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C40B3" w14:textId="3E826FC0" w:rsidR="00636F94" w:rsidRPr="00920FDF" w:rsidRDefault="00B44FD7" w:rsidP="00636F94">
      <w:pPr>
        <w:jc w:val="center"/>
        <w:rPr>
          <w:bCs/>
          <w:lang w:eastAsia="ko-KR"/>
        </w:rPr>
      </w:pPr>
      <w:r w:rsidRPr="00D42AA0">
        <w:rPr>
          <w:noProof/>
          <w:color w:val="000000"/>
          <w:sz w:val="28"/>
          <w:szCs w:val="28"/>
        </w:rPr>
        <mc:AlternateContent>
          <mc:Choice Requires="wps">
            <w:drawing>
              <wp:anchor distT="0" distB="0" distL="114300" distR="114300" simplePos="0" relativeHeight="251659264" behindDoc="1" locked="0" layoutInCell="1" allowOverlap="1" wp14:anchorId="62EF4C68" wp14:editId="592059BC">
                <wp:simplePos x="0" y="0"/>
                <wp:positionH relativeFrom="page">
                  <wp:align>right</wp:align>
                </wp:positionH>
                <wp:positionV relativeFrom="paragraph">
                  <wp:posOffset>-702980</wp:posOffset>
                </wp:positionV>
                <wp:extent cx="7559946" cy="10649871"/>
                <wp:effectExtent l="0" t="0" r="3175" b="0"/>
                <wp:wrapNone/>
                <wp:docPr id="72" name="직사각형 72"/>
                <wp:cNvGraphicFramePr/>
                <a:graphic xmlns:a="http://schemas.openxmlformats.org/drawingml/2006/main">
                  <a:graphicData uri="http://schemas.microsoft.com/office/word/2010/wordprocessingShape">
                    <wps:wsp>
                      <wps:cNvSpPr/>
                      <wps:spPr>
                        <a:xfrm>
                          <a:off x="0" y="0"/>
                          <a:ext cx="7559946" cy="10649871"/>
                        </a:xfrm>
                        <a:prstGeom prst="rect">
                          <a:avLst/>
                        </a:prstGeom>
                        <a:blipFill>
                          <a:blip r:embed="rId11">
                            <a:extLst>
                              <a:ext uri="{28A0092B-C50C-407E-A947-70E740481C1C}">
                                <a14:useLocalDpi xmlns:a14="http://schemas.microsoft.com/office/drawing/2010/main" val="0"/>
                              </a:ext>
                            </a:extLst>
                          </a:blip>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86B973" id="직사각형 72" o:spid="_x0000_s1026" style="position:absolute;margin-left:544.05pt;margin-top:-55.35pt;width:595.25pt;height:838.55pt;z-index:-25165721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" stroked="f" strokeweight="2pt">
                <v:fill r:id="rId12" o:title="" recolor="t" rotate="t" type="frame"/>
                <w10:wrap anchorx="page"/>
              </v:rect>
            </w:pict>
          </mc:Fallback>
        </mc:AlternateContent>
      </w:r>
    </w:p>
    <w:p w14:paraId="28518BD0" w14:textId="76AF133D" w:rsidR="00B951E8" w:rsidRDefault="00B951E8" w:rsidP="00D475B4">
      <w:pPr>
        <w:jc w:val="center"/>
        <w:rPr>
          <w:rFonts w:eastAsia="MS PGothic"/>
          <w:b/>
          <w:bCs/>
          <w:caps/>
          <w:lang w:eastAsia="ja-JP"/>
        </w:rPr>
      </w:pPr>
    </w:p>
    <w:p w14:paraId="12D67C98" w14:textId="50B8041B" w:rsidR="00B951E8" w:rsidRDefault="00B951E8" w:rsidP="00D475B4">
      <w:pPr>
        <w:jc w:val="center"/>
        <w:rPr>
          <w:rFonts w:eastAsia="MS PGothic"/>
          <w:b/>
          <w:bCs/>
          <w:caps/>
          <w:lang w:eastAsia="ja-JP"/>
        </w:rPr>
      </w:pPr>
    </w:p>
    <w:p w14:paraId="5614F8BD" w14:textId="77777777" w:rsidR="00B44FD7" w:rsidRPr="005B1006" w:rsidRDefault="00B44FD7" w:rsidP="00B44FD7">
      <w:pPr>
        <w:spacing w:afterLines="50" w:after="120"/>
        <w:jc w:val="center"/>
        <w:rPr>
          <w:rFonts w:eastAsia="MS Mincho"/>
          <w:bCs/>
          <w:lang w:val="en-AU" w:eastAsia="ja-JP"/>
        </w:rPr>
      </w:pPr>
    </w:p>
    <w:p w14:paraId="7D974EE9" w14:textId="77777777" w:rsidR="00B44FD7" w:rsidRPr="005B1006" w:rsidRDefault="00B44FD7" w:rsidP="00B44FD7">
      <w:pPr>
        <w:contextualSpacing/>
        <w:rPr>
          <w:sz w:val="28"/>
          <w:szCs w:val="28"/>
        </w:rPr>
      </w:pPr>
    </w:p>
    <w:p w14:paraId="30BB4232" w14:textId="77777777" w:rsidR="00B44FD7" w:rsidRPr="005B1006" w:rsidRDefault="00B44FD7" w:rsidP="00B44FD7">
      <w:pPr>
        <w:ind w:firstLine="720"/>
        <w:contextualSpacing/>
        <w:rPr>
          <w:sz w:val="28"/>
          <w:szCs w:val="28"/>
        </w:rPr>
      </w:pPr>
    </w:p>
    <w:p w14:paraId="1AE75441" w14:textId="77777777" w:rsidR="00B44FD7" w:rsidRPr="005B1006" w:rsidRDefault="00B44FD7" w:rsidP="00B44FD7">
      <w:pPr>
        <w:contextualSpacing/>
        <w:rPr>
          <w:sz w:val="28"/>
          <w:szCs w:val="28"/>
        </w:rPr>
      </w:pPr>
    </w:p>
    <w:p w14:paraId="3797FE28" w14:textId="77777777" w:rsidR="00B44FD7" w:rsidRPr="005B1006" w:rsidRDefault="00B44FD7" w:rsidP="00B44FD7">
      <w:pPr>
        <w:contextualSpacing/>
        <w:rPr>
          <w:sz w:val="28"/>
          <w:szCs w:val="28"/>
        </w:rPr>
      </w:pPr>
    </w:p>
    <w:p w14:paraId="5CFE1561" w14:textId="77777777" w:rsidR="00B44FD7" w:rsidRPr="005B1006" w:rsidRDefault="00B44FD7" w:rsidP="00B44FD7">
      <w:pPr>
        <w:ind w:firstLineChars="100" w:firstLine="280"/>
        <w:contextualSpacing/>
        <w:rPr>
          <w:sz w:val="28"/>
          <w:szCs w:val="28"/>
        </w:rPr>
      </w:pPr>
    </w:p>
    <w:p w14:paraId="1F657320" w14:textId="77777777" w:rsidR="00B44FD7" w:rsidRPr="005B1006" w:rsidRDefault="00B44FD7" w:rsidP="00B44FD7">
      <w:pPr>
        <w:contextualSpacing/>
      </w:pPr>
      <w:r w:rsidRPr="005B1006">
        <w:rPr>
          <w:b/>
          <w:bCs/>
          <w:noProof/>
        </w:rPr>
        <w:drawing>
          <wp:inline distT="0" distB="0" distL="0" distR="0" wp14:anchorId="44E72093" wp14:editId="71D98E0D">
            <wp:extent cx="853440" cy="731520"/>
            <wp:effectExtent l="0" t="0" r="3810" b="0"/>
            <wp:docPr id="2074715473" name="그림 73" descr="텍스트, 클립아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그림 73" descr="텍스트, 클립아트이(가) 표시된 사진&#10;&#10;자동 생성된 설명"/>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53440" cy="731520"/>
                    </a:xfrm>
                    <a:prstGeom prst="rect">
                      <a:avLst/>
                    </a:prstGeom>
                    <a:noFill/>
                    <a:ln>
                      <a:noFill/>
                    </a:ln>
                  </pic:spPr>
                </pic:pic>
              </a:graphicData>
            </a:graphic>
          </wp:inline>
        </w:drawing>
      </w:r>
    </w:p>
    <w:p w14:paraId="11FE5EFB" w14:textId="77777777" w:rsidR="00B44FD7" w:rsidRPr="005B1006" w:rsidRDefault="00B44FD7" w:rsidP="00B44FD7">
      <w:pPr>
        <w:spacing w:line="276" w:lineRule="auto"/>
        <w:contextualSpacing/>
        <w:rPr>
          <w:sz w:val="28"/>
          <w:szCs w:val="28"/>
        </w:rPr>
      </w:pPr>
    </w:p>
    <w:p w14:paraId="668E7A2E" w14:textId="77777777" w:rsidR="00B44FD7" w:rsidRPr="005B1006" w:rsidRDefault="00B44FD7" w:rsidP="00B44FD7">
      <w:pPr>
        <w:spacing w:line="276" w:lineRule="auto"/>
        <w:contextualSpacing/>
        <w:rPr>
          <w:sz w:val="28"/>
          <w:szCs w:val="28"/>
        </w:rPr>
      </w:pPr>
    </w:p>
    <w:p w14:paraId="02F21CFE" w14:textId="7DD74CFD" w:rsidR="00B44FD7" w:rsidRPr="005B1006" w:rsidRDefault="00B44FD7" w:rsidP="00B44FD7">
      <w:pPr>
        <w:spacing w:line="276" w:lineRule="auto"/>
        <w:contextualSpacing/>
        <w:rPr>
          <w:b/>
          <w:bCs/>
          <w:sz w:val="44"/>
          <w:szCs w:val="44"/>
        </w:rPr>
      </w:pPr>
      <w:r w:rsidRPr="005B1006">
        <w:rPr>
          <w:b/>
          <w:bCs/>
          <w:sz w:val="44"/>
          <w:szCs w:val="44"/>
        </w:rPr>
        <w:t xml:space="preserve">APT </w:t>
      </w:r>
      <w:r>
        <w:rPr>
          <w:b/>
          <w:bCs/>
          <w:sz w:val="44"/>
          <w:szCs w:val="44"/>
        </w:rPr>
        <w:t xml:space="preserve">SURVEY </w:t>
      </w:r>
      <w:r w:rsidRPr="005B1006">
        <w:rPr>
          <w:b/>
          <w:bCs/>
          <w:sz w:val="44"/>
          <w:szCs w:val="44"/>
        </w:rPr>
        <w:t>REPORT ON</w:t>
      </w:r>
    </w:p>
    <w:p w14:paraId="1D4EED6E" w14:textId="77777777" w:rsidR="00B44FD7" w:rsidRPr="005B1006" w:rsidRDefault="00B44FD7" w:rsidP="00B44FD7">
      <w:pPr>
        <w:tabs>
          <w:tab w:val="left" w:pos="1440"/>
        </w:tabs>
        <w:spacing w:after="160" w:line="276" w:lineRule="auto"/>
        <w:contextualSpacing/>
        <w:rPr>
          <w:rFonts w:cs="Mangal"/>
          <w:color w:val="000000"/>
          <w:sz w:val="28"/>
          <w:szCs w:val="28"/>
        </w:rPr>
      </w:pPr>
    </w:p>
    <w:p w14:paraId="77F74E6E" w14:textId="31B2C524" w:rsidR="00B44FD7" w:rsidRPr="005B1006" w:rsidRDefault="00B44FD7" w:rsidP="00B44FD7">
      <w:pPr>
        <w:spacing w:after="160" w:line="276" w:lineRule="auto"/>
        <w:contextualSpacing/>
        <w:jc w:val="both"/>
        <w:rPr>
          <w:rFonts w:cs="Mangal"/>
          <w:b/>
          <w:bCs/>
          <w:sz w:val="30"/>
          <w:szCs w:val="30"/>
        </w:rPr>
      </w:pPr>
      <w:r w:rsidRPr="00B44FD7">
        <w:rPr>
          <w:rFonts w:cs="Mangal"/>
          <w:b/>
          <w:bCs/>
          <w:sz w:val="30"/>
          <w:szCs w:val="30"/>
        </w:rPr>
        <w:t>SPECTRUM USAGE FOR UTILITY RADIOCOMMUNICATION SYSTEMS IN ASIA-PACIFIC COUNTRIES</w:t>
      </w:r>
    </w:p>
    <w:p w14:paraId="6588CF04" w14:textId="77777777" w:rsidR="00B44FD7" w:rsidRPr="005B1006" w:rsidRDefault="00B44FD7" w:rsidP="00B44FD7">
      <w:pPr>
        <w:spacing w:after="160" w:line="276" w:lineRule="auto"/>
        <w:contextualSpacing/>
        <w:rPr>
          <w:rFonts w:cs="Mangal"/>
          <w:sz w:val="28"/>
          <w:szCs w:val="28"/>
        </w:rPr>
      </w:pPr>
    </w:p>
    <w:p w14:paraId="4C7AAC70" w14:textId="77777777" w:rsidR="00B44FD7" w:rsidRPr="005B1006" w:rsidRDefault="00B44FD7" w:rsidP="00B44FD7">
      <w:pPr>
        <w:spacing w:after="160" w:line="276" w:lineRule="auto"/>
        <w:contextualSpacing/>
        <w:rPr>
          <w:rFonts w:cs="Mangal"/>
          <w:sz w:val="28"/>
          <w:szCs w:val="28"/>
        </w:rPr>
      </w:pPr>
    </w:p>
    <w:p w14:paraId="19361251" w14:textId="77777777" w:rsidR="00B44FD7" w:rsidRPr="005B1006" w:rsidRDefault="00B44FD7" w:rsidP="00B44FD7">
      <w:pPr>
        <w:spacing w:after="160" w:line="276" w:lineRule="auto"/>
        <w:contextualSpacing/>
        <w:rPr>
          <w:rFonts w:cs="Mangal"/>
          <w:sz w:val="28"/>
          <w:szCs w:val="28"/>
        </w:rPr>
      </w:pPr>
    </w:p>
    <w:p w14:paraId="4A6967CB" w14:textId="77777777" w:rsidR="00B44FD7" w:rsidRPr="005B1006" w:rsidRDefault="00B44FD7" w:rsidP="00B44FD7">
      <w:pPr>
        <w:spacing w:after="160" w:line="276" w:lineRule="auto"/>
        <w:contextualSpacing/>
        <w:rPr>
          <w:rFonts w:cs="Mangal"/>
          <w:b/>
          <w:sz w:val="28"/>
          <w:szCs w:val="28"/>
        </w:rPr>
      </w:pPr>
      <w:r w:rsidRPr="005B1006">
        <w:rPr>
          <w:rFonts w:cs="Mangal"/>
          <w:b/>
          <w:sz w:val="28"/>
          <w:szCs w:val="28"/>
        </w:rPr>
        <w:t>Edition: September 2026</w:t>
      </w:r>
    </w:p>
    <w:p w14:paraId="48BFC3B1" w14:textId="77777777" w:rsidR="00B44FD7" w:rsidRPr="005B1006" w:rsidRDefault="00B44FD7" w:rsidP="00B44FD7">
      <w:pPr>
        <w:spacing w:after="160" w:line="276" w:lineRule="auto"/>
        <w:contextualSpacing/>
        <w:rPr>
          <w:rFonts w:cs="Mangal"/>
          <w:bCs/>
          <w:sz w:val="28"/>
          <w:szCs w:val="28"/>
        </w:rPr>
      </w:pPr>
    </w:p>
    <w:p w14:paraId="7FC33B2F" w14:textId="77777777" w:rsidR="00B44FD7" w:rsidRPr="005B1006" w:rsidRDefault="00B44FD7" w:rsidP="00B44FD7">
      <w:pPr>
        <w:spacing w:after="160" w:line="276" w:lineRule="auto"/>
        <w:contextualSpacing/>
        <w:rPr>
          <w:rFonts w:cs="Mangal"/>
          <w:bCs/>
          <w:sz w:val="28"/>
          <w:szCs w:val="28"/>
        </w:rPr>
      </w:pPr>
    </w:p>
    <w:p w14:paraId="7FC26AC3" w14:textId="77777777" w:rsidR="00B44FD7" w:rsidRPr="005B1006" w:rsidRDefault="00B44FD7" w:rsidP="00B44FD7">
      <w:pPr>
        <w:spacing w:after="160" w:line="276" w:lineRule="auto"/>
        <w:contextualSpacing/>
        <w:rPr>
          <w:rFonts w:cs="Mangal"/>
          <w:bCs/>
          <w:sz w:val="28"/>
          <w:szCs w:val="28"/>
        </w:rPr>
      </w:pPr>
    </w:p>
    <w:p w14:paraId="6086C23C" w14:textId="77777777" w:rsidR="00B44FD7" w:rsidRPr="005B1006" w:rsidRDefault="00B44FD7" w:rsidP="00B44FD7">
      <w:pPr>
        <w:spacing w:after="160" w:line="276" w:lineRule="auto"/>
        <w:contextualSpacing/>
        <w:rPr>
          <w:rFonts w:cs="Mangal"/>
          <w:b/>
          <w:sz w:val="28"/>
          <w:szCs w:val="28"/>
        </w:rPr>
      </w:pPr>
      <w:r w:rsidRPr="005B1006">
        <w:rPr>
          <w:rFonts w:cs="Mangal"/>
          <w:b/>
          <w:iCs/>
          <w:sz w:val="28"/>
          <w:szCs w:val="28"/>
        </w:rPr>
        <w:t xml:space="preserve">The 37th Meeting of </w:t>
      </w:r>
      <w:r w:rsidRPr="005B1006">
        <w:rPr>
          <w:rFonts w:cs="Mangal"/>
          <w:b/>
          <w:sz w:val="28"/>
          <w:szCs w:val="28"/>
        </w:rPr>
        <w:t>APT Wireless Group</w:t>
      </w:r>
    </w:p>
    <w:p w14:paraId="2CD65A54" w14:textId="77777777" w:rsidR="00B44FD7" w:rsidRPr="005B1006" w:rsidRDefault="00B44FD7" w:rsidP="00B44FD7">
      <w:pPr>
        <w:spacing w:after="160" w:line="276" w:lineRule="auto"/>
        <w:contextualSpacing/>
        <w:rPr>
          <w:rFonts w:cs="Mangal"/>
          <w:b/>
          <w:sz w:val="28"/>
          <w:szCs w:val="28"/>
        </w:rPr>
      </w:pPr>
      <w:r w:rsidRPr="005B1006">
        <w:rPr>
          <w:rFonts w:cs="Mangal"/>
          <w:b/>
          <w:sz w:val="28"/>
          <w:szCs w:val="28"/>
        </w:rPr>
        <w:t>7 – 11 September 2026</w:t>
      </w:r>
    </w:p>
    <w:p w14:paraId="36541CE3" w14:textId="77777777" w:rsidR="00B44FD7" w:rsidRPr="005B1006" w:rsidRDefault="00B44FD7" w:rsidP="00B44FD7">
      <w:pPr>
        <w:spacing w:after="160" w:line="276" w:lineRule="auto"/>
        <w:contextualSpacing/>
        <w:rPr>
          <w:rFonts w:cs="Mangal"/>
          <w:b/>
          <w:sz w:val="28"/>
          <w:szCs w:val="28"/>
          <w:lang w:eastAsia="ko-KR"/>
        </w:rPr>
      </w:pPr>
      <w:r w:rsidRPr="005B1006">
        <w:rPr>
          <w:rFonts w:cs="Mangal"/>
          <w:b/>
          <w:sz w:val="28"/>
          <w:szCs w:val="28"/>
          <w:lang w:eastAsia="ko-KR"/>
        </w:rPr>
        <w:t>Dhaka, Bangladesh (Hybrid)</w:t>
      </w:r>
    </w:p>
    <w:p w14:paraId="53E4F82C" w14:textId="77777777" w:rsidR="00B44FD7" w:rsidRPr="005B1006" w:rsidRDefault="00B44FD7" w:rsidP="00B44FD7">
      <w:pPr>
        <w:spacing w:after="160" w:line="276" w:lineRule="auto"/>
        <w:contextualSpacing/>
        <w:rPr>
          <w:rFonts w:cs="Mangal"/>
          <w:color w:val="FF0000"/>
          <w:sz w:val="28"/>
          <w:szCs w:val="28"/>
        </w:rPr>
      </w:pPr>
    </w:p>
    <w:p w14:paraId="1211834F" w14:textId="5497201F" w:rsidR="00B44FD7" w:rsidRPr="005B1006" w:rsidRDefault="00B44FD7" w:rsidP="00B44FD7">
      <w:pPr>
        <w:spacing w:after="160" w:line="276" w:lineRule="auto"/>
        <w:contextualSpacing/>
        <w:rPr>
          <w:rFonts w:cs="Mangal"/>
          <w:b/>
          <w:bCs/>
          <w:i/>
          <w:iCs/>
          <w:sz w:val="28"/>
          <w:szCs w:val="28"/>
          <w:lang w:eastAsia="ko-KR"/>
        </w:rPr>
      </w:pPr>
      <w:r w:rsidRPr="005B1006">
        <w:rPr>
          <w:rFonts w:cs="Mangal"/>
          <w:b/>
          <w:bCs/>
          <w:i/>
          <w:iCs/>
          <w:sz w:val="28"/>
          <w:szCs w:val="28"/>
          <w:lang w:eastAsia="ko-KR"/>
        </w:rPr>
        <w:t>(Source: AWG-37/OUT-</w:t>
      </w:r>
      <w:r>
        <w:rPr>
          <w:rFonts w:cs="Mangal"/>
          <w:b/>
          <w:bCs/>
          <w:i/>
          <w:iCs/>
          <w:sz w:val="28"/>
          <w:szCs w:val="28"/>
          <w:lang w:eastAsia="ko-KR"/>
        </w:rPr>
        <w:t>1</w:t>
      </w:r>
      <w:r>
        <w:rPr>
          <w:rFonts w:cs="Mangal"/>
          <w:b/>
          <w:bCs/>
          <w:i/>
          <w:iCs/>
          <w:sz w:val="28"/>
          <w:szCs w:val="28"/>
          <w:lang w:eastAsia="ko-KR"/>
        </w:rPr>
        <w:t>4</w:t>
      </w:r>
      <w:r w:rsidRPr="005B1006">
        <w:rPr>
          <w:rFonts w:cs="Mangal"/>
          <w:b/>
          <w:bCs/>
          <w:i/>
          <w:iCs/>
          <w:sz w:val="28"/>
          <w:szCs w:val="28"/>
          <w:lang w:eastAsia="ko-KR"/>
        </w:rPr>
        <w:t>)</w:t>
      </w:r>
    </w:p>
    <w:p w14:paraId="645C1DD9" w14:textId="77777777" w:rsidR="00B951E8" w:rsidRDefault="00B951E8" w:rsidP="00D475B4">
      <w:pPr>
        <w:jc w:val="center"/>
        <w:rPr>
          <w:rFonts w:eastAsia="MS PGothic"/>
          <w:b/>
          <w:bCs/>
          <w:caps/>
          <w:lang w:eastAsia="ja-JP"/>
        </w:rPr>
      </w:pPr>
    </w:p>
    <w:p w14:paraId="2CD203CA" w14:textId="26B8D6D4" w:rsidR="00B951E8" w:rsidRDefault="00DF4FB8" w:rsidP="00DF4FB8">
      <w:pPr>
        <w:tabs>
          <w:tab w:val="left" w:pos="7971"/>
        </w:tabs>
        <w:rPr>
          <w:rFonts w:eastAsia="MS PGothic"/>
          <w:b/>
          <w:bCs/>
          <w:caps/>
          <w:lang w:eastAsia="ja-JP"/>
        </w:rPr>
      </w:pPr>
      <w:r>
        <w:rPr>
          <w:rFonts w:eastAsia="MS PGothic"/>
          <w:b/>
          <w:bCs/>
          <w:caps/>
          <w:lang w:eastAsia="ja-JP"/>
        </w:rPr>
        <w:tab/>
      </w:r>
    </w:p>
    <w:p w14:paraId="56BAA550" w14:textId="689901E7" w:rsidR="00B951E8" w:rsidRDefault="00B951E8" w:rsidP="00D475B4">
      <w:pPr>
        <w:jc w:val="center"/>
        <w:rPr>
          <w:rFonts w:eastAsia="MS PGothic"/>
          <w:b/>
          <w:bCs/>
          <w:caps/>
          <w:lang w:eastAsia="ja-JP"/>
        </w:rPr>
      </w:pPr>
    </w:p>
    <w:p w14:paraId="2615CF66" w14:textId="26D8A455" w:rsidR="00B951E8" w:rsidRDefault="00B951E8" w:rsidP="00D475B4">
      <w:pPr>
        <w:jc w:val="center"/>
        <w:rPr>
          <w:rFonts w:eastAsia="MS PGothic"/>
          <w:b/>
          <w:bCs/>
          <w:caps/>
          <w:lang w:eastAsia="ja-JP"/>
        </w:rPr>
      </w:pPr>
    </w:p>
    <w:p w14:paraId="0E473ED7" w14:textId="6B77BEC3" w:rsidR="00B951E8" w:rsidRDefault="00B951E8" w:rsidP="00D475B4">
      <w:pPr>
        <w:jc w:val="center"/>
        <w:rPr>
          <w:rFonts w:eastAsia="MS PGothic"/>
          <w:b/>
          <w:bCs/>
          <w:caps/>
          <w:lang w:eastAsia="ja-JP"/>
        </w:rPr>
      </w:pPr>
    </w:p>
    <w:p w14:paraId="35E3F49D" w14:textId="20A00ED0" w:rsidR="00B951E8" w:rsidRDefault="00B951E8" w:rsidP="00D475B4">
      <w:pPr>
        <w:jc w:val="center"/>
        <w:rPr>
          <w:rFonts w:eastAsia="MS PGothic"/>
          <w:b/>
          <w:bCs/>
          <w:caps/>
          <w:lang w:eastAsia="ja-JP"/>
        </w:rPr>
      </w:pPr>
    </w:p>
    <w:p w14:paraId="01D878AD" w14:textId="0D4F6CCA" w:rsidR="00B951E8" w:rsidRDefault="00B951E8" w:rsidP="00D475B4">
      <w:pPr>
        <w:jc w:val="center"/>
        <w:rPr>
          <w:rFonts w:eastAsia="MS PGothic"/>
          <w:b/>
          <w:bCs/>
          <w:caps/>
          <w:lang w:eastAsia="ja-JP"/>
        </w:rPr>
      </w:pPr>
    </w:p>
    <w:p w14:paraId="7EF6DF41" w14:textId="67B1BD9C" w:rsidR="00B951E8" w:rsidRDefault="00B951E8" w:rsidP="00D475B4">
      <w:pPr>
        <w:jc w:val="center"/>
        <w:rPr>
          <w:rFonts w:eastAsia="MS PGothic"/>
          <w:b/>
          <w:bCs/>
          <w:caps/>
          <w:lang w:eastAsia="ja-JP"/>
        </w:rPr>
      </w:pPr>
    </w:p>
    <w:p w14:paraId="26877D27" w14:textId="27AA5B0F" w:rsidR="00B951E8" w:rsidRDefault="00B951E8" w:rsidP="00D475B4">
      <w:pPr>
        <w:jc w:val="center"/>
        <w:rPr>
          <w:rFonts w:eastAsia="MS PGothic"/>
          <w:b/>
          <w:bCs/>
          <w:caps/>
          <w:lang w:eastAsia="ja-JP"/>
        </w:rPr>
      </w:pPr>
    </w:p>
    <w:p w14:paraId="413315CE" w14:textId="710D3DCC" w:rsidR="00B951E8" w:rsidRDefault="00B951E8" w:rsidP="00D475B4">
      <w:pPr>
        <w:jc w:val="center"/>
        <w:rPr>
          <w:rFonts w:eastAsia="MS PGothic"/>
          <w:b/>
          <w:bCs/>
          <w:caps/>
          <w:lang w:eastAsia="ja-JP"/>
        </w:rPr>
      </w:pPr>
    </w:p>
    <w:p w14:paraId="09C9F577" w14:textId="4D74255E" w:rsidR="00B951E8" w:rsidRDefault="00902877" w:rsidP="00D475B4">
      <w:pPr>
        <w:jc w:val="center"/>
        <w:rPr>
          <w:rFonts w:eastAsia="MS PGothic"/>
          <w:b/>
          <w:bCs/>
          <w:caps/>
          <w:lang w:eastAsia="ja-JP"/>
        </w:rPr>
      </w:pPr>
      <w:r w:rsidRPr="007527EE">
        <w:rPr>
          <w:rFonts w:eastAsia="DengXian"/>
          <w:noProof/>
          <w:color w:val="FF0000"/>
          <w:kern w:val="2"/>
          <w:sz w:val="28"/>
          <w:szCs w:val="28"/>
          <w:lang w:eastAsia="ko-KR"/>
          <w14:ligatures w14:val="standardContextual"/>
        </w:rPr>
        <mc:AlternateContent>
          <mc:Choice Requires="wps">
            <w:drawing>
              <wp:anchor distT="0" distB="0" distL="114300" distR="114300" simplePos="0" relativeHeight="251661312" behindDoc="0" locked="0" layoutInCell="1" allowOverlap="1" wp14:anchorId="4EC3E24E" wp14:editId="641D4A93">
                <wp:simplePos x="0" y="0"/>
                <wp:positionH relativeFrom="margin">
                  <wp:posOffset>4304030</wp:posOffset>
                </wp:positionH>
                <wp:positionV relativeFrom="paragraph">
                  <wp:posOffset>94933</wp:posOffset>
                </wp:positionV>
                <wp:extent cx="2138680" cy="381000"/>
                <wp:effectExtent l="0" t="0" r="0" b="0"/>
                <wp:wrapNone/>
                <wp:docPr id="538728034" name="Text Box 538728034"/>
                <wp:cNvGraphicFramePr/>
                <a:graphic xmlns:a="http://schemas.openxmlformats.org/drawingml/2006/main">
                  <a:graphicData uri="http://schemas.microsoft.com/office/word/2010/wordprocessingShape">
                    <wps:wsp>
                      <wps:cNvSpPr txBox="1"/>
                      <wps:spPr>
                        <a:xfrm>
                          <a:off x="0" y="0"/>
                          <a:ext cx="2138680" cy="381000"/>
                        </a:xfrm>
                        <a:prstGeom prst="rect">
                          <a:avLst/>
                        </a:prstGeom>
                        <a:noFill/>
                        <a:ln w="6350">
                          <a:noFill/>
                        </a:ln>
                      </wps:spPr>
                      <wps:txbx>
                        <w:txbxContent>
                          <w:p w14:paraId="5A1A308A" w14:textId="03D53E04" w:rsidR="00DF4FB8" w:rsidRPr="00422CF6" w:rsidRDefault="00DF4FB8" w:rsidP="00DF4FB8">
                            <w:pPr>
                              <w:rPr>
                                <w:b/>
                                <w:bCs/>
                                <w:spacing w:val="4"/>
                                <w:sz w:val="28"/>
                                <w:szCs w:val="28"/>
                              </w:rPr>
                            </w:pPr>
                            <w:r w:rsidRPr="00422CF6">
                              <w:rPr>
                                <w:b/>
                                <w:spacing w:val="4"/>
                                <w:sz w:val="28"/>
                                <w:szCs w:val="28"/>
                              </w:rPr>
                              <w:t>No. APT/AWG/REP-1</w:t>
                            </w:r>
                            <w:r>
                              <w:rPr>
                                <w:b/>
                                <w:spacing w:val="4"/>
                                <w:sz w:val="28"/>
                                <w:szCs w:val="28"/>
                              </w:rPr>
                              <w:t>6</w:t>
                            </w:r>
                            <w:r>
                              <w:rPr>
                                <w:b/>
                                <w:spacing w:val="4"/>
                                <w:sz w:val="28"/>
                                <w:szCs w:val="28"/>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EC3E24E" id="_x0000_t202" coordsize="21600,21600" o:spt="202" path="m,l,21600r21600,l21600,xe">
                <v:stroke joinstyle="miter"/>
                <v:path gradientshapeok="t" o:connecttype="rect"/>
              </v:shapetype>
              <v:shape id="Text Box 538728034" o:spid="_x0000_s1026" type="#_x0000_t202" style="position:absolute;left:0;text-align:left;margin-left:338.9pt;margin-top:7.5pt;width:168.4pt;height:30pt;z-index:251661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" filled="f" stroked="f" strokeweight=".5pt">
                <v:textbox>
                  <w:txbxContent>
                    <w:p w14:paraId="5A1A308A" w14:textId="03D53E04" w:rsidR="00DF4FB8" w:rsidRPr="00422CF6" w:rsidRDefault="00DF4FB8" w:rsidP="00DF4FB8">
                      <w:pPr>
                        <w:rPr>
                          <w:b/>
                          <w:bCs/>
                          <w:spacing w:val="4"/>
                          <w:sz w:val="28"/>
                          <w:szCs w:val="28"/>
                        </w:rPr>
                      </w:pPr>
                      <w:r w:rsidRPr="00422CF6">
                        <w:rPr>
                          <w:b/>
                          <w:spacing w:val="4"/>
                          <w:sz w:val="28"/>
                          <w:szCs w:val="28"/>
                        </w:rPr>
                        <w:t>No. APT/AWG/REP-1</w:t>
                      </w:r>
                      <w:r>
                        <w:rPr>
                          <w:b/>
                          <w:spacing w:val="4"/>
                          <w:sz w:val="28"/>
                          <w:szCs w:val="28"/>
                        </w:rPr>
                        <w:t>6</w:t>
                      </w:r>
                      <w:r>
                        <w:rPr>
                          <w:b/>
                          <w:spacing w:val="4"/>
                          <w:sz w:val="28"/>
                          <w:szCs w:val="28"/>
                        </w:rPr>
                        <w:t>4</w:t>
                      </w:r>
                    </w:p>
                  </w:txbxContent>
                </v:textbox>
                <w10:wrap anchorx="margin"/>
              </v:shape>
            </w:pict>
          </mc:Fallback>
        </mc:AlternateContent>
      </w:r>
    </w:p>
    <w:p w14:paraId="73677D1E" w14:textId="381E884F" w:rsidR="00902877" w:rsidRDefault="00902877" w:rsidP="00D475B4">
      <w:pPr>
        <w:jc w:val="center"/>
        <w:rPr>
          <w:rFonts w:eastAsia="MS PGothic"/>
          <w:b/>
          <w:bCs/>
          <w:caps/>
          <w:lang w:eastAsia="ja-JP"/>
        </w:rPr>
      </w:pPr>
    </w:p>
    <w:p w14:paraId="4D65FAEC" w14:textId="77777777" w:rsidR="00902877" w:rsidRDefault="00902877" w:rsidP="00D475B4">
      <w:pPr>
        <w:jc w:val="center"/>
        <w:rPr>
          <w:rFonts w:eastAsia="MS PGothic"/>
          <w:b/>
          <w:bCs/>
          <w:caps/>
          <w:lang w:eastAsia="ja-JP"/>
        </w:rPr>
      </w:pPr>
    </w:p>
    <w:p w14:paraId="38EFB884" w14:textId="77777777" w:rsidR="00902877" w:rsidRDefault="00902877" w:rsidP="00D475B4">
      <w:pPr>
        <w:jc w:val="center"/>
        <w:rPr>
          <w:rFonts w:eastAsia="MS PGothic"/>
          <w:b/>
          <w:bCs/>
          <w:caps/>
          <w:lang w:eastAsia="ja-JP"/>
        </w:rPr>
      </w:pPr>
    </w:p>
    <w:p w14:paraId="6F7C52BE" w14:textId="5C580CCB" w:rsidR="00F31030" w:rsidRDefault="00B44FD7" w:rsidP="00D475B4">
      <w:pPr>
        <w:jc w:val="center"/>
        <w:rPr>
          <w:rFonts w:eastAsia="MS PGothic"/>
          <w:b/>
          <w:bCs/>
          <w:caps/>
          <w:lang w:eastAsia="ja-JP"/>
        </w:rPr>
      </w:pPr>
      <w:r>
        <w:rPr>
          <w:rFonts w:eastAsia="MS PGothic"/>
          <w:b/>
          <w:bCs/>
          <w:caps/>
          <w:lang w:eastAsia="ja-JP"/>
        </w:rPr>
        <w:t>A</w:t>
      </w:r>
      <w:r w:rsidR="006D0F4D">
        <w:rPr>
          <w:rFonts w:eastAsia="MS PGothic" w:hint="eastAsia"/>
          <w:b/>
          <w:bCs/>
          <w:caps/>
          <w:lang w:eastAsia="ja-JP"/>
        </w:rPr>
        <w:t xml:space="preserve">PT </w:t>
      </w:r>
      <w:r w:rsidR="00636F94" w:rsidRPr="00636F94">
        <w:rPr>
          <w:rFonts w:eastAsia="MS PGothic"/>
          <w:b/>
          <w:bCs/>
          <w:caps/>
          <w:lang w:eastAsia="ja-JP"/>
        </w:rPr>
        <w:t xml:space="preserve">SURVEY REPORT ON </w:t>
      </w:r>
    </w:p>
    <w:p w14:paraId="5C5F25B4" w14:textId="77777777" w:rsidR="00D475B4" w:rsidRDefault="00636F94" w:rsidP="00D475B4">
      <w:pPr>
        <w:jc w:val="center"/>
        <w:rPr>
          <w:rFonts w:eastAsia="MS PGothic"/>
          <w:b/>
          <w:bCs/>
          <w:caps/>
          <w:lang w:eastAsia="ja-JP"/>
        </w:rPr>
      </w:pPr>
      <w:r w:rsidRPr="00636F94">
        <w:rPr>
          <w:rFonts w:eastAsia="MS PGothic"/>
          <w:b/>
          <w:bCs/>
          <w:caps/>
          <w:lang w:eastAsia="ja-JP"/>
        </w:rPr>
        <w:t xml:space="preserve">SPECTRUM USAGE FOR UTILITY RADIOCOMMUNICATION SYSTEMS IN </w:t>
      </w:r>
    </w:p>
    <w:p w14:paraId="2A2B07B1" w14:textId="4F99DA79" w:rsidR="00636F94" w:rsidRDefault="00636F94" w:rsidP="00D475B4">
      <w:pPr>
        <w:jc w:val="center"/>
        <w:rPr>
          <w:rFonts w:ascii="Arial" w:eastAsia="MS Mincho" w:hAnsi="Arial"/>
          <w:b/>
          <w:sz w:val="20"/>
          <w:lang w:eastAsia="ja-JP"/>
        </w:rPr>
      </w:pPr>
      <w:r w:rsidRPr="00636F94">
        <w:rPr>
          <w:rFonts w:eastAsia="MS PGothic"/>
          <w:b/>
          <w:bCs/>
          <w:caps/>
          <w:lang w:eastAsia="ja-JP"/>
        </w:rPr>
        <w:t>ASIA-PACIFIC COUNTRIES</w:t>
      </w:r>
    </w:p>
    <w:p w14:paraId="1A0249CC" w14:textId="77777777" w:rsidR="00B951E8" w:rsidRDefault="00B951E8">
      <w:pPr>
        <w:spacing w:after="60"/>
        <w:rPr>
          <w:rFonts w:ascii="Arial" w:eastAsia="MS Mincho" w:hAnsi="Arial"/>
          <w:b/>
          <w:lang w:eastAsia="ja-JP"/>
        </w:rPr>
      </w:pPr>
    </w:p>
    <w:p w14:paraId="688561E8" w14:textId="77777777" w:rsidR="00636F94" w:rsidRPr="005B444E" w:rsidRDefault="00636F94" w:rsidP="00636F94">
      <w:pPr>
        <w:pStyle w:val="Heading2"/>
        <w:rPr>
          <w:rFonts w:ascii="Times New Roman" w:hAnsi="Times New Roman" w:cs="Times New Roman"/>
          <w:b/>
          <w:bCs/>
          <w:sz w:val="28"/>
          <w:szCs w:val="28"/>
        </w:rPr>
      </w:pPr>
      <w:r w:rsidRPr="005B444E">
        <w:rPr>
          <w:rFonts w:ascii="Times New Roman" w:hAnsi="Times New Roman" w:cs="Times New Roman"/>
          <w:b/>
          <w:bCs/>
          <w:sz w:val="28"/>
          <w:szCs w:val="28"/>
        </w:rPr>
        <w:t>1.</w:t>
      </w:r>
      <w:r w:rsidRPr="005B444E">
        <w:rPr>
          <w:rFonts w:ascii="Times New Roman" w:hAnsi="Times New Roman" w:cs="Times New Roman"/>
          <w:b/>
          <w:bCs/>
          <w:sz w:val="28"/>
          <w:szCs w:val="28"/>
        </w:rPr>
        <w:tab/>
        <w:t>Introduction</w:t>
      </w:r>
    </w:p>
    <w:p w14:paraId="6009DE6A" w14:textId="77777777" w:rsidR="00636F94" w:rsidRPr="0070539C" w:rsidRDefault="00636F94" w:rsidP="00636F94">
      <w:pPr>
        <w:spacing w:before="100" w:beforeAutospacing="1" w:after="100" w:afterAutospacing="1"/>
        <w:jc w:val="both"/>
        <w:rPr>
          <w:rFonts w:eastAsia="Times New Roman"/>
          <w:lang w:eastAsia="en-GB"/>
        </w:rPr>
      </w:pPr>
      <w:r w:rsidRPr="0070539C">
        <w:rPr>
          <w:rFonts w:eastAsia="Times New Roman"/>
          <w:lang w:eastAsia="en-GB"/>
        </w:rPr>
        <w:t>With the increasing digitalization of utility sectors such as electricity, water, gas, and transport systems, reliable and secure wireless communication systems are essential for monitoring, control, automation, and emergency response.</w:t>
      </w:r>
    </w:p>
    <w:p w14:paraId="75A6803E" w14:textId="77777777" w:rsidR="00636F94" w:rsidRPr="00F82FC9" w:rsidRDefault="00636F94" w:rsidP="00636F94">
      <w:pPr>
        <w:spacing w:before="100" w:beforeAutospacing="1" w:after="100" w:afterAutospacing="1"/>
        <w:jc w:val="both"/>
        <w:rPr>
          <w:rFonts w:eastAsia="Times New Roman"/>
          <w:lang w:eastAsia="en-GB"/>
        </w:rPr>
      </w:pPr>
      <w:r w:rsidRPr="0070539C">
        <w:rPr>
          <w:rFonts w:eastAsia="Times New Roman"/>
          <w:lang w:eastAsia="en-GB"/>
        </w:rPr>
        <w:t xml:space="preserve">APT Wireless Group (AWG) </w:t>
      </w:r>
      <w:r w:rsidRPr="00636F94">
        <w:rPr>
          <w:rFonts w:eastAsia="Times New Roman"/>
          <w:lang w:eastAsia="en-GB"/>
        </w:rPr>
        <w:t>conducted a survey among APT Members to collect information on spectrum usage and related radiocommunication systems for utility communications in the Asia-Pacific region.</w:t>
      </w:r>
    </w:p>
    <w:p w14:paraId="0F92AE68" w14:textId="76BD9073" w:rsidR="00636F94" w:rsidRDefault="00636F94" w:rsidP="00636F94">
      <w:pPr>
        <w:spacing w:before="100" w:beforeAutospacing="1" w:after="100" w:afterAutospacing="1"/>
        <w:jc w:val="both"/>
        <w:rPr>
          <w:rFonts w:eastAsia="MS Mincho"/>
          <w:lang w:eastAsia="ja-JP"/>
        </w:rPr>
      </w:pPr>
      <w:r w:rsidRPr="00636F94">
        <w:rPr>
          <w:rFonts w:eastAsia="Times New Roman"/>
          <w:lang w:eastAsia="en-GB"/>
        </w:rPr>
        <w:t xml:space="preserve">This report consolidates the </w:t>
      </w:r>
      <w:r w:rsidR="00E0170B">
        <w:rPr>
          <w:rFonts w:eastAsia="MS Mincho" w:hint="eastAsia"/>
          <w:lang w:eastAsia="ja-JP"/>
        </w:rPr>
        <w:t>information</w:t>
      </w:r>
      <w:r w:rsidRPr="00636F94">
        <w:rPr>
          <w:rFonts w:eastAsia="Times New Roman"/>
          <w:lang w:eastAsia="en-GB"/>
        </w:rPr>
        <w:t xml:space="preserve"> from APT Members and is intended to provide a regional overview of current deployments, planned developments, technologies, use cases and other relevant information.</w:t>
      </w:r>
    </w:p>
    <w:p w14:paraId="09398435" w14:textId="77777777" w:rsidR="00636F94" w:rsidRPr="005B444E" w:rsidRDefault="00636F94" w:rsidP="00636F94">
      <w:pPr>
        <w:pStyle w:val="Heading2"/>
        <w:rPr>
          <w:rFonts w:ascii="Times New Roman" w:hAnsi="Times New Roman" w:cs="Times New Roman"/>
          <w:b/>
          <w:bCs/>
          <w:sz w:val="28"/>
          <w:szCs w:val="28"/>
        </w:rPr>
      </w:pPr>
      <w:r w:rsidRPr="005B444E">
        <w:rPr>
          <w:rFonts w:ascii="Times New Roman" w:hAnsi="Times New Roman" w:cs="Times New Roman"/>
          <w:b/>
          <w:bCs/>
          <w:sz w:val="28"/>
          <w:szCs w:val="28"/>
        </w:rPr>
        <w:t>2.</w:t>
      </w:r>
      <w:r w:rsidRPr="005B444E">
        <w:rPr>
          <w:rFonts w:ascii="Times New Roman" w:hAnsi="Times New Roman" w:cs="Times New Roman"/>
          <w:b/>
          <w:bCs/>
          <w:sz w:val="28"/>
          <w:szCs w:val="28"/>
        </w:rPr>
        <w:tab/>
        <w:t>Objective and Scope</w:t>
      </w:r>
    </w:p>
    <w:p w14:paraId="7E91901C" w14:textId="0D5EFB77" w:rsidR="00636F94" w:rsidRPr="0070539C" w:rsidRDefault="00636F94" w:rsidP="00636F94">
      <w:pPr>
        <w:spacing w:before="100" w:beforeAutospacing="1" w:after="100" w:afterAutospacing="1"/>
        <w:rPr>
          <w:rFonts w:eastAsia="Times New Roman"/>
          <w:lang w:eastAsia="en-GB"/>
        </w:rPr>
      </w:pPr>
      <w:r w:rsidRPr="0070539C">
        <w:rPr>
          <w:rFonts w:eastAsia="Times New Roman"/>
          <w:lang w:eastAsia="en-GB"/>
        </w:rPr>
        <w:t xml:space="preserve">The objective of this </w:t>
      </w:r>
      <w:r w:rsidR="00DE66A3">
        <w:rPr>
          <w:rFonts w:eastAsia="MS Mincho" w:hint="eastAsia"/>
          <w:lang w:eastAsia="ja-JP"/>
        </w:rPr>
        <w:t>report</w:t>
      </w:r>
      <w:r w:rsidRPr="0070539C">
        <w:rPr>
          <w:rFonts w:eastAsia="Times New Roman"/>
          <w:lang w:eastAsia="en-GB"/>
        </w:rPr>
        <w:t xml:space="preserve"> is to </w:t>
      </w:r>
      <w:r w:rsidR="000946BC" w:rsidRPr="000946BC">
        <w:rPr>
          <w:rFonts w:eastAsia="Times New Roman"/>
          <w:lang w:eastAsia="en-GB"/>
        </w:rPr>
        <w:t>consolidate information provided by APT Members on:</w:t>
      </w:r>
    </w:p>
    <w:p w14:paraId="31527E7B" w14:textId="77777777" w:rsidR="00636F94" w:rsidRPr="0070539C" w:rsidRDefault="00636F94" w:rsidP="00636F94">
      <w:pPr>
        <w:numPr>
          <w:ilvl w:val="0"/>
          <w:numId w:val="22"/>
        </w:numPr>
        <w:spacing w:before="100" w:beforeAutospacing="1" w:after="100" w:afterAutospacing="1"/>
        <w:rPr>
          <w:rFonts w:eastAsia="Times New Roman"/>
          <w:lang w:eastAsia="en-GB"/>
        </w:rPr>
      </w:pPr>
      <w:r w:rsidRPr="0070539C">
        <w:rPr>
          <w:rFonts w:eastAsia="Times New Roman"/>
          <w:lang w:eastAsia="en-GB"/>
        </w:rPr>
        <w:t xml:space="preserve">Current and planned spectrum usage for utility communications </w:t>
      </w:r>
    </w:p>
    <w:p w14:paraId="44CAF559" w14:textId="77777777" w:rsidR="00636F94" w:rsidRPr="0070539C" w:rsidRDefault="00636F94" w:rsidP="00636F94">
      <w:pPr>
        <w:numPr>
          <w:ilvl w:val="0"/>
          <w:numId w:val="22"/>
        </w:numPr>
        <w:spacing w:before="100" w:beforeAutospacing="1" w:after="100" w:afterAutospacing="1"/>
        <w:rPr>
          <w:rFonts w:eastAsia="Times New Roman"/>
          <w:lang w:eastAsia="en-GB"/>
        </w:rPr>
      </w:pPr>
      <w:r w:rsidRPr="0070539C">
        <w:rPr>
          <w:rFonts w:eastAsia="Times New Roman"/>
          <w:lang w:eastAsia="en-GB"/>
        </w:rPr>
        <w:t xml:space="preserve">Wireless technologies and standards being deployed </w:t>
      </w:r>
      <w:r w:rsidR="000946BC" w:rsidRPr="000946BC">
        <w:rPr>
          <w:rFonts w:eastAsia="Times New Roman"/>
          <w:lang w:eastAsia="en-GB"/>
        </w:rPr>
        <w:t>or planned;</w:t>
      </w:r>
    </w:p>
    <w:p w14:paraId="393327CE" w14:textId="77777777" w:rsidR="000946BC" w:rsidRPr="000946BC" w:rsidRDefault="000946BC" w:rsidP="00636F94">
      <w:pPr>
        <w:numPr>
          <w:ilvl w:val="0"/>
          <w:numId w:val="22"/>
        </w:numPr>
        <w:spacing w:before="100" w:beforeAutospacing="1" w:after="100" w:afterAutospacing="1"/>
        <w:rPr>
          <w:rFonts w:eastAsia="Times New Roman"/>
          <w:lang w:eastAsia="en-GB"/>
        </w:rPr>
      </w:pPr>
      <w:r w:rsidRPr="000946BC">
        <w:rPr>
          <w:rFonts w:eastAsia="Times New Roman"/>
          <w:lang w:eastAsia="en-GB"/>
        </w:rPr>
        <w:t xml:space="preserve">Deployment status and key use cases for utility communication systems; </w:t>
      </w:r>
    </w:p>
    <w:p w14:paraId="7A8AE6D2" w14:textId="77777777" w:rsidR="00636F94" w:rsidRPr="0070539C" w:rsidRDefault="000946BC" w:rsidP="00636F94">
      <w:pPr>
        <w:numPr>
          <w:ilvl w:val="0"/>
          <w:numId w:val="22"/>
        </w:numPr>
        <w:spacing w:before="100" w:beforeAutospacing="1" w:after="100" w:afterAutospacing="1"/>
        <w:rPr>
          <w:rFonts w:eastAsia="Times New Roman"/>
          <w:lang w:eastAsia="en-GB"/>
        </w:rPr>
      </w:pPr>
      <w:r w:rsidRPr="000946BC">
        <w:rPr>
          <w:rFonts w:eastAsia="Times New Roman"/>
          <w:lang w:eastAsia="en-GB"/>
        </w:rPr>
        <w:t>Additional relevant information, case studies and national initiatives.</w:t>
      </w:r>
    </w:p>
    <w:p w14:paraId="3DC5F017" w14:textId="214643A6" w:rsidR="00636F94" w:rsidRPr="0070539C" w:rsidRDefault="00636F94" w:rsidP="00636F94">
      <w:pPr>
        <w:spacing w:before="100" w:beforeAutospacing="1" w:after="100" w:afterAutospacing="1"/>
        <w:rPr>
          <w:rFonts w:eastAsia="Times New Roman"/>
          <w:lang w:eastAsia="en-GB"/>
        </w:rPr>
      </w:pPr>
      <w:r w:rsidRPr="0070539C">
        <w:rPr>
          <w:rFonts w:eastAsia="Times New Roman"/>
          <w:lang w:eastAsia="en-GB"/>
        </w:rPr>
        <w:t xml:space="preserve">The scope of this </w:t>
      </w:r>
      <w:r w:rsidR="00DE66A3">
        <w:rPr>
          <w:rFonts w:eastAsia="MS Mincho" w:hint="eastAsia"/>
          <w:lang w:eastAsia="ja-JP"/>
        </w:rPr>
        <w:t>report</w:t>
      </w:r>
      <w:r w:rsidRPr="0070539C">
        <w:rPr>
          <w:rFonts w:eastAsia="Times New Roman"/>
          <w:lang w:eastAsia="en-GB"/>
        </w:rPr>
        <w:t xml:space="preserve"> includes utilities such as:</w:t>
      </w:r>
    </w:p>
    <w:p w14:paraId="6D98681C" w14:textId="77777777" w:rsidR="00636F94" w:rsidRPr="0070539C" w:rsidRDefault="00636F94" w:rsidP="00636F94">
      <w:pPr>
        <w:numPr>
          <w:ilvl w:val="0"/>
          <w:numId w:val="23"/>
        </w:numPr>
        <w:spacing w:before="100" w:beforeAutospacing="1" w:after="100" w:afterAutospacing="1"/>
        <w:rPr>
          <w:rFonts w:eastAsia="Times New Roman"/>
          <w:lang w:eastAsia="en-GB"/>
        </w:rPr>
      </w:pPr>
      <w:r w:rsidRPr="0070539C">
        <w:rPr>
          <w:rFonts w:eastAsia="Times New Roman"/>
          <w:lang w:eastAsia="en-GB"/>
        </w:rPr>
        <w:t>Electricity (Smart Grid, AMI, SCADA</w:t>
      </w:r>
      <w:proofErr w:type="gramStart"/>
      <w:r w:rsidRPr="0070539C">
        <w:rPr>
          <w:rFonts w:eastAsia="Times New Roman"/>
          <w:lang w:eastAsia="en-GB"/>
        </w:rPr>
        <w:t xml:space="preserve">) </w:t>
      </w:r>
      <w:r w:rsidR="000946BC">
        <w:rPr>
          <w:rFonts w:eastAsia="MS Mincho" w:hint="eastAsia"/>
          <w:lang w:eastAsia="ja-JP"/>
        </w:rPr>
        <w:t>;</w:t>
      </w:r>
      <w:proofErr w:type="gramEnd"/>
    </w:p>
    <w:p w14:paraId="0ADEFE80" w14:textId="77777777" w:rsidR="00636F94" w:rsidRPr="0070539C" w:rsidRDefault="00636F94" w:rsidP="00636F94">
      <w:pPr>
        <w:numPr>
          <w:ilvl w:val="0"/>
          <w:numId w:val="23"/>
        </w:numPr>
        <w:spacing w:before="100" w:beforeAutospacing="1" w:after="100" w:afterAutospacing="1"/>
        <w:rPr>
          <w:rFonts w:eastAsia="Times New Roman"/>
          <w:lang w:eastAsia="en-GB"/>
        </w:rPr>
      </w:pPr>
      <w:r w:rsidRPr="0070539C">
        <w:rPr>
          <w:rFonts w:eastAsia="Times New Roman"/>
          <w:lang w:eastAsia="en-GB"/>
        </w:rPr>
        <w:t>Water and gas networks</w:t>
      </w:r>
      <w:r w:rsidR="000946BC">
        <w:rPr>
          <w:rFonts w:eastAsia="MS Mincho" w:hint="eastAsia"/>
          <w:lang w:eastAsia="ja-JP"/>
        </w:rPr>
        <w:t>;</w:t>
      </w:r>
      <w:r w:rsidRPr="0070539C">
        <w:rPr>
          <w:rFonts w:eastAsia="Times New Roman"/>
          <w:lang w:eastAsia="en-GB"/>
        </w:rPr>
        <w:t xml:space="preserve"> </w:t>
      </w:r>
    </w:p>
    <w:p w14:paraId="27D61F96" w14:textId="77777777" w:rsidR="00636F94" w:rsidRPr="0070539C" w:rsidRDefault="00636F94" w:rsidP="00636F94">
      <w:pPr>
        <w:numPr>
          <w:ilvl w:val="0"/>
          <w:numId w:val="23"/>
        </w:numPr>
        <w:spacing w:before="100" w:beforeAutospacing="1" w:after="100" w:afterAutospacing="1"/>
        <w:rPr>
          <w:rFonts w:eastAsia="Times New Roman"/>
          <w:lang w:eastAsia="en-GB"/>
        </w:rPr>
      </w:pPr>
      <w:r w:rsidRPr="0070539C">
        <w:rPr>
          <w:rFonts w:eastAsia="Times New Roman"/>
          <w:lang w:eastAsia="en-GB"/>
        </w:rPr>
        <w:t>Public transport systems (rail, metro, bus</w:t>
      </w:r>
      <w:proofErr w:type="gramStart"/>
      <w:r w:rsidRPr="0070539C">
        <w:rPr>
          <w:rFonts w:eastAsia="Times New Roman"/>
          <w:lang w:eastAsia="en-GB"/>
        </w:rPr>
        <w:t xml:space="preserve">) </w:t>
      </w:r>
      <w:r w:rsidR="000946BC">
        <w:rPr>
          <w:rFonts w:eastAsia="MS Mincho" w:hint="eastAsia"/>
          <w:lang w:eastAsia="ja-JP"/>
        </w:rPr>
        <w:t>;</w:t>
      </w:r>
      <w:proofErr w:type="gramEnd"/>
    </w:p>
    <w:p w14:paraId="5C8681FA" w14:textId="77777777" w:rsidR="00636F94" w:rsidRPr="0070539C" w:rsidRDefault="00636F94" w:rsidP="00636F94">
      <w:pPr>
        <w:numPr>
          <w:ilvl w:val="0"/>
          <w:numId w:val="23"/>
        </w:numPr>
        <w:spacing w:before="100" w:beforeAutospacing="1" w:after="100" w:afterAutospacing="1"/>
        <w:rPr>
          <w:rFonts w:eastAsia="Times New Roman"/>
          <w:lang w:eastAsia="en-GB"/>
        </w:rPr>
      </w:pPr>
      <w:r w:rsidRPr="0070539C">
        <w:rPr>
          <w:rFonts w:eastAsia="Times New Roman"/>
          <w:lang w:eastAsia="en-GB"/>
        </w:rPr>
        <w:t>Smart city infrastructure</w:t>
      </w:r>
      <w:r w:rsidR="000946BC">
        <w:rPr>
          <w:rFonts w:eastAsia="MS Mincho" w:hint="eastAsia"/>
          <w:lang w:eastAsia="ja-JP"/>
        </w:rPr>
        <w:t>;</w:t>
      </w:r>
      <w:r w:rsidRPr="0070539C">
        <w:rPr>
          <w:rFonts w:eastAsia="Times New Roman"/>
          <w:lang w:eastAsia="en-GB"/>
        </w:rPr>
        <w:t xml:space="preserve"> </w:t>
      </w:r>
    </w:p>
    <w:p w14:paraId="2F352E69" w14:textId="77777777" w:rsidR="00636F94" w:rsidRDefault="00636F94" w:rsidP="00636F94">
      <w:pPr>
        <w:numPr>
          <w:ilvl w:val="0"/>
          <w:numId w:val="23"/>
        </w:numPr>
        <w:spacing w:before="100" w:beforeAutospacing="1" w:after="100" w:afterAutospacing="1"/>
        <w:rPr>
          <w:rFonts w:eastAsia="Times New Roman"/>
          <w:lang w:eastAsia="en-GB"/>
        </w:rPr>
      </w:pPr>
      <w:r w:rsidRPr="0070539C">
        <w:rPr>
          <w:rFonts w:eastAsia="Times New Roman"/>
          <w:lang w:eastAsia="en-GB"/>
        </w:rPr>
        <w:t>Emergency and critical infrastructure communications</w:t>
      </w:r>
      <w:r w:rsidR="000946BC">
        <w:rPr>
          <w:rFonts w:eastAsia="MS Mincho" w:hint="eastAsia"/>
          <w:lang w:eastAsia="ja-JP"/>
        </w:rPr>
        <w:t>;</w:t>
      </w:r>
      <w:r w:rsidRPr="0070539C">
        <w:rPr>
          <w:rFonts w:eastAsia="Times New Roman"/>
          <w:lang w:eastAsia="en-GB"/>
        </w:rPr>
        <w:t xml:space="preserve"> </w:t>
      </w:r>
    </w:p>
    <w:p w14:paraId="26423CC6" w14:textId="77777777" w:rsidR="00636F94" w:rsidRPr="00735F37" w:rsidRDefault="000946BC" w:rsidP="00735F37">
      <w:pPr>
        <w:numPr>
          <w:ilvl w:val="0"/>
          <w:numId w:val="23"/>
        </w:numPr>
        <w:spacing w:before="100" w:beforeAutospacing="1" w:after="100" w:afterAutospacing="1"/>
        <w:rPr>
          <w:rFonts w:eastAsia="Times New Roman"/>
          <w:lang w:eastAsia="en-GB"/>
        </w:rPr>
      </w:pPr>
      <w:r>
        <w:rPr>
          <w:rFonts w:eastAsia="MS Mincho" w:hint="eastAsia"/>
          <w:lang w:eastAsia="ja-JP"/>
        </w:rPr>
        <w:t>O</w:t>
      </w:r>
      <w:r w:rsidR="00636F94">
        <w:rPr>
          <w:rFonts w:eastAsia="Times New Roman"/>
          <w:lang w:eastAsia="en-GB"/>
        </w:rPr>
        <w:t xml:space="preserve">ther </w:t>
      </w:r>
      <w:r w:rsidRPr="000946BC">
        <w:rPr>
          <w:rFonts w:eastAsia="Times New Roman"/>
          <w:lang w:eastAsia="en-GB"/>
        </w:rPr>
        <w:t>relevant utility applications.</w:t>
      </w:r>
    </w:p>
    <w:p w14:paraId="56224E79" w14:textId="77777777" w:rsidR="00BA002C" w:rsidRDefault="00000000" w:rsidP="00735F37">
      <w:pPr>
        <w:pStyle w:val="Heading2"/>
        <w:rPr>
          <w:rFonts w:ascii="Times New Roman" w:eastAsia="MS Mincho" w:hAnsi="Times New Roman" w:cs="Times New Roman"/>
          <w:b/>
          <w:bCs/>
          <w:sz w:val="28"/>
          <w:szCs w:val="28"/>
          <w:lang w:eastAsia="ja-JP"/>
        </w:rPr>
      </w:pPr>
      <w:r w:rsidRPr="00735F37">
        <w:rPr>
          <w:rFonts w:ascii="Times New Roman" w:hAnsi="Times New Roman" w:cs="Times New Roman"/>
          <w:b/>
          <w:bCs/>
          <w:sz w:val="28"/>
          <w:szCs w:val="28"/>
        </w:rPr>
        <w:t>3.</w:t>
      </w:r>
      <w:r w:rsidR="00735F37" w:rsidRPr="00735F37">
        <w:rPr>
          <w:rFonts w:ascii="Times New Roman" w:hAnsi="Times New Roman" w:cs="Times New Roman"/>
          <w:b/>
          <w:bCs/>
          <w:sz w:val="28"/>
          <w:szCs w:val="28"/>
        </w:rPr>
        <w:t xml:space="preserve"> </w:t>
      </w:r>
      <w:r w:rsidR="00735F37" w:rsidRPr="005B444E">
        <w:rPr>
          <w:rFonts w:ascii="Times New Roman" w:hAnsi="Times New Roman" w:cs="Times New Roman"/>
          <w:b/>
          <w:bCs/>
          <w:sz w:val="28"/>
          <w:szCs w:val="28"/>
        </w:rPr>
        <w:tab/>
      </w:r>
      <w:r w:rsidRPr="00735F37">
        <w:rPr>
          <w:rFonts w:ascii="Times New Roman" w:hAnsi="Times New Roman" w:cs="Times New Roman"/>
          <w:b/>
          <w:bCs/>
          <w:sz w:val="28"/>
          <w:szCs w:val="28"/>
        </w:rPr>
        <w:t>Survey Responses</w:t>
      </w:r>
    </w:p>
    <w:p w14:paraId="7D2949ED" w14:textId="77777777" w:rsidR="00735F37" w:rsidRPr="00735F37" w:rsidRDefault="00735F37" w:rsidP="00735F37">
      <w:pPr>
        <w:rPr>
          <w:rFonts w:eastAsia="MS Mincho"/>
          <w:lang w:eastAsia="ja-JP"/>
        </w:rPr>
      </w:pPr>
    </w:p>
    <w:p w14:paraId="3405FE5D" w14:textId="4D808401" w:rsidR="00BA002C" w:rsidRPr="00735F37" w:rsidRDefault="00DE66A3">
      <w:pPr>
        <w:spacing w:after="60"/>
        <w:rPr>
          <w:rFonts w:eastAsia="Times New Roman"/>
          <w:lang w:eastAsia="en-GB"/>
        </w:rPr>
      </w:pPr>
      <w:r>
        <w:rPr>
          <w:rFonts w:eastAsia="MS Mincho" w:hint="eastAsia"/>
          <w:lang w:eastAsia="ja-JP"/>
        </w:rPr>
        <w:t>Information</w:t>
      </w:r>
      <w:r w:rsidRPr="00735F37">
        <w:rPr>
          <w:rFonts w:eastAsia="Times New Roman"/>
          <w:lang w:eastAsia="en-GB"/>
        </w:rPr>
        <w:t xml:space="preserve"> from the following APT Members </w:t>
      </w:r>
      <w:proofErr w:type="gramStart"/>
      <w:r w:rsidRPr="00735F37">
        <w:rPr>
          <w:rFonts w:eastAsia="Times New Roman"/>
          <w:lang w:eastAsia="en-GB"/>
        </w:rPr>
        <w:t>are</w:t>
      </w:r>
      <w:proofErr w:type="gramEnd"/>
      <w:r w:rsidRPr="00735F37">
        <w:rPr>
          <w:rFonts w:eastAsia="Times New Roman"/>
          <w:lang w:eastAsia="en-GB"/>
        </w:rPr>
        <w:t xml:space="preserve"> reflected in this report: Bangladesh, China, Japan, Malaysia, Solomon Islands, Sri Lanka, </w:t>
      </w:r>
      <w:r w:rsidR="00636F94" w:rsidRPr="00735F37">
        <w:rPr>
          <w:rFonts w:eastAsia="Times New Roman"/>
          <w:lang w:eastAsia="en-GB"/>
        </w:rPr>
        <w:t>Thailand</w:t>
      </w:r>
      <w:r w:rsidR="00636F94" w:rsidRPr="00735F37">
        <w:rPr>
          <w:rFonts w:eastAsia="Times New Roman" w:hint="eastAsia"/>
          <w:lang w:eastAsia="en-GB"/>
        </w:rPr>
        <w:t>,</w:t>
      </w:r>
      <w:r w:rsidR="00636F94" w:rsidRPr="00735F37">
        <w:rPr>
          <w:rFonts w:eastAsia="Times New Roman"/>
          <w:lang w:eastAsia="en-GB"/>
        </w:rPr>
        <w:t xml:space="preserve"> </w:t>
      </w:r>
      <w:r w:rsidRPr="00735F37">
        <w:rPr>
          <w:rFonts w:eastAsia="Times New Roman"/>
          <w:lang w:eastAsia="en-GB"/>
        </w:rPr>
        <w:t>Viet Nam.</w:t>
      </w:r>
    </w:p>
    <w:p w14:paraId="64FBF399" w14:textId="77777777" w:rsidR="00735F37" w:rsidRDefault="00735F37">
      <w:pPr>
        <w:spacing w:after="60"/>
        <w:rPr>
          <w:rFonts w:eastAsia="MS Mincho"/>
          <w:lang w:eastAsia="ja-JP"/>
        </w:rPr>
      </w:pPr>
    </w:p>
    <w:p w14:paraId="30BD2F2A" w14:textId="77777777" w:rsidR="00BA002C" w:rsidRPr="00735F37" w:rsidRDefault="00000000">
      <w:pPr>
        <w:spacing w:after="60"/>
        <w:rPr>
          <w:rFonts w:eastAsiaTheme="majorEastAsia"/>
          <w:b/>
          <w:bCs/>
          <w:sz w:val="28"/>
          <w:szCs w:val="28"/>
        </w:rPr>
      </w:pPr>
      <w:r w:rsidRPr="00735F37">
        <w:rPr>
          <w:rFonts w:eastAsiaTheme="majorEastAsia"/>
          <w:b/>
          <w:bCs/>
          <w:sz w:val="28"/>
          <w:szCs w:val="28"/>
        </w:rPr>
        <w:t>3.1 Deployment Status of Utility Communication Systems</w:t>
      </w:r>
    </w:p>
    <w:tbl>
      <w:tblPr>
        <w:tblStyle w:val="TableGrid"/>
        <w:tblW w:w="0" w:type="auto"/>
        <w:jc w:val="center"/>
        <w:tblLook w:val="04A0" w:firstRow="1" w:lastRow="0" w:firstColumn="1" w:lastColumn="0" w:noHBand="0" w:noVBand="1"/>
      </w:tblPr>
      <w:tblGrid>
        <w:gridCol w:w="1268"/>
        <w:gridCol w:w="1462"/>
        <w:gridCol w:w="1374"/>
        <w:gridCol w:w="1299"/>
        <w:gridCol w:w="1346"/>
        <w:gridCol w:w="1438"/>
        <w:gridCol w:w="1275"/>
      </w:tblGrid>
      <w:tr w:rsidR="00BA002C" w14:paraId="3582A5E4" w14:textId="77777777">
        <w:trPr>
          <w:tblHeader/>
          <w:jc w:val="center"/>
        </w:trPr>
        <w:tc>
          <w:tcPr>
            <w:tcW w:w="1461" w:type="dxa"/>
            <w:shd w:val="clear" w:color="auto" w:fill="E7E6E6"/>
            <w:vAlign w:val="center"/>
          </w:tcPr>
          <w:p w14:paraId="64C73E64" w14:textId="77777777" w:rsidR="00BA002C" w:rsidRDefault="00000000">
            <w:pPr>
              <w:jc w:val="center"/>
            </w:pPr>
            <w:r>
              <w:rPr>
                <w:rFonts w:ascii="Arial" w:hAnsi="Arial"/>
                <w:b/>
                <w:sz w:val="15"/>
              </w:rPr>
              <w:t>Country</w:t>
            </w:r>
          </w:p>
        </w:tc>
        <w:tc>
          <w:tcPr>
            <w:tcW w:w="1461" w:type="dxa"/>
            <w:shd w:val="clear" w:color="auto" w:fill="E7E6E6"/>
            <w:vAlign w:val="center"/>
          </w:tcPr>
          <w:p w14:paraId="4AB15DE4" w14:textId="77777777" w:rsidR="00BA002C" w:rsidRDefault="00000000">
            <w:pPr>
              <w:jc w:val="center"/>
            </w:pPr>
            <w:r>
              <w:rPr>
                <w:rFonts w:ascii="Arial" w:hAnsi="Arial"/>
                <w:b/>
                <w:sz w:val="15"/>
              </w:rPr>
              <w:t>Electricity (Smart Grid, AMI, SCADA)</w:t>
            </w:r>
          </w:p>
        </w:tc>
        <w:tc>
          <w:tcPr>
            <w:tcW w:w="1461" w:type="dxa"/>
            <w:shd w:val="clear" w:color="auto" w:fill="E7E6E6"/>
            <w:vAlign w:val="center"/>
          </w:tcPr>
          <w:p w14:paraId="116BCC52" w14:textId="77777777" w:rsidR="00BA002C" w:rsidRDefault="00000000">
            <w:pPr>
              <w:jc w:val="center"/>
            </w:pPr>
            <w:r>
              <w:rPr>
                <w:rFonts w:ascii="Arial" w:hAnsi="Arial"/>
                <w:b/>
                <w:sz w:val="15"/>
              </w:rPr>
              <w:t>Water and gas networks</w:t>
            </w:r>
          </w:p>
        </w:tc>
        <w:tc>
          <w:tcPr>
            <w:tcW w:w="1461" w:type="dxa"/>
            <w:shd w:val="clear" w:color="auto" w:fill="E7E6E6"/>
            <w:vAlign w:val="center"/>
          </w:tcPr>
          <w:p w14:paraId="6F8A2D1E" w14:textId="77777777" w:rsidR="00BA002C" w:rsidRDefault="00000000">
            <w:pPr>
              <w:jc w:val="center"/>
            </w:pPr>
            <w:r>
              <w:rPr>
                <w:rFonts w:ascii="Arial" w:hAnsi="Arial"/>
                <w:b/>
                <w:sz w:val="15"/>
              </w:rPr>
              <w:t>Public transport systems (rail, metro, bus)</w:t>
            </w:r>
          </w:p>
        </w:tc>
        <w:tc>
          <w:tcPr>
            <w:tcW w:w="1461" w:type="dxa"/>
            <w:shd w:val="clear" w:color="auto" w:fill="E7E6E6"/>
            <w:vAlign w:val="center"/>
          </w:tcPr>
          <w:p w14:paraId="22F1D51B" w14:textId="77777777" w:rsidR="00BA002C" w:rsidRDefault="00000000">
            <w:pPr>
              <w:jc w:val="center"/>
            </w:pPr>
            <w:r>
              <w:rPr>
                <w:rFonts w:ascii="Arial" w:hAnsi="Arial"/>
                <w:b/>
                <w:sz w:val="15"/>
              </w:rPr>
              <w:t>Smart city infrastructure</w:t>
            </w:r>
          </w:p>
        </w:tc>
        <w:tc>
          <w:tcPr>
            <w:tcW w:w="1461" w:type="dxa"/>
            <w:shd w:val="clear" w:color="auto" w:fill="E7E6E6"/>
            <w:vAlign w:val="center"/>
          </w:tcPr>
          <w:p w14:paraId="3289345E" w14:textId="77777777" w:rsidR="00BA002C" w:rsidRDefault="00000000">
            <w:pPr>
              <w:jc w:val="center"/>
            </w:pPr>
            <w:r>
              <w:rPr>
                <w:rFonts w:ascii="Arial" w:hAnsi="Arial"/>
                <w:b/>
                <w:sz w:val="15"/>
              </w:rPr>
              <w:t>Emergency and critical infrastructure communications</w:t>
            </w:r>
          </w:p>
        </w:tc>
        <w:tc>
          <w:tcPr>
            <w:tcW w:w="1461" w:type="dxa"/>
            <w:shd w:val="clear" w:color="auto" w:fill="E7E6E6"/>
            <w:vAlign w:val="center"/>
          </w:tcPr>
          <w:p w14:paraId="54AABF88" w14:textId="77777777" w:rsidR="00BA002C" w:rsidRDefault="00000000">
            <w:pPr>
              <w:jc w:val="center"/>
            </w:pPr>
            <w:r>
              <w:rPr>
                <w:rFonts w:ascii="Arial" w:hAnsi="Arial"/>
                <w:b/>
                <w:sz w:val="15"/>
              </w:rPr>
              <w:t>Any other</w:t>
            </w:r>
          </w:p>
        </w:tc>
      </w:tr>
      <w:tr w:rsidR="00BA002C" w14:paraId="00FB4B90" w14:textId="77777777">
        <w:trPr>
          <w:jc w:val="center"/>
        </w:trPr>
        <w:tc>
          <w:tcPr>
            <w:tcW w:w="1461" w:type="dxa"/>
            <w:vAlign w:val="center"/>
          </w:tcPr>
          <w:p w14:paraId="7022DB5D" w14:textId="77777777" w:rsidR="00BA002C" w:rsidRDefault="00000000">
            <w:r>
              <w:rPr>
                <w:rFonts w:ascii="Arial" w:hAnsi="Arial"/>
                <w:sz w:val="15"/>
              </w:rPr>
              <w:t>Bangladesh</w:t>
            </w:r>
          </w:p>
        </w:tc>
        <w:tc>
          <w:tcPr>
            <w:tcW w:w="1461" w:type="dxa"/>
            <w:vAlign w:val="center"/>
          </w:tcPr>
          <w:p w14:paraId="04468031" w14:textId="77777777" w:rsidR="00BA002C" w:rsidRPr="00FF3E04" w:rsidRDefault="00FF3E04">
            <w:pPr>
              <w:jc w:val="center"/>
              <w:rPr>
                <w:rFonts w:eastAsia="MS Mincho"/>
                <w:lang w:eastAsia="ja-JP"/>
              </w:rPr>
            </w:pPr>
            <w:r w:rsidRPr="00FF3E04">
              <w:rPr>
                <w:rFonts w:ascii="Arial" w:hAnsi="Arial"/>
                <w:sz w:val="15"/>
              </w:rPr>
              <w:t>Implemented</w:t>
            </w:r>
          </w:p>
        </w:tc>
        <w:tc>
          <w:tcPr>
            <w:tcW w:w="1461" w:type="dxa"/>
            <w:vAlign w:val="center"/>
          </w:tcPr>
          <w:p w14:paraId="1FB07F97" w14:textId="77777777" w:rsidR="00BA002C" w:rsidRDefault="00FF3E04">
            <w:pPr>
              <w:jc w:val="center"/>
            </w:pPr>
            <w:r w:rsidRPr="00FF3E04">
              <w:rPr>
                <w:rFonts w:ascii="Arial" w:hAnsi="Arial"/>
                <w:sz w:val="15"/>
              </w:rPr>
              <w:t>Implemented</w:t>
            </w:r>
          </w:p>
        </w:tc>
        <w:tc>
          <w:tcPr>
            <w:tcW w:w="1461" w:type="dxa"/>
            <w:vAlign w:val="center"/>
          </w:tcPr>
          <w:p w14:paraId="511B88A4" w14:textId="77777777" w:rsidR="00BA002C" w:rsidRDefault="00FF3E04">
            <w:pPr>
              <w:jc w:val="center"/>
              <w:rPr>
                <w:rFonts w:ascii="Arial" w:eastAsia="MS Mincho" w:hAnsi="Arial"/>
                <w:sz w:val="15"/>
                <w:lang w:eastAsia="ja-JP"/>
              </w:rPr>
            </w:pPr>
            <w:r w:rsidRPr="00FF3E04">
              <w:rPr>
                <w:rFonts w:ascii="Arial" w:hAnsi="Arial"/>
                <w:sz w:val="15"/>
              </w:rPr>
              <w:t>Implemented</w:t>
            </w:r>
          </w:p>
          <w:p w14:paraId="2855CBAE" w14:textId="77777777" w:rsidR="00FF3E04" w:rsidRPr="001B6ABD" w:rsidRDefault="00FF3E04" w:rsidP="00FF3E04">
            <w:pPr>
              <w:rPr>
                <w:rFonts w:ascii="Arial" w:hAnsi="Arial"/>
                <w:sz w:val="14"/>
                <w:szCs w:val="14"/>
              </w:rPr>
            </w:pPr>
            <w:r w:rsidRPr="001B6ABD">
              <w:rPr>
                <w:rFonts w:ascii="Arial" w:hAnsi="Arial"/>
                <w:sz w:val="14"/>
                <w:szCs w:val="14"/>
              </w:rPr>
              <w:t>Pilot/Trial</w:t>
            </w:r>
            <w:r w:rsidR="001B6ABD">
              <w:rPr>
                <w:rFonts w:ascii="Arial" w:eastAsia="MS Mincho" w:hAnsi="Arial" w:hint="eastAsia"/>
                <w:sz w:val="14"/>
                <w:szCs w:val="14"/>
                <w:lang w:eastAsia="ja-JP"/>
              </w:rPr>
              <w:t xml:space="preserve"> </w:t>
            </w:r>
            <w:r w:rsidRPr="001B6ABD">
              <w:rPr>
                <w:rFonts w:ascii="Arial" w:hAnsi="Arial"/>
                <w:sz w:val="14"/>
                <w:szCs w:val="14"/>
              </w:rPr>
              <w:t>phase</w:t>
            </w:r>
          </w:p>
          <w:p w14:paraId="7E738C5A" w14:textId="77777777" w:rsidR="00FF3E04" w:rsidRPr="00FF3E04" w:rsidRDefault="00FF3E04">
            <w:pPr>
              <w:jc w:val="center"/>
              <w:rPr>
                <w:rFonts w:eastAsia="MS Mincho"/>
                <w:lang w:eastAsia="ja-JP"/>
              </w:rPr>
            </w:pPr>
            <w:r w:rsidRPr="00FF3E04">
              <w:rPr>
                <w:rFonts w:ascii="Arial" w:hAnsi="Arial"/>
                <w:sz w:val="15"/>
              </w:rPr>
              <w:t>Planned</w:t>
            </w:r>
          </w:p>
        </w:tc>
        <w:tc>
          <w:tcPr>
            <w:tcW w:w="1461" w:type="dxa"/>
            <w:vAlign w:val="center"/>
          </w:tcPr>
          <w:p w14:paraId="31DC571A" w14:textId="77777777" w:rsidR="00BA002C" w:rsidRDefault="00FF3E04">
            <w:pPr>
              <w:jc w:val="center"/>
            </w:pPr>
            <w:r w:rsidRPr="00FF3E04">
              <w:rPr>
                <w:rFonts w:ascii="Arial" w:hAnsi="Arial"/>
                <w:sz w:val="15"/>
              </w:rPr>
              <w:t>Implemented</w:t>
            </w:r>
          </w:p>
        </w:tc>
        <w:tc>
          <w:tcPr>
            <w:tcW w:w="1461" w:type="dxa"/>
            <w:vAlign w:val="center"/>
          </w:tcPr>
          <w:p w14:paraId="6D064467" w14:textId="77777777" w:rsidR="00BA002C" w:rsidRDefault="00FF3E04">
            <w:pPr>
              <w:jc w:val="center"/>
              <w:rPr>
                <w:rFonts w:ascii="Arial" w:eastAsia="MS Mincho" w:hAnsi="Arial"/>
                <w:sz w:val="15"/>
                <w:lang w:eastAsia="ja-JP"/>
              </w:rPr>
            </w:pPr>
            <w:r w:rsidRPr="00FF3E04">
              <w:rPr>
                <w:rFonts w:ascii="Arial" w:hAnsi="Arial"/>
                <w:sz w:val="15"/>
              </w:rPr>
              <w:t>Implemented</w:t>
            </w:r>
          </w:p>
          <w:p w14:paraId="247B19F5" w14:textId="77777777" w:rsidR="00FF3E04" w:rsidRPr="00FF3E04" w:rsidRDefault="00FF3E04">
            <w:pPr>
              <w:jc w:val="center"/>
              <w:rPr>
                <w:rFonts w:eastAsia="MS Mincho"/>
                <w:lang w:eastAsia="ja-JP"/>
              </w:rPr>
            </w:pPr>
            <w:r w:rsidRPr="00FF3E04">
              <w:rPr>
                <w:rFonts w:ascii="Arial" w:hAnsi="Arial"/>
                <w:sz w:val="15"/>
              </w:rPr>
              <w:t>Planned</w:t>
            </w:r>
          </w:p>
        </w:tc>
        <w:tc>
          <w:tcPr>
            <w:tcW w:w="1461" w:type="dxa"/>
            <w:vAlign w:val="center"/>
          </w:tcPr>
          <w:p w14:paraId="219F8D45" w14:textId="77777777" w:rsidR="00BA002C" w:rsidRDefault="00BA002C">
            <w:pPr>
              <w:jc w:val="center"/>
            </w:pPr>
          </w:p>
        </w:tc>
      </w:tr>
      <w:tr w:rsidR="00BA002C" w14:paraId="51528FE5" w14:textId="77777777">
        <w:trPr>
          <w:jc w:val="center"/>
        </w:trPr>
        <w:tc>
          <w:tcPr>
            <w:tcW w:w="1461" w:type="dxa"/>
            <w:vAlign w:val="center"/>
          </w:tcPr>
          <w:p w14:paraId="438E8F55" w14:textId="77777777" w:rsidR="00BA002C" w:rsidRDefault="00000000">
            <w:r>
              <w:rPr>
                <w:rFonts w:ascii="Arial" w:hAnsi="Arial"/>
                <w:sz w:val="15"/>
              </w:rPr>
              <w:t>China</w:t>
            </w:r>
          </w:p>
        </w:tc>
        <w:tc>
          <w:tcPr>
            <w:tcW w:w="1461" w:type="dxa"/>
            <w:vAlign w:val="center"/>
          </w:tcPr>
          <w:p w14:paraId="4F1D7650" w14:textId="77777777" w:rsidR="00504BD0" w:rsidRDefault="00000000">
            <w:pPr>
              <w:jc w:val="center"/>
            </w:pPr>
            <w:r>
              <w:rPr>
                <w:rFonts w:ascii="Arial" w:hAnsi="Arial"/>
                <w:sz w:val="14"/>
              </w:rPr>
              <w:t>Implemented</w:t>
            </w:r>
          </w:p>
        </w:tc>
        <w:tc>
          <w:tcPr>
            <w:tcW w:w="1461" w:type="dxa"/>
            <w:vAlign w:val="center"/>
          </w:tcPr>
          <w:p w14:paraId="3850B67A" w14:textId="77777777" w:rsidR="00504BD0" w:rsidRDefault="00000000">
            <w:pPr>
              <w:jc w:val="center"/>
            </w:pPr>
            <w:r>
              <w:rPr>
                <w:rFonts w:ascii="Arial" w:hAnsi="Arial"/>
                <w:sz w:val="14"/>
              </w:rPr>
              <w:t>Implemented</w:t>
            </w:r>
          </w:p>
        </w:tc>
        <w:tc>
          <w:tcPr>
            <w:tcW w:w="1461" w:type="dxa"/>
            <w:vAlign w:val="center"/>
          </w:tcPr>
          <w:p w14:paraId="0B7530E1" w14:textId="77777777" w:rsidR="00504BD0" w:rsidRDefault="00504BD0">
            <w:pPr>
              <w:jc w:val="center"/>
            </w:pPr>
          </w:p>
        </w:tc>
        <w:tc>
          <w:tcPr>
            <w:tcW w:w="1461" w:type="dxa"/>
            <w:vAlign w:val="center"/>
          </w:tcPr>
          <w:p w14:paraId="29E0D0F3" w14:textId="77777777" w:rsidR="00504BD0" w:rsidRDefault="00000000">
            <w:pPr>
              <w:jc w:val="center"/>
            </w:pPr>
            <w:r>
              <w:rPr>
                <w:rFonts w:ascii="Arial" w:hAnsi="Arial"/>
                <w:sz w:val="14"/>
              </w:rPr>
              <w:t>Not considered</w:t>
            </w:r>
          </w:p>
        </w:tc>
        <w:tc>
          <w:tcPr>
            <w:tcW w:w="1461" w:type="dxa"/>
            <w:vAlign w:val="center"/>
          </w:tcPr>
          <w:p w14:paraId="30BCD05F" w14:textId="77777777" w:rsidR="00504BD0" w:rsidRDefault="00504BD0">
            <w:pPr>
              <w:jc w:val="center"/>
            </w:pPr>
          </w:p>
        </w:tc>
        <w:tc>
          <w:tcPr>
            <w:tcW w:w="1461" w:type="dxa"/>
            <w:vAlign w:val="center"/>
          </w:tcPr>
          <w:p w14:paraId="56929B09" w14:textId="77777777" w:rsidR="00504BD0" w:rsidRDefault="00000000">
            <w:pPr>
              <w:jc w:val="center"/>
            </w:pPr>
            <w:r>
              <w:rPr>
                <w:rFonts w:ascii="Arial" w:hAnsi="Arial"/>
                <w:sz w:val="14"/>
              </w:rPr>
              <w:t>Not considered</w:t>
            </w:r>
          </w:p>
        </w:tc>
      </w:tr>
      <w:tr w:rsidR="00BA002C" w14:paraId="2FC4369E" w14:textId="77777777">
        <w:trPr>
          <w:jc w:val="center"/>
        </w:trPr>
        <w:tc>
          <w:tcPr>
            <w:tcW w:w="1461" w:type="dxa"/>
            <w:vAlign w:val="center"/>
          </w:tcPr>
          <w:p w14:paraId="6767260C" w14:textId="77777777" w:rsidR="00BA002C" w:rsidRDefault="00000000">
            <w:r>
              <w:rPr>
                <w:rFonts w:ascii="Arial" w:hAnsi="Arial"/>
                <w:sz w:val="15"/>
              </w:rPr>
              <w:t>Japan</w:t>
            </w:r>
          </w:p>
        </w:tc>
        <w:tc>
          <w:tcPr>
            <w:tcW w:w="1461" w:type="dxa"/>
            <w:vAlign w:val="center"/>
          </w:tcPr>
          <w:p w14:paraId="7B2B7CBD" w14:textId="77777777" w:rsidR="00504BD0" w:rsidRDefault="00000000">
            <w:pPr>
              <w:jc w:val="center"/>
            </w:pPr>
            <w:r>
              <w:rPr>
                <w:rFonts w:ascii="Arial" w:hAnsi="Arial"/>
                <w:sz w:val="14"/>
              </w:rPr>
              <w:t>Implemented</w:t>
            </w:r>
          </w:p>
        </w:tc>
        <w:tc>
          <w:tcPr>
            <w:tcW w:w="1461" w:type="dxa"/>
            <w:vAlign w:val="center"/>
          </w:tcPr>
          <w:p w14:paraId="4E5D4B75" w14:textId="77777777" w:rsidR="00504BD0" w:rsidRDefault="00000000">
            <w:pPr>
              <w:jc w:val="center"/>
            </w:pPr>
            <w:r>
              <w:rPr>
                <w:rFonts w:ascii="Arial" w:hAnsi="Arial"/>
                <w:sz w:val="14"/>
              </w:rPr>
              <w:t>Implemented</w:t>
            </w:r>
          </w:p>
        </w:tc>
        <w:tc>
          <w:tcPr>
            <w:tcW w:w="1461" w:type="dxa"/>
            <w:vAlign w:val="center"/>
          </w:tcPr>
          <w:p w14:paraId="6C249773" w14:textId="77777777" w:rsidR="00504BD0" w:rsidRDefault="00000000">
            <w:pPr>
              <w:jc w:val="center"/>
            </w:pPr>
            <w:r>
              <w:rPr>
                <w:rFonts w:ascii="Arial" w:hAnsi="Arial"/>
                <w:sz w:val="14"/>
              </w:rPr>
              <w:t>Implemented</w:t>
            </w:r>
          </w:p>
        </w:tc>
        <w:tc>
          <w:tcPr>
            <w:tcW w:w="1461" w:type="dxa"/>
            <w:vAlign w:val="center"/>
          </w:tcPr>
          <w:p w14:paraId="52D30FB6" w14:textId="77777777" w:rsidR="00504BD0" w:rsidRDefault="00000000">
            <w:pPr>
              <w:jc w:val="center"/>
            </w:pPr>
            <w:r>
              <w:rPr>
                <w:rFonts w:ascii="Arial" w:hAnsi="Arial"/>
                <w:sz w:val="14"/>
              </w:rPr>
              <w:t>Implemented</w:t>
            </w:r>
          </w:p>
        </w:tc>
        <w:tc>
          <w:tcPr>
            <w:tcW w:w="1461" w:type="dxa"/>
            <w:vAlign w:val="center"/>
          </w:tcPr>
          <w:p w14:paraId="060E998E" w14:textId="77777777" w:rsidR="00504BD0" w:rsidRDefault="00000000">
            <w:pPr>
              <w:jc w:val="center"/>
            </w:pPr>
            <w:r>
              <w:rPr>
                <w:rFonts w:ascii="Arial" w:hAnsi="Arial"/>
                <w:sz w:val="14"/>
              </w:rPr>
              <w:t>Implemented</w:t>
            </w:r>
          </w:p>
        </w:tc>
        <w:tc>
          <w:tcPr>
            <w:tcW w:w="1461" w:type="dxa"/>
            <w:vAlign w:val="center"/>
          </w:tcPr>
          <w:p w14:paraId="7925874B" w14:textId="77777777" w:rsidR="00504BD0" w:rsidRDefault="00000000">
            <w:pPr>
              <w:jc w:val="center"/>
            </w:pPr>
            <w:r>
              <w:rPr>
                <w:rFonts w:ascii="Arial" w:hAnsi="Arial"/>
                <w:sz w:val="14"/>
              </w:rPr>
              <w:t>Implemented</w:t>
            </w:r>
          </w:p>
        </w:tc>
      </w:tr>
      <w:tr w:rsidR="00BA002C" w14:paraId="5ABCDE3C" w14:textId="77777777">
        <w:trPr>
          <w:jc w:val="center"/>
        </w:trPr>
        <w:tc>
          <w:tcPr>
            <w:tcW w:w="1461" w:type="dxa"/>
            <w:vAlign w:val="center"/>
          </w:tcPr>
          <w:p w14:paraId="1570144E" w14:textId="77777777" w:rsidR="00BA002C" w:rsidRDefault="00000000">
            <w:r>
              <w:rPr>
                <w:rFonts w:ascii="Arial" w:hAnsi="Arial"/>
                <w:sz w:val="15"/>
              </w:rPr>
              <w:lastRenderedPageBreak/>
              <w:t>Malaysia</w:t>
            </w:r>
          </w:p>
        </w:tc>
        <w:tc>
          <w:tcPr>
            <w:tcW w:w="1461" w:type="dxa"/>
            <w:vAlign w:val="center"/>
          </w:tcPr>
          <w:p w14:paraId="07C7C410" w14:textId="77777777" w:rsidR="00504BD0" w:rsidRDefault="00000000">
            <w:pPr>
              <w:jc w:val="center"/>
            </w:pPr>
            <w:r>
              <w:rPr>
                <w:rFonts w:ascii="Arial" w:hAnsi="Arial"/>
                <w:sz w:val="14"/>
              </w:rPr>
              <w:t>Implemented</w:t>
            </w:r>
          </w:p>
        </w:tc>
        <w:tc>
          <w:tcPr>
            <w:tcW w:w="1461" w:type="dxa"/>
            <w:vAlign w:val="center"/>
          </w:tcPr>
          <w:p w14:paraId="15B9577B" w14:textId="77777777" w:rsidR="00504BD0" w:rsidRDefault="00000000">
            <w:pPr>
              <w:jc w:val="center"/>
            </w:pPr>
            <w:r>
              <w:rPr>
                <w:rFonts w:ascii="Arial" w:hAnsi="Arial"/>
                <w:sz w:val="14"/>
              </w:rPr>
              <w:t>Pilot/Trial phase</w:t>
            </w:r>
          </w:p>
        </w:tc>
        <w:tc>
          <w:tcPr>
            <w:tcW w:w="1461" w:type="dxa"/>
            <w:vAlign w:val="center"/>
          </w:tcPr>
          <w:p w14:paraId="025DCFF8" w14:textId="77777777" w:rsidR="00504BD0" w:rsidRDefault="00000000">
            <w:pPr>
              <w:jc w:val="center"/>
            </w:pPr>
            <w:r>
              <w:rPr>
                <w:rFonts w:ascii="Arial" w:hAnsi="Arial"/>
                <w:sz w:val="14"/>
              </w:rPr>
              <w:t>Pilot/Trial phase</w:t>
            </w:r>
          </w:p>
        </w:tc>
        <w:tc>
          <w:tcPr>
            <w:tcW w:w="1461" w:type="dxa"/>
            <w:vAlign w:val="center"/>
          </w:tcPr>
          <w:p w14:paraId="64001F1B" w14:textId="77777777" w:rsidR="00504BD0" w:rsidRDefault="00000000">
            <w:pPr>
              <w:jc w:val="center"/>
            </w:pPr>
            <w:r>
              <w:rPr>
                <w:rFonts w:ascii="Arial" w:hAnsi="Arial"/>
                <w:sz w:val="14"/>
              </w:rPr>
              <w:t>Implemented</w:t>
            </w:r>
          </w:p>
        </w:tc>
        <w:tc>
          <w:tcPr>
            <w:tcW w:w="1461" w:type="dxa"/>
            <w:vAlign w:val="center"/>
          </w:tcPr>
          <w:p w14:paraId="73B6299F" w14:textId="77777777" w:rsidR="00504BD0" w:rsidRDefault="00000000">
            <w:pPr>
              <w:jc w:val="center"/>
            </w:pPr>
            <w:r>
              <w:rPr>
                <w:rFonts w:ascii="Arial" w:hAnsi="Arial"/>
                <w:sz w:val="14"/>
              </w:rPr>
              <w:t>Implemented</w:t>
            </w:r>
          </w:p>
        </w:tc>
        <w:tc>
          <w:tcPr>
            <w:tcW w:w="1461" w:type="dxa"/>
            <w:vAlign w:val="center"/>
          </w:tcPr>
          <w:p w14:paraId="2E67AF4D" w14:textId="77777777" w:rsidR="00504BD0" w:rsidRDefault="00504BD0">
            <w:pPr>
              <w:jc w:val="center"/>
            </w:pPr>
          </w:p>
        </w:tc>
      </w:tr>
      <w:tr w:rsidR="00BA002C" w14:paraId="27D33B7E" w14:textId="77777777">
        <w:trPr>
          <w:jc w:val="center"/>
        </w:trPr>
        <w:tc>
          <w:tcPr>
            <w:tcW w:w="1461" w:type="dxa"/>
            <w:vAlign w:val="center"/>
          </w:tcPr>
          <w:p w14:paraId="1AA685A8" w14:textId="77777777" w:rsidR="00BA002C" w:rsidRDefault="00000000">
            <w:r>
              <w:rPr>
                <w:rFonts w:ascii="Arial" w:hAnsi="Arial"/>
                <w:sz w:val="15"/>
              </w:rPr>
              <w:t>Solomon Islands</w:t>
            </w:r>
          </w:p>
        </w:tc>
        <w:tc>
          <w:tcPr>
            <w:tcW w:w="1461" w:type="dxa"/>
            <w:vAlign w:val="center"/>
          </w:tcPr>
          <w:p w14:paraId="582B24B4" w14:textId="77777777" w:rsidR="00504BD0" w:rsidRDefault="00000000">
            <w:pPr>
              <w:jc w:val="center"/>
              <w:rPr>
                <w:rFonts w:ascii="Arial" w:hAnsi="Arial"/>
                <w:sz w:val="14"/>
              </w:rPr>
            </w:pPr>
            <w:r>
              <w:rPr>
                <w:rFonts w:ascii="Arial" w:hAnsi="Arial"/>
                <w:sz w:val="14"/>
              </w:rPr>
              <w:t>Implemented</w:t>
            </w:r>
            <w:r>
              <w:br/>
            </w:r>
            <w:r>
              <w:rPr>
                <w:rFonts w:ascii="Arial" w:hAnsi="Arial"/>
                <w:sz w:val="14"/>
              </w:rPr>
              <w:t>Planned(expansion)</w:t>
            </w:r>
          </w:p>
          <w:p w14:paraId="5152941B" w14:textId="77777777" w:rsidR="00D475B4" w:rsidRPr="00D475B4" w:rsidRDefault="00D475B4" w:rsidP="00D475B4"/>
          <w:p w14:paraId="01623A0E" w14:textId="77777777" w:rsidR="00D475B4" w:rsidRPr="00D475B4" w:rsidRDefault="00D475B4" w:rsidP="00D475B4"/>
        </w:tc>
        <w:tc>
          <w:tcPr>
            <w:tcW w:w="1461" w:type="dxa"/>
            <w:vAlign w:val="center"/>
          </w:tcPr>
          <w:p w14:paraId="3059CB28" w14:textId="77777777" w:rsidR="00504BD0" w:rsidRDefault="00000000">
            <w:pPr>
              <w:jc w:val="center"/>
            </w:pPr>
            <w:r>
              <w:rPr>
                <w:rFonts w:ascii="Arial" w:hAnsi="Arial"/>
                <w:sz w:val="14"/>
              </w:rPr>
              <w:t>Implemented</w:t>
            </w:r>
            <w:r>
              <w:br/>
            </w:r>
            <w:proofErr w:type="gramStart"/>
            <w:r>
              <w:rPr>
                <w:rFonts w:ascii="Arial" w:hAnsi="Arial"/>
                <w:sz w:val="14"/>
              </w:rPr>
              <w:t>Planned(</w:t>
            </w:r>
            <w:proofErr w:type="gramEnd"/>
            <w:r>
              <w:rPr>
                <w:rFonts w:ascii="Arial" w:hAnsi="Arial"/>
                <w:sz w:val="14"/>
              </w:rPr>
              <w:t>SCADA upgrades)</w:t>
            </w:r>
          </w:p>
        </w:tc>
        <w:tc>
          <w:tcPr>
            <w:tcW w:w="1461" w:type="dxa"/>
            <w:vAlign w:val="center"/>
          </w:tcPr>
          <w:p w14:paraId="7FD38D7A" w14:textId="77777777" w:rsidR="00504BD0" w:rsidRDefault="00000000">
            <w:pPr>
              <w:jc w:val="center"/>
            </w:pPr>
            <w:r>
              <w:rPr>
                <w:rFonts w:ascii="Arial" w:hAnsi="Arial"/>
                <w:sz w:val="14"/>
              </w:rPr>
              <w:t>Not considered</w:t>
            </w:r>
          </w:p>
        </w:tc>
        <w:tc>
          <w:tcPr>
            <w:tcW w:w="1461" w:type="dxa"/>
            <w:vAlign w:val="center"/>
          </w:tcPr>
          <w:p w14:paraId="71E785C1" w14:textId="77777777" w:rsidR="00504BD0" w:rsidRDefault="00000000">
            <w:pPr>
              <w:jc w:val="center"/>
            </w:pPr>
            <w:r>
              <w:rPr>
                <w:rFonts w:ascii="Arial" w:hAnsi="Arial"/>
                <w:sz w:val="14"/>
              </w:rPr>
              <w:t>Pilot/Trial phase</w:t>
            </w:r>
            <w:r>
              <w:br/>
            </w:r>
            <w:r>
              <w:rPr>
                <w:rFonts w:ascii="Arial" w:hAnsi="Arial"/>
                <w:sz w:val="14"/>
              </w:rPr>
              <w:t>Planned</w:t>
            </w:r>
          </w:p>
        </w:tc>
        <w:tc>
          <w:tcPr>
            <w:tcW w:w="1461" w:type="dxa"/>
            <w:vAlign w:val="center"/>
          </w:tcPr>
          <w:p w14:paraId="5A032C15" w14:textId="77777777" w:rsidR="00504BD0" w:rsidRDefault="00000000">
            <w:pPr>
              <w:jc w:val="center"/>
            </w:pPr>
            <w:r>
              <w:rPr>
                <w:rFonts w:ascii="Arial" w:hAnsi="Arial"/>
                <w:sz w:val="14"/>
              </w:rPr>
              <w:t>Implemented</w:t>
            </w:r>
            <w:r>
              <w:br/>
            </w:r>
            <w:r>
              <w:rPr>
                <w:rFonts w:ascii="Arial" w:hAnsi="Arial"/>
                <w:sz w:val="14"/>
              </w:rPr>
              <w:t>Planned</w:t>
            </w:r>
          </w:p>
        </w:tc>
        <w:tc>
          <w:tcPr>
            <w:tcW w:w="1461" w:type="dxa"/>
            <w:vAlign w:val="center"/>
          </w:tcPr>
          <w:p w14:paraId="46BEFBEB" w14:textId="77777777" w:rsidR="00504BD0" w:rsidRDefault="00000000">
            <w:pPr>
              <w:jc w:val="center"/>
            </w:pPr>
            <w:r>
              <w:rPr>
                <w:rFonts w:ascii="Arial" w:hAnsi="Arial"/>
                <w:sz w:val="14"/>
              </w:rPr>
              <w:t>Implemented</w:t>
            </w:r>
            <w:r>
              <w:br/>
            </w:r>
            <w:r>
              <w:rPr>
                <w:rFonts w:ascii="Arial" w:hAnsi="Arial"/>
                <w:sz w:val="14"/>
              </w:rPr>
              <w:t>Planned</w:t>
            </w:r>
          </w:p>
        </w:tc>
      </w:tr>
      <w:tr w:rsidR="00BA002C" w14:paraId="26C9AEF0" w14:textId="77777777">
        <w:trPr>
          <w:jc w:val="center"/>
        </w:trPr>
        <w:tc>
          <w:tcPr>
            <w:tcW w:w="1461" w:type="dxa"/>
            <w:vAlign w:val="center"/>
          </w:tcPr>
          <w:p w14:paraId="6D9E116F" w14:textId="77777777" w:rsidR="00BA002C" w:rsidRDefault="00000000">
            <w:r>
              <w:rPr>
                <w:rFonts w:ascii="Arial" w:hAnsi="Arial"/>
                <w:sz w:val="15"/>
              </w:rPr>
              <w:t>Sri Lanka</w:t>
            </w:r>
          </w:p>
        </w:tc>
        <w:tc>
          <w:tcPr>
            <w:tcW w:w="1461" w:type="dxa"/>
            <w:vAlign w:val="center"/>
          </w:tcPr>
          <w:p w14:paraId="640FC629" w14:textId="77777777" w:rsidR="00504BD0" w:rsidRDefault="00000000">
            <w:pPr>
              <w:jc w:val="center"/>
            </w:pPr>
            <w:r>
              <w:rPr>
                <w:rFonts w:ascii="Arial" w:hAnsi="Arial"/>
                <w:sz w:val="14"/>
              </w:rPr>
              <w:t>Implemented</w:t>
            </w:r>
            <w:r>
              <w:br/>
            </w:r>
            <w:r>
              <w:rPr>
                <w:rFonts w:ascii="Arial" w:hAnsi="Arial"/>
                <w:sz w:val="14"/>
              </w:rPr>
              <w:t>Pilot/Trial phase</w:t>
            </w:r>
            <w:r>
              <w:br/>
            </w:r>
            <w:r>
              <w:rPr>
                <w:rFonts w:ascii="Arial" w:hAnsi="Arial"/>
                <w:sz w:val="14"/>
              </w:rPr>
              <w:t>Planned</w:t>
            </w:r>
          </w:p>
        </w:tc>
        <w:tc>
          <w:tcPr>
            <w:tcW w:w="1461" w:type="dxa"/>
            <w:vAlign w:val="center"/>
          </w:tcPr>
          <w:p w14:paraId="4C31F008" w14:textId="77777777" w:rsidR="00504BD0" w:rsidRDefault="00000000">
            <w:pPr>
              <w:jc w:val="center"/>
            </w:pPr>
            <w:r>
              <w:rPr>
                <w:rFonts w:ascii="Arial" w:hAnsi="Arial"/>
                <w:sz w:val="14"/>
              </w:rPr>
              <w:t>Not considered</w:t>
            </w:r>
          </w:p>
        </w:tc>
        <w:tc>
          <w:tcPr>
            <w:tcW w:w="1461" w:type="dxa"/>
            <w:vAlign w:val="center"/>
          </w:tcPr>
          <w:p w14:paraId="32D23448" w14:textId="77777777" w:rsidR="00504BD0" w:rsidRDefault="00000000">
            <w:pPr>
              <w:jc w:val="center"/>
            </w:pPr>
            <w:r>
              <w:rPr>
                <w:rFonts w:ascii="Arial" w:hAnsi="Arial"/>
                <w:sz w:val="14"/>
              </w:rPr>
              <w:t>Implemented</w:t>
            </w:r>
            <w:r>
              <w:br/>
            </w:r>
            <w:r>
              <w:rPr>
                <w:rFonts w:ascii="Arial" w:hAnsi="Arial"/>
                <w:sz w:val="14"/>
              </w:rPr>
              <w:t>Pilot/Trial phase</w:t>
            </w:r>
            <w:r>
              <w:br/>
            </w:r>
            <w:r>
              <w:rPr>
                <w:rFonts w:ascii="Arial" w:hAnsi="Arial"/>
                <w:sz w:val="14"/>
              </w:rPr>
              <w:t>Planned</w:t>
            </w:r>
          </w:p>
        </w:tc>
        <w:tc>
          <w:tcPr>
            <w:tcW w:w="1461" w:type="dxa"/>
            <w:vAlign w:val="center"/>
          </w:tcPr>
          <w:p w14:paraId="452C6BAC" w14:textId="77777777" w:rsidR="00504BD0" w:rsidRDefault="00000000">
            <w:pPr>
              <w:jc w:val="center"/>
            </w:pPr>
            <w:r>
              <w:rPr>
                <w:rFonts w:ascii="Arial" w:hAnsi="Arial"/>
                <w:sz w:val="14"/>
              </w:rPr>
              <w:t>Implemented</w:t>
            </w:r>
            <w:r>
              <w:br/>
            </w:r>
            <w:r>
              <w:rPr>
                <w:rFonts w:ascii="Arial" w:hAnsi="Arial"/>
                <w:sz w:val="14"/>
              </w:rPr>
              <w:t>Pilot/Trial phase</w:t>
            </w:r>
            <w:r>
              <w:br/>
            </w:r>
            <w:r>
              <w:rPr>
                <w:rFonts w:ascii="Arial" w:hAnsi="Arial"/>
                <w:sz w:val="14"/>
              </w:rPr>
              <w:t>Planned</w:t>
            </w:r>
          </w:p>
        </w:tc>
        <w:tc>
          <w:tcPr>
            <w:tcW w:w="1461" w:type="dxa"/>
            <w:vAlign w:val="center"/>
          </w:tcPr>
          <w:p w14:paraId="542B8431" w14:textId="77777777" w:rsidR="00504BD0" w:rsidRDefault="00000000">
            <w:pPr>
              <w:jc w:val="center"/>
            </w:pPr>
            <w:r>
              <w:rPr>
                <w:rFonts w:ascii="Arial" w:hAnsi="Arial"/>
                <w:sz w:val="14"/>
              </w:rPr>
              <w:t>Implemented</w:t>
            </w:r>
            <w:r>
              <w:br/>
            </w:r>
            <w:r>
              <w:rPr>
                <w:rFonts w:ascii="Arial" w:hAnsi="Arial"/>
                <w:sz w:val="14"/>
              </w:rPr>
              <w:t>Pilot/Trial phase</w:t>
            </w:r>
            <w:r>
              <w:br/>
            </w:r>
            <w:r>
              <w:rPr>
                <w:rFonts w:ascii="Arial" w:hAnsi="Arial"/>
                <w:sz w:val="14"/>
              </w:rPr>
              <w:t>Planned</w:t>
            </w:r>
          </w:p>
        </w:tc>
        <w:tc>
          <w:tcPr>
            <w:tcW w:w="1461" w:type="dxa"/>
            <w:vAlign w:val="center"/>
          </w:tcPr>
          <w:p w14:paraId="247B3C6C" w14:textId="77777777" w:rsidR="00504BD0" w:rsidRDefault="00000000">
            <w:pPr>
              <w:jc w:val="center"/>
            </w:pPr>
            <w:r>
              <w:rPr>
                <w:rFonts w:ascii="Arial" w:hAnsi="Arial"/>
                <w:sz w:val="14"/>
              </w:rPr>
              <w:t>Not considered</w:t>
            </w:r>
          </w:p>
        </w:tc>
      </w:tr>
      <w:tr w:rsidR="00BA002C" w14:paraId="0EA7E648" w14:textId="77777777">
        <w:trPr>
          <w:jc w:val="center"/>
        </w:trPr>
        <w:tc>
          <w:tcPr>
            <w:tcW w:w="1461" w:type="dxa"/>
            <w:vAlign w:val="center"/>
          </w:tcPr>
          <w:p w14:paraId="2248ED67" w14:textId="77777777" w:rsidR="00BA002C" w:rsidRDefault="00000000">
            <w:r>
              <w:rPr>
                <w:rFonts w:ascii="Arial" w:hAnsi="Arial"/>
                <w:sz w:val="15"/>
              </w:rPr>
              <w:t>Thailand</w:t>
            </w:r>
          </w:p>
        </w:tc>
        <w:tc>
          <w:tcPr>
            <w:tcW w:w="1461" w:type="dxa"/>
            <w:vAlign w:val="center"/>
          </w:tcPr>
          <w:p w14:paraId="62C85571" w14:textId="77777777" w:rsidR="00504BD0" w:rsidRDefault="00000000">
            <w:pPr>
              <w:jc w:val="center"/>
            </w:pPr>
            <w:r>
              <w:rPr>
                <w:rFonts w:ascii="Arial" w:hAnsi="Arial"/>
                <w:sz w:val="14"/>
              </w:rPr>
              <w:t>Implemented</w:t>
            </w:r>
          </w:p>
        </w:tc>
        <w:tc>
          <w:tcPr>
            <w:tcW w:w="1461" w:type="dxa"/>
            <w:vAlign w:val="center"/>
          </w:tcPr>
          <w:p w14:paraId="3A82C5C4" w14:textId="77777777" w:rsidR="00504BD0" w:rsidRDefault="00000000">
            <w:pPr>
              <w:jc w:val="center"/>
            </w:pPr>
            <w:r>
              <w:rPr>
                <w:rFonts w:ascii="Arial" w:hAnsi="Arial"/>
                <w:sz w:val="14"/>
              </w:rPr>
              <w:t>Implemented</w:t>
            </w:r>
          </w:p>
        </w:tc>
        <w:tc>
          <w:tcPr>
            <w:tcW w:w="1461" w:type="dxa"/>
            <w:vAlign w:val="center"/>
          </w:tcPr>
          <w:p w14:paraId="45E9B164" w14:textId="77777777" w:rsidR="00504BD0" w:rsidRDefault="00000000">
            <w:pPr>
              <w:jc w:val="center"/>
            </w:pPr>
            <w:r>
              <w:rPr>
                <w:rFonts w:ascii="Arial" w:hAnsi="Arial"/>
                <w:sz w:val="14"/>
              </w:rPr>
              <w:t>Implemented</w:t>
            </w:r>
            <w:r>
              <w:br/>
            </w:r>
            <w:r>
              <w:rPr>
                <w:rFonts w:ascii="Arial" w:hAnsi="Arial"/>
                <w:sz w:val="14"/>
              </w:rPr>
              <w:t>Pilot/Trial phase</w:t>
            </w:r>
            <w:r>
              <w:br/>
            </w:r>
            <w:r>
              <w:rPr>
                <w:rFonts w:ascii="Arial" w:hAnsi="Arial"/>
                <w:sz w:val="14"/>
              </w:rPr>
              <w:t>Planned</w:t>
            </w:r>
          </w:p>
        </w:tc>
        <w:tc>
          <w:tcPr>
            <w:tcW w:w="1461" w:type="dxa"/>
            <w:vAlign w:val="center"/>
          </w:tcPr>
          <w:p w14:paraId="31472438" w14:textId="77777777" w:rsidR="00504BD0" w:rsidRDefault="00000000">
            <w:pPr>
              <w:jc w:val="center"/>
            </w:pPr>
            <w:r>
              <w:rPr>
                <w:rFonts w:ascii="Arial" w:hAnsi="Arial"/>
                <w:sz w:val="14"/>
              </w:rPr>
              <w:t>Implemented</w:t>
            </w:r>
          </w:p>
        </w:tc>
        <w:tc>
          <w:tcPr>
            <w:tcW w:w="1461" w:type="dxa"/>
            <w:vAlign w:val="center"/>
          </w:tcPr>
          <w:p w14:paraId="1145387C" w14:textId="77777777" w:rsidR="00504BD0" w:rsidRDefault="00000000">
            <w:pPr>
              <w:jc w:val="center"/>
            </w:pPr>
            <w:r>
              <w:rPr>
                <w:rFonts w:ascii="Arial" w:hAnsi="Arial"/>
                <w:sz w:val="14"/>
              </w:rPr>
              <w:t>Implemented</w:t>
            </w:r>
            <w:r>
              <w:br/>
            </w:r>
            <w:r>
              <w:rPr>
                <w:rFonts w:ascii="Arial" w:hAnsi="Arial"/>
                <w:sz w:val="14"/>
              </w:rPr>
              <w:t>Planned</w:t>
            </w:r>
          </w:p>
        </w:tc>
        <w:tc>
          <w:tcPr>
            <w:tcW w:w="1461" w:type="dxa"/>
            <w:vAlign w:val="center"/>
          </w:tcPr>
          <w:p w14:paraId="2794B31B" w14:textId="77777777" w:rsidR="00504BD0" w:rsidRDefault="00504BD0">
            <w:pPr>
              <w:jc w:val="center"/>
            </w:pPr>
          </w:p>
        </w:tc>
      </w:tr>
      <w:tr w:rsidR="00BA002C" w14:paraId="757D6C4D" w14:textId="77777777">
        <w:trPr>
          <w:jc w:val="center"/>
        </w:trPr>
        <w:tc>
          <w:tcPr>
            <w:tcW w:w="1461" w:type="dxa"/>
            <w:vAlign w:val="center"/>
          </w:tcPr>
          <w:p w14:paraId="5A3A18F8" w14:textId="77777777" w:rsidR="00C17D83" w:rsidRDefault="00000000">
            <w:r>
              <w:rPr>
                <w:rFonts w:ascii="Arial" w:hAnsi="Arial"/>
                <w:sz w:val="14"/>
              </w:rPr>
              <w:t>Viet Nam</w:t>
            </w:r>
          </w:p>
        </w:tc>
        <w:tc>
          <w:tcPr>
            <w:tcW w:w="1461" w:type="dxa"/>
            <w:vAlign w:val="center"/>
          </w:tcPr>
          <w:p w14:paraId="01DCC082" w14:textId="77777777" w:rsidR="00C17D83" w:rsidRDefault="00000000">
            <w:r>
              <w:rPr>
                <w:rFonts w:ascii="Arial" w:hAnsi="Arial"/>
                <w:sz w:val="14"/>
              </w:rPr>
              <w:t>Implemented</w:t>
            </w:r>
          </w:p>
        </w:tc>
        <w:tc>
          <w:tcPr>
            <w:tcW w:w="1461" w:type="dxa"/>
            <w:vAlign w:val="center"/>
          </w:tcPr>
          <w:p w14:paraId="0CD1E99C" w14:textId="77777777" w:rsidR="00C17D83" w:rsidRDefault="00000000">
            <w:r>
              <w:rPr>
                <w:rFonts w:ascii="Arial" w:hAnsi="Arial"/>
                <w:sz w:val="14"/>
              </w:rPr>
              <w:t>Pilot/Trial phase</w:t>
            </w:r>
          </w:p>
        </w:tc>
        <w:tc>
          <w:tcPr>
            <w:tcW w:w="1461" w:type="dxa"/>
            <w:vAlign w:val="center"/>
          </w:tcPr>
          <w:p w14:paraId="6BFBC9DB" w14:textId="77777777" w:rsidR="00C17D83" w:rsidRDefault="00000000">
            <w:r>
              <w:rPr>
                <w:rFonts w:ascii="Arial" w:hAnsi="Arial"/>
                <w:sz w:val="14"/>
              </w:rPr>
              <w:t>Implemented</w:t>
            </w:r>
          </w:p>
        </w:tc>
        <w:tc>
          <w:tcPr>
            <w:tcW w:w="1461" w:type="dxa"/>
            <w:vAlign w:val="center"/>
          </w:tcPr>
          <w:p w14:paraId="357BD2A2" w14:textId="77777777" w:rsidR="00C17D83" w:rsidRDefault="00000000">
            <w:r>
              <w:rPr>
                <w:rFonts w:ascii="Arial" w:hAnsi="Arial"/>
                <w:sz w:val="14"/>
              </w:rPr>
              <w:t>Implemented</w:t>
            </w:r>
          </w:p>
        </w:tc>
        <w:tc>
          <w:tcPr>
            <w:tcW w:w="1461" w:type="dxa"/>
            <w:vAlign w:val="center"/>
          </w:tcPr>
          <w:p w14:paraId="6A4C53C3" w14:textId="77777777" w:rsidR="00C17D83" w:rsidRDefault="00000000">
            <w:r>
              <w:rPr>
                <w:rFonts w:ascii="Arial" w:hAnsi="Arial"/>
                <w:sz w:val="14"/>
              </w:rPr>
              <w:t>Implemented</w:t>
            </w:r>
          </w:p>
        </w:tc>
        <w:tc>
          <w:tcPr>
            <w:tcW w:w="1461" w:type="dxa"/>
            <w:vAlign w:val="center"/>
          </w:tcPr>
          <w:p w14:paraId="0D36418D" w14:textId="77777777" w:rsidR="00C17D83" w:rsidRDefault="00C17D83"/>
        </w:tc>
      </w:tr>
    </w:tbl>
    <w:p w14:paraId="67B0BB02" w14:textId="77777777" w:rsidR="00735F37" w:rsidRDefault="00735F37">
      <w:pPr>
        <w:spacing w:after="60"/>
        <w:rPr>
          <w:rFonts w:ascii="Arial" w:eastAsia="MS Mincho" w:hAnsi="Arial"/>
          <w:sz w:val="18"/>
          <w:lang w:eastAsia="ja-JP"/>
        </w:rPr>
      </w:pPr>
    </w:p>
    <w:p w14:paraId="02033171" w14:textId="77777777" w:rsidR="00BA002C" w:rsidRPr="00734057" w:rsidRDefault="00000000">
      <w:pPr>
        <w:spacing w:after="60"/>
        <w:rPr>
          <w:rFonts w:eastAsiaTheme="majorEastAsia"/>
          <w:b/>
          <w:bCs/>
          <w:sz w:val="28"/>
          <w:szCs w:val="28"/>
        </w:rPr>
      </w:pPr>
      <w:r w:rsidRPr="00734057">
        <w:rPr>
          <w:rFonts w:eastAsiaTheme="majorEastAsia"/>
          <w:b/>
          <w:bCs/>
          <w:sz w:val="28"/>
          <w:szCs w:val="28"/>
        </w:rPr>
        <w:t>3.2 Frequency Bands Used or Planned</w:t>
      </w:r>
    </w:p>
    <w:p w14:paraId="4F8C7D3D" w14:textId="77777777" w:rsidR="00BA002C" w:rsidRDefault="00BA002C">
      <w:pPr>
        <w:spacing w:after="60"/>
      </w:pPr>
    </w:p>
    <w:tbl>
      <w:tblPr>
        <w:tblStyle w:val="TableGrid"/>
        <w:tblW w:w="0" w:type="auto"/>
        <w:jc w:val="center"/>
        <w:tblLook w:val="04A0" w:firstRow="1" w:lastRow="0" w:firstColumn="1" w:lastColumn="0" w:noHBand="0" w:noVBand="1"/>
      </w:tblPr>
      <w:tblGrid>
        <w:gridCol w:w="1832"/>
        <w:gridCol w:w="1814"/>
        <w:gridCol w:w="1893"/>
        <w:gridCol w:w="1980"/>
        <w:gridCol w:w="1943"/>
      </w:tblGrid>
      <w:tr w:rsidR="00BA002C" w14:paraId="7F023EF9" w14:textId="77777777">
        <w:trPr>
          <w:tblHeader/>
          <w:jc w:val="center"/>
        </w:trPr>
        <w:tc>
          <w:tcPr>
            <w:tcW w:w="2045" w:type="dxa"/>
            <w:shd w:val="clear" w:color="auto" w:fill="E7E6E6"/>
            <w:vAlign w:val="center"/>
          </w:tcPr>
          <w:p w14:paraId="5BAD680D" w14:textId="77777777" w:rsidR="00BA002C" w:rsidRDefault="00000000">
            <w:pPr>
              <w:jc w:val="center"/>
            </w:pPr>
            <w:r>
              <w:rPr>
                <w:rFonts w:ascii="Arial" w:hAnsi="Arial"/>
                <w:b/>
                <w:sz w:val="14"/>
              </w:rPr>
              <w:t>Country</w:t>
            </w:r>
          </w:p>
        </w:tc>
        <w:tc>
          <w:tcPr>
            <w:tcW w:w="2045" w:type="dxa"/>
            <w:shd w:val="clear" w:color="auto" w:fill="E7E6E6"/>
            <w:vAlign w:val="center"/>
          </w:tcPr>
          <w:p w14:paraId="267D91DE" w14:textId="77777777" w:rsidR="00BA002C" w:rsidRDefault="00000000">
            <w:pPr>
              <w:jc w:val="center"/>
            </w:pPr>
            <w:r>
              <w:rPr>
                <w:rFonts w:ascii="Arial" w:hAnsi="Arial"/>
                <w:b/>
                <w:sz w:val="14"/>
              </w:rPr>
              <w:t>Spectrum band</w:t>
            </w:r>
          </w:p>
        </w:tc>
        <w:tc>
          <w:tcPr>
            <w:tcW w:w="2045" w:type="dxa"/>
            <w:shd w:val="clear" w:color="auto" w:fill="E7E6E6"/>
            <w:vAlign w:val="center"/>
          </w:tcPr>
          <w:p w14:paraId="3A51AEA4" w14:textId="77777777" w:rsidR="00BA002C" w:rsidRDefault="00000000">
            <w:pPr>
              <w:jc w:val="center"/>
            </w:pPr>
            <w:r>
              <w:rPr>
                <w:rFonts w:ascii="Arial" w:hAnsi="Arial"/>
                <w:b/>
                <w:sz w:val="14"/>
              </w:rPr>
              <w:t>Frequency Band(s) / Range(s)</w:t>
            </w:r>
          </w:p>
        </w:tc>
        <w:tc>
          <w:tcPr>
            <w:tcW w:w="2045" w:type="dxa"/>
            <w:shd w:val="clear" w:color="auto" w:fill="E7E6E6"/>
            <w:vAlign w:val="center"/>
          </w:tcPr>
          <w:p w14:paraId="6AA59DDF" w14:textId="77777777" w:rsidR="00BA002C" w:rsidRDefault="00000000">
            <w:pPr>
              <w:jc w:val="center"/>
            </w:pPr>
            <w:r>
              <w:rPr>
                <w:rFonts w:ascii="Arial" w:hAnsi="Arial"/>
                <w:b/>
                <w:sz w:val="14"/>
              </w:rPr>
              <w:t>Technologies used or planned</w:t>
            </w:r>
          </w:p>
        </w:tc>
        <w:tc>
          <w:tcPr>
            <w:tcW w:w="2045" w:type="dxa"/>
            <w:shd w:val="clear" w:color="auto" w:fill="E7E6E6"/>
            <w:vAlign w:val="center"/>
          </w:tcPr>
          <w:p w14:paraId="6EA65B1C" w14:textId="77777777" w:rsidR="00BA002C" w:rsidRDefault="00000000">
            <w:pPr>
              <w:jc w:val="center"/>
            </w:pPr>
            <w:r>
              <w:rPr>
                <w:rFonts w:ascii="Arial" w:hAnsi="Arial"/>
                <w:b/>
                <w:sz w:val="14"/>
              </w:rPr>
              <w:t>Comments</w:t>
            </w:r>
          </w:p>
        </w:tc>
      </w:tr>
      <w:tr w:rsidR="00BA002C" w14:paraId="4B7B5FD3" w14:textId="77777777">
        <w:trPr>
          <w:jc w:val="center"/>
        </w:trPr>
        <w:tc>
          <w:tcPr>
            <w:tcW w:w="2045" w:type="dxa"/>
            <w:vAlign w:val="center"/>
          </w:tcPr>
          <w:p w14:paraId="1436D5C3" w14:textId="77777777" w:rsidR="00BA002C" w:rsidRDefault="00000000">
            <w:r>
              <w:rPr>
                <w:rFonts w:ascii="Arial" w:hAnsi="Arial"/>
                <w:sz w:val="14"/>
              </w:rPr>
              <w:t>Bangladesh</w:t>
            </w:r>
          </w:p>
        </w:tc>
        <w:tc>
          <w:tcPr>
            <w:tcW w:w="2045" w:type="dxa"/>
            <w:vAlign w:val="center"/>
          </w:tcPr>
          <w:p w14:paraId="16B364B2" w14:textId="77777777" w:rsidR="00BA002C" w:rsidRDefault="00000000">
            <w:r>
              <w:rPr>
                <w:rFonts w:ascii="Arial" w:hAnsi="Arial"/>
                <w:sz w:val="14"/>
              </w:rPr>
              <w:t>Below 1 GHz</w:t>
            </w:r>
          </w:p>
        </w:tc>
        <w:tc>
          <w:tcPr>
            <w:tcW w:w="2045" w:type="dxa"/>
            <w:vAlign w:val="center"/>
          </w:tcPr>
          <w:p w14:paraId="7B2AC5BF" w14:textId="77777777" w:rsidR="00BA002C" w:rsidRDefault="00000000">
            <w:r>
              <w:rPr>
                <w:rFonts w:ascii="Arial" w:hAnsi="Arial"/>
                <w:sz w:val="14"/>
              </w:rPr>
              <w:t>400 MHz – 470 MHz</w:t>
            </w:r>
          </w:p>
        </w:tc>
        <w:tc>
          <w:tcPr>
            <w:tcW w:w="2045" w:type="dxa"/>
            <w:vAlign w:val="center"/>
          </w:tcPr>
          <w:p w14:paraId="32F11C5C" w14:textId="77777777" w:rsidR="00BA002C" w:rsidRDefault="00000000">
            <w:r>
              <w:rPr>
                <w:rFonts w:ascii="Arial" w:hAnsi="Arial"/>
                <w:sz w:val="14"/>
              </w:rPr>
              <w:t xml:space="preserve">Two-way Radio (Analogue/Digital </w:t>
            </w:r>
            <w:proofErr w:type="spellStart"/>
            <w:r>
              <w:rPr>
                <w:rFonts w:ascii="Arial" w:hAnsi="Arial"/>
                <w:sz w:val="14"/>
              </w:rPr>
              <w:t>Trunking</w:t>
            </w:r>
            <w:proofErr w:type="spellEnd"/>
            <w:r>
              <w:rPr>
                <w:rFonts w:ascii="Arial" w:hAnsi="Arial"/>
                <w:sz w:val="14"/>
              </w:rPr>
              <w:t>)</w:t>
            </w:r>
          </w:p>
        </w:tc>
        <w:tc>
          <w:tcPr>
            <w:tcW w:w="2045" w:type="dxa"/>
            <w:vAlign w:val="center"/>
          </w:tcPr>
          <w:p w14:paraId="66D9C585" w14:textId="77777777" w:rsidR="00BA002C" w:rsidRDefault="00BA002C"/>
        </w:tc>
      </w:tr>
      <w:tr w:rsidR="00BA002C" w14:paraId="3F4E0AE6" w14:textId="77777777">
        <w:trPr>
          <w:jc w:val="center"/>
        </w:trPr>
        <w:tc>
          <w:tcPr>
            <w:tcW w:w="2045" w:type="dxa"/>
            <w:vAlign w:val="center"/>
          </w:tcPr>
          <w:p w14:paraId="5717F9B1" w14:textId="77777777" w:rsidR="00BA002C" w:rsidRDefault="00000000">
            <w:r>
              <w:rPr>
                <w:rFonts w:ascii="Arial" w:hAnsi="Arial"/>
                <w:sz w:val="14"/>
              </w:rPr>
              <w:t>Bangladesh</w:t>
            </w:r>
          </w:p>
        </w:tc>
        <w:tc>
          <w:tcPr>
            <w:tcW w:w="2045" w:type="dxa"/>
            <w:vAlign w:val="center"/>
          </w:tcPr>
          <w:p w14:paraId="4DD2E58C" w14:textId="77777777" w:rsidR="00BA002C" w:rsidRDefault="00000000">
            <w:r>
              <w:rPr>
                <w:rFonts w:ascii="Arial" w:hAnsi="Arial"/>
                <w:sz w:val="14"/>
              </w:rPr>
              <w:t>Below 1 GHz</w:t>
            </w:r>
          </w:p>
        </w:tc>
        <w:tc>
          <w:tcPr>
            <w:tcW w:w="2045" w:type="dxa"/>
            <w:vAlign w:val="center"/>
          </w:tcPr>
          <w:p w14:paraId="2EBD1B6E" w14:textId="77777777" w:rsidR="00BA002C" w:rsidRDefault="00000000">
            <w:r>
              <w:rPr>
                <w:rFonts w:ascii="Arial" w:hAnsi="Arial"/>
                <w:sz w:val="14"/>
              </w:rPr>
              <w:t>863 MHz – 868 MHz, 915 MHz – 925 MHz</w:t>
            </w:r>
          </w:p>
        </w:tc>
        <w:tc>
          <w:tcPr>
            <w:tcW w:w="2045" w:type="dxa"/>
            <w:vAlign w:val="center"/>
          </w:tcPr>
          <w:p w14:paraId="27D21032" w14:textId="77777777" w:rsidR="00BA002C" w:rsidRDefault="00000000">
            <w:r>
              <w:rPr>
                <w:rFonts w:ascii="Arial" w:hAnsi="Arial"/>
                <w:sz w:val="14"/>
              </w:rPr>
              <w:t>Non-MT IoT</w:t>
            </w:r>
          </w:p>
        </w:tc>
        <w:tc>
          <w:tcPr>
            <w:tcW w:w="2045" w:type="dxa"/>
            <w:vAlign w:val="center"/>
          </w:tcPr>
          <w:p w14:paraId="40C421B6" w14:textId="77777777" w:rsidR="00BA002C" w:rsidRDefault="00BA002C"/>
        </w:tc>
      </w:tr>
      <w:tr w:rsidR="00BA002C" w14:paraId="3ABB06F3" w14:textId="77777777">
        <w:trPr>
          <w:jc w:val="center"/>
        </w:trPr>
        <w:tc>
          <w:tcPr>
            <w:tcW w:w="2045" w:type="dxa"/>
            <w:vAlign w:val="center"/>
          </w:tcPr>
          <w:p w14:paraId="3004F3D8" w14:textId="77777777" w:rsidR="00BA002C" w:rsidRDefault="00000000">
            <w:r>
              <w:rPr>
                <w:rFonts w:ascii="Arial" w:hAnsi="Arial"/>
                <w:sz w:val="14"/>
              </w:rPr>
              <w:t>China</w:t>
            </w:r>
          </w:p>
        </w:tc>
        <w:tc>
          <w:tcPr>
            <w:tcW w:w="2045" w:type="dxa"/>
            <w:vAlign w:val="center"/>
          </w:tcPr>
          <w:p w14:paraId="490B7A96" w14:textId="77777777" w:rsidR="00BA002C" w:rsidRDefault="00000000">
            <w:r>
              <w:rPr>
                <w:rFonts w:ascii="Arial" w:hAnsi="Arial"/>
                <w:sz w:val="14"/>
              </w:rPr>
              <w:t>Below 1 GHz</w:t>
            </w:r>
          </w:p>
        </w:tc>
        <w:tc>
          <w:tcPr>
            <w:tcW w:w="2045" w:type="dxa"/>
            <w:vAlign w:val="center"/>
          </w:tcPr>
          <w:p w14:paraId="586AB384" w14:textId="77777777" w:rsidR="00BA002C" w:rsidRDefault="00000000">
            <w:r>
              <w:rPr>
                <w:rFonts w:ascii="Arial" w:hAnsi="Arial"/>
                <w:sz w:val="14"/>
              </w:rPr>
              <w:t>223-235MHz</w:t>
            </w:r>
          </w:p>
        </w:tc>
        <w:tc>
          <w:tcPr>
            <w:tcW w:w="2045" w:type="dxa"/>
            <w:vAlign w:val="center"/>
          </w:tcPr>
          <w:p w14:paraId="1075C5CB" w14:textId="27493F9E" w:rsidR="00BA002C" w:rsidRPr="00077578" w:rsidRDefault="00077578">
            <w:pPr>
              <w:rPr>
                <w:rFonts w:eastAsia="MS Mincho"/>
                <w:lang w:eastAsia="ja-JP"/>
              </w:rPr>
            </w:pPr>
            <w:r>
              <w:rPr>
                <w:rFonts w:ascii="Arial" w:eastAsia="MS Mincho" w:hAnsi="Arial" w:hint="eastAsia"/>
                <w:sz w:val="14"/>
                <w:lang w:eastAsia="ja-JP"/>
              </w:rPr>
              <w:t>Digital</w:t>
            </w:r>
          </w:p>
        </w:tc>
        <w:tc>
          <w:tcPr>
            <w:tcW w:w="2045" w:type="dxa"/>
            <w:vAlign w:val="center"/>
          </w:tcPr>
          <w:p w14:paraId="1131B35F" w14:textId="16189803" w:rsidR="00BA002C" w:rsidRPr="00077578" w:rsidRDefault="00BA002C">
            <w:pPr>
              <w:rPr>
                <w:rFonts w:eastAsia="MS Mincho"/>
                <w:lang w:eastAsia="ja-JP"/>
              </w:rPr>
            </w:pPr>
          </w:p>
        </w:tc>
      </w:tr>
      <w:tr w:rsidR="00BA002C" w14:paraId="14BE01BF" w14:textId="77777777">
        <w:trPr>
          <w:jc w:val="center"/>
        </w:trPr>
        <w:tc>
          <w:tcPr>
            <w:tcW w:w="2045" w:type="dxa"/>
            <w:vAlign w:val="center"/>
          </w:tcPr>
          <w:p w14:paraId="34065E09" w14:textId="77777777" w:rsidR="00BA002C" w:rsidRDefault="00000000">
            <w:r>
              <w:rPr>
                <w:rFonts w:ascii="Arial" w:hAnsi="Arial"/>
                <w:sz w:val="14"/>
              </w:rPr>
              <w:t>China</w:t>
            </w:r>
          </w:p>
        </w:tc>
        <w:tc>
          <w:tcPr>
            <w:tcW w:w="2045" w:type="dxa"/>
            <w:vAlign w:val="center"/>
          </w:tcPr>
          <w:p w14:paraId="73525D3A" w14:textId="77777777" w:rsidR="00BA002C" w:rsidRDefault="00000000">
            <w:r>
              <w:rPr>
                <w:rFonts w:ascii="Arial" w:hAnsi="Arial"/>
                <w:sz w:val="14"/>
              </w:rPr>
              <w:t>Below 1 GHz</w:t>
            </w:r>
          </w:p>
        </w:tc>
        <w:tc>
          <w:tcPr>
            <w:tcW w:w="2045" w:type="dxa"/>
            <w:vAlign w:val="center"/>
          </w:tcPr>
          <w:p w14:paraId="39CF71BB" w14:textId="77777777" w:rsidR="00BA002C" w:rsidRDefault="00000000">
            <w:r>
              <w:rPr>
                <w:rFonts w:ascii="Arial" w:hAnsi="Arial"/>
                <w:sz w:val="14"/>
              </w:rPr>
              <w:t>470-510MHz</w:t>
            </w:r>
          </w:p>
        </w:tc>
        <w:tc>
          <w:tcPr>
            <w:tcW w:w="2045" w:type="dxa"/>
            <w:vAlign w:val="center"/>
          </w:tcPr>
          <w:p w14:paraId="664AEFEB" w14:textId="56504DA8" w:rsidR="00BA002C" w:rsidRDefault="00077578">
            <w:r>
              <w:rPr>
                <w:rFonts w:ascii="Arial" w:eastAsia="MS Mincho" w:hAnsi="Arial" w:hint="eastAsia"/>
                <w:sz w:val="14"/>
                <w:lang w:eastAsia="ja-JP"/>
              </w:rPr>
              <w:t>Digital</w:t>
            </w:r>
          </w:p>
        </w:tc>
        <w:tc>
          <w:tcPr>
            <w:tcW w:w="2045" w:type="dxa"/>
            <w:vAlign w:val="center"/>
          </w:tcPr>
          <w:p w14:paraId="63E2F42B" w14:textId="77777777" w:rsidR="00BA002C" w:rsidRDefault="00BA002C"/>
        </w:tc>
      </w:tr>
      <w:tr w:rsidR="00BA002C" w14:paraId="45047075" w14:textId="77777777">
        <w:trPr>
          <w:jc w:val="center"/>
        </w:trPr>
        <w:tc>
          <w:tcPr>
            <w:tcW w:w="2045" w:type="dxa"/>
            <w:vAlign w:val="center"/>
          </w:tcPr>
          <w:p w14:paraId="5855B3FB" w14:textId="77777777" w:rsidR="00BA002C" w:rsidRDefault="00000000">
            <w:r>
              <w:rPr>
                <w:rFonts w:ascii="Arial" w:hAnsi="Arial"/>
                <w:sz w:val="14"/>
              </w:rPr>
              <w:t>Japan</w:t>
            </w:r>
          </w:p>
        </w:tc>
        <w:tc>
          <w:tcPr>
            <w:tcW w:w="2045" w:type="dxa"/>
            <w:vAlign w:val="center"/>
          </w:tcPr>
          <w:p w14:paraId="6AE69BD7" w14:textId="77777777" w:rsidR="00BA002C" w:rsidRDefault="00000000">
            <w:r>
              <w:rPr>
                <w:rFonts w:ascii="Arial" w:hAnsi="Arial"/>
                <w:sz w:val="14"/>
              </w:rPr>
              <w:t>Below 1 GHz</w:t>
            </w:r>
          </w:p>
        </w:tc>
        <w:tc>
          <w:tcPr>
            <w:tcW w:w="2045" w:type="dxa"/>
            <w:vAlign w:val="center"/>
          </w:tcPr>
          <w:p w14:paraId="2BF58A62" w14:textId="77777777" w:rsidR="00BA002C" w:rsidRDefault="00000000">
            <w:r>
              <w:rPr>
                <w:rFonts w:ascii="Arial" w:hAnsi="Arial"/>
                <w:sz w:val="14"/>
              </w:rPr>
              <w:t>26.175 - 50 MHz</w:t>
            </w:r>
          </w:p>
        </w:tc>
        <w:tc>
          <w:tcPr>
            <w:tcW w:w="2045" w:type="dxa"/>
            <w:vAlign w:val="center"/>
          </w:tcPr>
          <w:p w14:paraId="05CA8E13" w14:textId="77777777" w:rsidR="00BA002C" w:rsidRDefault="00000000">
            <w:r>
              <w:rPr>
                <w:rFonts w:ascii="Arial" w:hAnsi="Arial"/>
                <w:sz w:val="14"/>
              </w:rPr>
              <w:t>Digital</w:t>
            </w:r>
          </w:p>
        </w:tc>
        <w:tc>
          <w:tcPr>
            <w:tcW w:w="2045" w:type="dxa"/>
            <w:vAlign w:val="center"/>
          </w:tcPr>
          <w:p w14:paraId="46B9126B" w14:textId="77777777" w:rsidR="00BA002C" w:rsidRDefault="00000000">
            <w:r>
              <w:rPr>
                <w:rFonts w:ascii="Arial" w:hAnsi="Arial"/>
                <w:sz w:val="14"/>
              </w:rPr>
              <w:t>Rail</w:t>
            </w:r>
          </w:p>
        </w:tc>
      </w:tr>
      <w:tr w:rsidR="00BA002C" w14:paraId="6AC0C164" w14:textId="77777777">
        <w:trPr>
          <w:jc w:val="center"/>
        </w:trPr>
        <w:tc>
          <w:tcPr>
            <w:tcW w:w="2045" w:type="dxa"/>
            <w:vAlign w:val="center"/>
          </w:tcPr>
          <w:p w14:paraId="565B0D52" w14:textId="77777777" w:rsidR="00BA002C" w:rsidRDefault="00000000">
            <w:r>
              <w:rPr>
                <w:rFonts w:ascii="Arial" w:hAnsi="Arial"/>
                <w:sz w:val="14"/>
              </w:rPr>
              <w:t>Japan</w:t>
            </w:r>
          </w:p>
        </w:tc>
        <w:tc>
          <w:tcPr>
            <w:tcW w:w="2045" w:type="dxa"/>
            <w:vAlign w:val="center"/>
          </w:tcPr>
          <w:p w14:paraId="7E1AF44D" w14:textId="77777777" w:rsidR="00BA002C" w:rsidRDefault="00000000">
            <w:r>
              <w:rPr>
                <w:rFonts w:ascii="Arial" w:hAnsi="Arial"/>
                <w:sz w:val="14"/>
              </w:rPr>
              <w:t>Below 1 GHz</w:t>
            </w:r>
          </w:p>
        </w:tc>
        <w:tc>
          <w:tcPr>
            <w:tcW w:w="2045" w:type="dxa"/>
            <w:vAlign w:val="center"/>
          </w:tcPr>
          <w:p w14:paraId="6B1B354A" w14:textId="77777777" w:rsidR="00BA002C" w:rsidRDefault="00000000">
            <w:r>
              <w:rPr>
                <w:rFonts w:ascii="Arial" w:hAnsi="Arial"/>
                <w:sz w:val="14"/>
              </w:rPr>
              <w:t>54 - 76 MHz</w:t>
            </w:r>
          </w:p>
        </w:tc>
        <w:tc>
          <w:tcPr>
            <w:tcW w:w="2045" w:type="dxa"/>
            <w:vAlign w:val="center"/>
          </w:tcPr>
          <w:p w14:paraId="0DD859E3" w14:textId="77777777" w:rsidR="00BA002C" w:rsidRDefault="00000000">
            <w:r>
              <w:rPr>
                <w:rFonts w:ascii="Arial" w:hAnsi="Arial"/>
                <w:sz w:val="14"/>
              </w:rPr>
              <w:t>Analogue/Digital</w:t>
            </w:r>
          </w:p>
        </w:tc>
        <w:tc>
          <w:tcPr>
            <w:tcW w:w="2045" w:type="dxa"/>
            <w:vAlign w:val="center"/>
          </w:tcPr>
          <w:p w14:paraId="3FFD12A3" w14:textId="77777777" w:rsidR="00BA002C" w:rsidRDefault="00000000">
            <w:r>
              <w:rPr>
                <w:rFonts w:ascii="Arial" w:hAnsi="Arial"/>
                <w:sz w:val="14"/>
              </w:rPr>
              <w:t>Gas/Rail</w:t>
            </w:r>
          </w:p>
        </w:tc>
      </w:tr>
      <w:tr w:rsidR="00BA002C" w14:paraId="0AD7F269" w14:textId="77777777">
        <w:trPr>
          <w:jc w:val="center"/>
        </w:trPr>
        <w:tc>
          <w:tcPr>
            <w:tcW w:w="2045" w:type="dxa"/>
            <w:vAlign w:val="center"/>
          </w:tcPr>
          <w:p w14:paraId="7FC812C9" w14:textId="77777777" w:rsidR="00BA002C" w:rsidRDefault="00000000">
            <w:r>
              <w:rPr>
                <w:rFonts w:ascii="Arial" w:hAnsi="Arial"/>
                <w:sz w:val="14"/>
              </w:rPr>
              <w:t>Japan</w:t>
            </w:r>
          </w:p>
        </w:tc>
        <w:tc>
          <w:tcPr>
            <w:tcW w:w="2045" w:type="dxa"/>
            <w:vAlign w:val="center"/>
          </w:tcPr>
          <w:p w14:paraId="398593B8" w14:textId="77777777" w:rsidR="00BA002C" w:rsidRDefault="00000000">
            <w:r>
              <w:rPr>
                <w:rFonts w:ascii="Arial" w:hAnsi="Arial"/>
                <w:sz w:val="14"/>
              </w:rPr>
              <w:t>Below 1 GHz</w:t>
            </w:r>
          </w:p>
        </w:tc>
        <w:tc>
          <w:tcPr>
            <w:tcW w:w="2045" w:type="dxa"/>
            <w:vAlign w:val="center"/>
          </w:tcPr>
          <w:p w14:paraId="5480C67F" w14:textId="77777777" w:rsidR="00BA002C" w:rsidRDefault="00000000">
            <w:r>
              <w:rPr>
                <w:rFonts w:ascii="Arial" w:hAnsi="Arial"/>
                <w:sz w:val="14"/>
              </w:rPr>
              <w:t>142 – 222 MHz</w:t>
            </w:r>
          </w:p>
        </w:tc>
        <w:tc>
          <w:tcPr>
            <w:tcW w:w="2045" w:type="dxa"/>
            <w:vAlign w:val="center"/>
          </w:tcPr>
          <w:p w14:paraId="6B4BC901" w14:textId="77777777" w:rsidR="00BA002C" w:rsidRDefault="00000000">
            <w:r>
              <w:rPr>
                <w:rFonts w:ascii="Arial" w:hAnsi="Arial"/>
                <w:sz w:val="14"/>
              </w:rPr>
              <w:t>Analogue/Digital</w:t>
            </w:r>
          </w:p>
        </w:tc>
        <w:tc>
          <w:tcPr>
            <w:tcW w:w="2045" w:type="dxa"/>
            <w:vAlign w:val="center"/>
          </w:tcPr>
          <w:p w14:paraId="556B2785" w14:textId="77777777" w:rsidR="00BA002C" w:rsidRDefault="00000000">
            <w:r>
              <w:rPr>
                <w:rFonts w:ascii="Arial" w:hAnsi="Arial"/>
                <w:sz w:val="14"/>
              </w:rPr>
              <w:t>Gas/Rail</w:t>
            </w:r>
          </w:p>
        </w:tc>
      </w:tr>
      <w:tr w:rsidR="00BA002C" w14:paraId="1575A57B" w14:textId="77777777">
        <w:trPr>
          <w:jc w:val="center"/>
        </w:trPr>
        <w:tc>
          <w:tcPr>
            <w:tcW w:w="2045" w:type="dxa"/>
            <w:vAlign w:val="center"/>
          </w:tcPr>
          <w:p w14:paraId="197B5880" w14:textId="77777777" w:rsidR="00BA002C" w:rsidRDefault="00000000">
            <w:r>
              <w:rPr>
                <w:rFonts w:ascii="Arial" w:hAnsi="Arial"/>
                <w:sz w:val="14"/>
              </w:rPr>
              <w:t>Japan</w:t>
            </w:r>
          </w:p>
        </w:tc>
        <w:tc>
          <w:tcPr>
            <w:tcW w:w="2045" w:type="dxa"/>
            <w:vAlign w:val="center"/>
          </w:tcPr>
          <w:p w14:paraId="2BFEDC60" w14:textId="77777777" w:rsidR="00BA002C" w:rsidRDefault="00000000">
            <w:r>
              <w:rPr>
                <w:rFonts w:ascii="Arial" w:hAnsi="Arial"/>
                <w:sz w:val="14"/>
              </w:rPr>
              <w:t>Below 1 GHz</w:t>
            </w:r>
          </w:p>
        </w:tc>
        <w:tc>
          <w:tcPr>
            <w:tcW w:w="2045" w:type="dxa"/>
            <w:vAlign w:val="center"/>
          </w:tcPr>
          <w:p w14:paraId="6B59195A" w14:textId="77777777" w:rsidR="00BA002C" w:rsidRDefault="00000000">
            <w:r>
              <w:rPr>
                <w:rFonts w:ascii="Arial" w:hAnsi="Arial"/>
                <w:sz w:val="14"/>
              </w:rPr>
              <w:t>158.35 – 222 MHz</w:t>
            </w:r>
          </w:p>
        </w:tc>
        <w:tc>
          <w:tcPr>
            <w:tcW w:w="2045" w:type="dxa"/>
            <w:vAlign w:val="center"/>
          </w:tcPr>
          <w:p w14:paraId="542E80AA" w14:textId="77777777" w:rsidR="00BA002C" w:rsidRDefault="00000000">
            <w:r>
              <w:rPr>
                <w:rFonts w:ascii="Arial" w:hAnsi="Arial"/>
                <w:sz w:val="14"/>
              </w:rPr>
              <w:t>Analogue/Digital</w:t>
            </w:r>
          </w:p>
        </w:tc>
        <w:tc>
          <w:tcPr>
            <w:tcW w:w="2045" w:type="dxa"/>
            <w:vAlign w:val="center"/>
          </w:tcPr>
          <w:p w14:paraId="170AD40D" w14:textId="77777777" w:rsidR="00BA002C" w:rsidRDefault="00000000">
            <w:r>
              <w:rPr>
                <w:rFonts w:ascii="Arial" w:hAnsi="Arial"/>
                <w:sz w:val="14"/>
              </w:rPr>
              <w:t>Gas</w:t>
            </w:r>
          </w:p>
        </w:tc>
      </w:tr>
      <w:tr w:rsidR="00BA002C" w14:paraId="24FDCD80" w14:textId="77777777">
        <w:trPr>
          <w:jc w:val="center"/>
        </w:trPr>
        <w:tc>
          <w:tcPr>
            <w:tcW w:w="2045" w:type="dxa"/>
            <w:vAlign w:val="center"/>
          </w:tcPr>
          <w:p w14:paraId="5D5A2058" w14:textId="77777777" w:rsidR="00BA002C" w:rsidRDefault="00000000">
            <w:r>
              <w:rPr>
                <w:rFonts w:ascii="Arial" w:hAnsi="Arial"/>
                <w:sz w:val="14"/>
              </w:rPr>
              <w:t>Japan</w:t>
            </w:r>
          </w:p>
        </w:tc>
        <w:tc>
          <w:tcPr>
            <w:tcW w:w="2045" w:type="dxa"/>
            <w:vAlign w:val="center"/>
          </w:tcPr>
          <w:p w14:paraId="6597C6CE" w14:textId="77777777" w:rsidR="00BA002C" w:rsidRDefault="00000000">
            <w:r>
              <w:rPr>
                <w:rFonts w:ascii="Arial" w:hAnsi="Arial"/>
                <w:sz w:val="14"/>
              </w:rPr>
              <w:t>Below 1 GHz</w:t>
            </w:r>
          </w:p>
        </w:tc>
        <w:tc>
          <w:tcPr>
            <w:tcW w:w="2045" w:type="dxa"/>
            <w:vAlign w:val="center"/>
          </w:tcPr>
          <w:p w14:paraId="0AB2A9D3" w14:textId="77777777" w:rsidR="00BA002C" w:rsidRDefault="00000000">
            <w:r>
              <w:rPr>
                <w:rFonts w:ascii="Arial" w:hAnsi="Arial"/>
                <w:sz w:val="14"/>
              </w:rPr>
              <w:t>158.35 – 222 MHz</w:t>
            </w:r>
          </w:p>
        </w:tc>
        <w:tc>
          <w:tcPr>
            <w:tcW w:w="2045" w:type="dxa"/>
            <w:vAlign w:val="center"/>
          </w:tcPr>
          <w:p w14:paraId="0329C718" w14:textId="77777777" w:rsidR="00BA002C" w:rsidRDefault="00000000">
            <w:r>
              <w:rPr>
                <w:rFonts w:ascii="Arial" w:hAnsi="Arial"/>
                <w:sz w:val="14"/>
              </w:rPr>
              <w:t>Analogue</w:t>
            </w:r>
          </w:p>
        </w:tc>
        <w:tc>
          <w:tcPr>
            <w:tcW w:w="2045" w:type="dxa"/>
            <w:vAlign w:val="center"/>
          </w:tcPr>
          <w:p w14:paraId="74C7831C" w14:textId="77777777" w:rsidR="00BA002C" w:rsidRDefault="00000000">
            <w:r>
              <w:rPr>
                <w:rFonts w:ascii="Arial" w:hAnsi="Arial"/>
                <w:sz w:val="14"/>
              </w:rPr>
              <w:t>Rail</w:t>
            </w:r>
          </w:p>
        </w:tc>
      </w:tr>
      <w:tr w:rsidR="00BA002C" w14:paraId="27977A4D" w14:textId="77777777">
        <w:trPr>
          <w:jc w:val="center"/>
        </w:trPr>
        <w:tc>
          <w:tcPr>
            <w:tcW w:w="2045" w:type="dxa"/>
            <w:vAlign w:val="center"/>
          </w:tcPr>
          <w:p w14:paraId="37C16983" w14:textId="77777777" w:rsidR="00BA002C" w:rsidRDefault="00000000">
            <w:r>
              <w:rPr>
                <w:rFonts w:ascii="Arial" w:hAnsi="Arial"/>
                <w:sz w:val="14"/>
              </w:rPr>
              <w:t>Japan</w:t>
            </w:r>
          </w:p>
        </w:tc>
        <w:tc>
          <w:tcPr>
            <w:tcW w:w="2045" w:type="dxa"/>
            <w:vAlign w:val="center"/>
          </w:tcPr>
          <w:p w14:paraId="11F9A168" w14:textId="77777777" w:rsidR="00BA002C" w:rsidRDefault="00000000">
            <w:r>
              <w:rPr>
                <w:rFonts w:ascii="Arial" w:hAnsi="Arial"/>
                <w:sz w:val="14"/>
              </w:rPr>
              <w:t>Below 1 GHz</w:t>
            </w:r>
          </w:p>
        </w:tc>
        <w:tc>
          <w:tcPr>
            <w:tcW w:w="2045" w:type="dxa"/>
            <w:vAlign w:val="center"/>
          </w:tcPr>
          <w:p w14:paraId="30B1CBF4" w14:textId="77777777" w:rsidR="00BA002C" w:rsidRDefault="00000000">
            <w:r>
              <w:rPr>
                <w:rFonts w:ascii="Arial" w:hAnsi="Arial"/>
                <w:sz w:val="14"/>
              </w:rPr>
              <w:t>335.4 – 470 MHz</w:t>
            </w:r>
          </w:p>
        </w:tc>
        <w:tc>
          <w:tcPr>
            <w:tcW w:w="2045" w:type="dxa"/>
            <w:vAlign w:val="center"/>
          </w:tcPr>
          <w:p w14:paraId="2FEA19D2" w14:textId="77777777" w:rsidR="00BA002C" w:rsidRDefault="00000000">
            <w:r>
              <w:rPr>
                <w:rFonts w:ascii="Arial" w:hAnsi="Arial"/>
                <w:sz w:val="14"/>
              </w:rPr>
              <w:t>Analogue/Digital</w:t>
            </w:r>
          </w:p>
        </w:tc>
        <w:tc>
          <w:tcPr>
            <w:tcW w:w="2045" w:type="dxa"/>
            <w:vAlign w:val="center"/>
          </w:tcPr>
          <w:p w14:paraId="42ED6062" w14:textId="77777777" w:rsidR="00BA002C" w:rsidRDefault="00000000">
            <w:r>
              <w:rPr>
                <w:rFonts w:ascii="Arial" w:hAnsi="Arial"/>
                <w:sz w:val="14"/>
              </w:rPr>
              <w:t>Gas/Rail</w:t>
            </w:r>
          </w:p>
        </w:tc>
      </w:tr>
      <w:tr w:rsidR="00BA002C" w14:paraId="188BCC96" w14:textId="77777777">
        <w:trPr>
          <w:jc w:val="center"/>
        </w:trPr>
        <w:tc>
          <w:tcPr>
            <w:tcW w:w="2045" w:type="dxa"/>
            <w:vAlign w:val="center"/>
          </w:tcPr>
          <w:p w14:paraId="793BA89F" w14:textId="77777777" w:rsidR="00BA002C" w:rsidRDefault="00000000">
            <w:r>
              <w:rPr>
                <w:rFonts w:ascii="Arial" w:hAnsi="Arial"/>
                <w:sz w:val="14"/>
              </w:rPr>
              <w:t>Japan</w:t>
            </w:r>
          </w:p>
        </w:tc>
        <w:tc>
          <w:tcPr>
            <w:tcW w:w="2045" w:type="dxa"/>
            <w:vAlign w:val="center"/>
          </w:tcPr>
          <w:p w14:paraId="00C0D500" w14:textId="77777777" w:rsidR="00BA002C" w:rsidRDefault="00000000">
            <w:r>
              <w:rPr>
                <w:rFonts w:ascii="Arial" w:hAnsi="Arial"/>
                <w:sz w:val="14"/>
              </w:rPr>
              <w:t>Below 1 GHz</w:t>
            </w:r>
          </w:p>
        </w:tc>
        <w:tc>
          <w:tcPr>
            <w:tcW w:w="2045" w:type="dxa"/>
            <w:vAlign w:val="center"/>
          </w:tcPr>
          <w:p w14:paraId="00B81095" w14:textId="77777777" w:rsidR="00BA002C" w:rsidRDefault="00000000">
            <w:r>
              <w:rPr>
                <w:rFonts w:ascii="Arial" w:hAnsi="Arial"/>
                <w:sz w:val="14"/>
              </w:rPr>
              <w:t>466.775 – 470 MHz</w:t>
            </w:r>
          </w:p>
        </w:tc>
        <w:tc>
          <w:tcPr>
            <w:tcW w:w="2045" w:type="dxa"/>
            <w:vAlign w:val="center"/>
          </w:tcPr>
          <w:p w14:paraId="3060E4B8" w14:textId="77777777" w:rsidR="00BA002C" w:rsidRDefault="00000000">
            <w:r>
              <w:rPr>
                <w:rFonts w:ascii="Arial" w:hAnsi="Arial"/>
                <w:sz w:val="14"/>
              </w:rPr>
              <w:t>Analogue/Digital</w:t>
            </w:r>
          </w:p>
        </w:tc>
        <w:tc>
          <w:tcPr>
            <w:tcW w:w="2045" w:type="dxa"/>
            <w:vAlign w:val="center"/>
          </w:tcPr>
          <w:p w14:paraId="10333BDA" w14:textId="77777777" w:rsidR="00BA002C" w:rsidRDefault="00000000">
            <w:r>
              <w:rPr>
                <w:rFonts w:ascii="Arial" w:hAnsi="Arial"/>
                <w:sz w:val="14"/>
              </w:rPr>
              <w:t>Gas/Rail</w:t>
            </w:r>
          </w:p>
        </w:tc>
      </w:tr>
      <w:tr w:rsidR="00BA002C" w14:paraId="5BEB23E7" w14:textId="77777777">
        <w:trPr>
          <w:jc w:val="center"/>
        </w:trPr>
        <w:tc>
          <w:tcPr>
            <w:tcW w:w="2045" w:type="dxa"/>
            <w:vAlign w:val="center"/>
          </w:tcPr>
          <w:p w14:paraId="46346308" w14:textId="77777777" w:rsidR="00BA002C" w:rsidRDefault="00000000">
            <w:r>
              <w:rPr>
                <w:rFonts w:ascii="Arial" w:hAnsi="Arial"/>
                <w:sz w:val="14"/>
              </w:rPr>
              <w:t>Japan</w:t>
            </w:r>
          </w:p>
        </w:tc>
        <w:tc>
          <w:tcPr>
            <w:tcW w:w="2045" w:type="dxa"/>
            <w:vAlign w:val="center"/>
          </w:tcPr>
          <w:p w14:paraId="62C80581" w14:textId="77777777" w:rsidR="00BA002C" w:rsidRDefault="00000000">
            <w:r>
              <w:rPr>
                <w:rFonts w:ascii="Arial" w:hAnsi="Arial"/>
                <w:sz w:val="14"/>
              </w:rPr>
              <w:t>Below 1 GHz</w:t>
            </w:r>
          </w:p>
        </w:tc>
        <w:tc>
          <w:tcPr>
            <w:tcW w:w="2045" w:type="dxa"/>
            <w:vAlign w:val="center"/>
          </w:tcPr>
          <w:p w14:paraId="2E88150F" w14:textId="77777777" w:rsidR="00BA002C" w:rsidRDefault="00000000">
            <w:r>
              <w:rPr>
                <w:rFonts w:ascii="Arial" w:hAnsi="Arial"/>
                <w:sz w:val="14"/>
              </w:rPr>
              <w:t>406 – 420 MHz</w:t>
            </w:r>
          </w:p>
        </w:tc>
        <w:tc>
          <w:tcPr>
            <w:tcW w:w="2045" w:type="dxa"/>
            <w:vAlign w:val="center"/>
          </w:tcPr>
          <w:p w14:paraId="359CA935" w14:textId="77777777" w:rsidR="00BA002C" w:rsidRDefault="00000000">
            <w:r>
              <w:rPr>
                <w:rFonts w:ascii="Arial" w:hAnsi="Arial"/>
                <w:sz w:val="14"/>
              </w:rPr>
              <w:t>Analogue/Digital</w:t>
            </w:r>
          </w:p>
        </w:tc>
        <w:tc>
          <w:tcPr>
            <w:tcW w:w="2045" w:type="dxa"/>
            <w:vAlign w:val="center"/>
          </w:tcPr>
          <w:p w14:paraId="5614180A" w14:textId="77777777" w:rsidR="00BA002C" w:rsidRDefault="00000000">
            <w:r>
              <w:rPr>
                <w:rFonts w:ascii="Arial" w:hAnsi="Arial"/>
                <w:sz w:val="14"/>
              </w:rPr>
              <w:t>Telemetry</w:t>
            </w:r>
          </w:p>
        </w:tc>
      </w:tr>
      <w:tr w:rsidR="00BA002C" w14:paraId="465486D7" w14:textId="77777777">
        <w:trPr>
          <w:jc w:val="center"/>
        </w:trPr>
        <w:tc>
          <w:tcPr>
            <w:tcW w:w="2045" w:type="dxa"/>
            <w:vAlign w:val="center"/>
          </w:tcPr>
          <w:p w14:paraId="66CD40D0" w14:textId="77777777" w:rsidR="00BA002C" w:rsidRDefault="00000000">
            <w:r>
              <w:rPr>
                <w:rFonts w:ascii="Arial" w:hAnsi="Arial"/>
                <w:sz w:val="14"/>
              </w:rPr>
              <w:t>Japan</w:t>
            </w:r>
          </w:p>
        </w:tc>
        <w:tc>
          <w:tcPr>
            <w:tcW w:w="2045" w:type="dxa"/>
            <w:vAlign w:val="center"/>
          </w:tcPr>
          <w:p w14:paraId="6B3C5AFB" w14:textId="77777777" w:rsidR="00BA002C" w:rsidRDefault="00000000">
            <w:r>
              <w:rPr>
                <w:rFonts w:ascii="Arial" w:hAnsi="Arial"/>
                <w:sz w:val="14"/>
              </w:rPr>
              <w:t>Below 1 GHz</w:t>
            </w:r>
          </w:p>
        </w:tc>
        <w:tc>
          <w:tcPr>
            <w:tcW w:w="2045" w:type="dxa"/>
            <w:vAlign w:val="center"/>
          </w:tcPr>
          <w:p w14:paraId="057B2CD9" w14:textId="77777777" w:rsidR="00BA002C" w:rsidRDefault="00000000">
            <w:r>
              <w:rPr>
                <w:rFonts w:ascii="Arial" w:hAnsi="Arial"/>
                <w:sz w:val="14"/>
              </w:rPr>
              <w:t>920.5 - 928.1 MHz</w:t>
            </w:r>
          </w:p>
        </w:tc>
        <w:tc>
          <w:tcPr>
            <w:tcW w:w="2045" w:type="dxa"/>
            <w:vAlign w:val="center"/>
          </w:tcPr>
          <w:p w14:paraId="61743667" w14:textId="77777777" w:rsidR="00BA002C" w:rsidRDefault="00000000">
            <w:r>
              <w:rPr>
                <w:rFonts w:ascii="Arial" w:hAnsi="Arial"/>
                <w:sz w:val="14"/>
              </w:rPr>
              <w:t>AMI, Wi-SUN</w:t>
            </w:r>
          </w:p>
        </w:tc>
        <w:tc>
          <w:tcPr>
            <w:tcW w:w="2045" w:type="dxa"/>
            <w:vAlign w:val="center"/>
          </w:tcPr>
          <w:p w14:paraId="425808C0" w14:textId="77777777" w:rsidR="00BA002C" w:rsidRDefault="00000000">
            <w:r>
              <w:rPr>
                <w:rFonts w:ascii="Arial" w:hAnsi="Arial"/>
                <w:sz w:val="14"/>
              </w:rPr>
              <w:t>Gas/Electricity</w:t>
            </w:r>
          </w:p>
        </w:tc>
      </w:tr>
      <w:tr w:rsidR="00BA002C" w14:paraId="2EE55452" w14:textId="77777777">
        <w:trPr>
          <w:jc w:val="center"/>
        </w:trPr>
        <w:tc>
          <w:tcPr>
            <w:tcW w:w="2045" w:type="dxa"/>
            <w:vAlign w:val="center"/>
          </w:tcPr>
          <w:p w14:paraId="33C5BED2" w14:textId="77777777" w:rsidR="00BA002C" w:rsidRDefault="00000000">
            <w:r>
              <w:rPr>
                <w:rFonts w:ascii="Arial" w:hAnsi="Arial"/>
                <w:sz w:val="14"/>
              </w:rPr>
              <w:t>Malaysia</w:t>
            </w:r>
          </w:p>
        </w:tc>
        <w:tc>
          <w:tcPr>
            <w:tcW w:w="2045" w:type="dxa"/>
            <w:vAlign w:val="center"/>
          </w:tcPr>
          <w:p w14:paraId="44365A87" w14:textId="77777777" w:rsidR="00BA002C" w:rsidRDefault="00000000">
            <w:r>
              <w:rPr>
                <w:rFonts w:ascii="Arial" w:hAnsi="Arial"/>
                <w:sz w:val="14"/>
              </w:rPr>
              <w:t>Below 1 GHz</w:t>
            </w:r>
          </w:p>
        </w:tc>
        <w:tc>
          <w:tcPr>
            <w:tcW w:w="2045" w:type="dxa"/>
            <w:vAlign w:val="center"/>
          </w:tcPr>
          <w:p w14:paraId="743BB785" w14:textId="77777777" w:rsidR="00BA002C" w:rsidRDefault="00000000">
            <w:r>
              <w:rPr>
                <w:rFonts w:ascii="Arial" w:hAnsi="Arial"/>
                <w:sz w:val="14"/>
              </w:rPr>
              <w:t>163.50 MHz – 164.00 MHz paired with 173.50 MHz – 174.00 MHz</w:t>
            </w:r>
          </w:p>
        </w:tc>
        <w:tc>
          <w:tcPr>
            <w:tcW w:w="2045" w:type="dxa"/>
            <w:vAlign w:val="center"/>
          </w:tcPr>
          <w:p w14:paraId="31FC5849" w14:textId="77777777" w:rsidR="00BA002C" w:rsidRDefault="00000000">
            <w:r>
              <w:rPr>
                <w:rFonts w:ascii="Arial" w:hAnsi="Arial"/>
                <w:sz w:val="14"/>
              </w:rPr>
              <w:t>VHF Telemetry</w:t>
            </w:r>
          </w:p>
        </w:tc>
        <w:tc>
          <w:tcPr>
            <w:tcW w:w="2045" w:type="dxa"/>
            <w:vAlign w:val="center"/>
          </w:tcPr>
          <w:p w14:paraId="38D3C2CF" w14:textId="77777777" w:rsidR="00BA002C" w:rsidRDefault="00BA002C"/>
        </w:tc>
      </w:tr>
      <w:tr w:rsidR="00BA002C" w14:paraId="76F0DA40" w14:textId="77777777">
        <w:trPr>
          <w:jc w:val="center"/>
        </w:trPr>
        <w:tc>
          <w:tcPr>
            <w:tcW w:w="2045" w:type="dxa"/>
            <w:vAlign w:val="center"/>
          </w:tcPr>
          <w:p w14:paraId="2EE08E74" w14:textId="77777777" w:rsidR="00BA002C" w:rsidRDefault="00000000">
            <w:r>
              <w:rPr>
                <w:rFonts w:ascii="Arial" w:hAnsi="Arial"/>
                <w:sz w:val="14"/>
              </w:rPr>
              <w:t>Malaysia</w:t>
            </w:r>
          </w:p>
        </w:tc>
        <w:tc>
          <w:tcPr>
            <w:tcW w:w="2045" w:type="dxa"/>
            <w:vAlign w:val="center"/>
          </w:tcPr>
          <w:p w14:paraId="77C5C89C" w14:textId="77777777" w:rsidR="00BA002C" w:rsidRDefault="00000000">
            <w:r>
              <w:rPr>
                <w:rFonts w:ascii="Arial" w:hAnsi="Arial"/>
                <w:sz w:val="14"/>
              </w:rPr>
              <w:t>Below 1 GHz</w:t>
            </w:r>
          </w:p>
        </w:tc>
        <w:tc>
          <w:tcPr>
            <w:tcW w:w="2045" w:type="dxa"/>
            <w:vAlign w:val="center"/>
          </w:tcPr>
          <w:p w14:paraId="79AE0C05" w14:textId="77777777" w:rsidR="00BA002C" w:rsidRDefault="00000000">
            <w:r>
              <w:rPr>
                <w:rFonts w:ascii="Arial" w:hAnsi="Arial"/>
                <w:sz w:val="14"/>
              </w:rPr>
              <w:t>440.00 MHz – 441.00 MHz paired with 445.00 MHz – 446.00 MHz</w:t>
            </w:r>
          </w:p>
        </w:tc>
        <w:tc>
          <w:tcPr>
            <w:tcW w:w="2045" w:type="dxa"/>
            <w:vAlign w:val="center"/>
          </w:tcPr>
          <w:p w14:paraId="251005B1" w14:textId="77777777" w:rsidR="00BA002C" w:rsidRDefault="00000000">
            <w:r>
              <w:rPr>
                <w:rFonts w:ascii="Arial" w:hAnsi="Arial"/>
                <w:sz w:val="14"/>
              </w:rPr>
              <w:t>UHF Telemetry</w:t>
            </w:r>
          </w:p>
        </w:tc>
        <w:tc>
          <w:tcPr>
            <w:tcW w:w="2045" w:type="dxa"/>
            <w:vAlign w:val="center"/>
          </w:tcPr>
          <w:p w14:paraId="72B72419" w14:textId="77777777" w:rsidR="00BA002C" w:rsidRDefault="00BA002C"/>
        </w:tc>
      </w:tr>
      <w:tr w:rsidR="00BA002C" w14:paraId="231AA01C" w14:textId="77777777">
        <w:trPr>
          <w:jc w:val="center"/>
        </w:trPr>
        <w:tc>
          <w:tcPr>
            <w:tcW w:w="2045" w:type="dxa"/>
            <w:vAlign w:val="center"/>
          </w:tcPr>
          <w:p w14:paraId="10F1BD2B" w14:textId="77777777" w:rsidR="00BA002C" w:rsidRDefault="00000000">
            <w:r>
              <w:rPr>
                <w:rFonts w:ascii="Arial" w:hAnsi="Arial"/>
                <w:sz w:val="14"/>
              </w:rPr>
              <w:t>Malaysia</w:t>
            </w:r>
          </w:p>
        </w:tc>
        <w:tc>
          <w:tcPr>
            <w:tcW w:w="2045" w:type="dxa"/>
            <w:vAlign w:val="center"/>
          </w:tcPr>
          <w:p w14:paraId="24F2CE19" w14:textId="77777777" w:rsidR="00BA002C" w:rsidRDefault="00000000">
            <w:r>
              <w:rPr>
                <w:rFonts w:ascii="Arial" w:hAnsi="Arial"/>
                <w:sz w:val="14"/>
              </w:rPr>
              <w:t>Below 1 GHz</w:t>
            </w:r>
          </w:p>
        </w:tc>
        <w:tc>
          <w:tcPr>
            <w:tcW w:w="2045" w:type="dxa"/>
            <w:vAlign w:val="center"/>
          </w:tcPr>
          <w:p w14:paraId="11D966C2" w14:textId="77777777" w:rsidR="00BA002C" w:rsidRDefault="00000000">
            <w:r>
              <w:rPr>
                <w:rFonts w:ascii="Arial" w:hAnsi="Arial"/>
                <w:sz w:val="14"/>
              </w:rPr>
              <w:t>452.5 MHz – 457.5 MHz paired with 462.5 MHz – 467.5 MHz</w:t>
            </w:r>
          </w:p>
        </w:tc>
        <w:tc>
          <w:tcPr>
            <w:tcW w:w="2045" w:type="dxa"/>
            <w:vAlign w:val="center"/>
          </w:tcPr>
          <w:p w14:paraId="5C47D380" w14:textId="77777777" w:rsidR="00BA002C" w:rsidRDefault="00000000">
            <w:r>
              <w:rPr>
                <w:rFonts w:ascii="Arial" w:hAnsi="Arial"/>
                <w:sz w:val="14"/>
              </w:rPr>
              <w:t>IMT Systems (IMT-Advanced)</w:t>
            </w:r>
          </w:p>
        </w:tc>
        <w:tc>
          <w:tcPr>
            <w:tcW w:w="2045" w:type="dxa"/>
            <w:vAlign w:val="center"/>
          </w:tcPr>
          <w:p w14:paraId="4A89CA17" w14:textId="77777777" w:rsidR="00BA002C" w:rsidRDefault="00BA002C"/>
        </w:tc>
      </w:tr>
      <w:tr w:rsidR="00BA002C" w14:paraId="3BB38E17" w14:textId="77777777">
        <w:trPr>
          <w:jc w:val="center"/>
        </w:trPr>
        <w:tc>
          <w:tcPr>
            <w:tcW w:w="2045" w:type="dxa"/>
            <w:vAlign w:val="center"/>
          </w:tcPr>
          <w:p w14:paraId="4F7D1E26" w14:textId="77777777" w:rsidR="00BA002C" w:rsidRDefault="00000000">
            <w:r>
              <w:rPr>
                <w:rFonts w:ascii="Arial" w:hAnsi="Arial"/>
                <w:sz w:val="14"/>
              </w:rPr>
              <w:t>Solomon Islands</w:t>
            </w:r>
          </w:p>
        </w:tc>
        <w:tc>
          <w:tcPr>
            <w:tcW w:w="2045" w:type="dxa"/>
            <w:vAlign w:val="center"/>
          </w:tcPr>
          <w:p w14:paraId="0DFA78B1" w14:textId="77777777" w:rsidR="00BA002C" w:rsidRDefault="00000000">
            <w:r>
              <w:rPr>
                <w:rFonts w:ascii="Arial" w:hAnsi="Arial"/>
                <w:sz w:val="14"/>
              </w:rPr>
              <w:t>Below 1 GHz</w:t>
            </w:r>
          </w:p>
        </w:tc>
        <w:tc>
          <w:tcPr>
            <w:tcW w:w="2045" w:type="dxa"/>
            <w:vAlign w:val="center"/>
          </w:tcPr>
          <w:p w14:paraId="5CF4CC75" w14:textId="77777777" w:rsidR="00BA002C" w:rsidRDefault="00000000">
            <w:r>
              <w:rPr>
                <w:rFonts w:ascii="Arial" w:hAnsi="Arial"/>
                <w:sz w:val="14"/>
              </w:rPr>
              <w:t>VHF/UHF land mobile bands (exact assignments not publicly available)</w:t>
            </w:r>
          </w:p>
        </w:tc>
        <w:tc>
          <w:tcPr>
            <w:tcW w:w="2045" w:type="dxa"/>
            <w:vAlign w:val="center"/>
          </w:tcPr>
          <w:p w14:paraId="36547A26" w14:textId="77777777" w:rsidR="00BA002C" w:rsidRDefault="00000000">
            <w:r>
              <w:rPr>
                <w:rFonts w:ascii="Arial" w:hAnsi="Arial"/>
                <w:sz w:val="14"/>
              </w:rPr>
              <w:t>Analog and digital two-way radio, telemetry, private utility communications</w:t>
            </w:r>
          </w:p>
        </w:tc>
        <w:tc>
          <w:tcPr>
            <w:tcW w:w="2045" w:type="dxa"/>
            <w:vAlign w:val="center"/>
          </w:tcPr>
          <w:p w14:paraId="61DECEE2" w14:textId="77777777" w:rsidR="00BA002C" w:rsidRDefault="00000000">
            <w:r>
              <w:rPr>
                <w:rFonts w:ascii="Arial" w:hAnsi="Arial"/>
                <w:sz w:val="14"/>
              </w:rPr>
              <w:t>Used for operational communications and emergency response.</w:t>
            </w:r>
          </w:p>
        </w:tc>
      </w:tr>
      <w:tr w:rsidR="00BA002C" w14:paraId="275A855F" w14:textId="77777777">
        <w:trPr>
          <w:jc w:val="center"/>
        </w:trPr>
        <w:tc>
          <w:tcPr>
            <w:tcW w:w="2045" w:type="dxa"/>
            <w:vAlign w:val="center"/>
          </w:tcPr>
          <w:p w14:paraId="725EE7F6" w14:textId="77777777" w:rsidR="00BA002C" w:rsidRDefault="00000000">
            <w:r>
              <w:rPr>
                <w:rFonts w:ascii="Arial" w:hAnsi="Arial"/>
                <w:sz w:val="14"/>
              </w:rPr>
              <w:t>Sri Lanka</w:t>
            </w:r>
          </w:p>
        </w:tc>
        <w:tc>
          <w:tcPr>
            <w:tcW w:w="2045" w:type="dxa"/>
            <w:vAlign w:val="center"/>
          </w:tcPr>
          <w:p w14:paraId="3DF5BFE1" w14:textId="77777777" w:rsidR="00BA002C" w:rsidRDefault="00000000">
            <w:r>
              <w:rPr>
                <w:rFonts w:ascii="Arial" w:hAnsi="Arial"/>
                <w:sz w:val="14"/>
              </w:rPr>
              <w:t>Below 1 GHz</w:t>
            </w:r>
          </w:p>
        </w:tc>
        <w:tc>
          <w:tcPr>
            <w:tcW w:w="2045" w:type="dxa"/>
            <w:vAlign w:val="center"/>
          </w:tcPr>
          <w:p w14:paraId="17CEE9CA" w14:textId="77777777" w:rsidR="00BA002C" w:rsidRDefault="00000000">
            <w:r>
              <w:rPr>
                <w:rFonts w:ascii="Arial" w:hAnsi="Arial"/>
                <w:sz w:val="14"/>
              </w:rPr>
              <w:t>136–174 MHz</w:t>
            </w:r>
          </w:p>
        </w:tc>
        <w:tc>
          <w:tcPr>
            <w:tcW w:w="2045" w:type="dxa"/>
            <w:vAlign w:val="center"/>
          </w:tcPr>
          <w:p w14:paraId="77EBB60F" w14:textId="77777777" w:rsidR="00BA002C" w:rsidRDefault="00000000">
            <w:r>
              <w:rPr>
                <w:rFonts w:ascii="Arial" w:hAnsi="Arial"/>
                <w:sz w:val="14"/>
              </w:rPr>
              <w:t xml:space="preserve">Two-Way </w:t>
            </w:r>
            <w:proofErr w:type="gramStart"/>
            <w:r>
              <w:rPr>
                <w:rFonts w:ascii="Arial" w:hAnsi="Arial"/>
                <w:sz w:val="14"/>
              </w:rPr>
              <w:t>Radio ,</w:t>
            </w:r>
            <w:proofErr w:type="gramEnd"/>
            <w:r>
              <w:rPr>
                <w:rFonts w:ascii="Arial" w:hAnsi="Arial"/>
                <w:sz w:val="14"/>
              </w:rPr>
              <w:t xml:space="preserve"> analogue/digital private mobile radio; telemetry</w:t>
            </w:r>
          </w:p>
        </w:tc>
        <w:tc>
          <w:tcPr>
            <w:tcW w:w="2045" w:type="dxa"/>
            <w:vAlign w:val="center"/>
          </w:tcPr>
          <w:p w14:paraId="28B448D3" w14:textId="77777777" w:rsidR="00BA002C" w:rsidRDefault="00000000">
            <w:r>
              <w:rPr>
                <w:rFonts w:ascii="Arial" w:hAnsi="Arial"/>
                <w:sz w:val="14"/>
              </w:rPr>
              <w:t>Applicable and current regulatory range. TRCSLs RTTE rules clearly state 136 to 174 MHz for analogue and digital Private Mobile Radio. The NFAT also has private land-mobile allocations, in the VHF range.</w:t>
            </w:r>
          </w:p>
        </w:tc>
      </w:tr>
      <w:tr w:rsidR="00BA002C" w14:paraId="64343C95" w14:textId="77777777">
        <w:trPr>
          <w:jc w:val="center"/>
        </w:trPr>
        <w:tc>
          <w:tcPr>
            <w:tcW w:w="2045" w:type="dxa"/>
            <w:vAlign w:val="center"/>
          </w:tcPr>
          <w:p w14:paraId="56BB4243" w14:textId="77777777" w:rsidR="00BA002C" w:rsidRDefault="00000000">
            <w:r>
              <w:rPr>
                <w:rFonts w:ascii="Arial" w:hAnsi="Arial"/>
                <w:sz w:val="14"/>
              </w:rPr>
              <w:t>Sri Lanka</w:t>
            </w:r>
          </w:p>
        </w:tc>
        <w:tc>
          <w:tcPr>
            <w:tcW w:w="2045" w:type="dxa"/>
            <w:vAlign w:val="center"/>
          </w:tcPr>
          <w:p w14:paraId="68E9D962" w14:textId="77777777" w:rsidR="00BA002C" w:rsidRDefault="00000000">
            <w:r>
              <w:rPr>
                <w:rFonts w:ascii="Arial" w:hAnsi="Arial"/>
                <w:sz w:val="14"/>
              </w:rPr>
              <w:t>Below 1 GHz</w:t>
            </w:r>
          </w:p>
        </w:tc>
        <w:tc>
          <w:tcPr>
            <w:tcW w:w="2045" w:type="dxa"/>
            <w:vAlign w:val="center"/>
          </w:tcPr>
          <w:p w14:paraId="6E4564A8" w14:textId="77777777" w:rsidR="00BA002C" w:rsidRDefault="00000000">
            <w:r>
              <w:rPr>
                <w:rFonts w:ascii="Arial" w:hAnsi="Arial"/>
                <w:sz w:val="14"/>
              </w:rPr>
              <w:t>148–149.9 MHz; 150.05–154 MHz; 154–156.4875 MHz</w:t>
            </w:r>
          </w:p>
        </w:tc>
        <w:tc>
          <w:tcPr>
            <w:tcW w:w="2045" w:type="dxa"/>
            <w:vAlign w:val="center"/>
          </w:tcPr>
          <w:p w14:paraId="77337BFC" w14:textId="77777777" w:rsidR="00BA002C" w:rsidRDefault="00000000">
            <w:r>
              <w:rPr>
                <w:rFonts w:ascii="Arial" w:hAnsi="Arial"/>
                <w:sz w:val="14"/>
              </w:rPr>
              <w:t>Radio telemetry; private mobile radio</w:t>
            </w:r>
          </w:p>
        </w:tc>
        <w:tc>
          <w:tcPr>
            <w:tcW w:w="2045" w:type="dxa"/>
            <w:vAlign w:val="center"/>
          </w:tcPr>
          <w:p w14:paraId="0D28759A" w14:textId="77777777" w:rsidR="00BA002C" w:rsidRDefault="00000000">
            <w:r>
              <w:rPr>
                <w:rFonts w:ascii="Arial" w:hAnsi="Arial"/>
                <w:sz w:val="14"/>
              </w:rPr>
              <w:t>The solid directly documented utility candidate is the one that TRCSL NFAT clearly lists as "Fixed Service – Radio Telemetry" and "Land Mobile – Private”, in these frequency ranges. This matches the type of communications that utility telemetry and SCADA systems use even though the NFAT does not say that a specific electricity or water company is operating on it.</w:t>
            </w:r>
          </w:p>
        </w:tc>
      </w:tr>
      <w:tr w:rsidR="00BA002C" w14:paraId="29134264" w14:textId="77777777">
        <w:trPr>
          <w:jc w:val="center"/>
        </w:trPr>
        <w:tc>
          <w:tcPr>
            <w:tcW w:w="2045" w:type="dxa"/>
            <w:vAlign w:val="center"/>
          </w:tcPr>
          <w:p w14:paraId="4304FD57" w14:textId="77777777" w:rsidR="00BA002C" w:rsidRDefault="00000000">
            <w:r>
              <w:rPr>
                <w:rFonts w:ascii="Arial" w:hAnsi="Arial"/>
                <w:sz w:val="14"/>
              </w:rPr>
              <w:t>Sri Lanka</w:t>
            </w:r>
          </w:p>
        </w:tc>
        <w:tc>
          <w:tcPr>
            <w:tcW w:w="2045" w:type="dxa"/>
            <w:vAlign w:val="center"/>
          </w:tcPr>
          <w:p w14:paraId="3177CAF2" w14:textId="77777777" w:rsidR="00BA002C" w:rsidRDefault="00000000">
            <w:r>
              <w:rPr>
                <w:rFonts w:ascii="Arial" w:hAnsi="Arial"/>
                <w:sz w:val="14"/>
              </w:rPr>
              <w:t>Below 1 GHz</w:t>
            </w:r>
          </w:p>
        </w:tc>
        <w:tc>
          <w:tcPr>
            <w:tcW w:w="2045" w:type="dxa"/>
            <w:vAlign w:val="center"/>
          </w:tcPr>
          <w:p w14:paraId="5BB185AC" w14:textId="77777777" w:rsidR="00BA002C" w:rsidRDefault="00000000">
            <w:r>
              <w:rPr>
                <w:rFonts w:ascii="Arial" w:hAnsi="Arial"/>
                <w:sz w:val="14"/>
              </w:rPr>
              <w:t>162.0375–174 MHz and portions of the VHF/UHF land-mobile spectrum</w:t>
            </w:r>
          </w:p>
        </w:tc>
        <w:tc>
          <w:tcPr>
            <w:tcW w:w="2045" w:type="dxa"/>
            <w:vAlign w:val="center"/>
          </w:tcPr>
          <w:p w14:paraId="4461F692" w14:textId="77777777" w:rsidR="00BA002C" w:rsidRDefault="00000000">
            <w:r>
              <w:rPr>
                <w:rFonts w:ascii="Arial" w:hAnsi="Arial"/>
                <w:sz w:val="14"/>
              </w:rPr>
              <w:t>Private mobile radio / two-way radio; telemetry</w:t>
            </w:r>
          </w:p>
        </w:tc>
        <w:tc>
          <w:tcPr>
            <w:tcW w:w="2045" w:type="dxa"/>
            <w:vAlign w:val="center"/>
          </w:tcPr>
          <w:p w14:paraId="7D3D05C5" w14:textId="77777777" w:rsidR="00BA002C" w:rsidRDefault="00000000">
            <w:r>
              <w:rPr>
                <w:rFonts w:ascii="Arial" w:hAnsi="Arial"/>
                <w:sz w:val="14"/>
              </w:rPr>
              <w:t>TRCSL NFAT identifies Land Mobile – Private, Fixed Service – Network and Fixed Service – Radio Telemetry in portions of the VHF range.</w:t>
            </w:r>
          </w:p>
        </w:tc>
      </w:tr>
      <w:tr w:rsidR="00BA002C" w14:paraId="77E9AA60" w14:textId="77777777">
        <w:trPr>
          <w:jc w:val="center"/>
        </w:trPr>
        <w:tc>
          <w:tcPr>
            <w:tcW w:w="2045" w:type="dxa"/>
            <w:vAlign w:val="center"/>
          </w:tcPr>
          <w:p w14:paraId="62E6B87D" w14:textId="77777777" w:rsidR="00BA002C" w:rsidRDefault="00000000">
            <w:r>
              <w:rPr>
                <w:rFonts w:ascii="Arial" w:hAnsi="Arial"/>
                <w:sz w:val="14"/>
              </w:rPr>
              <w:lastRenderedPageBreak/>
              <w:t>Sri Lanka</w:t>
            </w:r>
          </w:p>
        </w:tc>
        <w:tc>
          <w:tcPr>
            <w:tcW w:w="2045" w:type="dxa"/>
            <w:vAlign w:val="center"/>
          </w:tcPr>
          <w:p w14:paraId="48407C29" w14:textId="77777777" w:rsidR="00BA002C" w:rsidRDefault="00000000">
            <w:r>
              <w:rPr>
                <w:rFonts w:ascii="Arial" w:hAnsi="Arial"/>
                <w:sz w:val="14"/>
              </w:rPr>
              <w:t>Below 1 GHz</w:t>
            </w:r>
          </w:p>
        </w:tc>
        <w:tc>
          <w:tcPr>
            <w:tcW w:w="2045" w:type="dxa"/>
            <w:vAlign w:val="center"/>
          </w:tcPr>
          <w:p w14:paraId="6CE8082F" w14:textId="77777777" w:rsidR="00BA002C" w:rsidRDefault="00000000">
            <w:r>
              <w:rPr>
                <w:rFonts w:ascii="Arial" w:hAnsi="Arial"/>
                <w:sz w:val="14"/>
              </w:rPr>
              <w:t>380–399.9 MHz; 410–430 MHz</w:t>
            </w:r>
          </w:p>
        </w:tc>
        <w:tc>
          <w:tcPr>
            <w:tcW w:w="2045" w:type="dxa"/>
            <w:vAlign w:val="center"/>
          </w:tcPr>
          <w:p w14:paraId="1C8EE45E" w14:textId="77777777" w:rsidR="00BA002C" w:rsidRDefault="00000000">
            <w:r>
              <w:rPr>
                <w:rFonts w:ascii="Arial" w:hAnsi="Arial"/>
                <w:sz w:val="14"/>
              </w:rPr>
              <w:t xml:space="preserve">TETRA, digital </w:t>
            </w:r>
            <w:proofErr w:type="spellStart"/>
            <w:r>
              <w:rPr>
                <w:rFonts w:ascii="Arial" w:hAnsi="Arial"/>
                <w:sz w:val="14"/>
              </w:rPr>
              <w:t>trunking</w:t>
            </w:r>
            <w:proofErr w:type="spellEnd"/>
            <w:r>
              <w:rPr>
                <w:rFonts w:ascii="Arial" w:hAnsi="Arial"/>
                <w:sz w:val="14"/>
              </w:rPr>
              <w:t>/private mobile radio</w:t>
            </w:r>
          </w:p>
        </w:tc>
        <w:tc>
          <w:tcPr>
            <w:tcW w:w="2045" w:type="dxa"/>
            <w:vAlign w:val="center"/>
          </w:tcPr>
          <w:p w14:paraId="30DBB634" w14:textId="77777777" w:rsidR="00BA002C" w:rsidRDefault="00000000">
            <w:r>
              <w:rPr>
                <w:rFonts w:ascii="Arial" w:hAnsi="Arial"/>
                <w:sz w:val="14"/>
              </w:rPr>
              <w:t xml:space="preserve">TRCSLs RTTE rules specifically </w:t>
            </w:r>
            <w:proofErr w:type="spellStart"/>
            <w:r>
              <w:rPr>
                <w:rFonts w:ascii="Arial" w:hAnsi="Arial"/>
                <w:sz w:val="14"/>
              </w:rPr>
              <w:t>recognise</w:t>
            </w:r>
            <w:proofErr w:type="spellEnd"/>
            <w:r>
              <w:rPr>
                <w:rFonts w:ascii="Arial" w:hAnsi="Arial"/>
                <w:sz w:val="14"/>
              </w:rPr>
              <w:t xml:space="preserve"> TETRA handsets/equipment in the frequency bands 380–399.9 MHz and 410–430 MHz The NFAT identifies the band 410–420 MHz for fixed/mobile services and the band 420–430 MHz, for fixed/mobile plus Fixed Service – Radio Telemetry and Land Mobile – Private.</w:t>
            </w:r>
          </w:p>
        </w:tc>
      </w:tr>
      <w:tr w:rsidR="00BA002C" w14:paraId="47C159F9" w14:textId="77777777">
        <w:trPr>
          <w:jc w:val="center"/>
        </w:trPr>
        <w:tc>
          <w:tcPr>
            <w:tcW w:w="2045" w:type="dxa"/>
            <w:vAlign w:val="center"/>
          </w:tcPr>
          <w:p w14:paraId="5A3A1BA3" w14:textId="77777777" w:rsidR="00BA002C" w:rsidRDefault="00000000">
            <w:r>
              <w:rPr>
                <w:rFonts w:ascii="Arial" w:hAnsi="Arial"/>
                <w:sz w:val="14"/>
              </w:rPr>
              <w:t>Sri Lanka</w:t>
            </w:r>
          </w:p>
        </w:tc>
        <w:tc>
          <w:tcPr>
            <w:tcW w:w="2045" w:type="dxa"/>
            <w:vAlign w:val="center"/>
          </w:tcPr>
          <w:p w14:paraId="02431250" w14:textId="77777777" w:rsidR="00BA002C" w:rsidRDefault="00000000">
            <w:r>
              <w:rPr>
                <w:rFonts w:ascii="Arial" w:hAnsi="Arial"/>
                <w:sz w:val="14"/>
              </w:rPr>
              <w:t>Below 1 GHz</w:t>
            </w:r>
          </w:p>
        </w:tc>
        <w:tc>
          <w:tcPr>
            <w:tcW w:w="2045" w:type="dxa"/>
            <w:vAlign w:val="center"/>
          </w:tcPr>
          <w:p w14:paraId="62222F39" w14:textId="77777777" w:rsidR="00BA002C" w:rsidRDefault="00000000">
            <w:r>
              <w:rPr>
                <w:rFonts w:ascii="Arial" w:hAnsi="Arial"/>
                <w:sz w:val="14"/>
              </w:rPr>
              <w:t>410–420 MHz</w:t>
            </w:r>
          </w:p>
        </w:tc>
        <w:tc>
          <w:tcPr>
            <w:tcW w:w="2045" w:type="dxa"/>
            <w:vAlign w:val="center"/>
          </w:tcPr>
          <w:p w14:paraId="547A8556" w14:textId="77777777" w:rsidR="00BA002C" w:rsidRDefault="00000000">
            <w:r>
              <w:rPr>
                <w:rFonts w:ascii="Arial" w:hAnsi="Arial"/>
                <w:sz w:val="14"/>
              </w:rPr>
              <w:t>Private digital radio; telemetry/network applications</w:t>
            </w:r>
          </w:p>
        </w:tc>
        <w:tc>
          <w:tcPr>
            <w:tcW w:w="2045" w:type="dxa"/>
            <w:vAlign w:val="center"/>
          </w:tcPr>
          <w:p w14:paraId="7B5A06BC" w14:textId="77777777" w:rsidR="00BA002C" w:rsidRDefault="00000000">
            <w:r>
              <w:rPr>
                <w:rFonts w:ascii="Arial" w:hAnsi="Arial"/>
                <w:sz w:val="14"/>
              </w:rPr>
              <w:t>According to the National Frequency Allocation Table (NFAT) of Sri Lanka, this frequency band is allocated to the Fixed Service, Mobile Service (excluding Aeronautical Mobile Service), Fixed Service - Network, and Land Mobile - Private Service.</w:t>
            </w:r>
          </w:p>
        </w:tc>
      </w:tr>
      <w:tr w:rsidR="00BA002C" w14:paraId="5C72078E" w14:textId="77777777">
        <w:trPr>
          <w:jc w:val="center"/>
        </w:trPr>
        <w:tc>
          <w:tcPr>
            <w:tcW w:w="2045" w:type="dxa"/>
            <w:vAlign w:val="center"/>
          </w:tcPr>
          <w:p w14:paraId="5FA59313" w14:textId="77777777" w:rsidR="00BA002C" w:rsidRDefault="00000000">
            <w:r>
              <w:rPr>
                <w:rFonts w:ascii="Arial" w:hAnsi="Arial"/>
                <w:sz w:val="14"/>
              </w:rPr>
              <w:t>Sri Lanka</w:t>
            </w:r>
          </w:p>
        </w:tc>
        <w:tc>
          <w:tcPr>
            <w:tcW w:w="2045" w:type="dxa"/>
            <w:vAlign w:val="center"/>
          </w:tcPr>
          <w:p w14:paraId="6E083623" w14:textId="77777777" w:rsidR="00BA002C" w:rsidRDefault="00000000">
            <w:r>
              <w:rPr>
                <w:rFonts w:ascii="Arial" w:hAnsi="Arial"/>
                <w:sz w:val="14"/>
              </w:rPr>
              <w:t>Below 1 GHz</w:t>
            </w:r>
          </w:p>
        </w:tc>
        <w:tc>
          <w:tcPr>
            <w:tcW w:w="2045" w:type="dxa"/>
            <w:vAlign w:val="center"/>
          </w:tcPr>
          <w:p w14:paraId="4C11CEAE" w14:textId="77777777" w:rsidR="00BA002C" w:rsidRDefault="00000000">
            <w:r>
              <w:rPr>
                <w:rFonts w:ascii="Arial" w:hAnsi="Arial"/>
                <w:sz w:val="14"/>
              </w:rPr>
              <w:t>420–430 MHz</w:t>
            </w:r>
          </w:p>
        </w:tc>
        <w:tc>
          <w:tcPr>
            <w:tcW w:w="2045" w:type="dxa"/>
            <w:vAlign w:val="center"/>
          </w:tcPr>
          <w:p w14:paraId="6232CDB0" w14:textId="77777777" w:rsidR="00BA002C" w:rsidRDefault="00000000">
            <w:r>
              <w:rPr>
                <w:rFonts w:ascii="Arial" w:hAnsi="Arial"/>
                <w:sz w:val="14"/>
              </w:rPr>
              <w:t>Radio telemetry; private mobile radio; network communications</w:t>
            </w:r>
          </w:p>
        </w:tc>
        <w:tc>
          <w:tcPr>
            <w:tcW w:w="2045" w:type="dxa"/>
            <w:vAlign w:val="center"/>
          </w:tcPr>
          <w:p w14:paraId="5209C908" w14:textId="77777777" w:rsidR="00BA002C" w:rsidRDefault="00000000">
            <w:r>
              <w:rPr>
                <w:rFonts w:ascii="Arial" w:hAnsi="Arial"/>
                <w:sz w:val="14"/>
              </w:rPr>
              <w:t>According to the NFAT of Sri Lanka, this band allocated to the telemetry/private-mobile range.</w:t>
            </w:r>
          </w:p>
        </w:tc>
      </w:tr>
      <w:tr w:rsidR="00BA002C" w14:paraId="6A96DF0A" w14:textId="77777777">
        <w:trPr>
          <w:jc w:val="center"/>
        </w:trPr>
        <w:tc>
          <w:tcPr>
            <w:tcW w:w="2045" w:type="dxa"/>
            <w:vAlign w:val="center"/>
          </w:tcPr>
          <w:p w14:paraId="1D98AFA6" w14:textId="77777777" w:rsidR="00BA002C" w:rsidRDefault="00000000">
            <w:r>
              <w:rPr>
                <w:rFonts w:ascii="Arial" w:hAnsi="Arial"/>
                <w:sz w:val="14"/>
              </w:rPr>
              <w:t>Sri Lanka</w:t>
            </w:r>
          </w:p>
        </w:tc>
        <w:tc>
          <w:tcPr>
            <w:tcW w:w="2045" w:type="dxa"/>
            <w:vAlign w:val="center"/>
          </w:tcPr>
          <w:p w14:paraId="05973DB6" w14:textId="77777777" w:rsidR="00BA002C" w:rsidRDefault="00000000">
            <w:r>
              <w:rPr>
                <w:rFonts w:ascii="Arial" w:hAnsi="Arial"/>
                <w:sz w:val="14"/>
              </w:rPr>
              <w:t>Below 1 GHz</w:t>
            </w:r>
          </w:p>
        </w:tc>
        <w:tc>
          <w:tcPr>
            <w:tcW w:w="2045" w:type="dxa"/>
            <w:vAlign w:val="center"/>
          </w:tcPr>
          <w:p w14:paraId="162730C2" w14:textId="77777777" w:rsidR="00BA002C" w:rsidRDefault="00000000">
            <w:r>
              <w:rPr>
                <w:rFonts w:ascii="Arial" w:hAnsi="Arial"/>
                <w:sz w:val="14"/>
              </w:rPr>
              <w:t>433.05–434.79 MHz</w:t>
            </w:r>
          </w:p>
        </w:tc>
        <w:tc>
          <w:tcPr>
            <w:tcW w:w="2045" w:type="dxa"/>
            <w:vAlign w:val="center"/>
          </w:tcPr>
          <w:p w14:paraId="78863A72" w14:textId="77777777" w:rsidR="00BA002C" w:rsidRDefault="00000000">
            <w:r>
              <w:rPr>
                <w:rFonts w:ascii="Arial" w:hAnsi="Arial"/>
                <w:sz w:val="14"/>
              </w:rPr>
              <w:t>LoRa/LoRa WAN / low-power IoT</w:t>
            </w:r>
          </w:p>
        </w:tc>
        <w:tc>
          <w:tcPr>
            <w:tcW w:w="2045" w:type="dxa"/>
            <w:vAlign w:val="center"/>
          </w:tcPr>
          <w:p w14:paraId="507D1B8D" w14:textId="77777777" w:rsidR="00BA002C" w:rsidRDefault="00000000">
            <w:r>
              <w:rPr>
                <w:rFonts w:ascii="Arial" w:hAnsi="Arial"/>
                <w:sz w:val="14"/>
              </w:rPr>
              <w:t>TRCSL officially lists the frequency range 433.05 to 434.79 MHz, for Low Power Wide Area Network (LPWAN) IoT services following the EU433 channel plan. Low Power Wide Area Network (LPWAN) IoT services can support utility IoT sensor applications though they must meet the conditions.</w:t>
            </w:r>
          </w:p>
        </w:tc>
      </w:tr>
      <w:tr w:rsidR="00BA002C" w14:paraId="71BBEF0E" w14:textId="77777777">
        <w:trPr>
          <w:jc w:val="center"/>
        </w:trPr>
        <w:tc>
          <w:tcPr>
            <w:tcW w:w="2045" w:type="dxa"/>
            <w:vAlign w:val="center"/>
          </w:tcPr>
          <w:p w14:paraId="38F77546" w14:textId="77777777" w:rsidR="00BA002C" w:rsidRDefault="00000000">
            <w:r>
              <w:rPr>
                <w:rFonts w:ascii="Arial" w:hAnsi="Arial"/>
                <w:sz w:val="14"/>
              </w:rPr>
              <w:t>Sri Lanka</w:t>
            </w:r>
          </w:p>
        </w:tc>
        <w:tc>
          <w:tcPr>
            <w:tcW w:w="2045" w:type="dxa"/>
            <w:vAlign w:val="center"/>
          </w:tcPr>
          <w:p w14:paraId="085AD4D3" w14:textId="77777777" w:rsidR="00BA002C" w:rsidRDefault="00000000">
            <w:r>
              <w:rPr>
                <w:rFonts w:ascii="Arial" w:hAnsi="Arial"/>
                <w:sz w:val="14"/>
              </w:rPr>
              <w:t>Below 1 GHz</w:t>
            </w:r>
          </w:p>
        </w:tc>
        <w:tc>
          <w:tcPr>
            <w:tcW w:w="2045" w:type="dxa"/>
            <w:vAlign w:val="center"/>
          </w:tcPr>
          <w:p w14:paraId="1FA366B1" w14:textId="77777777" w:rsidR="00BA002C" w:rsidRDefault="00000000">
            <w:r>
              <w:rPr>
                <w:rFonts w:ascii="Arial" w:hAnsi="Arial"/>
                <w:sz w:val="14"/>
              </w:rPr>
              <w:t>460–470 MHz</w:t>
            </w:r>
          </w:p>
        </w:tc>
        <w:tc>
          <w:tcPr>
            <w:tcW w:w="2045" w:type="dxa"/>
            <w:vAlign w:val="center"/>
          </w:tcPr>
          <w:p w14:paraId="5AA74514" w14:textId="77777777" w:rsidR="00BA002C" w:rsidRDefault="00000000">
            <w:r>
              <w:rPr>
                <w:rFonts w:ascii="Arial" w:hAnsi="Arial"/>
                <w:sz w:val="14"/>
              </w:rPr>
              <w:t>Fixed/mobile radio; potentially private operational communications</w:t>
            </w:r>
          </w:p>
        </w:tc>
        <w:tc>
          <w:tcPr>
            <w:tcW w:w="2045" w:type="dxa"/>
            <w:vAlign w:val="center"/>
          </w:tcPr>
          <w:p w14:paraId="5E11F39E" w14:textId="77777777" w:rsidR="00BA002C" w:rsidRDefault="00000000">
            <w:r>
              <w:rPr>
                <w:rFonts w:ascii="Arial" w:hAnsi="Arial"/>
                <w:sz w:val="14"/>
              </w:rPr>
              <w:t>NFAT allocates fixed/mobile services in 460–470 MHz However, the current NFAT does not identify this range specifically as utility telemetry. Therefore, it should not be reported as a confirmed utility band.</w:t>
            </w:r>
          </w:p>
        </w:tc>
      </w:tr>
      <w:tr w:rsidR="00BA002C" w14:paraId="35ED7FDB" w14:textId="77777777">
        <w:trPr>
          <w:jc w:val="center"/>
        </w:trPr>
        <w:tc>
          <w:tcPr>
            <w:tcW w:w="2045" w:type="dxa"/>
            <w:vAlign w:val="center"/>
          </w:tcPr>
          <w:p w14:paraId="51CED330" w14:textId="77777777" w:rsidR="00BA002C" w:rsidRDefault="00000000">
            <w:r>
              <w:rPr>
                <w:rFonts w:ascii="Arial" w:hAnsi="Arial"/>
                <w:sz w:val="14"/>
              </w:rPr>
              <w:t>Sri Lanka</w:t>
            </w:r>
          </w:p>
        </w:tc>
        <w:tc>
          <w:tcPr>
            <w:tcW w:w="2045" w:type="dxa"/>
            <w:vAlign w:val="center"/>
          </w:tcPr>
          <w:p w14:paraId="0688AFE2" w14:textId="77777777" w:rsidR="00BA002C" w:rsidRDefault="00000000">
            <w:r>
              <w:rPr>
                <w:rFonts w:ascii="Arial" w:hAnsi="Arial"/>
                <w:sz w:val="14"/>
              </w:rPr>
              <w:t>Below 1 GHz</w:t>
            </w:r>
          </w:p>
        </w:tc>
        <w:tc>
          <w:tcPr>
            <w:tcW w:w="2045" w:type="dxa"/>
            <w:vAlign w:val="center"/>
          </w:tcPr>
          <w:p w14:paraId="44D0239A" w14:textId="77777777" w:rsidR="00BA002C" w:rsidRDefault="00000000">
            <w:r>
              <w:rPr>
                <w:rFonts w:ascii="Arial" w:hAnsi="Arial"/>
                <w:sz w:val="14"/>
              </w:rPr>
              <w:t>806–824 MHz</w:t>
            </w:r>
          </w:p>
        </w:tc>
        <w:tc>
          <w:tcPr>
            <w:tcW w:w="2045" w:type="dxa"/>
            <w:vAlign w:val="center"/>
          </w:tcPr>
          <w:p w14:paraId="7FF2B51D" w14:textId="77777777" w:rsidR="00BA002C" w:rsidRDefault="00000000">
            <w:r>
              <w:rPr>
                <w:rFonts w:ascii="Arial" w:hAnsi="Arial"/>
                <w:sz w:val="14"/>
              </w:rPr>
              <w:t>Radio Local Loop; trucking; fixed/ network communications</w:t>
            </w:r>
          </w:p>
        </w:tc>
        <w:tc>
          <w:tcPr>
            <w:tcW w:w="2045" w:type="dxa"/>
            <w:vAlign w:val="center"/>
          </w:tcPr>
          <w:p w14:paraId="1D1B2880" w14:textId="77777777" w:rsidR="00BA002C" w:rsidRDefault="00000000">
            <w:r>
              <w:rPr>
                <w:rFonts w:ascii="Arial" w:hAnsi="Arial"/>
                <w:sz w:val="14"/>
              </w:rPr>
              <w:t xml:space="preserve">TRCSL NFAT identifies Radio Local Loop, </w:t>
            </w:r>
            <w:proofErr w:type="spellStart"/>
            <w:r>
              <w:rPr>
                <w:rFonts w:ascii="Arial" w:hAnsi="Arial"/>
                <w:sz w:val="14"/>
              </w:rPr>
              <w:t>Trunking</w:t>
            </w:r>
            <w:proofErr w:type="spellEnd"/>
            <w:r>
              <w:rPr>
                <w:rFonts w:ascii="Arial" w:hAnsi="Arial"/>
                <w:sz w:val="14"/>
              </w:rPr>
              <w:t xml:space="preserve"> etc. and Fixed Service – Network in 806–824 MHz It is therefore a potential operational/network communications band but not specifically identified by TRCSL as an electricity/water utility band.</w:t>
            </w:r>
          </w:p>
        </w:tc>
      </w:tr>
      <w:tr w:rsidR="00BA002C" w14:paraId="03F6FEF8" w14:textId="77777777">
        <w:trPr>
          <w:jc w:val="center"/>
        </w:trPr>
        <w:tc>
          <w:tcPr>
            <w:tcW w:w="2045" w:type="dxa"/>
            <w:vAlign w:val="center"/>
          </w:tcPr>
          <w:p w14:paraId="734EC7BA" w14:textId="77777777" w:rsidR="00BA002C" w:rsidRDefault="00000000">
            <w:r>
              <w:rPr>
                <w:rFonts w:ascii="Arial" w:hAnsi="Arial"/>
                <w:sz w:val="14"/>
              </w:rPr>
              <w:t>Sri Lanka</w:t>
            </w:r>
          </w:p>
        </w:tc>
        <w:tc>
          <w:tcPr>
            <w:tcW w:w="2045" w:type="dxa"/>
            <w:vAlign w:val="center"/>
          </w:tcPr>
          <w:p w14:paraId="30511C3D" w14:textId="77777777" w:rsidR="00BA002C" w:rsidRDefault="00000000">
            <w:r>
              <w:rPr>
                <w:rFonts w:ascii="Arial" w:hAnsi="Arial"/>
                <w:sz w:val="14"/>
              </w:rPr>
              <w:t>Below 1 GHz</w:t>
            </w:r>
          </w:p>
        </w:tc>
        <w:tc>
          <w:tcPr>
            <w:tcW w:w="2045" w:type="dxa"/>
            <w:vAlign w:val="center"/>
          </w:tcPr>
          <w:p w14:paraId="32B518C4" w14:textId="77777777" w:rsidR="00BA002C" w:rsidRDefault="00000000">
            <w:r>
              <w:rPr>
                <w:rFonts w:ascii="Arial" w:hAnsi="Arial"/>
                <w:sz w:val="14"/>
              </w:rPr>
              <w:t>824–890 MHz</w:t>
            </w:r>
          </w:p>
        </w:tc>
        <w:tc>
          <w:tcPr>
            <w:tcW w:w="2045" w:type="dxa"/>
            <w:vAlign w:val="center"/>
          </w:tcPr>
          <w:p w14:paraId="6883F16A" w14:textId="77777777" w:rsidR="00BA002C" w:rsidRDefault="00000000">
            <w:r>
              <w:rPr>
                <w:rFonts w:ascii="Arial" w:hAnsi="Arial"/>
                <w:sz w:val="14"/>
              </w:rPr>
              <w:t>IMT/public cellular</w:t>
            </w:r>
          </w:p>
        </w:tc>
        <w:tc>
          <w:tcPr>
            <w:tcW w:w="2045" w:type="dxa"/>
            <w:vAlign w:val="center"/>
          </w:tcPr>
          <w:p w14:paraId="28D16406" w14:textId="77777777" w:rsidR="00BA002C" w:rsidRDefault="00000000">
            <w:r>
              <w:rPr>
                <w:rFonts w:ascii="Arial" w:hAnsi="Arial"/>
                <w:sz w:val="14"/>
              </w:rPr>
              <w:t>TRCSL NFAT identifies IMT and cellular operators in this range. Utility organizations can use cellular networks, for telemetry SCADA, AMI and backhaul where such services are commercially available. However, this should be described as IMT-not utility-exclusive spectrum.</w:t>
            </w:r>
          </w:p>
        </w:tc>
      </w:tr>
      <w:tr w:rsidR="00BA002C" w14:paraId="180A2169" w14:textId="77777777">
        <w:trPr>
          <w:jc w:val="center"/>
        </w:trPr>
        <w:tc>
          <w:tcPr>
            <w:tcW w:w="2045" w:type="dxa"/>
            <w:vAlign w:val="center"/>
          </w:tcPr>
          <w:p w14:paraId="35A019D4" w14:textId="77777777" w:rsidR="00BA002C" w:rsidRDefault="00000000">
            <w:r>
              <w:rPr>
                <w:rFonts w:ascii="Arial" w:hAnsi="Arial"/>
                <w:sz w:val="14"/>
              </w:rPr>
              <w:t>Sri Lanka</w:t>
            </w:r>
          </w:p>
        </w:tc>
        <w:tc>
          <w:tcPr>
            <w:tcW w:w="2045" w:type="dxa"/>
            <w:vAlign w:val="center"/>
          </w:tcPr>
          <w:p w14:paraId="5A0BBA86" w14:textId="77777777" w:rsidR="00BA002C" w:rsidRDefault="00000000">
            <w:r>
              <w:rPr>
                <w:rFonts w:ascii="Arial" w:hAnsi="Arial"/>
                <w:sz w:val="14"/>
              </w:rPr>
              <w:t>Below 1 GHz</w:t>
            </w:r>
          </w:p>
        </w:tc>
        <w:tc>
          <w:tcPr>
            <w:tcW w:w="2045" w:type="dxa"/>
            <w:vAlign w:val="center"/>
          </w:tcPr>
          <w:p w14:paraId="0EFF7EB9" w14:textId="77777777" w:rsidR="00BA002C" w:rsidRDefault="00000000">
            <w:r>
              <w:rPr>
                <w:rFonts w:ascii="Arial" w:hAnsi="Arial"/>
                <w:sz w:val="14"/>
              </w:rPr>
              <w:t>863–868 MHz</w:t>
            </w:r>
          </w:p>
        </w:tc>
        <w:tc>
          <w:tcPr>
            <w:tcW w:w="2045" w:type="dxa"/>
            <w:vAlign w:val="center"/>
          </w:tcPr>
          <w:p w14:paraId="7AAD4317" w14:textId="77777777" w:rsidR="00BA002C" w:rsidRDefault="00000000">
            <w:r>
              <w:rPr>
                <w:rFonts w:ascii="Arial" w:hAnsi="Arial"/>
                <w:sz w:val="14"/>
              </w:rPr>
              <w:t>LoRa/Lora WAN / LPWAN IoT</w:t>
            </w:r>
          </w:p>
        </w:tc>
        <w:tc>
          <w:tcPr>
            <w:tcW w:w="2045" w:type="dxa"/>
            <w:vAlign w:val="center"/>
          </w:tcPr>
          <w:p w14:paraId="63F3B8EC" w14:textId="77777777" w:rsidR="00BA002C" w:rsidRDefault="00000000">
            <w:r>
              <w:rPr>
                <w:rFonts w:ascii="Arial" w:hAnsi="Arial"/>
                <w:sz w:val="14"/>
              </w:rPr>
              <w:t>TRCSL clearly states that the frequency range 863–868 MHz (also known as EU863–870) is designated for LPWAN IoT services. This band could be important, for meters, sensors and other distributed utility IoT applications.</w:t>
            </w:r>
          </w:p>
        </w:tc>
      </w:tr>
      <w:tr w:rsidR="00BA002C" w14:paraId="5A22824E" w14:textId="77777777">
        <w:trPr>
          <w:jc w:val="center"/>
        </w:trPr>
        <w:tc>
          <w:tcPr>
            <w:tcW w:w="2045" w:type="dxa"/>
            <w:vAlign w:val="center"/>
          </w:tcPr>
          <w:p w14:paraId="57B06D4B" w14:textId="77777777" w:rsidR="00BA002C" w:rsidRDefault="00000000">
            <w:r>
              <w:rPr>
                <w:rFonts w:ascii="Arial" w:hAnsi="Arial"/>
                <w:sz w:val="14"/>
              </w:rPr>
              <w:t>Sri Lanka</w:t>
            </w:r>
          </w:p>
        </w:tc>
        <w:tc>
          <w:tcPr>
            <w:tcW w:w="2045" w:type="dxa"/>
            <w:vAlign w:val="center"/>
          </w:tcPr>
          <w:p w14:paraId="265DC046" w14:textId="77777777" w:rsidR="00BA002C" w:rsidRDefault="00000000">
            <w:r>
              <w:rPr>
                <w:rFonts w:ascii="Arial" w:hAnsi="Arial"/>
                <w:sz w:val="14"/>
              </w:rPr>
              <w:t>Below 1 GHz</w:t>
            </w:r>
          </w:p>
        </w:tc>
        <w:tc>
          <w:tcPr>
            <w:tcW w:w="2045" w:type="dxa"/>
            <w:vAlign w:val="center"/>
          </w:tcPr>
          <w:p w14:paraId="75A5F1BA" w14:textId="77777777" w:rsidR="00BA002C" w:rsidRDefault="00000000">
            <w:r>
              <w:rPr>
                <w:rFonts w:ascii="Arial" w:hAnsi="Arial"/>
                <w:sz w:val="14"/>
              </w:rPr>
              <w:t>920–925 MHz</w:t>
            </w:r>
          </w:p>
        </w:tc>
        <w:tc>
          <w:tcPr>
            <w:tcW w:w="2045" w:type="dxa"/>
            <w:vAlign w:val="center"/>
          </w:tcPr>
          <w:p w14:paraId="7A376487" w14:textId="77777777" w:rsidR="00BA002C" w:rsidRDefault="00000000">
            <w:r>
              <w:rPr>
                <w:rFonts w:ascii="Arial" w:hAnsi="Arial"/>
                <w:sz w:val="14"/>
              </w:rPr>
              <w:t>LoRa/Lora WAN / LPWAN IoT</w:t>
            </w:r>
          </w:p>
        </w:tc>
        <w:tc>
          <w:tcPr>
            <w:tcW w:w="2045" w:type="dxa"/>
            <w:vAlign w:val="center"/>
          </w:tcPr>
          <w:p w14:paraId="3A1887E7" w14:textId="77777777" w:rsidR="00BA002C" w:rsidRDefault="00BA002C"/>
        </w:tc>
      </w:tr>
      <w:tr w:rsidR="00BA002C" w14:paraId="2B093C78" w14:textId="77777777">
        <w:trPr>
          <w:jc w:val="center"/>
        </w:trPr>
        <w:tc>
          <w:tcPr>
            <w:tcW w:w="2045" w:type="dxa"/>
            <w:vAlign w:val="center"/>
          </w:tcPr>
          <w:p w14:paraId="78EDDEEC" w14:textId="77777777" w:rsidR="00BA002C" w:rsidRDefault="00000000">
            <w:r>
              <w:rPr>
                <w:rFonts w:ascii="Arial" w:hAnsi="Arial"/>
                <w:sz w:val="14"/>
              </w:rPr>
              <w:t>Thailand</w:t>
            </w:r>
          </w:p>
        </w:tc>
        <w:tc>
          <w:tcPr>
            <w:tcW w:w="2045" w:type="dxa"/>
            <w:vAlign w:val="center"/>
          </w:tcPr>
          <w:p w14:paraId="588DF5D9" w14:textId="77777777" w:rsidR="00BA002C" w:rsidRDefault="00000000">
            <w:r>
              <w:rPr>
                <w:rFonts w:ascii="Arial" w:hAnsi="Arial"/>
                <w:sz w:val="14"/>
              </w:rPr>
              <w:t>Below 1 GHz</w:t>
            </w:r>
          </w:p>
        </w:tc>
        <w:tc>
          <w:tcPr>
            <w:tcW w:w="2045" w:type="dxa"/>
            <w:vAlign w:val="center"/>
          </w:tcPr>
          <w:p w14:paraId="591D783F" w14:textId="77777777" w:rsidR="00BA002C" w:rsidRDefault="00000000">
            <w:r>
              <w:rPr>
                <w:rFonts w:ascii="Arial" w:hAnsi="Arial"/>
                <w:sz w:val="14"/>
              </w:rPr>
              <w:t>9.5-16.5 kHz</w:t>
            </w:r>
          </w:p>
        </w:tc>
        <w:tc>
          <w:tcPr>
            <w:tcW w:w="2045" w:type="dxa"/>
            <w:vAlign w:val="center"/>
          </w:tcPr>
          <w:p w14:paraId="5A9AF0BC" w14:textId="77777777" w:rsidR="00BA002C" w:rsidRDefault="00000000">
            <w:r>
              <w:rPr>
                <w:rFonts w:ascii="Arial" w:hAnsi="Arial"/>
                <w:sz w:val="14"/>
              </w:rPr>
              <w:t>Track Circuit</w:t>
            </w:r>
          </w:p>
        </w:tc>
        <w:tc>
          <w:tcPr>
            <w:tcW w:w="2045" w:type="dxa"/>
            <w:vAlign w:val="center"/>
          </w:tcPr>
          <w:p w14:paraId="05125310" w14:textId="77777777" w:rsidR="00BA002C" w:rsidRDefault="00000000">
            <w:r>
              <w:rPr>
                <w:rFonts w:ascii="Arial" w:hAnsi="Arial"/>
                <w:sz w:val="14"/>
              </w:rPr>
              <w:t xml:space="preserve">Metro/rail </w:t>
            </w:r>
            <w:proofErr w:type="spellStart"/>
            <w:r>
              <w:rPr>
                <w:rFonts w:ascii="Arial" w:hAnsi="Arial"/>
                <w:sz w:val="14"/>
              </w:rPr>
              <w:t>signalling</w:t>
            </w:r>
            <w:proofErr w:type="spellEnd"/>
            <w:r>
              <w:rPr>
                <w:rFonts w:ascii="Arial" w:hAnsi="Arial"/>
                <w:sz w:val="14"/>
              </w:rPr>
              <w:t xml:space="preserve"> - train detection</w:t>
            </w:r>
          </w:p>
        </w:tc>
      </w:tr>
      <w:tr w:rsidR="00BA002C" w14:paraId="3D462798" w14:textId="77777777">
        <w:trPr>
          <w:jc w:val="center"/>
        </w:trPr>
        <w:tc>
          <w:tcPr>
            <w:tcW w:w="2045" w:type="dxa"/>
            <w:vAlign w:val="center"/>
          </w:tcPr>
          <w:p w14:paraId="1C618F27" w14:textId="77777777" w:rsidR="00BA002C" w:rsidRDefault="00000000">
            <w:r>
              <w:rPr>
                <w:rFonts w:ascii="Arial" w:hAnsi="Arial"/>
                <w:sz w:val="14"/>
              </w:rPr>
              <w:lastRenderedPageBreak/>
              <w:t>Thailand</w:t>
            </w:r>
          </w:p>
        </w:tc>
        <w:tc>
          <w:tcPr>
            <w:tcW w:w="2045" w:type="dxa"/>
            <w:vAlign w:val="center"/>
          </w:tcPr>
          <w:p w14:paraId="65BD908D" w14:textId="77777777" w:rsidR="00BA002C" w:rsidRDefault="00000000">
            <w:r>
              <w:rPr>
                <w:rFonts w:ascii="Arial" w:hAnsi="Arial"/>
                <w:sz w:val="14"/>
              </w:rPr>
              <w:t>Below 1 GHz</w:t>
            </w:r>
          </w:p>
        </w:tc>
        <w:tc>
          <w:tcPr>
            <w:tcW w:w="2045" w:type="dxa"/>
            <w:vAlign w:val="center"/>
          </w:tcPr>
          <w:p w14:paraId="345F52B5" w14:textId="77777777" w:rsidR="00BA002C" w:rsidRDefault="00000000">
            <w:r>
              <w:rPr>
                <w:rFonts w:ascii="Arial" w:hAnsi="Arial"/>
                <w:sz w:val="14"/>
              </w:rPr>
              <w:t>823.5/875 kHz</w:t>
            </w:r>
          </w:p>
        </w:tc>
        <w:tc>
          <w:tcPr>
            <w:tcW w:w="2045" w:type="dxa"/>
            <w:vAlign w:val="center"/>
          </w:tcPr>
          <w:p w14:paraId="47F4A94B" w14:textId="77777777" w:rsidR="00BA002C" w:rsidRDefault="00000000">
            <w:r>
              <w:rPr>
                <w:rFonts w:ascii="Arial" w:hAnsi="Arial"/>
                <w:sz w:val="14"/>
              </w:rPr>
              <w:t>FSK Short Range Devices (</w:t>
            </w:r>
            <w:proofErr w:type="spellStart"/>
            <w:r>
              <w:rPr>
                <w:rFonts w:ascii="Arial" w:hAnsi="Arial"/>
                <w:sz w:val="14"/>
              </w:rPr>
              <w:t>balise</w:t>
            </w:r>
            <w:proofErr w:type="spellEnd"/>
            <w:r>
              <w:rPr>
                <w:rFonts w:ascii="Arial" w:hAnsi="Arial"/>
                <w:sz w:val="14"/>
              </w:rPr>
              <w:t>)</w:t>
            </w:r>
          </w:p>
        </w:tc>
        <w:tc>
          <w:tcPr>
            <w:tcW w:w="2045" w:type="dxa"/>
            <w:vAlign w:val="center"/>
          </w:tcPr>
          <w:p w14:paraId="100F7D4A" w14:textId="77777777" w:rsidR="00BA002C" w:rsidRDefault="00000000">
            <w:r>
              <w:rPr>
                <w:rFonts w:ascii="Arial" w:hAnsi="Arial"/>
                <w:sz w:val="14"/>
              </w:rPr>
              <w:t>Track-side beacon for train position (metro)</w:t>
            </w:r>
          </w:p>
        </w:tc>
      </w:tr>
      <w:tr w:rsidR="00BA002C" w14:paraId="3480B3B9" w14:textId="77777777">
        <w:trPr>
          <w:jc w:val="center"/>
        </w:trPr>
        <w:tc>
          <w:tcPr>
            <w:tcW w:w="2045" w:type="dxa"/>
            <w:vAlign w:val="center"/>
          </w:tcPr>
          <w:p w14:paraId="4769D666" w14:textId="77777777" w:rsidR="00BA002C" w:rsidRDefault="00000000">
            <w:r>
              <w:rPr>
                <w:rFonts w:ascii="Arial" w:hAnsi="Arial"/>
                <w:sz w:val="14"/>
              </w:rPr>
              <w:t>Thailand</w:t>
            </w:r>
          </w:p>
        </w:tc>
        <w:tc>
          <w:tcPr>
            <w:tcW w:w="2045" w:type="dxa"/>
            <w:vAlign w:val="center"/>
          </w:tcPr>
          <w:p w14:paraId="4252DB46" w14:textId="77777777" w:rsidR="00BA002C" w:rsidRDefault="00000000">
            <w:r>
              <w:rPr>
                <w:rFonts w:ascii="Arial" w:hAnsi="Arial"/>
                <w:sz w:val="14"/>
              </w:rPr>
              <w:t>Below 1 GHz</w:t>
            </w:r>
          </w:p>
        </w:tc>
        <w:tc>
          <w:tcPr>
            <w:tcW w:w="2045" w:type="dxa"/>
            <w:vAlign w:val="center"/>
          </w:tcPr>
          <w:p w14:paraId="7FB2EC8F" w14:textId="77777777" w:rsidR="00BA002C" w:rsidRDefault="00000000">
            <w:r>
              <w:rPr>
                <w:rFonts w:ascii="Arial" w:hAnsi="Arial"/>
                <w:sz w:val="14"/>
              </w:rPr>
              <w:t>9.984 MHz</w:t>
            </w:r>
          </w:p>
        </w:tc>
        <w:tc>
          <w:tcPr>
            <w:tcW w:w="2045" w:type="dxa"/>
            <w:vAlign w:val="center"/>
          </w:tcPr>
          <w:p w14:paraId="0E2A2BE1" w14:textId="77777777" w:rsidR="00BA002C" w:rsidRDefault="00000000">
            <w:proofErr w:type="spellStart"/>
            <w:r>
              <w:rPr>
                <w:rFonts w:ascii="Arial" w:hAnsi="Arial"/>
                <w:sz w:val="14"/>
              </w:rPr>
              <w:t>Eurobalise</w:t>
            </w:r>
            <w:proofErr w:type="spellEnd"/>
            <w:r>
              <w:rPr>
                <w:rFonts w:ascii="Arial" w:hAnsi="Arial"/>
                <w:sz w:val="14"/>
              </w:rPr>
              <w:t>/Transponder</w:t>
            </w:r>
          </w:p>
        </w:tc>
        <w:tc>
          <w:tcPr>
            <w:tcW w:w="2045" w:type="dxa"/>
            <w:vAlign w:val="center"/>
          </w:tcPr>
          <w:p w14:paraId="02E20905" w14:textId="77777777" w:rsidR="00BA002C" w:rsidRDefault="00000000">
            <w:r>
              <w:rPr>
                <w:rFonts w:ascii="Arial" w:hAnsi="Arial"/>
                <w:sz w:val="14"/>
              </w:rPr>
              <w:t>Train identification at fixed points (airport APM)</w:t>
            </w:r>
          </w:p>
        </w:tc>
      </w:tr>
      <w:tr w:rsidR="00BA002C" w14:paraId="0409746F" w14:textId="77777777">
        <w:trPr>
          <w:jc w:val="center"/>
        </w:trPr>
        <w:tc>
          <w:tcPr>
            <w:tcW w:w="2045" w:type="dxa"/>
            <w:vAlign w:val="center"/>
          </w:tcPr>
          <w:p w14:paraId="487B8ECF" w14:textId="77777777" w:rsidR="00BA002C" w:rsidRDefault="00000000">
            <w:r>
              <w:rPr>
                <w:rFonts w:ascii="Arial" w:hAnsi="Arial"/>
                <w:sz w:val="14"/>
              </w:rPr>
              <w:t>Thailand</w:t>
            </w:r>
          </w:p>
        </w:tc>
        <w:tc>
          <w:tcPr>
            <w:tcW w:w="2045" w:type="dxa"/>
            <w:vAlign w:val="center"/>
          </w:tcPr>
          <w:p w14:paraId="47227A6F" w14:textId="77777777" w:rsidR="00BA002C" w:rsidRDefault="00000000">
            <w:r>
              <w:rPr>
                <w:rFonts w:ascii="Arial" w:hAnsi="Arial"/>
                <w:sz w:val="14"/>
              </w:rPr>
              <w:t>Below 1 GHz</w:t>
            </w:r>
          </w:p>
        </w:tc>
        <w:tc>
          <w:tcPr>
            <w:tcW w:w="2045" w:type="dxa"/>
            <w:vAlign w:val="center"/>
          </w:tcPr>
          <w:p w14:paraId="10BFC8FF" w14:textId="77777777" w:rsidR="00BA002C" w:rsidRDefault="00000000">
            <w:r>
              <w:rPr>
                <w:rFonts w:ascii="Arial" w:hAnsi="Arial"/>
                <w:sz w:val="14"/>
              </w:rPr>
              <w:t>4.234/27.095 MHz</w:t>
            </w:r>
          </w:p>
        </w:tc>
        <w:tc>
          <w:tcPr>
            <w:tcW w:w="2045" w:type="dxa"/>
            <w:vAlign w:val="center"/>
          </w:tcPr>
          <w:p w14:paraId="288E9BDB" w14:textId="77777777" w:rsidR="00BA002C" w:rsidRDefault="00000000">
            <w:proofErr w:type="spellStart"/>
            <w:r>
              <w:rPr>
                <w:rFonts w:ascii="Arial" w:hAnsi="Arial"/>
                <w:sz w:val="14"/>
              </w:rPr>
              <w:t>Eurobalise</w:t>
            </w:r>
            <w:proofErr w:type="spellEnd"/>
            <w:r>
              <w:rPr>
                <w:rFonts w:ascii="Arial" w:hAnsi="Arial"/>
                <w:sz w:val="14"/>
              </w:rPr>
              <w:t>/Transponder</w:t>
            </w:r>
          </w:p>
        </w:tc>
        <w:tc>
          <w:tcPr>
            <w:tcW w:w="2045" w:type="dxa"/>
            <w:vAlign w:val="center"/>
          </w:tcPr>
          <w:p w14:paraId="01FDE366" w14:textId="77777777" w:rsidR="00BA002C" w:rsidRDefault="00000000">
            <w:r>
              <w:rPr>
                <w:rFonts w:ascii="Arial" w:hAnsi="Arial"/>
                <w:sz w:val="14"/>
              </w:rPr>
              <w:t xml:space="preserve">Track-side </w:t>
            </w:r>
            <w:proofErr w:type="spellStart"/>
            <w:r>
              <w:rPr>
                <w:rFonts w:ascii="Arial" w:hAnsi="Arial"/>
                <w:sz w:val="14"/>
              </w:rPr>
              <w:t>signalling</w:t>
            </w:r>
            <w:proofErr w:type="spellEnd"/>
            <w:r>
              <w:rPr>
                <w:rFonts w:ascii="Arial" w:hAnsi="Arial"/>
                <w:sz w:val="14"/>
              </w:rPr>
              <w:t xml:space="preserve"> beacons (metro); planned </w:t>
            </w:r>
            <w:proofErr w:type="spellStart"/>
            <w:r>
              <w:rPr>
                <w:rFonts w:ascii="Arial" w:hAnsi="Arial"/>
                <w:sz w:val="14"/>
              </w:rPr>
              <w:t>Eurobalise</w:t>
            </w:r>
            <w:proofErr w:type="spellEnd"/>
            <w:r>
              <w:rPr>
                <w:rFonts w:ascii="Arial" w:hAnsi="Arial"/>
                <w:sz w:val="14"/>
              </w:rPr>
              <w:t>/</w:t>
            </w:r>
            <w:proofErr w:type="spellStart"/>
            <w:r>
              <w:rPr>
                <w:rFonts w:ascii="Arial" w:hAnsi="Arial"/>
                <w:sz w:val="14"/>
              </w:rPr>
              <w:t>telepower</w:t>
            </w:r>
            <w:proofErr w:type="spellEnd"/>
            <w:r>
              <w:rPr>
                <w:rFonts w:ascii="Arial" w:hAnsi="Arial"/>
                <w:sz w:val="14"/>
              </w:rPr>
              <w:t xml:space="preserve"> use</w:t>
            </w:r>
          </w:p>
        </w:tc>
      </w:tr>
      <w:tr w:rsidR="00BA002C" w14:paraId="12623C39" w14:textId="77777777">
        <w:trPr>
          <w:jc w:val="center"/>
        </w:trPr>
        <w:tc>
          <w:tcPr>
            <w:tcW w:w="2045" w:type="dxa"/>
            <w:vAlign w:val="center"/>
          </w:tcPr>
          <w:p w14:paraId="79C47886" w14:textId="77777777" w:rsidR="00BA002C" w:rsidRDefault="00000000">
            <w:r>
              <w:rPr>
                <w:rFonts w:ascii="Arial" w:hAnsi="Arial"/>
                <w:sz w:val="14"/>
              </w:rPr>
              <w:t>Thailand</w:t>
            </w:r>
          </w:p>
        </w:tc>
        <w:tc>
          <w:tcPr>
            <w:tcW w:w="2045" w:type="dxa"/>
            <w:vAlign w:val="center"/>
          </w:tcPr>
          <w:p w14:paraId="0150B857" w14:textId="77777777" w:rsidR="00BA002C" w:rsidRDefault="00000000">
            <w:r>
              <w:rPr>
                <w:rFonts w:ascii="Arial" w:hAnsi="Arial"/>
                <w:sz w:val="14"/>
              </w:rPr>
              <w:t>Below 1 GHz</w:t>
            </w:r>
          </w:p>
        </w:tc>
        <w:tc>
          <w:tcPr>
            <w:tcW w:w="2045" w:type="dxa"/>
            <w:vAlign w:val="center"/>
          </w:tcPr>
          <w:p w14:paraId="10BC9C21" w14:textId="77777777" w:rsidR="00BA002C" w:rsidRDefault="00000000">
            <w:r>
              <w:rPr>
                <w:rFonts w:ascii="Arial" w:hAnsi="Arial"/>
                <w:sz w:val="14"/>
              </w:rPr>
              <w:t>164.275-164.450 MHz / 166.550/164.400 MHz</w:t>
            </w:r>
          </w:p>
        </w:tc>
        <w:tc>
          <w:tcPr>
            <w:tcW w:w="2045" w:type="dxa"/>
            <w:vAlign w:val="center"/>
          </w:tcPr>
          <w:p w14:paraId="2EBE4C26" w14:textId="77777777" w:rsidR="00BA002C" w:rsidRDefault="00000000">
            <w:r>
              <w:rPr>
                <w:rFonts w:ascii="Arial" w:hAnsi="Arial"/>
                <w:sz w:val="14"/>
              </w:rPr>
              <w:t>Two-Way Radio (analogue/digital)</w:t>
            </w:r>
          </w:p>
        </w:tc>
        <w:tc>
          <w:tcPr>
            <w:tcW w:w="2045" w:type="dxa"/>
            <w:vAlign w:val="center"/>
          </w:tcPr>
          <w:p w14:paraId="557C0896" w14:textId="77777777" w:rsidR="00BA002C" w:rsidRDefault="00000000">
            <w:r>
              <w:rPr>
                <w:rFonts w:ascii="Arial" w:hAnsi="Arial"/>
                <w:sz w:val="14"/>
              </w:rPr>
              <w:t>Police and disaster response</w:t>
            </w:r>
          </w:p>
        </w:tc>
      </w:tr>
      <w:tr w:rsidR="00BA002C" w14:paraId="7FC6BADC" w14:textId="77777777">
        <w:trPr>
          <w:jc w:val="center"/>
        </w:trPr>
        <w:tc>
          <w:tcPr>
            <w:tcW w:w="2045" w:type="dxa"/>
            <w:vAlign w:val="center"/>
          </w:tcPr>
          <w:p w14:paraId="5DAD0AB5" w14:textId="77777777" w:rsidR="00BA002C" w:rsidRDefault="00000000">
            <w:r>
              <w:rPr>
                <w:rFonts w:ascii="Arial" w:hAnsi="Arial"/>
                <w:sz w:val="14"/>
              </w:rPr>
              <w:t>Thailand</w:t>
            </w:r>
          </w:p>
        </w:tc>
        <w:tc>
          <w:tcPr>
            <w:tcW w:w="2045" w:type="dxa"/>
            <w:vAlign w:val="center"/>
          </w:tcPr>
          <w:p w14:paraId="52809DD7" w14:textId="77777777" w:rsidR="00BA002C" w:rsidRDefault="00000000">
            <w:r>
              <w:rPr>
                <w:rFonts w:ascii="Arial" w:hAnsi="Arial"/>
                <w:sz w:val="14"/>
              </w:rPr>
              <w:t>Below 1 GHz</w:t>
            </w:r>
          </w:p>
        </w:tc>
        <w:tc>
          <w:tcPr>
            <w:tcW w:w="2045" w:type="dxa"/>
            <w:vAlign w:val="center"/>
          </w:tcPr>
          <w:p w14:paraId="2B342403" w14:textId="77777777" w:rsidR="00BA002C" w:rsidRDefault="00000000">
            <w:r>
              <w:rPr>
                <w:rFonts w:ascii="Arial" w:hAnsi="Arial"/>
                <w:sz w:val="14"/>
              </w:rPr>
              <w:t>380-400 MHz / 400 MHz</w:t>
            </w:r>
          </w:p>
        </w:tc>
        <w:tc>
          <w:tcPr>
            <w:tcW w:w="2045" w:type="dxa"/>
            <w:vAlign w:val="center"/>
          </w:tcPr>
          <w:p w14:paraId="0A5657F1" w14:textId="77777777" w:rsidR="00BA002C" w:rsidRDefault="00000000">
            <w:r>
              <w:rPr>
                <w:rFonts w:ascii="Arial" w:hAnsi="Arial"/>
                <w:sz w:val="14"/>
              </w:rPr>
              <w:t>TETRA / Digital Trunked Radio</w:t>
            </w:r>
          </w:p>
        </w:tc>
        <w:tc>
          <w:tcPr>
            <w:tcW w:w="2045" w:type="dxa"/>
            <w:vAlign w:val="center"/>
          </w:tcPr>
          <w:p w14:paraId="2D786BA7" w14:textId="77777777" w:rsidR="00BA002C" w:rsidRDefault="00000000">
            <w:r>
              <w:rPr>
                <w:rFonts w:ascii="Arial" w:hAnsi="Arial"/>
                <w:sz w:val="14"/>
              </w:rPr>
              <w:t>Metro operation control, public safety</w:t>
            </w:r>
          </w:p>
        </w:tc>
      </w:tr>
      <w:tr w:rsidR="00BA002C" w14:paraId="6958D25D" w14:textId="77777777">
        <w:trPr>
          <w:jc w:val="center"/>
        </w:trPr>
        <w:tc>
          <w:tcPr>
            <w:tcW w:w="2045" w:type="dxa"/>
            <w:vAlign w:val="center"/>
          </w:tcPr>
          <w:p w14:paraId="05FB77EC" w14:textId="77777777" w:rsidR="00BA002C" w:rsidRDefault="00000000">
            <w:r>
              <w:rPr>
                <w:rFonts w:ascii="Arial" w:hAnsi="Arial"/>
                <w:sz w:val="14"/>
              </w:rPr>
              <w:t>Thailand</w:t>
            </w:r>
          </w:p>
        </w:tc>
        <w:tc>
          <w:tcPr>
            <w:tcW w:w="2045" w:type="dxa"/>
            <w:vAlign w:val="center"/>
          </w:tcPr>
          <w:p w14:paraId="1B343EBA" w14:textId="77777777" w:rsidR="00BA002C" w:rsidRDefault="00000000">
            <w:r>
              <w:rPr>
                <w:rFonts w:ascii="Arial" w:hAnsi="Arial"/>
                <w:sz w:val="14"/>
              </w:rPr>
              <w:t>Below 1 GHz</w:t>
            </w:r>
          </w:p>
        </w:tc>
        <w:tc>
          <w:tcPr>
            <w:tcW w:w="2045" w:type="dxa"/>
            <w:vAlign w:val="center"/>
          </w:tcPr>
          <w:p w14:paraId="3E571C91" w14:textId="77777777" w:rsidR="00BA002C" w:rsidRDefault="00000000">
            <w:r>
              <w:rPr>
                <w:rFonts w:ascii="Arial" w:hAnsi="Arial"/>
                <w:sz w:val="14"/>
              </w:rPr>
              <w:t>430-440 MHz</w:t>
            </w:r>
          </w:p>
        </w:tc>
        <w:tc>
          <w:tcPr>
            <w:tcW w:w="2045" w:type="dxa"/>
            <w:vAlign w:val="center"/>
          </w:tcPr>
          <w:p w14:paraId="2EEFCCF4" w14:textId="77777777" w:rsidR="00BA002C" w:rsidRDefault="00000000">
            <w:r>
              <w:rPr>
                <w:rFonts w:ascii="Arial" w:hAnsi="Arial"/>
                <w:sz w:val="14"/>
              </w:rPr>
              <w:t>NB LTE</w:t>
            </w:r>
          </w:p>
        </w:tc>
        <w:tc>
          <w:tcPr>
            <w:tcW w:w="2045" w:type="dxa"/>
            <w:vAlign w:val="center"/>
          </w:tcPr>
          <w:p w14:paraId="40968428" w14:textId="77777777" w:rsidR="00BA002C" w:rsidRDefault="00000000">
            <w:r>
              <w:rPr>
                <w:rFonts w:ascii="Arial" w:hAnsi="Arial"/>
                <w:sz w:val="14"/>
              </w:rPr>
              <w:t>Smart Grid</w:t>
            </w:r>
          </w:p>
        </w:tc>
      </w:tr>
      <w:tr w:rsidR="00BA002C" w14:paraId="736339E0" w14:textId="77777777">
        <w:trPr>
          <w:jc w:val="center"/>
        </w:trPr>
        <w:tc>
          <w:tcPr>
            <w:tcW w:w="2045" w:type="dxa"/>
            <w:vAlign w:val="center"/>
          </w:tcPr>
          <w:p w14:paraId="0F8B1FD7" w14:textId="77777777" w:rsidR="00BA002C" w:rsidRDefault="00000000">
            <w:r>
              <w:rPr>
                <w:rFonts w:ascii="Arial" w:hAnsi="Arial"/>
                <w:sz w:val="14"/>
              </w:rPr>
              <w:t>Thailand</w:t>
            </w:r>
          </w:p>
        </w:tc>
        <w:tc>
          <w:tcPr>
            <w:tcW w:w="2045" w:type="dxa"/>
            <w:vAlign w:val="center"/>
          </w:tcPr>
          <w:p w14:paraId="67513DB7" w14:textId="77777777" w:rsidR="00BA002C" w:rsidRDefault="00000000">
            <w:r>
              <w:rPr>
                <w:rFonts w:ascii="Arial" w:hAnsi="Arial"/>
                <w:sz w:val="14"/>
              </w:rPr>
              <w:t>Below 1 GHz</w:t>
            </w:r>
          </w:p>
        </w:tc>
        <w:tc>
          <w:tcPr>
            <w:tcW w:w="2045" w:type="dxa"/>
            <w:vAlign w:val="center"/>
          </w:tcPr>
          <w:p w14:paraId="32B981AE" w14:textId="77777777" w:rsidR="00BA002C" w:rsidRDefault="00000000">
            <w:r>
              <w:rPr>
                <w:rFonts w:ascii="Arial" w:hAnsi="Arial"/>
                <w:sz w:val="14"/>
              </w:rPr>
              <w:t>814-819/859-864 MHz</w:t>
            </w:r>
          </w:p>
        </w:tc>
        <w:tc>
          <w:tcPr>
            <w:tcW w:w="2045" w:type="dxa"/>
            <w:vAlign w:val="center"/>
          </w:tcPr>
          <w:p w14:paraId="11B0AEC7" w14:textId="77777777" w:rsidR="00BA002C" w:rsidRDefault="00000000">
            <w:r>
              <w:rPr>
                <w:rFonts w:ascii="Arial" w:hAnsi="Arial"/>
                <w:sz w:val="14"/>
              </w:rPr>
              <w:t>PPDR (FDD)</w:t>
            </w:r>
          </w:p>
        </w:tc>
        <w:tc>
          <w:tcPr>
            <w:tcW w:w="2045" w:type="dxa"/>
            <w:vAlign w:val="center"/>
          </w:tcPr>
          <w:p w14:paraId="422DD578" w14:textId="77777777" w:rsidR="00BA002C" w:rsidRDefault="00000000">
            <w:r>
              <w:rPr>
                <w:rFonts w:ascii="Arial" w:hAnsi="Arial"/>
                <w:sz w:val="14"/>
              </w:rPr>
              <w:t>Public protection and disaster relief (metro, police)</w:t>
            </w:r>
          </w:p>
        </w:tc>
      </w:tr>
      <w:tr w:rsidR="00BA002C" w14:paraId="66231030" w14:textId="77777777">
        <w:trPr>
          <w:jc w:val="center"/>
        </w:trPr>
        <w:tc>
          <w:tcPr>
            <w:tcW w:w="2045" w:type="dxa"/>
            <w:vAlign w:val="center"/>
          </w:tcPr>
          <w:p w14:paraId="40B04C0C" w14:textId="77777777" w:rsidR="00BA002C" w:rsidRDefault="00000000">
            <w:r>
              <w:rPr>
                <w:rFonts w:ascii="Arial" w:hAnsi="Arial"/>
                <w:sz w:val="14"/>
              </w:rPr>
              <w:t>Thailand</w:t>
            </w:r>
          </w:p>
        </w:tc>
        <w:tc>
          <w:tcPr>
            <w:tcW w:w="2045" w:type="dxa"/>
            <w:vAlign w:val="center"/>
          </w:tcPr>
          <w:p w14:paraId="466243FF" w14:textId="77777777" w:rsidR="00BA002C" w:rsidRDefault="00000000">
            <w:r>
              <w:rPr>
                <w:rFonts w:ascii="Arial" w:hAnsi="Arial"/>
                <w:sz w:val="14"/>
              </w:rPr>
              <w:t>Below 1 GHz</w:t>
            </w:r>
          </w:p>
        </w:tc>
        <w:tc>
          <w:tcPr>
            <w:tcW w:w="2045" w:type="dxa"/>
            <w:vAlign w:val="center"/>
          </w:tcPr>
          <w:p w14:paraId="42D76D18" w14:textId="77777777" w:rsidR="00BA002C" w:rsidRDefault="00000000">
            <w:r>
              <w:rPr>
                <w:rFonts w:ascii="Arial" w:hAnsi="Arial"/>
                <w:sz w:val="14"/>
              </w:rPr>
              <w:t>850-1575.42 MHz</w:t>
            </w:r>
          </w:p>
        </w:tc>
        <w:tc>
          <w:tcPr>
            <w:tcW w:w="2045" w:type="dxa"/>
            <w:vAlign w:val="center"/>
          </w:tcPr>
          <w:p w14:paraId="5D811B4B" w14:textId="77777777" w:rsidR="00BA002C" w:rsidRDefault="00000000">
            <w:r>
              <w:rPr>
                <w:rFonts w:ascii="Arial" w:hAnsi="Arial"/>
                <w:sz w:val="14"/>
              </w:rPr>
              <w:t>IMT, Satellite positioning (GNSS/GPS), IoT</w:t>
            </w:r>
          </w:p>
        </w:tc>
        <w:tc>
          <w:tcPr>
            <w:tcW w:w="2045" w:type="dxa"/>
            <w:vAlign w:val="center"/>
          </w:tcPr>
          <w:p w14:paraId="3D00E377" w14:textId="77777777" w:rsidR="00BA002C" w:rsidRDefault="00000000">
            <w:r>
              <w:rPr>
                <w:rFonts w:ascii="Arial" w:hAnsi="Arial"/>
                <w:sz w:val="14"/>
              </w:rPr>
              <w:t>Vehicle tracking</w:t>
            </w:r>
          </w:p>
        </w:tc>
      </w:tr>
      <w:tr w:rsidR="00BA002C" w14:paraId="6FDF32E6" w14:textId="77777777">
        <w:trPr>
          <w:jc w:val="center"/>
        </w:trPr>
        <w:tc>
          <w:tcPr>
            <w:tcW w:w="2045" w:type="dxa"/>
            <w:vAlign w:val="center"/>
          </w:tcPr>
          <w:p w14:paraId="6A30F7F9" w14:textId="77777777" w:rsidR="00BA002C" w:rsidRDefault="00000000">
            <w:r>
              <w:rPr>
                <w:rFonts w:ascii="Arial" w:hAnsi="Arial"/>
                <w:sz w:val="14"/>
              </w:rPr>
              <w:t>Thailand</w:t>
            </w:r>
          </w:p>
        </w:tc>
        <w:tc>
          <w:tcPr>
            <w:tcW w:w="2045" w:type="dxa"/>
            <w:vAlign w:val="center"/>
          </w:tcPr>
          <w:p w14:paraId="73A5F2EE" w14:textId="77777777" w:rsidR="00BA002C" w:rsidRDefault="00000000">
            <w:r>
              <w:rPr>
                <w:rFonts w:ascii="Arial" w:hAnsi="Arial"/>
                <w:sz w:val="14"/>
              </w:rPr>
              <w:t>Below 1 GHz</w:t>
            </w:r>
          </w:p>
        </w:tc>
        <w:tc>
          <w:tcPr>
            <w:tcW w:w="2045" w:type="dxa"/>
            <w:vAlign w:val="center"/>
          </w:tcPr>
          <w:p w14:paraId="40658EBF" w14:textId="77777777" w:rsidR="00BA002C" w:rsidRDefault="00000000">
            <w:r>
              <w:rPr>
                <w:rFonts w:ascii="Arial" w:hAnsi="Arial"/>
                <w:sz w:val="14"/>
              </w:rPr>
              <w:t>800/900 MHz</w:t>
            </w:r>
          </w:p>
        </w:tc>
        <w:tc>
          <w:tcPr>
            <w:tcW w:w="2045" w:type="dxa"/>
            <w:vAlign w:val="center"/>
          </w:tcPr>
          <w:p w14:paraId="1321F9A6" w14:textId="77777777" w:rsidR="00BA002C" w:rsidRDefault="00000000">
            <w:r>
              <w:rPr>
                <w:rFonts w:ascii="Arial" w:hAnsi="Arial"/>
                <w:sz w:val="14"/>
              </w:rPr>
              <w:t>GSM-R / LTE-R (planned/implementing)</w:t>
            </w:r>
          </w:p>
        </w:tc>
        <w:tc>
          <w:tcPr>
            <w:tcW w:w="2045" w:type="dxa"/>
            <w:vAlign w:val="center"/>
          </w:tcPr>
          <w:p w14:paraId="19731AFE" w14:textId="77777777" w:rsidR="00BA002C" w:rsidRDefault="00000000">
            <w:r>
              <w:rPr>
                <w:rFonts w:ascii="Arial" w:hAnsi="Arial"/>
                <w:sz w:val="14"/>
              </w:rPr>
              <w:t>Railway voice and data (planned for HSR)</w:t>
            </w:r>
          </w:p>
        </w:tc>
      </w:tr>
      <w:tr w:rsidR="00BA002C" w14:paraId="788395E8" w14:textId="77777777">
        <w:trPr>
          <w:jc w:val="center"/>
        </w:trPr>
        <w:tc>
          <w:tcPr>
            <w:tcW w:w="2045" w:type="dxa"/>
            <w:vAlign w:val="center"/>
          </w:tcPr>
          <w:p w14:paraId="60B09D56" w14:textId="77777777" w:rsidR="00BA002C" w:rsidRDefault="00000000">
            <w:r>
              <w:rPr>
                <w:rFonts w:ascii="Arial" w:hAnsi="Arial"/>
                <w:sz w:val="14"/>
              </w:rPr>
              <w:t>Thailand</w:t>
            </w:r>
          </w:p>
        </w:tc>
        <w:tc>
          <w:tcPr>
            <w:tcW w:w="2045" w:type="dxa"/>
            <w:vAlign w:val="center"/>
          </w:tcPr>
          <w:p w14:paraId="7290C8C7" w14:textId="77777777" w:rsidR="00BA002C" w:rsidRDefault="00000000">
            <w:r>
              <w:rPr>
                <w:rFonts w:ascii="Arial" w:hAnsi="Arial"/>
                <w:sz w:val="14"/>
              </w:rPr>
              <w:t>Below 1 GHz</w:t>
            </w:r>
          </w:p>
        </w:tc>
        <w:tc>
          <w:tcPr>
            <w:tcW w:w="2045" w:type="dxa"/>
            <w:vAlign w:val="center"/>
          </w:tcPr>
          <w:p w14:paraId="377360A5" w14:textId="77777777" w:rsidR="00BA002C" w:rsidRDefault="00000000">
            <w:r>
              <w:rPr>
                <w:rFonts w:ascii="Arial" w:hAnsi="Arial"/>
                <w:sz w:val="14"/>
              </w:rPr>
              <w:t>900 MHz</w:t>
            </w:r>
          </w:p>
        </w:tc>
        <w:tc>
          <w:tcPr>
            <w:tcW w:w="2045" w:type="dxa"/>
            <w:vAlign w:val="center"/>
          </w:tcPr>
          <w:p w14:paraId="604F7893" w14:textId="77777777" w:rsidR="00BA002C" w:rsidRDefault="00000000">
            <w:r>
              <w:rPr>
                <w:rFonts w:ascii="Arial" w:hAnsi="Arial"/>
                <w:sz w:val="14"/>
              </w:rPr>
              <w:t>Two-Way Radio, NB-IoT</w:t>
            </w:r>
          </w:p>
        </w:tc>
        <w:tc>
          <w:tcPr>
            <w:tcW w:w="2045" w:type="dxa"/>
            <w:vAlign w:val="center"/>
          </w:tcPr>
          <w:p w14:paraId="63D1890D" w14:textId="77777777" w:rsidR="00BA002C" w:rsidRDefault="00000000">
            <w:r>
              <w:rPr>
                <w:rFonts w:ascii="Arial" w:hAnsi="Arial"/>
                <w:sz w:val="14"/>
              </w:rPr>
              <w:t>Emergency telephone; water network IoT</w:t>
            </w:r>
          </w:p>
        </w:tc>
      </w:tr>
      <w:tr w:rsidR="00BA002C" w14:paraId="0B0A624F" w14:textId="77777777">
        <w:trPr>
          <w:jc w:val="center"/>
        </w:trPr>
        <w:tc>
          <w:tcPr>
            <w:tcW w:w="2045" w:type="dxa"/>
            <w:vAlign w:val="center"/>
          </w:tcPr>
          <w:p w14:paraId="6B1ACB7B" w14:textId="77777777" w:rsidR="00BA002C" w:rsidRDefault="00000000">
            <w:r>
              <w:rPr>
                <w:rFonts w:ascii="Arial" w:hAnsi="Arial"/>
                <w:sz w:val="14"/>
              </w:rPr>
              <w:t>Thailand</w:t>
            </w:r>
          </w:p>
        </w:tc>
        <w:tc>
          <w:tcPr>
            <w:tcW w:w="2045" w:type="dxa"/>
            <w:vAlign w:val="center"/>
          </w:tcPr>
          <w:p w14:paraId="7DFD2497" w14:textId="77777777" w:rsidR="00BA002C" w:rsidRDefault="00000000">
            <w:r>
              <w:rPr>
                <w:rFonts w:ascii="Arial" w:hAnsi="Arial"/>
                <w:sz w:val="14"/>
              </w:rPr>
              <w:t>Below 1 GHz</w:t>
            </w:r>
          </w:p>
        </w:tc>
        <w:tc>
          <w:tcPr>
            <w:tcW w:w="2045" w:type="dxa"/>
            <w:vAlign w:val="center"/>
          </w:tcPr>
          <w:p w14:paraId="7371BF3F" w14:textId="77777777" w:rsidR="00BA002C" w:rsidRDefault="00000000">
            <w:r>
              <w:rPr>
                <w:rFonts w:ascii="Arial" w:hAnsi="Arial"/>
                <w:sz w:val="14"/>
              </w:rPr>
              <w:t>HF/VHF/UHF</w:t>
            </w:r>
          </w:p>
        </w:tc>
        <w:tc>
          <w:tcPr>
            <w:tcW w:w="2045" w:type="dxa"/>
            <w:vAlign w:val="center"/>
          </w:tcPr>
          <w:p w14:paraId="6DC2C09B" w14:textId="77777777" w:rsidR="00BA002C" w:rsidRDefault="00000000">
            <w:r>
              <w:rPr>
                <w:rFonts w:ascii="Arial" w:hAnsi="Arial"/>
                <w:sz w:val="14"/>
              </w:rPr>
              <w:t>Two-Way Radio (analogue/digital)</w:t>
            </w:r>
          </w:p>
        </w:tc>
        <w:tc>
          <w:tcPr>
            <w:tcW w:w="2045" w:type="dxa"/>
            <w:vAlign w:val="center"/>
          </w:tcPr>
          <w:p w14:paraId="6363E9BA" w14:textId="77777777" w:rsidR="00BA002C" w:rsidRDefault="00000000">
            <w:r>
              <w:rPr>
                <w:rFonts w:ascii="Arial" w:hAnsi="Arial"/>
                <w:sz w:val="14"/>
              </w:rPr>
              <w:t>Police operations</w:t>
            </w:r>
          </w:p>
        </w:tc>
      </w:tr>
      <w:tr w:rsidR="00BA002C" w14:paraId="654F9888" w14:textId="77777777">
        <w:trPr>
          <w:jc w:val="center"/>
        </w:trPr>
        <w:tc>
          <w:tcPr>
            <w:tcW w:w="2045" w:type="dxa"/>
            <w:vAlign w:val="center"/>
          </w:tcPr>
          <w:p w14:paraId="286A2D18" w14:textId="77777777" w:rsidR="00BA002C" w:rsidRDefault="00000000">
            <w:r>
              <w:rPr>
                <w:rFonts w:ascii="Arial" w:hAnsi="Arial"/>
                <w:sz w:val="14"/>
              </w:rPr>
              <w:t>Thailand</w:t>
            </w:r>
          </w:p>
        </w:tc>
        <w:tc>
          <w:tcPr>
            <w:tcW w:w="2045" w:type="dxa"/>
            <w:vAlign w:val="center"/>
          </w:tcPr>
          <w:p w14:paraId="0C50B4A2" w14:textId="77777777" w:rsidR="00BA002C" w:rsidRDefault="00000000">
            <w:r>
              <w:rPr>
                <w:rFonts w:ascii="Arial" w:hAnsi="Arial"/>
                <w:sz w:val="14"/>
              </w:rPr>
              <w:t>1 GHz to 6 GHz</w:t>
            </w:r>
          </w:p>
        </w:tc>
        <w:tc>
          <w:tcPr>
            <w:tcW w:w="2045" w:type="dxa"/>
            <w:vAlign w:val="center"/>
          </w:tcPr>
          <w:p w14:paraId="0F2E6633" w14:textId="77777777" w:rsidR="00BA002C" w:rsidRDefault="00000000">
            <w:r>
              <w:rPr>
                <w:rFonts w:ascii="Arial" w:hAnsi="Arial"/>
                <w:sz w:val="14"/>
              </w:rPr>
              <w:t>1.8/2.1 GHz</w:t>
            </w:r>
          </w:p>
        </w:tc>
        <w:tc>
          <w:tcPr>
            <w:tcW w:w="2045" w:type="dxa"/>
            <w:vAlign w:val="center"/>
          </w:tcPr>
          <w:p w14:paraId="0213609D" w14:textId="77777777" w:rsidR="00BA002C" w:rsidRDefault="00000000">
            <w:r>
              <w:rPr>
                <w:rFonts w:ascii="Arial" w:hAnsi="Arial"/>
                <w:sz w:val="14"/>
              </w:rPr>
              <w:t>NB-IoT</w:t>
            </w:r>
          </w:p>
        </w:tc>
        <w:tc>
          <w:tcPr>
            <w:tcW w:w="2045" w:type="dxa"/>
            <w:vAlign w:val="center"/>
          </w:tcPr>
          <w:p w14:paraId="3C6E0F59" w14:textId="77777777" w:rsidR="00BA002C" w:rsidRDefault="00000000">
            <w:r>
              <w:rPr>
                <w:rFonts w:ascii="Arial" w:hAnsi="Arial"/>
                <w:sz w:val="14"/>
              </w:rPr>
              <w:t>Water network IoT</w:t>
            </w:r>
          </w:p>
        </w:tc>
      </w:tr>
      <w:tr w:rsidR="00BA002C" w14:paraId="28295DE3" w14:textId="77777777">
        <w:trPr>
          <w:jc w:val="center"/>
        </w:trPr>
        <w:tc>
          <w:tcPr>
            <w:tcW w:w="2045" w:type="dxa"/>
            <w:vAlign w:val="center"/>
          </w:tcPr>
          <w:p w14:paraId="399B8A06" w14:textId="77777777" w:rsidR="00BA002C" w:rsidRDefault="00000000">
            <w:r>
              <w:rPr>
                <w:rFonts w:ascii="Arial" w:hAnsi="Arial"/>
                <w:sz w:val="14"/>
              </w:rPr>
              <w:t>Thailand</w:t>
            </w:r>
          </w:p>
        </w:tc>
        <w:tc>
          <w:tcPr>
            <w:tcW w:w="2045" w:type="dxa"/>
            <w:vAlign w:val="center"/>
          </w:tcPr>
          <w:p w14:paraId="1F0AE23F" w14:textId="77777777" w:rsidR="00BA002C" w:rsidRDefault="00000000">
            <w:r>
              <w:rPr>
                <w:rFonts w:ascii="Arial" w:hAnsi="Arial"/>
                <w:sz w:val="14"/>
              </w:rPr>
              <w:t>1 GHz to 6 GHz</w:t>
            </w:r>
          </w:p>
        </w:tc>
        <w:tc>
          <w:tcPr>
            <w:tcW w:w="2045" w:type="dxa"/>
            <w:vAlign w:val="center"/>
          </w:tcPr>
          <w:p w14:paraId="7F964B19" w14:textId="77777777" w:rsidR="00BA002C" w:rsidRDefault="00000000">
            <w:r>
              <w:rPr>
                <w:rFonts w:ascii="Arial" w:hAnsi="Arial"/>
                <w:sz w:val="14"/>
              </w:rPr>
              <w:t>1.9 GHz</w:t>
            </w:r>
          </w:p>
        </w:tc>
        <w:tc>
          <w:tcPr>
            <w:tcW w:w="2045" w:type="dxa"/>
            <w:vAlign w:val="center"/>
          </w:tcPr>
          <w:p w14:paraId="43CBF179" w14:textId="77777777" w:rsidR="00BA002C" w:rsidRDefault="00000000">
            <w:r>
              <w:rPr>
                <w:rFonts w:ascii="Arial" w:hAnsi="Arial"/>
                <w:sz w:val="14"/>
              </w:rPr>
              <w:t>5G-FRMCS (future)</w:t>
            </w:r>
          </w:p>
        </w:tc>
        <w:tc>
          <w:tcPr>
            <w:tcW w:w="2045" w:type="dxa"/>
            <w:vAlign w:val="center"/>
          </w:tcPr>
          <w:p w14:paraId="01FB7E4F" w14:textId="77777777" w:rsidR="00BA002C" w:rsidRDefault="00000000">
            <w:r>
              <w:rPr>
                <w:rFonts w:ascii="Arial" w:hAnsi="Arial"/>
                <w:sz w:val="14"/>
              </w:rPr>
              <w:t>Future railway voice/data (planned)</w:t>
            </w:r>
          </w:p>
        </w:tc>
      </w:tr>
      <w:tr w:rsidR="00BA002C" w14:paraId="1B1BEF10" w14:textId="77777777">
        <w:trPr>
          <w:jc w:val="center"/>
        </w:trPr>
        <w:tc>
          <w:tcPr>
            <w:tcW w:w="2045" w:type="dxa"/>
            <w:vAlign w:val="center"/>
          </w:tcPr>
          <w:p w14:paraId="5603A85B" w14:textId="77777777" w:rsidR="00BA002C" w:rsidRDefault="00000000">
            <w:r>
              <w:rPr>
                <w:rFonts w:ascii="Arial" w:hAnsi="Arial"/>
                <w:sz w:val="14"/>
              </w:rPr>
              <w:t>Thailand</w:t>
            </w:r>
          </w:p>
        </w:tc>
        <w:tc>
          <w:tcPr>
            <w:tcW w:w="2045" w:type="dxa"/>
            <w:vAlign w:val="center"/>
          </w:tcPr>
          <w:p w14:paraId="655E8233" w14:textId="77777777" w:rsidR="00BA002C" w:rsidRDefault="00000000">
            <w:r>
              <w:rPr>
                <w:rFonts w:ascii="Arial" w:hAnsi="Arial"/>
                <w:sz w:val="14"/>
              </w:rPr>
              <w:t>1 GHz to 6 GHz</w:t>
            </w:r>
          </w:p>
        </w:tc>
        <w:tc>
          <w:tcPr>
            <w:tcW w:w="2045" w:type="dxa"/>
            <w:vAlign w:val="center"/>
          </w:tcPr>
          <w:p w14:paraId="75B5C1E1" w14:textId="77777777" w:rsidR="00BA002C" w:rsidRDefault="00000000">
            <w:r>
              <w:rPr>
                <w:rFonts w:ascii="Arial" w:hAnsi="Arial"/>
                <w:sz w:val="14"/>
              </w:rPr>
              <w:t>2.4-2.5 GHz</w:t>
            </w:r>
          </w:p>
        </w:tc>
        <w:tc>
          <w:tcPr>
            <w:tcW w:w="2045" w:type="dxa"/>
            <w:vAlign w:val="center"/>
          </w:tcPr>
          <w:p w14:paraId="58DBCF65" w14:textId="77777777" w:rsidR="00BA002C" w:rsidRDefault="00000000">
            <w:r>
              <w:rPr>
                <w:rFonts w:ascii="Arial" w:hAnsi="Arial"/>
                <w:sz w:val="14"/>
              </w:rPr>
              <w:t>CBTC (IEEE 802.11n/ac), Wi-Fi</w:t>
            </w:r>
          </w:p>
        </w:tc>
        <w:tc>
          <w:tcPr>
            <w:tcW w:w="2045" w:type="dxa"/>
            <w:vAlign w:val="center"/>
          </w:tcPr>
          <w:p w14:paraId="03B03CDF" w14:textId="77777777" w:rsidR="00BA002C" w:rsidRDefault="00000000">
            <w:r>
              <w:rPr>
                <w:rFonts w:ascii="Arial" w:hAnsi="Arial"/>
                <w:sz w:val="14"/>
              </w:rPr>
              <w:t>Metro train control, onboard systems</w:t>
            </w:r>
          </w:p>
        </w:tc>
      </w:tr>
      <w:tr w:rsidR="00BA002C" w14:paraId="42F547E0" w14:textId="77777777">
        <w:trPr>
          <w:jc w:val="center"/>
        </w:trPr>
        <w:tc>
          <w:tcPr>
            <w:tcW w:w="2045" w:type="dxa"/>
            <w:vAlign w:val="center"/>
          </w:tcPr>
          <w:p w14:paraId="19AEE732" w14:textId="77777777" w:rsidR="00BA002C" w:rsidRDefault="00000000">
            <w:r>
              <w:rPr>
                <w:rFonts w:ascii="Arial" w:hAnsi="Arial"/>
                <w:sz w:val="14"/>
              </w:rPr>
              <w:t>Thailand</w:t>
            </w:r>
          </w:p>
        </w:tc>
        <w:tc>
          <w:tcPr>
            <w:tcW w:w="2045" w:type="dxa"/>
            <w:vAlign w:val="center"/>
          </w:tcPr>
          <w:p w14:paraId="65E82D59" w14:textId="77777777" w:rsidR="00BA002C" w:rsidRDefault="00000000">
            <w:r>
              <w:rPr>
                <w:rFonts w:ascii="Arial" w:hAnsi="Arial"/>
                <w:sz w:val="14"/>
              </w:rPr>
              <w:t>1 GHz to 6 GHz</w:t>
            </w:r>
          </w:p>
        </w:tc>
        <w:tc>
          <w:tcPr>
            <w:tcW w:w="2045" w:type="dxa"/>
            <w:vAlign w:val="center"/>
          </w:tcPr>
          <w:p w14:paraId="1720946A" w14:textId="77777777" w:rsidR="00BA002C" w:rsidRDefault="00000000">
            <w:r>
              <w:rPr>
                <w:rFonts w:ascii="Arial" w:hAnsi="Arial"/>
                <w:sz w:val="14"/>
              </w:rPr>
              <w:t>5.8 GHz</w:t>
            </w:r>
          </w:p>
        </w:tc>
        <w:tc>
          <w:tcPr>
            <w:tcW w:w="2045" w:type="dxa"/>
            <w:vAlign w:val="center"/>
          </w:tcPr>
          <w:p w14:paraId="57EA5B42" w14:textId="77777777" w:rsidR="00BA002C" w:rsidRDefault="00000000">
            <w:r>
              <w:rPr>
                <w:rFonts w:ascii="Arial" w:hAnsi="Arial"/>
                <w:sz w:val="14"/>
              </w:rPr>
              <w:t>CBTC, Wi-Fi, DSRC</w:t>
            </w:r>
          </w:p>
        </w:tc>
        <w:tc>
          <w:tcPr>
            <w:tcW w:w="2045" w:type="dxa"/>
            <w:vAlign w:val="center"/>
          </w:tcPr>
          <w:p w14:paraId="54BBC805" w14:textId="77777777" w:rsidR="00BA002C" w:rsidRDefault="00000000">
            <w:r>
              <w:rPr>
                <w:rFonts w:ascii="Arial" w:hAnsi="Arial"/>
                <w:sz w:val="14"/>
              </w:rPr>
              <w:t xml:space="preserve">Metro </w:t>
            </w:r>
            <w:proofErr w:type="spellStart"/>
            <w:r>
              <w:rPr>
                <w:rFonts w:ascii="Arial" w:hAnsi="Arial"/>
                <w:sz w:val="14"/>
              </w:rPr>
              <w:t>signalling</w:t>
            </w:r>
            <w:proofErr w:type="spellEnd"/>
            <w:r>
              <w:rPr>
                <w:rFonts w:ascii="Arial" w:hAnsi="Arial"/>
                <w:sz w:val="14"/>
              </w:rPr>
              <w:t>; ETC Easy Pass via DSRC,</w:t>
            </w:r>
          </w:p>
        </w:tc>
      </w:tr>
      <w:tr w:rsidR="00BA002C" w14:paraId="4D67A85D" w14:textId="77777777">
        <w:trPr>
          <w:jc w:val="center"/>
        </w:trPr>
        <w:tc>
          <w:tcPr>
            <w:tcW w:w="2045" w:type="dxa"/>
            <w:vAlign w:val="center"/>
          </w:tcPr>
          <w:p w14:paraId="56D330F8" w14:textId="77777777" w:rsidR="00BA002C" w:rsidRDefault="00000000">
            <w:r>
              <w:rPr>
                <w:rFonts w:ascii="Arial" w:hAnsi="Arial"/>
                <w:sz w:val="14"/>
              </w:rPr>
              <w:t>Thailand</w:t>
            </w:r>
          </w:p>
        </w:tc>
        <w:tc>
          <w:tcPr>
            <w:tcW w:w="2045" w:type="dxa"/>
            <w:vAlign w:val="center"/>
          </w:tcPr>
          <w:p w14:paraId="7F0A76B4" w14:textId="77777777" w:rsidR="00BA002C" w:rsidRDefault="00000000">
            <w:r>
              <w:rPr>
                <w:rFonts w:ascii="Arial" w:hAnsi="Arial"/>
                <w:sz w:val="14"/>
              </w:rPr>
              <w:t>1 GHz to 6 GHz</w:t>
            </w:r>
          </w:p>
        </w:tc>
        <w:tc>
          <w:tcPr>
            <w:tcW w:w="2045" w:type="dxa"/>
            <w:vAlign w:val="center"/>
          </w:tcPr>
          <w:p w14:paraId="4F78C4B6" w14:textId="77777777" w:rsidR="00BA002C" w:rsidRDefault="00000000">
            <w:r>
              <w:rPr>
                <w:rFonts w:ascii="Arial" w:hAnsi="Arial"/>
                <w:sz w:val="14"/>
              </w:rPr>
              <w:t>5.8 GHz</w:t>
            </w:r>
          </w:p>
        </w:tc>
        <w:tc>
          <w:tcPr>
            <w:tcW w:w="2045" w:type="dxa"/>
            <w:vAlign w:val="center"/>
          </w:tcPr>
          <w:p w14:paraId="671F548E" w14:textId="77777777" w:rsidR="00BA002C" w:rsidRDefault="00000000">
            <w:r>
              <w:rPr>
                <w:rFonts w:ascii="Arial" w:hAnsi="Arial"/>
                <w:sz w:val="14"/>
              </w:rPr>
              <w:t>CBTC (IMT-Private/Captive)</w:t>
            </w:r>
          </w:p>
        </w:tc>
        <w:tc>
          <w:tcPr>
            <w:tcW w:w="2045" w:type="dxa"/>
            <w:vAlign w:val="center"/>
          </w:tcPr>
          <w:p w14:paraId="37FBAEA4" w14:textId="77777777" w:rsidR="00BA002C" w:rsidRDefault="00000000">
            <w:r>
              <w:rPr>
                <w:rFonts w:ascii="Arial" w:hAnsi="Arial"/>
                <w:sz w:val="14"/>
              </w:rPr>
              <w:t>CBTC for Airport Automated People Mover (APM)</w:t>
            </w:r>
          </w:p>
        </w:tc>
      </w:tr>
      <w:tr w:rsidR="00BA002C" w14:paraId="55A977E3" w14:textId="77777777">
        <w:trPr>
          <w:jc w:val="center"/>
        </w:trPr>
        <w:tc>
          <w:tcPr>
            <w:tcW w:w="2045" w:type="dxa"/>
            <w:vAlign w:val="center"/>
          </w:tcPr>
          <w:p w14:paraId="1CB2C903" w14:textId="77777777" w:rsidR="00BA002C" w:rsidRDefault="00000000">
            <w:r>
              <w:rPr>
                <w:rFonts w:ascii="Arial" w:hAnsi="Arial"/>
                <w:sz w:val="14"/>
              </w:rPr>
              <w:t>Thailand</w:t>
            </w:r>
          </w:p>
        </w:tc>
        <w:tc>
          <w:tcPr>
            <w:tcW w:w="2045" w:type="dxa"/>
            <w:vAlign w:val="center"/>
          </w:tcPr>
          <w:p w14:paraId="11D627AC" w14:textId="77777777" w:rsidR="00BA002C" w:rsidRDefault="00000000">
            <w:r>
              <w:rPr>
                <w:rFonts w:ascii="Arial" w:hAnsi="Arial"/>
                <w:sz w:val="14"/>
              </w:rPr>
              <w:t>1 GHz to 6 GHz</w:t>
            </w:r>
          </w:p>
        </w:tc>
        <w:tc>
          <w:tcPr>
            <w:tcW w:w="2045" w:type="dxa"/>
            <w:vAlign w:val="center"/>
          </w:tcPr>
          <w:p w14:paraId="5FBCB212" w14:textId="77777777" w:rsidR="00BA002C" w:rsidRDefault="00000000">
            <w:r>
              <w:rPr>
                <w:rFonts w:ascii="Arial" w:hAnsi="Arial"/>
                <w:sz w:val="14"/>
              </w:rPr>
              <w:t>SHF C-band</w:t>
            </w:r>
          </w:p>
        </w:tc>
        <w:tc>
          <w:tcPr>
            <w:tcW w:w="2045" w:type="dxa"/>
            <w:vAlign w:val="center"/>
          </w:tcPr>
          <w:p w14:paraId="65084C68" w14:textId="77777777" w:rsidR="00BA002C" w:rsidRDefault="00000000">
            <w:r>
              <w:rPr>
                <w:rFonts w:ascii="Arial" w:hAnsi="Arial"/>
                <w:sz w:val="14"/>
              </w:rPr>
              <w:t>Satellite communications</w:t>
            </w:r>
          </w:p>
        </w:tc>
        <w:tc>
          <w:tcPr>
            <w:tcW w:w="2045" w:type="dxa"/>
            <w:vAlign w:val="center"/>
          </w:tcPr>
          <w:p w14:paraId="0A6812E4" w14:textId="77777777" w:rsidR="00BA002C" w:rsidRDefault="00000000">
            <w:r>
              <w:rPr>
                <w:rFonts w:ascii="Arial" w:hAnsi="Arial"/>
                <w:sz w:val="14"/>
              </w:rPr>
              <w:t>Police</w:t>
            </w:r>
          </w:p>
        </w:tc>
      </w:tr>
      <w:tr w:rsidR="00BA002C" w14:paraId="077FB7FE" w14:textId="77777777">
        <w:trPr>
          <w:jc w:val="center"/>
        </w:trPr>
        <w:tc>
          <w:tcPr>
            <w:tcW w:w="2045" w:type="dxa"/>
            <w:vAlign w:val="center"/>
          </w:tcPr>
          <w:p w14:paraId="61692F1B" w14:textId="77777777" w:rsidR="00BA002C" w:rsidRDefault="00000000">
            <w:r>
              <w:rPr>
                <w:rFonts w:ascii="Arial" w:hAnsi="Arial"/>
                <w:sz w:val="14"/>
              </w:rPr>
              <w:t>Thailand</w:t>
            </w:r>
          </w:p>
        </w:tc>
        <w:tc>
          <w:tcPr>
            <w:tcW w:w="2045" w:type="dxa"/>
            <w:vAlign w:val="center"/>
          </w:tcPr>
          <w:p w14:paraId="1B411160" w14:textId="77777777" w:rsidR="00BA002C" w:rsidRDefault="00000000">
            <w:r>
              <w:rPr>
                <w:rFonts w:ascii="Arial" w:hAnsi="Arial"/>
                <w:sz w:val="14"/>
              </w:rPr>
              <w:t>1 GHz to 6 GHz</w:t>
            </w:r>
          </w:p>
        </w:tc>
        <w:tc>
          <w:tcPr>
            <w:tcW w:w="2045" w:type="dxa"/>
            <w:vAlign w:val="center"/>
          </w:tcPr>
          <w:p w14:paraId="2A445F4D" w14:textId="77777777" w:rsidR="00BA002C" w:rsidRDefault="00000000">
            <w:r>
              <w:rPr>
                <w:rFonts w:ascii="Arial" w:hAnsi="Arial"/>
                <w:sz w:val="14"/>
              </w:rPr>
              <w:t>1-6 GHz</w:t>
            </w:r>
          </w:p>
        </w:tc>
        <w:tc>
          <w:tcPr>
            <w:tcW w:w="2045" w:type="dxa"/>
            <w:vAlign w:val="center"/>
          </w:tcPr>
          <w:p w14:paraId="1C08D522" w14:textId="77777777" w:rsidR="00BA002C" w:rsidRDefault="00000000">
            <w:r>
              <w:rPr>
                <w:rFonts w:ascii="Arial" w:hAnsi="Arial"/>
                <w:sz w:val="14"/>
              </w:rPr>
              <w:t>GPS/DVR/body-worn camera systems</w:t>
            </w:r>
          </w:p>
        </w:tc>
        <w:tc>
          <w:tcPr>
            <w:tcW w:w="2045" w:type="dxa"/>
            <w:vAlign w:val="center"/>
          </w:tcPr>
          <w:p w14:paraId="19E529C2" w14:textId="77777777" w:rsidR="00BA002C" w:rsidRDefault="00000000">
            <w:r>
              <w:rPr>
                <w:rFonts w:ascii="Arial" w:hAnsi="Arial"/>
                <w:sz w:val="14"/>
              </w:rPr>
              <w:t>Vehicle monitoring</w:t>
            </w:r>
          </w:p>
        </w:tc>
      </w:tr>
      <w:tr w:rsidR="00BA002C" w14:paraId="0B0F94F4" w14:textId="77777777">
        <w:trPr>
          <w:jc w:val="center"/>
        </w:trPr>
        <w:tc>
          <w:tcPr>
            <w:tcW w:w="2045" w:type="dxa"/>
            <w:vAlign w:val="center"/>
          </w:tcPr>
          <w:p w14:paraId="49C24DCF" w14:textId="77777777" w:rsidR="00BA002C" w:rsidRDefault="00000000">
            <w:r>
              <w:rPr>
                <w:rFonts w:ascii="Arial" w:hAnsi="Arial"/>
                <w:sz w:val="14"/>
              </w:rPr>
              <w:t>Thailand</w:t>
            </w:r>
          </w:p>
        </w:tc>
        <w:tc>
          <w:tcPr>
            <w:tcW w:w="2045" w:type="dxa"/>
            <w:vAlign w:val="center"/>
          </w:tcPr>
          <w:p w14:paraId="3E2FE36E" w14:textId="77777777" w:rsidR="00BA002C" w:rsidRDefault="00000000">
            <w:r>
              <w:rPr>
                <w:rFonts w:ascii="Arial" w:hAnsi="Arial"/>
                <w:sz w:val="14"/>
              </w:rPr>
              <w:t>Above 6 GHz</w:t>
            </w:r>
          </w:p>
        </w:tc>
        <w:tc>
          <w:tcPr>
            <w:tcW w:w="2045" w:type="dxa"/>
            <w:vAlign w:val="center"/>
          </w:tcPr>
          <w:p w14:paraId="4E34B5A6" w14:textId="77777777" w:rsidR="00BA002C" w:rsidRDefault="00000000">
            <w:r>
              <w:rPr>
                <w:rFonts w:ascii="Arial" w:hAnsi="Arial"/>
                <w:sz w:val="14"/>
              </w:rPr>
              <w:t>24 GHz</w:t>
            </w:r>
          </w:p>
        </w:tc>
        <w:tc>
          <w:tcPr>
            <w:tcW w:w="2045" w:type="dxa"/>
            <w:vAlign w:val="center"/>
          </w:tcPr>
          <w:p w14:paraId="57296E1B" w14:textId="77777777" w:rsidR="00BA002C" w:rsidRDefault="00000000">
            <w:r>
              <w:rPr>
                <w:rFonts w:ascii="Arial" w:hAnsi="Arial"/>
                <w:sz w:val="14"/>
              </w:rPr>
              <w:t>Doppler Radar Sensor</w:t>
            </w:r>
          </w:p>
        </w:tc>
        <w:tc>
          <w:tcPr>
            <w:tcW w:w="2045" w:type="dxa"/>
            <w:vAlign w:val="center"/>
          </w:tcPr>
          <w:p w14:paraId="6B71E29D" w14:textId="77777777" w:rsidR="00BA002C" w:rsidRDefault="00000000">
            <w:r>
              <w:rPr>
                <w:rFonts w:ascii="Arial" w:hAnsi="Arial"/>
                <w:sz w:val="14"/>
              </w:rPr>
              <w:t xml:space="preserve">Train detection / </w:t>
            </w:r>
            <w:proofErr w:type="spellStart"/>
            <w:r>
              <w:rPr>
                <w:rFonts w:ascii="Arial" w:hAnsi="Arial"/>
                <w:sz w:val="14"/>
              </w:rPr>
              <w:t>signalling</w:t>
            </w:r>
            <w:proofErr w:type="spellEnd"/>
          </w:p>
        </w:tc>
      </w:tr>
      <w:tr w:rsidR="00BA002C" w14:paraId="49C0212F" w14:textId="77777777">
        <w:trPr>
          <w:jc w:val="center"/>
        </w:trPr>
        <w:tc>
          <w:tcPr>
            <w:tcW w:w="2045" w:type="dxa"/>
            <w:vAlign w:val="center"/>
          </w:tcPr>
          <w:p w14:paraId="6FD2081D" w14:textId="77777777" w:rsidR="00BA002C" w:rsidRDefault="00000000">
            <w:r>
              <w:rPr>
                <w:rFonts w:ascii="Arial" w:hAnsi="Arial"/>
                <w:sz w:val="14"/>
              </w:rPr>
              <w:t>Viet Nam</w:t>
            </w:r>
          </w:p>
        </w:tc>
        <w:tc>
          <w:tcPr>
            <w:tcW w:w="2045" w:type="dxa"/>
            <w:vAlign w:val="center"/>
          </w:tcPr>
          <w:p w14:paraId="678E3891" w14:textId="77777777" w:rsidR="00BA002C" w:rsidRDefault="00000000">
            <w:r>
              <w:rPr>
                <w:rFonts w:ascii="Arial" w:hAnsi="Arial"/>
                <w:sz w:val="14"/>
              </w:rPr>
              <w:t>Below 1 GHz</w:t>
            </w:r>
          </w:p>
        </w:tc>
        <w:tc>
          <w:tcPr>
            <w:tcW w:w="2045" w:type="dxa"/>
            <w:vAlign w:val="center"/>
          </w:tcPr>
          <w:p w14:paraId="561D1294" w14:textId="77777777" w:rsidR="00C17D83" w:rsidRDefault="00000000">
            <w:r>
              <w:rPr>
                <w:rFonts w:ascii="Arial" w:hAnsi="Arial"/>
                <w:sz w:val="14"/>
              </w:rPr>
              <w:t>Portions of:</w:t>
            </w:r>
            <w:r>
              <w:rPr>
                <w:rFonts w:ascii="Arial" w:hAnsi="Arial"/>
                <w:sz w:val="14"/>
              </w:rPr>
              <w:br/>
              <w:t>136-174 MHz; 406.1-450 MHz;</w:t>
            </w:r>
            <w:r>
              <w:rPr>
                <w:rFonts w:ascii="Arial" w:hAnsi="Arial"/>
                <w:sz w:val="14"/>
              </w:rPr>
              <w:br/>
              <w:t>698-806 MHz</w:t>
            </w:r>
            <w:r>
              <w:rPr>
                <w:rFonts w:ascii="Arial" w:hAnsi="Arial"/>
                <w:sz w:val="14"/>
              </w:rPr>
              <w:br/>
              <w:t>880-915 MHz;</w:t>
            </w:r>
            <w:r>
              <w:rPr>
                <w:rFonts w:ascii="Arial" w:hAnsi="Arial"/>
                <w:sz w:val="14"/>
              </w:rPr>
              <w:br/>
              <w:t>935-960 MHz</w:t>
            </w:r>
          </w:p>
        </w:tc>
        <w:tc>
          <w:tcPr>
            <w:tcW w:w="2045" w:type="dxa"/>
            <w:vAlign w:val="center"/>
          </w:tcPr>
          <w:p w14:paraId="345E93EE" w14:textId="77777777" w:rsidR="00C17D83" w:rsidRDefault="00000000">
            <w:r>
              <w:rPr>
                <w:rFonts w:ascii="Arial" w:hAnsi="Arial"/>
                <w:sz w:val="14"/>
              </w:rPr>
              <w:t xml:space="preserve">Two Way Radio </w:t>
            </w:r>
            <w:proofErr w:type="gramStart"/>
            <w:r>
              <w:rPr>
                <w:rFonts w:ascii="Arial" w:hAnsi="Arial"/>
                <w:sz w:val="14"/>
              </w:rPr>
              <w:t>( Analogue</w:t>
            </w:r>
            <w:proofErr w:type="gramEnd"/>
            <w:r>
              <w:rPr>
                <w:rFonts w:ascii="Arial" w:hAnsi="Arial"/>
                <w:sz w:val="14"/>
              </w:rPr>
              <w:t xml:space="preserve">, </w:t>
            </w:r>
            <w:proofErr w:type="gramStart"/>
            <w:r>
              <w:rPr>
                <w:rFonts w:ascii="Arial" w:hAnsi="Arial"/>
                <w:sz w:val="14"/>
              </w:rPr>
              <w:t xml:space="preserve">Digital,  </w:t>
            </w:r>
            <w:proofErr w:type="spellStart"/>
            <w:r>
              <w:rPr>
                <w:rFonts w:ascii="Arial" w:hAnsi="Arial"/>
                <w:sz w:val="14"/>
              </w:rPr>
              <w:t>Trunking</w:t>
            </w:r>
            <w:proofErr w:type="spellEnd"/>
            <w:proofErr w:type="gramEnd"/>
            <w:r>
              <w:rPr>
                <w:rFonts w:ascii="Arial" w:hAnsi="Arial"/>
                <w:sz w:val="14"/>
              </w:rPr>
              <w:t>)</w:t>
            </w:r>
            <w:r>
              <w:rPr>
                <w:rFonts w:ascii="Arial" w:hAnsi="Arial"/>
                <w:sz w:val="14"/>
              </w:rPr>
              <w:br/>
              <w:t>IMT -Public (2G/3G/4G/5G)</w:t>
            </w:r>
          </w:p>
        </w:tc>
        <w:tc>
          <w:tcPr>
            <w:tcW w:w="2045" w:type="dxa"/>
            <w:vAlign w:val="center"/>
          </w:tcPr>
          <w:p w14:paraId="2B5DD4F9" w14:textId="77777777" w:rsidR="00C17D83" w:rsidRDefault="00C17D83"/>
        </w:tc>
      </w:tr>
      <w:tr w:rsidR="00BA002C" w14:paraId="061A930C" w14:textId="77777777">
        <w:trPr>
          <w:jc w:val="center"/>
        </w:trPr>
        <w:tc>
          <w:tcPr>
            <w:tcW w:w="2045" w:type="dxa"/>
            <w:vAlign w:val="center"/>
          </w:tcPr>
          <w:p w14:paraId="6AC5E1E9" w14:textId="77777777" w:rsidR="00BA002C" w:rsidRDefault="00000000">
            <w:r>
              <w:rPr>
                <w:rFonts w:ascii="Arial" w:hAnsi="Arial"/>
                <w:sz w:val="14"/>
              </w:rPr>
              <w:t>Bangladesh</w:t>
            </w:r>
          </w:p>
        </w:tc>
        <w:tc>
          <w:tcPr>
            <w:tcW w:w="2045" w:type="dxa"/>
            <w:vAlign w:val="center"/>
          </w:tcPr>
          <w:p w14:paraId="44789FAE" w14:textId="77777777" w:rsidR="00BA002C" w:rsidRDefault="00000000">
            <w:r>
              <w:rPr>
                <w:rFonts w:ascii="Arial" w:hAnsi="Arial"/>
                <w:sz w:val="14"/>
              </w:rPr>
              <w:t>1 GHz to 6 GHz</w:t>
            </w:r>
          </w:p>
        </w:tc>
        <w:tc>
          <w:tcPr>
            <w:tcW w:w="2045" w:type="dxa"/>
            <w:vAlign w:val="center"/>
          </w:tcPr>
          <w:p w14:paraId="6292AFC0" w14:textId="77777777" w:rsidR="00BA002C" w:rsidRDefault="00000000">
            <w:r>
              <w:rPr>
                <w:rFonts w:ascii="Arial" w:hAnsi="Arial"/>
                <w:sz w:val="14"/>
              </w:rPr>
              <w:t>2.4 GHz / 5.8 GHz</w:t>
            </w:r>
          </w:p>
        </w:tc>
        <w:tc>
          <w:tcPr>
            <w:tcW w:w="2045" w:type="dxa"/>
            <w:vAlign w:val="center"/>
          </w:tcPr>
          <w:p w14:paraId="306D34EA" w14:textId="77777777" w:rsidR="00BA002C" w:rsidRDefault="00000000">
            <w:r>
              <w:rPr>
                <w:rFonts w:ascii="Arial" w:hAnsi="Arial"/>
                <w:sz w:val="14"/>
              </w:rPr>
              <w:t>Wi-Fi, IoT</w:t>
            </w:r>
          </w:p>
        </w:tc>
        <w:tc>
          <w:tcPr>
            <w:tcW w:w="2045" w:type="dxa"/>
            <w:vAlign w:val="center"/>
          </w:tcPr>
          <w:p w14:paraId="6893B884" w14:textId="77777777" w:rsidR="00BA002C" w:rsidRDefault="00000000">
            <w:r>
              <w:rPr>
                <w:rFonts w:ascii="Arial" w:hAnsi="Arial"/>
                <w:sz w:val="14"/>
              </w:rPr>
              <w:t>• 2.4 GHz used for local short-range smart meter mesh networks.</w:t>
            </w:r>
          </w:p>
        </w:tc>
      </w:tr>
      <w:tr w:rsidR="00BA002C" w14:paraId="5825D11F" w14:textId="77777777">
        <w:trPr>
          <w:jc w:val="center"/>
        </w:trPr>
        <w:tc>
          <w:tcPr>
            <w:tcW w:w="2045" w:type="dxa"/>
            <w:vAlign w:val="center"/>
          </w:tcPr>
          <w:p w14:paraId="4487E6D6" w14:textId="77777777" w:rsidR="00BA002C" w:rsidRDefault="00000000">
            <w:r>
              <w:rPr>
                <w:rFonts w:ascii="Arial" w:hAnsi="Arial"/>
                <w:sz w:val="14"/>
              </w:rPr>
              <w:t>China</w:t>
            </w:r>
          </w:p>
        </w:tc>
        <w:tc>
          <w:tcPr>
            <w:tcW w:w="2045" w:type="dxa"/>
            <w:vAlign w:val="center"/>
          </w:tcPr>
          <w:p w14:paraId="2CAF716A" w14:textId="77777777" w:rsidR="00BA002C" w:rsidRDefault="00000000">
            <w:r>
              <w:rPr>
                <w:rFonts w:ascii="Arial" w:hAnsi="Arial"/>
                <w:sz w:val="14"/>
              </w:rPr>
              <w:t>1 GHz to 6 GHz</w:t>
            </w:r>
          </w:p>
        </w:tc>
        <w:tc>
          <w:tcPr>
            <w:tcW w:w="2045" w:type="dxa"/>
            <w:vAlign w:val="center"/>
          </w:tcPr>
          <w:p w14:paraId="619EC8E5" w14:textId="77777777" w:rsidR="00BA002C" w:rsidRDefault="00BA002C"/>
        </w:tc>
        <w:tc>
          <w:tcPr>
            <w:tcW w:w="2045" w:type="dxa"/>
            <w:vAlign w:val="center"/>
          </w:tcPr>
          <w:p w14:paraId="238DEDC8" w14:textId="77777777" w:rsidR="00BA002C" w:rsidRDefault="00BA002C"/>
        </w:tc>
        <w:tc>
          <w:tcPr>
            <w:tcW w:w="2045" w:type="dxa"/>
            <w:vAlign w:val="center"/>
          </w:tcPr>
          <w:p w14:paraId="16E7DD69" w14:textId="77777777" w:rsidR="00BA002C" w:rsidRDefault="00BA002C"/>
        </w:tc>
      </w:tr>
      <w:tr w:rsidR="00BA002C" w14:paraId="439FB248" w14:textId="77777777">
        <w:trPr>
          <w:jc w:val="center"/>
        </w:trPr>
        <w:tc>
          <w:tcPr>
            <w:tcW w:w="2045" w:type="dxa"/>
            <w:vAlign w:val="center"/>
          </w:tcPr>
          <w:p w14:paraId="3DD47325" w14:textId="77777777" w:rsidR="00BA002C" w:rsidRDefault="00000000">
            <w:r>
              <w:rPr>
                <w:rFonts w:ascii="Arial" w:hAnsi="Arial"/>
                <w:sz w:val="14"/>
              </w:rPr>
              <w:t>Japan</w:t>
            </w:r>
          </w:p>
        </w:tc>
        <w:tc>
          <w:tcPr>
            <w:tcW w:w="2045" w:type="dxa"/>
            <w:vAlign w:val="center"/>
          </w:tcPr>
          <w:p w14:paraId="1A5226F7" w14:textId="77777777" w:rsidR="00BA002C" w:rsidRDefault="00000000">
            <w:r>
              <w:rPr>
                <w:rFonts w:ascii="Arial" w:hAnsi="Arial"/>
                <w:sz w:val="14"/>
              </w:rPr>
              <w:t>1 GHz to 6 GHz</w:t>
            </w:r>
          </w:p>
        </w:tc>
        <w:tc>
          <w:tcPr>
            <w:tcW w:w="2045" w:type="dxa"/>
            <w:vAlign w:val="center"/>
          </w:tcPr>
          <w:p w14:paraId="5CAD8102" w14:textId="77777777" w:rsidR="00BA002C" w:rsidRDefault="00000000">
            <w:r>
              <w:rPr>
                <w:rFonts w:ascii="Arial" w:hAnsi="Arial"/>
                <w:sz w:val="14"/>
              </w:rPr>
              <w:t>2.3 – 2.4 GHz</w:t>
            </w:r>
          </w:p>
        </w:tc>
        <w:tc>
          <w:tcPr>
            <w:tcW w:w="2045" w:type="dxa"/>
            <w:vAlign w:val="center"/>
          </w:tcPr>
          <w:p w14:paraId="073B1B2C" w14:textId="77777777" w:rsidR="00BA002C" w:rsidRDefault="00000000">
            <w:r>
              <w:rPr>
                <w:rFonts w:ascii="Arial" w:hAnsi="Arial"/>
                <w:sz w:val="14"/>
              </w:rPr>
              <w:t>Digital</w:t>
            </w:r>
          </w:p>
        </w:tc>
        <w:tc>
          <w:tcPr>
            <w:tcW w:w="2045" w:type="dxa"/>
            <w:vAlign w:val="center"/>
          </w:tcPr>
          <w:p w14:paraId="018E1A9D" w14:textId="77777777" w:rsidR="00BA002C" w:rsidRDefault="00BA002C"/>
        </w:tc>
      </w:tr>
      <w:tr w:rsidR="00BA002C" w14:paraId="0202D464" w14:textId="77777777">
        <w:trPr>
          <w:jc w:val="center"/>
        </w:trPr>
        <w:tc>
          <w:tcPr>
            <w:tcW w:w="2045" w:type="dxa"/>
            <w:vAlign w:val="center"/>
          </w:tcPr>
          <w:p w14:paraId="6087454E" w14:textId="77777777" w:rsidR="00BA002C" w:rsidRDefault="00000000">
            <w:r>
              <w:rPr>
                <w:rFonts w:ascii="Arial" w:hAnsi="Arial"/>
                <w:sz w:val="14"/>
              </w:rPr>
              <w:t>Malaysia</w:t>
            </w:r>
          </w:p>
        </w:tc>
        <w:tc>
          <w:tcPr>
            <w:tcW w:w="2045" w:type="dxa"/>
            <w:vAlign w:val="center"/>
          </w:tcPr>
          <w:p w14:paraId="407A9BC6" w14:textId="77777777" w:rsidR="00BA002C" w:rsidRDefault="00000000">
            <w:r>
              <w:rPr>
                <w:rFonts w:ascii="Arial" w:hAnsi="Arial"/>
                <w:sz w:val="14"/>
              </w:rPr>
              <w:t>1 GHz to 6 GHz</w:t>
            </w:r>
          </w:p>
        </w:tc>
        <w:tc>
          <w:tcPr>
            <w:tcW w:w="2045" w:type="dxa"/>
            <w:vAlign w:val="center"/>
          </w:tcPr>
          <w:p w14:paraId="3AB6DDFC" w14:textId="77777777" w:rsidR="00BA002C" w:rsidRDefault="00000000">
            <w:r>
              <w:rPr>
                <w:rFonts w:ascii="Arial" w:hAnsi="Arial"/>
                <w:sz w:val="14"/>
              </w:rPr>
              <w:t>1900 MHz – 1910 MHz</w:t>
            </w:r>
          </w:p>
        </w:tc>
        <w:tc>
          <w:tcPr>
            <w:tcW w:w="2045" w:type="dxa"/>
            <w:vAlign w:val="center"/>
          </w:tcPr>
          <w:p w14:paraId="146EEB56" w14:textId="77777777" w:rsidR="00BA002C" w:rsidRDefault="00000000">
            <w:r>
              <w:rPr>
                <w:rFonts w:ascii="Arial" w:hAnsi="Arial"/>
                <w:sz w:val="14"/>
              </w:rPr>
              <w:t>IMT-Railway Mobile Radio (RMR)</w:t>
            </w:r>
          </w:p>
        </w:tc>
        <w:tc>
          <w:tcPr>
            <w:tcW w:w="2045" w:type="dxa"/>
            <w:vAlign w:val="center"/>
          </w:tcPr>
          <w:p w14:paraId="7E46ED19" w14:textId="77777777" w:rsidR="00BA002C" w:rsidRDefault="00BA002C"/>
        </w:tc>
      </w:tr>
      <w:tr w:rsidR="00BA002C" w14:paraId="7475E07F" w14:textId="77777777">
        <w:trPr>
          <w:jc w:val="center"/>
        </w:trPr>
        <w:tc>
          <w:tcPr>
            <w:tcW w:w="2045" w:type="dxa"/>
            <w:vAlign w:val="center"/>
          </w:tcPr>
          <w:p w14:paraId="419AC0FE" w14:textId="77777777" w:rsidR="00BA002C" w:rsidRDefault="00000000">
            <w:r>
              <w:rPr>
                <w:rFonts w:ascii="Arial" w:hAnsi="Arial"/>
                <w:sz w:val="14"/>
              </w:rPr>
              <w:t>Malaysia</w:t>
            </w:r>
          </w:p>
        </w:tc>
        <w:tc>
          <w:tcPr>
            <w:tcW w:w="2045" w:type="dxa"/>
            <w:vAlign w:val="center"/>
          </w:tcPr>
          <w:p w14:paraId="68EAA0BF" w14:textId="77777777" w:rsidR="00BA002C" w:rsidRDefault="00000000">
            <w:r>
              <w:rPr>
                <w:rFonts w:ascii="Arial" w:hAnsi="Arial"/>
                <w:sz w:val="14"/>
              </w:rPr>
              <w:t>1 GHz to 6 GHz</w:t>
            </w:r>
          </w:p>
        </w:tc>
        <w:tc>
          <w:tcPr>
            <w:tcW w:w="2045" w:type="dxa"/>
            <w:vAlign w:val="center"/>
          </w:tcPr>
          <w:p w14:paraId="0C25B361" w14:textId="77777777" w:rsidR="00BA002C" w:rsidRDefault="00000000">
            <w:r>
              <w:rPr>
                <w:rFonts w:ascii="Arial" w:hAnsi="Arial"/>
                <w:sz w:val="14"/>
              </w:rPr>
              <w:t>2400 MHz – 2483.5 MHz (Up to 2500 MHz for UAS/Inductive)</w:t>
            </w:r>
          </w:p>
        </w:tc>
        <w:tc>
          <w:tcPr>
            <w:tcW w:w="2045" w:type="dxa"/>
            <w:vAlign w:val="center"/>
          </w:tcPr>
          <w:p w14:paraId="1D5F4A9C" w14:textId="77777777" w:rsidR="00BA002C" w:rsidRDefault="00000000">
            <w:r>
              <w:rPr>
                <w:rFonts w:ascii="Arial" w:hAnsi="Arial"/>
                <w:sz w:val="14"/>
              </w:rPr>
              <w:t>Short-Range Device (SRD)</w:t>
            </w:r>
          </w:p>
        </w:tc>
        <w:tc>
          <w:tcPr>
            <w:tcW w:w="2045" w:type="dxa"/>
            <w:vAlign w:val="center"/>
          </w:tcPr>
          <w:p w14:paraId="6BBE0941" w14:textId="77777777" w:rsidR="00BA002C" w:rsidRDefault="00BA002C"/>
        </w:tc>
      </w:tr>
      <w:tr w:rsidR="00BA002C" w14:paraId="0C225210" w14:textId="77777777">
        <w:trPr>
          <w:jc w:val="center"/>
        </w:trPr>
        <w:tc>
          <w:tcPr>
            <w:tcW w:w="2045" w:type="dxa"/>
            <w:vAlign w:val="center"/>
          </w:tcPr>
          <w:p w14:paraId="693258E7" w14:textId="77777777" w:rsidR="00BA002C" w:rsidRDefault="00000000">
            <w:r>
              <w:rPr>
                <w:rFonts w:ascii="Arial" w:hAnsi="Arial"/>
                <w:sz w:val="14"/>
              </w:rPr>
              <w:t>Solomon Islands</w:t>
            </w:r>
          </w:p>
        </w:tc>
        <w:tc>
          <w:tcPr>
            <w:tcW w:w="2045" w:type="dxa"/>
            <w:vAlign w:val="center"/>
          </w:tcPr>
          <w:p w14:paraId="4B897DFE" w14:textId="77777777" w:rsidR="00BA002C" w:rsidRDefault="00000000">
            <w:r>
              <w:rPr>
                <w:rFonts w:ascii="Arial" w:hAnsi="Arial"/>
                <w:sz w:val="14"/>
              </w:rPr>
              <w:t>1 GHz to 6 GHz</w:t>
            </w:r>
          </w:p>
        </w:tc>
        <w:tc>
          <w:tcPr>
            <w:tcW w:w="2045" w:type="dxa"/>
            <w:vAlign w:val="center"/>
          </w:tcPr>
          <w:p w14:paraId="74B35E93" w14:textId="77777777" w:rsidR="00BA002C" w:rsidRDefault="00000000">
            <w:r>
              <w:rPr>
                <w:rFonts w:ascii="Arial" w:hAnsi="Arial"/>
                <w:sz w:val="14"/>
              </w:rPr>
              <w:t>Cellular bands used by public mobile networks (3G/4G/LTE)</w:t>
            </w:r>
          </w:p>
        </w:tc>
        <w:tc>
          <w:tcPr>
            <w:tcW w:w="2045" w:type="dxa"/>
            <w:vAlign w:val="center"/>
          </w:tcPr>
          <w:p w14:paraId="20401D6C" w14:textId="77777777" w:rsidR="00BA002C" w:rsidRDefault="00000000">
            <w:r>
              <w:rPr>
                <w:rFonts w:ascii="Arial" w:hAnsi="Arial"/>
                <w:sz w:val="14"/>
              </w:rPr>
              <w:t>IMT Public Networks, SCADA telemetry, IoT applications</w:t>
            </w:r>
          </w:p>
        </w:tc>
        <w:tc>
          <w:tcPr>
            <w:tcW w:w="2045" w:type="dxa"/>
            <w:vAlign w:val="center"/>
          </w:tcPr>
          <w:p w14:paraId="56B580FD" w14:textId="77777777" w:rsidR="00BA002C" w:rsidRDefault="00000000">
            <w:r>
              <w:rPr>
                <w:rFonts w:ascii="Arial" w:hAnsi="Arial"/>
                <w:sz w:val="14"/>
              </w:rPr>
              <w:t>Water and power utilities increasingly use cellular connectivity for monitoring and control.</w:t>
            </w:r>
          </w:p>
        </w:tc>
      </w:tr>
      <w:tr w:rsidR="00BA002C" w14:paraId="3973037F" w14:textId="77777777">
        <w:trPr>
          <w:jc w:val="center"/>
        </w:trPr>
        <w:tc>
          <w:tcPr>
            <w:tcW w:w="2045" w:type="dxa"/>
            <w:vAlign w:val="center"/>
          </w:tcPr>
          <w:p w14:paraId="1BB2F5B9" w14:textId="77777777" w:rsidR="00BA002C" w:rsidRDefault="00000000">
            <w:r>
              <w:rPr>
                <w:rFonts w:ascii="Arial" w:hAnsi="Arial"/>
                <w:sz w:val="14"/>
              </w:rPr>
              <w:t>Sri Lanka</w:t>
            </w:r>
          </w:p>
        </w:tc>
        <w:tc>
          <w:tcPr>
            <w:tcW w:w="2045" w:type="dxa"/>
            <w:vAlign w:val="center"/>
          </w:tcPr>
          <w:p w14:paraId="3B897FBE" w14:textId="77777777" w:rsidR="00BA002C" w:rsidRDefault="00000000">
            <w:r>
              <w:rPr>
                <w:rFonts w:ascii="Arial" w:hAnsi="Arial"/>
                <w:sz w:val="14"/>
              </w:rPr>
              <w:t>1 GHz to 6 GHz</w:t>
            </w:r>
          </w:p>
        </w:tc>
        <w:tc>
          <w:tcPr>
            <w:tcW w:w="2045" w:type="dxa"/>
            <w:vAlign w:val="center"/>
          </w:tcPr>
          <w:p w14:paraId="24F66515" w14:textId="77777777" w:rsidR="00BA002C" w:rsidRDefault="00000000">
            <w:r>
              <w:rPr>
                <w:rFonts w:ascii="Arial" w:hAnsi="Arial"/>
                <w:sz w:val="14"/>
              </w:rPr>
              <w:t>1710–1785 MHz / associated IMT allocations</w:t>
            </w:r>
          </w:p>
        </w:tc>
        <w:tc>
          <w:tcPr>
            <w:tcW w:w="2045" w:type="dxa"/>
            <w:vAlign w:val="center"/>
          </w:tcPr>
          <w:p w14:paraId="1B908DEE" w14:textId="77777777" w:rsidR="00BA002C" w:rsidRDefault="00000000">
            <w:r>
              <w:rPr>
                <w:rFonts w:ascii="Arial" w:hAnsi="Arial"/>
                <w:sz w:val="14"/>
              </w:rPr>
              <w:t>IMT-public 4G/5G</w:t>
            </w:r>
          </w:p>
        </w:tc>
        <w:tc>
          <w:tcPr>
            <w:tcW w:w="2045" w:type="dxa"/>
            <w:vAlign w:val="center"/>
          </w:tcPr>
          <w:p w14:paraId="13A198E3" w14:textId="77777777" w:rsidR="00BA002C" w:rsidRDefault="00000000">
            <w:r>
              <w:rPr>
                <w:rFonts w:ascii="Arial" w:hAnsi="Arial"/>
                <w:sz w:val="14"/>
              </w:rPr>
              <w:t>Public cellular spectrum can support utility communications, such as data and telemetry but it is not specifically set aside for utility use. TRCSLs RTTE rules include 4G equipment operating in the 1710–1785 MHz range.</w:t>
            </w:r>
          </w:p>
        </w:tc>
      </w:tr>
      <w:tr w:rsidR="00BA002C" w14:paraId="49A398FC" w14:textId="77777777">
        <w:trPr>
          <w:jc w:val="center"/>
        </w:trPr>
        <w:tc>
          <w:tcPr>
            <w:tcW w:w="2045" w:type="dxa"/>
            <w:vAlign w:val="center"/>
          </w:tcPr>
          <w:p w14:paraId="0C5A0079" w14:textId="77777777" w:rsidR="00BA002C" w:rsidRDefault="00000000">
            <w:r>
              <w:rPr>
                <w:rFonts w:ascii="Arial" w:hAnsi="Arial"/>
                <w:sz w:val="14"/>
              </w:rPr>
              <w:t>Sri Lanka</w:t>
            </w:r>
          </w:p>
        </w:tc>
        <w:tc>
          <w:tcPr>
            <w:tcW w:w="2045" w:type="dxa"/>
            <w:vAlign w:val="center"/>
          </w:tcPr>
          <w:p w14:paraId="73D0D38F" w14:textId="77777777" w:rsidR="00BA002C" w:rsidRDefault="00000000">
            <w:r>
              <w:rPr>
                <w:rFonts w:ascii="Arial" w:hAnsi="Arial"/>
                <w:sz w:val="14"/>
              </w:rPr>
              <w:t>1 GHz to 6 GHz</w:t>
            </w:r>
          </w:p>
        </w:tc>
        <w:tc>
          <w:tcPr>
            <w:tcW w:w="2045" w:type="dxa"/>
            <w:vAlign w:val="center"/>
          </w:tcPr>
          <w:p w14:paraId="2D50F83B" w14:textId="77777777" w:rsidR="00BA002C" w:rsidRDefault="00000000">
            <w:r>
              <w:rPr>
                <w:rFonts w:ascii="Arial" w:hAnsi="Arial"/>
                <w:sz w:val="14"/>
              </w:rPr>
              <w:t>2300–2400 MHz</w:t>
            </w:r>
          </w:p>
        </w:tc>
        <w:tc>
          <w:tcPr>
            <w:tcW w:w="2045" w:type="dxa"/>
            <w:vAlign w:val="center"/>
          </w:tcPr>
          <w:p w14:paraId="164FBCD6" w14:textId="77777777" w:rsidR="00BA002C" w:rsidRDefault="00000000">
            <w:r>
              <w:rPr>
                <w:rFonts w:ascii="Arial" w:hAnsi="Arial"/>
                <w:sz w:val="14"/>
              </w:rPr>
              <w:t>IMT / broadband; potentially private/captive applications subject to licensing</w:t>
            </w:r>
          </w:p>
        </w:tc>
        <w:tc>
          <w:tcPr>
            <w:tcW w:w="2045" w:type="dxa"/>
            <w:vAlign w:val="center"/>
          </w:tcPr>
          <w:p w14:paraId="0C0C2993" w14:textId="77777777" w:rsidR="00BA002C" w:rsidRDefault="00000000">
            <w:r>
              <w:rPr>
                <w:rFonts w:ascii="Arial" w:hAnsi="Arial"/>
                <w:sz w:val="14"/>
              </w:rPr>
              <w:t>TRCSL RTTE documentation mentions equipment in the 2300–2400 MHz range. I would not call this a confirmed utility-specific band unless there is an official utility frequency assignment.</w:t>
            </w:r>
          </w:p>
        </w:tc>
      </w:tr>
      <w:tr w:rsidR="00BA002C" w14:paraId="70DC3338" w14:textId="77777777">
        <w:trPr>
          <w:jc w:val="center"/>
        </w:trPr>
        <w:tc>
          <w:tcPr>
            <w:tcW w:w="2045" w:type="dxa"/>
            <w:vAlign w:val="center"/>
          </w:tcPr>
          <w:p w14:paraId="2430D84F" w14:textId="77777777" w:rsidR="00BA002C" w:rsidRDefault="00000000">
            <w:r>
              <w:rPr>
                <w:rFonts w:ascii="Arial" w:hAnsi="Arial"/>
                <w:sz w:val="14"/>
              </w:rPr>
              <w:t>Sri Lanka</w:t>
            </w:r>
          </w:p>
        </w:tc>
        <w:tc>
          <w:tcPr>
            <w:tcW w:w="2045" w:type="dxa"/>
            <w:vAlign w:val="center"/>
          </w:tcPr>
          <w:p w14:paraId="00E72399" w14:textId="77777777" w:rsidR="00BA002C" w:rsidRDefault="00000000">
            <w:r>
              <w:rPr>
                <w:rFonts w:ascii="Arial" w:hAnsi="Arial"/>
                <w:sz w:val="14"/>
              </w:rPr>
              <w:t>1 GHz to 6 GHz</w:t>
            </w:r>
          </w:p>
        </w:tc>
        <w:tc>
          <w:tcPr>
            <w:tcW w:w="2045" w:type="dxa"/>
            <w:vAlign w:val="center"/>
          </w:tcPr>
          <w:p w14:paraId="3E4D5057" w14:textId="77777777" w:rsidR="00BA002C" w:rsidRDefault="00000000">
            <w:r>
              <w:rPr>
                <w:rFonts w:ascii="Arial" w:hAnsi="Arial"/>
                <w:sz w:val="14"/>
              </w:rPr>
              <w:t>2400–2483 MHz</w:t>
            </w:r>
          </w:p>
        </w:tc>
        <w:tc>
          <w:tcPr>
            <w:tcW w:w="2045" w:type="dxa"/>
            <w:vAlign w:val="center"/>
          </w:tcPr>
          <w:p w14:paraId="370FF672" w14:textId="77777777" w:rsidR="00BA002C" w:rsidRDefault="00000000">
            <w:r>
              <w:rPr>
                <w:rFonts w:ascii="Arial" w:hAnsi="Arial"/>
                <w:sz w:val="14"/>
              </w:rPr>
              <w:t>Wi-Fi / IEEE 802.11; Zigbee / IEEE 802.15.4; other ISM/short-range technologies</w:t>
            </w:r>
          </w:p>
        </w:tc>
        <w:tc>
          <w:tcPr>
            <w:tcW w:w="2045" w:type="dxa"/>
            <w:vAlign w:val="center"/>
          </w:tcPr>
          <w:p w14:paraId="7A6E3460" w14:textId="77777777" w:rsidR="00BA002C" w:rsidRDefault="00000000">
            <w:r>
              <w:rPr>
                <w:rFonts w:ascii="Arial" w:hAnsi="Arial"/>
                <w:sz w:val="14"/>
              </w:rPr>
              <w:t xml:space="preserve">TRCSL RTTE documentation </w:t>
            </w:r>
            <w:proofErr w:type="spellStart"/>
            <w:r>
              <w:rPr>
                <w:rFonts w:ascii="Arial" w:hAnsi="Arial"/>
                <w:sz w:val="14"/>
              </w:rPr>
              <w:t>recognises</w:t>
            </w:r>
            <w:proofErr w:type="spellEnd"/>
            <w:r>
              <w:rPr>
                <w:rFonts w:ascii="Arial" w:hAnsi="Arial"/>
                <w:sz w:val="14"/>
              </w:rPr>
              <w:t xml:space="preserve"> WLAN operation in 2400–2483 MHz This can support local utility networks, sensors and gateways, subject to applicable technical conditions.</w:t>
            </w:r>
          </w:p>
        </w:tc>
      </w:tr>
      <w:tr w:rsidR="00BA002C" w14:paraId="376CAD73" w14:textId="77777777">
        <w:trPr>
          <w:jc w:val="center"/>
        </w:trPr>
        <w:tc>
          <w:tcPr>
            <w:tcW w:w="2045" w:type="dxa"/>
            <w:vAlign w:val="center"/>
          </w:tcPr>
          <w:p w14:paraId="4AA5DE5C" w14:textId="77777777" w:rsidR="00BA002C" w:rsidRDefault="00000000">
            <w:r>
              <w:rPr>
                <w:rFonts w:ascii="Arial" w:hAnsi="Arial"/>
                <w:sz w:val="14"/>
              </w:rPr>
              <w:lastRenderedPageBreak/>
              <w:t>Sri Lanka</w:t>
            </w:r>
          </w:p>
        </w:tc>
        <w:tc>
          <w:tcPr>
            <w:tcW w:w="2045" w:type="dxa"/>
            <w:vAlign w:val="center"/>
          </w:tcPr>
          <w:p w14:paraId="5850425E" w14:textId="77777777" w:rsidR="00BA002C" w:rsidRDefault="00000000">
            <w:r>
              <w:rPr>
                <w:rFonts w:ascii="Arial" w:hAnsi="Arial"/>
                <w:sz w:val="14"/>
              </w:rPr>
              <w:t>1 GHz to 6 GHz</w:t>
            </w:r>
          </w:p>
        </w:tc>
        <w:tc>
          <w:tcPr>
            <w:tcW w:w="2045" w:type="dxa"/>
            <w:vAlign w:val="center"/>
          </w:tcPr>
          <w:p w14:paraId="1A0EECEA" w14:textId="77777777" w:rsidR="00BA002C" w:rsidRDefault="00000000">
            <w:r>
              <w:rPr>
                <w:rFonts w:ascii="Arial" w:hAnsi="Arial"/>
                <w:sz w:val="14"/>
              </w:rPr>
              <w:t>2500–2620 MHz</w:t>
            </w:r>
          </w:p>
        </w:tc>
        <w:tc>
          <w:tcPr>
            <w:tcW w:w="2045" w:type="dxa"/>
            <w:vAlign w:val="center"/>
          </w:tcPr>
          <w:p w14:paraId="49A37B8A" w14:textId="77777777" w:rsidR="00BA002C" w:rsidRDefault="00000000">
            <w:r>
              <w:rPr>
                <w:rFonts w:ascii="Arial" w:hAnsi="Arial"/>
                <w:sz w:val="14"/>
              </w:rPr>
              <w:t>IMT / broadband</w:t>
            </w:r>
          </w:p>
        </w:tc>
        <w:tc>
          <w:tcPr>
            <w:tcW w:w="2045" w:type="dxa"/>
            <w:vAlign w:val="center"/>
          </w:tcPr>
          <w:p w14:paraId="1FC72F42" w14:textId="77777777" w:rsidR="00BA002C" w:rsidRDefault="00000000">
            <w:r>
              <w:rPr>
                <w:rFonts w:ascii="Arial" w:hAnsi="Arial"/>
                <w:sz w:val="14"/>
              </w:rPr>
              <w:t>Recognized in TRCSL RTTE documentation for equipment. Utility use would normally be through operator networks unless a specific private assignment is made.</w:t>
            </w:r>
          </w:p>
        </w:tc>
      </w:tr>
      <w:tr w:rsidR="00BA002C" w14:paraId="196FF3C1" w14:textId="77777777">
        <w:trPr>
          <w:jc w:val="center"/>
        </w:trPr>
        <w:tc>
          <w:tcPr>
            <w:tcW w:w="2045" w:type="dxa"/>
            <w:vAlign w:val="center"/>
          </w:tcPr>
          <w:p w14:paraId="5F46F0A3" w14:textId="77777777" w:rsidR="00BA002C" w:rsidRDefault="00000000">
            <w:r>
              <w:rPr>
                <w:rFonts w:ascii="Arial" w:hAnsi="Arial"/>
                <w:sz w:val="14"/>
              </w:rPr>
              <w:t>Sri Lanka</w:t>
            </w:r>
          </w:p>
        </w:tc>
        <w:tc>
          <w:tcPr>
            <w:tcW w:w="2045" w:type="dxa"/>
            <w:vAlign w:val="center"/>
          </w:tcPr>
          <w:p w14:paraId="3F8A9194" w14:textId="77777777" w:rsidR="00BA002C" w:rsidRDefault="00000000">
            <w:r>
              <w:rPr>
                <w:rFonts w:ascii="Arial" w:hAnsi="Arial"/>
                <w:sz w:val="14"/>
              </w:rPr>
              <w:t>1 GHz to 6 GHz</w:t>
            </w:r>
          </w:p>
        </w:tc>
        <w:tc>
          <w:tcPr>
            <w:tcW w:w="2045" w:type="dxa"/>
            <w:vAlign w:val="center"/>
          </w:tcPr>
          <w:p w14:paraId="41FFB7FA" w14:textId="77777777" w:rsidR="00BA002C" w:rsidRDefault="00000000">
            <w:r>
              <w:rPr>
                <w:rFonts w:ascii="Arial" w:hAnsi="Arial"/>
                <w:sz w:val="14"/>
              </w:rPr>
              <w:t>3400–3600 MHz</w:t>
            </w:r>
          </w:p>
        </w:tc>
        <w:tc>
          <w:tcPr>
            <w:tcW w:w="2045" w:type="dxa"/>
            <w:vAlign w:val="center"/>
          </w:tcPr>
          <w:p w14:paraId="0A41CA2A" w14:textId="77777777" w:rsidR="00BA002C" w:rsidRDefault="00000000">
            <w:r>
              <w:rPr>
                <w:rFonts w:ascii="Arial" w:hAnsi="Arial"/>
                <w:sz w:val="14"/>
              </w:rPr>
              <w:t>5G IMT; future/private-captive 5G potential</w:t>
            </w:r>
          </w:p>
        </w:tc>
        <w:tc>
          <w:tcPr>
            <w:tcW w:w="2045" w:type="dxa"/>
            <w:vAlign w:val="center"/>
          </w:tcPr>
          <w:p w14:paraId="18F566A8" w14:textId="77777777" w:rsidR="00BA002C" w:rsidRDefault="00000000">
            <w:r>
              <w:rPr>
                <w:rFonts w:ascii="Arial" w:hAnsi="Arial"/>
                <w:sz w:val="14"/>
              </w:rPr>
              <w:t>TRCSL sold the 3400 to 3500 MHz range to Dialog and the 3500 to 3600 MHz range to SLT-Mobitel for IMT-2020 (5G). TRCSL had looked at the idea of using the 3.5 GHz spectrum for private 5G networks before, but the latest decision is mainly for IMT-2020 operators.</w:t>
            </w:r>
          </w:p>
        </w:tc>
      </w:tr>
      <w:tr w:rsidR="00BA002C" w14:paraId="460DCE08" w14:textId="77777777">
        <w:trPr>
          <w:jc w:val="center"/>
        </w:trPr>
        <w:tc>
          <w:tcPr>
            <w:tcW w:w="2045" w:type="dxa"/>
            <w:vAlign w:val="center"/>
          </w:tcPr>
          <w:p w14:paraId="76E6F9D8" w14:textId="77777777" w:rsidR="00BA002C" w:rsidRDefault="00000000">
            <w:r>
              <w:rPr>
                <w:rFonts w:ascii="Arial" w:hAnsi="Arial"/>
                <w:sz w:val="14"/>
              </w:rPr>
              <w:t>Sri Lanka</w:t>
            </w:r>
          </w:p>
        </w:tc>
        <w:tc>
          <w:tcPr>
            <w:tcW w:w="2045" w:type="dxa"/>
            <w:vAlign w:val="center"/>
          </w:tcPr>
          <w:p w14:paraId="160BBF4B" w14:textId="77777777" w:rsidR="00BA002C" w:rsidRDefault="00000000">
            <w:r>
              <w:rPr>
                <w:rFonts w:ascii="Arial" w:hAnsi="Arial"/>
                <w:sz w:val="14"/>
              </w:rPr>
              <w:t>1 GHz to 6 GHz</w:t>
            </w:r>
          </w:p>
        </w:tc>
        <w:tc>
          <w:tcPr>
            <w:tcW w:w="2045" w:type="dxa"/>
            <w:vAlign w:val="center"/>
          </w:tcPr>
          <w:p w14:paraId="5BB66268" w14:textId="77777777" w:rsidR="00BA002C" w:rsidRDefault="00000000">
            <w:r>
              <w:rPr>
                <w:rFonts w:ascii="Arial" w:hAnsi="Arial"/>
                <w:sz w:val="14"/>
              </w:rPr>
              <w:t>5.9–6.4 GHz</w:t>
            </w:r>
          </w:p>
        </w:tc>
        <w:tc>
          <w:tcPr>
            <w:tcW w:w="2045" w:type="dxa"/>
            <w:vAlign w:val="center"/>
          </w:tcPr>
          <w:p w14:paraId="7EEA1887" w14:textId="77777777" w:rsidR="00BA002C" w:rsidRDefault="00000000">
            <w:r>
              <w:rPr>
                <w:rFonts w:ascii="Arial" w:hAnsi="Arial"/>
                <w:sz w:val="14"/>
              </w:rPr>
              <w:t>Microwave / point-to-point links</w:t>
            </w:r>
          </w:p>
        </w:tc>
        <w:tc>
          <w:tcPr>
            <w:tcW w:w="2045" w:type="dxa"/>
            <w:vAlign w:val="center"/>
          </w:tcPr>
          <w:p w14:paraId="75BBF0B2" w14:textId="77777777" w:rsidR="00BA002C" w:rsidRDefault="00000000">
            <w:r>
              <w:rPr>
                <w:rFonts w:ascii="Arial" w:hAnsi="Arial"/>
                <w:sz w:val="14"/>
              </w:rPr>
              <w:t>TRCSLs Fixed Services licensing page clearly states that microwave frequency assignment is available in the 5.9 to 6.4 GHz range. This frequency range can be important, for utility backhaul SCADA backhaul and general network connectivity needs.</w:t>
            </w:r>
          </w:p>
        </w:tc>
      </w:tr>
      <w:tr w:rsidR="00BA002C" w14:paraId="04519E41" w14:textId="77777777">
        <w:trPr>
          <w:jc w:val="center"/>
        </w:trPr>
        <w:tc>
          <w:tcPr>
            <w:tcW w:w="2045" w:type="dxa"/>
            <w:vAlign w:val="center"/>
          </w:tcPr>
          <w:p w14:paraId="1AA5DC01" w14:textId="77777777" w:rsidR="00BA002C" w:rsidRDefault="00000000">
            <w:r>
              <w:rPr>
                <w:rFonts w:ascii="Arial" w:hAnsi="Arial"/>
                <w:sz w:val="14"/>
              </w:rPr>
              <w:t>Viet Nam</w:t>
            </w:r>
          </w:p>
        </w:tc>
        <w:tc>
          <w:tcPr>
            <w:tcW w:w="2045" w:type="dxa"/>
            <w:vAlign w:val="center"/>
          </w:tcPr>
          <w:p w14:paraId="67F5D6B2" w14:textId="77777777" w:rsidR="00BA002C" w:rsidRDefault="00000000">
            <w:r>
              <w:rPr>
                <w:rFonts w:ascii="Arial" w:hAnsi="Arial"/>
                <w:sz w:val="14"/>
              </w:rPr>
              <w:t>1 GHz to 6 GHz</w:t>
            </w:r>
          </w:p>
        </w:tc>
        <w:tc>
          <w:tcPr>
            <w:tcW w:w="2045" w:type="dxa"/>
            <w:vAlign w:val="center"/>
          </w:tcPr>
          <w:p w14:paraId="5D3A5DAD" w14:textId="77777777" w:rsidR="00C17D83" w:rsidRDefault="00000000">
            <w:r>
              <w:rPr>
                <w:rFonts w:ascii="Arial" w:hAnsi="Arial"/>
                <w:sz w:val="14"/>
              </w:rPr>
              <w:t>1710-1785 MHz;</w:t>
            </w:r>
            <w:r>
              <w:rPr>
                <w:rFonts w:ascii="Arial" w:hAnsi="Arial"/>
                <w:sz w:val="14"/>
              </w:rPr>
              <w:br/>
              <w:t>1805-1880 MHz;</w:t>
            </w:r>
            <w:r>
              <w:rPr>
                <w:rFonts w:ascii="Arial" w:hAnsi="Arial"/>
                <w:sz w:val="14"/>
              </w:rPr>
              <w:br/>
              <w:t>1900-2010 MHz;</w:t>
            </w:r>
            <w:r>
              <w:rPr>
                <w:rFonts w:ascii="Arial" w:hAnsi="Arial"/>
                <w:sz w:val="14"/>
              </w:rPr>
              <w:br/>
              <w:t>2110-2200 MHz</w:t>
            </w:r>
            <w:r>
              <w:rPr>
                <w:rFonts w:ascii="Arial" w:hAnsi="Arial"/>
                <w:sz w:val="14"/>
              </w:rPr>
              <w:br/>
              <w:t>2400 - 2483.5 MHz</w:t>
            </w:r>
          </w:p>
        </w:tc>
        <w:tc>
          <w:tcPr>
            <w:tcW w:w="2045" w:type="dxa"/>
            <w:vAlign w:val="center"/>
          </w:tcPr>
          <w:p w14:paraId="2328AF15" w14:textId="77777777" w:rsidR="00C17D83" w:rsidRDefault="00000000">
            <w:r>
              <w:rPr>
                <w:rFonts w:ascii="Arial" w:hAnsi="Arial"/>
                <w:sz w:val="14"/>
              </w:rPr>
              <w:t>IMT -Public (2G/3G/4G/5G)</w:t>
            </w:r>
          </w:p>
        </w:tc>
        <w:tc>
          <w:tcPr>
            <w:tcW w:w="2045" w:type="dxa"/>
            <w:vAlign w:val="center"/>
          </w:tcPr>
          <w:p w14:paraId="6AD18E6B" w14:textId="77777777" w:rsidR="00C17D83" w:rsidRDefault="00C17D83"/>
        </w:tc>
      </w:tr>
      <w:tr w:rsidR="00BA002C" w14:paraId="6805BF66" w14:textId="77777777">
        <w:trPr>
          <w:jc w:val="center"/>
        </w:trPr>
        <w:tc>
          <w:tcPr>
            <w:tcW w:w="2045" w:type="dxa"/>
            <w:vAlign w:val="center"/>
          </w:tcPr>
          <w:p w14:paraId="4A30CEFF" w14:textId="77777777" w:rsidR="00BA002C" w:rsidRDefault="00000000">
            <w:r>
              <w:rPr>
                <w:rFonts w:ascii="Arial" w:hAnsi="Arial"/>
                <w:sz w:val="14"/>
              </w:rPr>
              <w:t>Bangladesh</w:t>
            </w:r>
          </w:p>
        </w:tc>
        <w:tc>
          <w:tcPr>
            <w:tcW w:w="2045" w:type="dxa"/>
            <w:vAlign w:val="center"/>
          </w:tcPr>
          <w:p w14:paraId="4D81ECFE" w14:textId="77777777" w:rsidR="00BA002C" w:rsidRDefault="00000000">
            <w:r>
              <w:rPr>
                <w:rFonts w:ascii="Arial" w:hAnsi="Arial"/>
                <w:sz w:val="14"/>
              </w:rPr>
              <w:t>Above 6 GHz</w:t>
            </w:r>
          </w:p>
        </w:tc>
        <w:tc>
          <w:tcPr>
            <w:tcW w:w="2045" w:type="dxa"/>
            <w:vAlign w:val="center"/>
          </w:tcPr>
          <w:p w14:paraId="0C6DBCBF" w14:textId="77777777" w:rsidR="00BA002C" w:rsidRPr="001B6ABD" w:rsidRDefault="00BA002C">
            <w:pPr>
              <w:rPr>
                <w:rFonts w:eastAsia="MS Mincho"/>
                <w:lang w:eastAsia="ja-JP"/>
              </w:rPr>
            </w:pPr>
          </w:p>
        </w:tc>
        <w:tc>
          <w:tcPr>
            <w:tcW w:w="2045" w:type="dxa"/>
            <w:vAlign w:val="center"/>
          </w:tcPr>
          <w:p w14:paraId="68EE9126" w14:textId="77777777" w:rsidR="00BA002C" w:rsidRPr="001B6ABD" w:rsidRDefault="00BA002C">
            <w:pPr>
              <w:rPr>
                <w:rFonts w:eastAsia="MS Mincho"/>
                <w:lang w:eastAsia="ja-JP"/>
              </w:rPr>
            </w:pPr>
          </w:p>
        </w:tc>
        <w:tc>
          <w:tcPr>
            <w:tcW w:w="2045" w:type="dxa"/>
            <w:vAlign w:val="center"/>
          </w:tcPr>
          <w:p w14:paraId="23434DA0" w14:textId="77777777" w:rsidR="00BA002C" w:rsidRDefault="00BA002C"/>
        </w:tc>
      </w:tr>
      <w:tr w:rsidR="00BA002C" w14:paraId="5593E07C" w14:textId="77777777">
        <w:trPr>
          <w:jc w:val="center"/>
        </w:trPr>
        <w:tc>
          <w:tcPr>
            <w:tcW w:w="2045" w:type="dxa"/>
            <w:vAlign w:val="center"/>
          </w:tcPr>
          <w:p w14:paraId="3F8CA8D0" w14:textId="77777777" w:rsidR="00BA002C" w:rsidRDefault="00000000">
            <w:r>
              <w:rPr>
                <w:rFonts w:ascii="Arial" w:hAnsi="Arial"/>
                <w:sz w:val="14"/>
              </w:rPr>
              <w:t>China</w:t>
            </w:r>
          </w:p>
        </w:tc>
        <w:tc>
          <w:tcPr>
            <w:tcW w:w="2045" w:type="dxa"/>
            <w:vAlign w:val="center"/>
          </w:tcPr>
          <w:p w14:paraId="1234F79A" w14:textId="77777777" w:rsidR="00BA002C" w:rsidRDefault="00000000">
            <w:r>
              <w:rPr>
                <w:rFonts w:ascii="Arial" w:hAnsi="Arial"/>
                <w:sz w:val="14"/>
              </w:rPr>
              <w:t>Above 6 GHz</w:t>
            </w:r>
          </w:p>
        </w:tc>
        <w:tc>
          <w:tcPr>
            <w:tcW w:w="2045" w:type="dxa"/>
            <w:vAlign w:val="center"/>
          </w:tcPr>
          <w:p w14:paraId="150B7FBA" w14:textId="77777777" w:rsidR="00BA002C" w:rsidRDefault="00BA002C"/>
        </w:tc>
        <w:tc>
          <w:tcPr>
            <w:tcW w:w="2045" w:type="dxa"/>
            <w:vAlign w:val="center"/>
          </w:tcPr>
          <w:p w14:paraId="752FBF8F" w14:textId="77777777" w:rsidR="00BA002C" w:rsidRDefault="00BA002C"/>
        </w:tc>
        <w:tc>
          <w:tcPr>
            <w:tcW w:w="2045" w:type="dxa"/>
            <w:vAlign w:val="center"/>
          </w:tcPr>
          <w:p w14:paraId="43D4CB9B" w14:textId="77777777" w:rsidR="00BA002C" w:rsidRDefault="00BA002C"/>
        </w:tc>
      </w:tr>
      <w:tr w:rsidR="00BA002C" w14:paraId="31FD2273" w14:textId="77777777">
        <w:trPr>
          <w:jc w:val="center"/>
        </w:trPr>
        <w:tc>
          <w:tcPr>
            <w:tcW w:w="2045" w:type="dxa"/>
            <w:vAlign w:val="center"/>
          </w:tcPr>
          <w:p w14:paraId="2517D375" w14:textId="77777777" w:rsidR="00BA002C" w:rsidRDefault="00000000">
            <w:r>
              <w:rPr>
                <w:rFonts w:ascii="Arial" w:hAnsi="Arial"/>
                <w:sz w:val="14"/>
              </w:rPr>
              <w:t>Japan</w:t>
            </w:r>
          </w:p>
        </w:tc>
        <w:tc>
          <w:tcPr>
            <w:tcW w:w="2045" w:type="dxa"/>
            <w:vAlign w:val="center"/>
          </w:tcPr>
          <w:p w14:paraId="1E180440" w14:textId="77777777" w:rsidR="00BA002C" w:rsidRDefault="00000000">
            <w:r>
              <w:rPr>
                <w:rFonts w:ascii="Arial" w:hAnsi="Arial"/>
                <w:sz w:val="14"/>
              </w:rPr>
              <w:t>Above 6 GHz</w:t>
            </w:r>
          </w:p>
        </w:tc>
        <w:tc>
          <w:tcPr>
            <w:tcW w:w="2045" w:type="dxa"/>
            <w:vAlign w:val="center"/>
          </w:tcPr>
          <w:p w14:paraId="1A67CF70" w14:textId="77777777" w:rsidR="00BA002C" w:rsidRDefault="00000000">
            <w:r>
              <w:rPr>
                <w:rFonts w:ascii="Arial" w:hAnsi="Arial"/>
                <w:sz w:val="14"/>
              </w:rPr>
              <w:t>6.57 – 6.87 GHz</w:t>
            </w:r>
          </w:p>
        </w:tc>
        <w:tc>
          <w:tcPr>
            <w:tcW w:w="2045" w:type="dxa"/>
            <w:vAlign w:val="center"/>
          </w:tcPr>
          <w:p w14:paraId="1B8DBA68" w14:textId="77777777" w:rsidR="00BA002C" w:rsidRDefault="00000000">
            <w:r>
              <w:rPr>
                <w:rFonts w:ascii="Arial" w:hAnsi="Arial"/>
                <w:sz w:val="14"/>
              </w:rPr>
              <w:t>Digital</w:t>
            </w:r>
          </w:p>
        </w:tc>
        <w:tc>
          <w:tcPr>
            <w:tcW w:w="2045" w:type="dxa"/>
            <w:vAlign w:val="center"/>
          </w:tcPr>
          <w:p w14:paraId="2734DC88" w14:textId="77777777" w:rsidR="00BA002C" w:rsidRDefault="00000000">
            <w:r>
              <w:rPr>
                <w:rFonts w:ascii="Arial" w:hAnsi="Arial"/>
                <w:sz w:val="14"/>
              </w:rPr>
              <w:t>Backhaul</w:t>
            </w:r>
          </w:p>
        </w:tc>
      </w:tr>
      <w:tr w:rsidR="00BA002C" w14:paraId="0FFA0384" w14:textId="77777777">
        <w:trPr>
          <w:jc w:val="center"/>
        </w:trPr>
        <w:tc>
          <w:tcPr>
            <w:tcW w:w="2045" w:type="dxa"/>
            <w:vAlign w:val="center"/>
          </w:tcPr>
          <w:p w14:paraId="571F75D6" w14:textId="77777777" w:rsidR="00BA002C" w:rsidRDefault="00000000">
            <w:r>
              <w:rPr>
                <w:rFonts w:ascii="Arial" w:hAnsi="Arial"/>
                <w:sz w:val="14"/>
              </w:rPr>
              <w:t>Japan</w:t>
            </w:r>
          </w:p>
        </w:tc>
        <w:tc>
          <w:tcPr>
            <w:tcW w:w="2045" w:type="dxa"/>
            <w:vAlign w:val="center"/>
          </w:tcPr>
          <w:p w14:paraId="6CF86755" w14:textId="77777777" w:rsidR="00BA002C" w:rsidRDefault="00000000">
            <w:r>
              <w:rPr>
                <w:rFonts w:ascii="Arial" w:hAnsi="Arial"/>
                <w:sz w:val="14"/>
              </w:rPr>
              <w:t>Above 6 GHz</w:t>
            </w:r>
          </w:p>
        </w:tc>
        <w:tc>
          <w:tcPr>
            <w:tcW w:w="2045" w:type="dxa"/>
            <w:vAlign w:val="center"/>
          </w:tcPr>
          <w:p w14:paraId="10A12ADB" w14:textId="77777777" w:rsidR="00BA002C" w:rsidRDefault="00000000">
            <w:r>
              <w:rPr>
                <w:rFonts w:ascii="Arial" w:hAnsi="Arial"/>
                <w:sz w:val="14"/>
              </w:rPr>
              <w:t>7.425 – 7.75 GHz</w:t>
            </w:r>
          </w:p>
        </w:tc>
        <w:tc>
          <w:tcPr>
            <w:tcW w:w="2045" w:type="dxa"/>
            <w:vAlign w:val="center"/>
          </w:tcPr>
          <w:p w14:paraId="11F5DA85" w14:textId="77777777" w:rsidR="00BA002C" w:rsidRDefault="00000000">
            <w:r>
              <w:rPr>
                <w:rFonts w:ascii="Arial" w:hAnsi="Arial"/>
                <w:sz w:val="14"/>
              </w:rPr>
              <w:t>Digital</w:t>
            </w:r>
          </w:p>
        </w:tc>
        <w:tc>
          <w:tcPr>
            <w:tcW w:w="2045" w:type="dxa"/>
            <w:vAlign w:val="center"/>
          </w:tcPr>
          <w:p w14:paraId="1FCCD452" w14:textId="77777777" w:rsidR="00BA002C" w:rsidRDefault="00000000">
            <w:r>
              <w:rPr>
                <w:rFonts w:ascii="Arial" w:hAnsi="Arial"/>
                <w:sz w:val="14"/>
              </w:rPr>
              <w:t>Backhaul</w:t>
            </w:r>
          </w:p>
        </w:tc>
      </w:tr>
      <w:tr w:rsidR="00BA002C" w14:paraId="2106EC86" w14:textId="77777777">
        <w:trPr>
          <w:jc w:val="center"/>
        </w:trPr>
        <w:tc>
          <w:tcPr>
            <w:tcW w:w="2045" w:type="dxa"/>
            <w:vAlign w:val="center"/>
          </w:tcPr>
          <w:p w14:paraId="05659B80" w14:textId="77777777" w:rsidR="00BA002C" w:rsidRDefault="00000000">
            <w:r>
              <w:rPr>
                <w:rFonts w:ascii="Arial" w:hAnsi="Arial"/>
                <w:sz w:val="14"/>
              </w:rPr>
              <w:t>Japan</w:t>
            </w:r>
          </w:p>
        </w:tc>
        <w:tc>
          <w:tcPr>
            <w:tcW w:w="2045" w:type="dxa"/>
            <w:vAlign w:val="center"/>
          </w:tcPr>
          <w:p w14:paraId="260B27FC" w14:textId="77777777" w:rsidR="00BA002C" w:rsidRDefault="00000000">
            <w:r>
              <w:rPr>
                <w:rFonts w:ascii="Arial" w:hAnsi="Arial"/>
                <w:sz w:val="14"/>
              </w:rPr>
              <w:t>Above 6 GHz</w:t>
            </w:r>
          </w:p>
        </w:tc>
        <w:tc>
          <w:tcPr>
            <w:tcW w:w="2045" w:type="dxa"/>
            <w:vAlign w:val="center"/>
          </w:tcPr>
          <w:p w14:paraId="1509C804" w14:textId="77777777" w:rsidR="00BA002C" w:rsidRDefault="00000000">
            <w:r>
              <w:rPr>
                <w:rFonts w:ascii="Arial" w:hAnsi="Arial"/>
                <w:sz w:val="14"/>
              </w:rPr>
              <w:t>7.75 – 7.9 GHz</w:t>
            </w:r>
          </w:p>
        </w:tc>
        <w:tc>
          <w:tcPr>
            <w:tcW w:w="2045" w:type="dxa"/>
            <w:vAlign w:val="center"/>
          </w:tcPr>
          <w:p w14:paraId="334AF049" w14:textId="77777777" w:rsidR="00BA002C" w:rsidRDefault="00000000">
            <w:r>
              <w:rPr>
                <w:rFonts w:ascii="Arial" w:hAnsi="Arial"/>
                <w:sz w:val="14"/>
              </w:rPr>
              <w:t>Digital</w:t>
            </w:r>
          </w:p>
        </w:tc>
        <w:tc>
          <w:tcPr>
            <w:tcW w:w="2045" w:type="dxa"/>
            <w:vAlign w:val="center"/>
          </w:tcPr>
          <w:p w14:paraId="5CF0E826" w14:textId="77777777" w:rsidR="00BA002C" w:rsidRDefault="00000000">
            <w:r>
              <w:rPr>
                <w:rFonts w:ascii="Arial" w:hAnsi="Arial"/>
                <w:sz w:val="14"/>
              </w:rPr>
              <w:t>Backhaul</w:t>
            </w:r>
          </w:p>
        </w:tc>
      </w:tr>
      <w:tr w:rsidR="00BA002C" w14:paraId="0115F6A5" w14:textId="77777777">
        <w:trPr>
          <w:jc w:val="center"/>
        </w:trPr>
        <w:tc>
          <w:tcPr>
            <w:tcW w:w="2045" w:type="dxa"/>
            <w:vAlign w:val="center"/>
          </w:tcPr>
          <w:p w14:paraId="21AC87AE" w14:textId="77777777" w:rsidR="00BA002C" w:rsidRDefault="00000000">
            <w:r>
              <w:rPr>
                <w:rFonts w:ascii="Arial" w:hAnsi="Arial"/>
                <w:sz w:val="14"/>
              </w:rPr>
              <w:t>Japan</w:t>
            </w:r>
          </w:p>
        </w:tc>
        <w:tc>
          <w:tcPr>
            <w:tcW w:w="2045" w:type="dxa"/>
            <w:vAlign w:val="center"/>
          </w:tcPr>
          <w:p w14:paraId="72DDDE1F" w14:textId="77777777" w:rsidR="00BA002C" w:rsidRDefault="00000000">
            <w:r>
              <w:rPr>
                <w:rFonts w:ascii="Arial" w:hAnsi="Arial"/>
                <w:sz w:val="14"/>
              </w:rPr>
              <w:t>Above 6 GHz</w:t>
            </w:r>
          </w:p>
        </w:tc>
        <w:tc>
          <w:tcPr>
            <w:tcW w:w="2045" w:type="dxa"/>
            <w:vAlign w:val="center"/>
          </w:tcPr>
          <w:p w14:paraId="449F4924" w14:textId="77777777" w:rsidR="00BA002C" w:rsidRDefault="00000000">
            <w:r>
              <w:rPr>
                <w:rFonts w:ascii="Arial" w:hAnsi="Arial"/>
                <w:sz w:val="14"/>
              </w:rPr>
              <w:t>12.2 – 12.5 GHz</w:t>
            </w:r>
          </w:p>
        </w:tc>
        <w:tc>
          <w:tcPr>
            <w:tcW w:w="2045" w:type="dxa"/>
            <w:vAlign w:val="center"/>
          </w:tcPr>
          <w:p w14:paraId="2DC5C9EA" w14:textId="77777777" w:rsidR="00BA002C" w:rsidRDefault="00000000">
            <w:r>
              <w:rPr>
                <w:rFonts w:ascii="Arial" w:hAnsi="Arial"/>
                <w:sz w:val="14"/>
              </w:rPr>
              <w:t>Digital</w:t>
            </w:r>
          </w:p>
        </w:tc>
        <w:tc>
          <w:tcPr>
            <w:tcW w:w="2045" w:type="dxa"/>
            <w:vAlign w:val="center"/>
          </w:tcPr>
          <w:p w14:paraId="17DFD5B3" w14:textId="77777777" w:rsidR="00BA002C" w:rsidRDefault="00000000">
            <w:r>
              <w:rPr>
                <w:rFonts w:ascii="Arial" w:hAnsi="Arial"/>
                <w:sz w:val="14"/>
              </w:rPr>
              <w:t>Backhaul</w:t>
            </w:r>
          </w:p>
        </w:tc>
      </w:tr>
      <w:tr w:rsidR="00BA002C" w14:paraId="3C15C1CF" w14:textId="77777777">
        <w:trPr>
          <w:jc w:val="center"/>
        </w:trPr>
        <w:tc>
          <w:tcPr>
            <w:tcW w:w="2045" w:type="dxa"/>
            <w:vAlign w:val="center"/>
          </w:tcPr>
          <w:p w14:paraId="42A3B769" w14:textId="77777777" w:rsidR="00BA002C" w:rsidRDefault="00000000">
            <w:r>
              <w:rPr>
                <w:rFonts w:ascii="Arial" w:hAnsi="Arial"/>
                <w:sz w:val="14"/>
              </w:rPr>
              <w:t>Japan</w:t>
            </w:r>
          </w:p>
        </w:tc>
        <w:tc>
          <w:tcPr>
            <w:tcW w:w="2045" w:type="dxa"/>
            <w:vAlign w:val="center"/>
          </w:tcPr>
          <w:p w14:paraId="1DC01C14" w14:textId="77777777" w:rsidR="00BA002C" w:rsidRDefault="00000000">
            <w:r>
              <w:rPr>
                <w:rFonts w:ascii="Arial" w:hAnsi="Arial"/>
                <w:sz w:val="14"/>
              </w:rPr>
              <w:t>Above 6 GHz</w:t>
            </w:r>
          </w:p>
        </w:tc>
        <w:tc>
          <w:tcPr>
            <w:tcW w:w="2045" w:type="dxa"/>
            <w:vAlign w:val="center"/>
          </w:tcPr>
          <w:p w14:paraId="6E01DD8A" w14:textId="77777777" w:rsidR="00BA002C" w:rsidRDefault="00000000">
            <w:r>
              <w:rPr>
                <w:rFonts w:ascii="Arial" w:hAnsi="Arial"/>
                <w:sz w:val="14"/>
              </w:rPr>
              <w:t>17.82 – 17.85 GHz</w:t>
            </w:r>
          </w:p>
        </w:tc>
        <w:tc>
          <w:tcPr>
            <w:tcW w:w="2045" w:type="dxa"/>
            <w:vAlign w:val="center"/>
          </w:tcPr>
          <w:p w14:paraId="589CF2C3" w14:textId="77777777" w:rsidR="00BA002C" w:rsidRDefault="00000000">
            <w:r>
              <w:rPr>
                <w:rFonts w:ascii="Arial" w:hAnsi="Arial"/>
                <w:sz w:val="14"/>
              </w:rPr>
              <w:t>Digital</w:t>
            </w:r>
          </w:p>
        </w:tc>
        <w:tc>
          <w:tcPr>
            <w:tcW w:w="2045" w:type="dxa"/>
            <w:vAlign w:val="center"/>
          </w:tcPr>
          <w:p w14:paraId="181A17F5" w14:textId="77777777" w:rsidR="00BA002C" w:rsidRDefault="00000000">
            <w:r>
              <w:rPr>
                <w:rFonts w:ascii="Arial" w:hAnsi="Arial"/>
                <w:sz w:val="14"/>
              </w:rPr>
              <w:t>Backhaul</w:t>
            </w:r>
          </w:p>
        </w:tc>
      </w:tr>
      <w:tr w:rsidR="00BA002C" w14:paraId="485B396E" w14:textId="77777777">
        <w:trPr>
          <w:jc w:val="center"/>
        </w:trPr>
        <w:tc>
          <w:tcPr>
            <w:tcW w:w="2045" w:type="dxa"/>
            <w:vAlign w:val="center"/>
          </w:tcPr>
          <w:p w14:paraId="29B8F7B2" w14:textId="77777777" w:rsidR="00BA002C" w:rsidRDefault="00000000">
            <w:r>
              <w:rPr>
                <w:rFonts w:ascii="Arial" w:hAnsi="Arial"/>
                <w:sz w:val="14"/>
              </w:rPr>
              <w:t>Japan</w:t>
            </w:r>
          </w:p>
        </w:tc>
        <w:tc>
          <w:tcPr>
            <w:tcW w:w="2045" w:type="dxa"/>
            <w:vAlign w:val="center"/>
          </w:tcPr>
          <w:p w14:paraId="380324CE" w14:textId="77777777" w:rsidR="00BA002C" w:rsidRDefault="00000000">
            <w:r>
              <w:rPr>
                <w:rFonts w:ascii="Arial" w:hAnsi="Arial"/>
                <w:sz w:val="14"/>
              </w:rPr>
              <w:t>Above 6 GHz</w:t>
            </w:r>
          </w:p>
        </w:tc>
        <w:tc>
          <w:tcPr>
            <w:tcW w:w="2045" w:type="dxa"/>
            <w:vAlign w:val="center"/>
          </w:tcPr>
          <w:p w14:paraId="6BA7D511" w14:textId="77777777" w:rsidR="00BA002C" w:rsidRDefault="00000000">
            <w:r>
              <w:rPr>
                <w:rFonts w:ascii="Arial" w:hAnsi="Arial"/>
                <w:sz w:val="14"/>
              </w:rPr>
              <w:t>18.57 – 18.6 GHz</w:t>
            </w:r>
          </w:p>
        </w:tc>
        <w:tc>
          <w:tcPr>
            <w:tcW w:w="2045" w:type="dxa"/>
            <w:vAlign w:val="center"/>
          </w:tcPr>
          <w:p w14:paraId="20A5CC0A" w14:textId="77777777" w:rsidR="00BA002C" w:rsidRDefault="00000000">
            <w:r>
              <w:rPr>
                <w:rFonts w:ascii="Arial" w:hAnsi="Arial"/>
                <w:sz w:val="14"/>
              </w:rPr>
              <w:t>Digital</w:t>
            </w:r>
          </w:p>
        </w:tc>
        <w:tc>
          <w:tcPr>
            <w:tcW w:w="2045" w:type="dxa"/>
            <w:vAlign w:val="center"/>
          </w:tcPr>
          <w:p w14:paraId="13914D9D" w14:textId="77777777" w:rsidR="00BA002C" w:rsidRDefault="00000000">
            <w:r>
              <w:rPr>
                <w:rFonts w:ascii="Arial" w:hAnsi="Arial"/>
                <w:sz w:val="14"/>
              </w:rPr>
              <w:t>Backhaul</w:t>
            </w:r>
          </w:p>
        </w:tc>
      </w:tr>
      <w:tr w:rsidR="00BA002C" w14:paraId="67523621" w14:textId="77777777">
        <w:trPr>
          <w:jc w:val="center"/>
        </w:trPr>
        <w:tc>
          <w:tcPr>
            <w:tcW w:w="2045" w:type="dxa"/>
            <w:vAlign w:val="center"/>
          </w:tcPr>
          <w:p w14:paraId="6EB7100B" w14:textId="77777777" w:rsidR="00BA002C" w:rsidRDefault="00000000">
            <w:r>
              <w:rPr>
                <w:rFonts w:ascii="Arial" w:hAnsi="Arial"/>
                <w:sz w:val="14"/>
              </w:rPr>
              <w:t>Japan</w:t>
            </w:r>
          </w:p>
        </w:tc>
        <w:tc>
          <w:tcPr>
            <w:tcW w:w="2045" w:type="dxa"/>
            <w:vAlign w:val="center"/>
          </w:tcPr>
          <w:p w14:paraId="7FEF6317" w14:textId="77777777" w:rsidR="00BA002C" w:rsidRDefault="00000000">
            <w:r>
              <w:rPr>
                <w:rFonts w:ascii="Arial" w:hAnsi="Arial"/>
                <w:sz w:val="14"/>
              </w:rPr>
              <w:t>Above 6 GHz</w:t>
            </w:r>
          </w:p>
        </w:tc>
        <w:tc>
          <w:tcPr>
            <w:tcW w:w="2045" w:type="dxa"/>
            <w:vAlign w:val="center"/>
          </w:tcPr>
          <w:p w14:paraId="1DB9552E" w14:textId="77777777" w:rsidR="00BA002C" w:rsidRDefault="00000000">
            <w:r>
              <w:rPr>
                <w:rFonts w:ascii="Arial" w:hAnsi="Arial"/>
                <w:sz w:val="14"/>
              </w:rPr>
              <w:t>37.5 – 37.9 GHz</w:t>
            </w:r>
          </w:p>
        </w:tc>
        <w:tc>
          <w:tcPr>
            <w:tcW w:w="2045" w:type="dxa"/>
            <w:vAlign w:val="center"/>
          </w:tcPr>
          <w:p w14:paraId="6A0587DF" w14:textId="77777777" w:rsidR="00BA002C" w:rsidRDefault="00000000">
            <w:r>
              <w:rPr>
                <w:rFonts w:ascii="Arial" w:hAnsi="Arial"/>
                <w:sz w:val="14"/>
              </w:rPr>
              <w:t>Digital</w:t>
            </w:r>
          </w:p>
        </w:tc>
        <w:tc>
          <w:tcPr>
            <w:tcW w:w="2045" w:type="dxa"/>
            <w:vAlign w:val="center"/>
          </w:tcPr>
          <w:p w14:paraId="713A5EC2" w14:textId="77777777" w:rsidR="00BA002C" w:rsidRDefault="00000000">
            <w:r>
              <w:rPr>
                <w:rFonts w:ascii="Arial" w:hAnsi="Arial"/>
                <w:sz w:val="14"/>
              </w:rPr>
              <w:t>Backhaul</w:t>
            </w:r>
          </w:p>
        </w:tc>
      </w:tr>
      <w:tr w:rsidR="00BA002C" w14:paraId="1AF86EB6" w14:textId="77777777">
        <w:trPr>
          <w:jc w:val="center"/>
        </w:trPr>
        <w:tc>
          <w:tcPr>
            <w:tcW w:w="2045" w:type="dxa"/>
            <w:vAlign w:val="center"/>
          </w:tcPr>
          <w:p w14:paraId="57F3815B" w14:textId="77777777" w:rsidR="00BA002C" w:rsidRDefault="00000000">
            <w:r>
              <w:rPr>
                <w:rFonts w:ascii="Arial" w:hAnsi="Arial"/>
                <w:sz w:val="14"/>
              </w:rPr>
              <w:t>Japan</w:t>
            </w:r>
          </w:p>
        </w:tc>
        <w:tc>
          <w:tcPr>
            <w:tcW w:w="2045" w:type="dxa"/>
            <w:vAlign w:val="center"/>
          </w:tcPr>
          <w:p w14:paraId="33B65315" w14:textId="77777777" w:rsidR="00BA002C" w:rsidRDefault="00000000">
            <w:r>
              <w:rPr>
                <w:rFonts w:ascii="Arial" w:hAnsi="Arial"/>
                <w:sz w:val="14"/>
              </w:rPr>
              <w:t>Above 6 GHz</w:t>
            </w:r>
          </w:p>
        </w:tc>
        <w:tc>
          <w:tcPr>
            <w:tcW w:w="2045" w:type="dxa"/>
            <w:vAlign w:val="center"/>
          </w:tcPr>
          <w:p w14:paraId="749E09FE" w14:textId="77777777" w:rsidR="00BA002C" w:rsidRDefault="00000000">
            <w:r>
              <w:rPr>
                <w:rFonts w:ascii="Arial" w:hAnsi="Arial"/>
                <w:sz w:val="14"/>
              </w:rPr>
              <w:t>38.5 – 38.9 GHz</w:t>
            </w:r>
          </w:p>
        </w:tc>
        <w:tc>
          <w:tcPr>
            <w:tcW w:w="2045" w:type="dxa"/>
            <w:vAlign w:val="center"/>
          </w:tcPr>
          <w:p w14:paraId="6DF24C68" w14:textId="77777777" w:rsidR="00BA002C" w:rsidRDefault="00000000">
            <w:r>
              <w:rPr>
                <w:rFonts w:ascii="Arial" w:hAnsi="Arial"/>
                <w:sz w:val="14"/>
              </w:rPr>
              <w:t>Digital</w:t>
            </w:r>
          </w:p>
        </w:tc>
        <w:tc>
          <w:tcPr>
            <w:tcW w:w="2045" w:type="dxa"/>
            <w:vAlign w:val="center"/>
          </w:tcPr>
          <w:p w14:paraId="036A2ACB" w14:textId="77777777" w:rsidR="00BA002C" w:rsidRDefault="00000000">
            <w:r>
              <w:rPr>
                <w:rFonts w:ascii="Arial" w:hAnsi="Arial"/>
                <w:sz w:val="14"/>
              </w:rPr>
              <w:t>Backhaul</w:t>
            </w:r>
          </w:p>
        </w:tc>
      </w:tr>
      <w:tr w:rsidR="00BA002C" w14:paraId="1646F29E" w14:textId="77777777">
        <w:trPr>
          <w:jc w:val="center"/>
        </w:trPr>
        <w:tc>
          <w:tcPr>
            <w:tcW w:w="2045" w:type="dxa"/>
            <w:vAlign w:val="center"/>
          </w:tcPr>
          <w:p w14:paraId="47BC021A" w14:textId="77777777" w:rsidR="00BA002C" w:rsidRDefault="00000000">
            <w:r>
              <w:rPr>
                <w:rFonts w:ascii="Arial" w:hAnsi="Arial"/>
                <w:sz w:val="14"/>
              </w:rPr>
              <w:t>Solomon Islands</w:t>
            </w:r>
          </w:p>
        </w:tc>
        <w:tc>
          <w:tcPr>
            <w:tcW w:w="2045" w:type="dxa"/>
            <w:vAlign w:val="center"/>
          </w:tcPr>
          <w:p w14:paraId="12A96BF3" w14:textId="77777777" w:rsidR="00BA002C" w:rsidRDefault="00000000">
            <w:r>
              <w:rPr>
                <w:rFonts w:ascii="Arial" w:hAnsi="Arial"/>
                <w:sz w:val="14"/>
              </w:rPr>
              <w:t>Above 6 GHz</w:t>
            </w:r>
          </w:p>
        </w:tc>
        <w:tc>
          <w:tcPr>
            <w:tcW w:w="2045" w:type="dxa"/>
            <w:vAlign w:val="center"/>
          </w:tcPr>
          <w:p w14:paraId="089F0E37" w14:textId="77777777" w:rsidR="00BA002C" w:rsidRDefault="00000000">
            <w:r>
              <w:rPr>
                <w:rFonts w:ascii="Arial" w:hAnsi="Arial"/>
                <w:sz w:val="14"/>
              </w:rPr>
              <w:t>Microwave links, satellite Ku/Ka-band services</w:t>
            </w:r>
          </w:p>
        </w:tc>
        <w:tc>
          <w:tcPr>
            <w:tcW w:w="2045" w:type="dxa"/>
            <w:vAlign w:val="center"/>
          </w:tcPr>
          <w:p w14:paraId="58F10BA7" w14:textId="77777777" w:rsidR="00BA002C" w:rsidRDefault="00000000">
            <w:proofErr w:type="gramStart"/>
            <w:r>
              <w:rPr>
                <w:rFonts w:ascii="Arial" w:hAnsi="Arial"/>
                <w:sz w:val="14"/>
              </w:rPr>
              <w:t>Microwave</w:t>
            </w:r>
            <w:proofErr w:type="gramEnd"/>
            <w:r>
              <w:rPr>
                <w:rFonts w:ascii="Arial" w:hAnsi="Arial"/>
                <w:sz w:val="14"/>
              </w:rPr>
              <w:t xml:space="preserve"> backhaul, VSAT, satellite communications</w:t>
            </w:r>
          </w:p>
        </w:tc>
        <w:tc>
          <w:tcPr>
            <w:tcW w:w="2045" w:type="dxa"/>
            <w:vAlign w:val="center"/>
          </w:tcPr>
          <w:p w14:paraId="3258DDEF" w14:textId="77777777" w:rsidR="00BA002C" w:rsidRDefault="00000000">
            <w:r>
              <w:rPr>
                <w:rFonts w:ascii="Arial" w:hAnsi="Arial"/>
                <w:sz w:val="14"/>
              </w:rPr>
              <w:t>Used for connectivity to remote islands and backup communications.</w:t>
            </w:r>
          </w:p>
        </w:tc>
      </w:tr>
      <w:tr w:rsidR="00BA002C" w14:paraId="52EA71AF" w14:textId="77777777">
        <w:trPr>
          <w:jc w:val="center"/>
        </w:trPr>
        <w:tc>
          <w:tcPr>
            <w:tcW w:w="2045" w:type="dxa"/>
            <w:vAlign w:val="center"/>
          </w:tcPr>
          <w:p w14:paraId="3AD6543E" w14:textId="77777777" w:rsidR="00BA002C" w:rsidRDefault="00000000">
            <w:r>
              <w:rPr>
                <w:rFonts w:ascii="Arial" w:hAnsi="Arial"/>
                <w:sz w:val="14"/>
              </w:rPr>
              <w:t>Sri Lanka</w:t>
            </w:r>
          </w:p>
        </w:tc>
        <w:tc>
          <w:tcPr>
            <w:tcW w:w="2045" w:type="dxa"/>
            <w:vAlign w:val="center"/>
          </w:tcPr>
          <w:p w14:paraId="4B6A94E1" w14:textId="77777777" w:rsidR="00BA002C" w:rsidRDefault="00000000">
            <w:r>
              <w:rPr>
                <w:rFonts w:ascii="Arial" w:hAnsi="Arial"/>
                <w:sz w:val="14"/>
              </w:rPr>
              <w:t>Above 6 GHz</w:t>
            </w:r>
          </w:p>
        </w:tc>
        <w:tc>
          <w:tcPr>
            <w:tcW w:w="2045" w:type="dxa"/>
            <w:vAlign w:val="center"/>
          </w:tcPr>
          <w:p w14:paraId="52DE6B15" w14:textId="77777777" w:rsidR="00BA002C" w:rsidRDefault="00000000">
            <w:r>
              <w:rPr>
                <w:rFonts w:ascii="Arial" w:hAnsi="Arial"/>
                <w:sz w:val="14"/>
              </w:rPr>
              <w:t>7.1 GHz, 7.4 GHz, 7.9 GHz</w:t>
            </w:r>
          </w:p>
        </w:tc>
        <w:tc>
          <w:tcPr>
            <w:tcW w:w="2045" w:type="dxa"/>
            <w:vAlign w:val="center"/>
          </w:tcPr>
          <w:p w14:paraId="39BEDB52" w14:textId="77777777" w:rsidR="00BA002C" w:rsidRDefault="00000000">
            <w:r>
              <w:rPr>
                <w:rFonts w:ascii="Arial" w:hAnsi="Arial"/>
                <w:sz w:val="14"/>
              </w:rPr>
              <w:t>Microwave / point-to-point links</w:t>
            </w:r>
          </w:p>
        </w:tc>
        <w:tc>
          <w:tcPr>
            <w:tcW w:w="2045" w:type="dxa"/>
            <w:vAlign w:val="center"/>
          </w:tcPr>
          <w:p w14:paraId="69F0B8B2" w14:textId="77777777" w:rsidR="00BA002C" w:rsidRDefault="00000000">
            <w:r>
              <w:rPr>
                <w:rFonts w:ascii="Arial" w:hAnsi="Arial"/>
                <w:sz w:val="14"/>
              </w:rPr>
              <w:t>TRCSL lists these bands under its fixed services microwave frequency assignment framework. TRCSL says that these bands are suitable for fixed wireless backhaul applications, including potential utility network backhaul.</w:t>
            </w:r>
          </w:p>
        </w:tc>
      </w:tr>
      <w:tr w:rsidR="00BA002C" w14:paraId="2B443A63" w14:textId="77777777">
        <w:trPr>
          <w:jc w:val="center"/>
        </w:trPr>
        <w:tc>
          <w:tcPr>
            <w:tcW w:w="2045" w:type="dxa"/>
            <w:vAlign w:val="center"/>
          </w:tcPr>
          <w:p w14:paraId="07182B6E" w14:textId="77777777" w:rsidR="00BA002C" w:rsidRDefault="00000000">
            <w:r>
              <w:rPr>
                <w:rFonts w:ascii="Arial" w:hAnsi="Arial"/>
                <w:sz w:val="14"/>
              </w:rPr>
              <w:t>Sri Lanka</w:t>
            </w:r>
          </w:p>
        </w:tc>
        <w:tc>
          <w:tcPr>
            <w:tcW w:w="2045" w:type="dxa"/>
            <w:vAlign w:val="center"/>
          </w:tcPr>
          <w:p w14:paraId="4546E12B" w14:textId="77777777" w:rsidR="00BA002C" w:rsidRDefault="00000000">
            <w:r>
              <w:rPr>
                <w:rFonts w:ascii="Arial" w:hAnsi="Arial"/>
                <w:sz w:val="14"/>
              </w:rPr>
              <w:t>Above 6 GHz</w:t>
            </w:r>
          </w:p>
        </w:tc>
        <w:tc>
          <w:tcPr>
            <w:tcW w:w="2045" w:type="dxa"/>
            <w:vAlign w:val="center"/>
          </w:tcPr>
          <w:p w14:paraId="4B391007" w14:textId="77777777" w:rsidR="00BA002C" w:rsidRDefault="00000000">
            <w:r>
              <w:rPr>
                <w:rFonts w:ascii="Arial" w:hAnsi="Arial"/>
                <w:sz w:val="14"/>
              </w:rPr>
              <w:t>8 GHz</w:t>
            </w:r>
          </w:p>
        </w:tc>
        <w:tc>
          <w:tcPr>
            <w:tcW w:w="2045" w:type="dxa"/>
            <w:vAlign w:val="center"/>
          </w:tcPr>
          <w:p w14:paraId="6728BB7A" w14:textId="77777777" w:rsidR="00BA002C" w:rsidRDefault="00000000">
            <w:r>
              <w:rPr>
                <w:rFonts w:ascii="Arial" w:hAnsi="Arial"/>
                <w:sz w:val="14"/>
              </w:rPr>
              <w:t>Microwave / point-to-point</w:t>
            </w:r>
          </w:p>
        </w:tc>
        <w:tc>
          <w:tcPr>
            <w:tcW w:w="2045" w:type="dxa"/>
            <w:vAlign w:val="center"/>
          </w:tcPr>
          <w:p w14:paraId="20AD167B" w14:textId="77777777" w:rsidR="00BA002C" w:rsidRDefault="00000000">
            <w:r>
              <w:rPr>
                <w:rFonts w:ascii="Arial" w:hAnsi="Arial"/>
                <w:sz w:val="14"/>
              </w:rPr>
              <w:t>TRCSL lists 8 GHz microwave frequency assignments under Fixed Services.</w:t>
            </w:r>
          </w:p>
        </w:tc>
      </w:tr>
      <w:tr w:rsidR="00BA002C" w14:paraId="6A938283" w14:textId="77777777">
        <w:trPr>
          <w:jc w:val="center"/>
        </w:trPr>
        <w:tc>
          <w:tcPr>
            <w:tcW w:w="2045" w:type="dxa"/>
            <w:vAlign w:val="center"/>
          </w:tcPr>
          <w:p w14:paraId="7380A94D" w14:textId="77777777" w:rsidR="00BA002C" w:rsidRDefault="00000000">
            <w:r>
              <w:rPr>
                <w:rFonts w:ascii="Arial" w:hAnsi="Arial"/>
                <w:sz w:val="14"/>
              </w:rPr>
              <w:t>Sri Lanka</w:t>
            </w:r>
          </w:p>
        </w:tc>
        <w:tc>
          <w:tcPr>
            <w:tcW w:w="2045" w:type="dxa"/>
            <w:vAlign w:val="center"/>
          </w:tcPr>
          <w:p w14:paraId="29EBD7CD" w14:textId="77777777" w:rsidR="00BA002C" w:rsidRDefault="00000000">
            <w:r>
              <w:rPr>
                <w:rFonts w:ascii="Arial" w:hAnsi="Arial"/>
                <w:sz w:val="14"/>
              </w:rPr>
              <w:t>Above 6 GHz</w:t>
            </w:r>
          </w:p>
        </w:tc>
        <w:tc>
          <w:tcPr>
            <w:tcW w:w="2045" w:type="dxa"/>
            <w:vAlign w:val="center"/>
          </w:tcPr>
          <w:p w14:paraId="57C28B71" w14:textId="77777777" w:rsidR="00BA002C" w:rsidRDefault="00000000">
            <w:r>
              <w:rPr>
                <w:rFonts w:ascii="Arial" w:hAnsi="Arial"/>
                <w:sz w:val="14"/>
              </w:rPr>
              <w:t>11 GHz</w:t>
            </w:r>
          </w:p>
        </w:tc>
        <w:tc>
          <w:tcPr>
            <w:tcW w:w="2045" w:type="dxa"/>
            <w:vAlign w:val="center"/>
          </w:tcPr>
          <w:p w14:paraId="5D6C6230" w14:textId="77777777" w:rsidR="00BA002C" w:rsidRDefault="00000000">
            <w:r>
              <w:rPr>
                <w:rFonts w:ascii="Arial" w:hAnsi="Arial"/>
                <w:sz w:val="14"/>
              </w:rPr>
              <w:t>Microwave / point-to-point</w:t>
            </w:r>
          </w:p>
        </w:tc>
        <w:tc>
          <w:tcPr>
            <w:tcW w:w="2045" w:type="dxa"/>
            <w:vAlign w:val="center"/>
          </w:tcPr>
          <w:p w14:paraId="21FFBA1C" w14:textId="77777777" w:rsidR="00BA002C" w:rsidRDefault="00000000">
            <w:r>
              <w:rPr>
                <w:rFonts w:ascii="Arial" w:hAnsi="Arial"/>
                <w:sz w:val="14"/>
              </w:rPr>
              <w:t>TRCSL lists 11 GHz under its Fixed Services microwave assignment framework.</w:t>
            </w:r>
          </w:p>
        </w:tc>
      </w:tr>
      <w:tr w:rsidR="00BA002C" w14:paraId="0D6F6DDB" w14:textId="77777777">
        <w:trPr>
          <w:jc w:val="center"/>
        </w:trPr>
        <w:tc>
          <w:tcPr>
            <w:tcW w:w="2045" w:type="dxa"/>
            <w:vAlign w:val="center"/>
          </w:tcPr>
          <w:p w14:paraId="3802BA3A" w14:textId="77777777" w:rsidR="00BA002C" w:rsidRDefault="00000000">
            <w:r>
              <w:rPr>
                <w:rFonts w:ascii="Arial" w:hAnsi="Arial"/>
                <w:sz w:val="14"/>
              </w:rPr>
              <w:t>Sri Lanka</w:t>
            </w:r>
          </w:p>
        </w:tc>
        <w:tc>
          <w:tcPr>
            <w:tcW w:w="2045" w:type="dxa"/>
            <w:vAlign w:val="center"/>
          </w:tcPr>
          <w:p w14:paraId="5BAF065B" w14:textId="77777777" w:rsidR="00BA002C" w:rsidRDefault="00000000">
            <w:r>
              <w:rPr>
                <w:rFonts w:ascii="Arial" w:hAnsi="Arial"/>
                <w:sz w:val="14"/>
              </w:rPr>
              <w:t>Above 6 GHz</w:t>
            </w:r>
          </w:p>
        </w:tc>
        <w:tc>
          <w:tcPr>
            <w:tcW w:w="2045" w:type="dxa"/>
            <w:vAlign w:val="center"/>
          </w:tcPr>
          <w:p w14:paraId="6493AF3E" w14:textId="77777777" w:rsidR="00BA002C" w:rsidRDefault="00000000">
            <w:r>
              <w:rPr>
                <w:rFonts w:ascii="Arial" w:hAnsi="Arial"/>
                <w:sz w:val="14"/>
              </w:rPr>
              <w:t>13 GHz</w:t>
            </w:r>
          </w:p>
        </w:tc>
        <w:tc>
          <w:tcPr>
            <w:tcW w:w="2045" w:type="dxa"/>
            <w:vAlign w:val="center"/>
          </w:tcPr>
          <w:p w14:paraId="10B6C3BB" w14:textId="77777777" w:rsidR="00BA002C" w:rsidRDefault="00000000">
            <w:r>
              <w:rPr>
                <w:rFonts w:ascii="Arial" w:hAnsi="Arial"/>
                <w:sz w:val="14"/>
              </w:rPr>
              <w:t>Microwave / point-to-point</w:t>
            </w:r>
          </w:p>
        </w:tc>
        <w:tc>
          <w:tcPr>
            <w:tcW w:w="2045" w:type="dxa"/>
            <w:vAlign w:val="center"/>
          </w:tcPr>
          <w:p w14:paraId="4E7F871E" w14:textId="77777777" w:rsidR="00BA002C" w:rsidRDefault="00000000">
            <w:r>
              <w:rPr>
                <w:rFonts w:ascii="Arial" w:hAnsi="Arial"/>
                <w:sz w:val="14"/>
              </w:rPr>
              <w:t>TRCSL lists 13 GHz under its Fixed Services microwave assignment framework.</w:t>
            </w:r>
          </w:p>
        </w:tc>
      </w:tr>
      <w:tr w:rsidR="00BA002C" w14:paraId="51E56A5F" w14:textId="77777777">
        <w:trPr>
          <w:jc w:val="center"/>
        </w:trPr>
        <w:tc>
          <w:tcPr>
            <w:tcW w:w="2045" w:type="dxa"/>
            <w:vAlign w:val="center"/>
          </w:tcPr>
          <w:p w14:paraId="06D629E0" w14:textId="77777777" w:rsidR="00BA002C" w:rsidRDefault="00000000">
            <w:r>
              <w:rPr>
                <w:rFonts w:ascii="Arial" w:hAnsi="Arial"/>
                <w:sz w:val="14"/>
              </w:rPr>
              <w:t>Sri Lanka</w:t>
            </w:r>
          </w:p>
        </w:tc>
        <w:tc>
          <w:tcPr>
            <w:tcW w:w="2045" w:type="dxa"/>
            <w:vAlign w:val="center"/>
          </w:tcPr>
          <w:p w14:paraId="61113C82" w14:textId="77777777" w:rsidR="00BA002C" w:rsidRDefault="00000000">
            <w:r>
              <w:rPr>
                <w:rFonts w:ascii="Arial" w:hAnsi="Arial"/>
                <w:sz w:val="14"/>
              </w:rPr>
              <w:t>Above 6 GHz</w:t>
            </w:r>
          </w:p>
        </w:tc>
        <w:tc>
          <w:tcPr>
            <w:tcW w:w="2045" w:type="dxa"/>
            <w:vAlign w:val="center"/>
          </w:tcPr>
          <w:p w14:paraId="6D4B21AA" w14:textId="77777777" w:rsidR="00BA002C" w:rsidRDefault="00000000">
            <w:r>
              <w:rPr>
                <w:rFonts w:ascii="Arial" w:hAnsi="Arial"/>
                <w:sz w:val="14"/>
              </w:rPr>
              <w:t>15 GHz</w:t>
            </w:r>
          </w:p>
        </w:tc>
        <w:tc>
          <w:tcPr>
            <w:tcW w:w="2045" w:type="dxa"/>
            <w:vAlign w:val="center"/>
          </w:tcPr>
          <w:p w14:paraId="765759CF" w14:textId="77777777" w:rsidR="00BA002C" w:rsidRDefault="00000000">
            <w:r>
              <w:rPr>
                <w:rFonts w:ascii="Arial" w:hAnsi="Arial"/>
                <w:sz w:val="14"/>
              </w:rPr>
              <w:t>Microwave / point-to-point</w:t>
            </w:r>
          </w:p>
        </w:tc>
        <w:tc>
          <w:tcPr>
            <w:tcW w:w="2045" w:type="dxa"/>
            <w:vAlign w:val="center"/>
          </w:tcPr>
          <w:p w14:paraId="101D5F80" w14:textId="77777777" w:rsidR="00BA002C" w:rsidRDefault="00000000">
            <w:r>
              <w:rPr>
                <w:rFonts w:ascii="Arial" w:hAnsi="Arial"/>
                <w:sz w:val="14"/>
              </w:rPr>
              <w:t>TRCSL lists 15 GHz under Fixed Services microwave assignment.</w:t>
            </w:r>
          </w:p>
        </w:tc>
      </w:tr>
      <w:tr w:rsidR="00BA002C" w14:paraId="58FD0FC8" w14:textId="77777777">
        <w:trPr>
          <w:jc w:val="center"/>
        </w:trPr>
        <w:tc>
          <w:tcPr>
            <w:tcW w:w="2045" w:type="dxa"/>
            <w:vAlign w:val="center"/>
          </w:tcPr>
          <w:p w14:paraId="692E932E" w14:textId="77777777" w:rsidR="00BA002C" w:rsidRDefault="00000000">
            <w:r>
              <w:rPr>
                <w:rFonts w:ascii="Arial" w:hAnsi="Arial"/>
                <w:sz w:val="14"/>
              </w:rPr>
              <w:t>Sri Lanka</w:t>
            </w:r>
          </w:p>
        </w:tc>
        <w:tc>
          <w:tcPr>
            <w:tcW w:w="2045" w:type="dxa"/>
            <w:vAlign w:val="center"/>
          </w:tcPr>
          <w:p w14:paraId="3AD12F4B" w14:textId="77777777" w:rsidR="00BA002C" w:rsidRDefault="00000000">
            <w:r>
              <w:rPr>
                <w:rFonts w:ascii="Arial" w:hAnsi="Arial"/>
                <w:sz w:val="14"/>
              </w:rPr>
              <w:t>Above 6 GHz</w:t>
            </w:r>
          </w:p>
        </w:tc>
        <w:tc>
          <w:tcPr>
            <w:tcW w:w="2045" w:type="dxa"/>
            <w:vAlign w:val="center"/>
          </w:tcPr>
          <w:p w14:paraId="06101316" w14:textId="77777777" w:rsidR="00BA002C" w:rsidRDefault="00000000">
            <w:r>
              <w:rPr>
                <w:rFonts w:ascii="Arial" w:hAnsi="Arial"/>
                <w:sz w:val="14"/>
              </w:rPr>
              <w:t>18 GHz</w:t>
            </w:r>
          </w:p>
        </w:tc>
        <w:tc>
          <w:tcPr>
            <w:tcW w:w="2045" w:type="dxa"/>
            <w:vAlign w:val="center"/>
          </w:tcPr>
          <w:p w14:paraId="31B8E75E" w14:textId="77777777" w:rsidR="00BA002C" w:rsidRDefault="00000000">
            <w:r>
              <w:rPr>
                <w:rFonts w:ascii="Arial" w:hAnsi="Arial"/>
                <w:sz w:val="14"/>
              </w:rPr>
              <w:t>Microwave / point-to-point</w:t>
            </w:r>
          </w:p>
        </w:tc>
        <w:tc>
          <w:tcPr>
            <w:tcW w:w="2045" w:type="dxa"/>
            <w:vAlign w:val="center"/>
          </w:tcPr>
          <w:p w14:paraId="1D90D9B7" w14:textId="77777777" w:rsidR="00BA002C" w:rsidRDefault="00000000">
            <w:r>
              <w:rPr>
                <w:rFonts w:ascii="Arial" w:hAnsi="Arial"/>
                <w:sz w:val="14"/>
              </w:rPr>
              <w:t>TRCSL lists 18 GHz under Fixed Services microwave assignment.</w:t>
            </w:r>
          </w:p>
        </w:tc>
      </w:tr>
      <w:tr w:rsidR="00BA002C" w14:paraId="05280BAC" w14:textId="77777777">
        <w:trPr>
          <w:jc w:val="center"/>
        </w:trPr>
        <w:tc>
          <w:tcPr>
            <w:tcW w:w="2045" w:type="dxa"/>
            <w:vAlign w:val="center"/>
          </w:tcPr>
          <w:p w14:paraId="7F533E60" w14:textId="77777777" w:rsidR="00BA002C" w:rsidRDefault="00000000">
            <w:r>
              <w:rPr>
                <w:rFonts w:ascii="Arial" w:hAnsi="Arial"/>
                <w:sz w:val="14"/>
              </w:rPr>
              <w:t>Sri Lanka</w:t>
            </w:r>
          </w:p>
        </w:tc>
        <w:tc>
          <w:tcPr>
            <w:tcW w:w="2045" w:type="dxa"/>
            <w:vAlign w:val="center"/>
          </w:tcPr>
          <w:p w14:paraId="378CD718" w14:textId="77777777" w:rsidR="00BA002C" w:rsidRDefault="00000000">
            <w:r>
              <w:rPr>
                <w:rFonts w:ascii="Arial" w:hAnsi="Arial"/>
                <w:sz w:val="14"/>
              </w:rPr>
              <w:t>Above 6 GHz</w:t>
            </w:r>
          </w:p>
        </w:tc>
        <w:tc>
          <w:tcPr>
            <w:tcW w:w="2045" w:type="dxa"/>
            <w:vAlign w:val="center"/>
          </w:tcPr>
          <w:p w14:paraId="3124950D" w14:textId="77777777" w:rsidR="00BA002C" w:rsidRDefault="00000000">
            <w:r>
              <w:rPr>
                <w:rFonts w:ascii="Arial" w:hAnsi="Arial"/>
                <w:sz w:val="14"/>
              </w:rPr>
              <w:t>23 GHz</w:t>
            </w:r>
          </w:p>
        </w:tc>
        <w:tc>
          <w:tcPr>
            <w:tcW w:w="2045" w:type="dxa"/>
            <w:vAlign w:val="center"/>
          </w:tcPr>
          <w:p w14:paraId="6376EBB0" w14:textId="77777777" w:rsidR="00BA002C" w:rsidRDefault="00000000">
            <w:r>
              <w:rPr>
                <w:rFonts w:ascii="Arial" w:hAnsi="Arial"/>
                <w:sz w:val="14"/>
              </w:rPr>
              <w:t>Microwave / point-to-point</w:t>
            </w:r>
          </w:p>
        </w:tc>
        <w:tc>
          <w:tcPr>
            <w:tcW w:w="2045" w:type="dxa"/>
            <w:vAlign w:val="center"/>
          </w:tcPr>
          <w:p w14:paraId="643CA237" w14:textId="77777777" w:rsidR="00BA002C" w:rsidRDefault="00000000">
            <w:r>
              <w:rPr>
                <w:rFonts w:ascii="Arial" w:hAnsi="Arial"/>
                <w:sz w:val="14"/>
              </w:rPr>
              <w:t>TRCSL lists 23 GHz under Fixed Services microwave assignment.</w:t>
            </w:r>
          </w:p>
        </w:tc>
      </w:tr>
      <w:tr w:rsidR="00BA002C" w14:paraId="045053BF" w14:textId="77777777">
        <w:trPr>
          <w:jc w:val="center"/>
        </w:trPr>
        <w:tc>
          <w:tcPr>
            <w:tcW w:w="2045" w:type="dxa"/>
            <w:vAlign w:val="center"/>
          </w:tcPr>
          <w:p w14:paraId="6C548A57" w14:textId="77777777" w:rsidR="00BA002C" w:rsidRDefault="00000000">
            <w:r>
              <w:rPr>
                <w:rFonts w:ascii="Arial" w:hAnsi="Arial"/>
                <w:sz w:val="14"/>
              </w:rPr>
              <w:t>Sri Lanka</w:t>
            </w:r>
          </w:p>
        </w:tc>
        <w:tc>
          <w:tcPr>
            <w:tcW w:w="2045" w:type="dxa"/>
            <w:vAlign w:val="center"/>
          </w:tcPr>
          <w:p w14:paraId="024C290A" w14:textId="77777777" w:rsidR="00BA002C" w:rsidRDefault="00000000">
            <w:r>
              <w:rPr>
                <w:rFonts w:ascii="Arial" w:hAnsi="Arial"/>
                <w:sz w:val="14"/>
              </w:rPr>
              <w:t>Above 6 GHz</w:t>
            </w:r>
          </w:p>
        </w:tc>
        <w:tc>
          <w:tcPr>
            <w:tcW w:w="2045" w:type="dxa"/>
            <w:vAlign w:val="center"/>
          </w:tcPr>
          <w:p w14:paraId="3ECF1ACE" w14:textId="77777777" w:rsidR="00BA002C" w:rsidRDefault="00000000">
            <w:r>
              <w:rPr>
                <w:rFonts w:ascii="Arial" w:hAnsi="Arial"/>
                <w:sz w:val="14"/>
              </w:rPr>
              <w:t>26 GHz</w:t>
            </w:r>
          </w:p>
        </w:tc>
        <w:tc>
          <w:tcPr>
            <w:tcW w:w="2045" w:type="dxa"/>
            <w:vAlign w:val="center"/>
          </w:tcPr>
          <w:p w14:paraId="2A443731" w14:textId="77777777" w:rsidR="00BA002C" w:rsidRDefault="00000000">
            <w:r>
              <w:rPr>
                <w:rFonts w:ascii="Arial" w:hAnsi="Arial"/>
                <w:sz w:val="14"/>
              </w:rPr>
              <w:t>Microwave / high-capacity fixed links</w:t>
            </w:r>
          </w:p>
        </w:tc>
        <w:tc>
          <w:tcPr>
            <w:tcW w:w="2045" w:type="dxa"/>
            <w:vAlign w:val="center"/>
          </w:tcPr>
          <w:p w14:paraId="160621EE" w14:textId="77777777" w:rsidR="00BA002C" w:rsidRDefault="00000000">
            <w:r>
              <w:rPr>
                <w:rFonts w:ascii="Arial" w:hAnsi="Arial"/>
                <w:sz w:val="14"/>
              </w:rPr>
              <w:t>TRCSL lists 26 GHz under Fixed Services.</w:t>
            </w:r>
          </w:p>
        </w:tc>
      </w:tr>
      <w:tr w:rsidR="00BA002C" w14:paraId="3876DADB" w14:textId="77777777">
        <w:trPr>
          <w:jc w:val="center"/>
        </w:trPr>
        <w:tc>
          <w:tcPr>
            <w:tcW w:w="2045" w:type="dxa"/>
            <w:vAlign w:val="center"/>
          </w:tcPr>
          <w:p w14:paraId="18A98747" w14:textId="77777777" w:rsidR="00BA002C" w:rsidRDefault="00000000">
            <w:r>
              <w:rPr>
                <w:rFonts w:ascii="Arial" w:hAnsi="Arial"/>
                <w:sz w:val="14"/>
              </w:rPr>
              <w:t>Sri Lanka</w:t>
            </w:r>
          </w:p>
        </w:tc>
        <w:tc>
          <w:tcPr>
            <w:tcW w:w="2045" w:type="dxa"/>
            <w:vAlign w:val="center"/>
          </w:tcPr>
          <w:p w14:paraId="3AB76DCF" w14:textId="77777777" w:rsidR="00BA002C" w:rsidRDefault="00000000">
            <w:r>
              <w:rPr>
                <w:rFonts w:ascii="Arial" w:hAnsi="Arial"/>
                <w:sz w:val="14"/>
              </w:rPr>
              <w:t>Above 6 GHz</w:t>
            </w:r>
          </w:p>
        </w:tc>
        <w:tc>
          <w:tcPr>
            <w:tcW w:w="2045" w:type="dxa"/>
            <w:vAlign w:val="center"/>
          </w:tcPr>
          <w:p w14:paraId="29FC6ED3" w14:textId="77777777" w:rsidR="00BA002C" w:rsidRDefault="00000000">
            <w:r>
              <w:rPr>
                <w:rFonts w:ascii="Arial" w:hAnsi="Arial"/>
                <w:sz w:val="14"/>
              </w:rPr>
              <w:t>27 GHz (27,200–27,400 MHz currently assigned)</w:t>
            </w:r>
          </w:p>
        </w:tc>
        <w:tc>
          <w:tcPr>
            <w:tcW w:w="2045" w:type="dxa"/>
            <w:vAlign w:val="center"/>
          </w:tcPr>
          <w:p w14:paraId="54345936" w14:textId="77777777" w:rsidR="00BA002C" w:rsidRDefault="00000000">
            <w:r>
              <w:rPr>
                <w:rFonts w:ascii="Arial" w:hAnsi="Arial"/>
                <w:sz w:val="14"/>
              </w:rPr>
              <w:t>5G IMT-2020; potential high-capacity/private-industry applications in future</w:t>
            </w:r>
          </w:p>
        </w:tc>
        <w:tc>
          <w:tcPr>
            <w:tcW w:w="2045" w:type="dxa"/>
            <w:vAlign w:val="center"/>
          </w:tcPr>
          <w:p w14:paraId="774F4E2C" w14:textId="77777777" w:rsidR="00BA002C" w:rsidRDefault="00000000">
            <w:r>
              <w:rPr>
                <w:rFonts w:ascii="Arial" w:hAnsi="Arial"/>
                <w:sz w:val="14"/>
              </w:rPr>
              <w:t xml:space="preserve">TRCSL assigned 27,200–27,400 MHz to Dialog for high-capacity 5G deployments in December </w:t>
            </w:r>
            <w:r>
              <w:rPr>
                <w:rFonts w:ascii="Arial" w:hAnsi="Arial"/>
                <w:sz w:val="14"/>
              </w:rPr>
              <w:lastRenderedPageBreak/>
              <w:t>2025. This is not presently a utility-specific allocation.</w:t>
            </w:r>
          </w:p>
        </w:tc>
      </w:tr>
      <w:tr w:rsidR="00BA002C" w14:paraId="7BAA4FE0" w14:textId="77777777">
        <w:trPr>
          <w:jc w:val="center"/>
        </w:trPr>
        <w:tc>
          <w:tcPr>
            <w:tcW w:w="2045" w:type="dxa"/>
            <w:vAlign w:val="center"/>
          </w:tcPr>
          <w:p w14:paraId="42B6DA8D" w14:textId="77777777" w:rsidR="00BA002C" w:rsidRDefault="00000000">
            <w:r>
              <w:rPr>
                <w:rFonts w:ascii="Arial" w:hAnsi="Arial"/>
                <w:sz w:val="14"/>
              </w:rPr>
              <w:lastRenderedPageBreak/>
              <w:t>Sri Lanka</w:t>
            </w:r>
          </w:p>
        </w:tc>
        <w:tc>
          <w:tcPr>
            <w:tcW w:w="2045" w:type="dxa"/>
            <w:vAlign w:val="center"/>
          </w:tcPr>
          <w:p w14:paraId="7BEB28A3" w14:textId="77777777" w:rsidR="00BA002C" w:rsidRDefault="00000000">
            <w:r>
              <w:rPr>
                <w:rFonts w:ascii="Arial" w:hAnsi="Arial"/>
                <w:sz w:val="14"/>
              </w:rPr>
              <w:t>Above 6 GHz</w:t>
            </w:r>
          </w:p>
        </w:tc>
        <w:tc>
          <w:tcPr>
            <w:tcW w:w="2045" w:type="dxa"/>
            <w:vAlign w:val="center"/>
          </w:tcPr>
          <w:p w14:paraId="0782F81E" w14:textId="77777777" w:rsidR="00BA002C" w:rsidRDefault="00000000">
            <w:r>
              <w:rPr>
                <w:rFonts w:ascii="Arial" w:hAnsi="Arial"/>
                <w:sz w:val="14"/>
              </w:rPr>
              <w:t>38 GHz</w:t>
            </w:r>
          </w:p>
        </w:tc>
        <w:tc>
          <w:tcPr>
            <w:tcW w:w="2045" w:type="dxa"/>
            <w:vAlign w:val="center"/>
          </w:tcPr>
          <w:p w14:paraId="467556F6" w14:textId="77777777" w:rsidR="00BA002C" w:rsidRDefault="00000000">
            <w:r>
              <w:rPr>
                <w:rFonts w:ascii="Arial" w:hAnsi="Arial"/>
                <w:sz w:val="14"/>
              </w:rPr>
              <w:t>Microwave / point-to-point</w:t>
            </w:r>
          </w:p>
        </w:tc>
        <w:tc>
          <w:tcPr>
            <w:tcW w:w="2045" w:type="dxa"/>
            <w:vAlign w:val="center"/>
          </w:tcPr>
          <w:p w14:paraId="1E9600D3" w14:textId="77777777" w:rsidR="00BA002C" w:rsidRDefault="00000000">
            <w:r>
              <w:rPr>
                <w:rFonts w:ascii="Arial" w:hAnsi="Arial"/>
                <w:sz w:val="14"/>
              </w:rPr>
              <w:t>TRCSL lists 38 GHz under Fixed Services microwave frequency assignment.</w:t>
            </w:r>
          </w:p>
        </w:tc>
      </w:tr>
      <w:tr w:rsidR="00BA002C" w14:paraId="2CE658D6" w14:textId="77777777">
        <w:trPr>
          <w:jc w:val="center"/>
        </w:trPr>
        <w:tc>
          <w:tcPr>
            <w:tcW w:w="2045" w:type="dxa"/>
            <w:vAlign w:val="center"/>
          </w:tcPr>
          <w:p w14:paraId="4FC7518A" w14:textId="77777777" w:rsidR="00BA002C" w:rsidRDefault="00000000">
            <w:r>
              <w:rPr>
                <w:rFonts w:ascii="Arial" w:hAnsi="Arial"/>
                <w:sz w:val="14"/>
              </w:rPr>
              <w:t>Viet Nam</w:t>
            </w:r>
          </w:p>
        </w:tc>
        <w:tc>
          <w:tcPr>
            <w:tcW w:w="2045" w:type="dxa"/>
            <w:vAlign w:val="center"/>
          </w:tcPr>
          <w:p w14:paraId="2C8FFD11" w14:textId="77777777" w:rsidR="00BA002C" w:rsidRDefault="00000000">
            <w:r>
              <w:rPr>
                <w:rFonts w:ascii="Arial" w:hAnsi="Arial"/>
                <w:sz w:val="14"/>
              </w:rPr>
              <w:t>Above 6 GHz</w:t>
            </w:r>
          </w:p>
        </w:tc>
        <w:tc>
          <w:tcPr>
            <w:tcW w:w="2045" w:type="dxa"/>
            <w:vAlign w:val="center"/>
          </w:tcPr>
          <w:p w14:paraId="2AEC382A" w14:textId="77777777" w:rsidR="00BA002C" w:rsidRDefault="00BA002C"/>
        </w:tc>
        <w:tc>
          <w:tcPr>
            <w:tcW w:w="2045" w:type="dxa"/>
            <w:vAlign w:val="center"/>
          </w:tcPr>
          <w:p w14:paraId="43336592" w14:textId="77777777" w:rsidR="00BA002C" w:rsidRDefault="00BA002C"/>
        </w:tc>
        <w:tc>
          <w:tcPr>
            <w:tcW w:w="2045" w:type="dxa"/>
            <w:vAlign w:val="center"/>
          </w:tcPr>
          <w:p w14:paraId="25CC625D" w14:textId="77777777" w:rsidR="00BA002C" w:rsidRDefault="00BA002C"/>
        </w:tc>
      </w:tr>
    </w:tbl>
    <w:p w14:paraId="1BEAD56C" w14:textId="77777777" w:rsidR="00734057" w:rsidRDefault="00734057">
      <w:pPr>
        <w:spacing w:after="60"/>
        <w:rPr>
          <w:rFonts w:eastAsia="MS Mincho"/>
          <w:b/>
          <w:bCs/>
          <w:sz w:val="28"/>
          <w:szCs w:val="28"/>
          <w:lang w:eastAsia="ja-JP"/>
        </w:rPr>
      </w:pPr>
    </w:p>
    <w:p w14:paraId="1B0A553F" w14:textId="77777777" w:rsidR="00BA002C" w:rsidRDefault="00000000">
      <w:pPr>
        <w:spacing w:after="60"/>
        <w:rPr>
          <w:rFonts w:eastAsia="MS Mincho"/>
          <w:b/>
          <w:bCs/>
          <w:sz w:val="28"/>
          <w:szCs w:val="28"/>
          <w:lang w:eastAsia="ja-JP"/>
        </w:rPr>
      </w:pPr>
      <w:r w:rsidRPr="00734057">
        <w:rPr>
          <w:rFonts w:eastAsiaTheme="majorEastAsia"/>
          <w:b/>
          <w:bCs/>
          <w:sz w:val="28"/>
          <w:szCs w:val="28"/>
        </w:rPr>
        <w:t>3.3 Key Use Cases</w:t>
      </w:r>
    </w:p>
    <w:p w14:paraId="76751086" w14:textId="77777777" w:rsidR="00734057" w:rsidRPr="00734057" w:rsidRDefault="00734057">
      <w:pPr>
        <w:spacing w:after="60"/>
        <w:rPr>
          <w:rFonts w:eastAsia="MS Mincho"/>
          <w:b/>
          <w:bCs/>
          <w:sz w:val="28"/>
          <w:szCs w:val="28"/>
          <w:lang w:eastAsia="ja-JP"/>
        </w:rPr>
      </w:pPr>
    </w:p>
    <w:tbl>
      <w:tblPr>
        <w:tblStyle w:val="TableGrid"/>
        <w:tblW w:w="0" w:type="auto"/>
        <w:jc w:val="center"/>
        <w:tblLook w:val="04A0" w:firstRow="1" w:lastRow="0" w:firstColumn="1" w:lastColumn="0" w:noHBand="0" w:noVBand="1"/>
      </w:tblPr>
      <w:tblGrid>
        <w:gridCol w:w="1238"/>
        <w:gridCol w:w="1539"/>
        <w:gridCol w:w="955"/>
        <w:gridCol w:w="955"/>
        <w:gridCol w:w="955"/>
        <w:gridCol w:w="955"/>
        <w:gridCol w:w="955"/>
        <w:gridCol w:w="955"/>
        <w:gridCol w:w="955"/>
      </w:tblGrid>
      <w:tr w:rsidR="00BA002C" w14:paraId="1A3178B2" w14:textId="77777777">
        <w:trPr>
          <w:tblHeader/>
          <w:jc w:val="center"/>
        </w:trPr>
        <w:tc>
          <w:tcPr>
            <w:tcW w:w="1278" w:type="dxa"/>
            <w:shd w:val="clear" w:color="auto" w:fill="E7E6E6"/>
            <w:vAlign w:val="center"/>
          </w:tcPr>
          <w:p w14:paraId="0407DF31" w14:textId="77777777" w:rsidR="00BA002C" w:rsidRDefault="00000000">
            <w:pPr>
              <w:jc w:val="center"/>
            </w:pPr>
            <w:r>
              <w:rPr>
                <w:rFonts w:ascii="Arial" w:hAnsi="Arial"/>
                <w:b/>
                <w:sz w:val="14"/>
              </w:rPr>
              <w:t>Use case</w:t>
            </w:r>
          </w:p>
        </w:tc>
        <w:tc>
          <w:tcPr>
            <w:tcW w:w="1278" w:type="dxa"/>
            <w:shd w:val="clear" w:color="auto" w:fill="E7E6E6"/>
            <w:vAlign w:val="center"/>
          </w:tcPr>
          <w:p w14:paraId="3D0A0DAD" w14:textId="77777777" w:rsidR="00BA002C" w:rsidRDefault="00000000">
            <w:pPr>
              <w:jc w:val="center"/>
            </w:pPr>
            <w:r>
              <w:rPr>
                <w:rFonts w:ascii="Arial" w:hAnsi="Arial"/>
                <w:b/>
                <w:sz w:val="14"/>
              </w:rPr>
              <w:t>Bangladesh</w:t>
            </w:r>
          </w:p>
        </w:tc>
        <w:tc>
          <w:tcPr>
            <w:tcW w:w="1278" w:type="dxa"/>
            <w:shd w:val="clear" w:color="auto" w:fill="E7E6E6"/>
            <w:vAlign w:val="center"/>
          </w:tcPr>
          <w:p w14:paraId="45BB8C80" w14:textId="77777777" w:rsidR="00BA002C" w:rsidRDefault="00000000">
            <w:pPr>
              <w:jc w:val="center"/>
            </w:pPr>
            <w:r>
              <w:rPr>
                <w:rFonts w:ascii="Arial" w:hAnsi="Arial"/>
                <w:b/>
                <w:sz w:val="14"/>
              </w:rPr>
              <w:t>China</w:t>
            </w:r>
          </w:p>
        </w:tc>
        <w:tc>
          <w:tcPr>
            <w:tcW w:w="1278" w:type="dxa"/>
            <w:shd w:val="clear" w:color="auto" w:fill="E7E6E6"/>
            <w:vAlign w:val="center"/>
          </w:tcPr>
          <w:p w14:paraId="4709DE7F" w14:textId="77777777" w:rsidR="00BA002C" w:rsidRDefault="00000000">
            <w:pPr>
              <w:jc w:val="center"/>
            </w:pPr>
            <w:r>
              <w:rPr>
                <w:rFonts w:ascii="Arial" w:hAnsi="Arial"/>
                <w:b/>
                <w:sz w:val="14"/>
              </w:rPr>
              <w:t>Japan</w:t>
            </w:r>
          </w:p>
        </w:tc>
        <w:tc>
          <w:tcPr>
            <w:tcW w:w="1278" w:type="dxa"/>
            <w:shd w:val="clear" w:color="auto" w:fill="E7E6E6"/>
            <w:vAlign w:val="center"/>
          </w:tcPr>
          <w:p w14:paraId="60A9795D" w14:textId="77777777" w:rsidR="00BA002C" w:rsidRDefault="00000000">
            <w:pPr>
              <w:jc w:val="center"/>
            </w:pPr>
            <w:r>
              <w:rPr>
                <w:rFonts w:ascii="Arial" w:hAnsi="Arial"/>
                <w:b/>
                <w:sz w:val="14"/>
              </w:rPr>
              <w:t>Malaysia</w:t>
            </w:r>
          </w:p>
        </w:tc>
        <w:tc>
          <w:tcPr>
            <w:tcW w:w="1278" w:type="dxa"/>
            <w:shd w:val="clear" w:color="auto" w:fill="E7E6E6"/>
            <w:vAlign w:val="center"/>
          </w:tcPr>
          <w:p w14:paraId="60A1CCB6" w14:textId="77777777" w:rsidR="00BA002C" w:rsidRDefault="00000000">
            <w:pPr>
              <w:jc w:val="center"/>
            </w:pPr>
            <w:r>
              <w:rPr>
                <w:rFonts w:ascii="Arial" w:hAnsi="Arial"/>
                <w:b/>
                <w:sz w:val="14"/>
              </w:rPr>
              <w:t>Solomon Islands</w:t>
            </w:r>
          </w:p>
        </w:tc>
        <w:tc>
          <w:tcPr>
            <w:tcW w:w="1278" w:type="dxa"/>
            <w:shd w:val="clear" w:color="auto" w:fill="E7E6E6"/>
            <w:vAlign w:val="center"/>
          </w:tcPr>
          <w:p w14:paraId="3A37397C" w14:textId="77777777" w:rsidR="00BA002C" w:rsidRDefault="00000000">
            <w:pPr>
              <w:jc w:val="center"/>
            </w:pPr>
            <w:r>
              <w:rPr>
                <w:rFonts w:ascii="Arial" w:hAnsi="Arial"/>
                <w:b/>
                <w:sz w:val="14"/>
              </w:rPr>
              <w:t>Sri Lanka</w:t>
            </w:r>
          </w:p>
        </w:tc>
        <w:tc>
          <w:tcPr>
            <w:tcW w:w="1278" w:type="dxa"/>
            <w:shd w:val="clear" w:color="auto" w:fill="E7E6E6"/>
            <w:vAlign w:val="center"/>
          </w:tcPr>
          <w:p w14:paraId="73A51BF1" w14:textId="77777777" w:rsidR="00BA002C" w:rsidRDefault="00000000">
            <w:pPr>
              <w:jc w:val="center"/>
            </w:pPr>
            <w:r>
              <w:rPr>
                <w:rFonts w:ascii="Arial" w:hAnsi="Arial"/>
                <w:b/>
                <w:sz w:val="14"/>
              </w:rPr>
              <w:t>Thailand</w:t>
            </w:r>
          </w:p>
        </w:tc>
        <w:tc>
          <w:tcPr>
            <w:tcW w:w="1278" w:type="dxa"/>
            <w:shd w:val="clear" w:color="auto" w:fill="E7E6E6"/>
            <w:vAlign w:val="center"/>
          </w:tcPr>
          <w:p w14:paraId="202DDAD9" w14:textId="77777777" w:rsidR="00BA002C" w:rsidRDefault="00000000">
            <w:pPr>
              <w:jc w:val="center"/>
            </w:pPr>
            <w:r>
              <w:rPr>
                <w:rFonts w:ascii="Arial" w:hAnsi="Arial"/>
                <w:b/>
                <w:sz w:val="14"/>
              </w:rPr>
              <w:t>Viet Nam</w:t>
            </w:r>
          </w:p>
        </w:tc>
      </w:tr>
      <w:tr w:rsidR="00BA002C" w14:paraId="4AAC60B3" w14:textId="77777777">
        <w:trPr>
          <w:jc w:val="center"/>
        </w:trPr>
        <w:tc>
          <w:tcPr>
            <w:tcW w:w="1278" w:type="dxa"/>
            <w:vAlign w:val="center"/>
          </w:tcPr>
          <w:p w14:paraId="76F0118A" w14:textId="77777777" w:rsidR="00BA002C" w:rsidRDefault="00000000">
            <w:r>
              <w:rPr>
                <w:rFonts w:ascii="Arial" w:hAnsi="Arial"/>
                <w:sz w:val="14"/>
              </w:rPr>
              <w:t>Smart metering (AMI)</w:t>
            </w:r>
          </w:p>
        </w:tc>
        <w:tc>
          <w:tcPr>
            <w:tcW w:w="1278" w:type="dxa"/>
            <w:vAlign w:val="center"/>
          </w:tcPr>
          <w:p w14:paraId="72DDC2E8" w14:textId="77777777" w:rsidR="00BA002C" w:rsidRDefault="00000000">
            <w:pPr>
              <w:jc w:val="center"/>
            </w:pPr>
            <w:r>
              <w:rPr>
                <w:rFonts w:ascii="Arial" w:hAnsi="Arial"/>
                <w:sz w:val="14"/>
              </w:rPr>
              <w:t>Supported (Massive rollout ongoing by power distributors)</w:t>
            </w:r>
          </w:p>
        </w:tc>
        <w:tc>
          <w:tcPr>
            <w:tcW w:w="1278" w:type="dxa"/>
            <w:vAlign w:val="center"/>
          </w:tcPr>
          <w:p w14:paraId="408B2E26" w14:textId="77777777" w:rsidR="00BA002C" w:rsidRDefault="00000000">
            <w:pPr>
              <w:jc w:val="center"/>
            </w:pPr>
            <w:r>
              <w:rPr>
                <w:rFonts w:ascii="Arial" w:hAnsi="Arial"/>
                <w:sz w:val="14"/>
              </w:rPr>
              <w:t>Supported</w:t>
            </w:r>
          </w:p>
        </w:tc>
        <w:tc>
          <w:tcPr>
            <w:tcW w:w="1278" w:type="dxa"/>
            <w:vAlign w:val="center"/>
          </w:tcPr>
          <w:p w14:paraId="367648FD" w14:textId="77777777" w:rsidR="00BA002C" w:rsidRDefault="00000000">
            <w:pPr>
              <w:jc w:val="center"/>
            </w:pPr>
            <w:r>
              <w:rPr>
                <w:rFonts w:ascii="Arial" w:hAnsi="Arial"/>
                <w:sz w:val="14"/>
              </w:rPr>
              <w:t>Supported</w:t>
            </w:r>
          </w:p>
        </w:tc>
        <w:tc>
          <w:tcPr>
            <w:tcW w:w="1278" w:type="dxa"/>
            <w:vAlign w:val="center"/>
          </w:tcPr>
          <w:p w14:paraId="72DADBF0" w14:textId="77777777" w:rsidR="00BA002C" w:rsidRDefault="00000000">
            <w:pPr>
              <w:jc w:val="center"/>
            </w:pPr>
            <w:r>
              <w:rPr>
                <w:rFonts w:ascii="Arial" w:hAnsi="Arial"/>
                <w:sz w:val="14"/>
              </w:rPr>
              <w:t>Supported</w:t>
            </w:r>
          </w:p>
        </w:tc>
        <w:tc>
          <w:tcPr>
            <w:tcW w:w="1278" w:type="dxa"/>
            <w:vAlign w:val="center"/>
          </w:tcPr>
          <w:p w14:paraId="513471B5" w14:textId="77777777" w:rsidR="00BA002C" w:rsidRDefault="00000000">
            <w:pPr>
              <w:jc w:val="center"/>
            </w:pPr>
            <w:r>
              <w:rPr>
                <w:rFonts w:ascii="Arial" w:hAnsi="Arial"/>
                <w:sz w:val="14"/>
              </w:rPr>
              <w:t>Planned</w:t>
            </w:r>
          </w:p>
        </w:tc>
        <w:tc>
          <w:tcPr>
            <w:tcW w:w="1278" w:type="dxa"/>
            <w:vAlign w:val="center"/>
          </w:tcPr>
          <w:p w14:paraId="63FB1FC4" w14:textId="77777777" w:rsidR="00BA002C" w:rsidRDefault="00000000">
            <w:pPr>
              <w:jc w:val="center"/>
            </w:pPr>
            <w:r>
              <w:rPr>
                <w:rFonts w:ascii="Arial" w:hAnsi="Arial"/>
                <w:sz w:val="14"/>
              </w:rPr>
              <w:t>Planned</w:t>
            </w:r>
          </w:p>
        </w:tc>
        <w:tc>
          <w:tcPr>
            <w:tcW w:w="1278" w:type="dxa"/>
            <w:vAlign w:val="center"/>
          </w:tcPr>
          <w:p w14:paraId="33FE9B70" w14:textId="77777777" w:rsidR="00BA002C" w:rsidRDefault="00000000">
            <w:pPr>
              <w:jc w:val="center"/>
            </w:pPr>
            <w:r>
              <w:rPr>
                <w:rFonts w:ascii="Arial" w:hAnsi="Arial"/>
                <w:sz w:val="14"/>
              </w:rPr>
              <w:t>Supported</w:t>
            </w:r>
          </w:p>
        </w:tc>
        <w:tc>
          <w:tcPr>
            <w:tcW w:w="1278" w:type="dxa"/>
            <w:vAlign w:val="center"/>
          </w:tcPr>
          <w:p w14:paraId="499DED7B" w14:textId="77777777" w:rsidR="00C17D83" w:rsidRDefault="00000000">
            <w:r>
              <w:rPr>
                <w:rFonts w:ascii="Arial" w:hAnsi="Arial"/>
                <w:sz w:val="14"/>
              </w:rPr>
              <w:t>Supported</w:t>
            </w:r>
          </w:p>
        </w:tc>
      </w:tr>
      <w:tr w:rsidR="00BA002C" w14:paraId="2044A9CF" w14:textId="77777777">
        <w:trPr>
          <w:jc w:val="center"/>
        </w:trPr>
        <w:tc>
          <w:tcPr>
            <w:tcW w:w="1278" w:type="dxa"/>
            <w:vAlign w:val="center"/>
          </w:tcPr>
          <w:p w14:paraId="520684C6" w14:textId="77777777" w:rsidR="00BA002C" w:rsidRDefault="00000000">
            <w:r>
              <w:rPr>
                <w:rFonts w:ascii="Arial" w:hAnsi="Arial"/>
                <w:sz w:val="14"/>
              </w:rPr>
              <w:t>Distribution automation</w:t>
            </w:r>
          </w:p>
        </w:tc>
        <w:tc>
          <w:tcPr>
            <w:tcW w:w="1278" w:type="dxa"/>
            <w:vAlign w:val="center"/>
          </w:tcPr>
          <w:p w14:paraId="5F208049" w14:textId="77777777" w:rsidR="00BA002C" w:rsidRDefault="00000000">
            <w:pPr>
              <w:jc w:val="center"/>
            </w:pPr>
            <w:r>
              <w:rPr>
                <w:rFonts w:ascii="Arial" w:hAnsi="Arial"/>
                <w:sz w:val="14"/>
              </w:rPr>
              <w:t>Planned</w:t>
            </w:r>
          </w:p>
        </w:tc>
        <w:tc>
          <w:tcPr>
            <w:tcW w:w="1278" w:type="dxa"/>
            <w:vAlign w:val="center"/>
          </w:tcPr>
          <w:p w14:paraId="7CE660FC" w14:textId="77777777" w:rsidR="00BA002C" w:rsidRDefault="00000000">
            <w:pPr>
              <w:jc w:val="center"/>
            </w:pPr>
            <w:r>
              <w:rPr>
                <w:rFonts w:ascii="Arial" w:hAnsi="Arial"/>
                <w:sz w:val="14"/>
              </w:rPr>
              <w:t>Not Supported</w:t>
            </w:r>
          </w:p>
        </w:tc>
        <w:tc>
          <w:tcPr>
            <w:tcW w:w="1278" w:type="dxa"/>
            <w:vAlign w:val="center"/>
          </w:tcPr>
          <w:p w14:paraId="2D23960A" w14:textId="77777777" w:rsidR="00BA002C" w:rsidRDefault="00BA002C">
            <w:pPr>
              <w:jc w:val="center"/>
            </w:pPr>
          </w:p>
        </w:tc>
        <w:tc>
          <w:tcPr>
            <w:tcW w:w="1278" w:type="dxa"/>
            <w:vAlign w:val="center"/>
          </w:tcPr>
          <w:p w14:paraId="493FC617" w14:textId="77777777" w:rsidR="00BA002C" w:rsidRDefault="00000000">
            <w:pPr>
              <w:jc w:val="center"/>
            </w:pPr>
            <w:r>
              <w:rPr>
                <w:rFonts w:ascii="Arial" w:hAnsi="Arial"/>
                <w:sz w:val="14"/>
              </w:rPr>
              <w:t>Supported</w:t>
            </w:r>
          </w:p>
        </w:tc>
        <w:tc>
          <w:tcPr>
            <w:tcW w:w="1278" w:type="dxa"/>
            <w:vAlign w:val="center"/>
          </w:tcPr>
          <w:p w14:paraId="2E9F2CA2" w14:textId="77777777" w:rsidR="00BA002C" w:rsidRDefault="00000000">
            <w:pPr>
              <w:jc w:val="center"/>
            </w:pPr>
            <w:r>
              <w:rPr>
                <w:rFonts w:ascii="Arial" w:hAnsi="Arial"/>
                <w:sz w:val="14"/>
              </w:rPr>
              <w:t>Supported</w:t>
            </w:r>
          </w:p>
        </w:tc>
        <w:tc>
          <w:tcPr>
            <w:tcW w:w="1278" w:type="dxa"/>
            <w:vAlign w:val="center"/>
          </w:tcPr>
          <w:p w14:paraId="2B80193F" w14:textId="77777777" w:rsidR="00BA002C" w:rsidRDefault="00000000">
            <w:pPr>
              <w:jc w:val="center"/>
            </w:pPr>
            <w:r>
              <w:rPr>
                <w:rFonts w:ascii="Arial" w:hAnsi="Arial"/>
                <w:sz w:val="14"/>
              </w:rPr>
              <w:t>Supported</w:t>
            </w:r>
          </w:p>
        </w:tc>
        <w:tc>
          <w:tcPr>
            <w:tcW w:w="1278" w:type="dxa"/>
            <w:vAlign w:val="center"/>
          </w:tcPr>
          <w:p w14:paraId="6C5549EB" w14:textId="77777777" w:rsidR="00BA002C" w:rsidRDefault="00000000">
            <w:pPr>
              <w:jc w:val="center"/>
            </w:pPr>
            <w:r>
              <w:rPr>
                <w:rFonts w:ascii="Arial" w:hAnsi="Arial"/>
                <w:sz w:val="14"/>
              </w:rPr>
              <w:t>Supported</w:t>
            </w:r>
          </w:p>
        </w:tc>
        <w:tc>
          <w:tcPr>
            <w:tcW w:w="1278" w:type="dxa"/>
            <w:vAlign w:val="center"/>
          </w:tcPr>
          <w:p w14:paraId="1F01B9E1" w14:textId="77777777" w:rsidR="00C17D83" w:rsidRDefault="00000000">
            <w:r>
              <w:rPr>
                <w:rFonts w:ascii="Arial" w:hAnsi="Arial"/>
                <w:sz w:val="14"/>
              </w:rPr>
              <w:t>Supported</w:t>
            </w:r>
          </w:p>
        </w:tc>
      </w:tr>
      <w:tr w:rsidR="00BA002C" w14:paraId="4831B72E" w14:textId="77777777">
        <w:trPr>
          <w:jc w:val="center"/>
        </w:trPr>
        <w:tc>
          <w:tcPr>
            <w:tcW w:w="1278" w:type="dxa"/>
            <w:vAlign w:val="center"/>
          </w:tcPr>
          <w:p w14:paraId="05331F1A" w14:textId="77777777" w:rsidR="00BA002C" w:rsidRDefault="00000000">
            <w:r>
              <w:rPr>
                <w:rFonts w:ascii="Arial" w:hAnsi="Arial"/>
                <w:sz w:val="14"/>
              </w:rPr>
              <w:t>Wide-area monitoring (WAMS)</w:t>
            </w:r>
          </w:p>
        </w:tc>
        <w:tc>
          <w:tcPr>
            <w:tcW w:w="1278" w:type="dxa"/>
            <w:vAlign w:val="center"/>
          </w:tcPr>
          <w:p w14:paraId="153CE511" w14:textId="77777777" w:rsidR="00BA002C" w:rsidRDefault="00000000">
            <w:pPr>
              <w:jc w:val="center"/>
            </w:pPr>
            <w:r>
              <w:rPr>
                <w:rFonts w:ascii="Arial" w:hAnsi="Arial"/>
                <w:sz w:val="14"/>
              </w:rPr>
              <w:t>Planned</w:t>
            </w:r>
          </w:p>
        </w:tc>
        <w:tc>
          <w:tcPr>
            <w:tcW w:w="1278" w:type="dxa"/>
            <w:vAlign w:val="center"/>
          </w:tcPr>
          <w:p w14:paraId="5C2C6EA1" w14:textId="77777777" w:rsidR="00BA002C" w:rsidRDefault="00000000">
            <w:pPr>
              <w:jc w:val="center"/>
            </w:pPr>
            <w:r>
              <w:rPr>
                <w:rFonts w:ascii="Arial" w:hAnsi="Arial"/>
                <w:sz w:val="14"/>
              </w:rPr>
              <w:t>Not Supported</w:t>
            </w:r>
          </w:p>
        </w:tc>
        <w:tc>
          <w:tcPr>
            <w:tcW w:w="1278" w:type="dxa"/>
            <w:vAlign w:val="center"/>
          </w:tcPr>
          <w:p w14:paraId="2F9CEBD5" w14:textId="77777777" w:rsidR="00BA002C" w:rsidRDefault="00BA002C">
            <w:pPr>
              <w:jc w:val="center"/>
            </w:pPr>
          </w:p>
        </w:tc>
        <w:tc>
          <w:tcPr>
            <w:tcW w:w="1278" w:type="dxa"/>
            <w:vAlign w:val="center"/>
          </w:tcPr>
          <w:p w14:paraId="32101FF3" w14:textId="77777777" w:rsidR="00BA002C" w:rsidRDefault="00000000">
            <w:pPr>
              <w:jc w:val="center"/>
            </w:pPr>
            <w:r>
              <w:rPr>
                <w:rFonts w:ascii="Arial" w:hAnsi="Arial"/>
                <w:sz w:val="14"/>
              </w:rPr>
              <w:t>Supported</w:t>
            </w:r>
          </w:p>
        </w:tc>
        <w:tc>
          <w:tcPr>
            <w:tcW w:w="1278" w:type="dxa"/>
            <w:vAlign w:val="center"/>
          </w:tcPr>
          <w:p w14:paraId="2FA67163" w14:textId="77777777" w:rsidR="00BA002C" w:rsidRDefault="00000000">
            <w:pPr>
              <w:jc w:val="center"/>
            </w:pPr>
            <w:r>
              <w:rPr>
                <w:rFonts w:ascii="Arial" w:hAnsi="Arial"/>
                <w:sz w:val="14"/>
              </w:rPr>
              <w:t>Planned</w:t>
            </w:r>
          </w:p>
        </w:tc>
        <w:tc>
          <w:tcPr>
            <w:tcW w:w="1278" w:type="dxa"/>
            <w:vAlign w:val="center"/>
          </w:tcPr>
          <w:p w14:paraId="1F58C114" w14:textId="77777777" w:rsidR="00BA002C" w:rsidRDefault="00000000">
            <w:pPr>
              <w:jc w:val="center"/>
            </w:pPr>
            <w:r>
              <w:rPr>
                <w:rFonts w:ascii="Arial" w:hAnsi="Arial"/>
                <w:sz w:val="14"/>
              </w:rPr>
              <w:t>Not Supported</w:t>
            </w:r>
          </w:p>
        </w:tc>
        <w:tc>
          <w:tcPr>
            <w:tcW w:w="1278" w:type="dxa"/>
            <w:vAlign w:val="center"/>
          </w:tcPr>
          <w:p w14:paraId="2AF3D523" w14:textId="77777777" w:rsidR="00BA002C" w:rsidRDefault="00000000">
            <w:pPr>
              <w:jc w:val="center"/>
            </w:pPr>
            <w:r>
              <w:rPr>
                <w:rFonts w:ascii="Arial" w:hAnsi="Arial"/>
                <w:sz w:val="14"/>
              </w:rPr>
              <w:t>Supported</w:t>
            </w:r>
          </w:p>
        </w:tc>
        <w:tc>
          <w:tcPr>
            <w:tcW w:w="1278" w:type="dxa"/>
            <w:vAlign w:val="center"/>
          </w:tcPr>
          <w:p w14:paraId="67447462" w14:textId="77777777" w:rsidR="00C17D83" w:rsidRDefault="00000000">
            <w:r>
              <w:rPr>
                <w:rFonts w:ascii="Arial" w:hAnsi="Arial"/>
                <w:sz w:val="14"/>
              </w:rPr>
              <w:t>Supported</w:t>
            </w:r>
          </w:p>
        </w:tc>
      </w:tr>
      <w:tr w:rsidR="00BA002C" w14:paraId="133CE6A2" w14:textId="77777777">
        <w:trPr>
          <w:jc w:val="center"/>
        </w:trPr>
        <w:tc>
          <w:tcPr>
            <w:tcW w:w="1278" w:type="dxa"/>
            <w:vAlign w:val="center"/>
          </w:tcPr>
          <w:p w14:paraId="364D48E9" w14:textId="77777777" w:rsidR="00BA002C" w:rsidRDefault="00000000">
            <w:r>
              <w:rPr>
                <w:rFonts w:ascii="Arial" w:hAnsi="Arial"/>
                <w:sz w:val="14"/>
              </w:rPr>
              <w:t>Outage management</w:t>
            </w:r>
          </w:p>
        </w:tc>
        <w:tc>
          <w:tcPr>
            <w:tcW w:w="1278" w:type="dxa"/>
            <w:vAlign w:val="center"/>
          </w:tcPr>
          <w:p w14:paraId="4DF2ED62" w14:textId="77777777" w:rsidR="00BA002C" w:rsidRDefault="00000000">
            <w:pPr>
              <w:jc w:val="center"/>
            </w:pPr>
            <w:r>
              <w:rPr>
                <w:rFonts w:ascii="Arial" w:hAnsi="Arial"/>
                <w:sz w:val="14"/>
              </w:rPr>
              <w:t>Supported</w:t>
            </w:r>
          </w:p>
        </w:tc>
        <w:tc>
          <w:tcPr>
            <w:tcW w:w="1278" w:type="dxa"/>
            <w:vAlign w:val="center"/>
          </w:tcPr>
          <w:p w14:paraId="7B89A12A" w14:textId="77777777" w:rsidR="00BA002C" w:rsidRDefault="00000000">
            <w:pPr>
              <w:jc w:val="center"/>
            </w:pPr>
            <w:r>
              <w:rPr>
                <w:rFonts w:ascii="Arial" w:hAnsi="Arial"/>
                <w:sz w:val="14"/>
              </w:rPr>
              <w:t>Not Supported</w:t>
            </w:r>
          </w:p>
        </w:tc>
        <w:tc>
          <w:tcPr>
            <w:tcW w:w="1278" w:type="dxa"/>
            <w:vAlign w:val="center"/>
          </w:tcPr>
          <w:p w14:paraId="69F8BCEB" w14:textId="77777777" w:rsidR="00BA002C" w:rsidRDefault="00BA002C">
            <w:pPr>
              <w:jc w:val="center"/>
            </w:pPr>
          </w:p>
        </w:tc>
        <w:tc>
          <w:tcPr>
            <w:tcW w:w="1278" w:type="dxa"/>
            <w:vAlign w:val="center"/>
          </w:tcPr>
          <w:p w14:paraId="06747C89" w14:textId="77777777" w:rsidR="00BA002C" w:rsidRDefault="00000000">
            <w:pPr>
              <w:jc w:val="center"/>
            </w:pPr>
            <w:r>
              <w:rPr>
                <w:rFonts w:ascii="Arial" w:hAnsi="Arial"/>
                <w:sz w:val="14"/>
              </w:rPr>
              <w:t>Supported</w:t>
            </w:r>
          </w:p>
        </w:tc>
        <w:tc>
          <w:tcPr>
            <w:tcW w:w="1278" w:type="dxa"/>
            <w:vAlign w:val="center"/>
          </w:tcPr>
          <w:p w14:paraId="3DDA3C3B" w14:textId="77777777" w:rsidR="00BA002C" w:rsidRDefault="00000000">
            <w:pPr>
              <w:jc w:val="center"/>
            </w:pPr>
            <w:r>
              <w:rPr>
                <w:rFonts w:ascii="Arial" w:hAnsi="Arial"/>
                <w:sz w:val="14"/>
              </w:rPr>
              <w:t>Supported</w:t>
            </w:r>
          </w:p>
        </w:tc>
        <w:tc>
          <w:tcPr>
            <w:tcW w:w="1278" w:type="dxa"/>
            <w:vAlign w:val="center"/>
          </w:tcPr>
          <w:p w14:paraId="78458091" w14:textId="77777777" w:rsidR="00BA002C" w:rsidRDefault="00000000">
            <w:pPr>
              <w:jc w:val="center"/>
            </w:pPr>
            <w:r>
              <w:rPr>
                <w:rFonts w:ascii="Arial" w:hAnsi="Arial"/>
                <w:sz w:val="14"/>
              </w:rPr>
              <w:t>Supported</w:t>
            </w:r>
          </w:p>
        </w:tc>
        <w:tc>
          <w:tcPr>
            <w:tcW w:w="1278" w:type="dxa"/>
            <w:vAlign w:val="center"/>
          </w:tcPr>
          <w:p w14:paraId="1D62326A" w14:textId="77777777" w:rsidR="00BA002C" w:rsidRDefault="00000000">
            <w:pPr>
              <w:jc w:val="center"/>
            </w:pPr>
            <w:r>
              <w:rPr>
                <w:rFonts w:ascii="Arial" w:hAnsi="Arial"/>
                <w:sz w:val="14"/>
              </w:rPr>
              <w:t>Supported</w:t>
            </w:r>
          </w:p>
        </w:tc>
        <w:tc>
          <w:tcPr>
            <w:tcW w:w="1278" w:type="dxa"/>
            <w:vAlign w:val="center"/>
          </w:tcPr>
          <w:p w14:paraId="5B34CA2C" w14:textId="77777777" w:rsidR="00C17D83" w:rsidRDefault="00000000">
            <w:r>
              <w:rPr>
                <w:rFonts w:ascii="Arial" w:hAnsi="Arial"/>
                <w:sz w:val="14"/>
              </w:rPr>
              <w:t>Supported</w:t>
            </w:r>
          </w:p>
        </w:tc>
      </w:tr>
      <w:tr w:rsidR="00BA002C" w14:paraId="1EB5171B" w14:textId="77777777">
        <w:trPr>
          <w:jc w:val="center"/>
        </w:trPr>
        <w:tc>
          <w:tcPr>
            <w:tcW w:w="1278" w:type="dxa"/>
            <w:vAlign w:val="center"/>
          </w:tcPr>
          <w:p w14:paraId="226896DE" w14:textId="77777777" w:rsidR="00BA002C" w:rsidRDefault="00000000">
            <w:r>
              <w:rPr>
                <w:rFonts w:ascii="Arial" w:hAnsi="Arial"/>
                <w:sz w:val="14"/>
              </w:rPr>
              <w:t>Metering and billing</w:t>
            </w:r>
          </w:p>
        </w:tc>
        <w:tc>
          <w:tcPr>
            <w:tcW w:w="1278" w:type="dxa"/>
            <w:vAlign w:val="center"/>
          </w:tcPr>
          <w:p w14:paraId="2170771A" w14:textId="77777777" w:rsidR="00BA002C" w:rsidRDefault="00000000">
            <w:pPr>
              <w:jc w:val="center"/>
            </w:pPr>
            <w:r>
              <w:rPr>
                <w:rFonts w:ascii="Arial" w:hAnsi="Arial"/>
                <w:sz w:val="14"/>
              </w:rPr>
              <w:t>Supported (Prepaid gas and smart water meters are expanding)</w:t>
            </w:r>
          </w:p>
        </w:tc>
        <w:tc>
          <w:tcPr>
            <w:tcW w:w="1278" w:type="dxa"/>
            <w:vAlign w:val="center"/>
          </w:tcPr>
          <w:p w14:paraId="7295D99D" w14:textId="77777777" w:rsidR="00BA002C" w:rsidRDefault="00000000">
            <w:pPr>
              <w:jc w:val="center"/>
            </w:pPr>
            <w:r>
              <w:rPr>
                <w:rFonts w:ascii="Arial" w:hAnsi="Arial"/>
                <w:sz w:val="14"/>
              </w:rPr>
              <w:t>Supported</w:t>
            </w:r>
          </w:p>
        </w:tc>
        <w:tc>
          <w:tcPr>
            <w:tcW w:w="1278" w:type="dxa"/>
            <w:vAlign w:val="center"/>
          </w:tcPr>
          <w:p w14:paraId="79CA4C93" w14:textId="77777777" w:rsidR="00BA002C" w:rsidRDefault="00BA002C">
            <w:pPr>
              <w:jc w:val="center"/>
            </w:pPr>
          </w:p>
        </w:tc>
        <w:tc>
          <w:tcPr>
            <w:tcW w:w="1278" w:type="dxa"/>
            <w:vAlign w:val="center"/>
          </w:tcPr>
          <w:p w14:paraId="60E89D02" w14:textId="77777777" w:rsidR="00BA002C" w:rsidRDefault="00000000">
            <w:pPr>
              <w:jc w:val="center"/>
            </w:pPr>
            <w:r>
              <w:rPr>
                <w:rFonts w:ascii="Arial" w:hAnsi="Arial"/>
                <w:sz w:val="14"/>
              </w:rPr>
              <w:t>Supported</w:t>
            </w:r>
          </w:p>
        </w:tc>
        <w:tc>
          <w:tcPr>
            <w:tcW w:w="1278" w:type="dxa"/>
            <w:vAlign w:val="center"/>
          </w:tcPr>
          <w:p w14:paraId="56DC4E6F" w14:textId="77777777" w:rsidR="00BA002C" w:rsidRDefault="00000000">
            <w:pPr>
              <w:jc w:val="center"/>
            </w:pPr>
            <w:r>
              <w:rPr>
                <w:rFonts w:ascii="Arial" w:hAnsi="Arial"/>
                <w:sz w:val="14"/>
              </w:rPr>
              <w:t>Supported</w:t>
            </w:r>
          </w:p>
        </w:tc>
        <w:tc>
          <w:tcPr>
            <w:tcW w:w="1278" w:type="dxa"/>
            <w:vAlign w:val="center"/>
          </w:tcPr>
          <w:p w14:paraId="5CB9EA10" w14:textId="77777777" w:rsidR="00BA002C" w:rsidRDefault="00000000">
            <w:pPr>
              <w:jc w:val="center"/>
            </w:pPr>
            <w:r>
              <w:rPr>
                <w:rFonts w:ascii="Arial" w:hAnsi="Arial"/>
                <w:sz w:val="14"/>
              </w:rPr>
              <w:t>Supported</w:t>
            </w:r>
          </w:p>
        </w:tc>
        <w:tc>
          <w:tcPr>
            <w:tcW w:w="1278" w:type="dxa"/>
            <w:vAlign w:val="center"/>
          </w:tcPr>
          <w:p w14:paraId="63555DAC" w14:textId="77777777" w:rsidR="00BA002C" w:rsidRDefault="00000000">
            <w:pPr>
              <w:jc w:val="center"/>
            </w:pPr>
            <w:r>
              <w:rPr>
                <w:rFonts w:ascii="Arial" w:hAnsi="Arial"/>
                <w:sz w:val="14"/>
              </w:rPr>
              <w:t>Supported</w:t>
            </w:r>
          </w:p>
        </w:tc>
        <w:tc>
          <w:tcPr>
            <w:tcW w:w="1278" w:type="dxa"/>
            <w:vAlign w:val="center"/>
          </w:tcPr>
          <w:p w14:paraId="5CF784F8" w14:textId="77777777" w:rsidR="00C17D83" w:rsidRDefault="00000000">
            <w:r>
              <w:rPr>
                <w:rFonts w:ascii="Arial" w:hAnsi="Arial"/>
                <w:sz w:val="14"/>
              </w:rPr>
              <w:t>Supported</w:t>
            </w:r>
          </w:p>
        </w:tc>
      </w:tr>
      <w:tr w:rsidR="00BA002C" w14:paraId="7E905B49" w14:textId="77777777">
        <w:trPr>
          <w:jc w:val="center"/>
        </w:trPr>
        <w:tc>
          <w:tcPr>
            <w:tcW w:w="1278" w:type="dxa"/>
            <w:vAlign w:val="center"/>
          </w:tcPr>
          <w:p w14:paraId="244427B3" w14:textId="77777777" w:rsidR="00BA002C" w:rsidRDefault="00000000">
            <w:r>
              <w:rPr>
                <w:rFonts w:ascii="Arial" w:hAnsi="Arial"/>
                <w:sz w:val="14"/>
              </w:rPr>
              <w:t>Leakage detection</w:t>
            </w:r>
          </w:p>
        </w:tc>
        <w:tc>
          <w:tcPr>
            <w:tcW w:w="1278" w:type="dxa"/>
            <w:vAlign w:val="center"/>
          </w:tcPr>
          <w:p w14:paraId="65B3BD0A" w14:textId="77777777" w:rsidR="00BA002C" w:rsidRDefault="00000000">
            <w:pPr>
              <w:jc w:val="center"/>
            </w:pPr>
            <w:r>
              <w:rPr>
                <w:rFonts w:ascii="Arial" w:hAnsi="Arial"/>
                <w:sz w:val="14"/>
              </w:rPr>
              <w:t>Planned</w:t>
            </w:r>
          </w:p>
        </w:tc>
        <w:tc>
          <w:tcPr>
            <w:tcW w:w="1278" w:type="dxa"/>
            <w:vAlign w:val="center"/>
          </w:tcPr>
          <w:p w14:paraId="3B681F9F" w14:textId="77777777" w:rsidR="00BA002C" w:rsidRDefault="00000000">
            <w:pPr>
              <w:jc w:val="center"/>
            </w:pPr>
            <w:r>
              <w:rPr>
                <w:rFonts w:ascii="Arial" w:hAnsi="Arial"/>
                <w:sz w:val="14"/>
              </w:rPr>
              <w:t>Not Supported</w:t>
            </w:r>
          </w:p>
        </w:tc>
        <w:tc>
          <w:tcPr>
            <w:tcW w:w="1278" w:type="dxa"/>
            <w:vAlign w:val="center"/>
          </w:tcPr>
          <w:p w14:paraId="2491DB53" w14:textId="77777777" w:rsidR="00BA002C" w:rsidRDefault="00BA002C">
            <w:pPr>
              <w:jc w:val="center"/>
            </w:pPr>
          </w:p>
        </w:tc>
        <w:tc>
          <w:tcPr>
            <w:tcW w:w="1278" w:type="dxa"/>
            <w:vAlign w:val="center"/>
          </w:tcPr>
          <w:p w14:paraId="0A97BA59" w14:textId="77777777" w:rsidR="00BA002C" w:rsidRDefault="00000000">
            <w:pPr>
              <w:jc w:val="center"/>
            </w:pPr>
            <w:r>
              <w:rPr>
                <w:rFonts w:ascii="Arial" w:hAnsi="Arial"/>
                <w:sz w:val="14"/>
              </w:rPr>
              <w:t>Supported</w:t>
            </w:r>
          </w:p>
        </w:tc>
        <w:tc>
          <w:tcPr>
            <w:tcW w:w="1278" w:type="dxa"/>
            <w:vAlign w:val="center"/>
          </w:tcPr>
          <w:p w14:paraId="79D4AED6" w14:textId="77777777" w:rsidR="00BA002C" w:rsidRDefault="00000000">
            <w:pPr>
              <w:jc w:val="center"/>
            </w:pPr>
            <w:r>
              <w:rPr>
                <w:rFonts w:ascii="Arial" w:hAnsi="Arial"/>
                <w:sz w:val="14"/>
              </w:rPr>
              <w:t>Supported</w:t>
            </w:r>
          </w:p>
        </w:tc>
        <w:tc>
          <w:tcPr>
            <w:tcW w:w="1278" w:type="dxa"/>
            <w:vAlign w:val="center"/>
          </w:tcPr>
          <w:p w14:paraId="6F444505" w14:textId="77777777" w:rsidR="00BA002C" w:rsidRDefault="00000000">
            <w:pPr>
              <w:jc w:val="center"/>
            </w:pPr>
            <w:r>
              <w:rPr>
                <w:rFonts w:ascii="Arial" w:hAnsi="Arial"/>
                <w:sz w:val="14"/>
              </w:rPr>
              <w:t>Not Supported</w:t>
            </w:r>
          </w:p>
        </w:tc>
        <w:tc>
          <w:tcPr>
            <w:tcW w:w="1278" w:type="dxa"/>
            <w:vAlign w:val="center"/>
          </w:tcPr>
          <w:p w14:paraId="2918C5A2" w14:textId="77777777" w:rsidR="00BA002C" w:rsidRDefault="00000000">
            <w:pPr>
              <w:jc w:val="center"/>
            </w:pPr>
            <w:r>
              <w:rPr>
                <w:rFonts w:ascii="Arial" w:hAnsi="Arial"/>
                <w:sz w:val="14"/>
              </w:rPr>
              <w:t>Supported</w:t>
            </w:r>
          </w:p>
        </w:tc>
        <w:tc>
          <w:tcPr>
            <w:tcW w:w="1278" w:type="dxa"/>
            <w:vAlign w:val="center"/>
          </w:tcPr>
          <w:p w14:paraId="36629239" w14:textId="77777777" w:rsidR="00C17D83" w:rsidRDefault="00000000">
            <w:r>
              <w:rPr>
                <w:rFonts w:ascii="Arial" w:hAnsi="Arial"/>
                <w:sz w:val="14"/>
              </w:rPr>
              <w:t>Supported</w:t>
            </w:r>
          </w:p>
        </w:tc>
      </w:tr>
      <w:tr w:rsidR="00BA002C" w14:paraId="6084C72D" w14:textId="77777777">
        <w:trPr>
          <w:jc w:val="center"/>
        </w:trPr>
        <w:tc>
          <w:tcPr>
            <w:tcW w:w="1278" w:type="dxa"/>
            <w:vAlign w:val="center"/>
          </w:tcPr>
          <w:p w14:paraId="030B03C6" w14:textId="77777777" w:rsidR="00BA002C" w:rsidRDefault="00000000">
            <w:r>
              <w:rPr>
                <w:rFonts w:ascii="Arial" w:hAnsi="Arial"/>
                <w:sz w:val="14"/>
              </w:rPr>
              <w:t>Pipeline monitoring</w:t>
            </w:r>
          </w:p>
        </w:tc>
        <w:tc>
          <w:tcPr>
            <w:tcW w:w="1278" w:type="dxa"/>
            <w:vAlign w:val="center"/>
          </w:tcPr>
          <w:p w14:paraId="589C66F8" w14:textId="77777777" w:rsidR="00BA002C" w:rsidRDefault="00000000">
            <w:pPr>
              <w:jc w:val="center"/>
            </w:pPr>
            <w:r>
              <w:rPr>
                <w:rFonts w:ascii="Arial" w:hAnsi="Arial"/>
                <w:sz w:val="14"/>
              </w:rPr>
              <w:t>Planned</w:t>
            </w:r>
          </w:p>
        </w:tc>
        <w:tc>
          <w:tcPr>
            <w:tcW w:w="1278" w:type="dxa"/>
            <w:vAlign w:val="center"/>
          </w:tcPr>
          <w:p w14:paraId="0327201A" w14:textId="77777777" w:rsidR="00BA002C" w:rsidRDefault="00000000">
            <w:pPr>
              <w:jc w:val="center"/>
            </w:pPr>
            <w:r>
              <w:rPr>
                <w:rFonts w:ascii="Arial" w:hAnsi="Arial"/>
                <w:sz w:val="14"/>
              </w:rPr>
              <w:t>Not Supported</w:t>
            </w:r>
          </w:p>
        </w:tc>
        <w:tc>
          <w:tcPr>
            <w:tcW w:w="1278" w:type="dxa"/>
            <w:vAlign w:val="center"/>
          </w:tcPr>
          <w:p w14:paraId="0F072E0F" w14:textId="77777777" w:rsidR="00BA002C" w:rsidRDefault="00000000">
            <w:pPr>
              <w:jc w:val="center"/>
            </w:pPr>
            <w:r>
              <w:rPr>
                <w:rFonts w:ascii="Arial" w:hAnsi="Arial"/>
                <w:sz w:val="14"/>
              </w:rPr>
              <w:t>Supported</w:t>
            </w:r>
          </w:p>
        </w:tc>
        <w:tc>
          <w:tcPr>
            <w:tcW w:w="1278" w:type="dxa"/>
            <w:vAlign w:val="center"/>
          </w:tcPr>
          <w:p w14:paraId="217EBA2A" w14:textId="77777777" w:rsidR="00BA002C" w:rsidRDefault="00000000">
            <w:pPr>
              <w:jc w:val="center"/>
            </w:pPr>
            <w:r>
              <w:rPr>
                <w:rFonts w:ascii="Arial" w:hAnsi="Arial"/>
                <w:sz w:val="14"/>
              </w:rPr>
              <w:t>Supported</w:t>
            </w:r>
          </w:p>
        </w:tc>
        <w:tc>
          <w:tcPr>
            <w:tcW w:w="1278" w:type="dxa"/>
            <w:vAlign w:val="center"/>
          </w:tcPr>
          <w:p w14:paraId="15B89708" w14:textId="77777777" w:rsidR="00BA002C" w:rsidRDefault="00000000">
            <w:pPr>
              <w:jc w:val="center"/>
            </w:pPr>
            <w:r>
              <w:rPr>
                <w:rFonts w:ascii="Arial" w:hAnsi="Arial"/>
                <w:sz w:val="14"/>
              </w:rPr>
              <w:t>Supported</w:t>
            </w:r>
          </w:p>
        </w:tc>
        <w:tc>
          <w:tcPr>
            <w:tcW w:w="1278" w:type="dxa"/>
            <w:vAlign w:val="center"/>
          </w:tcPr>
          <w:p w14:paraId="6586C31A" w14:textId="77777777" w:rsidR="00BA002C" w:rsidRDefault="00000000">
            <w:pPr>
              <w:jc w:val="center"/>
            </w:pPr>
            <w:r>
              <w:rPr>
                <w:rFonts w:ascii="Arial" w:hAnsi="Arial"/>
                <w:sz w:val="14"/>
              </w:rPr>
              <w:t>Not Supported</w:t>
            </w:r>
          </w:p>
        </w:tc>
        <w:tc>
          <w:tcPr>
            <w:tcW w:w="1278" w:type="dxa"/>
            <w:vAlign w:val="center"/>
          </w:tcPr>
          <w:p w14:paraId="7DF7BB4C" w14:textId="77777777" w:rsidR="00BA002C" w:rsidRDefault="00000000">
            <w:pPr>
              <w:jc w:val="center"/>
            </w:pPr>
            <w:r>
              <w:rPr>
                <w:rFonts w:ascii="Arial" w:hAnsi="Arial"/>
                <w:sz w:val="14"/>
              </w:rPr>
              <w:t>Not Supported</w:t>
            </w:r>
          </w:p>
        </w:tc>
        <w:tc>
          <w:tcPr>
            <w:tcW w:w="1278" w:type="dxa"/>
            <w:vAlign w:val="center"/>
          </w:tcPr>
          <w:p w14:paraId="23D9404E" w14:textId="77777777" w:rsidR="00C17D83" w:rsidRDefault="00000000">
            <w:r>
              <w:rPr>
                <w:rFonts w:ascii="Arial" w:hAnsi="Arial"/>
                <w:sz w:val="14"/>
              </w:rPr>
              <w:t>Supported</w:t>
            </w:r>
          </w:p>
        </w:tc>
      </w:tr>
      <w:tr w:rsidR="00BA002C" w14:paraId="14B5060D" w14:textId="77777777">
        <w:trPr>
          <w:jc w:val="center"/>
        </w:trPr>
        <w:tc>
          <w:tcPr>
            <w:tcW w:w="1278" w:type="dxa"/>
            <w:vAlign w:val="center"/>
          </w:tcPr>
          <w:p w14:paraId="60D9F731" w14:textId="77777777" w:rsidR="00BA002C" w:rsidRDefault="00000000">
            <w:r>
              <w:rPr>
                <w:rFonts w:ascii="Arial" w:hAnsi="Arial"/>
                <w:sz w:val="14"/>
              </w:rPr>
              <w:t>Rail communication systems</w:t>
            </w:r>
          </w:p>
        </w:tc>
        <w:tc>
          <w:tcPr>
            <w:tcW w:w="1278" w:type="dxa"/>
            <w:vAlign w:val="center"/>
          </w:tcPr>
          <w:p w14:paraId="24ECF795" w14:textId="77777777" w:rsidR="00BA002C" w:rsidRDefault="00000000">
            <w:pPr>
              <w:jc w:val="center"/>
            </w:pPr>
            <w:r>
              <w:rPr>
                <w:rFonts w:ascii="Arial" w:hAnsi="Arial"/>
                <w:sz w:val="14"/>
              </w:rPr>
              <w:t>Supported</w:t>
            </w:r>
          </w:p>
        </w:tc>
        <w:tc>
          <w:tcPr>
            <w:tcW w:w="1278" w:type="dxa"/>
            <w:vAlign w:val="center"/>
          </w:tcPr>
          <w:p w14:paraId="31E2CE5F" w14:textId="77777777" w:rsidR="00BA002C" w:rsidRDefault="00000000">
            <w:pPr>
              <w:jc w:val="center"/>
            </w:pPr>
            <w:r>
              <w:rPr>
                <w:rFonts w:ascii="Arial" w:hAnsi="Arial"/>
                <w:sz w:val="14"/>
              </w:rPr>
              <w:t>Not Supported</w:t>
            </w:r>
          </w:p>
        </w:tc>
        <w:tc>
          <w:tcPr>
            <w:tcW w:w="1278" w:type="dxa"/>
            <w:vAlign w:val="center"/>
          </w:tcPr>
          <w:p w14:paraId="6513D1AD" w14:textId="77777777" w:rsidR="00BA002C" w:rsidRDefault="00000000">
            <w:pPr>
              <w:jc w:val="center"/>
            </w:pPr>
            <w:r>
              <w:rPr>
                <w:rFonts w:ascii="Arial" w:hAnsi="Arial"/>
                <w:sz w:val="14"/>
              </w:rPr>
              <w:t>Supported</w:t>
            </w:r>
          </w:p>
        </w:tc>
        <w:tc>
          <w:tcPr>
            <w:tcW w:w="1278" w:type="dxa"/>
            <w:vAlign w:val="center"/>
          </w:tcPr>
          <w:p w14:paraId="445FB868" w14:textId="77777777" w:rsidR="00BA002C" w:rsidRDefault="00000000">
            <w:pPr>
              <w:jc w:val="center"/>
            </w:pPr>
            <w:r>
              <w:rPr>
                <w:rFonts w:ascii="Arial" w:hAnsi="Arial"/>
                <w:sz w:val="14"/>
              </w:rPr>
              <w:t>Supported</w:t>
            </w:r>
          </w:p>
        </w:tc>
        <w:tc>
          <w:tcPr>
            <w:tcW w:w="1278" w:type="dxa"/>
            <w:vAlign w:val="center"/>
          </w:tcPr>
          <w:p w14:paraId="27325077" w14:textId="77777777" w:rsidR="00BA002C" w:rsidRDefault="00000000">
            <w:pPr>
              <w:jc w:val="center"/>
            </w:pPr>
            <w:r>
              <w:rPr>
                <w:rFonts w:ascii="Arial" w:hAnsi="Arial"/>
                <w:sz w:val="14"/>
              </w:rPr>
              <w:t>Not Supported</w:t>
            </w:r>
          </w:p>
        </w:tc>
        <w:tc>
          <w:tcPr>
            <w:tcW w:w="1278" w:type="dxa"/>
            <w:vAlign w:val="center"/>
          </w:tcPr>
          <w:p w14:paraId="5045A12C" w14:textId="77777777" w:rsidR="00BA002C" w:rsidRDefault="00000000">
            <w:pPr>
              <w:jc w:val="center"/>
            </w:pPr>
            <w:r>
              <w:rPr>
                <w:rFonts w:ascii="Arial" w:hAnsi="Arial"/>
                <w:sz w:val="14"/>
              </w:rPr>
              <w:t>Supported</w:t>
            </w:r>
          </w:p>
        </w:tc>
        <w:tc>
          <w:tcPr>
            <w:tcW w:w="1278" w:type="dxa"/>
            <w:vAlign w:val="center"/>
          </w:tcPr>
          <w:p w14:paraId="1A44FAD1" w14:textId="77777777" w:rsidR="00BA002C" w:rsidRDefault="00000000">
            <w:pPr>
              <w:jc w:val="center"/>
            </w:pPr>
            <w:r>
              <w:rPr>
                <w:rFonts w:ascii="Arial" w:hAnsi="Arial"/>
                <w:sz w:val="14"/>
              </w:rPr>
              <w:t>Supported</w:t>
            </w:r>
          </w:p>
        </w:tc>
        <w:tc>
          <w:tcPr>
            <w:tcW w:w="1278" w:type="dxa"/>
            <w:vAlign w:val="center"/>
          </w:tcPr>
          <w:p w14:paraId="6356D1A1" w14:textId="77777777" w:rsidR="00C17D83" w:rsidRDefault="00000000">
            <w:r>
              <w:rPr>
                <w:rFonts w:ascii="Arial" w:hAnsi="Arial"/>
                <w:sz w:val="14"/>
              </w:rPr>
              <w:t>Supported</w:t>
            </w:r>
          </w:p>
        </w:tc>
      </w:tr>
      <w:tr w:rsidR="00BA002C" w14:paraId="4F1224CB" w14:textId="77777777">
        <w:trPr>
          <w:jc w:val="center"/>
        </w:trPr>
        <w:tc>
          <w:tcPr>
            <w:tcW w:w="1278" w:type="dxa"/>
            <w:vAlign w:val="center"/>
          </w:tcPr>
          <w:p w14:paraId="7FB5DE29" w14:textId="77777777" w:rsidR="00BA002C" w:rsidRDefault="00000000">
            <w:r>
              <w:rPr>
                <w:rFonts w:ascii="Arial" w:hAnsi="Arial"/>
                <w:sz w:val="14"/>
              </w:rPr>
              <w:t>Metro / CBTC</w:t>
            </w:r>
          </w:p>
        </w:tc>
        <w:tc>
          <w:tcPr>
            <w:tcW w:w="1278" w:type="dxa"/>
            <w:vAlign w:val="center"/>
          </w:tcPr>
          <w:p w14:paraId="7F18C8FF" w14:textId="77777777" w:rsidR="00BA002C" w:rsidRDefault="00000000">
            <w:pPr>
              <w:jc w:val="center"/>
            </w:pPr>
            <w:r>
              <w:rPr>
                <w:rFonts w:ascii="Arial" w:hAnsi="Arial"/>
                <w:sz w:val="14"/>
              </w:rPr>
              <w:t>Supported (Implemented in Dhaka Metro Line-6)</w:t>
            </w:r>
          </w:p>
        </w:tc>
        <w:tc>
          <w:tcPr>
            <w:tcW w:w="1278" w:type="dxa"/>
            <w:vAlign w:val="center"/>
          </w:tcPr>
          <w:p w14:paraId="74E3D372" w14:textId="77777777" w:rsidR="00BA002C" w:rsidRDefault="00000000">
            <w:pPr>
              <w:jc w:val="center"/>
            </w:pPr>
            <w:r>
              <w:rPr>
                <w:rFonts w:ascii="Arial" w:hAnsi="Arial"/>
                <w:sz w:val="14"/>
              </w:rPr>
              <w:t>Not Supported</w:t>
            </w:r>
          </w:p>
        </w:tc>
        <w:tc>
          <w:tcPr>
            <w:tcW w:w="1278" w:type="dxa"/>
            <w:vAlign w:val="center"/>
          </w:tcPr>
          <w:p w14:paraId="6333C382" w14:textId="77777777" w:rsidR="00BA002C" w:rsidRDefault="00000000">
            <w:pPr>
              <w:jc w:val="center"/>
            </w:pPr>
            <w:r>
              <w:rPr>
                <w:rFonts w:ascii="Arial" w:hAnsi="Arial"/>
                <w:sz w:val="14"/>
              </w:rPr>
              <w:t>Supported</w:t>
            </w:r>
          </w:p>
        </w:tc>
        <w:tc>
          <w:tcPr>
            <w:tcW w:w="1278" w:type="dxa"/>
            <w:vAlign w:val="center"/>
          </w:tcPr>
          <w:p w14:paraId="53E03F3F" w14:textId="77777777" w:rsidR="00BA002C" w:rsidRDefault="00000000">
            <w:pPr>
              <w:jc w:val="center"/>
            </w:pPr>
            <w:r>
              <w:rPr>
                <w:rFonts w:ascii="Arial" w:hAnsi="Arial"/>
                <w:sz w:val="14"/>
              </w:rPr>
              <w:t>Supported</w:t>
            </w:r>
          </w:p>
        </w:tc>
        <w:tc>
          <w:tcPr>
            <w:tcW w:w="1278" w:type="dxa"/>
            <w:vAlign w:val="center"/>
          </w:tcPr>
          <w:p w14:paraId="5CE738BD" w14:textId="77777777" w:rsidR="00BA002C" w:rsidRDefault="00000000">
            <w:pPr>
              <w:jc w:val="center"/>
            </w:pPr>
            <w:r>
              <w:rPr>
                <w:rFonts w:ascii="Arial" w:hAnsi="Arial"/>
                <w:sz w:val="14"/>
              </w:rPr>
              <w:t>Not Supported</w:t>
            </w:r>
          </w:p>
        </w:tc>
        <w:tc>
          <w:tcPr>
            <w:tcW w:w="1278" w:type="dxa"/>
            <w:vAlign w:val="center"/>
          </w:tcPr>
          <w:p w14:paraId="2D78973C" w14:textId="77777777" w:rsidR="00BA002C" w:rsidRDefault="00000000">
            <w:pPr>
              <w:jc w:val="center"/>
            </w:pPr>
            <w:r>
              <w:rPr>
                <w:rFonts w:ascii="Arial" w:hAnsi="Arial"/>
                <w:sz w:val="14"/>
              </w:rPr>
              <w:t>Not Supported</w:t>
            </w:r>
          </w:p>
        </w:tc>
        <w:tc>
          <w:tcPr>
            <w:tcW w:w="1278" w:type="dxa"/>
            <w:vAlign w:val="center"/>
          </w:tcPr>
          <w:p w14:paraId="064E93D8" w14:textId="77777777" w:rsidR="00BA002C" w:rsidRDefault="00000000">
            <w:pPr>
              <w:jc w:val="center"/>
            </w:pPr>
            <w:r>
              <w:rPr>
                <w:rFonts w:ascii="Arial" w:hAnsi="Arial"/>
                <w:sz w:val="14"/>
              </w:rPr>
              <w:t>Supported</w:t>
            </w:r>
          </w:p>
        </w:tc>
        <w:tc>
          <w:tcPr>
            <w:tcW w:w="1278" w:type="dxa"/>
            <w:vAlign w:val="center"/>
          </w:tcPr>
          <w:p w14:paraId="0F8A7E0B" w14:textId="77777777" w:rsidR="00C17D83" w:rsidRDefault="00000000">
            <w:r>
              <w:rPr>
                <w:rFonts w:ascii="Arial" w:hAnsi="Arial"/>
                <w:sz w:val="14"/>
              </w:rPr>
              <w:t>Supported</w:t>
            </w:r>
          </w:p>
        </w:tc>
      </w:tr>
      <w:tr w:rsidR="00BA002C" w14:paraId="0D07BDE8" w14:textId="77777777">
        <w:trPr>
          <w:jc w:val="center"/>
        </w:trPr>
        <w:tc>
          <w:tcPr>
            <w:tcW w:w="1278" w:type="dxa"/>
            <w:vAlign w:val="center"/>
          </w:tcPr>
          <w:p w14:paraId="061A4D73" w14:textId="77777777" w:rsidR="00BA002C" w:rsidRDefault="00000000">
            <w:r>
              <w:rPr>
                <w:rFonts w:ascii="Arial" w:hAnsi="Arial"/>
                <w:sz w:val="14"/>
              </w:rPr>
              <w:t>Fleet management</w:t>
            </w:r>
          </w:p>
        </w:tc>
        <w:tc>
          <w:tcPr>
            <w:tcW w:w="1278" w:type="dxa"/>
            <w:vAlign w:val="center"/>
          </w:tcPr>
          <w:p w14:paraId="3A19F61E" w14:textId="77777777" w:rsidR="00BA002C" w:rsidRDefault="00000000">
            <w:pPr>
              <w:jc w:val="center"/>
            </w:pPr>
            <w:r>
              <w:rPr>
                <w:rFonts w:ascii="Arial" w:hAnsi="Arial"/>
                <w:sz w:val="14"/>
              </w:rPr>
              <w:t>Supported</w:t>
            </w:r>
          </w:p>
        </w:tc>
        <w:tc>
          <w:tcPr>
            <w:tcW w:w="1278" w:type="dxa"/>
            <w:vAlign w:val="center"/>
          </w:tcPr>
          <w:p w14:paraId="11039F5D" w14:textId="77777777" w:rsidR="00BA002C" w:rsidRDefault="00000000">
            <w:pPr>
              <w:jc w:val="center"/>
            </w:pPr>
            <w:r>
              <w:rPr>
                <w:rFonts w:ascii="Arial" w:hAnsi="Arial"/>
                <w:sz w:val="14"/>
              </w:rPr>
              <w:t>Not Supported</w:t>
            </w:r>
          </w:p>
        </w:tc>
        <w:tc>
          <w:tcPr>
            <w:tcW w:w="1278" w:type="dxa"/>
            <w:vAlign w:val="center"/>
          </w:tcPr>
          <w:p w14:paraId="53056AAE" w14:textId="77777777" w:rsidR="00BA002C" w:rsidRDefault="00BA002C">
            <w:pPr>
              <w:jc w:val="center"/>
            </w:pPr>
          </w:p>
        </w:tc>
        <w:tc>
          <w:tcPr>
            <w:tcW w:w="1278" w:type="dxa"/>
            <w:vAlign w:val="center"/>
          </w:tcPr>
          <w:p w14:paraId="11DA8262" w14:textId="77777777" w:rsidR="00BA002C" w:rsidRDefault="00000000">
            <w:pPr>
              <w:jc w:val="center"/>
            </w:pPr>
            <w:r>
              <w:rPr>
                <w:rFonts w:ascii="Arial" w:hAnsi="Arial"/>
                <w:sz w:val="14"/>
              </w:rPr>
              <w:t>Not Supported</w:t>
            </w:r>
          </w:p>
        </w:tc>
        <w:tc>
          <w:tcPr>
            <w:tcW w:w="1278" w:type="dxa"/>
            <w:vAlign w:val="center"/>
          </w:tcPr>
          <w:p w14:paraId="06C8B608" w14:textId="77777777" w:rsidR="00BA002C" w:rsidRDefault="00000000">
            <w:pPr>
              <w:jc w:val="center"/>
            </w:pPr>
            <w:r>
              <w:rPr>
                <w:rFonts w:ascii="Arial" w:hAnsi="Arial"/>
                <w:sz w:val="14"/>
              </w:rPr>
              <w:t>Planned</w:t>
            </w:r>
          </w:p>
        </w:tc>
        <w:tc>
          <w:tcPr>
            <w:tcW w:w="1278" w:type="dxa"/>
            <w:vAlign w:val="center"/>
          </w:tcPr>
          <w:p w14:paraId="5CFC0EDF" w14:textId="77777777" w:rsidR="00BA002C" w:rsidRDefault="00000000">
            <w:pPr>
              <w:jc w:val="center"/>
            </w:pPr>
            <w:r>
              <w:rPr>
                <w:rFonts w:ascii="Arial" w:hAnsi="Arial"/>
                <w:sz w:val="14"/>
              </w:rPr>
              <w:t>Supported</w:t>
            </w:r>
          </w:p>
        </w:tc>
        <w:tc>
          <w:tcPr>
            <w:tcW w:w="1278" w:type="dxa"/>
            <w:vAlign w:val="center"/>
          </w:tcPr>
          <w:p w14:paraId="4CD3632B" w14:textId="77777777" w:rsidR="00BA002C" w:rsidRDefault="00000000">
            <w:pPr>
              <w:jc w:val="center"/>
            </w:pPr>
            <w:r>
              <w:rPr>
                <w:rFonts w:ascii="Arial" w:hAnsi="Arial"/>
                <w:sz w:val="14"/>
              </w:rPr>
              <w:t>Supported</w:t>
            </w:r>
          </w:p>
        </w:tc>
        <w:tc>
          <w:tcPr>
            <w:tcW w:w="1278" w:type="dxa"/>
            <w:vAlign w:val="center"/>
          </w:tcPr>
          <w:p w14:paraId="64904083" w14:textId="77777777" w:rsidR="00C17D83" w:rsidRDefault="00000000">
            <w:r>
              <w:rPr>
                <w:rFonts w:ascii="Arial" w:hAnsi="Arial"/>
                <w:sz w:val="14"/>
              </w:rPr>
              <w:t>Supported</w:t>
            </w:r>
          </w:p>
        </w:tc>
      </w:tr>
      <w:tr w:rsidR="00BA002C" w14:paraId="15DB2829" w14:textId="77777777">
        <w:trPr>
          <w:jc w:val="center"/>
        </w:trPr>
        <w:tc>
          <w:tcPr>
            <w:tcW w:w="1278" w:type="dxa"/>
            <w:vAlign w:val="center"/>
          </w:tcPr>
          <w:p w14:paraId="7D0D185D" w14:textId="77777777" w:rsidR="00BA002C" w:rsidRDefault="00000000">
            <w:r>
              <w:rPr>
                <w:rFonts w:ascii="Arial" w:hAnsi="Arial"/>
                <w:sz w:val="14"/>
              </w:rPr>
              <w:t>Street lighting</w:t>
            </w:r>
          </w:p>
        </w:tc>
        <w:tc>
          <w:tcPr>
            <w:tcW w:w="1278" w:type="dxa"/>
            <w:vAlign w:val="center"/>
          </w:tcPr>
          <w:p w14:paraId="7A6C92A1" w14:textId="77777777" w:rsidR="00BA002C" w:rsidRDefault="00000000">
            <w:pPr>
              <w:jc w:val="center"/>
            </w:pPr>
            <w:r>
              <w:rPr>
                <w:rFonts w:ascii="Arial" w:hAnsi="Arial"/>
                <w:sz w:val="14"/>
              </w:rPr>
              <w:t>Supported (Piloted/Implemented in major city corporations)</w:t>
            </w:r>
          </w:p>
        </w:tc>
        <w:tc>
          <w:tcPr>
            <w:tcW w:w="1278" w:type="dxa"/>
            <w:vAlign w:val="center"/>
          </w:tcPr>
          <w:p w14:paraId="32422B97" w14:textId="77777777" w:rsidR="00BA002C" w:rsidRDefault="00000000">
            <w:pPr>
              <w:jc w:val="center"/>
            </w:pPr>
            <w:r>
              <w:rPr>
                <w:rFonts w:ascii="Arial" w:hAnsi="Arial"/>
                <w:sz w:val="14"/>
              </w:rPr>
              <w:t>Not Supported</w:t>
            </w:r>
          </w:p>
        </w:tc>
        <w:tc>
          <w:tcPr>
            <w:tcW w:w="1278" w:type="dxa"/>
            <w:vAlign w:val="center"/>
          </w:tcPr>
          <w:p w14:paraId="2F8F187F" w14:textId="77777777" w:rsidR="00BA002C" w:rsidRDefault="00BA002C">
            <w:pPr>
              <w:jc w:val="center"/>
            </w:pPr>
          </w:p>
        </w:tc>
        <w:tc>
          <w:tcPr>
            <w:tcW w:w="1278" w:type="dxa"/>
            <w:vAlign w:val="center"/>
          </w:tcPr>
          <w:p w14:paraId="1FAB9568" w14:textId="77777777" w:rsidR="00BA002C" w:rsidRDefault="00000000">
            <w:pPr>
              <w:jc w:val="center"/>
            </w:pPr>
            <w:r>
              <w:rPr>
                <w:rFonts w:ascii="Arial" w:hAnsi="Arial"/>
                <w:sz w:val="14"/>
              </w:rPr>
              <w:t>Supported</w:t>
            </w:r>
          </w:p>
        </w:tc>
        <w:tc>
          <w:tcPr>
            <w:tcW w:w="1278" w:type="dxa"/>
            <w:vAlign w:val="center"/>
          </w:tcPr>
          <w:p w14:paraId="148F8562" w14:textId="77777777" w:rsidR="00BA002C" w:rsidRDefault="00000000">
            <w:pPr>
              <w:jc w:val="center"/>
            </w:pPr>
            <w:r>
              <w:rPr>
                <w:rFonts w:ascii="Arial" w:hAnsi="Arial"/>
                <w:sz w:val="14"/>
              </w:rPr>
              <w:t>Planned</w:t>
            </w:r>
          </w:p>
        </w:tc>
        <w:tc>
          <w:tcPr>
            <w:tcW w:w="1278" w:type="dxa"/>
            <w:vAlign w:val="center"/>
          </w:tcPr>
          <w:p w14:paraId="60FCC8D5" w14:textId="77777777" w:rsidR="00BA002C" w:rsidRDefault="00000000">
            <w:pPr>
              <w:jc w:val="center"/>
            </w:pPr>
            <w:r>
              <w:rPr>
                <w:rFonts w:ascii="Arial" w:hAnsi="Arial"/>
                <w:sz w:val="14"/>
              </w:rPr>
              <w:t>Planned</w:t>
            </w:r>
          </w:p>
        </w:tc>
        <w:tc>
          <w:tcPr>
            <w:tcW w:w="1278" w:type="dxa"/>
            <w:vAlign w:val="center"/>
          </w:tcPr>
          <w:p w14:paraId="5CB1711D" w14:textId="77777777" w:rsidR="00BA002C" w:rsidRDefault="00000000">
            <w:pPr>
              <w:jc w:val="center"/>
            </w:pPr>
            <w:r>
              <w:rPr>
                <w:rFonts w:ascii="Arial" w:hAnsi="Arial"/>
                <w:sz w:val="14"/>
              </w:rPr>
              <w:t>Supported</w:t>
            </w:r>
          </w:p>
        </w:tc>
        <w:tc>
          <w:tcPr>
            <w:tcW w:w="1278" w:type="dxa"/>
            <w:vAlign w:val="center"/>
          </w:tcPr>
          <w:p w14:paraId="1E4D484B" w14:textId="77777777" w:rsidR="00C17D83" w:rsidRDefault="00C17D83"/>
        </w:tc>
      </w:tr>
      <w:tr w:rsidR="00BA002C" w14:paraId="4421A8FB" w14:textId="77777777">
        <w:trPr>
          <w:jc w:val="center"/>
        </w:trPr>
        <w:tc>
          <w:tcPr>
            <w:tcW w:w="1278" w:type="dxa"/>
            <w:vAlign w:val="center"/>
          </w:tcPr>
          <w:p w14:paraId="13A0683E" w14:textId="77777777" w:rsidR="00BA002C" w:rsidRDefault="00000000">
            <w:r>
              <w:rPr>
                <w:rFonts w:ascii="Arial" w:hAnsi="Arial"/>
                <w:sz w:val="14"/>
              </w:rPr>
              <w:t>Environmental monitoring</w:t>
            </w:r>
          </w:p>
        </w:tc>
        <w:tc>
          <w:tcPr>
            <w:tcW w:w="1278" w:type="dxa"/>
            <w:vAlign w:val="center"/>
          </w:tcPr>
          <w:p w14:paraId="0BCBC09C" w14:textId="77777777" w:rsidR="00BA002C" w:rsidRDefault="00000000">
            <w:pPr>
              <w:jc w:val="center"/>
            </w:pPr>
            <w:r>
              <w:rPr>
                <w:rFonts w:ascii="Arial" w:hAnsi="Arial"/>
                <w:sz w:val="14"/>
              </w:rPr>
              <w:t>Planned</w:t>
            </w:r>
          </w:p>
        </w:tc>
        <w:tc>
          <w:tcPr>
            <w:tcW w:w="1278" w:type="dxa"/>
            <w:vAlign w:val="center"/>
          </w:tcPr>
          <w:p w14:paraId="22A8C8FC" w14:textId="77777777" w:rsidR="00BA002C" w:rsidRDefault="00000000">
            <w:pPr>
              <w:jc w:val="center"/>
            </w:pPr>
            <w:r>
              <w:rPr>
                <w:rFonts w:ascii="Arial" w:hAnsi="Arial"/>
                <w:sz w:val="14"/>
              </w:rPr>
              <w:t>Not Supported</w:t>
            </w:r>
          </w:p>
        </w:tc>
        <w:tc>
          <w:tcPr>
            <w:tcW w:w="1278" w:type="dxa"/>
            <w:vAlign w:val="center"/>
          </w:tcPr>
          <w:p w14:paraId="40333ABF" w14:textId="77777777" w:rsidR="00BA002C" w:rsidRDefault="00BA002C">
            <w:pPr>
              <w:jc w:val="center"/>
            </w:pPr>
          </w:p>
        </w:tc>
        <w:tc>
          <w:tcPr>
            <w:tcW w:w="1278" w:type="dxa"/>
            <w:vAlign w:val="center"/>
          </w:tcPr>
          <w:p w14:paraId="08618B01" w14:textId="77777777" w:rsidR="00BA002C" w:rsidRDefault="00000000">
            <w:pPr>
              <w:jc w:val="center"/>
            </w:pPr>
            <w:r>
              <w:rPr>
                <w:rFonts w:ascii="Arial" w:hAnsi="Arial"/>
                <w:sz w:val="14"/>
              </w:rPr>
              <w:t>Supported</w:t>
            </w:r>
          </w:p>
        </w:tc>
        <w:tc>
          <w:tcPr>
            <w:tcW w:w="1278" w:type="dxa"/>
            <w:vAlign w:val="center"/>
          </w:tcPr>
          <w:p w14:paraId="211E6222" w14:textId="77777777" w:rsidR="00BA002C" w:rsidRDefault="00000000">
            <w:pPr>
              <w:jc w:val="center"/>
            </w:pPr>
            <w:r>
              <w:rPr>
                <w:rFonts w:ascii="Arial" w:hAnsi="Arial"/>
                <w:sz w:val="14"/>
              </w:rPr>
              <w:t>Planned</w:t>
            </w:r>
          </w:p>
        </w:tc>
        <w:tc>
          <w:tcPr>
            <w:tcW w:w="1278" w:type="dxa"/>
            <w:vAlign w:val="center"/>
          </w:tcPr>
          <w:p w14:paraId="25A771BE" w14:textId="77777777" w:rsidR="00BA002C" w:rsidRDefault="00000000">
            <w:pPr>
              <w:jc w:val="center"/>
            </w:pPr>
            <w:r>
              <w:rPr>
                <w:rFonts w:ascii="Arial" w:hAnsi="Arial"/>
                <w:sz w:val="14"/>
              </w:rPr>
              <w:t>Supported</w:t>
            </w:r>
          </w:p>
        </w:tc>
        <w:tc>
          <w:tcPr>
            <w:tcW w:w="1278" w:type="dxa"/>
            <w:vAlign w:val="center"/>
          </w:tcPr>
          <w:p w14:paraId="23C35320" w14:textId="77777777" w:rsidR="00BA002C" w:rsidRDefault="00000000">
            <w:pPr>
              <w:jc w:val="center"/>
            </w:pPr>
            <w:r>
              <w:rPr>
                <w:rFonts w:ascii="Arial" w:hAnsi="Arial"/>
                <w:sz w:val="14"/>
              </w:rPr>
              <w:t>Supported</w:t>
            </w:r>
          </w:p>
        </w:tc>
        <w:tc>
          <w:tcPr>
            <w:tcW w:w="1278" w:type="dxa"/>
            <w:vAlign w:val="center"/>
          </w:tcPr>
          <w:p w14:paraId="1758C8F2" w14:textId="77777777" w:rsidR="00C17D83" w:rsidRDefault="00000000">
            <w:r>
              <w:rPr>
                <w:rFonts w:ascii="Arial" w:hAnsi="Arial"/>
                <w:sz w:val="14"/>
              </w:rPr>
              <w:t>Supported</w:t>
            </w:r>
          </w:p>
        </w:tc>
      </w:tr>
      <w:tr w:rsidR="00BA002C" w14:paraId="71C617A3" w14:textId="77777777">
        <w:trPr>
          <w:jc w:val="center"/>
        </w:trPr>
        <w:tc>
          <w:tcPr>
            <w:tcW w:w="1278" w:type="dxa"/>
            <w:vAlign w:val="center"/>
          </w:tcPr>
          <w:p w14:paraId="5A5C8072" w14:textId="77777777" w:rsidR="00BA002C" w:rsidRDefault="00000000">
            <w:r>
              <w:rPr>
                <w:rFonts w:ascii="Arial" w:hAnsi="Arial"/>
                <w:sz w:val="14"/>
              </w:rPr>
              <w:t>Waste management</w:t>
            </w:r>
          </w:p>
        </w:tc>
        <w:tc>
          <w:tcPr>
            <w:tcW w:w="1278" w:type="dxa"/>
            <w:vAlign w:val="center"/>
          </w:tcPr>
          <w:p w14:paraId="29B87865" w14:textId="77777777" w:rsidR="00BA002C" w:rsidRDefault="00000000">
            <w:pPr>
              <w:jc w:val="center"/>
            </w:pPr>
            <w:r>
              <w:rPr>
                <w:rFonts w:ascii="Arial" w:hAnsi="Arial"/>
                <w:sz w:val="14"/>
              </w:rPr>
              <w:t>Planned</w:t>
            </w:r>
          </w:p>
        </w:tc>
        <w:tc>
          <w:tcPr>
            <w:tcW w:w="1278" w:type="dxa"/>
            <w:vAlign w:val="center"/>
          </w:tcPr>
          <w:p w14:paraId="24EF9282" w14:textId="77777777" w:rsidR="00BA002C" w:rsidRDefault="00000000">
            <w:pPr>
              <w:jc w:val="center"/>
            </w:pPr>
            <w:r>
              <w:rPr>
                <w:rFonts w:ascii="Arial" w:hAnsi="Arial"/>
                <w:sz w:val="14"/>
              </w:rPr>
              <w:t>Not Supported</w:t>
            </w:r>
          </w:p>
        </w:tc>
        <w:tc>
          <w:tcPr>
            <w:tcW w:w="1278" w:type="dxa"/>
            <w:vAlign w:val="center"/>
          </w:tcPr>
          <w:p w14:paraId="15D45A93" w14:textId="77777777" w:rsidR="00BA002C" w:rsidRDefault="00BA002C">
            <w:pPr>
              <w:jc w:val="center"/>
            </w:pPr>
          </w:p>
        </w:tc>
        <w:tc>
          <w:tcPr>
            <w:tcW w:w="1278" w:type="dxa"/>
            <w:vAlign w:val="center"/>
          </w:tcPr>
          <w:p w14:paraId="0EA3689C" w14:textId="77777777" w:rsidR="00BA002C" w:rsidRDefault="00000000">
            <w:pPr>
              <w:jc w:val="center"/>
            </w:pPr>
            <w:r>
              <w:rPr>
                <w:rFonts w:ascii="Arial" w:hAnsi="Arial"/>
                <w:sz w:val="14"/>
              </w:rPr>
              <w:t>Supported</w:t>
            </w:r>
          </w:p>
        </w:tc>
        <w:tc>
          <w:tcPr>
            <w:tcW w:w="1278" w:type="dxa"/>
            <w:vAlign w:val="center"/>
          </w:tcPr>
          <w:p w14:paraId="2DF0ECC8" w14:textId="77777777" w:rsidR="00BA002C" w:rsidRDefault="00000000">
            <w:pPr>
              <w:jc w:val="center"/>
            </w:pPr>
            <w:r>
              <w:rPr>
                <w:rFonts w:ascii="Arial" w:hAnsi="Arial"/>
                <w:sz w:val="14"/>
              </w:rPr>
              <w:t>Planned</w:t>
            </w:r>
          </w:p>
        </w:tc>
        <w:tc>
          <w:tcPr>
            <w:tcW w:w="1278" w:type="dxa"/>
            <w:vAlign w:val="center"/>
          </w:tcPr>
          <w:p w14:paraId="0EB892C5" w14:textId="77777777" w:rsidR="00BA002C" w:rsidRDefault="00000000">
            <w:pPr>
              <w:jc w:val="center"/>
            </w:pPr>
            <w:r>
              <w:rPr>
                <w:rFonts w:ascii="Arial" w:hAnsi="Arial"/>
                <w:sz w:val="14"/>
              </w:rPr>
              <w:t>Supported</w:t>
            </w:r>
          </w:p>
        </w:tc>
        <w:tc>
          <w:tcPr>
            <w:tcW w:w="1278" w:type="dxa"/>
            <w:vAlign w:val="center"/>
          </w:tcPr>
          <w:p w14:paraId="59E34870" w14:textId="77777777" w:rsidR="00BA002C" w:rsidRDefault="00000000">
            <w:pPr>
              <w:jc w:val="center"/>
            </w:pPr>
            <w:r>
              <w:rPr>
                <w:rFonts w:ascii="Arial" w:hAnsi="Arial"/>
                <w:sz w:val="14"/>
              </w:rPr>
              <w:t>Not Supported</w:t>
            </w:r>
          </w:p>
        </w:tc>
        <w:tc>
          <w:tcPr>
            <w:tcW w:w="1278" w:type="dxa"/>
            <w:vAlign w:val="center"/>
          </w:tcPr>
          <w:p w14:paraId="7F5EC55A" w14:textId="77777777" w:rsidR="00C17D83" w:rsidRDefault="00C17D83"/>
        </w:tc>
      </w:tr>
      <w:tr w:rsidR="00BA002C" w14:paraId="54EF1530" w14:textId="77777777">
        <w:trPr>
          <w:jc w:val="center"/>
        </w:trPr>
        <w:tc>
          <w:tcPr>
            <w:tcW w:w="1278" w:type="dxa"/>
            <w:vAlign w:val="center"/>
          </w:tcPr>
          <w:p w14:paraId="5785B17D" w14:textId="77777777" w:rsidR="00BA002C" w:rsidRDefault="00000000">
            <w:r>
              <w:rPr>
                <w:rFonts w:ascii="Arial" w:hAnsi="Arial"/>
                <w:sz w:val="14"/>
              </w:rPr>
              <w:t>Disaster response</w:t>
            </w:r>
          </w:p>
        </w:tc>
        <w:tc>
          <w:tcPr>
            <w:tcW w:w="1278" w:type="dxa"/>
            <w:vAlign w:val="center"/>
          </w:tcPr>
          <w:p w14:paraId="3EF6EA31" w14:textId="77777777" w:rsidR="00BA002C" w:rsidRDefault="00000000">
            <w:pPr>
              <w:jc w:val="center"/>
            </w:pPr>
            <w:r>
              <w:rPr>
                <w:rFonts w:ascii="Arial" w:hAnsi="Arial"/>
                <w:sz w:val="14"/>
              </w:rPr>
              <w:t>Supported</w:t>
            </w:r>
          </w:p>
        </w:tc>
        <w:tc>
          <w:tcPr>
            <w:tcW w:w="1278" w:type="dxa"/>
            <w:vAlign w:val="center"/>
          </w:tcPr>
          <w:p w14:paraId="21833537" w14:textId="77777777" w:rsidR="00BA002C" w:rsidRDefault="00000000">
            <w:pPr>
              <w:jc w:val="center"/>
            </w:pPr>
            <w:r>
              <w:rPr>
                <w:rFonts w:ascii="Arial" w:hAnsi="Arial"/>
                <w:sz w:val="14"/>
              </w:rPr>
              <w:t>Not Supported</w:t>
            </w:r>
          </w:p>
        </w:tc>
        <w:tc>
          <w:tcPr>
            <w:tcW w:w="1278" w:type="dxa"/>
            <w:vAlign w:val="center"/>
          </w:tcPr>
          <w:p w14:paraId="419D4989" w14:textId="77777777" w:rsidR="00BA002C" w:rsidRDefault="00BA002C">
            <w:pPr>
              <w:jc w:val="center"/>
            </w:pPr>
          </w:p>
        </w:tc>
        <w:tc>
          <w:tcPr>
            <w:tcW w:w="1278" w:type="dxa"/>
            <w:vAlign w:val="center"/>
          </w:tcPr>
          <w:p w14:paraId="4A1ADC58" w14:textId="77777777" w:rsidR="00BA002C" w:rsidRDefault="00000000">
            <w:pPr>
              <w:jc w:val="center"/>
            </w:pPr>
            <w:r>
              <w:rPr>
                <w:rFonts w:ascii="Arial" w:hAnsi="Arial"/>
                <w:sz w:val="14"/>
              </w:rPr>
              <w:t>Supported</w:t>
            </w:r>
          </w:p>
        </w:tc>
        <w:tc>
          <w:tcPr>
            <w:tcW w:w="1278" w:type="dxa"/>
            <w:vAlign w:val="center"/>
          </w:tcPr>
          <w:p w14:paraId="0383F211" w14:textId="77777777" w:rsidR="00BA002C" w:rsidRDefault="00000000">
            <w:pPr>
              <w:jc w:val="center"/>
            </w:pPr>
            <w:r>
              <w:rPr>
                <w:rFonts w:ascii="Arial" w:hAnsi="Arial"/>
                <w:sz w:val="14"/>
              </w:rPr>
              <w:t>Supported</w:t>
            </w:r>
          </w:p>
        </w:tc>
        <w:tc>
          <w:tcPr>
            <w:tcW w:w="1278" w:type="dxa"/>
            <w:vAlign w:val="center"/>
          </w:tcPr>
          <w:p w14:paraId="77EA1E56" w14:textId="77777777" w:rsidR="00BA002C" w:rsidRDefault="00000000">
            <w:pPr>
              <w:jc w:val="center"/>
            </w:pPr>
            <w:r>
              <w:rPr>
                <w:rFonts w:ascii="Arial" w:hAnsi="Arial"/>
                <w:sz w:val="14"/>
              </w:rPr>
              <w:t>Planned</w:t>
            </w:r>
          </w:p>
        </w:tc>
        <w:tc>
          <w:tcPr>
            <w:tcW w:w="1278" w:type="dxa"/>
            <w:vAlign w:val="center"/>
          </w:tcPr>
          <w:p w14:paraId="6B9AB0DE" w14:textId="77777777" w:rsidR="00BA002C" w:rsidRDefault="00000000">
            <w:pPr>
              <w:jc w:val="center"/>
            </w:pPr>
            <w:r>
              <w:rPr>
                <w:rFonts w:ascii="Arial" w:hAnsi="Arial"/>
                <w:sz w:val="14"/>
              </w:rPr>
              <w:t>Supported</w:t>
            </w:r>
          </w:p>
        </w:tc>
        <w:tc>
          <w:tcPr>
            <w:tcW w:w="1278" w:type="dxa"/>
            <w:vAlign w:val="center"/>
          </w:tcPr>
          <w:p w14:paraId="28801695" w14:textId="77777777" w:rsidR="00C17D83" w:rsidRDefault="00000000">
            <w:r>
              <w:rPr>
                <w:rFonts w:ascii="Arial" w:hAnsi="Arial"/>
                <w:sz w:val="14"/>
              </w:rPr>
              <w:t>Supported</w:t>
            </w:r>
          </w:p>
        </w:tc>
      </w:tr>
      <w:tr w:rsidR="00BA002C" w14:paraId="61675704" w14:textId="77777777">
        <w:trPr>
          <w:jc w:val="center"/>
        </w:trPr>
        <w:tc>
          <w:tcPr>
            <w:tcW w:w="1278" w:type="dxa"/>
            <w:vAlign w:val="center"/>
          </w:tcPr>
          <w:p w14:paraId="730CC214" w14:textId="77777777" w:rsidR="00BA002C" w:rsidRDefault="00000000">
            <w:r>
              <w:rPr>
                <w:rFonts w:ascii="Arial" w:hAnsi="Arial"/>
                <w:sz w:val="14"/>
              </w:rPr>
              <w:t>Backup communications</w:t>
            </w:r>
          </w:p>
        </w:tc>
        <w:tc>
          <w:tcPr>
            <w:tcW w:w="1278" w:type="dxa"/>
            <w:vAlign w:val="center"/>
          </w:tcPr>
          <w:p w14:paraId="4B7E6BD5" w14:textId="77777777" w:rsidR="00BA002C" w:rsidRDefault="00000000">
            <w:pPr>
              <w:jc w:val="center"/>
            </w:pPr>
            <w:r>
              <w:rPr>
                <w:rFonts w:ascii="Arial" w:hAnsi="Arial"/>
                <w:sz w:val="14"/>
              </w:rPr>
              <w:t>Supported</w:t>
            </w:r>
          </w:p>
        </w:tc>
        <w:tc>
          <w:tcPr>
            <w:tcW w:w="1278" w:type="dxa"/>
            <w:vAlign w:val="center"/>
          </w:tcPr>
          <w:p w14:paraId="4BFB99E1" w14:textId="77777777" w:rsidR="00BA002C" w:rsidRDefault="00000000">
            <w:pPr>
              <w:jc w:val="center"/>
            </w:pPr>
            <w:r>
              <w:rPr>
                <w:rFonts w:ascii="Arial" w:hAnsi="Arial"/>
                <w:sz w:val="14"/>
              </w:rPr>
              <w:t>Not Supported</w:t>
            </w:r>
          </w:p>
        </w:tc>
        <w:tc>
          <w:tcPr>
            <w:tcW w:w="1278" w:type="dxa"/>
            <w:vAlign w:val="center"/>
          </w:tcPr>
          <w:p w14:paraId="0E4B1BDE" w14:textId="77777777" w:rsidR="00BA002C" w:rsidRDefault="00000000">
            <w:pPr>
              <w:jc w:val="center"/>
            </w:pPr>
            <w:r>
              <w:rPr>
                <w:rFonts w:ascii="Arial" w:hAnsi="Arial"/>
                <w:sz w:val="14"/>
              </w:rPr>
              <w:t>Supported</w:t>
            </w:r>
          </w:p>
        </w:tc>
        <w:tc>
          <w:tcPr>
            <w:tcW w:w="1278" w:type="dxa"/>
            <w:vAlign w:val="center"/>
          </w:tcPr>
          <w:p w14:paraId="7278BFEE" w14:textId="77777777" w:rsidR="00BA002C" w:rsidRDefault="00000000">
            <w:pPr>
              <w:jc w:val="center"/>
            </w:pPr>
            <w:r>
              <w:rPr>
                <w:rFonts w:ascii="Arial" w:hAnsi="Arial"/>
                <w:sz w:val="14"/>
              </w:rPr>
              <w:t>Supported</w:t>
            </w:r>
          </w:p>
        </w:tc>
        <w:tc>
          <w:tcPr>
            <w:tcW w:w="1278" w:type="dxa"/>
            <w:vAlign w:val="center"/>
          </w:tcPr>
          <w:p w14:paraId="1D67F4B7" w14:textId="77777777" w:rsidR="00BA002C" w:rsidRDefault="00000000">
            <w:pPr>
              <w:jc w:val="center"/>
            </w:pPr>
            <w:r>
              <w:rPr>
                <w:rFonts w:ascii="Arial" w:hAnsi="Arial"/>
                <w:sz w:val="14"/>
              </w:rPr>
              <w:t>Supported</w:t>
            </w:r>
          </w:p>
        </w:tc>
        <w:tc>
          <w:tcPr>
            <w:tcW w:w="1278" w:type="dxa"/>
            <w:vAlign w:val="center"/>
          </w:tcPr>
          <w:p w14:paraId="3823CFA5" w14:textId="77777777" w:rsidR="00BA002C" w:rsidRDefault="00000000">
            <w:pPr>
              <w:jc w:val="center"/>
            </w:pPr>
            <w:r>
              <w:rPr>
                <w:rFonts w:ascii="Arial" w:hAnsi="Arial"/>
                <w:sz w:val="14"/>
              </w:rPr>
              <w:t>Planned</w:t>
            </w:r>
          </w:p>
        </w:tc>
        <w:tc>
          <w:tcPr>
            <w:tcW w:w="1278" w:type="dxa"/>
            <w:vAlign w:val="center"/>
          </w:tcPr>
          <w:p w14:paraId="50E1CB80" w14:textId="77777777" w:rsidR="00BA002C" w:rsidRDefault="00000000">
            <w:pPr>
              <w:jc w:val="center"/>
            </w:pPr>
            <w:r>
              <w:rPr>
                <w:rFonts w:ascii="Arial" w:hAnsi="Arial"/>
                <w:sz w:val="14"/>
              </w:rPr>
              <w:t>Supported</w:t>
            </w:r>
          </w:p>
        </w:tc>
        <w:tc>
          <w:tcPr>
            <w:tcW w:w="1278" w:type="dxa"/>
            <w:vAlign w:val="center"/>
          </w:tcPr>
          <w:p w14:paraId="0148D02F" w14:textId="77777777" w:rsidR="00C17D83" w:rsidRDefault="00000000">
            <w:r>
              <w:rPr>
                <w:rFonts w:ascii="Arial" w:hAnsi="Arial"/>
                <w:sz w:val="14"/>
              </w:rPr>
              <w:t>Supported</w:t>
            </w:r>
          </w:p>
        </w:tc>
      </w:tr>
    </w:tbl>
    <w:p w14:paraId="54821A48" w14:textId="77777777" w:rsidR="00734057" w:rsidRDefault="00734057">
      <w:pPr>
        <w:spacing w:after="60"/>
        <w:rPr>
          <w:rFonts w:eastAsia="MS Mincho"/>
          <w:b/>
          <w:bCs/>
          <w:sz w:val="28"/>
          <w:szCs w:val="28"/>
          <w:lang w:eastAsia="ja-JP"/>
        </w:rPr>
      </w:pPr>
    </w:p>
    <w:p w14:paraId="1E371BB1" w14:textId="77777777" w:rsidR="00BA002C" w:rsidRPr="00734057" w:rsidRDefault="00000000">
      <w:pPr>
        <w:spacing w:after="60"/>
        <w:rPr>
          <w:rFonts w:eastAsiaTheme="majorEastAsia"/>
          <w:b/>
          <w:bCs/>
          <w:sz w:val="28"/>
          <w:szCs w:val="28"/>
        </w:rPr>
      </w:pPr>
      <w:r w:rsidRPr="00734057">
        <w:rPr>
          <w:rFonts w:eastAsiaTheme="majorEastAsia"/>
          <w:b/>
          <w:bCs/>
          <w:sz w:val="28"/>
          <w:szCs w:val="28"/>
        </w:rPr>
        <w:t>3.4 Additional Information, Case Studies and National Initiatives</w:t>
      </w:r>
    </w:p>
    <w:p w14:paraId="432E1F7B" w14:textId="77777777" w:rsidR="00BA002C" w:rsidRDefault="00BA002C">
      <w:pPr>
        <w:spacing w:after="60"/>
      </w:pPr>
    </w:p>
    <w:tbl>
      <w:tblPr>
        <w:tblStyle w:val="TableGrid"/>
        <w:tblW w:w="0" w:type="auto"/>
        <w:jc w:val="center"/>
        <w:tblLook w:val="04A0" w:firstRow="1" w:lastRow="0" w:firstColumn="1" w:lastColumn="0" w:noHBand="0" w:noVBand="1"/>
      </w:tblPr>
      <w:tblGrid>
        <w:gridCol w:w="4643"/>
        <w:gridCol w:w="4704"/>
      </w:tblGrid>
      <w:tr w:rsidR="00BA002C" w14:paraId="1446CCEE" w14:textId="77777777" w:rsidTr="00DE66A3">
        <w:trPr>
          <w:tblHeader/>
          <w:jc w:val="center"/>
        </w:trPr>
        <w:tc>
          <w:tcPr>
            <w:tcW w:w="4643" w:type="dxa"/>
            <w:shd w:val="clear" w:color="auto" w:fill="E7E6E6"/>
            <w:vAlign w:val="center"/>
          </w:tcPr>
          <w:p w14:paraId="5B7A84C7" w14:textId="77777777" w:rsidR="00BA002C" w:rsidRDefault="00000000">
            <w:pPr>
              <w:jc w:val="center"/>
            </w:pPr>
            <w:r>
              <w:rPr>
                <w:rFonts w:ascii="Arial" w:hAnsi="Arial"/>
                <w:b/>
                <w:sz w:val="14"/>
              </w:rPr>
              <w:t>Country</w:t>
            </w:r>
          </w:p>
        </w:tc>
        <w:tc>
          <w:tcPr>
            <w:tcW w:w="4704" w:type="dxa"/>
            <w:shd w:val="clear" w:color="auto" w:fill="E7E6E6"/>
            <w:vAlign w:val="center"/>
          </w:tcPr>
          <w:p w14:paraId="0644B0FF" w14:textId="77777777" w:rsidR="00BA002C" w:rsidRDefault="00000000">
            <w:pPr>
              <w:jc w:val="center"/>
            </w:pPr>
            <w:r>
              <w:rPr>
                <w:rFonts w:ascii="Arial" w:hAnsi="Arial"/>
                <w:b/>
                <w:sz w:val="14"/>
              </w:rPr>
              <w:t>Additional information / case studies / national initiatives</w:t>
            </w:r>
          </w:p>
        </w:tc>
      </w:tr>
      <w:tr w:rsidR="00BA002C" w14:paraId="7366028D" w14:textId="77777777" w:rsidTr="00DE66A3">
        <w:trPr>
          <w:jc w:val="center"/>
        </w:trPr>
        <w:tc>
          <w:tcPr>
            <w:tcW w:w="4643" w:type="dxa"/>
            <w:vAlign w:val="center"/>
          </w:tcPr>
          <w:p w14:paraId="7B3072F7" w14:textId="77777777" w:rsidR="00BA002C" w:rsidRDefault="00000000">
            <w:r>
              <w:rPr>
                <w:rFonts w:ascii="Arial" w:hAnsi="Arial"/>
                <w:sz w:val="14"/>
              </w:rPr>
              <w:t>Bangladesh</w:t>
            </w:r>
          </w:p>
        </w:tc>
        <w:tc>
          <w:tcPr>
            <w:tcW w:w="4704" w:type="dxa"/>
            <w:vAlign w:val="center"/>
          </w:tcPr>
          <w:p w14:paraId="0CB769E4" w14:textId="77777777" w:rsidR="00BA002C" w:rsidRDefault="00000000">
            <w:r>
              <w:rPr>
                <w:rFonts w:ascii="Arial" w:hAnsi="Arial"/>
                <w:sz w:val="14"/>
              </w:rPr>
              <w:t>Smart Grid Roadmap: Bangladesh power sector utilities (BPDB, DPDC, DESCO, WZPDCO, NESCO) are aggressively transitioning towards Advanced Metering Infrastructure (AMI). Millions of smart prepaid meters are currently being deployed utilizing RF Mesh (Wi-SUN compliant) and public cellular networks (4G/NB-IoT). Transport Modernization: Dhaka Mass Transit Company Limited (DMTCL) has successfully implemented modern wireless Communication-Based Train Control (CBTC) systems for Dhaka Metro Rail, operating in 2.4GHz band.</w:t>
            </w:r>
          </w:p>
        </w:tc>
      </w:tr>
      <w:tr w:rsidR="00BA002C" w14:paraId="0A0F1A19" w14:textId="77777777" w:rsidTr="00DE66A3">
        <w:trPr>
          <w:jc w:val="center"/>
        </w:trPr>
        <w:tc>
          <w:tcPr>
            <w:tcW w:w="4643" w:type="dxa"/>
            <w:vAlign w:val="center"/>
          </w:tcPr>
          <w:p w14:paraId="2B7CDA4D" w14:textId="77777777" w:rsidR="00BA002C" w:rsidRDefault="00000000">
            <w:r>
              <w:rPr>
                <w:rFonts w:ascii="Arial" w:hAnsi="Arial"/>
                <w:sz w:val="14"/>
              </w:rPr>
              <w:t>China</w:t>
            </w:r>
          </w:p>
        </w:tc>
        <w:tc>
          <w:tcPr>
            <w:tcW w:w="4704" w:type="dxa"/>
            <w:vAlign w:val="center"/>
          </w:tcPr>
          <w:p w14:paraId="6FCF9835" w14:textId="77777777" w:rsidR="00BA002C" w:rsidRDefault="00000000">
            <w:r>
              <w:rPr>
                <w:rFonts w:ascii="Arial" w:hAnsi="Arial"/>
                <w:sz w:val="14"/>
              </w:rPr>
              <w:t>No additional information provided.</w:t>
            </w:r>
          </w:p>
        </w:tc>
      </w:tr>
      <w:tr w:rsidR="00BA002C" w14:paraId="40BC0D1A" w14:textId="77777777" w:rsidTr="00DE66A3">
        <w:trPr>
          <w:jc w:val="center"/>
        </w:trPr>
        <w:tc>
          <w:tcPr>
            <w:tcW w:w="4643" w:type="dxa"/>
            <w:vAlign w:val="center"/>
          </w:tcPr>
          <w:p w14:paraId="0068F9D7" w14:textId="77777777" w:rsidR="00BA002C" w:rsidRDefault="00000000">
            <w:r>
              <w:rPr>
                <w:rFonts w:ascii="Arial" w:hAnsi="Arial"/>
                <w:sz w:val="14"/>
              </w:rPr>
              <w:t>Japan</w:t>
            </w:r>
          </w:p>
        </w:tc>
        <w:tc>
          <w:tcPr>
            <w:tcW w:w="4704" w:type="dxa"/>
            <w:vAlign w:val="center"/>
          </w:tcPr>
          <w:p w14:paraId="56456EE4" w14:textId="77777777" w:rsidR="00BA002C" w:rsidRDefault="00000000">
            <w:r>
              <w:rPr>
                <w:rFonts w:ascii="Arial" w:hAnsi="Arial"/>
                <w:sz w:val="14"/>
              </w:rPr>
              <w:t>N/A</w:t>
            </w:r>
          </w:p>
        </w:tc>
      </w:tr>
      <w:tr w:rsidR="00BA002C" w14:paraId="74C435D3" w14:textId="77777777" w:rsidTr="00DE66A3">
        <w:trPr>
          <w:jc w:val="center"/>
        </w:trPr>
        <w:tc>
          <w:tcPr>
            <w:tcW w:w="4643" w:type="dxa"/>
            <w:vAlign w:val="center"/>
          </w:tcPr>
          <w:p w14:paraId="094F725E" w14:textId="77777777" w:rsidR="00BA002C" w:rsidRDefault="00000000">
            <w:r>
              <w:rPr>
                <w:rFonts w:ascii="Arial" w:hAnsi="Arial"/>
                <w:sz w:val="14"/>
              </w:rPr>
              <w:t>Malaysia</w:t>
            </w:r>
          </w:p>
        </w:tc>
        <w:tc>
          <w:tcPr>
            <w:tcW w:w="4704" w:type="dxa"/>
            <w:vAlign w:val="center"/>
          </w:tcPr>
          <w:p w14:paraId="47E34468" w14:textId="77777777" w:rsidR="00BA002C" w:rsidRDefault="00000000">
            <w:r>
              <w:rPr>
                <w:rFonts w:ascii="Arial" w:hAnsi="Arial"/>
                <w:sz w:val="14"/>
              </w:rPr>
              <w:t>No additional information provided.</w:t>
            </w:r>
          </w:p>
        </w:tc>
      </w:tr>
      <w:tr w:rsidR="00BA002C" w14:paraId="4B5626D9" w14:textId="77777777" w:rsidTr="00DE66A3">
        <w:trPr>
          <w:jc w:val="center"/>
        </w:trPr>
        <w:tc>
          <w:tcPr>
            <w:tcW w:w="4643" w:type="dxa"/>
            <w:vAlign w:val="center"/>
          </w:tcPr>
          <w:p w14:paraId="2651DD02" w14:textId="77777777" w:rsidR="00BA002C" w:rsidRDefault="00000000">
            <w:r>
              <w:rPr>
                <w:rFonts w:ascii="Arial" w:hAnsi="Arial"/>
                <w:sz w:val="14"/>
              </w:rPr>
              <w:t>Solomon Islands</w:t>
            </w:r>
          </w:p>
        </w:tc>
        <w:tc>
          <w:tcPr>
            <w:tcW w:w="4704" w:type="dxa"/>
            <w:vAlign w:val="center"/>
          </w:tcPr>
          <w:p w14:paraId="2D986B39" w14:textId="77777777" w:rsidR="00BA002C" w:rsidRDefault="00000000">
            <w:r>
              <w:rPr>
                <w:rFonts w:ascii="Arial" w:hAnsi="Arial"/>
                <w:sz w:val="14"/>
              </w:rPr>
              <w:t xml:space="preserve">National Context </w:t>
            </w:r>
            <w:proofErr w:type="gramStart"/>
            <w:r>
              <w:rPr>
                <w:rFonts w:ascii="Arial" w:hAnsi="Arial"/>
                <w:sz w:val="14"/>
              </w:rPr>
              <w:t>The</w:t>
            </w:r>
            <w:proofErr w:type="gramEnd"/>
            <w:r>
              <w:rPr>
                <w:rFonts w:ascii="Arial" w:hAnsi="Arial"/>
                <w:sz w:val="14"/>
              </w:rPr>
              <w:t xml:space="preserve"> Solomon Islands is an archipelagic nation comprising nearly 1,000 islands, creating unique utility communication challenges. Remote communities, difficult terrain, limited electricity access and high infrastructure costs make wireless communications critical for utility operations and service delivery. Key National Initiatives Solomon Power SCADA Programme. Solomon Power is implementing SCADA systems to improve monitoring, control, fault management and operational efficiency of electricity networks. Solomon Water SCADA </w:t>
            </w:r>
            <w:proofErr w:type="spellStart"/>
            <w:r>
              <w:rPr>
                <w:rFonts w:ascii="Arial" w:hAnsi="Arial"/>
                <w:sz w:val="14"/>
              </w:rPr>
              <w:t>Modernisation</w:t>
            </w:r>
            <w:proofErr w:type="spellEnd"/>
            <w:r>
              <w:rPr>
                <w:rFonts w:ascii="Arial" w:hAnsi="Arial"/>
                <w:sz w:val="14"/>
              </w:rPr>
              <w:t xml:space="preserve">. Solomon Water has deployed and continues to expand SCADA and telemetry systems to support water treatment, distribution monitoring, water quality management, smart water meter and </w:t>
            </w:r>
            <w:r>
              <w:rPr>
                <w:rFonts w:ascii="Arial" w:hAnsi="Arial"/>
                <w:sz w:val="14"/>
              </w:rPr>
              <w:lastRenderedPageBreak/>
              <w:t>operational resilience. These systems utilize remote communications and telemetry links between dispersed sites. Disaster and Emergency Communications. The National Disaster Management Office (NDMO), supported by the Emergency Telecommunications Cluster (ETC), is strengthening national radio communications and satellite communications capabilities to ensure continuity of communications during disasters. Currently, ITU is assisting Solomon Islands to develop a National Emergency Telecommunication Plan (NETP) for this commitment. Solomon Islands National Broadband Infrastructure Project (SINBIP). The Solomon Islands Government is rolling out a national communications infrastructure programme involving mobile towers, microwave links and VSAT connectivity that can support future utility communications applications in remote areas. Future Challenges Limited availability of dedicated utility spectrum. High costs associated with serving remote islands. Dependence on satellite and microwave backhaul infrastructure. Need for greater deployment of smart metering and IoT technologies. Resilience requirements due to frequent natural disasters. Need for greater integration between utility SCADA systems and national broadband infrastructure. Future Spectrum Considerations Solomon Islands may benefit from: Continued access to VHF/UHF spectrum for critical utility operations. Expansion of broadband spectrum resources supporting utility IoT. Greater use of LTE/5G private networks for critical infrastructure. Satellite-based utility monitoring and resilience applications for remote islands. Regional harmonization of utility communications spectrum and standards</w:t>
            </w:r>
          </w:p>
        </w:tc>
      </w:tr>
      <w:tr w:rsidR="00BA002C" w14:paraId="00D9EFAE" w14:textId="77777777" w:rsidTr="00DE66A3">
        <w:trPr>
          <w:jc w:val="center"/>
        </w:trPr>
        <w:tc>
          <w:tcPr>
            <w:tcW w:w="4643" w:type="dxa"/>
            <w:vAlign w:val="center"/>
          </w:tcPr>
          <w:p w14:paraId="431D3510" w14:textId="77777777" w:rsidR="00BA002C" w:rsidRDefault="00000000">
            <w:r>
              <w:rPr>
                <w:rFonts w:ascii="Arial" w:hAnsi="Arial"/>
                <w:sz w:val="14"/>
              </w:rPr>
              <w:lastRenderedPageBreak/>
              <w:t>Sri Lanka</w:t>
            </w:r>
          </w:p>
        </w:tc>
        <w:tc>
          <w:tcPr>
            <w:tcW w:w="4704" w:type="dxa"/>
            <w:vAlign w:val="center"/>
          </w:tcPr>
          <w:p w14:paraId="528985AC" w14:textId="77777777" w:rsidR="00BA002C" w:rsidRDefault="00000000">
            <w:r>
              <w:rPr>
                <w:rFonts w:ascii="Arial" w:hAnsi="Arial"/>
                <w:sz w:val="14"/>
              </w:rPr>
              <w:t xml:space="preserve">Sri Lanka is making progress in building communications and digital infrastructure that supports utility modernization, IoT and M2M applications and resilient communications for critical services. Several national initiatives stand out as drivers of this development. Electricity – Advanced Metering Infrastructure (AMI): The Ceylon Electricity Board (CEB) is moving forward with the implementation of Advanced Metering Infrastructure (AMI). In 2025 CEB began a market-sounding exercise to set up Smart Meter Head-End Systems (HES) at Distribution Control Centers. This AMI system will allow for remote meter reading, remote control, data acquisition and real-time telemetry for electricity metering. This effort marks a step toward digitizing electricity distribution and enabling smart metering across the country. M2M / IoT connectivity: Sri Lanka’s mobile communications sector already supports Machine-to-Machine (M2M) connectivity. The Telecommunications Regulatory Commission of Sri Lanka (TRCSL) has approved M2M packages for services enabling applications such as vehicle tracking and asset monitoring. These IoT-based services provide a made commercial platform that utilities and other critical infrastructure operators can use for distributed monitoring and telemetry. National broadband connectivity – "Gamata Sannivedanaya" (Connect Sri Lanka): TRCSL is driving the "Gamata Sannivedanaya" project to expand telecommunications coverage 4G. The project will require about 573 new telecommunications tower sites to complete the planned 4G network and 103 new telecommunications tower sites already completed. This expanded connectivity will support distributed services and monitoring applications across the country. Emergency and disaster communications: In March 2026 TRCSL signed a grant agreement with the Government of Japan to establish an Amateur Radio Emergency Communication Network in Sri Lanka. The project includes HF base stations, VHF/UHF transceivers, handheld radios and necessary infrastructure. The goal is to create an independent communication network for emergency </w:t>
            </w:r>
            <w:proofErr w:type="gramStart"/>
            <w:r>
              <w:rPr>
                <w:rFonts w:ascii="Arial" w:hAnsi="Arial"/>
                <w:sz w:val="14"/>
              </w:rPr>
              <w:t>response</w:t>
            </w:r>
            <w:proofErr w:type="gramEnd"/>
            <w:r>
              <w:rPr>
                <w:rFonts w:ascii="Arial" w:hAnsi="Arial"/>
                <w:sz w:val="14"/>
              </w:rPr>
              <w:t xml:space="preserve"> during natural disasters when regular telecom networks may fail. Regulatory framework for utility communications: TRCSL oversees the national radio-frequency spectrum and manages licensing for radio communications. This includes telemetry, private mobile radio, IoT/LPWAN and fixed microwave services. As a result, utility and critical-infrastructure operators can deploy radio communication systems within the national spectrum framework ensuring secure and compliant operations.</w:t>
            </w:r>
          </w:p>
        </w:tc>
      </w:tr>
      <w:tr w:rsidR="00BA002C" w14:paraId="21D1F13A" w14:textId="77777777" w:rsidTr="00DE66A3">
        <w:trPr>
          <w:jc w:val="center"/>
        </w:trPr>
        <w:tc>
          <w:tcPr>
            <w:tcW w:w="4643" w:type="dxa"/>
            <w:vAlign w:val="center"/>
          </w:tcPr>
          <w:p w14:paraId="43CC91AB" w14:textId="77777777" w:rsidR="00BA002C" w:rsidRDefault="00000000">
            <w:r>
              <w:rPr>
                <w:rFonts w:ascii="Arial" w:hAnsi="Arial"/>
                <w:sz w:val="14"/>
              </w:rPr>
              <w:t>Thailand</w:t>
            </w:r>
          </w:p>
        </w:tc>
        <w:tc>
          <w:tcPr>
            <w:tcW w:w="4704" w:type="dxa"/>
            <w:vAlign w:val="center"/>
          </w:tcPr>
          <w:p w14:paraId="19FD3473" w14:textId="77777777" w:rsidR="00BA002C" w:rsidRDefault="00000000">
            <w:r>
              <w:rPr>
                <w:rFonts w:ascii="Arial" w:hAnsi="Arial"/>
                <w:sz w:val="14"/>
              </w:rPr>
              <w:t>-</w:t>
            </w:r>
          </w:p>
        </w:tc>
      </w:tr>
      <w:tr w:rsidR="00BA002C" w14:paraId="3E2174FA" w14:textId="77777777" w:rsidTr="00DE66A3">
        <w:trPr>
          <w:jc w:val="center"/>
        </w:trPr>
        <w:tc>
          <w:tcPr>
            <w:tcW w:w="4643" w:type="dxa"/>
            <w:vAlign w:val="center"/>
          </w:tcPr>
          <w:p w14:paraId="0E20028F" w14:textId="77777777" w:rsidR="00BA002C" w:rsidRDefault="00000000">
            <w:r>
              <w:rPr>
                <w:rFonts w:ascii="Arial" w:hAnsi="Arial"/>
                <w:sz w:val="14"/>
              </w:rPr>
              <w:t>Viet Nam</w:t>
            </w:r>
          </w:p>
        </w:tc>
        <w:tc>
          <w:tcPr>
            <w:tcW w:w="4704" w:type="dxa"/>
            <w:vAlign w:val="center"/>
          </w:tcPr>
          <w:p w14:paraId="7D0EDC2C" w14:textId="77777777" w:rsidR="00BA002C" w:rsidRDefault="00000000">
            <w:r>
              <w:rPr>
                <w:rFonts w:ascii="Arial" w:hAnsi="Arial"/>
                <w:sz w:val="14"/>
              </w:rPr>
              <w:t>No additional information provided.</w:t>
            </w:r>
          </w:p>
        </w:tc>
      </w:tr>
    </w:tbl>
    <w:p w14:paraId="0C5C2110" w14:textId="77777777" w:rsidR="00DE66A3" w:rsidRPr="00FE5BBA" w:rsidRDefault="00DE66A3" w:rsidP="00DE66A3">
      <w:pPr>
        <w:jc w:val="center"/>
      </w:pPr>
    </w:p>
    <w:p w14:paraId="2491715D" w14:textId="456D26B3" w:rsidR="00BA002C" w:rsidRDefault="00DE66A3" w:rsidP="00DE66A3">
      <w:pPr>
        <w:spacing w:after="60"/>
        <w:jc w:val="center"/>
      </w:pPr>
      <w:r w:rsidRPr="00FE5BBA">
        <w:rPr>
          <w:rFonts w:eastAsia="SimSun"/>
          <w:iCs/>
          <w:lang w:val="en-GB" w:eastAsia="zh-CN"/>
        </w:rPr>
        <w:t>_______________________</w:t>
      </w:r>
    </w:p>
    <w:sectPr w:rsidR="00BA002C" w:rsidSect="00D475B4">
      <w:headerReference w:type="default" r:id="rId14"/>
      <w:footerReference w:type="default" r:id="rId15"/>
      <w:pgSz w:w="11909" w:h="16834" w:code="9"/>
      <w:pgMar w:top="1134" w:right="1019" w:bottom="1134"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D622B" w14:textId="77777777" w:rsidR="00292D92" w:rsidRDefault="00292D92">
      <w:r>
        <w:separator/>
      </w:r>
    </w:p>
  </w:endnote>
  <w:endnote w:type="continuationSeparator" w:id="0">
    <w:p w14:paraId="53BE7139" w14:textId="77777777" w:rsidR="00292D92" w:rsidRDefault="00292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Che">
    <w:charset w:val="81"/>
    <w:family w:val="modern"/>
    <w:pitch w:val="fixed"/>
    <w:sig w:usb0="B00002AF" w:usb1="69D77CFB" w:usb2="00000030" w:usb3="00000000" w:csb0="0008009F" w:csb1="00000000"/>
  </w:font>
  <w:font w:name="GulimChe">
    <w:charset w:val="81"/>
    <w:family w:val="modern"/>
    <w:pitch w:val="fixed"/>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00"/>
    <w:family w:val="roman"/>
    <w:pitch w:val="variable"/>
    <w:sig w:usb0="81000003" w:usb1="00000000" w:usb2="00000000" w:usb3="00000000" w:csb0="00010001"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MS PGothic">
    <w:panose1 w:val="020B0600070205080204"/>
    <w:charset w:val="80"/>
    <w:family w:val="swiss"/>
    <w:pitch w:val="variable"/>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D79B0" w14:textId="4E42A87F" w:rsidR="00DE66A3" w:rsidRDefault="00DE66A3" w:rsidP="00DE66A3">
    <w:pPr>
      <w:pStyle w:val="Footer"/>
      <w:ind w:right="360"/>
      <w:rPr>
        <w:rStyle w:val="PageNumber"/>
      </w:rPr>
    </w:pPr>
    <w:r>
      <w:rPr>
        <w:rStyle w:val="PageNumber"/>
      </w:rPr>
      <w:tab/>
    </w:r>
    <w:r>
      <w:rPr>
        <w:rStyle w:val="PageNumber"/>
      </w:rPr>
      <w:tab/>
      <w:t xml:space="preserve">   </w:t>
    </w:r>
    <w:r w:rsidRPr="002C7EA9">
      <w:rPr>
        <w:rStyle w:val="PageNumber"/>
      </w:rPr>
      <w:t xml:space="preserve">Page </w:t>
    </w:r>
    <w:r w:rsidRPr="002C7EA9">
      <w:rPr>
        <w:rStyle w:val="PageNumber"/>
      </w:rPr>
      <w:fldChar w:fldCharType="begin"/>
    </w:r>
    <w:r w:rsidRPr="002C7EA9">
      <w:rPr>
        <w:rStyle w:val="PageNumber"/>
      </w:rPr>
      <w:instrText xml:space="preserve"> PAGE </w:instrText>
    </w:r>
    <w:r w:rsidRPr="002C7EA9">
      <w:rPr>
        <w:rStyle w:val="PageNumber"/>
      </w:rPr>
      <w:fldChar w:fldCharType="separate"/>
    </w:r>
    <w:r>
      <w:rPr>
        <w:rStyle w:val="PageNumber"/>
      </w:rPr>
      <w:t>3</w:t>
    </w:r>
    <w:r w:rsidRPr="002C7EA9">
      <w:rPr>
        <w:rStyle w:val="PageNumber"/>
      </w:rPr>
      <w:fldChar w:fldCharType="end"/>
    </w:r>
    <w:r w:rsidRPr="002C7EA9">
      <w:rPr>
        <w:rStyle w:val="PageNumber"/>
      </w:rPr>
      <w:t xml:space="preserve"> of </w:t>
    </w:r>
    <w:r w:rsidRPr="002C7EA9">
      <w:rPr>
        <w:rStyle w:val="PageNumber"/>
      </w:rPr>
      <w:fldChar w:fldCharType="begin"/>
    </w:r>
    <w:r w:rsidRPr="002C7EA9">
      <w:rPr>
        <w:rStyle w:val="PageNumber"/>
      </w:rPr>
      <w:instrText xml:space="preserve"> NUMPAGES </w:instrText>
    </w:r>
    <w:r w:rsidRPr="002C7EA9">
      <w:rPr>
        <w:rStyle w:val="PageNumber"/>
      </w:rPr>
      <w:fldChar w:fldCharType="separate"/>
    </w:r>
    <w:r>
      <w:rPr>
        <w:rStyle w:val="PageNumber"/>
      </w:rPr>
      <w:t>4</w:t>
    </w:r>
    <w:r w:rsidRPr="002C7EA9">
      <w:rPr>
        <w:rStyle w:val="PageNumber"/>
      </w:rPr>
      <w:fldChar w:fldCharType="end"/>
    </w:r>
  </w:p>
  <w:p w14:paraId="0F9CEFCF" w14:textId="38F9F15E" w:rsidR="00BA002C" w:rsidRPr="00DE66A3" w:rsidRDefault="00BA002C" w:rsidP="00DE66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F4E74" w14:textId="77777777" w:rsidR="00292D92" w:rsidRDefault="00292D92">
      <w:r>
        <w:separator/>
      </w:r>
    </w:p>
  </w:footnote>
  <w:footnote w:type="continuationSeparator" w:id="0">
    <w:p w14:paraId="4D7C38E1" w14:textId="77777777" w:rsidR="00292D92" w:rsidRDefault="00292D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96FCA" w14:textId="35C68636" w:rsidR="00DF4FB8" w:rsidRDefault="00DF4FB8" w:rsidP="00DF4FB8">
    <w:pPr>
      <w:tabs>
        <w:tab w:val="center" w:pos="4320"/>
        <w:tab w:val="right" w:pos="8640"/>
      </w:tabs>
      <w:snapToGrid w:val="0"/>
      <w:jc w:val="center"/>
      <w:rPr>
        <w:rFonts w:eastAsia="Yu Mincho"/>
        <w:kern w:val="2"/>
        <w:lang w:eastAsia="ko-KR"/>
        <w14:ligatures w14:val="standardContextual"/>
      </w:rPr>
    </w:pPr>
    <w:bookmarkStart w:id="0" w:name="_Hlk195124696"/>
    <w:r w:rsidRPr="005D7FE0">
      <w:rPr>
        <w:rFonts w:eastAsia="Yu Mincho"/>
        <w:kern w:val="2"/>
        <w:lang w:eastAsia="ko-KR"/>
        <w14:ligatures w14:val="standardContextual"/>
      </w:rPr>
      <w:t>APT/AWG/REP-</w:t>
    </w:r>
    <w:bookmarkEnd w:id="0"/>
    <w:r w:rsidRPr="005D7FE0">
      <w:rPr>
        <w:rFonts w:eastAsia="Yu Mincho"/>
        <w:kern w:val="2"/>
        <w:lang w:eastAsia="ko-KR"/>
        <w14:ligatures w14:val="standardContextual"/>
      </w:rPr>
      <w:t>16</w:t>
    </w:r>
    <w:r>
      <w:rPr>
        <w:rFonts w:eastAsia="Yu Mincho"/>
        <w:kern w:val="2"/>
        <w:lang w:eastAsia="ko-KR"/>
        <w14:ligatures w14:val="standardContextual"/>
      </w:rPr>
      <w:t>4</w:t>
    </w:r>
  </w:p>
  <w:p w14:paraId="77A04734" w14:textId="77777777" w:rsidR="00DF4FB8" w:rsidRDefault="00DF4F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3BC1"/>
    <w:multiLevelType w:val="hybridMultilevel"/>
    <w:tmpl w:val="13E48E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5E695D"/>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160"/>
        </w:tabs>
        <w:ind w:left="1160" w:hanging="360"/>
      </w:pPr>
      <w:rPr>
        <w:rFonts w:ascii="Symbol" w:hAnsi="Symbol"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 w15:restartNumberingAfterBreak="0">
    <w:nsid w:val="14C631CC"/>
    <w:multiLevelType w:val="hybridMultilevel"/>
    <w:tmpl w:val="178EE0B8"/>
    <w:lvl w:ilvl="0" w:tplc="55088718">
      <w:start w:val="1"/>
      <w:numFmt w:val="bullet"/>
      <w:lvlText w:val="–"/>
      <w:lvlJc w:val="left"/>
      <w:pPr>
        <w:ind w:left="1040" w:hanging="400"/>
      </w:pPr>
      <w:rPr>
        <w:rFonts w:ascii="BatangChe" w:eastAsia="BatangChe" w:hAnsi="BatangChe"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1A17199A"/>
    <w:multiLevelType w:val="hybridMultilevel"/>
    <w:tmpl w:val="78B8B7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D42327F"/>
    <w:multiLevelType w:val="hybridMultilevel"/>
    <w:tmpl w:val="5C34D028"/>
    <w:lvl w:ilvl="0" w:tplc="F01049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0848EE"/>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6" w15:restartNumberingAfterBreak="0">
    <w:nsid w:val="21D34771"/>
    <w:multiLevelType w:val="hybridMultilevel"/>
    <w:tmpl w:val="764E0C76"/>
    <w:lvl w:ilvl="0" w:tplc="81F65682">
      <w:start w:val="1"/>
      <w:numFmt w:val="bullet"/>
      <w:lvlText w:val=""/>
      <w:lvlJc w:val="left"/>
      <w:pPr>
        <w:tabs>
          <w:tab w:val="num" w:pos="720"/>
        </w:tabs>
        <w:ind w:left="720" w:hanging="360"/>
      </w:pPr>
      <w:rPr>
        <w:rFonts w:ascii="Symbol" w:hAnsi="Symbol" w:hint="default"/>
      </w:rPr>
    </w:lvl>
    <w:lvl w:ilvl="1" w:tplc="722A45E8">
      <w:start w:val="2"/>
      <w:numFmt w:val="bullet"/>
      <w:suff w:val="space"/>
      <w:lvlText w:val="-"/>
      <w:lvlJc w:val="left"/>
      <w:pPr>
        <w:ind w:left="1340" w:hanging="180"/>
      </w:pPr>
      <w:rPr>
        <w:rFonts w:ascii="Times New Roman" w:eastAsia="GulimChe" w:hAnsi="Times New Roman" w:cs="Times New Roman"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7" w15:restartNumberingAfterBreak="0">
    <w:nsid w:val="25001BAB"/>
    <w:multiLevelType w:val="hybridMultilevel"/>
    <w:tmpl w:val="53F8C2D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8" w15:restartNumberingAfterBreak="0">
    <w:nsid w:val="29100AE5"/>
    <w:multiLevelType w:val="hybridMultilevel"/>
    <w:tmpl w:val="0964BC38"/>
    <w:lvl w:ilvl="0" w:tplc="2D0A661E">
      <w:start w:val="1"/>
      <w:numFmt w:val="bullet"/>
      <w:lvlText w:val="-"/>
      <w:lvlJc w:val="left"/>
      <w:pPr>
        <w:ind w:left="720" w:hanging="360"/>
      </w:pPr>
      <w:rPr>
        <w:rFonts w:ascii="Times New Roman" w:eastAsia="BatangChe" w:hAnsi="Times New Roman" w:cs="Times New Roman" w:hint="default"/>
        <w:sz w:val="1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E125A3"/>
    <w:multiLevelType w:val="multilevel"/>
    <w:tmpl w:val="56AA1024"/>
    <w:lvl w:ilvl="0">
      <w:start w:val="1"/>
      <w:numFmt w:val="decimal"/>
      <w:lvlText w:val="%1"/>
      <w:lvlJc w:val="left"/>
      <w:pPr>
        <w:ind w:left="425" w:hanging="425"/>
      </w:pPr>
    </w:lvl>
    <w:lvl w:ilvl="1">
      <w:start w:val="1"/>
      <w:numFmt w:val="decimal"/>
      <w:lvlText w:val="%1.%2"/>
      <w:lvlJc w:val="left"/>
      <w:pPr>
        <w:ind w:left="992" w:hanging="567"/>
      </w:pPr>
      <w:rPr>
        <w:rFonts w:ascii="Times New Roman" w:hAnsi="Times New Roman" w:cs="Times New Roman"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0" w15:restartNumberingAfterBreak="0">
    <w:nsid w:val="30641696"/>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11" w15:restartNumberingAfterBreak="0">
    <w:nsid w:val="34682ABA"/>
    <w:multiLevelType w:val="hybridMultilevel"/>
    <w:tmpl w:val="5EBCD294"/>
    <w:lvl w:ilvl="0" w:tplc="1D70BA1C">
      <w:start w:val="1"/>
      <w:numFmt w:val="bullet"/>
      <w:lvlText w:val="-"/>
      <w:lvlJc w:val="left"/>
      <w:pPr>
        <w:ind w:left="1080" w:hanging="360"/>
      </w:pPr>
      <w:rPr>
        <w:rFonts w:ascii="Times New Roman" w:eastAsia="BatangChe"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47D6A7A"/>
    <w:multiLevelType w:val="hybridMultilevel"/>
    <w:tmpl w:val="65A833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6EE16D3"/>
    <w:multiLevelType w:val="hybridMultilevel"/>
    <w:tmpl w:val="764E0C76"/>
    <w:lvl w:ilvl="0" w:tplc="04090001">
      <w:start w:val="1"/>
      <w:numFmt w:val="bullet"/>
      <w:lvlText w:val=""/>
      <w:lvlJc w:val="left"/>
      <w:pPr>
        <w:tabs>
          <w:tab w:val="num" w:pos="360"/>
        </w:tabs>
        <w:ind w:left="360" w:hanging="360"/>
      </w:pPr>
      <w:rPr>
        <w:rFonts w:ascii="Symbol" w:hAnsi="Symbol" w:hint="default"/>
      </w:rPr>
    </w:lvl>
    <w:lvl w:ilvl="1" w:tplc="722A45E8">
      <w:start w:val="2"/>
      <w:numFmt w:val="bullet"/>
      <w:suff w:val="space"/>
      <w:lvlText w:val="-"/>
      <w:lvlJc w:val="left"/>
      <w:pPr>
        <w:ind w:left="980" w:hanging="180"/>
      </w:pPr>
      <w:rPr>
        <w:rFonts w:ascii="Times New Roman" w:eastAsia="GulimChe" w:hAnsi="Times New Roman" w:cs="Times New Roman"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4" w15:restartNumberingAfterBreak="0">
    <w:nsid w:val="36F050AC"/>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5" w15:restartNumberingAfterBreak="0">
    <w:nsid w:val="3A5D38B9"/>
    <w:multiLevelType w:val="hybridMultilevel"/>
    <w:tmpl w:val="93129F6C"/>
    <w:lvl w:ilvl="0" w:tplc="2AD81D4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3CBF2B1A"/>
    <w:multiLevelType w:val="hybridMultilevel"/>
    <w:tmpl w:val="5C34D028"/>
    <w:lvl w:ilvl="0" w:tplc="F01049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4D6C8D"/>
    <w:multiLevelType w:val="hybridMultilevel"/>
    <w:tmpl w:val="3DCAC598"/>
    <w:lvl w:ilvl="0" w:tplc="5246C9C0">
      <w:start w:val="2"/>
      <w:numFmt w:val="bullet"/>
      <w:lvlText w:val="-"/>
      <w:lvlJc w:val="left"/>
      <w:pPr>
        <w:ind w:left="1080" w:hanging="360"/>
      </w:pPr>
      <w:rPr>
        <w:rFonts w:ascii="Times New Roman" w:eastAsia="MS Mincho" w:hAnsi="Times New Roman" w:cs="Times New Roman"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18" w15:restartNumberingAfterBreak="0">
    <w:nsid w:val="55155157"/>
    <w:multiLevelType w:val="multilevel"/>
    <w:tmpl w:val="60DC3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8A1258"/>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0" w15:restartNumberingAfterBreak="0">
    <w:nsid w:val="776A69F8"/>
    <w:multiLevelType w:val="hybridMultilevel"/>
    <w:tmpl w:val="7F1CC0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A2C3B6C"/>
    <w:multiLevelType w:val="singleLevel"/>
    <w:tmpl w:val="A01AB2EA"/>
    <w:lvl w:ilvl="0">
      <w:start w:val="1"/>
      <w:numFmt w:val="decimal"/>
      <w:lvlText w:val="%1.  "/>
      <w:legacy w:legacy="1" w:legacySpace="0" w:legacyIndent="283"/>
      <w:lvlJc w:val="left"/>
      <w:pPr>
        <w:ind w:left="283" w:hanging="283"/>
      </w:pPr>
    </w:lvl>
  </w:abstractNum>
  <w:abstractNum w:abstractNumId="22" w15:restartNumberingAfterBreak="0">
    <w:nsid w:val="7F966479"/>
    <w:multiLevelType w:val="multilevel"/>
    <w:tmpl w:val="63066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2255194">
    <w:abstractNumId w:val="13"/>
  </w:num>
  <w:num w:numId="2" w16cid:durableId="22950994">
    <w:abstractNumId w:val="7"/>
  </w:num>
  <w:num w:numId="3" w16cid:durableId="438455775">
    <w:abstractNumId w:val="6"/>
  </w:num>
  <w:num w:numId="4" w16cid:durableId="1177693782">
    <w:abstractNumId w:val="19"/>
  </w:num>
  <w:num w:numId="5" w16cid:durableId="1641885486">
    <w:abstractNumId w:val="10"/>
  </w:num>
  <w:num w:numId="6" w16cid:durableId="1766072543">
    <w:abstractNumId w:val="14"/>
  </w:num>
  <w:num w:numId="7" w16cid:durableId="325520178">
    <w:abstractNumId w:val="5"/>
  </w:num>
  <w:num w:numId="8" w16cid:durableId="841119057">
    <w:abstractNumId w:val="1"/>
  </w:num>
  <w:num w:numId="9" w16cid:durableId="922489788">
    <w:abstractNumId w:val="21"/>
  </w:num>
  <w:num w:numId="10" w16cid:durableId="34625105">
    <w:abstractNumId w:val="0"/>
  </w:num>
  <w:num w:numId="11" w16cid:durableId="1195777267">
    <w:abstractNumId w:val="20"/>
  </w:num>
  <w:num w:numId="12" w16cid:durableId="2023629240">
    <w:abstractNumId w:val="11"/>
  </w:num>
  <w:num w:numId="13" w16cid:durableId="165480134">
    <w:abstractNumId w:val="15"/>
  </w:num>
  <w:num w:numId="14" w16cid:durableId="1285426261">
    <w:abstractNumId w:val="8"/>
  </w:num>
  <w:num w:numId="15" w16cid:durableId="2017884830">
    <w:abstractNumId w:val="3"/>
  </w:num>
  <w:num w:numId="16" w16cid:durableId="1286547975">
    <w:abstractNumId w:val="2"/>
  </w:num>
  <w:num w:numId="17" w16cid:durableId="121265491">
    <w:abstractNumId w:val="4"/>
  </w:num>
  <w:num w:numId="18" w16cid:durableId="78328807">
    <w:abstractNumId w:val="12"/>
  </w:num>
  <w:num w:numId="19" w16cid:durableId="927618156">
    <w:abstractNumId w:val="16"/>
  </w:num>
  <w:num w:numId="20" w16cid:durableId="75905391">
    <w:abstractNumId w:val="9"/>
  </w:num>
  <w:num w:numId="21" w16cid:durableId="1837256840">
    <w:abstractNumId w:val="17"/>
  </w:num>
  <w:num w:numId="22" w16cid:durableId="412702293">
    <w:abstractNumId w:val="22"/>
  </w:num>
  <w:num w:numId="23" w16cid:durableId="26261621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fr-FR" w:vendorID="64" w:dllVersion="4096" w:nlCheck="1" w:checkStyle="0"/>
  <w:activeWritingStyle w:appName="MSWord" w:lang="en-NZ" w:vendorID="64" w:dllVersion="4096" w:nlCheck="1" w:checkStyle="0"/>
  <w:activeWritingStyle w:appName="MSWord" w:lang="fr-FR" w:vendorID="64" w:dllVersion="0" w:nlCheck="1" w:checkStyle="0"/>
  <w:activeWritingStyle w:appName="MSWord" w:lang="en-US" w:vendorID="64" w:dllVersion="0" w:nlCheck="1" w:checkStyle="0"/>
  <w:activeWritingStyle w:appName="MSWord" w:lang="en-NZ" w:vendorID="64" w:dllVersion="0" w:nlCheck="1" w:checkStyle="0"/>
  <w:activeWritingStyle w:appName="MSWord" w:lang="en-GB"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814"/>
    <w:rsid w:val="00000B9E"/>
    <w:rsid w:val="000021F1"/>
    <w:rsid w:val="0000503E"/>
    <w:rsid w:val="0000517B"/>
    <w:rsid w:val="00005C9A"/>
    <w:rsid w:val="00010CB7"/>
    <w:rsid w:val="000162D2"/>
    <w:rsid w:val="00016B9C"/>
    <w:rsid w:val="00026B2C"/>
    <w:rsid w:val="00034360"/>
    <w:rsid w:val="0003595B"/>
    <w:rsid w:val="00036385"/>
    <w:rsid w:val="000375C9"/>
    <w:rsid w:val="00051E1E"/>
    <w:rsid w:val="00054C56"/>
    <w:rsid w:val="0005503B"/>
    <w:rsid w:val="00055C87"/>
    <w:rsid w:val="0006056B"/>
    <w:rsid w:val="00063DF8"/>
    <w:rsid w:val="000654CF"/>
    <w:rsid w:val="000665CE"/>
    <w:rsid w:val="000713CF"/>
    <w:rsid w:val="00074B82"/>
    <w:rsid w:val="00075C14"/>
    <w:rsid w:val="00077578"/>
    <w:rsid w:val="000777BD"/>
    <w:rsid w:val="00082919"/>
    <w:rsid w:val="000946BC"/>
    <w:rsid w:val="00094B87"/>
    <w:rsid w:val="00097744"/>
    <w:rsid w:val="000A1418"/>
    <w:rsid w:val="000A1F8C"/>
    <w:rsid w:val="000A5418"/>
    <w:rsid w:val="000A754D"/>
    <w:rsid w:val="000B1734"/>
    <w:rsid w:val="000B1E8C"/>
    <w:rsid w:val="000B595C"/>
    <w:rsid w:val="000B63F7"/>
    <w:rsid w:val="000C38C0"/>
    <w:rsid w:val="000D3063"/>
    <w:rsid w:val="000D52D2"/>
    <w:rsid w:val="000D746C"/>
    <w:rsid w:val="000D7C75"/>
    <w:rsid w:val="000E4AE2"/>
    <w:rsid w:val="000F517C"/>
    <w:rsid w:val="000F5540"/>
    <w:rsid w:val="00106B56"/>
    <w:rsid w:val="001127BA"/>
    <w:rsid w:val="00113B15"/>
    <w:rsid w:val="00122653"/>
    <w:rsid w:val="00123F04"/>
    <w:rsid w:val="00125217"/>
    <w:rsid w:val="001303F1"/>
    <w:rsid w:val="00130A94"/>
    <w:rsid w:val="00131FCA"/>
    <w:rsid w:val="00133947"/>
    <w:rsid w:val="00134CC7"/>
    <w:rsid w:val="00135C32"/>
    <w:rsid w:val="001433F1"/>
    <w:rsid w:val="001539DD"/>
    <w:rsid w:val="001540B3"/>
    <w:rsid w:val="00164353"/>
    <w:rsid w:val="00175BD2"/>
    <w:rsid w:val="0018114D"/>
    <w:rsid w:val="001832C2"/>
    <w:rsid w:val="001923E8"/>
    <w:rsid w:val="00196568"/>
    <w:rsid w:val="00197B92"/>
    <w:rsid w:val="001A2F16"/>
    <w:rsid w:val="001A34FF"/>
    <w:rsid w:val="001B18C2"/>
    <w:rsid w:val="001B1B62"/>
    <w:rsid w:val="001B2769"/>
    <w:rsid w:val="001B6ABD"/>
    <w:rsid w:val="001D12A4"/>
    <w:rsid w:val="001D5B60"/>
    <w:rsid w:val="001D5D7E"/>
    <w:rsid w:val="001E5B3A"/>
    <w:rsid w:val="001F1CC0"/>
    <w:rsid w:val="001F4206"/>
    <w:rsid w:val="001F5947"/>
    <w:rsid w:val="001F65C8"/>
    <w:rsid w:val="00200425"/>
    <w:rsid w:val="0020523C"/>
    <w:rsid w:val="002131EB"/>
    <w:rsid w:val="0021588B"/>
    <w:rsid w:val="002216AC"/>
    <w:rsid w:val="002219FD"/>
    <w:rsid w:val="00221B04"/>
    <w:rsid w:val="00226855"/>
    <w:rsid w:val="0023010A"/>
    <w:rsid w:val="00230738"/>
    <w:rsid w:val="00234735"/>
    <w:rsid w:val="00241BCF"/>
    <w:rsid w:val="0024275F"/>
    <w:rsid w:val="00246F3D"/>
    <w:rsid w:val="00250BF7"/>
    <w:rsid w:val="00254A1B"/>
    <w:rsid w:val="0025517F"/>
    <w:rsid w:val="00256D87"/>
    <w:rsid w:val="0026126B"/>
    <w:rsid w:val="00264025"/>
    <w:rsid w:val="0026736F"/>
    <w:rsid w:val="00275ED2"/>
    <w:rsid w:val="0028454D"/>
    <w:rsid w:val="00286912"/>
    <w:rsid w:val="00287A2A"/>
    <w:rsid w:val="00291632"/>
    <w:rsid w:val="00291C9E"/>
    <w:rsid w:val="002926D4"/>
    <w:rsid w:val="00292D92"/>
    <w:rsid w:val="002B0B77"/>
    <w:rsid w:val="002B61E0"/>
    <w:rsid w:val="002C07DA"/>
    <w:rsid w:val="002C384E"/>
    <w:rsid w:val="002C7EA9"/>
    <w:rsid w:val="002D3B77"/>
    <w:rsid w:val="002D4579"/>
    <w:rsid w:val="002D6E21"/>
    <w:rsid w:val="002F2CB1"/>
    <w:rsid w:val="002F2F9A"/>
    <w:rsid w:val="00305C28"/>
    <w:rsid w:val="00306031"/>
    <w:rsid w:val="003101B3"/>
    <w:rsid w:val="00312842"/>
    <w:rsid w:val="003131A3"/>
    <w:rsid w:val="003239AB"/>
    <w:rsid w:val="00334F15"/>
    <w:rsid w:val="003353E0"/>
    <w:rsid w:val="00336A0D"/>
    <w:rsid w:val="00340090"/>
    <w:rsid w:val="0034076F"/>
    <w:rsid w:val="00342F20"/>
    <w:rsid w:val="00343067"/>
    <w:rsid w:val="00350EC2"/>
    <w:rsid w:val="003540E0"/>
    <w:rsid w:val="003548C2"/>
    <w:rsid w:val="00367B28"/>
    <w:rsid w:val="0037421D"/>
    <w:rsid w:val="003809C7"/>
    <w:rsid w:val="003829E0"/>
    <w:rsid w:val="00397E9A"/>
    <w:rsid w:val="003A0F2F"/>
    <w:rsid w:val="003A203A"/>
    <w:rsid w:val="003B03B2"/>
    <w:rsid w:val="003B6263"/>
    <w:rsid w:val="003B6428"/>
    <w:rsid w:val="003C1454"/>
    <w:rsid w:val="003C64A7"/>
    <w:rsid w:val="003C7C96"/>
    <w:rsid w:val="003D25E1"/>
    <w:rsid w:val="003D2E46"/>
    <w:rsid w:val="003D3FDA"/>
    <w:rsid w:val="003D40E7"/>
    <w:rsid w:val="003D4C12"/>
    <w:rsid w:val="003D7FC8"/>
    <w:rsid w:val="003E08C3"/>
    <w:rsid w:val="003E48A1"/>
    <w:rsid w:val="003E6803"/>
    <w:rsid w:val="003F0C19"/>
    <w:rsid w:val="003F6D48"/>
    <w:rsid w:val="00400160"/>
    <w:rsid w:val="00403CE4"/>
    <w:rsid w:val="004156C9"/>
    <w:rsid w:val="00420822"/>
    <w:rsid w:val="0042126E"/>
    <w:rsid w:val="00421F23"/>
    <w:rsid w:val="004229AD"/>
    <w:rsid w:val="004323BB"/>
    <w:rsid w:val="00433925"/>
    <w:rsid w:val="00433C37"/>
    <w:rsid w:val="00436295"/>
    <w:rsid w:val="00436DEC"/>
    <w:rsid w:val="00437E8E"/>
    <w:rsid w:val="00440318"/>
    <w:rsid w:val="004404C0"/>
    <w:rsid w:val="00440BEE"/>
    <w:rsid w:val="00443585"/>
    <w:rsid w:val="00443AE0"/>
    <w:rsid w:val="00444170"/>
    <w:rsid w:val="004517EA"/>
    <w:rsid w:val="0045458F"/>
    <w:rsid w:val="00455FD4"/>
    <w:rsid w:val="004633B4"/>
    <w:rsid w:val="00465301"/>
    <w:rsid w:val="00483317"/>
    <w:rsid w:val="00484110"/>
    <w:rsid w:val="004854EE"/>
    <w:rsid w:val="004A4DE4"/>
    <w:rsid w:val="004B0FAE"/>
    <w:rsid w:val="004B3553"/>
    <w:rsid w:val="004B51E8"/>
    <w:rsid w:val="004B6915"/>
    <w:rsid w:val="004B69A9"/>
    <w:rsid w:val="004B7626"/>
    <w:rsid w:val="004C1896"/>
    <w:rsid w:val="004C41FE"/>
    <w:rsid w:val="004D1886"/>
    <w:rsid w:val="004D6283"/>
    <w:rsid w:val="004E4291"/>
    <w:rsid w:val="004F733C"/>
    <w:rsid w:val="00502B16"/>
    <w:rsid w:val="00502DC3"/>
    <w:rsid w:val="005033C8"/>
    <w:rsid w:val="00504BD0"/>
    <w:rsid w:val="00513A3B"/>
    <w:rsid w:val="00514B16"/>
    <w:rsid w:val="00515050"/>
    <w:rsid w:val="0051686D"/>
    <w:rsid w:val="005176AD"/>
    <w:rsid w:val="005201CA"/>
    <w:rsid w:val="00521BF0"/>
    <w:rsid w:val="00526098"/>
    <w:rsid w:val="00530E8C"/>
    <w:rsid w:val="00540854"/>
    <w:rsid w:val="005440C3"/>
    <w:rsid w:val="005442A4"/>
    <w:rsid w:val="00545415"/>
    <w:rsid w:val="00545933"/>
    <w:rsid w:val="0054610B"/>
    <w:rsid w:val="0054701B"/>
    <w:rsid w:val="0055339A"/>
    <w:rsid w:val="00554026"/>
    <w:rsid w:val="005549C9"/>
    <w:rsid w:val="00557544"/>
    <w:rsid w:val="005606F6"/>
    <w:rsid w:val="005614DC"/>
    <w:rsid w:val="00565109"/>
    <w:rsid w:val="00575CDC"/>
    <w:rsid w:val="00575E9F"/>
    <w:rsid w:val="00577C0A"/>
    <w:rsid w:val="00587875"/>
    <w:rsid w:val="00587933"/>
    <w:rsid w:val="005B1E77"/>
    <w:rsid w:val="005B244E"/>
    <w:rsid w:val="005C5EB6"/>
    <w:rsid w:val="005D3914"/>
    <w:rsid w:val="005D6B2F"/>
    <w:rsid w:val="005D786D"/>
    <w:rsid w:val="005D7D4E"/>
    <w:rsid w:val="005E3896"/>
    <w:rsid w:val="005E649D"/>
    <w:rsid w:val="005E73D5"/>
    <w:rsid w:val="00600696"/>
    <w:rsid w:val="006078D7"/>
    <w:rsid w:val="00607E2B"/>
    <w:rsid w:val="00611370"/>
    <w:rsid w:val="006116CB"/>
    <w:rsid w:val="006139D6"/>
    <w:rsid w:val="00623CE1"/>
    <w:rsid w:val="0063062B"/>
    <w:rsid w:val="00636BAD"/>
    <w:rsid w:val="00636F94"/>
    <w:rsid w:val="00651DB4"/>
    <w:rsid w:val="00657A4E"/>
    <w:rsid w:val="0066388B"/>
    <w:rsid w:val="00665067"/>
    <w:rsid w:val="006650D8"/>
    <w:rsid w:val="00667229"/>
    <w:rsid w:val="00667C5A"/>
    <w:rsid w:val="006706AF"/>
    <w:rsid w:val="006722BE"/>
    <w:rsid w:val="00675C31"/>
    <w:rsid w:val="006769C2"/>
    <w:rsid w:val="00682BE5"/>
    <w:rsid w:val="00684340"/>
    <w:rsid w:val="006843DA"/>
    <w:rsid w:val="00690FED"/>
    <w:rsid w:val="006939A5"/>
    <w:rsid w:val="006946F0"/>
    <w:rsid w:val="00697450"/>
    <w:rsid w:val="006A15A4"/>
    <w:rsid w:val="006A463B"/>
    <w:rsid w:val="006A5FAB"/>
    <w:rsid w:val="006B495F"/>
    <w:rsid w:val="006B58C9"/>
    <w:rsid w:val="006B6778"/>
    <w:rsid w:val="006C0D51"/>
    <w:rsid w:val="006C2D39"/>
    <w:rsid w:val="006C39F7"/>
    <w:rsid w:val="006C40CF"/>
    <w:rsid w:val="006C6D44"/>
    <w:rsid w:val="006C7E8A"/>
    <w:rsid w:val="006D0F4D"/>
    <w:rsid w:val="006E12FC"/>
    <w:rsid w:val="006E1942"/>
    <w:rsid w:val="006F0DE2"/>
    <w:rsid w:val="006F328E"/>
    <w:rsid w:val="006F375E"/>
    <w:rsid w:val="00705E61"/>
    <w:rsid w:val="007060E6"/>
    <w:rsid w:val="00712451"/>
    <w:rsid w:val="00713465"/>
    <w:rsid w:val="00721340"/>
    <w:rsid w:val="007300C3"/>
    <w:rsid w:val="00731041"/>
    <w:rsid w:val="0073241A"/>
    <w:rsid w:val="00732F08"/>
    <w:rsid w:val="00733098"/>
    <w:rsid w:val="00734057"/>
    <w:rsid w:val="007350E2"/>
    <w:rsid w:val="00735F37"/>
    <w:rsid w:val="0074190C"/>
    <w:rsid w:val="00742475"/>
    <w:rsid w:val="00761E07"/>
    <w:rsid w:val="00762576"/>
    <w:rsid w:val="00770E0C"/>
    <w:rsid w:val="00772F9A"/>
    <w:rsid w:val="00785FBF"/>
    <w:rsid w:val="00787D55"/>
    <w:rsid w:val="00791060"/>
    <w:rsid w:val="007943A0"/>
    <w:rsid w:val="00796EB1"/>
    <w:rsid w:val="007A1BDE"/>
    <w:rsid w:val="007A3E29"/>
    <w:rsid w:val="007B01C4"/>
    <w:rsid w:val="007B0321"/>
    <w:rsid w:val="007B3299"/>
    <w:rsid w:val="007B3D18"/>
    <w:rsid w:val="007B3F97"/>
    <w:rsid w:val="007B5626"/>
    <w:rsid w:val="007B5E37"/>
    <w:rsid w:val="007B687E"/>
    <w:rsid w:val="007C15C3"/>
    <w:rsid w:val="007C3619"/>
    <w:rsid w:val="007D0CAA"/>
    <w:rsid w:val="007D1B44"/>
    <w:rsid w:val="007D1DDF"/>
    <w:rsid w:val="007D29E5"/>
    <w:rsid w:val="007D2F1B"/>
    <w:rsid w:val="007D42EA"/>
    <w:rsid w:val="007D727C"/>
    <w:rsid w:val="007E1FDD"/>
    <w:rsid w:val="007E4072"/>
    <w:rsid w:val="007E5833"/>
    <w:rsid w:val="007E7497"/>
    <w:rsid w:val="007F08FF"/>
    <w:rsid w:val="007F1651"/>
    <w:rsid w:val="00803C99"/>
    <w:rsid w:val="0080570B"/>
    <w:rsid w:val="00811DC9"/>
    <w:rsid w:val="008148E1"/>
    <w:rsid w:val="00816F4E"/>
    <w:rsid w:val="00827700"/>
    <w:rsid w:val="00831716"/>
    <w:rsid w:val="008319BF"/>
    <w:rsid w:val="00831C06"/>
    <w:rsid w:val="008337EA"/>
    <w:rsid w:val="00833F87"/>
    <w:rsid w:val="00850E1C"/>
    <w:rsid w:val="00853321"/>
    <w:rsid w:val="008624DA"/>
    <w:rsid w:val="00870944"/>
    <w:rsid w:val="00881D13"/>
    <w:rsid w:val="008839B8"/>
    <w:rsid w:val="00883E71"/>
    <w:rsid w:val="0088567E"/>
    <w:rsid w:val="008950FB"/>
    <w:rsid w:val="00895AF8"/>
    <w:rsid w:val="00897849"/>
    <w:rsid w:val="008A423E"/>
    <w:rsid w:val="008A4254"/>
    <w:rsid w:val="008A73CD"/>
    <w:rsid w:val="008C2593"/>
    <w:rsid w:val="008C4675"/>
    <w:rsid w:val="008D084B"/>
    <w:rsid w:val="008D0E09"/>
    <w:rsid w:val="008D54A8"/>
    <w:rsid w:val="008E3821"/>
    <w:rsid w:val="008F2153"/>
    <w:rsid w:val="008F301D"/>
    <w:rsid w:val="008F3AD4"/>
    <w:rsid w:val="0090137E"/>
    <w:rsid w:val="00902877"/>
    <w:rsid w:val="00906A0A"/>
    <w:rsid w:val="00920FDF"/>
    <w:rsid w:val="00922E70"/>
    <w:rsid w:val="00924CD9"/>
    <w:rsid w:val="00925283"/>
    <w:rsid w:val="00927E0E"/>
    <w:rsid w:val="00931A17"/>
    <w:rsid w:val="00943650"/>
    <w:rsid w:val="00953737"/>
    <w:rsid w:val="0095397B"/>
    <w:rsid w:val="0096667B"/>
    <w:rsid w:val="0097200E"/>
    <w:rsid w:val="00972289"/>
    <w:rsid w:val="0097693B"/>
    <w:rsid w:val="00981CFB"/>
    <w:rsid w:val="00983F6B"/>
    <w:rsid w:val="00984BCE"/>
    <w:rsid w:val="00993355"/>
    <w:rsid w:val="009A33EB"/>
    <w:rsid w:val="009A46BF"/>
    <w:rsid w:val="009A4A6D"/>
    <w:rsid w:val="009A78EE"/>
    <w:rsid w:val="009B06F6"/>
    <w:rsid w:val="009B19D6"/>
    <w:rsid w:val="009B1B3C"/>
    <w:rsid w:val="009B74AC"/>
    <w:rsid w:val="009C0B35"/>
    <w:rsid w:val="009C1AD3"/>
    <w:rsid w:val="009C361C"/>
    <w:rsid w:val="009D49BD"/>
    <w:rsid w:val="009D51AC"/>
    <w:rsid w:val="009E7295"/>
    <w:rsid w:val="009E7CD8"/>
    <w:rsid w:val="009F031F"/>
    <w:rsid w:val="009F667D"/>
    <w:rsid w:val="00A018D7"/>
    <w:rsid w:val="00A03070"/>
    <w:rsid w:val="00A0503B"/>
    <w:rsid w:val="00A10FC4"/>
    <w:rsid w:val="00A13265"/>
    <w:rsid w:val="00A144E5"/>
    <w:rsid w:val="00A14708"/>
    <w:rsid w:val="00A20980"/>
    <w:rsid w:val="00A31185"/>
    <w:rsid w:val="00A37456"/>
    <w:rsid w:val="00A3791B"/>
    <w:rsid w:val="00A37F70"/>
    <w:rsid w:val="00A459C8"/>
    <w:rsid w:val="00A45C75"/>
    <w:rsid w:val="00A530D0"/>
    <w:rsid w:val="00A53B4C"/>
    <w:rsid w:val="00A56DF1"/>
    <w:rsid w:val="00A61885"/>
    <w:rsid w:val="00A64367"/>
    <w:rsid w:val="00A64F64"/>
    <w:rsid w:val="00A71136"/>
    <w:rsid w:val="00A75231"/>
    <w:rsid w:val="00A8022D"/>
    <w:rsid w:val="00A832E3"/>
    <w:rsid w:val="00A85814"/>
    <w:rsid w:val="00A9010A"/>
    <w:rsid w:val="00A93B10"/>
    <w:rsid w:val="00A95561"/>
    <w:rsid w:val="00AA2D8E"/>
    <w:rsid w:val="00AA474C"/>
    <w:rsid w:val="00AB0EAD"/>
    <w:rsid w:val="00AB2572"/>
    <w:rsid w:val="00AC19BB"/>
    <w:rsid w:val="00AC41A6"/>
    <w:rsid w:val="00AC65ED"/>
    <w:rsid w:val="00AD7E5F"/>
    <w:rsid w:val="00AE047B"/>
    <w:rsid w:val="00AE13DB"/>
    <w:rsid w:val="00AF2475"/>
    <w:rsid w:val="00AF6A84"/>
    <w:rsid w:val="00AF6E67"/>
    <w:rsid w:val="00B01AA1"/>
    <w:rsid w:val="00B174C9"/>
    <w:rsid w:val="00B233B1"/>
    <w:rsid w:val="00B24089"/>
    <w:rsid w:val="00B30C81"/>
    <w:rsid w:val="00B322C9"/>
    <w:rsid w:val="00B34275"/>
    <w:rsid w:val="00B3474C"/>
    <w:rsid w:val="00B41AFC"/>
    <w:rsid w:val="00B44FD7"/>
    <w:rsid w:val="00B4793B"/>
    <w:rsid w:val="00B54758"/>
    <w:rsid w:val="00B611C9"/>
    <w:rsid w:val="00B616A2"/>
    <w:rsid w:val="00B66740"/>
    <w:rsid w:val="00B66967"/>
    <w:rsid w:val="00B7003C"/>
    <w:rsid w:val="00B77760"/>
    <w:rsid w:val="00B842B7"/>
    <w:rsid w:val="00B85843"/>
    <w:rsid w:val="00B91BD0"/>
    <w:rsid w:val="00B951E8"/>
    <w:rsid w:val="00B974DB"/>
    <w:rsid w:val="00B97AC9"/>
    <w:rsid w:val="00BA002C"/>
    <w:rsid w:val="00BA216E"/>
    <w:rsid w:val="00BB7C48"/>
    <w:rsid w:val="00BB7E96"/>
    <w:rsid w:val="00BC4D69"/>
    <w:rsid w:val="00BC67A1"/>
    <w:rsid w:val="00BC7506"/>
    <w:rsid w:val="00BD39FF"/>
    <w:rsid w:val="00BE0C68"/>
    <w:rsid w:val="00C111E6"/>
    <w:rsid w:val="00C15633"/>
    <w:rsid w:val="00C15799"/>
    <w:rsid w:val="00C17D83"/>
    <w:rsid w:val="00C20F4D"/>
    <w:rsid w:val="00C256E8"/>
    <w:rsid w:val="00C26745"/>
    <w:rsid w:val="00C357AD"/>
    <w:rsid w:val="00C3644A"/>
    <w:rsid w:val="00C371EA"/>
    <w:rsid w:val="00C6069C"/>
    <w:rsid w:val="00C61150"/>
    <w:rsid w:val="00C705F5"/>
    <w:rsid w:val="00C726E9"/>
    <w:rsid w:val="00C72B4C"/>
    <w:rsid w:val="00C73F61"/>
    <w:rsid w:val="00C75805"/>
    <w:rsid w:val="00C83CA9"/>
    <w:rsid w:val="00C85119"/>
    <w:rsid w:val="00C937C4"/>
    <w:rsid w:val="00C96A86"/>
    <w:rsid w:val="00CA51C3"/>
    <w:rsid w:val="00CA5767"/>
    <w:rsid w:val="00CB133B"/>
    <w:rsid w:val="00CB74B8"/>
    <w:rsid w:val="00CC1966"/>
    <w:rsid w:val="00CC56C6"/>
    <w:rsid w:val="00CD5431"/>
    <w:rsid w:val="00CD5FBF"/>
    <w:rsid w:val="00CE42B9"/>
    <w:rsid w:val="00CE6DD9"/>
    <w:rsid w:val="00CF2491"/>
    <w:rsid w:val="00CF2CBA"/>
    <w:rsid w:val="00CF3030"/>
    <w:rsid w:val="00CF5DDC"/>
    <w:rsid w:val="00CF7239"/>
    <w:rsid w:val="00D1252E"/>
    <w:rsid w:val="00D12CE1"/>
    <w:rsid w:val="00D13BCA"/>
    <w:rsid w:val="00D16D12"/>
    <w:rsid w:val="00D23CEA"/>
    <w:rsid w:val="00D2444D"/>
    <w:rsid w:val="00D31452"/>
    <w:rsid w:val="00D32079"/>
    <w:rsid w:val="00D46FE1"/>
    <w:rsid w:val="00D475B4"/>
    <w:rsid w:val="00D500B1"/>
    <w:rsid w:val="00D5307B"/>
    <w:rsid w:val="00D57772"/>
    <w:rsid w:val="00D651AB"/>
    <w:rsid w:val="00D72AE3"/>
    <w:rsid w:val="00D75A4D"/>
    <w:rsid w:val="00D75FC7"/>
    <w:rsid w:val="00D76B89"/>
    <w:rsid w:val="00D8289E"/>
    <w:rsid w:val="00D84661"/>
    <w:rsid w:val="00D8478B"/>
    <w:rsid w:val="00D84CEE"/>
    <w:rsid w:val="00D86151"/>
    <w:rsid w:val="00D90E34"/>
    <w:rsid w:val="00D91215"/>
    <w:rsid w:val="00DA3CC4"/>
    <w:rsid w:val="00DA40FC"/>
    <w:rsid w:val="00DA7360"/>
    <w:rsid w:val="00DA7595"/>
    <w:rsid w:val="00DB0A68"/>
    <w:rsid w:val="00DB13B0"/>
    <w:rsid w:val="00DB2473"/>
    <w:rsid w:val="00DB2A76"/>
    <w:rsid w:val="00DB4A1C"/>
    <w:rsid w:val="00DB749D"/>
    <w:rsid w:val="00DC43A3"/>
    <w:rsid w:val="00DC7341"/>
    <w:rsid w:val="00DD3419"/>
    <w:rsid w:val="00DD6F45"/>
    <w:rsid w:val="00DD7C09"/>
    <w:rsid w:val="00DE54CF"/>
    <w:rsid w:val="00DE66A3"/>
    <w:rsid w:val="00DF4FB8"/>
    <w:rsid w:val="00DF507C"/>
    <w:rsid w:val="00DF791C"/>
    <w:rsid w:val="00E01114"/>
    <w:rsid w:val="00E0124F"/>
    <w:rsid w:val="00E0170B"/>
    <w:rsid w:val="00E02E0D"/>
    <w:rsid w:val="00E034B7"/>
    <w:rsid w:val="00E06286"/>
    <w:rsid w:val="00E10538"/>
    <w:rsid w:val="00E17376"/>
    <w:rsid w:val="00E2000C"/>
    <w:rsid w:val="00E2074A"/>
    <w:rsid w:val="00E20EE0"/>
    <w:rsid w:val="00E22C61"/>
    <w:rsid w:val="00E23D98"/>
    <w:rsid w:val="00E343D7"/>
    <w:rsid w:val="00E403B9"/>
    <w:rsid w:val="00E412A3"/>
    <w:rsid w:val="00E5001C"/>
    <w:rsid w:val="00E51093"/>
    <w:rsid w:val="00E52E18"/>
    <w:rsid w:val="00E5341E"/>
    <w:rsid w:val="00E545D9"/>
    <w:rsid w:val="00E61067"/>
    <w:rsid w:val="00E61B82"/>
    <w:rsid w:val="00E65FC2"/>
    <w:rsid w:val="00E674D3"/>
    <w:rsid w:val="00E70521"/>
    <w:rsid w:val="00E70FD0"/>
    <w:rsid w:val="00E72BC8"/>
    <w:rsid w:val="00E73DA1"/>
    <w:rsid w:val="00E80263"/>
    <w:rsid w:val="00E875E3"/>
    <w:rsid w:val="00E953FC"/>
    <w:rsid w:val="00EA15F7"/>
    <w:rsid w:val="00EA7027"/>
    <w:rsid w:val="00EB2081"/>
    <w:rsid w:val="00EB6B62"/>
    <w:rsid w:val="00EC249E"/>
    <w:rsid w:val="00ED0BD1"/>
    <w:rsid w:val="00ED44BA"/>
    <w:rsid w:val="00ED6A90"/>
    <w:rsid w:val="00EE3496"/>
    <w:rsid w:val="00EE754A"/>
    <w:rsid w:val="00EF148D"/>
    <w:rsid w:val="00EF2406"/>
    <w:rsid w:val="00EF4B80"/>
    <w:rsid w:val="00F00257"/>
    <w:rsid w:val="00F02266"/>
    <w:rsid w:val="00F177A4"/>
    <w:rsid w:val="00F27A79"/>
    <w:rsid w:val="00F300B4"/>
    <w:rsid w:val="00F3013F"/>
    <w:rsid w:val="00F31030"/>
    <w:rsid w:val="00F33DE3"/>
    <w:rsid w:val="00F41FD4"/>
    <w:rsid w:val="00F47968"/>
    <w:rsid w:val="00F5332C"/>
    <w:rsid w:val="00F55D5D"/>
    <w:rsid w:val="00F55E0A"/>
    <w:rsid w:val="00F56C9C"/>
    <w:rsid w:val="00F57172"/>
    <w:rsid w:val="00F6136B"/>
    <w:rsid w:val="00F626B7"/>
    <w:rsid w:val="00F650EB"/>
    <w:rsid w:val="00F70BA0"/>
    <w:rsid w:val="00F7693B"/>
    <w:rsid w:val="00F7731B"/>
    <w:rsid w:val="00F77F2C"/>
    <w:rsid w:val="00F804C8"/>
    <w:rsid w:val="00F80B83"/>
    <w:rsid w:val="00F84067"/>
    <w:rsid w:val="00F84483"/>
    <w:rsid w:val="00F871F5"/>
    <w:rsid w:val="00FA43E1"/>
    <w:rsid w:val="00FA5ECA"/>
    <w:rsid w:val="00FA64C4"/>
    <w:rsid w:val="00FB3715"/>
    <w:rsid w:val="00FB4BB4"/>
    <w:rsid w:val="00FB6A16"/>
    <w:rsid w:val="00FC156A"/>
    <w:rsid w:val="00FC4072"/>
    <w:rsid w:val="00FC63E7"/>
    <w:rsid w:val="00FC7A38"/>
    <w:rsid w:val="00FE0687"/>
    <w:rsid w:val="00FE3DE5"/>
    <w:rsid w:val="00FE4825"/>
    <w:rsid w:val="00FE7A44"/>
    <w:rsid w:val="00FF3E04"/>
    <w:rsid w:val="00FF72BB"/>
    <w:rsid w:val="00FF7960"/>
  </w:rsids>
  <m:mathPr>
    <m:mathFont m:val="Cambria Math"/>
    <m:brkBin m:val="before"/>
    <m:brkBinSub m:val="--"/>
    <m:smallFrac m:val="0"/>
    <m:dispDef/>
    <m:lMargin m:val="0"/>
    <m:rMargin m:val="0"/>
    <m:defJc m:val="centerGroup"/>
    <m:wrapIndent m:val="1440"/>
    <m:intLim m:val="subSup"/>
    <m:naryLim m:val="undOvr"/>
  </m:mathPr>
  <w:themeFontLang w:val="en-NZ" w:eastAsia="ko-KR"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0E07895"/>
  <w15:docId w15:val="{EC31CCC3-4C8F-433B-A46A-EBA55A7C6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36F94"/>
    <w:rPr>
      <w:rFonts w:eastAsia="BatangChe"/>
      <w:sz w:val="24"/>
      <w:szCs w:val="24"/>
    </w:rPr>
  </w:style>
  <w:style w:type="paragraph" w:styleId="Heading1">
    <w:name w:val="heading 1"/>
    <w:basedOn w:val="Normal"/>
    <w:next w:val="Normal"/>
    <w:qFormat/>
    <w:rsid w:val="00DA7595"/>
    <w:pPr>
      <w:keepNext/>
      <w:jc w:val="center"/>
      <w:outlineLvl w:val="0"/>
    </w:pPr>
    <w:rPr>
      <w:b/>
      <w:bCs/>
      <w:u w:val="single"/>
    </w:rPr>
  </w:style>
  <w:style w:type="paragraph" w:styleId="Heading2">
    <w:name w:val="heading 2"/>
    <w:basedOn w:val="Normal"/>
    <w:next w:val="Normal"/>
    <w:link w:val="Heading2Char"/>
    <w:semiHidden/>
    <w:unhideWhenUsed/>
    <w:qFormat/>
    <w:rsid w:val="00636F94"/>
    <w:pPr>
      <w:keepNext/>
      <w:outlineLvl w:val="1"/>
    </w:pPr>
    <w:rPr>
      <w:rFonts w:asciiTheme="majorHAnsi" w:eastAsiaTheme="majorEastAsia" w:hAnsiTheme="majorHAnsi" w:cstheme="majorBidi"/>
    </w:rPr>
  </w:style>
  <w:style w:type="paragraph" w:styleId="Heading8">
    <w:name w:val="heading 8"/>
    <w:basedOn w:val="Normal"/>
    <w:next w:val="Normal"/>
    <w:link w:val="Heading8Char"/>
    <w:qFormat/>
    <w:rsid w:val="00DA7595"/>
    <w:pPr>
      <w:keepNext/>
      <w:widowControl w:val="0"/>
      <w:wordWrap w:val="0"/>
      <w:jc w:val="both"/>
      <w:outlineLvl w:val="7"/>
    </w:pPr>
    <w:rPr>
      <w:b/>
      <w:bCs/>
      <w:kern w:val="2"/>
      <w:sz w:val="20"/>
      <w:szCs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A7595"/>
    <w:pPr>
      <w:tabs>
        <w:tab w:val="center" w:pos="4320"/>
        <w:tab w:val="right" w:pos="8640"/>
      </w:tabs>
    </w:pPr>
  </w:style>
  <w:style w:type="paragraph" w:customStyle="1" w:styleId="a">
    <w:name w:val="표"/>
    <w:basedOn w:val="Normal"/>
    <w:next w:val="Normal"/>
    <w:autoRedefine/>
    <w:rsid w:val="00DA7595"/>
    <w:pPr>
      <w:widowControl w:val="0"/>
      <w:wordWrap w:val="0"/>
      <w:autoSpaceDE w:val="0"/>
      <w:autoSpaceDN w:val="0"/>
      <w:jc w:val="both"/>
    </w:pPr>
    <w:rPr>
      <w:rFonts w:ascii="Book Antiqua" w:eastAsia="GulimChe" w:hAnsi="Book Antiqua"/>
      <w:b/>
      <w:bCs/>
      <w:kern w:val="2"/>
      <w:sz w:val="28"/>
      <w:lang w:eastAsia="ko-KR"/>
    </w:rPr>
  </w:style>
  <w:style w:type="character" w:styleId="PageNumber">
    <w:name w:val="page number"/>
    <w:basedOn w:val="DefaultParagraphFont"/>
    <w:rsid w:val="00DA7595"/>
  </w:style>
  <w:style w:type="paragraph" w:styleId="NormalIndent">
    <w:name w:val="Normal Indent"/>
    <w:basedOn w:val="Normal"/>
    <w:rsid w:val="00DA7595"/>
    <w:pPr>
      <w:widowControl w:val="0"/>
      <w:wordWrap w:val="0"/>
      <w:ind w:left="851"/>
      <w:jc w:val="both"/>
    </w:pPr>
    <w:rPr>
      <w:kern w:val="2"/>
      <w:sz w:val="20"/>
      <w:szCs w:val="20"/>
      <w:lang w:eastAsia="ko-KR"/>
    </w:rPr>
  </w:style>
  <w:style w:type="paragraph" w:customStyle="1" w:styleId="Note">
    <w:name w:val="Note"/>
    <w:basedOn w:val="Normal"/>
    <w:rsid w:val="00DA7595"/>
    <w:pPr>
      <w:tabs>
        <w:tab w:val="left" w:pos="284"/>
        <w:tab w:val="left" w:pos="1134"/>
        <w:tab w:val="left" w:pos="1871"/>
        <w:tab w:val="left" w:pos="2268"/>
      </w:tabs>
      <w:spacing w:before="160"/>
      <w:jc w:val="both"/>
    </w:pPr>
    <w:rPr>
      <w:noProof/>
      <w:sz w:val="20"/>
      <w:szCs w:val="20"/>
      <w:lang w:eastAsia="ko-KR"/>
    </w:rPr>
  </w:style>
  <w:style w:type="paragraph" w:styleId="Header">
    <w:name w:val="header"/>
    <w:basedOn w:val="Normal"/>
    <w:rsid w:val="0080570B"/>
    <w:pPr>
      <w:tabs>
        <w:tab w:val="center" w:pos="4320"/>
        <w:tab w:val="right" w:pos="8640"/>
      </w:tabs>
    </w:pPr>
  </w:style>
  <w:style w:type="paragraph" w:customStyle="1" w:styleId="Equation">
    <w:name w:val="Equation"/>
    <w:basedOn w:val="Normal"/>
    <w:rsid w:val="00AD7E5F"/>
    <w:pPr>
      <w:tabs>
        <w:tab w:val="left" w:pos="794"/>
        <w:tab w:val="center" w:pos="4820"/>
        <w:tab w:val="right" w:pos="9639"/>
      </w:tabs>
      <w:overflowPunct w:val="0"/>
      <w:autoSpaceDE w:val="0"/>
      <w:autoSpaceDN w:val="0"/>
      <w:adjustRightInd w:val="0"/>
      <w:spacing w:beforeLines="50" w:line="240" w:lineRule="atLeast"/>
      <w:textAlignment w:val="baseline"/>
    </w:pPr>
    <w:rPr>
      <w:rFonts w:eastAsia="MS Mincho"/>
      <w:szCs w:val="22"/>
      <w:lang w:val="en-GB"/>
    </w:rPr>
  </w:style>
  <w:style w:type="paragraph" w:styleId="ListParagraph">
    <w:name w:val="List Paragraph"/>
    <w:basedOn w:val="Normal"/>
    <w:link w:val="ListParagraphChar"/>
    <w:uiPriority w:val="34"/>
    <w:qFormat/>
    <w:rsid w:val="001F5947"/>
    <w:pPr>
      <w:ind w:left="720"/>
    </w:pPr>
  </w:style>
  <w:style w:type="character" w:styleId="Strong">
    <w:name w:val="Strong"/>
    <w:basedOn w:val="DefaultParagraphFont"/>
    <w:uiPriority w:val="22"/>
    <w:qFormat/>
    <w:rsid w:val="001F5947"/>
    <w:rPr>
      <w:b/>
      <w:bCs/>
    </w:rPr>
  </w:style>
  <w:style w:type="paragraph" w:styleId="BalloonText">
    <w:name w:val="Balloon Text"/>
    <w:basedOn w:val="Normal"/>
    <w:link w:val="BalloonTextChar"/>
    <w:rsid w:val="0054610B"/>
    <w:rPr>
      <w:rFonts w:ascii="Tahoma" w:hAnsi="Tahoma" w:cs="Tahoma"/>
      <w:sz w:val="16"/>
      <w:szCs w:val="16"/>
    </w:rPr>
  </w:style>
  <w:style w:type="character" w:customStyle="1" w:styleId="BalloonTextChar">
    <w:name w:val="Balloon Text Char"/>
    <w:basedOn w:val="DefaultParagraphFont"/>
    <w:link w:val="BalloonText"/>
    <w:rsid w:val="0054610B"/>
    <w:rPr>
      <w:rFonts w:ascii="Tahoma" w:eastAsia="BatangChe" w:hAnsi="Tahoma" w:cs="Tahoma"/>
      <w:sz w:val="16"/>
      <w:szCs w:val="16"/>
    </w:rPr>
  </w:style>
  <w:style w:type="character" w:customStyle="1" w:styleId="Heading8Char">
    <w:name w:val="Heading 8 Char"/>
    <w:basedOn w:val="DefaultParagraphFont"/>
    <w:link w:val="Heading8"/>
    <w:rsid w:val="003D25E1"/>
    <w:rPr>
      <w:rFonts w:eastAsia="BatangChe"/>
      <w:b/>
      <w:bCs/>
      <w:kern w:val="2"/>
      <w:lang w:eastAsia="ko-KR"/>
    </w:rPr>
  </w:style>
  <w:style w:type="character" w:styleId="Hyperlink">
    <w:name w:val="Hyperlink"/>
    <w:aliases w:val="CEO_Hyperlink,超级链接,超?级链,Style 58,超????,하이퍼링크2,超链接1,超?级链?,Style?,S,하이퍼링크21,ECC Hyperlink"/>
    <w:basedOn w:val="DefaultParagraphFont"/>
    <w:unhideWhenUsed/>
    <w:qFormat/>
    <w:rsid w:val="00E65FC2"/>
    <w:rPr>
      <w:color w:val="0000FF" w:themeColor="hyperlink"/>
      <w:u w:val="single"/>
    </w:rPr>
  </w:style>
  <w:style w:type="paragraph" w:styleId="FootnoteText">
    <w:name w:val="footnote text"/>
    <w:aliases w:val="ECC Footnote,ALTS FOOTNOTE,Footnote Text Char1,Footnote Text Char Char1,Footnote Text Char4 Char Char,Footnote Text Char1 Char1 Char1 Char,Footnote Text Char Char1 Char1 Char Char,Footnote Text Char1 Char1 Char1 Char Char Char1,DN,DNV-FT"/>
    <w:basedOn w:val="Normal"/>
    <w:link w:val="FootnoteTextChar"/>
    <w:unhideWhenUsed/>
    <w:qFormat/>
    <w:rsid w:val="00A61885"/>
    <w:rPr>
      <w:sz w:val="20"/>
      <w:szCs w:val="20"/>
    </w:rPr>
  </w:style>
  <w:style w:type="character" w:customStyle="1" w:styleId="FootnoteTextChar">
    <w:name w:val="Footnote Text Char"/>
    <w:aliases w:val="ECC Footnote Char,ALTS FOOTNOTE Char,Footnote Text Char1 Char,Footnote Text Char Char1 Char,Footnote Text Char4 Char Char Char,Footnote Text Char1 Char1 Char1 Char Char,Footnote Text Char Char1 Char1 Char Char Char,DN Char,DNV-FT Char"/>
    <w:basedOn w:val="DefaultParagraphFont"/>
    <w:link w:val="FootnoteText"/>
    <w:rsid w:val="00A61885"/>
    <w:rPr>
      <w:rFonts w:eastAsia="BatangChe"/>
    </w:rPr>
  </w:style>
  <w:style w:type="character" w:styleId="FootnoteReference">
    <w:name w:val="footnote reference"/>
    <w:aliases w:val="ECC Footnote number,Appel note de bas de p,Footnote Reference/,Footnote symbol,Style 12,(NECG) Footnote Reference,Style 124,o,fr,Style 13,FR,Style 17,Style 3,Appel note de bas de p + 11 pt,Italic,Appel note de bas de p1,Footnote,Ref,R"/>
    <w:basedOn w:val="DefaultParagraphFont"/>
    <w:unhideWhenUsed/>
    <w:qFormat/>
    <w:rsid w:val="00A61885"/>
    <w:rPr>
      <w:vertAlign w:val="superscript"/>
    </w:rPr>
  </w:style>
  <w:style w:type="paragraph" w:customStyle="1" w:styleId="enumlev1">
    <w:name w:val="enumlev1"/>
    <w:basedOn w:val="Normal"/>
    <w:link w:val="enumlev1Char"/>
    <w:qFormat/>
    <w:rsid w:val="00A61885"/>
    <w:pPr>
      <w:tabs>
        <w:tab w:val="left" w:pos="1134"/>
        <w:tab w:val="left" w:pos="1871"/>
        <w:tab w:val="left" w:pos="2608"/>
        <w:tab w:val="left" w:pos="3345"/>
      </w:tabs>
      <w:overflowPunct w:val="0"/>
      <w:autoSpaceDE w:val="0"/>
      <w:autoSpaceDN w:val="0"/>
      <w:adjustRightInd w:val="0"/>
      <w:spacing w:before="80"/>
      <w:ind w:left="1134" w:hanging="1134"/>
      <w:textAlignment w:val="baseline"/>
    </w:pPr>
    <w:rPr>
      <w:rFonts w:eastAsia="MS Mincho"/>
      <w:szCs w:val="20"/>
      <w:lang w:val="en-GB"/>
    </w:rPr>
  </w:style>
  <w:style w:type="character" w:customStyle="1" w:styleId="enumlev1Char">
    <w:name w:val="enumlev1 Char"/>
    <w:basedOn w:val="DefaultParagraphFont"/>
    <w:link w:val="enumlev1"/>
    <w:qFormat/>
    <w:locked/>
    <w:rsid w:val="00A61885"/>
    <w:rPr>
      <w:rFonts w:eastAsia="MS Mincho"/>
      <w:sz w:val="24"/>
      <w:lang w:val="en-GB"/>
    </w:rPr>
  </w:style>
  <w:style w:type="character" w:customStyle="1" w:styleId="ListParagraphChar">
    <w:name w:val="List Paragraph Char"/>
    <w:basedOn w:val="DefaultParagraphFont"/>
    <w:link w:val="ListParagraph"/>
    <w:uiPriority w:val="34"/>
    <w:locked/>
    <w:rsid w:val="00D31452"/>
    <w:rPr>
      <w:rFonts w:eastAsia="BatangChe"/>
      <w:sz w:val="24"/>
      <w:szCs w:val="24"/>
    </w:rPr>
  </w:style>
  <w:style w:type="paragraph" w:customStyle="1" w:styleId="Default">
    <w:name w:val="Default"/>
    <w:rsid w:val="00000B9E"/>
    <w:pPr>
      <w:autoSpaceDE w:val="0"/>
      <w:autoSpaceDN w:val="0"/>
      <w:adjustRightInd w:val="0"/>
    </w:pPr>
    <w:rPr>
      <w:color w:val="000000"/>
      <w:sz w:val="24"/>
      <w:szCs w:val="24"/>
    </w:rPr>
  </w:style>
  <w:style w:type="paragraph" w:styleId="NormalWeb">
    <w:name w:val="Normal (Web)"/>
    <w:basedOn w:val="Normal"/>
    <w:uiPriority w:val="99"/>
    <w:unhideWhenUsed/>
    <w:rsid w:val="00575CDC"/>
    <w:pPr>
      <w:spacing w:before="100" w:beforeAutospacing="1" w:after="100" w:afterAutospacing="1"/>
    </w:pPr>
    <w:rPr>
      <w:rFonts w:eastAsia="Times New Roman"/>
    </w:rPr>
  </w:style>
  <w:style w:type="table" w:customStyle="1" w:styleId="2">
    <w:name w:val="表 (格子)2"/>
    <w:basedOn w:val="TableNormal"/>
    <w:next w:val="TableGrid"/>
    <w:rsid w:val="0066388B"/>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6638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CCHLbold">
    <w:name w:val="ECC HL bold"/>
    <w:basedOn w:val="DefaultParagraphFont"/>
    <w:uiPriority w:val="1"/>
    <w:qFormat/>
    <w:rsid w:val="00EF2406"/>
    <w:rPr>
      <w:b/>
      <w:bCs/>
    </w:rPr>
  </w:style>
  <w:style w:type="character" w:customStyle="1" w:styleId="ECCParagraph">
    <w:name w:val="ECC Paragraph"/>
    <w:basedOn w:val="DefaultParagraphFont"/>
    <w:uiPriority w:val="1"/>
    <w:qFormat/>
    <w:rsid w:val="00EF2406"/>
    <w:rPr>
      <w:rFonts w:ascii="Arial" w:hAnsi="Arial" w:cs="Arial" w:hint="default"/>
      <w:noProof w:val="0"/>
      <w:sz w:val="20"/>
      <w:bdr w:val="none" w:sz="0" w:space="0" w:color="auto" w:frame="1"/>
      <w:lang w:val="en-GB"/>
    </w:rPr>
  </w:style>
  <w:style w:type="paragraph" w:styleId="Title">
    <w:name w:val="Title"/>
    <w:basedOn w:val="Normal"/>
    <w:next w:val="Normal"/>
    <w:link w:val="TitleChar"/>
    <w:qFormat/>
    <w:rsid w:val="0006056B"/>
    <w:pPr>
      <w:spacing w:before="240" w:after="60" w:line="259" w:lineRule="auto"/>
      <w:jc w:val="center"/>
      <w:outlineLvl w:val="0"/>
    </w:pPr>
    <w:rPr>
      <w:rFonts w:asciiTheme="majorHAnsi" w:eastAsia="SimSun" w:hAnsiTheme="majorHAnsi" w:cstheme="majorBidi"/>
      <w:b/>
      <w:bCs/>
      <w:sz w:val="32"/>
      <w:szCs w:val="32"/>
    </w:rPr>
  </w:style>
  <w:style w:type="character" w:customStyle="1" w:styleId="TitleChar">
    <w:name w:val="Title Char"/>
    <w:basedOn w:val="DefaultParagraphFont"/>
    <w:link w:val="Title"/>
    <w:qFormat/>
    <w:rsid w:val="0006056B"/>
    <w:rPr>
      <w:rFonts w:asciiTheme="majorHAnsi" w:eastAsia="SimSun" w:hAnsiTheme="majorHAnsi" w:cstheme="majorBidi"/>
      <w:b/>
      <w:bCs/>
      <w:sz w:val="32"/>
      <w:szCs w:val="32"/>
    </w:rPr>
  </w:style>
  <w:style w:type="paragraph" w:customStyle="1" w:styleId="AnnexNo">
    <w:name w:val="Annex_No"/>
    <w:basedOn w:val="Normal"/>
    <w:next w:val="Normal"/>
    <w:rsid w:val="00E51093"/>
    <w:pPr>
      <w:keepNext/>
      <w:keepLines/>
      <w:tabs>
        <w:tab w:val="left" w:pos="1134"/>
        <w:tab w:val="left" w:pos="1871"/>
        <w:tab w:val="left" w:pos="2268"/>
      </w:tabs>
      <w:overflowPunct w:val="0"/>
      <w:autoSpaceDE w:val="0"/>
      <w:autoSpaceDN w:val="0"/>
      <w:adjustRightInd w:val="0"/>
      <w:spacing w:before="480" w:after="80"/>
      <w:jc w:val="center"/>
      <w:textAlignment w:val="baseline"/>
    </w:pPr>
    <w:rPr>
      <w:rFonts w:eastAsia="MS Mincho"/>
      <w:caps/>
      <w:sz w:val="28"/>
      <w:szCs w:val="20"/>
      <w:lang w:val="en-GB"/>
    </w:rPr>
  </w:style>
  <w:style w:type="paragraph" w:styleId="Revision">
    <w:name w:val="Revision"/>
    <w:hidden/>
    <w:uiPriority w:val="99"/>
    <w:semiHidden/>
    <w:rsid w:val="005E73D5"/>
    <w:rPr>
      <w:rFonts w:eastAsia="BatangChe"/>
      <w:sz w:val="24"/>
      <w:szCs w:val="24"/>
    </w:rPr>
  </w:style>
  <w:style w:type="character" w:styleId="CommentReference">
    <w:name w:val="annotation reference"/>
    <w:basedOn w:val="DefaultParagraphFont"/>
    <w:semiHidden/>
    <w:unhideWhenUsed/>
    <w:rsid w:val="00BC4D69"/>
    <w:rPr>
      <w:sz w:val="18"/>
      <w:szCs w:val="18"/>
    </w:rPr>
  </w:style>
  <w:style w:type="paragraph" w:styleId="CommentText">
    <w:name w:val="annotation text"/>
    <w:basedOn w:val="Normal"/>
    <w:link w:val="CommentTextChar"/>
    <w:semiHidden/>
    <w:unhideWhenUsed/>
    <w:rsid w:val="00BC4D69"/>
  </w:style>
  <w:style w:type="character" w:customStyle="1" w:styleId="CommentTextChar">
    <w:name w:val="Comment Text Char"/>
    <w:basedOn w:val="DefaultParagraphFont"/>
    <w:link w:val="CommentText"/>
    <w:semiHidden/>
    <w:rsid w:val="00BC4D69"/>
    <w:rPr>
      <w:rFonts w:eastAsia="BatangChe"/>
      <w:sz w:val="24"/>
      <w:szCs w:val="24"/>
    </w:rPr>
  </w:style>
  <w:style w:type="paragraph" w:styleId="CommentSubject">
    <w:name w:val="annotation subject"/>
    <w:basedOn w:val="CommentText"/>
    <w:next w:val="CommentText"/>
    <w:link w:val="CommentSubjectChar"/>
    <w:semiHidden/>
    <w:unhideWhenUsed/>
    <w:rsid w:val="00BC4D69"/>
    <w:rPr>
      <w:b/>
      <w:bCs/>
    </w:rPr>
  </w:style>
  <w:style w:type="character" w:customStyle="1" w:styleId="CommentSubjectChar">
    <w:name w:val="Comment Subject Char"/>
    <w:basedOn w:val="CommentTextChar"/>
    <w:link w:val="CommentSubject"/>
    <w:semiHidden/>
    <w:rsid w:val="00BC4D69"/>
    <w:rPr>
      <w:rFonts w:eastAsia="BatangChe"/>
      <w:b/>
      <w:bCs/>
      <w:sz w:val="24"/>
      <w:szCs w:val="24"/>
    </w:rPr>
  </w:style>
  <w:style w:type="paragraph" w:customStyle="1" w:styleId="Source">
    <w:name w:val="Source"/>
    <w:basedOn w:val="Normal"/>
    <w:next w:val="Normal"/>
    <w:rsid w:val="00C371EA"/>
    <w:pPr>
      <w:tabs>
        <w:tab w:val="left" w:pos="1134"/>
        <w:tab w:val="left" w:pos="1871"/>
        <w:tab w:val="left" w:pos="2268"/>
      </w:tabs>
      <w:overflowPunct w:val="0"/>
      <w:autoSpaceDE w:val="0"/>
      <w:autoSpaceDN w:val="0"/>
      <w:adjustRightInd w:val="0"/>
      <w:spacing w:before="840"/>
      <w:jc w:val="center"/>
      <w:textAlignment w:val="baseline"/>
    </w:pPr>
    <w:rPr>
      <w:rFonts w:eastAsiaTheme="minorEastAsia"/>
      <w:b/>
      <w:sz w:val="28"/>
      <w:szCs w:val="20"/>
      <w:lang w:val="en-GB"/>
    </w:rPr>
  </w:style>
  <w:style w:type="paragraph" w:customStyle="1" w:styleId="Title1">
    <w:name w:val="Title 1"/>
    <w:basedOn w:val="Source"/>
    <w:next w:val="Normal"/>
    <w:rsid w:val="00C371EA"/>
    <w:pPr>
      <w:tabs>
        <w:tab w:val="left" w:pos="567"/>
        <w:tab w:val="left" w:pos="1701"/>
        <w:tab w:val="left" w:pos="2835"/>
      </w:tabs>
      <w:spacing w:before="240"/>
    </w:pPr>
    <w:rPr>
      <w:b w:val="0"/>
      <w:caps/>
    </w:rPr>
  </w:style>
  <w:style w:type="paragraph" w:customStyle="1" w:styleId="Title4">
    <w:name w:val="Title 4"/>
    <w:basedOn w:val="Normal"/>
    <w:next w:val="Heading1"/>
    <w:rsid w:val="00C371EA"/>
    <w:pPr>
      <w:tabs>
        <w:tab w:val="left" w:pos="1134"/>
        <w:tab w:val="left" w:pos="1871"/>
        <w:tab w:val="left" w:pos="2268"/>
      </w:tabs>
      <w:spacing w:before="240"/>
      <w:jc w:val="center"/>
    </w:pPr>
    <w:rPr>
      <w:rFonts w:eastAsiaTheme="minorEastAsia"/>
      <w:b/>
      <w:sz w:val="28"/>
      <w:szCs w:val="20"/>
      <w:lang w:val="en-GB"/>
    </w:rPr>
  </w:style>
  <w:style w:type="paragraph" w:customStyle="1" w:styleId="Tabletext">
    <w:name w:val="Table_text"/>
    <w:basedOn w:val="Normal"/>
    <w:link w:val="TabletextChar"/>
    <w:qFormat/>
    <w:rsid w:val="0060069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eastAsiaTheme="minorEastAsia"/>
      <w:sz w:val="20"/>
      <w:szCs w:val="20"/>
      <w:lang w:val="en-GB"/>
    </w:rPr>
  </w:style>
  <w:style w:type="paragraph" w:customStyle="1" w:styleId="Tablehead">
    <w:name w:val="Table_head"/>
    <w:basedOn w:val="Normal"/>
    <w:link w:val="TableheadChar"/>
    <w:qFormat/>
    <w:rsid w:val="00600696"/>
    <w:pPr>
      <w:keepNext/>
      <w:tabs>
        <w:tab w:val="left" w:pos="1134"/>
        <w:tab w:val="left" w:pos="1871"/>
        <w:tab w:val="left" w:pos="2268"/>
      </w:tabs>
      <w:overflowPunct w:val="0"/>
      <w:autoSpaceDE w:val="0"/>
      <w:autoSpaceDN w:val="0"/>
      <w:adjustRightInd w:val="0"/>
      <w:spacing w:before="80" w:after="80"/>
      <w:jc w:val="center"/>
      <w:textAlignment w:val="baseline"/>
    </w:pPr>
    <w:rPr>
      <w:rFonts w:ascii="Times New Roman Bold" w:eastAsiaTheme="minorEastAsia" w:hAnsi="Times New Roman Bold" w:cs="Times New Roman Bold"/>
      <w:b/>
      <w:sz w:val="20"/>
      <w:szCs w:val="20"/>
      <w:lang w:val="en-GB"/>
    </w:rPr>
  </w:style>
  <w:style w:type="paragraph" w:customStyle="1" w:styleId="Tabletitle">
    <w:name w:val="Table_title"/>
    <w:basedOn w:val="Normal"/>
    <w:next w:val="Tabletext"/>
    <w:link w:val="TabletitleChar"/>
    <w:rsid w:val="00600696"/>
    <w:pPr>
      <w:keepNext/>
      <w:keepLines/>
      <w:tabs>
        <w:tab w:val="left" w:pos="1134"/>
        <w:tab w:val="left" w:pos="1871"/>
        <w:tab w:val="left" w:pos="2268"/>
      </w:tabs>
      <w:overflowPunct w:val="0"/>
      <w:autoSpaceDE w:val="0"/>
      <w:autoSpaceDN w:val="0"/>
      <w:adjustRightInd w:val="0"/>
      <w:spacing w:after="120"/>
      <w:jc w:val="center"/>
      <w:textAlignment w:val="baseline"/>
    </w:pPr>
    <w:rPr>
      <w:rFonts w:ascii="Times New Roman Bold" w:eastAsiaTheme="minorEastAsia" w:hAnsi="Times New Roman Bold"/>
      <w:b/>
      <w:sz w:val="20"/>
      <w:szCs w:val="20"/>
      <w:lang w:val="en-GB"/>
    </w:rPr>
  </w:style>
  <w:style w:type="character" w:customStyle="1" w:styleId="TableheadChar">
    <w:name w:val="Table_head Char"/>
    <w:link w:val="Tablehead"/>
    <w:locked/>
    <w:rsid w:val="00600696"/>
    <w:rPr>
      <w:rFonts w:ascii="Times New Roman Bold" w:eastAsiaTheme="minorEastAsia" w:hAnsi="Times New Roman Bold" w:cs="Times New Roman Bold"/>
      <w:b/>
      <w:lang w:val="en-GB"/>
    </w:rPr>
  </w:style>
  <w:style w:type="character" w:customStyle="1" w:styleId="TabletextChar">
    <w:name w:val="Table_text Char"/>
    <w:link w:val="Tabletext"/>
    <w:qFormat/>
    <w:locked/>
    <w:rsid w:val="00600696"/>
    <w:rPr>
      <w:rFonts w:eastAsiaTheme="minorEastAsia"/>
      <w:lang w:val="en-GB"/>
    </w:rPr>
  </w:style>
  <w:style w:type="character" w:customStyle="1" w:styleId="TabletitleChar">
    <w:name w:val="Table_title Char"/>
    <w:link w:val="Tabletitle"/>
    <w:locked/>
    <w:rsid w:val="00600696"/>
    <w:rPr>
      <w:rFonts w:ascii="Times New Roman Bold" w:eastAsiaTheme="minorEastAsia" w:hAnsi="Times New Roman Bold"/>
      <w:b/>
      <w:lang w:val="en-GB"/>
    </w:rPr>
  </w:style>
  <w:style w:type="character" w:styleId="FollowedHyperlink">
    <w:name w:val="FollowedHyperlink"/>
    <w:basedOn w:val="DefaultParagraphFont"/>
    <w:semiHidden/>
    <w:unhideWhenUsed/>
    <w:rsid w:val="00D32079"/>
    <w:rPr>
      <w:color w:val="800080" w:themeColor="followedHyperlink"/>
      <w:u w:val="single"/>
    </w:rPr>
  </w:style>
  <w:style w:type="character" w:customStyle="1" w:styleId="Heading2Char">
    <w:name w:val="Heading 2 Char"/>
    <w:basedOn w:val="DefaultParagraphFont"/>
    <w:link w:val="Heading2"/>
    <w:semiHidden/>
    <w:rsid w:val="00636F94"/>
    <w:rPr>
      <w:rFonts w:asciiTheme="majorHAnsi" w:eastAsiaTheme="majorEastAsia" w:hAnsiTheme="majorHAnsi" w:cstheme="maj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715075">
      <w:bodyDiv w:val="1"/>
      <w:marLeft w:val="0"/>
      <w:marRight w:val="0"/>
      <w:marTop w:val="0"/>
      <w:marBottom w:val="0"/>
      <w:divBdr>
        <w:top w:val="none" w:sz="0" w:space="0" w:color="auto"/>
        <w:left w:val="none" w:sz="0" w:space="0" w:color="auto"/>
        <w:bottom w:val="none" w:sz="0" w:space="0" w:color="auto"/>
        <w:right w:val="none" w:sz="0" w:space="0" w:color="auto"/>
      </w:divBdr>
    </w:div>
    <w:div w:id="920598339">
      <w:bodyDiv w:val="1"/>
      <w:marLeft w:val="0"/>
      <w:marRight w:val="0"/>
      <w:marTop w:val="0"/>
      <w:marBottom w:val="0"/>
      <w:divBdr>
        <w:top w:val="none" w:sz="0" w:space="0" w:color="auto"/>
        <w:left w:val="none" w:sz="0" w:space="0" w:color="auto"/>
        <w:bottom w:val="none" w:sz="0" w:space="0" w:color="auto"/>
        <w:right w:val="none" w:sz="0" w:space="0" w:color="auto"/>
      </w:divBdr>
    </w:div>
    <w:div w:id="1627659013">
      <w:bodyDiv w:val="1"/>
      <w:marLeft w:val="0"/>
      <w:marRight w:val="0"/>
      <w:marTop w:val="0"/>
      <w:marBottom w:val="0"/>
      <w:divBdr>
        <w:top w:val="none" w:sz="0" w:space="0" w:color="auto"/>
        <w:left w:val="none" w:sz="0" w:space="0" w:color="auto"/>
        <w:bottom w:val="none" w:sz="0" w:space="0" w:color="auto"/>
        <w:right w:val="none" w:sz="0" w:space="0" w:color="auto"/>
      </w:divBdr>
    </w:div>
    <w:div w:id="1755584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Desktop\Initial%20Documents%20of%20AWG-28\AWG-28%20Docu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f487fa4f-8f3a-45ac-b7d3-3e147d37211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7F76BF1CADA4947BBD87AD26FA6FCDA" ma:contentTypeVersion="12" ma:contentTypeDescription="Create a new document." ma:contentTypeScope="" ma:versionID="a9f320e2110e42847f3df9d865853866">
  <xsd:schema xmlns:xsd="http://www.w3.org/2001/XMLSchema" xmlns:xs="http://www.w3.org/2001/XMLSchema" xmlns:p="http://schemas.microsoft.com/office/2006/metadata/properties" xmlns:ns3="f487fa4f-8f3a-45ac-b7d3-3e147d37211a" targetNamespace="http://schemas.microsoft.com/office/2006/metadata/properties" ma:root="true" ma:fieldsID="2850f3c9c9f725148006209c751f5be5" ns3:_="">
    <xsd:import namespace="f487fa4f-8f3a-45ac-b7d3-3e147d37211a"/>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fa4f-8f3a-45ac-b7d3-3e147d3721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dexed="true" ma:internalName="MediaServiceObjectDetectorVersions" ma:readOnly="true">
      <xsd:simpleType>
        <xsd:restriction base="dms:Text"/>
      </xsd:simpleType>
    </xsd:element>
    <xsd:element name="MediaServiceSystemTags" ma:index="11" nillable="true" ma:displayName="MediaServiceSystemTags" ma:hidden="true" ma:internalName="MediaServiceSystemTags"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0823E1-D319-4BF7-AC48-B5FC2608665B}">
  <ds:schemaRefs>
    <ds:schemaRef ds:uri="http://schemas.openxmlformats.org/officeDocument/2006/bibliography"/>
  </ds:schemaRefs>
</ds:datastoreItem>
</file>

<file path=customXml/itemProps2.xml><?xml version="1.0" encoding="utf-8"?>
<ds:datastoreItem xmlns:ds="http://schemas.openxmlformats.org/officeDocument/2006/customXml" ds:itemID="{4F065083-316D-47B8-B2D6-03F3EE72F81E}">
  <ds:schemaRefs>
    <ds:schemaRef ds:uri="http://schemas.microsoft.com/office/2006/metadata/properties"/>
    <ds:schemaRef ds:uri="http://schemas.microsoft.com/office/infopath/2007/PartnerControls"/>
    <ds:schemaRef ds:uri="f487fa4f-8f3a-45ac-b7d3-3e147d37211a"/>
  </ds:schemaRefs>
</ds:datastoreItem>
</file>

<file path=customXml/itemProps3.xml><?xml version="1.0" encoding="utf-8"?>
<ds:datastoreItem xmlns:ds="http://schemas.openxmlformats.org/officeDocument/2006/customXml" ds:itemID="{DE6B7179-B75B-4B69-9707-A6A43C61D340}">
  <ds:schemaRefs>
    <ds:schemaRef ds:uri="http://schemas.microsoft.com/sharepoint/v3/contenttype/forms"/>
  </ds:schemaRefs>
</ds:datastoreItem>
</file>

<file path=customXml/itemProps4.xml><?xml version="1.0" encoding="utf-8"?>
<ds:datastoreItem xmlns:ds="http://schemas.openxmlformats.org/officeDocument/2006/customXml" ds:itemID="{6CB464DF-D65E-4500-B9AD-9D75D32E23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fa4f-8f3a-45ac-b7d3-3e147d3721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62e8f1b-46cf-4820-a2a0-aca56d5fbeda}" enabled="0" method="" siteId="{262e8f1b-46cf-4820-a2a0-aca56d5fbeda}" removed="1"/>
</clbl:labelList>
</file>

<file path=docProps/app.xml><?xml version="1.0" encoding="utf-8"?>
<Properties xmlns="http://schemas.openxmlformats.org/officeDocument/2006/extended-properties" xmlns:vt="http://schemas.openxmlformats.org/officeDocument/2006/docPropsVTypes">
  <Template>AWG-28 Document Template.dotx</Template>
  <TotalTime>16</TotalTime>
  <Pages>8</Pages>
  <Words>3369</Words>
  <Characters>19208</Characters>
  <Application>Microsoft Office Word</Application>
  <DocSecurity>0</DocSecurity>
  <Lines>160</Lines>
  <Paragraphs>45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Survey Report on Spectrum Usage for Utility Radiocommunication Systems in Asia-Pacific Countries</vt:lpstr>
      <vt:lpstr/>
    </vt:vector>
  </TitlesOfParts>
  <Company/>
  <LinksUpToDate>false</LinksUpToDate>
  <CharactersWithSpaces>22532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Survey Report on Spectrum Usage for Utility Radiocommunication Systems in Asia-Pacific Countries</dc:title>
  <dc:subject>AWG-37 WG-TER</dc:subject>
  <dc:creator>APT Secretariat</dc:creator>
  <cp:lastModifiedBy>Tawhid Hussain</cp:lastModifiedBy>
  <cp:revision>16</cp:revision>
  <cp:lastPrinted>2004-07-28T02:14:00Z</cp:lastPrinted>
  <dcterms:created xsi:type="dcterms:W3CDTF">2026-09-09T08:54:00Z</dcterms:created>
  <dcterms:modified xsi:type="dcterms:W3CDTF">2026-09-18T02:19:00Z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0x010100D7F76BF1CADA4947BBD87AD26FA6FCDA</vt:lpwstr>
  </property>
  <property fmtid="{D5CDD505-2E9C-101B-9397-08002B2CF9AE}" pid="3" name="_readonly">
    <vt:lpwstr/>
  </property>
  <property fmtid="{D5CDD505-2E9C-101B-9397-08002B2CF9AE}" pid="4" name="_change">
    <vt:lpwstr/>
  </property>
  <property fmtid="{D5CDD505-2E9C-101B-9397-08002B2CF9AE}" pid="5" name="_full-control">
    <vt:lpwstr/>
  </property>
  <property fmtid="{D5CDD505-2E9C-101B-9397-08002B2CF9AE}" pid="6" name="sflag">
    <vt:lpwstr>1726044364</vt:lpwstr>
  </property>
</Properties>
</file>