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6BB7E" w14:textId="228B3015" w:rsidR="00D5483B" w:rsidRDefault="00C50008" w:rsidP="00D5483B">
      <w:pPr>
        <w:spacing w:after="120"/>
        <w:jc w:val="center"/>
        <w:rPr>
          <w:rFonts w:eastAsia="MS Mincho"/>
          <w:bCs/>
          <w:lang w:eastAsia="ja-JP"/>
        </w:rPr>
      </w:pPr>
      <w:r w:rsidRPr="00D42AA0">
        <w:rPr>
          <w:noProof/>
          <w:color w:val="000000"/>
          <w:sz w:val="28"/>
          <w:szCs w:val="28"/>
        </w:rPr>
        <mc:AlternateContent>
          <mc:Choice Requires="wps">
            <w:drawing>
              <wp:anchor distT="0" distB="0" distL="114300" distR="114300" simplePos="0" relativeHeight="251683840" behindDoc="1" locked="0" layoutInCell="1" allowOverlap="1" wp14:anchorId="50C0595D" wp14:editId="1069E9A1">
                <wp:simplePos x="0" y="0"/>
                <wp:positionH relativeFrom="page">
                  <wp:posOffset>6349</wp:posOffset>
                </wp:positionH>
                <wp:positionV relativeFrom="paragraph">
                  <wp:posOffset>-731521</wp:posOffset>
                </wp:positionV>
                <wp:extent cx="7553325" cy="10677525"/>
                <wp:effectExtent l="0" t="0" r="9525" b="9525"/>
                <wp:wrapNone/>
                <wp:docPr id="72" name="직사각형 72"/>
                <wp:cNvGraphicFramePr/>
                <a:graphic xmlns:a="http://schemas.openxmlformats.org/drawingml/2006/main">
                  <a:graphicData uri="http://schemas.microsoft.com/office/word/2010/wordprocessingShape">
                    <wps:wsp>
                      <wps:cNvSpPr/>
                      <wps:spPr>
                        <a:xfrm>
                          <a:off x="0" y="0"/>
                          <a:ext cx="7553325" cy="10677525"/>
                        </a:xfrm>
                        <a:prstGeom prst="rect">
                          <a:avLst/>
                        </a:prstGeom>
                        <a:blipFill>
                          <a:blip r:embed="rId10">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391655" id="직사각형 72" o:spid="_x0000_s1026" style="position:absolute;margin-left:.5pt;margin-top:-57.6pt;width:594.75pt;height:840.7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" stroked="f" strokeweight="2pt">
                <v:fill r:id="rId11" o:title="" recolor="t" rotate="t" type="frame"/>
                <w10:wrap anchorx="page"/>
              </v:rect>
            </w:pict>
          </mc:Fallback>
        </mc:AlternateContent>
      </w:r>
    </w:p>
    <w:p w14:paraId="0DD7816C" w14:textId="77777777" w:rsidR="00C50008" w:rsidRPr="005B1006" w:rsidRDefault="00C50008" w:rsidP="00C50008">
      <w:pPr>
        <w:spacing w:afterLines="50" w:after="120"/>
        <w:jc w:val="center"/>
        <w:rPr>
          <w:rFonts w:eastAsia="MS Mincho"/>
          <w:bCs/>
          <w:lang w:val="en-AU" w:eastAsia="ja-JP"/>
        </w:rPr>
      </w:pPr>
    </w:p>
    <w:p w14:paraId="1F8CB1DA" w14:textId="77777777" w:rsidR="00C50008" w:rsidRPr="005B1006" w:rsidRDefault="00C50008" w:rsidP="00C50008">
      <w:pPr>
        <w:contextualSpacing/>
        <w:rPr>
          <w:sz w:val="28"/>
          <w:szCs w:val="28"/>
        </w:rPr>
      </w:pPr>
    </w:p>
    <w:p w14:paraId="738FB2B6" w14:textId="77777777" w:rsidR="00C50008" w:rsidRPr="005B1006" w:rsidRDefault="00C50008" w:rsidP="00C50008">
      <w:pPr>
        <w:ind w:firstLine="720"/>
        <w:contextualSpacing/>
        <w:rPr>
          <w:sz w:val="28"/>
          <w:szCs w:val="28"/>
        </w:rPr>
      </w:pPr>
    </w:p>
    <w:p w14:paraId="6AC7EAFF" w14:textId="77777777" w:rsidR="00C50008" w:rsidRPr="005B1006" w:rsidRDefault="00C50008" w:rsidP="00C50008">
      <w:pPr>
        <w:contextualSpacing/>
        <w:rPr>
          <w:sz w:val="28"/>
          <w:szCs w:val="28"/>
        </w:rPr>
      </w:pPr>
    </w:p>
    <w:p w14:paraId="128F34A5" w14:textId="77777777" w:rsidR="00C50008" w:rsidRPr="005B1006" w:rsidRDefault="00C50008" w:rsidP="00C50008">
      <w:pPr>
        <w:contextualSpacing/>
        <w:rPr>
          <w:sz w:val="28"/>
          <w:szCs w:val="28"/>
        </w:rPr>
      </w:pPr>
    </w:p>
    <w:p w14:paraId="1AE36919" w14:textId="77777777" w:rsidR="00C50008" w:rsidRPr="005B1006" w:rsidRDefault="00C50008" w:rsidP="00C50008">
      <w:pPr>
        <w:ind w:firstLineChars="100" w:firstLine="280"/>
        <w:contextualSpacing/>
        <w:rPr>
          <w:sz w:val="28"/>
          <w:szCs w:val="28"/>
        </w:rPr>
      </w:pPr>
    </w:p>
    <w:p w14:paraId="21439EAE" w14:textId="77777777" w:rsidR="00C50008" w:rsidRPr="005B1006" w:rsidRDefault="00C50008" w:rsidP="00C50008">
      <w:pPr>
        <w:contextualSpacing/>
        <w:rPr>
          <w:sz w:val="28"/>
          <w:szCs w:val="28"/>
        </w:rPr>
      </w:pPr>
    </w:p>
    <w:p w14:paraId="3A2B2E56" w14:textId="77777777" w:rsidR="00C50008" w:rsidRPr="005B1006" w:rsidRDefault="00C50008" w:rsidP="00C50008">
      <w:pPr>
        <w:tabs>
          <w:tab w:val="left" w:pos="1365"/>
        </w:tabs>
        <w:contextualSpacing/>
        <w:rPr>
          <w:sz w:val="28"/>
          <w:szCs w:val="28"/>
        </w:rPr>
      </w:pPr>
      <w:r w:rsidRPr="005B1006">
        <w:rPr>
          <w:sz w:val="28"/>
          <w:szCs w:val="28"/>
        </w:rPr>
        <w:tab/>
      </w:r>
    </w:p>
    <w:p w14:paraId="259D6AC4" w14:textId="77777777" w:rsidR="00C50008" w:rsidRPr="005B1006" w:rsidRDefault="00C50008" w:rsidP="00C50008">
      <w:pPr>
        <w:contextualSpacing/>
      </w:pPr>
      <w:r w:rsidRPr="005B1006">
        <w:rPr>
          <w:b/>
          <w:bCs/>
          <w:noProof/>
        </w:rPr>
        <w:drawing>
          <wp:inline distT="0" distB="0" distL="0" distR="0" wp14:anchorId="692D40B0" wp14:editId="08179474">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2315ACA8" w14:textId="77777777" w:rsidR="00C50008" w:rsidRPr="005B1006" w:rsidRDefault="00C50008" w:rsidP="00C50008">
      <w:pPr>
        <w:spacing w:line="276" w:lineRule="auto"/>
        <w:contextualSpacing/>
        <w:rPr>
          <w:sz w:val="28"/>
          <w:szCs w:val="28"/>
        </w:rPr>
      </w:pPr>
    </w:p>
    <w:p w14:paraId="118D7F80" w14:textId="77777777" w:rsidR="00C50008" w:rsidRPr="005B1006" w:rsidRDefault="00C50008" w:rsidP="00C50008">
      <w:pPr>
        <w:spacing w:line="276" w:lineRule="auto"/>
        <w:contextualSpacing/>
        <w:rPr>
          <w:sz w:val="28"/>
          <w:szCs w:val="28"/>
        </w:rPr>
      </w:pPr>
    </w:p>
    <w:p w14:paraId="7C611C80" w14:textId="77777777" w:rsidR="00C50008" w:rsidRPr="005B1006" w:rsidRDefault="00C50008" w:rsidP="00C50008">
      <w:pPr>
        <w:spacing w:line="276" w:lineRule="auto"/>
        <w:contextualSpacing/>
        <w:rPr>
          <w:b/>
          <w:bCs/>
          <w:sz w:val="44"/>
          <w:szCs w:val="44"/>
        </w:rPr>
      </w:pPr>
      <w:r w:rsidRPr="005B1006">
        <w:rPr>
          <w:b/>
          <w:bCs/>
          <w:sz w:val="44"/>
          <w:szCs w:val="44"/>
        </w:rPr>
        <w:t>APT REPORT ON</w:t>
      </w:r>
    </w:p>
    <w:p w14:paraId="348F53E3" w14:textId="77777777" w:rsidR="00C50008" w:rsidRPr="005B1006" w:rsidRDefault="00C50008" w:rsidP="00C50008">
      <w:pPr>
        <w:tabs>
          <w:tab w:val="left" w:pos="1440"/>
        </w:tabs>
        <w:spacing w:after="160" w:line="276" w:lineRule="auto"/>
        <w:contextualSpacing/>
        <w:rPr>
          <w:rFonts w:cs="Mangal"/>
          <w:color w:val="000000"/>
          <w:sz w:val="28"/>
          <w:szCs w:val="28"/>
        </w:rPr>
      </w:pPr>
    </w:p>
    <w:p w14:paraId="7991E8D4" w14:textId="53C37F97" w:rsidR="00C50008" w:rsidRPr="005B1006" w:rsidRDefault="00C50008" w:rsidP="00C50008">
      <w:pPr>
        <w:spacing w:after="160" w:line="276" w:lineRule="auto"/>
        <w:contextualSpacing/>
        <w:jc w:val="both"/>
        <w:rPr>
          <w:rFonts w:cs="Mangal"/>
          <w:b/>
          <w:bCs/>
          <w:sz w:val="30"/>
          <w:szCs w:val="30"/>
        </w:rPr>
      </w:pPr>
      <w:r w:rsidRPr="00C50008">
        <w:rPr>
          <w:rFonts w:cs="Mangal"/>
          <w:b/>
          <w:bCs/>
          <w:sz w:val="30"/>
          <w:szCs w:val="30"/>
        </w:rPr>
        <w:t>THZ WAS CHARACTERISTICS TO SUPPORT VR APPLICATIONS OPERATING IN THE FREQUENCY RANGE 252-296 GHZ</w:t>
      </w:r>
    </w:p>
    <w:p w14:paraId="6D9E0426" w14:textId="77777777" w:rsidR="00C50008" w:rsidRPr="005B1006" w:rsidRDefault="00C50008" w:rsidP="00C50008">
      <w:pPr>
        <w:spacing w:after="160" w:line="276" w:lineRule="auto"/>
        <w:contextualSpacing/>
        <w:rPr>
          <w:rFonts w:cs="Mangal"/>
          <w:sz w:val="28"/>
          <w:szCs w:val="28"/>
        </w:rPr>
      </w:pPr>
    </w:p>
    <w:p w14:paraId="62121ED0" w14:textId="77777777" w:rsidR="00C50008" w:rsidRPr="005B1006" w:rsidRDefault="00C50008" w:rsidP="00C50008">
      <w:pPr>
        <w:spacing w:after="160" w:line="276" w:lineRule="auto"/>
        <w:contextualSpacing/>
        <w:rPr>
          <w:rFonts w:cs="Mangal"/>
          <w:sz w:val="28"/>
          <w:szCs w:val="28"/>
        </w:rPr>
      </w:pPr>
    </w:p>
    <w:p w14:paraId="6C34F8E3" w14:textId="77777777" w:rsidR="00C50008" w:rsidRPr="005B1006" w:rsidRDefault="00C50008" w:rsidP="00C50008">
      <w:pPr>
        <w:spacing w:after="160" w:line="276" w:lineRule="auto"/>
        <w:contextualSpacing/>
        <w:rPr>
          <w:rFonts w:cs="Mangal"/>
          <w:sz w:val="28"/>
          <w:szCs w:val="28"/>
        </w:rPr>
      </w:pPr>
    </w:p>
    <w:p w14:paraId="473D08D0" w14:textId="77777777" w:rsidR="00C50008" w:rsidRPr="005B1006" w:rsidRDefault="00C50008" w:rsidP="00C50008">
      <w:pPr>
        <w:spacing w:after="160" w:line="276" w:lineRule="auto"/>
        <w:contextualSpacing/>
        <w:rPr>
          <w:rFonts w:cs="Mangal"/>
          <w:b/>
          <w:sz w:val="28"/>
          <w:szCs w:val="28"/>
        </w:rPr>
      </w:pPr>
      <w:r w:rsidRPr="005B1006">
        <w:rPr>
          <w:rFonts w:cs="Mangal"/>
          <w:b/>
          <w:sz w:val="28"/>
          <w:szCs w:val="28"/>
        </w:rPr>
        <w:t>Edition: September 2026</w:t>
      </w:r>
    </w:p>
    <w:p w14:paraId="0B87E038" w14:textId="77777777" w:rsidR="00C50008" w:rsidRPr="005B1006" w:rsidRDefault="00C50008" w:rsidP="00C50008">
      <w:pPr>
        <w:spacing w:after="160" w:line="276" w:lineRule="auto"/>
        <w:contextualSpacing/>
        <w:rPr>
          <w:rFonts w:cs="Mangal"/>
          <w:bCs/>
          <w:sz w:val="28"/>
          <w:szCs w:val="28"/>
        </w:rPr>
      </w:pPr>
    </w:p>
    <w:p w14:paraId="76B170D9" w14:textId="77777777" w:rsidR="00C50008" w:rsidRPr="005B1006" w:rsidRDefault="00C50008" w:rsidP="00C50008">
      <w:pPr>
        <w:spacing w:after="160" w:line="276" w:lineRule="auto"/>
        <w:contextualSpacing/>
        <w:rPr>
          <w:rFonts w:cs="Mangal"/>
          <w:bCs/>
          <w:sz w:val="28"/>
          <w:szCs w:val="28"/>
        </w:rPr>
      </w:pPr>
    </w:p>
    <w:p w14:paraId="104330FE" w14:textId="77777777" w:rsidR="00C50008" w:rsidRPr="005B1006" w:rsidRDefault="00C50008" w:rsidP="00C50008">
      <w:pPr>
        <w:spacing w:after="160" w:line="276" w:lineRule="auto"/>
        <w:contextualSpacing/>
        <w:rPr>
          <w:rFonts w:cs="Mangal"/>
          <w:bCs/>
          <w:sz w:val="28"/>
          <w:szCs w:val="28"/>
        </w:rPr>
      </w:pPr>
    </w:p>
    <w:p w14:paraId="7CBB32FF" w14:textId="77777777" w:rsidR="00C50008" w:rsidRPr="005B1006" w:rsidRDefault="00C50008" w:rsidP="00C50008">
      <w:pPr>
        <w:spacing w:after="160" w:line="276" w:lineRule="auto"/>
        <w:contextualSpacing/>
        <w:rPr>
          <w:rFonts w:cs="Mangal"/>
          <w:b/>
          <w:sz w:val="28"/>
          <w:szCs w:val="28"/>
        </w:rPr>
      </w:pPr>
      <w:r w:rsidRPr="005B1006">
        <w:rPr>
          <w:rFonts w:cs="Mangal"/>
          <w:b/>
          <w:iCs/>
          <w:sz w:val="28"/>
          <w:szCs w:val="28"/>
        </w:rPr>
        <w:t xml:space="preserve">The 37th Meeting of </w:t>
      </w:r>
      <w:r w:rsidRPr="005B1006">
        <w:rPr>
          <w:rFonts w:cs="Mangal"/>
          <w:b/>
          <w:sz w:val="28"/>
          <w:szCs w:val="28"/>
        </w:rPr>
        <w:t>APT Wireless Group</w:t>
      </w:r>
    </w:p>
    <w:p w14:paraId="34A05FB7" w14:textId="77777777" w:rsidR="00C50008" w:rsidRPr="005B1006" w:rsidRDefault="00C50008" w:rsidP="00C50008">
      <w:pPr>
        <w:spacing w:after="160" w:line="276" w:lineRule="auto"/>
        <w:contextualSpacing/>
        <w:rPr>
          <w:rFonts w:cs="Mangal"/>
          <w:b/>
          <w:sz w:val="28"/>
          <w:szCs w:val="28"/>
        </w:rPr>
      </w:pPr>
      <w:r w:rsidRPr="005B1006">
        <w:rPr>
          <w:rFonts w:cs="Mangal"/>
          <w:b/>
          <w:sz w:val="28"/>
          <w:szCs w:val="28"/>
        </w:rPr>
        <w:t>7 – 11 September 2026</w:t>
      </w:r>
    </w:p>
    <w:p w14:paraId="0784CBB9" w14:textId="77777777" w:rsidR="00C50008" w:rsidRPr="005B1006" w:rsidRDefault="00C50008" w:rsidP="00C50008">
      <w:pPr>
        <w:spacing w:after="160" w:line="276" w:lineRule="auto"/>
        <w:contextualSpacing/>
        <w:rPr>
          <w:rFonts w:cs="Mangal"/>
          <w:b/>
          <w:sz w:val="28"/>
          <w:szCs w:val="28"/>
          <w:lang w:eastAsia="ko-KR"/>
        </w:rPr>
      </w:pPr>
      <w:r w:rsidRPr="005B1006">
        <w:rPr>
          <w:rFonts w:cs="Mangal"/>
          <w:b/>
          <w:sz w:val="28"/>
          <w:szCs w:val="28"/>
          <w:lang w:eastAsia="ko-KR"/>
        </w:rPr>
        <w:t>Dhaka, Bangladesh (Hybrid)</w:t>
      </w:r>
    </w:p>
    <w:p w14:paraId="0C881C53" w14:textId="77777777" w:rsidR="00C50008" w:rsidRPr="005B1006" w:rsidRDefault="00C50008" w:rsidP="00C50008">
      <w:pPr>
        <w:spacing w:after="160" w:line="276" w:lineRule="auto"/>
        <w:contextualSpacing/>
        <w:rPr>
          <w:rFonts w:cs="Mangal"/>
          <w:color w:val="FF0000"/>
          <w:sz w:val="28"/>
          <w:szCs w:val="28"/>
        </w:rPr>
      </w:pPr>
    </w:p>
    <w:p w14:paraId="5CB364C2" w14:textId="184E25F9" w:rsidR="00C50008" w:rsidRPr="005B1006" w:rsidRDefault="00C50008" w:rsidP="00C50008">
      <w:pPr>
        <w:spacing w:after="160" w:line="276" w:lineRule="auto"/>
        <w:contextualSpacing/>
        <w:rPr>
          <w:rFonts w:cs="Mangal"/>
          <w:b/>
          <w:bCs/>
          <w:i/>
          <w:iCs/>
          <w:sz w:val="28"/>
          <w:szCs w:val="28"/>
          <w:lang w:eastAsia="ko-KR"/>
        </w:rPr>
      </w:pPr>
      <w:r w:rsidRPr="005B1006">
        <w:rPr>
          <w:rFonts w:cs="Mangal"/>
          <w:b/>
          <w:bCs/>
          <w:i/>
          <w:iCs/>
          <w:sz w:val="28"/>
          <w:szCs w:val="28"/>
          <w:lang w:eastAsia="ko-KR"/>
        </w:rPr>
        <w:t>(Source: AWG-37/OUT-</w:t>
      </w:r>
      <w:r>
        <w:rPr>
          <w:rFonts w:cs="Mangal"/>
          <w:b/>
          <w:bCs/>
          <w:i/>
          <w:iCs/>
          <w:sz w:val="28"/>
          <w:szCs w:val="28"/>
          <w:lang w:eastAsia="ko-KR"/>
        </w:rPr>
        <w:t>1</w:t>
      </w:r>
      <w:r>
        <w:rPr>
          <w:rFonts w:cs="Mangal"/>
          <w:b/>
          <w:bCs/>
          <w:i/>
          <w:iCs/>
          <w:sz w:val="28"/>
          <w:szCs w:val="28"/>
          <w:lang w:eastAsia="ko-KR"/>
        </w:rPr>
        <w:t>3</w:t>
      </w:r>
      <w:r w:rsidRPr="005B1006">
        <w:rPr>
          <w:rFonts w:cs="Mangal"/>
          <w:b/>
          <w:bCs/>
          <w:i/>
          <w:iCs/>
          <w:sz w:val="28"/>
          <w:szCs w:val="28"/>
          <w:lang w:eastAsia="ko-KR"/>
        </w:rPr>
        <w:t>)</w:t>
      </w:r>
    </w:p>
    <w:p w14:paraId="553B8AD2" w14:textId="77777777" w:rsidR="0052227D" w:rsidRDefault="0052227D" w:rsidP="0007776D">
      <w:pPr>
        <w:jc w:val="center"/>
        <w:rPr>
          <w:rFonts w:eastAsia="MS Mincho"/>
          <w:b/>
          <w:bCs/>
          <w:caps/>
          <w:lang w:eastAsia="ja-JP"/>
        </w:rPr>
      </w:pPr>
    </w:p>
    <w:p w14:paraId="675D2C1D" w14:textId="77777777" w:rsidR="0052227D" w:rsidRDefault="0052227D" w:rsidP="0007776D">
      <w:pPr>
        <w:jc w:val="center"/>
        <w:rPr>
          <w:rFonts w:eastAsia="MS Mincho"/>
          <w:b/>
          <w:bCs/>
          <w:caps/>
          <w:lang w:eastAsia="ja-JP"/>
        </w:rPr>
      </w:pPr>
    </w:p>
    <w:p w14:paraId="4408036F" w14:textId="77777777" w:rsidR="0052227D" w:rsidRDefault="0052227D" w:rsidP="0007776D">
      <w:pPr>
        <w:jc w:val="center"/>
        <w:rPr>
          <w:rFonts w:eastAsia="MS Mincho"/>
          <w:b/>
          <w:bCs/>
          <w:caps/>
          <w:lang w:eastAsia="ja-JP"/>
        </w:rPr>
      </w:pPr>
    </w:p>
    <w:p w14:paraId="672B3E7F" w14:textId="6F35551D" w:rsidR="0052227D" w:rsidRDefault="00C50008" w:rsidP="00C50008">
      <w:pPr>
        <w:tabs>
          <w:tab w:val="left" w:pos="6955"/>
        </w:tabs>
        <w:rPr>
          <w:rFonts w:eastAsia="MS Mincho"/>
          <w:b/>
          <w:bCs/>
          <w:caps/>
          <w:lang w:eastAsia="ja-JP"/>
        </w:rPr>
      </w:pPr>
      <w:r>
        <w:rPr>
          <w:rFonts w:eastAsia="MS Mincho"/>
          <w:b/>
          <w:bCs/>
          <w:caps/>
          <w:lang w:eastAsia="ja-JP"/>
        </w:rPr>
        <w:tab/>
      </w:r>
    </w:p>
    <w:p w14:paraId="63A42AF0" w14:textId="52F10DDE" w:rsidR="0052227D" w:rsidRDefault="0052227D" w:rsidP="0007776D">
      <w:pPr>
        <w:jc w:val="center"/>
        <w:rPr>
          <w:rFonts w:eastAsia="MS Mincho"/>
          <w:b/>
          <w:bCs/>
          <w:caps/>
          <w:lang w:eastAsia="ja-JP"/>
        </w:rPr>
      </w:pPr>
    </w:p>
    <w:p w14:paraId="02D30CDC" w14:textId="2CD4A9D5" w:rsidR="0052227D" w:rsidRDefault="000028FC" w:rsidP="000028FC">
      <w:pPr>
        <w:tabs>
          <w:tab w:val="left" w:pos="7005"/>
        </w:tabs>
        <w:rPr>
          <w:rFonts w:eastAsia="MS Mincho"/>
          <w:b/>
          <w:bCs/>
          <w:caps/>
          <w:lang w:eastAsia="ja-JP"/>
        </w:rPr>
      </w:pPr>
      <w:r>
        <w:rPr>
          <w:rFonts w:eastAsia="MS Mincho"/>
          <w:b/>
          <w:bCs/>
          <w:caps/>
          <w:lang w:eastAsia="ja-JP"/>
        </w:rPr>
        <w:tab/>
      </w:r>
    </w:p>
    <w:p w14:paraId="3DC8242D" w14:textId="05A72214" w:rsidR="0052227D" w:rsidRDefault="0052227D" w:rsidP="0007776D">
      <w:pPr>
        <w:jc w:val="center"/>
        <w:rPr>
          <w:rFonts w:eastAsia="MS Mincho"/>
          <w:b/>
          <w:bCs/>
          <w:caps/>
          <w:lang w:eastAsia="ja-JP"/>
        </w:rPr>
      </w:pPr>
    </w:p>
    <w:p w14:paraId="7C352B31" w14:textId="1B9D3C6B" w:rsidR="0052227D" w:rsidRDefault="0052227D" w:rsidP="0007776D">
      <w:pPr>
        <w:jc w:val="center"/>
        <w:rPr>
          <w:rFonts w:eastAsia="MS Mincho"/>
          <w:b/>
          <w:bCs/>
          <w:caps/>
          <w:lang w:eastAsia="ja-JP"/>
        </w:rPr>
      </w:pPr>
    </w:p>
    <w:p w14:paraId="4ECE57D7" w14:textId="7E5E4162" w:rsidR="0052227D" w:rsidRDefault="0052227D" w:rsidP="0007776D">
      <w:pPr>
        <w:jc w:val="center"/>
        <w:rPr>
          <w:rFonts w:eastAsia="MS Mincho"/>
          <w:b/>
          <w:bCs/>
          <w:caps/>
          <w:lang w:eastAsia="ja-JP"/>
        </w:rPr>
      </w:pPr>
    </w:p>
    <w:p w14:paraId="487946ED" w14:textId="622DC143" w:rsidR="0052227D" w:rsidRDefault="00C50008" w:rsidP="0007776D">
      <w:pPr>
        <w:jc w:val="center"/>
        <w:rPr>
          <w:rFonts w:eastAsia="MS Mincho"/>
          <w:b/>
          <w:bCs/>
          <w:caps/>
          <w:lang w:eastAsia="ja-JP"/>
        </w:rPr>
      </w:pPr>
      <w:r w:rsidRPr="007527EE">
        <w:rPr>
          <w:rFonts w:eastAsia="DengXian"/>
          <w:noProof/>
          <w:color w:val="FF0000"/>
          <w:kern w:val="2"/>
          <w:sz w:val="28"/>
          <w:szCs w:val="28"/>
          <w:lang w:eastAsia="ko-KR"/>
          <w14:ligatures w14:val="standardContextual"/>
        </w:rPr>
        <mc:AlternateContent>
          <mc:Choice Requires="wps">
            <w:drawing>
              <wp:anchor distT="0" distB="0" distL="114300" distR="114300" simplePos="0" relativeHeight="251685888" behindDoc="0" locked="0" layoutInCell="1" allowOverlap="1" wp14:anchorId="43AEC2A8" wp14:editId="34F62530">
                <wp:simplePos x="0" y="0"/>
                <wp:positionH relativeFrom="margin">
                  <wp:posOffset>4432300</wp:posOffset>
                </wp:positionH>
                <wp:positionV relativeFrom="paragraph">
                  <wp:posOffset>107315</wp:posOffset>
                </wp:positionV>
                <wp:extent cx="2138680" cy="381000"/>
                <wp:effectExtent l="0" t="0" r="0" b="0"/>
                <wp:wrapNone/>
                <wp:docPr id="538728034" name="Text Box 538728034"/>
                <wp:cNvGraphicFramePr/>
                <a:graphic xmlns:a="http://schemas.openxmlformats.org/drawingml/2006/main">
                  <a:graphicData uri="http://schemas.microsoft.com/office/word/2010/wordprocessingShape">
                    <wps:wsp>
                      <wps:cNvSpPr txBox="1"/>
                      <wps:spPr>
                        <a:xfrm>
                          <a:off x="0" y="0"/>
                          <a:ext cx="2138680" cy="381000"/>
                        </a:xfrm>
                        <a:prstGeom prst="rect">
                          <a:avLst/>
                        </a:prstGeom>
                        <a:noFill/>
                        <a:ln w="6350">
                          <a:noFill/>
                        </a:ln>
                      </wps:spPr>
                      <wps:txbx>
                        <w:txbxContent>
                          <w:p w14:paraId="3F027612" w14:textId="39AAF993" w:rsidR="00C50008" w:rsidRPr="00422CF6" w:rsidRDefault="00C50008" w:rsidP="00C50008">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3AEC2A8" id="_x0000_t202" coordsize="21600,21600" o:spt="202" path="m,l,21600r21600,l21600,xe">
                <v:stroke joinstyle="miter"/>
                <v:path gradientshapeok="t" o:connecttype="rect"/>
              </v:shapetype>
              <v:shape id="Text Box 538728034" o:spid="_x0000_s1026" type="#_x0000_t202" style="position:absolute;left:0;text-align:left;margin-left:349pt;margin-top:8.45pt;width:168.4pt;height:30pt;z-index:251685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gMrFwIAACwEAAAOAAAAZHJzL2Uyb0RvYy54bWysU02P2yAQvVfqf0DcG9tJNk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" filled="f" stroked="f" strokeweight=".5pt">
                <v:textbox>
                  <w:txbxContent>
                    <w:p w14:paraId="3F027612" w14:textId="39AAF993" w:rsidR="00C50008" w:rsidRPr="00422CF6" w:rsidRDefault="00C50008" w:rsidP="00C50008">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3</w:t>
                      </w:r>
                    </w:p>
                  </w:txbxContent>
                </v:textbox>
                <w10:wrap anchorx="margin"/>
              </v:shape>
            </w:pict>
          </mc:Fallback>
        </mc:AlternateContent>
      </w:r>
    </w:p>
    <w:p w14:paraId="51CFFADF" w14:textId="4F52C5A3" w:rsidR="0052227D" w:rsidRDefault="0052227D" w:rsidP="0007776D">
      <w:pPr>
        <w:jc w:val="center"/>
        <w:rPr>
          <w:rFonts w:eastAsia="MS Mincho"/>
          <w:b/>
          <w:bCs/>
          <w:caps/>
          <w:lang w:eastAsia="ja-JP"/>
        </w:rPr>
      </w:pPr>
    </w:p>
    <w:p w14:paraId="5ADF488F" w14:textId="77777777" w:rsidR="000E0D4B" w:rsidRDefault="000E0D4B" w:rsidP="0007776D">
      <w:pPr>
        <w:jc w:val="center"/>
        <w:rPr>
          <w:rFonts w:eastAsia="MS Mincho"/>
          <w:b/>
          <w:bCs/>
          <w:caps/>
          <w:lang w:eastAsia="ja-JP"/>
        </w:rPr>
      </w:pPr>
    </w:p>
    <w:p w14:paraId="031402D4" w14:textId="4088CAF7" w:rsidR="004914E7" w:rsidRPr="0007776D" w:rsidRDefault="004914E7" w:rsidP="0007776D">
      <w:pPr>
        <w:jc w:val="center"/>
        <w:rPr>
          <w:rFonts w:eastAsia="MS Mincho"/>
          <w:b/>
          <w:bCs/>
          <w:caps/>
          <w:lang w:eastAsia="ja-JP"/>
        </w:rPr>
      </w:pPr>
      <w:r w:rsidRPr="00D5483B">
        <w:rPr>
          <w:rFonts w:eastAsia="MS Mincho" w:hint="eastAsia"/>
          <w:b/>
          <w:bCs/>
          <w:caps/>
          <w:lang w:eastAsia="ja-JP"/>
        </w:rPr>
        <w:t>APT report on</w:t>
      </w:r>
      <w:r w:rsidR="004469E8" w:rsidRPr="00D5483B">
        <w:rPr>
          <w:rFonts w:eastAsia="MS Mincho"/>
          <w:b/>
          <w:bCs/>
          <w:caps/>
          <w:lang w:eastAsia="ja-JP"/>
        </w:rPr>
        <w:br/>
      </w:r>
      <w:r w:rsidRPr="00D5483B">
        <w:rPr>
          <w:rFonts w:eastAsia="MS Mincho" w:hint="eastAsia"/>
          <w:b/>
          <w:bCs/>
          <w:caps/>
          <w:lang w:eastAsia="ja-JP"/>
        </w:rPr>
        <w:t xml:space="preserve"> thz WAS characteristics to support VR applications </w:t>
      </w:r>
      <w:r w:rsidRPr="00D5483B">
        <w:rPr>
          <w:b/>
          <w:bCs/>
          <w:caps/>
        </w:rPr>
        <w:t>OPERATING IN THE frequency</w:t>
      </w:r>
      <w:r w:rsidRPr="00D5483B">
        <w:rPr>
          <w:rFonts w:eastAsia="MS Mincho" w:hint="eastAsia"/>
          <w:b/>
          <w:bCs/>
          <w:caps/>
          <w:lang w:eastAsia="ja-JP"/>
        </w:rPr>
        <w:t xml:space="preserve"> range 252-296</w:t>
      </w:r>
      <w:r w:rsidRPr="00D5483B">
        <w:rPr>
          <w:b/>
          <w:bCs/>
          <w:caps/>
        </w:rPr>
        <w:t xml:space="preserve"> GHZ</w:t>
      </w:r>
    </w:p>
    <w:p w14:paraId="00A8342B" w14:textId="77777777" w:rsidR="0052227D" w:rsidRDefault="0052227D" w:rsidP="0048583F">
      <w:pPr>
        <w:spacing w:after="120"/>
        <w:jc w:val="both"/>
        <w:rPr>
          <w:rFonts w:eastAsia="MS Mincho"/>
          <w:bCs/>
          <w:lang w:eastAsia="ja-JP"/>
        </w:rPr>
      </w:pPr>
    </w:p>
    <w:p w14:paraId="3CE65B82" w14:textId="77777777" w:rsidR="00BE243F" w:rsidRDefault="00BE243F" w:rsidP="00BE243F">
      <w:pPr>
        <w:tabs>
          <w:tab w:val="left" w:pos="1134"/>
          <w:tab w:val="left" w:pos="1871"/>
          <w:tab w:val="left" w:pos="2268"/>
        </w:tabs>
        <w:overflowPunct w:val="0"/>
        <w:autoSpaceDE w:val="0"/>
        <w:autoSpaceDN w:val="0"/>
        <w:adjustRightInd w:val="0"/>
        <w:spacing w:before="120"/>
        <w:jc w:val="center"/>
        <w:textAlignment w:val="baseline"/>
        <w:rPr>
          <w:rFonts w:eastAsia="MS Mincho"/>
          <w:b/>
          <w:lang w:eastAsia="ja-JP"/>
        </w:rPr>
      </w:pPr>
      <w:r>
        <w:rPr>
          <w:rFonts w:eastAsia="MS Mincho"/>
          <w:b/>
          <w:lang w:eastAsia="ja-JP"/>
        </w:rPr>
        <w:t>Table of Contents</w:t>
      </w:r>
    </w:p>
    <w:p w14:paraId="6C516483" w14:textId="77777777" w:rsidR="00BE243F" w:rsidRDefault="00BE243F" w:rsidP="00BE243F">
      <w:pPr>
        <w:tabs>
          <w:tab w:val="left" w:pos="1134"/>
          <w:tab w:val="left" w:pos="1871"/>
          <w:tab w:val="left" w:pos="2268"/>
        </w:tabs>
        <w:overflowPunct w:val="0"/>
        <w:autoSpaceDE w:val="0"/>
        <w:autoSpaceDN w:val="0"/>
        <w:adjustRightInd w:val="0"/>
        <w:spacing w:before="120"/>
        <w:textAlignment w:val="baseline"/>
        <w:rPr>
          <w:rFonts w:eastAsia="MS Mincho"/>
          <w:szCs w:val="28"/>
          <w:lang w:eastAsia="ja-JP"/>
        </w:rPr>
      </w:pPr>
    </w:p>
    <w:p w14:paraId="0989F113" w14:textId="77777777" w:rsidR="00BE243F" w:rsidRDefault="00BE243F" w:rsidP="00BE243F">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szCs w:val="20"/>
          <w:lang w:eastAsia="ja-JP"/>
        </w:rPr>
      </w:pPr>
      <w:r>
        <w:rPr>
          <w:rFonts w:eastAsia="MS Mincho"/>
          <w:bCs/>
          <w:color w:val="000000"/>
          <w:lang w:eastAsia="ja-JP"/>
        </w:rPr>
        <w:t>Introduction</w:t>
      </w:r>
    </w:p>
    <w:p w14:paraId="0BF22692" w14:textId="77777777" w:rsidR="00BE243F" w:rsidRDefault="00BE243F" w:rsidP="00BE243F">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bCs/>
          <w:color w:val="000000"/>
          <w:lang w:eastAsia="ja-JP"/>
        </w:rPr>
        <w:t>Scope</w:t>
      </w:r>
    </w:p>
    <w:p w14:paraId="63BE5926" w14:textId="1732FF82" w:rsidR="00BE243F" w:rsidRDefault="004914E7" w:rsidP="00BE243F">
      <w:pPr>
        <w:pStyle w:val="ListParagraph"/>
        <w:numPr>
          <w:ilvl w:val="0"/>
          <w:numId w:val="24"/>
        </w:numPr>
        <w:tabs>
          <w:tab w:val="left" w:pos="1134"/>
          <w:tab w:val="left" w:pos="2268"/>
        </w:tabs>
        <w:overflowPunct w:val="0"/>
        <w:autoSpaceDE w:val="0"/>
        <w:autoSpaceDN w:val="0"/>
        <w:adjustRightInd w:val="0"/>
        <w:spacing w:before="120"/>
        <w:rPr>
          <w:rFonts w:eastAsia="MS Mincho"/>
          <w:bCs/>
          <w:color w:val="000000"/>
          <w:lang w:eastAsia="ja-JP"/>
        </w:rPr>
      </w:pPr>
      <w:r>
        <w:rPr>
          <w:rFonts w:eastAsia="MS Mincho" w:hint="eastAsia"/>
          <w:bCs/>
          <w:color w:val="000000"/>
          <w:lang w:eastAsia="ja-JP"/>
        </w:rPr>
        <w:t xml:space="preserve">ITU-R and APT </w:t>
      </w:r>
      <w:r w:rsidR="00BE243F">
        <w:rPr>
          <w:rFonts w:eastAsia="MS Mincho"/>
          <w:bCs/>
          <w:color w:val="000000"/>
          <w:lang w:eastAsia="ja-JP"/>
        </w:rPr>
        <w:t>References</w:t>
      </w:r>
    </w:p>
    <w:p w14:paraId="4D1FB2D6" w14:textId="77777777" w:rsidR="00C54A11" w:rsidRDefault="00BE243F" w:rsidP="00C54A11">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bCs/>
          <w:color w:val="000000"/>
          <w:lang w:eastAsia="ja-JP"/>
        </w:rPr>
        <w:t>Abbreviations and acronyms</w:t>
      </w:r>
    </w:p>
    <w:p w14:paraId="18AFA6A6" w14:textId="7FF8F619" w:rsidR="009746D0" w:rsidRDefault="009746D0" w:rsidP="00C54A11">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hint="eastAsia"/>
          <w:bCs/>
          <w:color w:val="000000"/>
          <w:lang w:eastAsia="ja-JP"/>
        </w:rPr>
        <w:t>Regulatory information</w:t>
      </w:r>
    </w:p>
    <w:p w14:paraId="5DEA888E" w14:textId="26F4FACF" w:rsidR="00C54A11" w:rsidRPr="002766B9" w:rsidRDefault="002766B9" w:rsidP="00C54A11">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PGothic" w:hint="eastAsia"/>
          <w:bCs/>
          <w:szCs w:val="18"/>
          <w:lang w:val="en-GB" w:eastAsia="ja-JP"/>
        </w:rPr>
        <w:t>Usage scenario</w:t>
      </w:r>
      <w:r w:rsidR="00C54A11" w:rsidRPr="002766B9">
        <w:rPr>
          <w:rFonts w:eastAsia="MS PGothic"/>
          <w:bCs/>
          <w:szCs w:val="18"/>
          <w:lang w:val="en-GB" w:eastAsia="ja-JP"/>
        </w:rPr>
        <w:t xml:space="preserve"> </w:t>
      </w:r>
      <w:r w:rsidR="00C54A11" w:rsidRPr="002766B9">
        <w:rPr>
          <w:rFonts w:eastAsia="MS PGothic" w:hint="eastAsia"/>
          <w:bCs/>
          <w:szCs w:val="18"/>
          <w:lang w:val="en-GB" w:eastAsia="ja-JP"/>
        </w:rPr>
        <w:t xml:space="preserve">of THz </w:t>
      </w:r>
      <w:r w:rsidR="00E264E0" w:rsidRPr="002766B9">
        <w:rPr>
          <w:rFonts w:eastAsia="MS PGothic" w:hint="eastAsia"/>
          <w:bCs/>
          <w:szCs w:val="18"/>
          <w:lang w:val="en-GB" w:eastAsia="ja-JP"/>
        </w:rPr>
        <w:t>WAS</w:t>
      </w:r>
      <w:r w:rsidR="00C54A11" w:rsidRPr="002766B9">
        <w:rPr>
          <w:rFonts w:eastAsia="MS PGothic"/>
          <w:bCs/>
          <w:szCs w:val="18"/>
          <w:lang w:val="en-GB" w:eastAsia="ja-JP"/>
        </w:rPr>
        <w:t xml:space="preserve"> </w:t>
      </w:r>
    </w:p>
    <w:p w14:paraId="4C651ED5" w14:textId="1E713AEC" w:rsidR="00BE243F" w:rsidRDefault="002766B9" w:rsidP="00BE243F">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hint="eastAsia"/>
          <w:bCs/>
          <w:color w:val="000000"/>
          <w:lang w:eastAsia="ja-JP"/>
        </w:rPr>
        <w:t>Immersive communication system for</w:t>
      </w:r>
      <w:r w:rsidR="00B867B8">
        <w:rPr>
          <w:rFonts w:eastAsia="MS Mincho" w:hint="eastAsia"/>
          <w:bCs/>
          <w:color w:val="000000"/>
          <w:lang w:eastAsia="ja-JP"/>
        </w:rPr>
        <w:t xml:space="preserve"> </w:t>
      </w:r>
      <w:r w:rsidR="009746D0" w:rsidRPr="009746D0">
        <w:rPr>
          <w:rFonts w:eastAsia="MS Mincho"/>
          <w:bCs/>
          <w:color w:val="000000"/>
          <w:lang w:eastAsia="ja-JP"/>
        </w:rPr>
        <w:t>VR applications operating in the THz frequency</w:t>
      </w:r>
    </w:p>
    <w:p w14:paraId="495AF429" w14:textId="481706D8" w:rsidR="002766B9" w:rsidRDefault="002766B9" w:rsidP="002766B9">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2766B9">
        <w:rPr>
          <w:rFonts w:eastAsia="MS Mincho"/>
          <w:bCs/>
          <w:color w:val="000000"/>
          <w:lang w:eastAsia="ja-JP"/>
        </w:rPr>
        <w:t>2-Dimen</w:t>
      </w:r>
      <w:r w:rsidR="00C042BB" w:rsidRPr="0052227D">
        <w:rPr>
          <w:rFonts w:eastAsia="MS Mincho"/>
          <w:bCs/>
          <w:color w:val="000000"/>
          <w:lang w:eastAsia="ja-JP"/>
        </w:rPr>
        <w:t>s</w:t>
      </w:r>
      <w:r w:rsidRPr="002766B9">
        <w:rPr>
          <w:rFonts w:eastAsia="MS Mincho"/>
          <w:bCs/>
          <w:color w:val="000000"/>
          <w:lang w:eastAsia="ja-JP"/>
        </w:rPr>
        <w:t xml:space="preserve">ional THz WAS network on pairnet for immersive communication system </w:t>
      </w:r>
    </w:p>
    <w:p w14:paraId="237C21AA" w14:textId="1ACA1860" w:rsidR="002766B9" w:rsidRDefault="00B867B8" w:rsidP="00B867B8">
      <w:pPr>
        <w:pStyle w:val="ListParagraph"/>
        <w:numPr>
          <w:ilvl w:val="2"/>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hint="eastAsia"/>
          <w:bCs/>
          <w:color w:val="000000"/>
          <w:lang w:eastAsia="ja-JP"/>
        </w:rPr>
        <w:t>P</w:t>
      </w:r>
      <w:r w:rsidR="002766B9" w:rsidRPr="002766B9">
        <w:rPr>
          <w:rFonts w:eastAsia="MS Mincho"/>
          <w:bCs/>
          <w:color w:val="000000"/>
          <w:lang w:eastAsia="ja-JP"/>
        </w:rPr>
        <w:t>airnet</w:t>
      </w:r>
    </w:p>
    <w:p w14:paraId="46EA78B4" w14:textId="77777777" w:rsidR="00B867B8" w:rsidRDefault="00B867B8" w:rsidP="00B867B8">
      <w:pPr>
        <w:pStyle w:val="ListParagraph"/>
        <w:numPr>
          <w:ilvl w:val="2"/>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2766B9">
        <w:rPr>
          <w:rFonts w:eastAsia="MS Mincho"/>
          <w:bCs/>
          <w:color w:val="000000"/>
          <w:lang w:eastAsia="ja-JP"/>
        </w:rPr>
        <w:t>2-D THz WAS network on pairnet</w:t>
      </w:r>
    </w:p>
    <w:p w14:paraId="378A68E0" w14:textId="3EDC197D" w:rsidR="00B867B8" w:rsidRPr="00B867B8" w:rsidRDefault="00B867B8" w:rsidP="001D218E">
      <w:pPr>
        <w:pStyle w:val="ListParagraph"/>
        <w:numPr>
          <w:ilvl w:val="2"/>
          <w:numId w:val="24"/>
        </w:numPr>
        <w:tabs>
          <w:tab w:val="left" w:pos="1701"/>
          <w:tab w:val="left" w:pos="1871"/>
          <w:tab w:val="left" w:pos="2268"/>
        </w:tabs>
        <w:overflowPunct w:val="0"/>
        <w:autoSpaceDE w:val="0"/>
        <w:autoSpaceDN w:val="0"/>
        <w:adjustRightInd w:val="0"/>
        <w:spacing w:before="120"/>
        <w:rPr>
          <w:rFonts w:eastAsia="MS Mincho"/>
          <w:bCs/>
          <w:color w:val="000000"/>
          <w:lang w:eastAsia="ja-JP"/>
        </w:rPr>
      </w:pPr>
      <w:r w:rsidRPr="00B867B8">
        <w:rPr>
          <w:rFonts w:eastAsia="MS Mincho"/>
          <w:bCs/>
          <w:color w:val="000000"/>
          <w:lang w:eastAsia="ja-JP"/>
        </w:rPr>
        <w:t>Proactive frequency assignment for 2-D THz WAS network on pairnet</w:t>
      </w:r>
    </w:p>
    <w:p w14:paraId="6C927C17" w14:textId="606BE95C" w:rsidR="002766B9" w:rsidRPr="00B867B8" w:rsidRDefault="00E41BDD" w:rsidP="00B867B8">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hint="eastAsia"/>
          <w:bCs/>
          <w:color w:val="000000"/>
          <w:lang w:eastAsia="ja-JP"/>
        </w:rPr>
        <w:t xml:space="preserve">Data rate </w:t>
      </w:r>
      <w:r>
        <w:rPr>
          <w:rFonts w:eastAsia="MS Mincho"/>
          <w:bCs/>
          <w:color w:val="000000"/>
          <w:lang w:eastAsia="ja-JP"/>
        </w:rPr>
        <w:t>requirements</w:t>
      </w:r>
      <w:r>
        <w:rPr>
          <w:rFonts w:eastAsia="MS Mincho" w:hint="eastAsia"/>
          <w:bCs/>
          <w:color w:val="000000"/>
          <w:lang w:eastAsia="ja-JP"/>
        </w:rPr>
        <w:t xml:space="preserve"> for VR applications</w:t>
      </w:r>
    </w:p>
    <w:p w14:paraId="1554D6ED" w14:textId="3DDC6817" w:rsidR="002766B9" w:rsidRDefault="002766B9" w:rsidP="00B867B8">
      <w:pPr>
        <w:pStyle w:val="ListParagraph"/>
        <w:numPr>
          <w:ilvl w:val="2"/>
          <w:numId w:val="24"/>
        </w:numPr>
        <w:tabs>
          <w:tab w:val="left" w:pos="1871"/>
          <w:tab w:val="left" w:pos="1985"/>
          <w:tab w:val="left" w:pos="2268"/>
        </w:tabs>
        <w:overflowPunct w:val="0"/>
        <w:autoSpaceDE w:val="0"/>
        <w:autoSpaceDN w:val="0"/>
        <w:adjustRightInd w:val="0"/>
        <w:spacing w:before="120"/>
        <w:rPr>
          <w:rFonts w:eastAsia="MS Mincho"/>
          <w:bCs/>
          <w:color w:val="000000"/>
          <w:lang w:eastAsia="ja-JP"/>
        </w:rPr>
      </w:pPr>
      <w:r w:rsidRPr="002766B9">
        <w:rPr>
          <w:rFonts w:eastAsia="MS Mincho"/>
          <w:bCs/>
          <w:color w:val="000000"/>
          <w:lang w:eastAsia="ja-JP"/>
        </w:rPr>
        <w:t>Streaming data rate requirement for VR applications</w:t>
      </w:r>
    </w:p>
    <w:p w14:paraId="498E14C1" w14:textId="5E76EFD9" w:rsidR="002766B9" w:rsidRPr="00B867B8" w:rsidRDefault="002766B9" w:rsidP="00B867B8">
      <w:pPr>
        <w:pStyle w:val="ListParagraph"/>
        <w:numPr>
          <w:ilvl w:val="2"/>
          <w:numId w:val="24"/>
        </w:numPr>
        <w:tabs>
          <w:tab w:val="left" w:pos="1871"/>
          <w:tab w:val="left" w:pos="1985"/>
          <w:tab w:val="left" w:pos="2268"/>
        </w:tabs>
        <w:overflowPunct w:val="0"/>
        <w:autoSpaceDE w:val="0"/>
        <w:autoSpaceDN w:val="0"/>
        <w:adjustRightInd w:val="0"/>
        <w:spacing w:before="120"/>
        <w:rPr>
          <w:rFonts w:eastAsia="MS Mincho"/>
          <w:bCs/>
          <w:color w:val="000000"/>
          <w:lang w:eastAsia="ja-JP"/>
        </w:rPr>
      </w:pPr>
      <w:r w:rsidRPr="002766B9">
        <w:rPr>
          <w:rFonts w:eastAsia="MS Mincho"/>
          <w:bCs/>
          <w:color w:val="000000"/>
          <w:lang w:eastAsia="ja-JP"/>
        </w:rPr>
        <w:t>Data rate requirement based on data transfer time for VR applications</w:t>
      </w:r>
    </w:p>
    <w:p w14:paraId="24C24DC6" w14:textId="4725EF4D" w:rsidR="00BE243F" w:rsidRPr="002766B9" w:rsidRDefault="00C54A11" w:rsidP="00BE243F">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2766B9">
        <w:rPr>
          <w:rFonts w:eastAsia="MS Mincho"/>
          <w:bCs/>
          <w:color w:val="000000"/>
          <w:lang w:eastAsia="ja-JP"/>
        </w:rPr>
        <w:t>Technical and operational characteristics of THz</w:t>
      </w:r>
      <w:r w:rsidRPr="002766B9">
        <w:rPr>
          <w:rFonts w:eastAsia="MS Mincho" w:hint="eastAsia"/>
          <w:bCs/>
          <w:color w:val="000000"/>
          <w:lang w:eastAsia="ja-JP"/>
        </w:rPr>
        <w:t xml:space="preserve"> </w:t>
      </w:r>
      <w:r w:rsidR="00E264E0" w:rsidRPr="002766B9">
        <w:rPr>
          <w:rFonts w:eastAsia="MS Mincho" w:hint="eastAsia"/>
          <w:bCs/>
          <w:color w:val="000000"/>
          <w:lang w:eastAsia="ja-JP"/>
        </w:rPr>
        <w:t>WAS</w:t>
      </w:r>
      <w:r w:rsidR="00BE243F" w:rsidRPr="002766B9">
        <w:rPr>
          <w:rFonts w:eastAsia="MS PGothic"/>
          <w:bCs/>
          <w:szCs w:val="18"/>
          <w:lang w:val="en-GB" w:eastAsia="ja-JP"/>
        </w:rPr>
        <w:t xml:space="preserve"> </w:t>
      </w:r>
      <w:bookmarkStart w:id="0" w:name="_Hlk113286951"/>
    </w:p>
    <w:p w14:paraId="4D2E7DB8" w14:textId="48E78A5C" w:rsidR="00BE243F" w:rsidRPr="00C54A11" w:rsidRDefault="00471679" w:rsidP="00715B0C">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sz w:val="22"/>
          <w:szCs w:val="22"/>
          <w:lang w:val="en-GB" w:eastAsia="ja-JP"/>
        </w:rPr>
      </w:pPr>
      <w:r w:rsidRPr="00471679">
        <w:rPr>
          <w:rFonts w:eastAsia="MS Mincho"/>
          <w:bCs/>
          <w:color w:val="000000"/>
          <w:lang w:eastAsia="ja-JP"/>
        </w:rPr>
        <w:t>Overview of IEEE Std 802.15.3d™-2017 and IEEE Std 802.15.3™-2023</w:t>
      </w:r>
      <w:r w:rsidR="009746D0" w:rsidRPr="009746D0" w:rsidDel="009746D0">
        <w:rPr>
          <w:rFonts w:eastAsia="MS Mincho" w:hint="eastAsia"/>
          <w:bCs/>
          <w:color w:val="000000"/>
          <w:lang w:eastAsia="ja-JP"/>
        </w:rPr>
        <w:t xml:space="preserve"> </w:t>
      </w:r>
    </w:p>
    <w:p w14:paraId="6F5C48EB" w14:textId="77777777" w:rsidR="00471679" w:rsidRDefault="00471679" w:rsidP="00471679">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sz w:val="22"/>
          <w:szCs w:val="22"/>
          <w:lang w:val="en-GB" w:eastAsia="ja-JP"/>
        </w:rPr>
      </w:pPr>
      <w:r w:rsidRPr="00471679">
        <w:rPr>
          <w:rFonts w:eastAsia="MS Mincho"/>
          <w:bCs/>
          <w:sz w:val="22"/>
          <w:szCs w:val="22"/>
          <w:lang w:val="en-GB" w:eastAsia="ja-JP"/>
        </w:rPr>
        <w:t>Technical and operational characteristics of THz transceivers</w:t>
      </w:r>
    </w:p>
    <w:p w14:paraId="35523A9C" w14:textId="4E09F72D" w:rsidR="00BE243F" w:rsidRPr="00471679" w:rsidRDefault="009746D0" w:rsidP="00471679">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sz w:val="22"/>
          <w:szCs w:val="22"/>
          <w:lang w:val="en-GB" w:eastAsia="ja-JP"/>
        </w:rPr>
      </w:pPr>
      <w:r w:rsidRPr="00471679">
        <w:rPr>
          <w:rFonts w:eastAsia="MS Mincho"/>
          <w:bCs/>
          <w:sz w:val="22"/>
          <w:szCs w:val="22"/>
          <w:lang w:val="en-GB" w:eastAsia="ja-JP"/>
        </w:rPr>
        <w:t>Spectrum mask and channel arrangement in the frequency range 252-296 GHz</w:t>
      </w:r>
    </w:p>
    <w:bookmarkEnd w:id="0"/>
    <w:p w14:paraId="5E4C06FB" w14:textId="63BFDE62" w:rsidR="009746D0" w:rsidRPr="002766B9" w:rsidRDefault="00471679" w:rsidP="00361C34">
      <w:pPr>
        <w:pStyle w:val="ListParagraph"/>
        <w:numPr>
          <w:ilvl w:val="0"/>
          <w:numId w:val="24"/>
        </w:numPr>
        <w:spacing w:before="120"/>
        <w:rPr>
          <w:rFonts w:eastAsia="MS Mincho"/>
          <w:bCs/>
          <w:color w:val="000000"/>
          <w:lang w:eastAsia="ja-JP"/>
        </w:rPr>
      </w:pPr>
      <w:r>
        <w:rPr>
          <w:rFonts w:eastAsia="MS Mincho" w:hint="eastAsia"/>
          <w:bCs/>
          <w:color w:val="000000"/>
          <w:lang w:eastAsia="ja-JP"/>
        </w:rPr>
        <w:t>Antenna tec</w:t>
      </w:r>
      <w:r w:rsidR="00690484">
        <w:rPr>
          <w:rFonts w:eastAsia="MS Mincho" w:hint="eastAsia"/>
          <w:bCs/>
          <w:color w:val="000000"/>
          <w:lang w:eastAsia="ja-JP"/>
        </w:rPr>
        <w:t>h</w:t>
      </w:r>
      <w:r>
        <w:rPr>
          <w:rFonts w:eastAsia="MS Mincho" w:hint="eastAsia"/>
          <w:bCs/>
          <w:color w:val="000000"/>
          <w:lang w:eastAsia="ja-JP"/>
        </w:rPr>
        <w:t>nolog</w:t>
      </w:r>
      <w:r w:rsidR="00E41BDD">
        <w:rPr>
          <w:rFonts w:eastAsia="MS Mincho" w:hint="eastAsia"/>
          <w:bCs/>
          <w:color w:val="000000"/>
          <w:lang w:eastAsia="ja-JP"/>
        </w:rPr>
        <w:t>ies</w:t>
      </w:r>
      <w:r w:rsidR="009746D0" w:rsidRPr="002766B9">
        <w:rPr>
          <w:rFonts w:eastAsia="MS Mincho"/>
          <w:bCs/>
          <w:color w:val="000000"/>
          <w:lang w:eastAsia="ja-JP"/>
        </w:rPr>
        <w:t xml:space="preserve"> for </w:t>
      </w:r>
      <w:r w:rsidR="00E264E0" w:rsidRPr="002766B9">
        <w:rPr>
          <w:rFonts w:eastAsia="MS Mincho" w:hint="eastAsia"/>
          <w:bCs/>
          <w:color w:val="000000"/>
          <w:lang w:eastAsia="ja-JP"/>
        </w:rPr>
        <w:t>WAS</w:t>
      </w:r>
    </w:p>
    <w:p w14:paraId="61CEC9EF" w14:textId="77777777" w:rsidR="00471679" w:rsidRDefault="00471679" w:rsidP="009746D0">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471679">
        <w:rPr>
          <w:rFonts w:eastAsia="MS Mincho"/>
          <w:bCs/>
          <w:color w:val="000000"/>
          <w:lang w:eastAsia="ja-JP"/>
        </w:rPr>
        <w:t>Waveguide-type antenna</w:t>
      </w:r>
    </w:p>
    <w:p w14:paraId="6F47E1BF" w14:textId="7B2C5727" w:rsidR="00471679" w:rsidRDefault="00471679" w:rsidP="009746D0">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471679">
        <w:rPr>
          <w:rFonts w:eastAsia="MS Mincho"/>
          <w:bCs/>
          <w:color w:val="000000"/>
          <w:lang w:eastAsia="ja-JP"/>
        </w:rPr>
        <w:t>Dielectric cuboid antenna (DCA)</w:t>
      </w:r>
    </w:p>
    <w:p w14:paraId="0224F9C3" w14:textId="44ECE25F" w:rsidR="00471679" w:rsidRDefault="00471679" w:rsidP="009746D0">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hint="eastAsia"/>
          <w:bCs/>
          <w:color w:val="000000"/>
          <w:lang w:eastAsia="ja-JP"/>
        </w:rPr>
        <w:t>Phased array antenna</w:t>
      </w:r>
    </w:p>
    <w:p w14:paraId="32E5F00C" w14:textId="7D661FEA" w:rsidR="009746D0" w:rsidRDefault="009746D0" w:rsidP="00B867B8">
      <w:pPr>
        <w:pStyle w:val="ListParagraph"/>
        <w:numPr>
          <w:ilvl w:val="2"/>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9746D0">
        <w:rPr>
          <w:rFonts w:eastAsia="MS Mincho"/>
          <w:bCs/>
          <w:color w:val="000000"/>
          <w:lang w:eastAsia="ja-JP"/>
        </w:rPr>
        <w:t xml:space="preserve">Prototype </w:t>
      </w:r>
      <w:r w:rsidR="00471679">
        <w:rPr>
          <w:rFonts w:eastAsia="MS Mincho" w:hint="eastAsia"/>
          <w:bCs/>
          <w:color w:val="000000"/>
          <w:lang w:eastAsia="ja-JP"/>
        </w:rPr>
        <w:t>transmitter and receiver</w:t>
      </w:r>
    </w:p>
    <w:p w14:paraId="66C754C7" w14:textId="3871A0A9" w:rsidR="00487939" w:rsidRPr="009746D0" w:rsidRDefault="00487939" w:rsidP="00B867B8">
      <w:pPr>
        <w:pStyle w:val="ListParagraph"/>
        <w:numPr>
          <w:ilvl w:val="2"/>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487939">
        <w:rPr>
          <w:rFonts w:eastAsia="MS Mincho"/>
          <w:bCs/>
          <w:color w:val="000000"/>
          <w:lang w:eastAsia="ja-JP"/>
        </w:rPr>
        <w:t>Beam steering performance</w:t>
      </w:r>
    </w:p>
    <w:p w14:paraId="55F56B4F" w14:textId="4CF59B37" w:rsidR="00BE243F" w:rsidRDefault="00BE243F" w:rsidP="00BE243F">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bCs/>
          <w:color w:val="000000"/>
          <w:lang w:eastAsia="ja-JP"/>
        </w:rPr>
        <w:t>Summary</w:t>
      </w:r>
    </w:p>
    <w:p w14:paraId="4C970730" w14:textId="642FB4A2" w:rsidR="00E41BDD" w:rsidRDefault="005A3B75" w:rsidP="00E41BDD">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Pr>
          <w:rFonts w:eastAsia="MS Mincho" w:hint="eastAsia"/>
          <w:bCs/>
          <w:color w:val="000000"/>
          <w:lang w:eastAsia="ja-JP"/>
        </w:rPr>
        <w:t>Bibliography</w:t>
      </w:r>
    </w:p>
    <w:p w14:paraId="2C1752FF" w14:textId="77777777" w:rsidR="00E41BDD" w:rsidRPr="0052227D" w:rsidRDefault="00E41BDD" w:rsidP="00E41BDD">
      <w:pPr>
        <w:tabs>
          <w:tab w:val="left" w:pos="1134"/>
          <w:tab w:val="left" w:pos="1871"/>
          <w:tab w:val="left" w:pos="2268"/>
        </w:tabs>
        <w:overflowPunct w:val="0"/>
        <w:autoSpaceDE w:val="0"/>
        <w:autoSpaceDN w:val="0"/>
        <w:adjustRightInd w:val="0"/>
        <w:spacing w:before="120"/>
        <w:rPr>
          <w:rFonts w:eastAsia="MS Mincho"/>
          <w:bCs/>
          <w:color w:val="000000"/>
          <w:sz w:val="20"/>
          <w:szCs w:val="20"/>
          <w:lang w:eastAsia="ja-JP"/>
        </w:rPr>
      </w:pPr>
    </w:p>
    <w:p w14:paraId="5D19FC6C" w14:textId="77777777" w:rsidR="00E41BDD" w:rsidRDefault="00E41BDD" w:rsidP="00E41BDD">
      <w:pPr>
        <w:tabs>
          <w:tab w:val="left" w:pos="1134"/>
          <w:tab w:val="left" w:pos="1871"/>
          <w:tab w:val="left" w:pos="2268"/>
        </w:tabs>
        <w:overflowPunct w:val="0"/>
        <w:autoSpaceDE w:val="0"/>
        <w:autoSpaceDN w:val="0"/>
        <w:adjustRightInd w:val="0"/>
        <w:spacing w:before="120"/>
        <w:ind w:left="991" w:hangingChars="413" w:hanging="991"/>
        <w:rPr>
          <w:rFonts w:eastAsia="MS Mincho"/>
          <w:bCs/>
          <w:color w:val="000000"/>
          <w:lang w:eastAsia="ja-JP"/>
        </w:rPr>
      </w:pPr>
      <w:r>
        <w:rPr>
          <w:rFonts w:eastAsia="MS Mincho" w:hint="eastAsia"/>
          <w:bCs/>
          <w:color w:val="000000"/>
          <w:lang w:eastAsia="ja-JP"/>
        </w:rPr>
        <w:t xml:space="preserve">Annex 1: </w:t>
      </w:r>
      <w:r w:rsidRPr="00E41BDD">
        <w:rPr>
          <w:rFonts w:eastAsia="MS Mincho"/>
          <w:bCs/>
          <w:color w:val="000000"/>
          <w:lang w:eastAsia="ja-JP"/>
        </w:rPr>
        <w:t>Example of frame sequence for 2-D THz network consisting of imaginary regular hexagonal lattices</w:t>
      </w:r>
    </w:p>
    <w:p w14:paraId="43229409" w14:textId="4FE5FE28" w:rsidR="00BE243F" w:rsidRDefault="00E41BDD" w:rsidP="0052227D">
      <w:pPr>
        <w:tabs>
          <w:tab w:val="left" w:pos="1134"/>
          <w:tab w:val="left" w:pos="1871"/>
          <w:tab w:val="left" w:pos="2268"/>
        </w:tabs>
        <w:overflowPunct w:val="0"/>
        <w:autoSpaceDE w:val="0"/>
        <w:autoSpaceDN w:val="0"/>
        <w:adjustRightInd w:val="0"/>
        <w:spacing w:before="120"/>
        <w:ind w:left="991" w:hangingChars="413" w:hanging="991"/>
        <w:rPr>
          <w:rFonts w:eastAsia="MS Mincho"/>
          <w:b/>
          <w:lang w:eastAsia="ja-JP"/>
        </w:rPr>
      </w:pPr>
      <w:r>
        <w:rPr>
          <w:rFonts w:eastAsia="MS Mincho" w:hint="eastAsia"/>
          <w:bCs/>
          <w:color w:val="000000"/>
          <w:lang w:eastAsia="ja-JP"/>
        </w:rPr>
        <w:t xml:space="preserve">Annex 2: </w:t>
      </w:r>
      <w:r w:rsidRPr="00E41BDD">
        <w:rPr>
          <w:rFonts w:eastAsia="MS Mincho"/>
          <w:bCs/>
          <w:color w:val="000000"/>
          <w:lang w:eastAsia="ja-JP"/>
        </w:rPr>
        <w:t>Example of proactive frequency assignment for 2-D THz WAS network consisting of imaginary regular hexagonal lattices</w:t>
      </w:r>
      <w:r w:rsidR="00BE243F">
        <w:rPr>
          <w:rFonts w:eastAsia="MS Mincho"/>
          <w:b/>
          <w:lang w:eastAsia="ja-JP"/>
        </w:rPr>
        <w:br w:type="page"/>
      </w:r>
    </w:p>
    <w:p w14:paraId="624D6A61" w14:textId="77777777" w:rsidR="00BE243F" w:rsidRPr="00F156CF" w:rsidRDefault="00BE243F" w:rsidP="00C54A11">
      <w:pPr>
        <w:keepNext/>
        <w:keepLines/>
        <w:numPr>
          <w:ilvl w:val="0"/>
          <w:numId w:val="25"/>
        </w:numPr>
        <w:tabs>
          <w:tab w:val="left" w:pos="540"/>
          <w:tab w:val="left" w:pos="1134"/>
          <w:tab w:val="left" w:pos="1871"/>
          <w:tab w:val="left" w:pos="2268"/>
        </w:tabs>
        <w:overflowPunct w:val="0"/>
        <w:autoSpaceDE w:val="0"/>
        <w:autoSpaceDN w:val="0"/>
        <w:adjustRightInd w:val="0"/>
        <w:snapToGrid w:val="0"/>
        <w:spacing w:before="280" w:afterLines="50" w:after="120"/>
        <w:outlineLvl w:val="0"/>
        <w:rPr>
          <w:rFonts w:eastAsia="MS PGothic"/>
          <w:b/>
          <w:sz w:val="28"/>
          <w:szCs w:val="20"/>
          <w:lang w:val="en-GB" w:eastAsia="ja-JP"/>
        </w:rPr>
      </w:pPr>
      <w:r w:rsidRPr="00F156CF">
        <w:rPr>
          <w:rFonts w:eastAsia="MS PGothic"/>
          <w:b/>
          <w:sz w:val="28"/>
          <w:szCs w:val="20"/>
          <w:lang w:val="en-GB" w:eastAsia="ja-JP"/>
        </w:rPr>
        <w:lastRenderedPageBreak/>
        <w:t>Introduction</w:t>
      </w:r>
    </w:p>
    <w:p w14:paraId="3CC17EAE" w14:textId="088EFCFE" w:rsidR="00C54A11" w:rsidRDefault="00C54A11" w:rsidP="00C54A11">
      <w:pPr>
        <w:spacing w:after="120"/>
        <w:rPr>
          <w:rFonts w:eastAsia="MS Mincho"/>
          <w:bCs/>
          <w:lang w:eastAsia="ja-JP"/>
        </w:rPr>
      </w:pPr>
      <w:r w:rsidRPr="00C54A11">
        <w:rPr>
          <w:rFonts w:eastAsia="MS Mincho" w:hint="eastAsia"/>
          <w:bCs/>
          <w:lang w:eastAsia="ja-JP"/>
        </w:rPr>
        <w:t>A</w:t>
      </w:r>
      <w:r w:rsidRPr="00C54A11">
        <w:rPr>
          <w:rFonts w:eastAsia="MS Mincho"/>
          <w:bCs/>
          <w:lang w:eastAsia="ja-JP"/>
        </w:rPr>
        <w:t>WG has developed APT Report on short range radiocommunication systems and application scenarios operating in the frequency range 275-1 000 GHz</w:t>
      </w:r>
      <w:r w:rsidRPr="00C54A11">
        <w:rPr>
          <w:rFonts w:eastAsia="MS Mincho" w:hint="eastAsia"/>
          <w:bCs/>
          <w:lang w:eastAsia="ja-JP"/>
        </w:rPr>
        <w:t xml:space="preserve"> </w:t>
      </w:r>
      <w:r w:rsidRPr="00C54A11">
        <w:rPr>
          <w:rFonts w:eastAsia="MS Mincho"/>
          <w:bCs/>
          <w:lang w:eastAsia="ja-JP"/>
        </w:rPr>
        <w:t>(APT/AWG/REP-66(Rev.1)) which</w:t>
      </w:r>
      <w:r w:rsidRPr="00C54A11">
        <w:rPr>
          <w:rFonts w:eastAsia="MS Mincho" w:hint="eastAsia"/>
          <w:bCs/>
          <w:lang w:eastAsia="ja-JP"/>
        </w:rPr>
        <w:t xml:space="preserve"> contains 6 use cases such as </w:t>
      </w:r>
      <w:r w:rsidRPr="00C54A11">
        <w:rPr>
          <w:rFonts w:eastAsia="MS Mincho"/>
          <w:bCs/>
          <w:lang w:eastAsia="ja-JP"/>
        </w:rPr>
        <w:t xml:space="preserve">KIOSK </w:t>
      </w:r>
      <w:r w:rsidRPr="00C54A11">
        <w:rPr>
          <w:rFonts w:eastAsia="MS Mincho" w:hint="eastAsia"/>
          <w:bCs/>
          <w:lang w:eastAsia="ja-JP"/>
        </w:rPr>
        <w:t xml:space="preserve">downloading, toll gate </w:t>
      </w:r>
      <w:r w:rsidRPr="00C54A11">
        <w:rPr>
          <w:rFonts w:eastAsia="MS Mincho"/>
          <w:bCs/>
          <w:lang w:eastAsia="ja-JP"/>
        </w:rPr>
        <w:t>downloading</w:t>
      </w:r>
      <w:r w:rsidRPr="00C54A11">
        <w:rPr>
          <w:rFonts w:eastAsia="MS Mincho" w:hint="eastAsia"/>
          <w:bCs/>
          <w:lang w:eastAsia="ja-JP"/>
        </w:rPr>
        <w:t>, c</w:t>
      </w:r>
      <w:r w:rsidRPr="00C54A11">
        <w:rPr>
          <w:rFonts w:eastAsia="MS Mincho"/>
          <w:bCs/>
          <w:lang w:eastAsia="ja-JP"/>
        </w:rPr>
        <w:t xml:space="preserve">hip-to-chip communication </w:t>
      </w:r>
      <w:r w:rsidRPr="00C54A11">
        <w:rPr>
          <w:rFonts w:eastAsia="MS Mincho" w:hint="eastAsia"/>
          <w:bCs/>
          <w:lang w:eastAsia="ja-JP"/>
        </w:rPr>
        <w:t>in</w:t>
      </w:r>
      <w:r w:rsidRPr="00C54A11">
        <w:rPr>
          <w:rFonts w:eastAsia="MS Mincho"/>
          <w:bCs/>
          <w:lang w:eastAsia="ja-JP"/>
        </w:rPr>
        <w:t xml:space="preserve"> </w:t>
      </w:r>
      <w:r w:rsidRPr="00C54A11">
        <w:rPr>
          <w:rFonts w:eastAsia="MS Mincho" w:hint="eastAsia"/>
          <w:bCs/>
          <w:lang w:eastAsia="ja-JP"/>
        </w:rPr>
        <w:t xml:space="preserve">servers and switches of </w:t>
      </w:r>
      <w:r w:rsidRPr="00C54A11">
        <w:rPr>
          <w:rFonts w:eastAsia="MS Mincho"/>
          <w:bCs/>
          <w:lang w:eastAsia="ja-JP"/>
        </w:rPr>
        <w:t>data center</w:t>
      </w:r>
      <w:r w:rsidRPr="00C54A11">
        <w:rPr>
          <w:rFonts w:eastAsia="MS Mincho" w:hint="eastAsia"/>
          <w:bCs/>
          <w:lang w:eastAsia="ja-JP"/>
        </w:rPr>
        <w:t xml:space="preserve">, </w:t>
      </w:r>
      <w:r w:rsidRPr="00C54A11">
        <w:rPr>
          <w:rFonts w:eastAsia="MS Mincho"/>
          <w:bCs/>
          <w:lang w:eastAsia="ja-JP"/>
        </w:rPr>
        <w:t>Super high vision (4K/8K) video transmission</w:t>
      </w:r>
      <w:r w:rsidRPr="00C54A11">
        <w:rPr>
          <w:rFonts w:eastAsia="MS Mincho" w:hint="eastAsia"/>
          <w:bCs/>
          <w:lang w:eastAsia="ja-JP"/>
        </w:rPr>
        <w:t xml:space="preserve">, </w:t>
      </w:r>
      <w:r w:rsidRPr="00C54A11">
        <w:rPr>
          <w:rFonts w:eastAsia="MS Mincho"/>
          <w:bCs/>
          <w:lang w:eastAsia="ja-JP"/>
        </w:rPr>
        <w:t>WLAN based on IEEE802.11</w:t>
      </w:r>
      <w:r w:rsidRPr="00C54A11">
        <w:rPr>
          <w:rFonts w:eastAsia="MS Mincho" w:hint="eastAsia"/>
          <w:bCs/>
          <w:lang w:eastAsia="ja-JP"/>
        </w:rPr>
        <w:t xml:space="preserve"> and cable replacement of data center.</w:t>
      </w:r>
    </w:p>
    <w:p w14:paraId="0C306A85" w14:textId="0CB27609" w:rsidR="00C86B2C" w:rsidRDefault="00C86B2C" w:rsidP="00C54A11">
      <w:pPr>
        <w:spacing w:after="120"/>
        <w:rPr>
          <w:rFonts w:eastAsia="MS Mincho"/>
          <w:bCs/>
          <w:lang w:eastAsia="ja-JP"/>
        </w:rPr>
      </w:pPr>
      <w:r w:rsidRPr="00C86B2C">
        <w:rPr>
          <w:rFonts w:eastAsia="MS Mincho"/>
          <w:bCs/>
          <w:lang w:eastAsia="ja-JP"/>
        </w:rPr>
        <w:t xml:space="preserve">Virtual Reality (VR) </w:t>
      </w:r>
      <w:r>
        <w:rPr>
          <w:rFonts w:eastAsia="MS Mincho" w:hint="eastAsia"/>
          <w:bCs/>
          <w:lang w:eastAsia="ja-JP"/>
        </w:rPr>
        <w:t xml:space="preserve">was not </w:t>
      </w:r>
      <w:r w:rsidR="006D0A34">
        <w:rPr>
          <w:rFonts w:eastAsia="MS Mincho" w:hint="eastAsia"/>
          <w:bCs/>
          <w:lang w:eastAsia="ja-JP"/>
        </w:rPr>
        <w:t>included as one of THz use cases</w:t>
      </w:r>
      <w:r>
        <w:rPr>
          <w:rFonts w:eastAsia="MS Mincho" w:hint="eastAsia"/>
          <w:bCs/>
          <w:lang w:eastAsia="ja-JP"/>
        </w:rPr>
        <w:t xml:space="preserve"> </w:t>
      </w:r>
      <w:r w:rsidR="006D0A34">
        <w:rPr>
          <w:rFonts w:eastAsia="MS Mincho" w:hint="eastAsia"/>
          <w:bCs/>
          <w:lang w:eastAsia="ja-JP"/>
        </w:rPr>
        <w:t xml:space="preserve">in </w:t>
      </w:r>
      <w:r w:rsidRPr="00C54A11">
        <w:rPr>
          <w:rFonts w:eastAsia="MS Mincho"/>
          <w:bCs/>
          <w:lang w:eastAsia="ja-JP"/>
        </w:rPr>
        <w:t>APT/AWG/REP-66(Rev.1)</w:t>
      </w:r>
      <w:r>
        <w:rPr>
          <w:rFonts w:eastAsia="MS Mincho" w:hint="eastAsia"/>
          <w:bCs/>
          <w:lang w:eastAsia="ja-JP"/>
        </w:rPr>
        <w:t xml:space="preserve">, but it </w:t>
      </w:r>
      <w:r w:rsidRPr="00C86B2C">
        <w:rPr>
          <w:rFonts w:eastAsia="MS Mincho"/>
          <w:bCs/>
          <w:lang w:eastAsia="ja-JP"/>
        </w:rPr>
        <w:t xml:space="preserve">provides many immersive applications such as gaming, virtual tour of museum/world heritage, virtual exhibition of open house/model room, etc. Head Mounted Display (HMD) is a key device for </w:t>
      </w:r>
      <w:r w:rsidR="006D0A34">
        <w:rPr>
          <w:rFonts w:eastAsia="MS Mincho" w:hint="eastAsia"/>
          <w:bCs/>
          <w:lang w:eastAsia="ja-JP"/>
        </w:rPr>
        <w:t>VR</w:t>
      </w:r>
      <w:r w:rsidRPr="00C86B2C">
        <w:rPr>
          <w:rFonts w:eastAsia="MS Mincho"/>
          <w:bCs/>
          <w:lang w:eastAsia="ja-JP"/>
        </w:rPr>
        <w:t xml:space="preserve"> applications</w:t>
      </w:r>
      <w:r w:rsidR="00A17C83">
        <w:rPr>
          <w:rFonts w:eastAsia="MS Mincho" w:hint="eastAsia"/>
          <w:bCs/>
          <w:lang w:eastAsia="ja-JP"/>
        </w:rPr>
        <w:t>. W</w:t>
      </w:r>
      <w:r w:rsidRPr="00C86B2C">
        <w:rPr>
          <w:rFonts w:eastAsia="MS Mincho"/>
          <w:bCs/>
          <w:lang w:eastAsia="ja-JP"/>
        </w:rPr>
        <w:t xml:space="preserve">ired HMD </w:t>
      </w:r>
      <w:r>
        <w:rPr>
          <w:rFonts w:eastAsia="MS Mincho" w:hint="eastAsia"/>
          <w:bCs/>
          <w:lang w:eastAsia="ja-JP"/>
        </w:rPr>
        <w:t xml:space="preserve">sometimes </w:t>
      </w:r>
      <w:r w:rsidRPr="00C86B2C">
        <w:rPr>
          <w:rFonts w:eastAsia="MS Mincho"/>
          <w:bCs/>
          <w:lang w:eastAsia="ja-JP"/>
        </w:rPr>
        <w:t>restricts users</w:t>
      </w:r>
      <w:r w:rsidR="006D0A34">
        <w:rPr>
          <w:rFonts w:eastAsia="MS Mincho"/>
          <w:bCs/>
          <w:lang w:eastAsia="ja-JP"/>
        </w:rPr>
        <w:t>’</w:t>
      </w:r>
      <w:r w:rsidR="006D0A34">
        <w:rPr>
          <w:rFonts w:eastAsia="MS Mincho" w:hint="eastAsia"/>
          <w:bCs/>
          <w:lang w:eastAsia="ja-JP"/>
        </w:rPr>
        <w:t xml:space="preserve"> movement</w:t>
      </w:r>
      <w:r w:rsidRPr="00C86B2C">
        <w:rPr>
          <w:rFonts w:eastAsia="MS Mincho"/>
          <w:bCs/>
          <w:lang w:eastAsia="ja-JP"/>
        </w:rPr>
        <w:t xml:space="preserve"> </w:t>
      </w:r>
      <w:r>
        <w:rPr>
          <w:rFonts w:eastAsia="MS Mincho" w:hint="eastAsia"/>
          <w:bCs/>
          <w:lang w:eastAsia="ja-JP"/>
        </w:rPr>
        <w:t>around</w:t>
      </w:r>
      <w:r w:rsidRPr="00C86B2C">
        <w:rPr>
          <w:rFonts w:eastAsia="MS Mincho"/>
          <w:bCs/>
          <w:lang w:eastAsia="ja-JP"/>
        </w:rPr>
        <w:t xml:space="preserve"> the workstation</w:t>
      </w:r>
      <w:r w:rsidR="006D0A34">
        <w:rPr>
          <w:rFonts w:eastAsia="MS Mincho" w:hint="eastAsia"/>
          <w:bCs/>
          <w:lang w:eastAsia="ja-JP"/>
        </w:rPr>
        <w:t>.</w:t>
      </w:r>
      <w:r w:rsidRPr="00C86B2C">
        <w:rPr>
          <w:rFonts w:eastAsia="MS Mincho"/>
          <w:bCs/>
          <w:lang w:eastAsia="ja-JP"/>
        </w:rPr>
        <w:t xml:space="preserve"> </w:t>
      </w:r>
      <w:r w:rsidR="006D0A34">
        <w:rPr>
          <w:rFonts w:eastAsia="MS Mincho" w:hint="eastAsia"/>
          <w:bCs/>
          <w:lang w:eastAsia="ja-JP"/>
        </w:rPr>
        <w:t>W</w:t>
      </w:r>
      <w:r w:rsidRPr="00C86B2C">
        <w:rPr>
          <w:rFonts w:eastAsia="MS Mincho"/>
          <w:bCs/>
          <w:lang w:eastAsia="ja-JP"/>
        </w:rPr>
        <w:t xml:space="preserve">ireless HMD offers more flexible experiences to users. </w:t>
      </w:r>
      <w:r w:rsidR="006D0A34">
        <w:rPr>
          <w:rFonts w:eastAsia="MS Mincho" w:hint="eastAsia"/>
          <w:bCs/>
          <w:lang w:eastAsia="ja-JP"/>
        </w:rPr>
        <w:t>W</w:t>
      </w:r>
      <w:r w:rsidRPr="00C86B2C">
        <w:rPr>
          <w:rFonts w:eastAsia="MS Mincho"/>
          <w:bCs/>
          <w:lang w:eastAsia="ja-JP"/>
        </w:rPr>
        <w:t xml:space="preserve">ireless HMD </w:t>
      </w:r>
      <w:r w:rsidR="006D0A34">
        <w:rPr>
          <w:rFonts w:eastAsia="MS Mincho" w:hint="eastAsia"/>
          <w:bCs/>
          <w:lang w:eastAsia="ja-JP"/>
        </w:rPr>
        <w:t xml:space="preserve">users </w:t>
      </w:r>
      <w:r w:rsidRPr="00C86B2C">
        <w:rPr>
          <w:rFonts w:eastAsia="MS Mincho"/>
          <w:bCs/>
          <w:lang w:eastAsia="ja-JP"/>
        </w:rPr>
        <w:t>can move around freely and interact with virtual objects</w:t>
      </w:r>
      <w:r>
        <w:rPr>
          <w:rFonts w:eastAsia="MS Mincho" w:hint="eastAsia"/>
          <w:bCs/>
          <w:lang w:eastAsia="ja-JP"/>
        </w:rPr>
        <w:t xml:space="preserve"> in </w:t>
      </w:r>
      <w:r>
        <w:rPr>
          <w:rFonts w:eastAsia="MS Mincho"/>
          <w:bCs/>
          <w:lang w:eastAsia="ja-JP"/>
        </w:rPr>
        <w:t>limited</w:t>
      </w:r>
      <w:r>
        <w:rPr>
          <w:rFonts w:eastAsia="MS Mincho" w:hint="eastAsia"/>
          <w:bCs/>
          <w:lang w:eastAsia="ja-JP"/>
        </w:rPr>
        <w:t xml:space="preserve"> locations</w:t>
      </w:r>
      <w:r w:rsidRPr="00C86B2C">
        <w:rPr>
          <w:rFonts w:eastAsia="MS Mincho"/>
          <w:bCs/>
          <w:lang w:eastAsia="ja-JP"/>
        </w:rPr>
        <w:t>.</w:t>
      </w:r>
    </w:p>
    <w:p w14:paraId="507B9AD8" w14:textId="77777777" w:rsidR="00B867B8" w:rsidRDefault="00C86B2C" w:rsidP="00C54A11">
      <w:pPr>
        <w:spacing w:after="120"/>
        <w:rPr>
          <w:rFonts w:eastAsia="MS Mincho"/>
          <w:bCs/>
          <w:lang w:eastAsia="ja-JP"/>
        </w:rPr>
      </w:pPr>
      <w:r w:rsidRPr="004514C9">
        <w:rPr>
          <w:szCs w:val="21"/>
        </w:rPr>
        <w:t xml:space="preserve">The data rates between HMD and the workstation are required in the range between hundreds of Gbps and tens of </w:t>
      </w:r>
      <w:proofErr w:type="spellStart"/>
      <w:r w:rsidRPr="004514C9">
        <w:rPr>
          <w:szCs w:val="21"/>
        </w:rPr>
        <w:t>Tbps</w:t>
      </w:r>
      <w:proofErr w:type="spellEnd"/>
      <w:r w:rsidRPr="004514C9">
        <w:rPr>
          <w:szCs w:val="21"/>
        </w:rPr>
        <w:t xml:space="preserve"> depending on resolution of </w:t>
      </w:r>
      <w:r w:rsidR="008147FE">
        <w:rPr>
          <w:rFonts w:eastAsia="MS Mincho" w:hint="eastAsia"/>
          <w:szCs w:val="21"/>
          <w:lang w:eastAsia="ja-JP"/>
        </w:rPr>
        <w:t>2D/</w:t>
      </w:r>
      <w:r w:rsidRPr="004514C9">
        <w:rPr>
          <w:szCs w:val="21"/>
        </w:rPr>
        <w:t>3D videos</w:t>
      </w:r>
      <w:r w:rsidR="00222BED">
        <w:rPr>
          <w:rFonts w:eastAsia="MS Mincho" w:hint="eastAsia"/>
          <w:szCs w:val="21"/>
          <w:lang w:eastAsia="ja-JP"/>
        </w:rPr>
        <w:t xml:space="preserve"> which provide immersive VR experience</w:t>
      </w:r>
      <w:r w:rsidR="00953183">
        <w:rPr>
          <w:rFonts w:eastAsia="MS Mincho" w:hint="eastAsia"/>
          <w:szCs w:val="21"/>
          <w:lang w:eastAsia="ja-JP"/>
        </w:rPr>
        <w:t>s</w:t>
      </w:r>
      <w:r w:rsidRPr="004514C9">
        <w:rPr>
          <w:szCs w:val="21"/>
        </w:rPr>
        <w:t>. IEEE Std 802.15.3™-20</w:t>
      </w:r>
      <w:r>
        <w:rPr>
          <w:rFonts w:hint="eastAsia"/>
          <w:szCs w:val="21"/>
        </w:rPr>
        <w:t>23</w:t>
      </w:r>
      <w:r>
        <w:rPr>
          <w:rFonts w:eastAsia="MS Mincho" w:hint="eastAsia"/>
          <w:szCs w:val="21"/>
          <w:lang w:eastAsia="ja-JP"/>
        </w:rPr>
        <w:t xml:space="preserve"> </w:t>
      </w:r>
      <w:r w:rsidRPr="006772C8">
        <w:rPr>
          <w:rFonts w:eastAsia="MS Mincho"/>
          <w:vertAlign w:val="superscript"/>
          <w:lang w:eastAsia="ja-JP"/>
        </w:rPr>
        <w:t>(</w:t>
      </w:r>
      <w:r>
        <w:rPr>
          <w:rFonts w:eastAsia="MS Mincho" w:hint="eastAsia"/>
          <w:vertAlign w:val="superscript"/>
          <w:lang w:eastAsia="ja-JP"/>
        </w:rPr>
        <w:t>1</w:t>
      </w:r>
      <w:r w:rsidRPr="006772C8">
        <w:rPr>
          <w:rFonts w:eastAsia="MS Mincho"/>
          <w:vertAlign w:val="superscript"/>
          <w:lang w:eastAsia="ja-JP"/>
        </w:rPr>
        <w:t>)</w:t>
      </w:r>
      <w:r>
        <w:rPr>
          <w:rFonts w:hint="eastAsia"/>
          <w:szCs w:val="21"/>
        </w:rPr>
        <w:t xml:space="preserve"> </w:t>
      </w:r>
      <w:r w:rsidRPr="004514C9">
        <w:rPr>
          <w:szCs w:val="21"/>
        </w:rPr>
        <w:t>can support such high data rates wirelessly using a number of wide channel bandwidths</w:t>
      </w:r>
      <w:r>
        <w:rPr>
          <w:rFonts w:eastAsia="MS Mincho" w:hint="eastAsia"/>
          <w:szCs w:val="21"/>
          <w:lang w:eastAsia="ja-JP"/>
        </w:rPr>
        <w:t xml:space="preserve"> under the point-to-point </w:t>
      </w:r>
      <w:r w:rsidR="00222BED">
        <w:rPr>
          <w:rFonts w:eastAsia="MS Mincho" w:hint="eastAsia"/>
          <w:szCs w:val="21"/>
          <w:lang w:eastAsia="ja-JP"/>
        </w:rPr>
        <w:t>nature, i.e. device-to-device communication</w:t>
      </w:r>
      <w:r w:rsidRPr="004514C9">
        <w:rPr>
          <w:szCs w:val="21"/>
        </w:rPr>
        <w:t xml:space="preserve">. </w:t>
      </w:r>
      <w:r w:rsidR="00222BED" w:rsidRPr="004514C9">
        <w:rPr>
          <w:szCs w:val="21"/>
        </w:rPr>
        <w:t>IEEE Std 802.15.3™-20</w:t>
      </w:r>
      <w:r w:rsidR="00222BED">
        <w:rPr>
          <w:rFonts w:hint="eastAsia"/>
          <w:szCs w:val="21"/>
        </w:rPr>
        <w:t>23</w:t>
      </w:r>
      <w:r w:rsidR="00222BED">
        <w:rPr>
          <w:rFonts w:eastAsia="MS Mincho" w:hint="eastAsia"/>
          <w:szCs w:val="21"/>
          <w:lang w:eastAsia="ja-JP"/>
        </w:rPr>
        <w:t xml:space="preserve"> provides </w:t>
      </w:r>
      <w:r w:rsidR="00B867B8">
        <w:rPr>
          <w:rFonts w:eastAsia="MS Mincho" w:hint="eastAsia"/>
          <w:lang w:eastAsia="ja-JP"/>
        </w:rPr>
        <w:t>t</w:t>
      </w:r>
      <w:r w:rsidR="00367A65">
        <w:rPr>
          <w:rFonts w:eastAsia="MS Mincho" w:hint="eastAsia"/>
          <w:lang w:eastAsia="ja-JP"/>
        </w:rPr>
        <w:t>he channel arrangement which defines eight different channels such as</w:t>
      </w:r>
      <w:r w:rsidR="00367A65" w:rsidRPr="004B24F7">
        <w:rPr>
          <w:rFonts w:eastAsia="MS Mincho"/>
          <w:lang w:eastAsia="ja-JP"/>
        </w:rPr>
        <w:t xml:space="preserve"> 2.16 GHz</w:t>
      </w:r>
      <w:r w:rsidR="00367A65">
        <w:rPr>
          <w:rFonts w:eastAsia="MS Mincho" w:hint="eastAsia"/>
          <w:lang w:eastAsia="ja-JP"/>
        </w:rPr>
        <w:t>, 4.32 GHz, 8.64 GHz, 12.96 GHz, 17.28 GHz, 25.92 GHz, 51.84 GHz</w:t>
      </w:r>
      <w:r w:rsidR="00367A65" w:rsidRPr="004B24F7">
        <w:rPr>
          <w:rFonts w:eastAsia="MS Mincho"/>
          <w:lang w:eastAsia="ja-JP"/>
        </w:rPr>
        <w:t xml:space="preserve"> and 69.12 GHz</w:t>
      </w:r>
      <w:r w:rsidR="00367A65">
        <w:rPr>
          <w:rFonts w:eastAsia="MS Mincho" w:hint="eastAsia"/>
          <w:lang w:eastAsia="ja-JP"/>
        </w:rPr>
        <w:t xml:space="preserve"> </w:t>
      </w:r>
      <w:r w:rsidR="00222BED">
        <w:rPr>
          <w:rFonts w:eastAsia="MS Mincho" w:hint="eastAsia"/>
          <w:lang w:eastAsia="ja-JP"/>
        </w:rPr>
        <w:t xml:space="preserve">and those channels </w:t>
      </w:r>
      <w:r w:rsidR="008147FE">
        <w:rPr>
          <w:rFonts w:eastAsia="MS Mincho" w:hint="eastAsia"/>
          <w:lang w:eastAsia="ja-JP"/>
        </w:rPr>
        <w:t>can</w:t>
      </w:r>
      <w:r w:rsidR="00367A65">
        <w:rPr>
          <w:rFonts w:eastAsia="MS Mincho" w:hint="eastAsia"/>
          <w:lang w:eastAsia="ja-JP"/>
        </w:rPr>
        <w:t xml:space="preserve"> be </w:t>
      </w:r>
      <w:r w:rsidR="00222BED">
        <w:rPr>
          <w:rFonts w:eastAsia="MS Mincho" w:hint="eastAsia"/>
          <w:lang w:eastAsia="ja-JP"/>
        </w:rPr>
        <w:t>used</w:t>
      </w:r>
      <w:r w:rsidR="00367A65">
        <w:rPr>
          <w:rFonts w:eastAsia="MS Mincho" w:hint="eastAsia"/>
          <w:lang w:eastAsia="ja-JP"/>
        </w:rPr>
        <w:t xml:space="preserve"> </w:t>
      </w:r>
      <w:r w:rsidR="008147FE">
        <w:rPr>
          <w:rFonts w:eastAsia="MS Mincho" w:hint="eastAsia"/>
          <w:lang w:eastAsia="ja-JP"/>
        </w:rPr>
        <w:t xml:space="preserve">to </w:t>
      </w:r>
      <w:r w:rsidR="00367A65">
        <w:rPr>
          <w:rFonts w:eastAsia="MS Mincho" w:hint="eastAsia"/>
          <w:lang w:eastAsia="ja-JP"/>
        </w:rPr>
        <w:t>support high-speed data transmission over 100 Gbit/s</w:t>
      </w:r>
      <w:r w:rsidR="00367A65" w:rsidRPr="00ED3BA2">
        <w:rPr>
          <w:rFonts w:eastAsia="MS Mincho" w:hint="eastAsia"/>
          <w:bCs/>
          <w:lang w:eastAsia="ja-JP"/>
        </w:rPr>
        <w:t xml:space="preserve"> </w:t>
      </w:r>
      <w:r w:rsidR="00367A65">
        <w:rPr>
          <w:rFonts w:eastAsia="MS Mincho" w:hint="eastAsia"/>
          <w:bCs/>
          <w:lang w:eastAsia="ja-JP"/>
        </w:rPr>
        <w:t xml:space="preserve">between </w:t>
      </w:r>
      <w:r w:rsidR="008147FE">
        <w:rPr>
          <w:rFonts w:eastAsia="MS Mincho" w:hint="eastAsia"/>
          <w:bCs/>
          <w:lang w:eastAsia="ja-JP"/>
        </w:rPr>
        <w:t>devices</w:t>
      </w:r>
      <w:r w:rsidR="00222BED">
        <w:rPr>
          <w:rFonts w:eastAsia="MS Mincho" w:hint="eastAsia"/>
          <w:bCs/>
          <w:lang w:eastAsia="ja-JP"/>
        </w:rPr>
        <w:t>.</w:t>
      </w:r>
    </w:p>
    <w:p w14:paraId="7567CAB6" w14:textId="44F0445E" w:rsidR="00A05797" w:rsidRDefault="00222BED" w:rsidP="00C54A11">
      <w:pPr>
        <w:spacing w:after="120"/>
        <w:rPr>
          <w:rFonts w:eastAsia="MS Mincho"/>
          <w:szCs w:val="21"/>
          <w:lang w:eastAsia="ja-JP"/>
        </w:rPr>
      </w:pPr>
      <w:r>
        <w:rPr>
          <w:rFonts w:eastAsia="MS Mincho" w:hint="eastAsia"/>
          <w:szCs w:val="21"/>
          <w:lang w:eastAsia="ja-JP"/>
        </w:rPr>
        <w:t xml:space="preserve">RLAN </w:t>
      </w:r>
      <w:r w:rsidR="00372BE3">
        <w:rPr>
          <w:rFonts w:eastAsia="MS Mincho" w:hint="eastAsia"/>
          <w:szCs w:val="21"/>
          <w:lang w:eastAsia="ja-JP"/>
        </w:rPr>
        <w:t xml:space="preserve">based on </w:t>
      </w:r>
      <w:r w:rsidR="00372BE3" w:rsidRPr="0090155E">
        <w:rPr>
          <w:rFonts w:eastAsia="MS Mincho"/>
          <w:lang w:eastAsia="ja-JP"/>
        </w:rPr>
        <w:t>IEEE 802.11</w:t>
      </w:r>
      <w:r w:rsidR="00372BE3">
        <w:rPr>
          <w:rFonts w:eastAsia="MS Mincho" w:hint="eastAsia"/>
          <w:lang w:eastAsia="ja-JP"/>
        </w:rPr>
        <w:t xml:space="preserve"> standards </w:t>
      </w:r>
      <w:r w:rsidR="00372BE3">
        <w:rPr>
          <w:rFonts w:eastAsia="MS Mincho" w:hint="eastAsia"/>
          <w:szCs w:val="21"/>
          <w:lang w:eastAsia="ja-JP"/>
        </w:rPr>
        <w:t>could support wireless HMDs located in the limited area</w:t>
      </w:r>
      <w:r w:rsidR="00D84B86">
        <w:rPr>
          <w:rFonts w:eastAsia="MS Mincho" w:hint="eastAsia"/>
          <w:szCs w:val="21"/>
          <w:lang w:eastAsia="ja-JP"/>
        </w:rPr>
        <w:t xml:space="preserve">, but the standard, i.e. </w:t>
      </w:r>
      <w:r w:rsidR="00D84B86" w:rsidRPr="0090155E">
        <w:rPr>
          <w:rFonts w:eastAsia="MS Mincho"/>
          <w:lang w:eastAsia="ja-JP"/>
        </w:rPr>
        <w:t>IEEE Std 802.11ay™-2021</w:t>
      </w:r>
      <w:r w:rsidR="00D84B86">
        <w:rPr>
          <w:rFonts w:eastAsia="MS Mincho" w:hint="eastAsia"/>
          <w:lang w:eastAsia="ja-JP"/>
        </w:rPr>
        <w:t xml:space="preserve"> can provide the maximum data rates </w:t>
      </w:r>
      <w:r w:rsidR="00A05797">
        <w:rPr>
          <w:rFonts w:eastAsia="MS Mincho" w:hint="eastAsia"/>
          <w:lang w:eastAsia="ja-JP"/>
        </w:rPr>
        <w:t>of</w:t>
      </w:r>
      <w:r w:rsidR="00D84B86">
        <w:rPr>
          <w:rFonts w:eastAsia="MS Mincho" w:hint="eastAsia"/>
          <w:lang w:eastAsia="ja-JP"/>
        </w:rPr>
        <w:t xml:space="preserve"> 20 Gbit/s using </w:t>
      </w:r>
      <w:r w:rsidR="00D84B86">
        <w:rPr>
          <w:rFonts w:eastAsia="MS Mincho"/>
          <w:lang w:eastAsia="ja-JP"/>
        </w:rPr>
        <w:t>channel</w:t>
      </w:r>
      <w:r w:rsidR="00D84B86">
        <w:rPr>
          <w:rFonts w:eastAsia="MS Mincho" w:hint="eastAsia"/>
          <w:lang w:eastAsia="ja-JP"/>
        </w:rPr>
        <w:t xml:space="preserve"> bonding/aggregation and MIMO technologies in the frequency range 57-71 GHz </w:t>
      </w:r>
      <w:r w:rsidR="00D84B86" w:rsidRPr="00367A65">
        <w:rPr>
          <w:rFonts w:eastAsia="MS Mincho" w:hint="eastAsia"/>
          <w:vertAlign w:val="superscript"/>
          <w:lang w:eastAsia="ja-JP"/>
        </w:rPr>
        <w:t>(</w:t>
      </w:r>
      <w:r w:rsidR="00D84B86">
        <w:rPr>
          <w:rFonts w:eastAsia="MS Mincho" w:hint="eastAsia"/>
          <w:vertAlign w:val="superscript"/>
          <w:lang w:eastAsia="ja-JP"/>
        </w:rPr>
        <w:t>2</w:t>
      </w:r>
      <w:r w:rsidR="00D84B86" w:rsidRPr="00367A65">
        <w:rPr>
          <w:rFonts w:eastAsia="MS Mincho" w:hint="eastAsia"/>
          <w:vertAlign w:val="superscript"/>
          <w:lang w:eastAsia="ja-JP"/>
        </w:rPr>
        <w:t>)</w:t>
      </w:r>
      <w:r w:rsidR="00D84B86">
        <w:rPr>
          <w:rFonts w:eastAsia="MS Mincho" w:hint="eastAsia"/>
          <w:szCs w:val="21"/>
          <w:lang w:eastAsia="ja-JP"/>
        </w:rPr>
        <w:t xml:space="preserve">. </w:t>
      </w:r>
      <w:r w:rsidR="00E70F84">
        <w:rPr>
          <w:rFonts w:eastAsia="MS Mincho"/>
          <w:szCs w:val="21"/>
          <w:lang w:eastAsia="ja-JP"/>
        </w:rPr>
        <w:t>Thus,</w:t>
      </w:r>
      <w:r w:rsidR="00E70F84">
        <w:rPr>
          <w:rFonts w:eastAsia="MS Mincho" w:hint="eastAsia"/>
          <w:szCs w:val="21"/>
          <w:lang w:eastAsia="ja-JP"/>
        </w:rPr>
        <w:t xml:space="preserve"> the</w:t>
      </w:r>
      <w:r w:rsidR="00A17C83">
        <w:rPr>
          <w:rFonts w:eastAsia="MS Mincho" w:hint="eastAsia"/>
          <w:szCs w:val="21"/>
          <w:lang w:eastAsia="ja-JP"/>
        </w:rPr>
        <w:t xml:space="preserve"> current RLAN standards could not support</w:t>
      </w:r>
      <w:r w:rsidR="00953183">
        <w:rPr>
          <w:rFonts w:eastAsia="MS Mincho" w:hint="eastAsia"/>
          <w:szCs w:val="21"/>
          <w:lang w:eastAsia="ja-JP"/>
        </w:rPr>
        <w:t xml:space="preserve"> the high-speed </w:t>
      </w:r>
      <w:r w:rsidR="00953183">
        <w:rPr>
          <w:rFonts w:eastAsia="MS Mincho"/>
          <w:szCs w:val="21"/>
          <w:lang w:eastAsia="ja-JP"/>
        </w:rPr>
        <w:t>data</w:t>
      </w:r>
      <w:r w:rsidR="00953183">
        <w:rPr>
          <w:rFonts w:eastAsia="MS Mincho" w:hint="eastAsia"/>
          <w:szCs w:val="21"/>
          <w:lang w:eastAsia="ja-JP"/>
        </w:rPr>
        <w:t xml:space="preserve"> </w:t>
      </w:r>
      <w:r w:rsidR="00E70F84">
        <w:rPr>
          <w:rFonts w:eastAsia="MS Mincho" w:hint="eastAsia"/>
          <w:szCs w:val="21"/>
          <w:lang w:eastAsia="ja-JP"/>
        </w:rPr>
        <w:t xml:space="preserve">rates </w:t>
      </w:r>
      <w:r w:rsidR="00953183">
        <w:rPr>
          <w:rFonts w:eastAsia="MS Mincho" w:hint="eastAsia"/>
          <w:szCs w:val="21"/>
          <w:lang w:eastAsia="ja-JP"/>
        </w:rPr>
        <w:t xml:space="preserve">to wireless HMDs </w:t>
      </w:r>
      <w:r w:rsidR="00953183">
        <w:rPr>
          <w:rFonts w:eastAsia="MS Mincho"/>
          <w:szCs w:val="21"/>
          <w:lang w:eastAsia="ja-JP"/>
        </w:rPr>
        <w:t>which</w:t>
      </w:r>
      <w:r w:rsidR="00953183">
        <w:rPr>
          <w:rFonts w:eastAsia="MS Mincho" w:hint="eastAsia"/>
          <w:szCs w:val="21"/>
          <w:lang w:eastAsia="ja-JP"/>
        </w:rPr>
        <w:t xml:space="preserve"> are required for immersive VR experiences.</w:t>
      </w:r>
      <w:r w:rsidR="00A17C83">
        <w:rPr>
          <w:rFonts w:eastAsia="MS Mincho" w:hint="eastAsia"/>
          <w:szCs w:val="21"/>
          <w:lang w:eastAsia="ja-JP"/>
        </w:rPr>
        <w:t xml:space="preserve"> </w:t>
      </w:r>
      <w:r w:rsidR="00E70F84">
        <w:rPr>
          <w:rFonts w:eastAsia="MS Mincho" w:hint="eastAsia"/>
          <w:szCs w:val="21"/>
          <w:lang w:eastAsia="ja-JP"/>
        </w:rPr>
        <w:t>In t</w:t>
      </w:r>
      <w:r w:rsidR="00A05797">
        <w:rPr>
          <w:rFonts w:eastAsia="MS Mincho" w:hint="eastAsia"/>
          <w:szCs w:val="21"/>
          <w:lang w:eastAsia="ja-JP"/>
        </w:rPr>
        <w:t>his Report, the t</w:t>
      </w:r>
      <w:r w:rsidR="009B00F2">
        <w:rPr>
          <w:rFonts w:eastAsia="MS Mincho" w:hint="eastAsia"/>
          <w:szCs w:val="21"/>
          <w:lang w:eastAsia="ja-JP"/>
        </w:rPr>
        <w:t xml:space="preserve">echnical and operational </w:t>
      </w:r>
      <w:r w:rsidR="009B00F2">
        <w:rPr>
          <w:rFonts w:eastAsia="MS Mincho"/>
          <w:szCs w:val="21"/>
          <w:lang w:eastAsia="ja-JP"/>
        </w:rPr>
        <w:t>characteristics</w:t>
      </w:r>
      <w:r w:rsidR="00A05797">
        <w:rPr>
          <w:rFonts w:eastAsia="MS Mincho" w:hint="eastAsia"/>
          <w:szCs w:val="21"/>
          <w:lang w:eastAsia="ja-JP"/>
        </w:rPr>
        <w:t xml:space="preserve"> based on </w:t>
      </w:r>
      <w:r w:rsidR="00A05797" w:rsidRPr="004514C9">
        <w:rPr>
          <w:szCs w:val="21"/>
        </w:rPr>
        <w:t>IEEE Std 802.15.3™-20</w:t>
      </w:r>
      <w:r w:rsidR="00A05797">
        <w:rPr>
          <w:rFonts w:hint="eastAsia"/>
          <w:szCs w:val="21"/>
        </w:rPr>
        <w:t>23</w:t>
      </w:r>
      <w:r w:rsidR="00A05797">
        <w:rPr>
          <w:rFonts w:eastAsia="MS Mincho" w:hint="eastAsia"/>
          <w:szCs w:val="21"/>
          <w:lang w:eastAsia="ja-JP"/>
        </w:rPr>
        <w:t xml:space="preserve"> are </w:t>
      </w:r>
      <w:r w:rsidR="00E70F84">
        <w:rPr>
          <w:rFonts w:eastAsia="MS Mincho" w:hint="eastAsia"/>
          <w:szCs w:val="21"/>
          <w:lang w:eastAsia="ja-JP"/>
        </w:rPr>
        <w:t>studied from the view of VR applications which require high-speed data rates to HMDs</w:t>
      </w:r>
      <w:r w:rsidR="00E4390F">
        <w:rPr>
          <w:rFonts w:eastAsia="MS Mincho" w:hint="eastAsia"/>
          <w:szCs w:val="21"/>
          <w:lang w:eastAsia="ja-JP"/>
        </w:rPr>
        <w:t>,</w:t>
      </w:r>
      <w:r w:rsidR="00A05797">
        <w:rPr>
          <w:rFonts w:eastAsia="MS Mincho" w:hint="eastAsia"/>
          <w:szCs w:val="21"/>
          <w:lang w:eastAsia="ja-JP"/>
        </w:rPr>
        <w:t xml:space="preserve"> and the possib</w:t>
      </w:r>
      <w:r w:rsidR="00E4390F">
        <w:rPr>
          <w:rFonts w:eastAsia="MS Mincho" w:hint="eastAsia"/>
          <w:szCs w:val="21"/>
          <w:lang w:eastAsia="ja-JP"/>
        </w:rPr>
        <w:t>ility of</w:t>
      </w:r>
      <w:r w:rsidR="00A05797">
        <w:rPr>
          <w:rFonts w:eastAsia="MS Mincho" w:hint="eastAsia"/>
          <w:szCs w:val="21"/>
          <w:lang w:eastAsia="ja-JP"/>
        </w:rPr>
        <w:t xml:space="preserve"> </w:t>
      </w:r>
      <w:r w:rsidR="009B00F2">
        <w:rPr>
          <w:rFonts w:eastAsia="MS Mincho" w:hint="eastAsia"/>
          <w:szCs w:val="21"/>
          <w:lang w:eastAsia="ja-JP"/>
        </w:rPr>
        <w:t xml:space="preserve">2-D </w:t>
      </w:r>
      <w:r w:rsidR="00A05797">
        <w:rPr>
          <w:rFonts w:eastAsia="MS Mincho" w:hint="eastAsia"/>
          <w:szCs w:val="21"/>
          <w:lang w:eastAsia="ja-JP"/>
        </w:rPr>
        <w:t xml:space="preserve">THz </w:t>
      </w:r>
      <w:r w:rsidR="00E4390F">
        <w:rPr>
          <w:rFonts w:eastAsia="MS Mincho" w:hint="eastAsia"/>
          <w:szCs w:val="21"/>
          <w:lang w:eastAsia="ja-JP"/>
        </w:rPr>
        <w:t xml:space="preserve">WAS </w:t>
      </w:r>
      <w:r w:rsidR="00A05797">
        <w:rPr>
          <w:rFonts w:eastAsia="MS Mincho" w:hint="eastAsia"/>
          <w:szCs w:val="21"/>
          <w:lang w:eastAsia="ja-JP"/>
        </w:rPr>
        <w:t>network</w:t>
      </w:r>
      <w:r w:rsidR="009B00F2">
        <w:rPr>
          <w:rFonts w:eastAsia="MS Mincho" w:hint="eastAsia"/>
          <w:szCs w:val="21"/>
          <w:lang w:eastAsia="ja-JP"/>
        </w:rPr>
        <w:t xml:space="preserve">s based on point-to-point communications links in the limited area </w:t>
      </w:r>
      <w:r w:rsidR="00E4390F">
        <w:rPr>
          <w:rFonts w:eastAsia="MS Mincho"/>
          <w:szCs w:val="21"/>
          <w:lang w:eastAsia="ja-JP"/>
        </w:rPr>
        <w:t>where</w:t>
      </w:r>
      <w:r w:rsidR="00E4390F">
        <w:rPr>
          <w:rFonts w:eastAsia="MS Mincho" w:hint="eastAsia"/>
          <w:szCs w:val="21"/>
          <w:lang w:eastAsia="ja-JP"/>
        </w:rPr>
        <w:t xml:space="preserve"> no wireless </w:t>
      </w:r>
      <w:r w:rsidR="00E4390F">
        <w:rPr>
          <w:rFonts w:eastAsia="MS Mincho"/>
          <w:szCs w:val="21"/>
          <w:lang w:eastAsia="ja-JP"/>
        </w:rPr>
        <w:t>infrastructure</w:t>
      </w:r>
      <w:r w:rsidR="00E4390F">
        <w:rPr>
          <w:rFonts w:eastAsia="MS Mincho" w:hint="eastAsia"/>
          <w:szCs w:val="21"/>
          <w:lang w:eastAsia="ja-JP"/>
        </w:rPr>
        <w:t xml:space="preserve"> is </w:t>
      </w:r>
      <w:r w:rsidR="00E4390F">
        <w:rPr>
          <w:rFonts w:eastAsia="MS Mincho"/>
          <w:szCs w:val="21"/>
          <w:lang w:eastAsia="ja-JP"/>
        </w:rPr>
        <w:t>available</w:t>
      </w:r>
      <w:r w:rsidR="00E4390F">
        <w:rPr>
          <w:rFonts w:eastAsia="MS Mincho" w:hint="eastAsia"/>
          <w:szCs w:val="21"/>
          <w:lang w:eastAsia="ja-JP"/>
        </w:rPr>
        <w:t xml:space="preserve"> is also studied introducing </w:t>
      </w:r>
      <w:r w:rsidR="00FD493C">
        <w:rPr>
          <w:rFonts w:eastAsia="MS Mincho" w:hint="eastAsia"/>
          <w:szCs w:val="21"/>
          <w:lang w:eastAsia="ja-JP"/>
        </w:rPr>
        <w:t xml:space="preserve">additional </w:t>
      </w:r>
      <w:r w:rsidR="00FD493C">
        <w:rPr>
          <w:rFonts w:eastAsia="MS Mincho"/>
          <w:szCs w:val="21"/>
          <w:lang w:eastAsia="ja-JP"/>
        </w:rPr>
        <w:t>technical</w:t>
      </w:r>
      <w:r w:rsidR="00FD493C">
        <w:rPr>
          <w:rFonts w:eastAsia="MS Mincho" w:hint="eastAsia"/>
          <w:szCs w:val="21"/>
          <w:lang w:eastAsia="ja-JP"/>
        </w:rPr>
        <w:t xml:space="preserve"> functional requirements</w:t>
      </w:r>
      <w:r w:rsidR="00E4390F">
        <w:rPr>
          <w:rFonts w:eastAsia="MS Mincho" w:hint="eastAsia"/>
          <w:szCs w:val="21"/>
          <w:lang w:eastAsia="ja-JP"/>
        </w:rPr>
        <w:t xml:space="preserve"> such as </w:t>
      </w:r>
      <w:r w:rsidR="00BE66E3">
        <w:rPr>
          <w:rFonts w:eastAsia="MS Mincho" w:hint="eastAsia"/>
          <w:szCs w:val="21"/>
          <w:lang w:eastAsia="ja-JP"/>
        </w:rPr>
        <w:t>antenna beam switching capabilities</w:t>
      </w:r>
      <w:r w:rsidR="000129A6">
        <w:rPr>
          <w:rFonts w:eastAsia="MS Mincho" w:hint="eastAsia"/>
          <w:szCs w:val="21"/>
          <w:lang w:eastAsia="ja-JP"/>
        </w:rPr>
        <w:t>.</w:t>
      </w:r>
    </w:p>
    <w:p w14:paraId="619A6CE5" w14:textId="284DEA1B" w:rsidR="00CC3C60" w:rsidRDefault="00BE243F" w:rsidP="00CC3C60">
      <w:pPr>
        <w:keepNext/>
        <w:keepLines/>
        <w:numPr>
          <w:ilvl w:val="0"/>
          <w:numId w:val="25"/>
        </w:numPr>
        <w:tabs>
          <w:tab w:val="left" w:pos="540"/>
          <w:tab w:val="left" w:pos="1134"/>
          <w:tab w:val="left" w:pos="1871"/>
          <w:tab w:val="left" w:pos="2268"/>
        </w:tabs>
        <w:overflowPunct w:val="0"/>
        <w:autoSpaceDE w:val="0"/>
        <w:autoSpaceDN w:val="0"/>
        <w:adjustRightInd w:val="0"/>
        <w:spacing w:before="280" w:afterLines="50" w:after="120"/>
        <w:outlineLvl w:val="0"/>
        <w:rPr>
          <w:rFonts w:eastAsia="MS PGothic"/>
          <w:b/>
          <w:sz w:val="28"/>
          <w:szCs w:val="20"/>
          <w:lang w:val="en-GB" w:eastAsia="ja-JP"/>
        </w:rPr>
      </w:pPr>
      <w:r>
        <w:rPr>
          <w:rFonts w:eastAsia="MS PGothic" w:hint="eastAsia"/>
          <w:b/>
          <w:sz w:val="28"/>
          <w:szCs w:val="20"/>
          <w:lang w:val="en-GB" w:eastAsia="ja-JP"/>
        </w:rPr>
        <w:t>S</w:t>
      </w:r>
      <w:r>
        <w:rPr>
          <w:rFonts w:eastAsia="MS PGothic"/>
          <w:b/>
          <w:sz w:val="28"/>
          <w:szCs w:val="20"/>
          <w:lang w:val="en-GB" w:eastAsia="ja-JP"/>
        </w:rPr>
        <w:t>cope</w:t>
      </w:r>
    </w:p>
    <w:p w14:paraId="146B0F5E" w14:textId="6D9E2B11" w:rsidR="00CC3C60" w:rsidRDefault="00CC3C60" w:rsidP="00B867B8">
      <w:pPr>
        <w:tabs>
          <w:tab w:val="left" w:pos="1843"/>
        </w:tabs>
        <w:spacing w:after="120"/>
        <w:rPr>
          <w:rFonts w:eastAsia="MS Mincho"/>
          <w:bCs/>
          <w:lang w:eastAsia="ja-JP"/>
        </w:rPr>
      </w:pPr>
      <w:r>
        <w:rPr>
          <w:rFonts w:eastAsia="MS Mincho" w:hint="eastAsia"/>
          <w:bCs/>
          <w:lang w:eastAsia="ja-JP"/>
        </w:rPr>
        <w:t xml:space="preserve">This Report addresses the use case of </w:t>
      </w:r>
      <w:r w:rsidR="000129A6">
        <w:rPr>
          <w:rFonts w:eastAsia="MS Mincho" w:hint="eastAsia"/>
          <w:bCs/>
          <w:lang w:eastAsia="ja-JP"/>
        </w:rPr>
        <w:t xml:space="preserve">THz </w:t>
      </w:r>
      <w:r>
        <w:rPr>
          <w:rFonts w:eastAsia="MS Mincho" w:hint="eastAsia"/>
          <w:bCs/>
          <w:lang w:eastAsia="ja-JP"/>
        </w:rPr>
        <w:t xml:space="preserve">VR </w:t>
      </w:r>
      <w:r>
        <w:rPr>
          <w:rFonts w:eastAsia="MS Mincho"/>
          <w:bCs/>
          <w:lang w:eastAsia="ja-JP"/>
        </w:rPr>
        <w:t>applications,</w:t>
      </w:r>
      <w:r>
        <w:rPr>
          <w:rFonts w:eastAsia="MS Mincho" w:hint="eastAsia"/>
          <w:bCs/>
          <w:lang w:eastAsia="ja-JP"/>
        </w:rPr>
        <w:t xml:space="preserve"> and their </w:t>
      </w:r>
      <w:r w:rsidR="000129A6">
        <w:rPr>
          <w:rFonts w:eastAsia="MS Mincho"/>
          <w:bCs/>
          <w:lang w:eastAsia="ja-JP"/>
        </w:rPr>
        <w:t>network</w:t>
      </w:r>
      <w:r w:rsidR="000129A6">
        <w:rPr>
          <w:rFonts w:eastAsia="MS Mincho" w:hint="eastAsia"/>
          <w:bCs/>
          <w:lang w:eastAsia="ja-JP"/>
        </w:rPr>
        <w:t xml:space="preserve">s, </w:t>
      </w:r>
      <w:r>
        <w:rPr>
          <w:rFonts w:eastAsia="MS Mincho" w:hint="eastAsia"/>
          <w:bCs/>
          <w:lang w:eastAsia="ja-JP"/>
        </w:rPr>
        <w:t xml:space="preserve">technical and operational characteristics of THz </w:t>
      </w:r>
      <w:r w:rsidR="000129A6">
        <w:rPr>
          <w:rFonts w:eastAsia="MS Mincho" w:hint="eastAsia"/>
          <w:bCs/>
          <w:lang w:eastAsia="ja-JP"/>
        </w:rPr>
        <w:t>Wireless Access System (</w:t>
      </w:r>
      <w:r>
        <w:rPr>
          <w:rFonts w:eastAsia="MS Mincho" w:hint="eastAsia"/>
          <w:bCs/>
          <w:lang w:eastAsia="ja-JP"/>
        </w:rPr>
        <w:t>WAS</w:t>
      </w:r>
      <w:r w:rsidR="000129A6">
        <w:rPr>
          <w:rFonts w:eastAsia="MS Mincho" w:hint="eastAsia"/>
          <w:bCs/>
          <w:lang w:eastAsia="ja-JP"/>
        </w:rPr>
        <w:t>)</w:t>
      </w:r>
      <w:r>
        <w:rPr>
          <w:rFonts w:eastAsia="MS Mincho" w:hint="eastAsia"/>
          <w:bCs/>
          <w:lang w:eastAsia="ja-JP"/>
        </w:rPr>
        <w:t xml:space="preserve"> </w:t>
      </w:r>
      <w:r>
        <w:rPr>
          <w:rFonts w:eastAsia="MS Mincho"/>
          <w:bCs/>
          <w:lang w:eastAsia="ja-JP"/>
        </w:rPr>
        <w:t>operating</w:t>
      </w:r>
      <w:r>
        <w:rPr>
          <w:rFonts w:eastAsia="MS Mincho" w:hint="eastAsia"/>
          <w:bCs/>
          <w:lang w:eastAsia="ja-JP"/>
        </w:rPr>
        <w:t xml:space="preserve"> in the </w:t>
      </w:r>
      <w:r>
        <w:rPr>
          <w:rFonts w:eastAsia="MS Mincho"/>
          <w:bCs/>
          <w:lang w:eastAsia="ja-JP"/>
        </w:rPr>
        <w:t>frequency</w:t>
      </w:r>
      <w:r>
        <w:rPr>
          <w:rFonts w:eastAsia="MS Mincho" w:hint="eastAsia"/>
          <w:bCs/>
          <w:lang w:eastAsia="ja-JP"/>
        </w:rPr>
        <w:t xml:space="preserve"> range 252-296 GHz</w:t>
      </w:r>
      <w:r w:rsidR="00A52A95">
        <w:rPr>
          <w:rFonts w:eastAsia="MS Mincho" w:hint="eastAsia"/>
          <w:bCs/>
          <w:lang w:eastAsia="ja-JP"/>
        </w:rPr>
        <w:t>.</w:t>
      </w:r>
    </w:p>
    <w:p w14:paraId="15732C28" w14:textId="2CD58758" w:rsidR="00BE243F" w:rsidRPr="00F156CF" w:rsidRDefault="005A3B75" w:rsidP="00C54A11">
      <w:pPr>
        <w:keepNext/>
        <w:keepLines/>
        <w:numPr>
          <w:ilvl w:val="0"/>
          <w:numId w:val="25"/>
        </w:numPr>
        <w:tabs>
          <w:tab w:val="left" w:pos="540"/>
          <w:tab w:val="left" w:pos="1134"/>
          <w:tab w:val="left" w:pos="1871"/>
          <w:tab w:val="left" w:pos="2268"/>
        </w:tabs>
        <w:overflowPunct w:val="0"/>
        <w:autoSpaceDE w:val="0"/>
        <w:autoSpaceDN w:val="0"/>
        <w:adjustRightInd w:val="0"/>
        <w:spacing w:before="280" w:afterLines="50" w:after="120"/>
        <w:outlineLvl w:val="0"/>
        <w:rPr>
          <w:rFonts w:eastAsia="MS PGothic"/>
          <w:b/>
          <w:sz w:val="28"/>
          <w:szCs w:val="20"/>
          <w:lang w:val="en-GB" w:eastAsia="ja-JP"/>
        </w:rPr>
      </w:pPr>
      <w:r>
        <w:rPr>
          <w:rFonts w:eastAsia="MS PGothic" w:hint="eastAsia"/>
          <w:b/>
          <w:sz w:val="28"/>
          <w:szCs w:val="20"/>
          <w:lang w:val="en-GB" w:eastAsia="ja-JP"/>
        </w:rPr>
        <w:t xml:space="preserve">ITU-R and APT </w:t>
      </w:r>
      <w:r w:rsidR="00BE243F">
        <w:rPr>
          <w:rFonts w:eastAsia="MS PGothic" w:hint="eastAsia"/>
          <w:b/>
          <w:sz w:val="28"/>
          <w:szCs w:val="20"/>
          <w:lang w:val="en-GB" w:eastAsia="ja-JP"/>
        </w:rPr>
        <w:t>R</w:t>
      </w:r>
      <w:r w:rsidR="00BE243F">
        <w:rPr>
          <w:rFonts w:eastAsia="MS PGothic"/>
          <w:b/>
          <w:sz w:val="28"/>
          <w:szCs w:val="20"/>
          <w:lang w:val="en-GB" w:eastAsia="ja-JP"/>
        </w:rPr>
        <w:t>eferences</w:t>
      </w:r>
    </w:p>
    <w:p w14:paraId="68980B5F" w14:textId="37C5A1FE" w:rsidR="001F6BF2" w:rsidRPr="001F6BF2" w:rsidRDefault="00C447F2" w:rsidP="001F6BF2">
      <w:pPr>
        <w:pStyle w:val="ListParagraph"/>
        <w:numPr>
          <w:ilvl w:val="0"/>
          <w:numId w:val="29"/>
        </w:numPr>
        <w:tabs>
          <w:tab w:val="left" w:pos="1134"/>
          <w:tab w:val="left" w:pos="1871"/>
          <w:tab w:val="left" w:pos="2268"/>
        </w:tabs>
        <w:overflowPunct w:val="0"/>
        <w:autoSpaceDE w:val="0"/>
        <w:autoSpaceDN w:val="0"/>
        <w:adjustRightInd w:val="0"/>
        <w:spacing w:before="120"/>
        <w:rPr>
          <w:rFonts w:eastAsia="MS Mincho"/>
          <w:bCs/>
          <w:lang w:val="en-GB" w:eastAsia="ja-JP"/>
        </w:rPr>
      </w:pPr>
      <w:hyperlink r:id="rId13" w:tgtFrame="_blank" w:history="1">
        <w:r w:rsidRPr="00C447F2">
          <w:rPr>
            <w:rStyle w:val="Hyperlink"/>
            <w:rFonts w:eastAsia="MS Mincho"/>
            <w:szCs w:val="20"/>
            <w:lang w:eastAsia="ja-JP"/>
          </w:rPr>
          <w:t>APT/AWG/REP-66(Rev.1)</w:t>
        </w:r>
      </w:hyperlink>
      <w:r w:rsidR="001F6BF2" w:rsidRPr="001F6BF2">
        <w:rPr>
          <w:rFonts w:eastAsia="MS Mincho" w:hint="eastAsia"/>
          <w:szCs w:val="20"/>
          <w:lang w:eastAsia="ja-JP"/>
        </w:rPr>
        <w:t xml:space="preserve">, </w:t>
      </w:r>
      <w:r w:rsidR="001F6BF2" w:rsidRPr="001F6BF2">
        <w:rPr>
          <w:rFonts w:eastAsia="MS Mincho"/>
          <w:szCs w:val="20"/>
          <w:lang w:val="en-GB" w:eastAsia="ja-JP"/>
        </w:rPr>
        <w:t>Short range radiocommunication systems and application scenarios operating in the frequency range 275-1000 GH</w:t>
      </w:r>
      <w:r w:rsidR="001F6BF2" w:rsidRPr="001F6BF2">
        <w:rPr>
          <w:rFonts w:eastAsia="MS Mincho" w:hint="eastAsia"/>
          <w:szCs w:val="20"/>
          <w:lang w:val="en-GB" w:eastAsia="ja-JP"/>
        </w:rPr>
        <w:t>z.</w:t>
      </w:r>
    </w:p>
    <w:p w14:paraId="2BF926E3" w14:textId="78EC9DBC" w:rsidR="001F6BF2" w:rsidRDefault="00C447F2" w:rsidP="001F6BF2">
      <w:pPr>
        <w:pStyle w:val="ListParagraph"/>
        <w:numPr>
          <w:ilvl w:val="0"/>
          <w:numId w:val="29"/>
        </w:numPr>
        <w:tabs>
          <w:tab w:val="left" w:pos="1134"/>
          <w:tab w:val="left" w:pos="1871"/>
          <w:tab w:val="left" w:pos="2268"/>
        </w:tabs>
        <w:overflowPunct w:val="0"/>
        <w:autoSpaceDE w:val="0"/>
        <w:autoSpaceDN w:val="0"/>
        <w:adjustRightInd w:val="0"/>
        <w:spacing w:before="120"/>
        <w:rPr>
          <w:rFonts w:eastAsia="MS Mincho"/>
          <w:bCs/>
          <w:lang w:val="en-GB" w:eastAsia="ja-JP"/>
        </w:rPr>
      </w:pPr>
      <w:hyperlink r:id="rId14" w:tgtFrame="_blank" w:history="1">
        <w:r w:rsidRPr="00C447F2">
          <w:rPr>
            <w:rStyle w:val="Hyperlink"/>
            <w:rFonts w:eastAsia="MS Mincho"/>
            <w:bCs/>
            <w:lang w:eastAsia="ja-JP"/>
          </w:rPr>
          <w:t>APT/AWG/REP-118(Rev.1)</w:t>
        </w:r>
      </w:hyperlink>
      <w:r w:rsidR="001F6BF2">
        <w:rPr>
          <w:rFonts w:eastAsia="MS Mincho" w:hint="eastAsia"/>
          <w:bCs/>
          <w:lang w:val="en-GB" w:eastAsia="ja-JP"/>
        </w:rPr>
        <w:t xml:space="preserve">, </w:t>
      </w:r>
      <w:r w:rsidR="001F6BF2" w:rsidRPr="001F6BF2">
        <w:rPr>
          <w:rFonts w:eastAsia="MS Mincho"/>
          <w:bCs/>
          <w:lang w:val="en-GB" w:eastAsia="ja-JP"/>
        </w:rPr>
        <w:t>P</w:t>
      </w:r>
      <w:r w:rsidR="001F6BF2" w:rsidRPr="001F6BF2">
        <w:rPr>
          <w:rFonts w:eastAsia="MS Mincho" w:hint="eastAsia"/>
          <w:bCs/>
          <w:lang w:val="en-GB" w:eastAsia="ja-JP"/>
        </w:rPr>
        <w:t>o</w:t>
      </w:r>
      <w:r w:rsidR="001F6BF2" w:rsidRPr="001F6BF2">
        <w:rPr>
          <w:rFonts w:eastAsia="MS Mincho"/>
          <w:bCs/>
          <w:lang w:val="en-GB" w:eastAsia="ja-JP"/>
        </w:rPr>
        <w:t>int-to-point radiocommunication systems operating in the frequency range 252-296 GHZ</w:t>
      </w:r>
      <w:r w:rsidR="001F6BF2" w:rsidRPr="001F6BF2">
        <w:rPr>
          <w:rFonts w:eastAsia="MS Mincho" w:hint="eastAsia"/>
          <w:bCs/>
          <w:lang w:val="en-GB" w:eastAsia="ja-JP"/>
        </w:rPr>
        <w:t>.</w:t>
      </w:r>
    </w:p>
    <w:p w14:paraId="217869D5" w14:textId="03DD7712" w:rsidR="00BF5E82" w:rsidRPr="00BF5E82" w:rsidRDefault="00BF5E82" w:rsidP="00BF5E82">
      <w:pPr>
        <w:pStyle w:val="ListParagraph"/>
        <w:numPr>
          <w:ilvl w:val="0"/>
          <w:numId w:val="29"/>
        </w:numPr>
        <w:tabs>
          <w:tab w:val="left" w:pos="1134"/>
          <w:tab w:val="left" w:pos="1871"/>
          <w:tab w:val="left" w:pos="2268"/>
        </w:tabs>
        <w:overflowPunct w:val="0"/>
        <w:autoSpaceDE w:val="0"/>
        <w:autoSpaceDN w:val="0"/>
        <w:adjustRightInd w:val="0"/>
        <w:spacing w:before="120"/>
        <w:rPr>
          <w:rFonts w:eastAsia="MS Mincho"/>
          <w:bCs/>
          <w:lang w:val="en-GB" w:eastAsia="ja-JP"/>
        </w:rPr>
      </w:pPr>
      <w:r w:rsidRPr="00BF5E82">
        <w:rPr>
          <w:rFonts w:eastAsia="MS Mincho" w:hint="eastAsia"/>
          <w:bCs/>
          <w:lang w:val="en-GB" w:eastAsia="ja-JP"/>
        </w:rPr>
        <w:t xml:space="preserve">Report </w:t>
      </w:r>
      <w:hyperlink r:id="rId15" w:history="1">
        <w:r w:rsidRPr="004469E8">
          <w:rPr>
            <w:rStyle w:val="Hyperlink"/>
            <w:rFonts w:eastAsia="MS Mincho"/>
            <w:bCs/>
            <w:lang w:val="en-GB" w:eastAsia="ja-JP"/>
          </w:rPr>
          <w:t>ITU-R M.2227</w:t>
        </w:r>
      </w:hyperlink>
      <w:r w:rsidRPr="00BF5E82">
        <w:rPr>
          <w:rFonts w:eastAsia="MS Mincho" w:hint="eastAsia"/>
          <w:bCs/>
          <w:lang w:val="en-GB" w:eastAsia="ja-JP"/>
        </w:rPr>
        <w:t xml:space="preserve">, </w:t>
      </w:r>
      <w:r w:rsidRPr="00BF5E82">
        <w:rPr>
          <w:rFonts w:eastAsia="MS Mincho"/>
          <w:bCs/>
          <w:lang w:val="en-GB" w:eastAsia="ja-JP"/>
        </w:rPr>
        <w:t>Use of multiple gigabit wireless systems</w:t>
      </w:r>
      <w:r w:rsidRPr="00BF5E82">
        <w:rPr>
          <w:rFonts w:eastAsia="MS Mincho" w:hint="eastAsia"/>
          <w:bCs/>
          <w:lang w:val="en-GB" w:eastAsia="ja-JP"/>
        </w:rPr>
        <w:t xml:space="preserve"> </w:t>
      </w:r>
      <w:r w:rsidRPr="00BF5E82">
        <w:rPr>
          <w:rFonts w:eastAsia="MS Mincho"/>
          <w:bCs/>
          <w:lang w:val="en-GB" w:eastAsia="ja-JP"/>
        </w:rPr>
        <w:t>in frequencies around 60 GHz</w:t>
      </w:r>
    </w:p>
    <w:p w14:paraId="3AA4892C" w14:textId="6CEBFBCB" w:rsidR="00197368" w:rsidRPr="00197368" w:rsidRDefault="00197368" w:rsidP="00197368">
      <w:pPr>
        <w:pStyle w:val="ListParagraph"/>
        <w:numPr>
          <w:ilvl w:val="0"/>
          <w:numId w:val="29"/>
        </w:numPr>
        <w:tabs>
          <w:tab w:val="left" w:pos="851"/>
          <w:tab w:val="left" w:pos="2268"/>
        </w:tabs>
        <w:overflowPunct w:val="0"/>
        <w:autoSpaceDE w:val="0"/>
        <w:autoSpaceDN w:val="0"/>
        <w:adjustRightInd w:val="0"/>
        <w:spacing w:before="120"/>
        <w:rPr>
          <w:rFonts w:eastAsia="MS Mincho"/>
          <w:bCs/>
          <w:lang w:val="en-GB" w:eastAsia="ja-JP"/>
        </w:rPr>
      </w:pPr>
      <w:r w:rsidRPr="00197368">
        <w:rPr>
          <w:rFonts w:eastAsia="MS Mincho" w:hint="eastAsia"/>
          <w:bCs/>
          <w:lang w:val="en-GB" w:eastAsia="ja-JP"/>
        </w:rPr>
        <w:t xml:space="preserve">Report </w:t>
      </w:r>
      <w:hyperlink r:id="rId16" w:history="1">
        <w:r w:rsidRPr="00CC3C60">
          <w:rPr>
            <w:rStyle w:val="Hyperlink"/>
            <w:rFonts w:eastAsia="MS Mincho" w:hint="eastAsia"/>
            <w:bCs/>
            <w:lang w:val="en-GB" w:eastAsia="ja-JP"/>
          </w:rPr>
          <w:t>ITU-R M.2417</w:t>
        </w:r>
      </w:hyperlink>
      <w:r w:rsidRPr="00197368">
        <w:rPr>
          <w:rFonts w:eastAsia="MS Mincho" w:hint="eastAsia"/>
          <w:bCs/>
          <w:lang w:val="en-GB" w:eastAsia="ja-JP"/>
        </w:rPr>
        <w:t xml:space="preserve">, </w:t>
      </w:r>
      <w:r w:rsidRPr="00197368">
        <w:rPr>
          <w:rFonts w:eastAsia="MS Mincho"/>
          <w:bCs/>
          <w:lang w:val="en-GB" w:eastAsia="ja-JP"/>
        </w:rPr>
        <w:t>Technical and operational characteristics of</w:t>
      </w:r>
      <w:r w:rsidRPr="00197368">
        <w:rPr>
          <w:rFonts w:eastAsia="MS Mincho" w:hint="eastAsia"/>
          <w:bCs/>
          <w:lang w:val="en-GB" w:eastAsia="ja-JP"/>
        </w:rPr>
        <w:t xml:space="preserve"> </w:t>
      </w:r>
      <w:r w:rsidRPr="00197368">
        <w:rPr>
          <w:rFonts w:eastAsia="MS Mincho"/>
          <w:bCs/>
          <w:lang w:val="en-GB" w:eastAsia="ja-JP"/>
        </w:rPr>
        <w:t>land mobile service applications</w:t>
      </w:r>
      <w:r w:rsidRPr="00197368">
        <w:rPr>
          <w:rFonts w:eastAsia="MS Mincho" w:hint="eastAsia"/>
          <w:bCs/>
          <w:lang w:val="en-GB" w:eastAsia="ja-JP"/>
        </w:rPr>
        <w:t xml:space="preserve"> </w:t>
      </w:r>
      <w:r w:rsidRPr="00197368">
        <w:rPr>
          <w:rFonts w:eastAsia="MS Mincho"/>
          <w:bCs/>
          <w:lang w:val="en-GB" w:eastAsia="ja-JP"/>
        </w:rPr>
        <w:t>in the frequency range 275-450 GHz</w:t>
      </w:r>
      <w:r>
        <w:rPr>
          <w:rFonts w:eastAsia="MS Mincho" w:hint="eastAsia"/>
          <w:bCs/>
          <w:lang w:val="en-GB" w:eastAsia="ja-JP"/>
        </w:rPr>
        <w:t>.</w:t>
      </w:r>
    </w:p>
    <w:p w14:paraId="18ECBF67" w14:textId="39BE4A6C" w:rsidR="0017703C" w:rsidRDefault="0017703C" w:rsidP="00361C34">
      <w:pPr>
        <w:pStyle w:val="ListParagraph"/>
        <w:numPr>
          <w:ilvl w:val="0"/>
          <w:numId w:val="29"/>
        </w:numPr>
        <w:tabs>
          <w:tab w:val="left" w:pos="851"/>
          <w:tab w:val="left" w:pos="2268"/>
        </w:tabs>
        <w:overflowPunct w:val="0"/>
        <w:autoSpaceDE w:val="0"/>
        <w:autoSpaceDN w:val="0"/>
        <w:adjustRightInd w:val="0"/>
        <w:spacing w:before="120"/>
        <w:rPr>
          <w:rFonts w:eastAsia="MS Mincho"/>
          <w:bCs/>
          <w:lang w:val="en-GB" w:eastAsia="ja-JP"/>
        </w:rPr>
      </w:pPr>
      <w:r>
        <w:rPr>
          <w:rFonts w:eastAsia="MS Mincho" w:hint="eastAsia"/>
          <w:bCs/>
          <w:lang w:val="en-GB" w:eastAsia="ja-JP"/>
        </w:rPr>
        <w:lastRenderedPageBreak/>
        <w:t>R</w:t>
      </w:r>
      <w:r>
        <w:rPr>
          <w:rFonts w:eastAsia="MS Mincho"/>
          <w:bCs/>
          <w:lang w:val="en-GB" w:eastAsia="ja-JP"/>
        </w:rPr>
        <w:t>e</w:t>
      </w:r>
      <w:r>
        <w:rPr>
          <w:rFonts w:eastAsia="MS Mincho" w:hint="eastAsia"/>
          <w:bCs/>
          <w:lang w:val="en-GB" w:eastAsia="ja-JP"/>
        </w:rPr>
        <w:t xml:space="preserve">port </w:t>
      </w:r>
      <w:hyperlink r:id="rId17" w:history="1">
        <w:r w:rsidRPr="00CC3C60">
          <w:rPr>
            <w:rStyle w:val="Hyperlink"/>
            <w:rFonts w:eastAsia="MS Mincho" w:hint="eastAsia"/>
            <w:bCs/>
            <w:lang w:val="en-GB" w:eastAsia="ja-JP"/>
          </w:rPr>
          <w:t>ITU-R M.2517</w:t>
        </w:r>
      </w:hyperlink>
      <w:r>
        <w:rPr>
          <w:rFonts w:eastAsia="MS Mincho" w:hint="eastAsia"/>
          <w:bCs/>
          <w:lang w:val="en-GB" w:eastAsia="ja-JP"/>
        </w:rPr>
        <w:t xml:space="preserve">, </w:t>
      </w:r>
      <w:r w:rsidRPr="0017703C">
        <w:rPr>
          <w:rFonts w:eastAsia="MS Mincho"/>
          <w:bCs/>
          <w:lang w:val="en-GB" w:eastAsia="ja-JP"/>
        </w:rPr>
        <w:t>Coexistence between land-mobile and fixed service applications operating in the frequency range 252-296 GHz</w:t>
      </w:r>
      <w:r>
        <w:rPr>
          <w:rFonts w:eastAsia="MS Mincho" w:hint="eastAsia"/>
          <w:bCs/>
          <w:lang w:val="en-GB" w:eastAsia="ja-JP"/>
        </w:rPr>
        <w:t>.</w:t>
      </w:r>
    </w:p>
    <w:p w14:paraId="392B0FF3" w14:textId="44A0FF58" w:rsidR="0008577E" w:rsidRPr="001F6BF2" w:rsidRDefault="0008577E" w:rsidP="00361C34">
      <w:pPr>
        <w:pStyle w:val="ListParagraph"/>
        <w:numPr>
          <w:ilvl w:val="0"/>
          <w:numId w:val="29"/>
        </w:numPr>
        <w:tabs>
          <w:tab w:val="left" w:pos="851"/>
          <w:tab w:val="left" w:pos="2268"/>
        </w:tabs>
        <w:overflowPunct w:val="0"/>
        <w:autoSpaceDE w:val="0"/>
        <w:autoSpaceDN w:val="0"/>
        <w:adjustRightInd w:val="0"/>
        <w:spacing w:before="120"/>
        <w:rPr>
          <w:rFonts w:eastAsia="MS Mincho"/>
          <w:bCs/>
          <w:lang w:val="en-GB" w:eastAsia="ja-JP"/>
        </w:rPr>
      </w:pPr>
      <w:r>
        <w:rPr>
          <w:rFonts w:eastAsia="MS Mincho" w:hint="eastAsia"/>
          <w:bCs/>
          <w:lang w:val="en-GB" w:eastAsia="ja-JP"/>
        </w:rPr>
        <w:t xml:space="preserve">Report </w:t>
      </w:r>
      <w:hyperlink r:id="rId18" w:history="1">
        <w:r w:rsidRPr="0008577E">
          <w:rPr>
            <w:rStyle w:val="Hyperlink"/>
            <w:rFonts w:eastAsia="MS Mincho" w:hint="eastAsia"/>
            <w:bCs/>
            <w:lang w:val="en-GB" w:eastAsia="ja-JP"/>
          </w:rPr>
          <w:t>ITU-R M.2541</w:t>
        </w:r>
      </w:hyperlink>
      <w:r>
        <w:rPr>
          <w:rFonts w:eastAsia="MS Mincho" w:hint="eastAsia"/>
          <w:bCs/>
          <w:lang w:val="en-GB" w:eastAsia="ja-JP"/>
        </w:rPr>
        <w:t xml:space="preserve">, </w:t>
      </w:r>
      <w:r w:rsidRPr="0008577E">
        <w:rPr>
          <w:rFonts w:eastAsia="MS Mincho"/>
          <w:bCs/>
          <w:lang w:val="en-GB" w:eastAsia="ja-JP"/>
        </w:rPr>
        <w:t>Technical feasibility of IMT in bands above 100 GHz</w:t>
      </w:r>
    </w:p>
    <w:p w14:paraId="075E6ABA" w14:textId="184B2BED" w:rsidR="00C54A11" w:rsidRPr="00C54A11" w:rsidRDefault="00BE243F" w:rsidP="00C54A11">
      <w:pPr>
        <w:keepNext/>
        <w:keepLines/>
        <w:numPr>
          <w:ilvl w:val="0"/>
          <w:numId w:val="25"/>
        </w:numPr>
        <w:tabs>
          <w:tab w:val="left" w:pos="540"/>
          <w:tab w:val="left" w:pos="1134"/>
          <w:tab w:val="left" w:pos="1871"/>
          <w:tab w:val="left" w:pos="2268"/>
        </w:tabs>
        <w:overflowPunct w:val="0"/>
        <w:autoSpaceDE w:val="0"/>
        <w:autoSpaceDN w:val="0"/>
        <w:adjustRightInd w:val="0"/>
        <w:spacing w:before="280" w:afterLines="50" w:after="120"/>
        <w:outlineLvl w:val="0"/>
        <w:rPr>
          <w:rFonts w:eastAsia="MS PGothic"/>
          <w:b/>
          <w:sz w:val="28"/>
          <w:szCs w:val="20"/>
          <w:lang w:val="en-GB" w:eastAsia="ja-JP"/>
        </w:rPr>
      </w:pPr>
      <w:r>
        <w:rPr>
          <w:rFonts w:eastAsia="MS PGothic" w:hint="eastAsia"/>
          <w:b/>
          <w:sz w:val="28"/>
          <w:szCs w:val="20"/>
          <w:lang w:val="en-GB" w:eastAsia="ja-JP"/>
        </w:rPr>
        <w:t>A</w:t>
      </w:r>
      <w:r>
        <w:rPr>
          <w:rFonts w:eastAsia="MS PGothic"/>
          <w:b/>
          <w:sz w:val="28"/>
          <w:szCs w:val="20"/>
          <w:lang w:val="en-GB" w:eastAsia="ja-JP"/>
        </w:rPr>
        <w:t>bbreviations and acronyms</w:t>
      </w:r>
    </w:p>
    <w:p w14:paraId="463ADC5C" w14:textId="12E24E74" w:rsidR="00EE2DFF" w:rsidRDefault="00EE2DFF" w:rsidP="00645B04">
      <w:pPr>
        <w:tabs>
          <w:tab w:val="left" w:pos="1843"/>
        </w:tabs>
        <w:spacing w:after="120"/>
        <w:jc w:val="both"/>
        <w:rPr>
          <w:rFonts w:eastAsia="MS Mincho"/>
          <w:bCs/>
          <w:lang w:eastAsia="ja-JP"/>
        </w:rPr>
      </w:pPr>
      <w:r>
        <w:rPr>
          <w:rFonts w:eastAsia="MS Mincho" w:hint="eastAsia"/>
          <w:bCs/>
          <w:lang w:eastAsia="ja-JP"/>
        </w:rPr>
        <w:t>2D/3D</w:t>
      </w:r>
      <w:r>
        <w:rPr>
          <w:rFonts w:eastAsia="MS Mincho"/>
          <w:bCs/>
          <w:lang w:eastAsia="ja-JP"/>
        </w:rPr>
        <w:tab/>
      </w:r>
      <w:r>
        <w:rPr>
          <w:rFonts w:eastAsia="MS Mincho" w:hint="eastAsia"/>
          <w:bCs/>
          <w:lang w:eastAsia="ja-JP"/>
        </w:rPr>
        <w:t xml:space="preserve">2 </w:t>
      </w:r>
      <w:r>
        <w:rPr>
          <w:rFonts w:eastAsia="MS Mincho"/>
          <w:bCs/>
          <w:lang w:eastAsia="ja-JP"/>
        </w:rPr>
        <w:t>dimension</w:t>
      </w:r>
      <w:r>
        <w:rPr>
          <w:rFonts w:eastAsia="MS Mincho" w:hint="eastAsia"/>
          <w:bCs/>
          <w:lang w:eastAsia="ja-JP"/>
        </w:rPr>
        <w:t>al/3 dimensional</w:t>
      </w:r>
    </w:p>
    <w:p w14:paraId="6B46C885" w14:textId="4FECB078" w:rsidR="00645B04" w:rsidRDefault="00CC3C60" w:rsidP="00645B04">
      <w:pPr>
        <w:tabs>
          <w:tab w:val="left" w:pos="1843"/>
        </w:tabs>
        <w:spacing w:after="120"/>
        <w:jc w:val="both"/>
        <w:rPr>
          <w:rFonts w:eastAsia="MS Mincho"/>
          <w:bCs/>
          <w:lang w:eastAsia="ja-JP"/>
        </w:rPr>
      </w:pPr>
      <w:r>
        <w:rPr>
          <w:rFonts w:eastAsia="MS Mincho" w:hint="eastAsia"/>
          <w:bCs/>
          <w:lang w:eastAsia="ja-JP"/>
        </w:rPr>
        <w:t>A</w:t>
      </w:r>
      <w:r w:rsidR="00645B04" w:rsidRPr="008F683C">
        <w:rPr>
          <w:rFonts w:eastAsia="MS Mincho"/>
          <w:bCs/>
          <w:lang w:eastAsia="ja-JP"/>
        </w:rPr>
        <w:t>R</w:t>
      </w:r>
      <w:r w:rsidR="00645B04">
        <w:rPr>
          <w:rFonts w:eastAsia="MS Mincho"/>
          <w:bCs/>
          <w:lang w:eastAsia="ja-JP"/>
        </w:rPr>
        <w:tab/>
      </w:r>
      <w:r w:rsidR="00645B04" w:rsidRPr="006472C7">
        <w:rPr>
          <w:rFonts w:eastAsia="MS Mincho"/>
          <w:bCs/>
          <w:lang w:eastAsia="ja-JP"/>
        </w:rPr>
        <w:t xml:space="preserve">Augmented </w:t>
      </w:r>
      <w:r w:rsidR="00645B04">
        <w:rPr>
          <w:rFonts w:eastAsia="MS Mincho" w:hint="eastAsia"/>
          <w:bCs/>
          <w:lang w:eastAsia="ja-JP"/>
        </w:rPr>
        <w:t>r</w:t>
      </w:r>
      <w:r w:rsidR="00645B04" w:rsidRPr="006472C7">
        <w:rPr>
          <w:rFonts w:eastAsia="MS Mincho"/>
          <w:bCs/>
          <w:lang w:eastAsia="ja-JP"/>
        </w:rPr>
        <w:t>eality</w:t>
      </w:r>
    </w:p>
    <w:p w14:paraId="6856E5C5" w14:textId="211BFFD3" w:rsidR="00614632" w:rsidRDefault="00614632" w:rsidP="00645B04">
      <w:pPr>
        <w:tabs>
          <w:tab w:val="left" w:pos="1843"/>
        </w:tabs>
        <w:spacing w:after="120"/>
        <w:jc w:val="both"/>
        <w:rPr>
          <w:rFonts w:eastAsia="MS Mincho"/>
          <w:bCs/>
          <w:lang w:eastAsia="ja-JP"/>
        </w:rPr>
      </w:pPr>
      <w:r>
        <w:rPr>
          <w:rFonts w:eastAsia="MS Mincho" w:hint="eastAsia"/>
          <w:bCs/>
          <w:lang w:eastAsia="ja-JP"/>
        </w:rPr>
        <w:t>AP</w:t>
      </w:r>
      <w:r>
        <w:rPr>
          <w:rFonts w:eastAsia="MS Mincho"/>
          <w:bCs/>
          <w:lang w:eastAsia="ja-JP"/>
        </w:rPr>
        <w:tab/>
      </w:r>
      <w:r>
        <w:rPr>
          <w:rFonts w:eastAsia="MS Mincho" w:hint="eastAsia"/>
          <w:bCs/>
          <w:lang w:eastAsia="ja-JP"/>
        </w:rPr>
        <w:t>Access point</w:t>
      </w:r>
    </w:p>
    <w:p w14:paraId="1E4FCF4E" w14:textId="3D75F615" w:rsidR="008216C0" w:rsidRDefault="008216C0" w:rsidP="00645B04">
      <w:pPr>
        <w:tabs>
          <w:tab w:val="left" w:pos="1843"/>
        </w:tabs>
        <w:spacing w:after="120"/>
        <w:jc w:val="both"/>
        <w:rPr>
          <w:rFonts w:eastAsia="MS Mincho"/>
          <w:bCs/>
          <w:lang w:eastAsia="ja-JP"/>
        </w:rPr>
      </w:pPr>
      <w:r>
        <w:rPr>
          <w:rFonts w:eastAsia="MS Mincho" w:hint="eastAsia"/>
          <w:bCs/>
          <w:lang w:eastAsia="ja-JP"/>
        </w:rPr>
        <w:t>DCA</w:t>
      </w:r>
      <w:r>
        <w:rPr>
          <w:rFonts w:eastAsia="MS Mincho"/>
          <w:bCs/>
          <w:lang w:eastAsia="ja-JP"/>
        </w:rPr>
        <w:tab/>
      </w:r>
      <w:r>
        <w:rPr>
          <w:rFonts w:eastAsia="MS Mincho" w:hint="eastAsia"/>
          <w:bCs/>
          <w:lang w:eastAsia="ja-JP"/>
        </w:rPr>
        <w:t>Dielectric cuboid antenna</w:t>
      </w:r>
    </w:p>
    <w:p w14:paraId="1319977C" w14:textId="5A3E01B9" w:rsidR="008216C0" w:rsidRDefault="008216C0" w:rsidP="00645B04">
      <w:pPr>
        <w:tabs>
          <w:tab w:val="left" w:pos="1843"/>
        </w:tabs>
        <w:spacing w:after="120"/>
        <w:jc w:val="both"/>
        <w:rPr>
          <w:rFonts w:eastAsia="MS Mincho"/>
          <w:bCs/>
          <w:lang w:eastAsia="ja-JP"/>
        </w:rPr>
      </w:pPr>
      <w:r>
        <w:rPr>
          <w:rFonts w:eastAsia="MS Mincho" w:hint="eastAsia"/>
          <w:bCs/>
          <w:lang w:eastAsia="ja-JP"/>
        </w:rPr>
        <w:t>DEV</w:t>
      </w:r>
      <w:r>
        <w:rPr>
          <w:rFonts w:eastAsia="MS Mincho"/>
          <w:bCs/>
          <w:lang w:eastAsia="ja-JP"/>
        </w:rPr>
        <w:tab/>
      </w:r>
      <w:r>
        <w:rPr>
          <w:rFonts w:eastAsia="MS Mincho" w:hint="eastAsia"/>
          <w:bCs/>
          <w:lang w:eastAsia="ja-JP"/>
        </w:rPr>
        <w:t>Device</w:t>
      </w:r>
    </w:p>
    <w:p w14:paraId="1B8968FB" w14:textId="4BFF6512" w:rsidR="00D8228D" w:rsidRDefault="00D8228D" w:rsidP="00645B04">
      <w:pPr>
        <w:tabs>
          <w:tab w:val="left" w:pos="1843"/>
        </w:tabs>
        <w:spacing w:after="120"/>
        <w:jc w:val="both"/>
        <w:rPr>
          <w:rFonts w:eastAsia="MS Mincho"/>
          <w:bCs/>
          <w:lang w:eastAsia="ja-JP"/>
        </w:rPr>
      </w:pPr>
      <w:r>
        <w:rPr>
          <w:rFonts w:eastAsia="MS Mincho" w:hint="eastAsia"/>
          <w:bCs/>
          <w:lang w:eastAsia="ja-JP"/>
        </w:rPr>
        <w:t>FOV</w:t>
      </w:r>
      <w:r>
        <w:rPr>
          <w:rFonts w:eastAsia="MS Mincho"/>
          <w:bCs/>
          <w:lang w:eastAsia="ja-JP"/>
        </w:rPr>
        <w:tab/>
      </w:r>
      <w:r>
        <w:rPr>
          <w:rFonts w:eastAsia="MS Mincho" w:hint="eastAsia"/>
          <w:bCs/>
          <w:lang w:eastAsia="ja-JP"/>
        </w:rPr>
        <w:t>Field of view</w:t>
      </w:r>
    </w:p>
    <w:p w14:paraId="254C41A6" w14:textId="70BCA837" w:rsidR="005364DC" w:rsidRDefault="005364DC" w:rsidP="005364DC">
      <w:pPr>
        <w:tabs>
          <w:tab w:val="left" w:pos="1843"/>
        </w:tabs>
        <w:spacing w:after="120"/>
        <w:jc w:val="both"/>
        <w:rPr>
          <w:rFonts w:eastAsia="MS Mincho"/>
          <w:bCs/>
          <w:lang w:eastAsia="ja-JP"/>
        </w:rPr>
      </w:pPr>
      <w:r>
        <w:rPr>
          <w:rFonts w:eastAsia="MS Mincho" w:hint="eastAsia"/>
          <w:bCs/>
          <w:lang w:eastAsia="ja-JP"/>
        </w:rPr>
        <w:t>HMD</w:t>
      </w:r>
      <w:r>
        <w:rPr>
          <w:rFonts w:eastAsia="MS Mincho"/>
          <w:bCs/>
          <w:lang w:eastAsia="ja-JP"/>
        </w:rPr>
        <w:tab/>
      </w:r>
      <w:r w:rsidRPr="005364DC">
        <w:rPr>
          <w:rFonts w:eastAsia="MS Mincho"/>
          <w:bCs/>
          <w:lang w:eastAsia="ja-JP"/>
        </w:rPr>
        <w:t>head mounted display</w:t>
      </w:r>
    </w:p>
    <w:p w14:paraId="23C55EA7" w14:textId="14004B06" w:rsidR="00237B96" w:rsidRDefault="00237B96" w:rsidP="005364DC">
      <w:pPr>
        <w:tabs>
          <w:tab w:val="left" w:pos="1843"/>
        </w:tabs>
        <w:spacing w:after="120"/>
        <w:jc w:val="both"/>
        <w:rPr>
          <w:rFonts w:eastAsia="MS Mincho"/>
          <w:bCs/>
          <w:lang w:eastAsia="ja-JP"/>
        </w:rPr>
      </w:pPr>
      <w:r>
        <w:rPr>
          <w:rFonts w:eastAsia="MS Mincho" w:hint="eastAsia"/>
          <w:bCs/>
          <w:lang w:eastAsia="ja-JP"/>
        </w:rPr>
        <w:t>HPBW</w:t>
      </w:r>
      <w:r>
        <w:rPr>
          <w:rFonts w:eastAsia="MS Mincho"/>
          <w:bCs/>
          <w:lang w:eastAsia="ja-JP"/>
        </w:rPr>
        <w:tab/>
      </w:r>
      <w:r>
        <w:rPr>
          <w:rFonts w:eastAsia="MS Mincho" w:hint="eastAsia"/>
          <w:bCs/>
          <w:lang w:eastAsia="ja-JP"/>
        </w:rPr>
        <w:t>Half-power beamwidth</w:t>
      </w:r>
    </w:p>
    <w:p w14:paraId="7422A728" w14:textId="763D2447" w:rsidR="008216C0" w:rsidRDefault="008216C0" w:rsidP="005364DC">
      <w:pPr>
        <w:tabs>
          <w:tab w:val="left" w:pos="1843"/>
        </w:tabs>
        <w:spacing w:after="120"/>
        <w:jc w:val="both"/>
        <w:rPr>
          <w:rFonts w:eastAsia="MS Mincho"/>
          <w:bCs/>
          <w:lang w:eastAsia="ja-JP"/>
        </w:rPr>
      </w:pPr>
      <w:r>
        <w:rPr>
          <w:rFonts w:eastAsia="MS Mincho" w:hint="eastAsia"/>
          <w:bCs/>
          <w:lang w:eastAsia="ja-JP"/>
        </w:rPr>
        <w:t>PAP</w:t>
      </w:r>
      <w:r>
        <w:rPr>
          <w:rFonts w:eastAsia="MS Mincho"/>
          <w:bCs/>
          <w:lang w:eastAsia="ja-JP"/>
        </w:rPr>
        <w:tab/>
      </w:r>
      <w:r>
        <w:rPr>
          <w:rFonts w:eastAsia="MS Mincho" w:hint="eastAsia"/>
          <w:bCs/>
          <w:lang w:eastAsia="ja-JP"/>
        </w:rPr>
        <w:t>Pairnet associated period</w:t>
      </w:r>
    </w:p>
    <w:p w14:paraId="1408E71D" w14:textId="14122571" w:rsidR="008216C0" w:rsidRDefault="008216C0" w:rsidP="005364DC">
      <w:pPr>
        <w:tabs>
          <w:tab w:val="left" w:pos="1843"/>
        </w:tabs>
        <w:spacing w:after="120"/>
        <w:jc w:val="both"/>
        <w:rPr>
          <w:rFonts w:eastAsia="MS Mincho"/>
          <w:bCs/>
          <w:lang w:eastAsia="ja-JP"/>
        </w:rPr>
      </w:pPr>
      <w:r>
        <w:rPr>
          <w:rFonts w:eastAsia="MS Mincho" w:hint="eastAsia"/>
          <w:bCs/>
          <w:lang w:eastAsia="ja-JP"/>
        </w:rPr>
        <w:t>PCB</w:t>
      </w:r>
      <w:r>
        <w:rPr>
          <w:rFonts w:eastAsia="MS Mincho"/>
          <w:bCs/>
          <w:lang w:eastAsia="ja-JP"/>
        </w:rPr>
        <w:tab/>
      </w:r>
      <w:r>
        <w:rPr>
          <w:rFonts w:eastAsia="MS Mincho" w:hint="eastAsia"/>
          <w:bCs/>
          <w:lang w:eastAsia="ja-JP"/>
        </w:rPr>
        <w:t>Printed circuit board</w:t>
      </w:r>
    </w:p>
    <w:p w14:paraId="678732D4" w14:textId="0636408E" w:rsidR="00D8228D" w:rsidRDefault="00D8228D" w:rsidP="00645B04">
      <w:pPr>
        <w:tabs>
          <w:tab w:val="left" w:pos="1843"/>
        </w:tabs>
        <w:spacing w:after="120"/>
        <w:jc w:val="both"/>
        <w:rPr>
          <w:rFonts w:eastAsia="MS Mincho"/>
          <w:bCs/>
          <w:lang w:eastAsia="ja-JP"/>
        </w:rPr>
      </w:pPr>
      <w:r>
        <w:rPr>
          <w:rFonts w:eastAsia="MS Mincho" w:hint="eastAsia"/>
          <w:bCs/>
          <w:lang w:eastAsia="ja-JP"/>
        </w:rPr>
        <w:t>PPD</w:t>
      </w:r>
      <w:r>
        <w:rPr>
          <w:rFonts w:eastAsia="MS Mincho"/>
          <w:bCs/>
          <w:lang w:eastAsia="ja-JP"/>
        </w:rPr>
        <w:tab/>
      </w:r>
      <w:r>
        <w:rPr>
          <w:rFonts w:eastAsia="MS Mincho" w:hint="eastAsia"/>
          <w:bCs/>
          <w:lang w:eastAsia="ja-JP"/>
        </w:rPr>
        <w:t>Pixel per degree</w:t>
      </w:r>
    </w:p>
    <w:p w14:paraId="4A0F704E" w14:textId="7D90C56E" w:rsidR="008216C0" w:rsidRDefault="008216C0" w:rsidP="00645B04">
      <w:pPr>
        <w:tabs>
          <w:tab w:val="left" w:pos="1843"/>
        </w:tabs>
        <w:spacing w:after="120"/>
        <w:jc w:val="both"/>
        <w:rPr>
          <w:rFonts w:eastAsia="MS Mincho"/>
          <w:bCs/>
          <w:lang w:eastAsia="ja-JP"/>
        </w:rPr>
      </w:pPr>
      <w:r>
        <w:rPr>
          <w:rFonts w:eastAsia="MS Mincho" w:hint="eastAsia"/>
          <w:bCs/>
          <w:lang w:eastAsia="ja-JP"/>
        </w:rPr>
        <w:t>PRC</w:t>
      </w:r>
      <w:r>
        <w:rPr>
          <w:rFonts w:eastAsia="MS Mincho"/>
          <w:bCs/>
          <w:lang w:eastAsia="ja-JP"/>
        </w:rPr>
        <w:tab/>
      </w:r>
      <w:r>
        <w:rPr>
          <w:rFonts w:eastAsia="MS Mincho" w:hint="eastAsia"/>
          <w:bCs/>
          <w:lang w:eastAsia="ja-JP"/>
        </w:rPr>
        <w:t>Pairnet coordinator</w:t>
      </w:r>
    </w:p>
    <w:p w14:paraId="4E9AC5AB" w14:textId="331CEB45" w:rsidR="008216C0" w:rsidRDefault="008216C0" w:rsidP="00645B04">
      <w:pPr>
        <w:tabs>
          <w:tab w:val="left" w:pos="1843"/>
        </w:tabs>
        <w:spacing w:after="120"/>
        <w:jc w:val="both"/>
        <w:rPr>
          <w:rFonts w:eastAsia="MS Mincho"/>
          <w:bCs/>
          <w:lang w:eastAsia="ja-JP"/>
        </w:rPr>
      </w:pPr>
      <w:r>
        <w:rPr>
          <w:rFonts w:eastAsia="MS Mincho" w:hint="eastAsia"/>
          <w:bCs/>
          <w:lang w:eastAsia="ja-JP"/>
        </w:rPr>
        <w:t>PRDEV</w:t>
      </w:r>
      <w:r>
        <w:rPr>
          <w:rFonts w:eastAsia="MS Mincho"/>
          <w:bCs/>
          <w:lang w:eastAsia="ja-JP"/>
        </w:rPr>
        <w:tab/>
      </w:r>
      <w:r>
        <w:rPr>
          <w:rFonts w:eastAsia="MS Mincho" w:hint="eastAsia"/>
          <w:bCs/>
          <w:lang w:eastAsia="ja-JP"/>
        </w:rPr>
        <w:t>Pairnet device</w:t>
      </w:r>
    </w:p>
    <w:p w14:paraId="19106E65" w14:textId="60969CB8" w:rsidR="008216C0" w:rsidRDefault="008216C0" w:rsidP="00645B04">
      <w:pPr>
        <w:tabs>
          <w:tab w:val="left" w:pos="1843"/>
        </w:tabs>
        <w:spacing w:after="120"/>
        <w:jc w:val="both"/>
        <w:rPr>
          <w:rFonts w:eastAsia="MS Mincho"/>
          <w:bCs/>
          <w:lang w:eastAsia="ja-JP"/>
        </w:rPr>
      </w:pPr>
      <w:r>
        <w:rPr>
          <w:rFonts w:eastAsia="MS Mincho" w:hint="eastAsia"/>
          <w:bCs/>
          <w:lang w:eastAsia="ja-JP"/>
        </w:rPr>
        <w:t>PSP</w:t>
      </w:r>
      <w:r>
        <w:rPr>
          <w:rFonts w:eastAsia="MS Mincho"/>
          <w:bCs/>
          <w:lang w:eastAsia="ja-JP"/>
        </w:rPr>
        <w:tab/>
      </w:r>
      <w:r>
        <w:rPr>
          <w:rFonts w:eastAsia="MS Mincho" w:hint="eastAsia"/>
          <w:bCs/>
          <w:lang w:eastAsia="ja-JP"/>
        </w:rPr>
        <w:t>Pairnet setup period</w:t>
      </w:r>
    </w:p>
    <w:p w14:paraId="160586CE" w14:textId="4D5FCE4C" w:rsidR="00550BEE" w:rsidRDefault="00550BEE" w:rsidP="00645B04">
      <w:pPr>
        <w:tabs>
          <w:tab w:val="left" w:pos="1843"/>
        </w:tabs>
        <w:spacing w:after="120"/>
        <w:jc w:val="both"/>
        <w:rPr>
          <w:rFonts w:eastAsia="MS Mincho"/>
          <w:bCs/>
          <w:lang w:eastAsia="ja-JP"/>
        </w:rPr>
      </w:pPr>
      <w:r>
        <w:rPr>
          <w:rFonts w:eastAsia="MS Mincho" w:hint="eastAsia"/>
          <w:bCs/>
          <w:lang w:eastAsia="ja-JP"/>
        </w:rPr>
        <w:t>RTT</w:t>
      </w:r>
      <w:r>
        <w:rPr>
          <w:rFonts w:eastAsia="MS Mincho"/>
          <w:bCs/>
          <w:lang w:eastAsia="ja-JP"/>
        </w:rPr>
        <w:tab/>
      </w:r>
      <w:r>
        <w:rPr>
          <w:rFonts w:eastAsia="MS Mincho" w:hint="eastAsia"/>
          <w:bCs/>
          <w:lang w:eastAsia="ja-JP"/>
        </w:rPr>
        <w:t>Round trip time</w:t>
      </w:r>
    </w:p>
    <w:p w14:paraId="15877F25" w14:textId="77777777" w:rsidR="00645B04" w:rsidRPr="00284091" w:rsidRDefault="00645B04" w:rsidP="00645B04">
      <w:pPr>
        <w:tabs>
          <w:tab w:val="left" w:pos="1843"/>
        </w:tabs>
        <w:spacing w:after="120"/>
        <w:jc w:val="both"/>
        <w:rPr>
          <w:rFonts w:eastAsia="MS Mincho"/>
          <w:bCs/>
          <w:i/>
          <w:iCs/>
          <w:lang w:eastAsia="ja-JP"/>
        </w:rPr>
      </w:pPr>
      <w:r w:rsidRPr="00F54F74">
        <w:rPr>
          <w:rFonts w:eastAsia="MS Mincho" w:hint="eastAsia"/>
          <w:bCs/>
          <w:lang w:eastAsia="ja-JP"/>
        </w:rPr>
        <w:t>VR</w:t>
      </w:r>
      <w:r>
        <w:rPr>
          <w:rFonts w:eastAsia="MS Mincho"/>
          <w:bCs/>
          <w:lang w:eastAsia="ja-JP"/>
        </w:rPr>
        <w:tab/>
      </w:r>
      <w:r>
        <w:rPr>
          <w:rFonts w:eastAsia="MS Mincho" w:hint="eastAsia"/>
          <w:bCs/>
          <w:lang w:eastAsia="ja-JP"/>
        </w:rPr>
        <w:t>Virtual reality</w:t>
      </w:r>
    </w:p>
    <w:p w14:paraId="6A79D98F" w14:textId="6A9FADFA" w:rsidR="001F6BF2" w:rsidRDefault="00645B04" w:rsidP="00645B04">
      <w:pPr>
        <w:tabs>
          <w:tab w:val="left" w:pos="1843"/>
        </w:tabs>
        <w:spacing w:after="120"/>
        <w:jc w:val="both"/>
        <w:rPr>
          <w:rFonts w:eastAsia="MS Mincho"/>
          <w:szCs w:val="20"/>
          <w:lang w:val="en-GB" w:eastAsia="ja-JP"/>
        </w:rPr>
      </w:pPr>
      <w:r>
        <w:rPr>
          <w:rFonts w:eastAsia="MS Mincho" w:hint="eastAsia"/>
          <w:szCs w:val="20"/>
          <w:lang w:val="en-GB" w:eastAsia="ja-JP"/>
        </w:rPr>
        <w:t>WAS</w:t>
      </w:r>
      <w:r>
        <w:rPr>
          <w:rFonts w:eastAsia="MS Mincho"/>
          <w:szCs w:val="20"/>
          <w:lang w:val="en-GB" w:eastAsia="ja-JP"/>
        </w:rPr>
        <w:tab/>
      </w:r>
      <w:r>
        <w:rPr>
          <w:rFonts w:eastAsia="MS Mincho" w:hint="eastAsia"/>
          <w:szCs w:val="20"/>
          <w:lang w:val="en-GB" w:eastAsia="ja-JP"/>
        </w:rPr>
        <w:t>Wireless access system</w:t>
      </w:r>
    </w:p>
    <w:p w14:paraId="52E9D655" w14:textId="02BF5C8B" w:rsidR="00BD3DC7" w:rsidRDefault="00BD3DC7" w:rsidP="00645B04">
      <w:pPr>
        <w:tabs>
          <w:tab w:val="left" w:pos="1843"/>
        </w:tabs>
        <w:spacing w:after="120"/>
        <w:jc w:val="both"/>
        <w:rPr>
          <w:rFonts w:eastAsia="MS Mincho"/>
          <w:szCs w:val="20"/>
          <w:lang w:val="en-GB" w:eastAsia="ja-JP"/>
        </w:rPr>
      </w:pPr>
      <w:r>
        <w:rPr>
          <w:rFonts w:eastAsia="MS Mincho" w:hint="eastAsia"/>
          <w:szCs w:val="20"/>
          <w:lang w:val="en-GB" w:eastAsia="ja-JP"/>
        </w:rPr>
        <w:t>WLAN</w:t>
      </w:r>
      <w:r>
        <w:rPr>
          <w:rFonts w:eastAsia="MS Mincho"/>
          <w:szCs w:val="20"/>
          <w:lang w:val="en-GB" w:eastAsia="ja-JP"/>
        </w:rPr>
        <w:tab/>
      </w:r>
      <w:r>
        <w:rPr>
          <w:rFonts w:eastAsia="MS Mincho" w:hint="eastAsia"/>
          <w:szCs w:val="20"/>
          <w:lang w:val="en-GB" w:eastAsia="ja-JP"/>
        </w:rPr>
        <w:t>Wireless local area network</w:t>
      </w:r>
    </w:p>
    <w:p w14:paraId="7800CBE9" w14:textId="306A36B8" w:rsidR="00002BDA" w:rsidRPr="00645B04" w:rsidRDefault="00002BDA" w:rsidP="00645B04">
      <w:pPr>
        <w:tabs>
          <w:tab w:val="left" w:pos="1843"/>
        </w:tabs>
        <w:spacing w:after="120"/>
        <w:jc w:val="both"/>
        <w:rPr>
          <w:rFonts w:eastAsia="MS Mincho"/>
          <w:bCs/>
          <w:i/>
          <w:iCs/>
          <w:lang w:eastAsia="ja-JP"/>
        </w:rPr>
      </w:pPr>
      <w:r>
        <w:rPr>
          <w:rFonts w:eastAsia="MS Mincho" w:hint="eastAsia"/>
          <w:szCs w:val="20"/>
          <w:lang w:val="en-GB" w:eastAsia="ja-JP"/>
        </w:rPr>
        <w:t>WPAN</w:t>
      </w:r>
      <w:r>
        <w:rPr>
          <w:rFonts w:eastAsia="MS Mincho"/>
          <w:szCs w:val="20"/>
          <w:lang w:val="en-GB" w:eastAsia="ja-JP"/>
        </w:rPr>
        <w:tab/>
      </w:r>
      <w:r>
        <w:rPr>
          <w:rFonts w:eastAsia="MS Mincho" w:hint="eastAsia"/>
          <w:szCs w:val="20"/>
          <w:lang w:val="en-GB" w:eastAsia="ja-JP"/>
        </w:rPr>
        <w:t>Wireless personal area network</w:t>
      </w:r>
    </w:p>
    <w:p w14:paraId="40CC5FA6" w14:textId="36E620D1" w:rsidR="00C71C79" w:rsidRPr="00C54A11" w:rsidRDefault="00ED36B3" w:rsidP="00C71C79">
      <w:pPr>
        <w:keepNext/>
        <w:keepLines/>
        <w:numPr>
          <w:ilvl w:val="0"/>
          <w:numId w:val="25"/>
        </w:numPr>
        <w:tabs>
          <w:tab w:val="left" w:pos="540"/>
          <w:tab w:val="left" w:pos="1134"/>
          <w:tab w:val="left" w:pos="1871"/>
          <w:tab w:val="left" w:pos="2268"/>
        </w:tabs>
        <w:overflowPunct w:val="0"/>
        <w:autoSpaceDE w:val="0"/>
        <w:autoSpaceDN w:val="0"/>
        <w:adjustRightInd w:val="0"/>
        <w:spacing w:before="280" w:afterLines="50" w:after="120"/>
        <w:outlineLvl w:val="0"/>
        <w:rPr>
          <w:rFonts w:eastAsia="MS PGothic"/>
          <w:b/>
          <w:sz w:val="28"/>
          <w:szCs w:val="20"/>
          <w:lang w:val="en-GB" w:eastAsia="ja-JP"/>
        </w:rPr>
      </w:pPr>
      <w:r>
        <w:rPr>
          <w:rFonts w:eastAsia="MS PGothic"/>
          <w:b/>
          <w:sz w:val="28"/>
          <w:szCs w:val="20"/>
          <w:lang w:val="en-GB" w:eastAsia="ja-JP"/>
        </w:rPr>
        <w:t>Regulatory</w:t>
      </w:r>
      <w:r w:rsidR="00C71C79">
        <w:rPr>
          <w:rFonts w:eastAsia="MS PGothic" w:hint="eastAsia"/>
          <w:b/>
          <w:sz w:val="28"/>
          <w:szCs w:val="20"/>
          <w:lang w:val="en-GB" w:eastAsia="ja-JP"/>
        </w:rPr>
        <w:t xml:space="preserve"> information</w:t>
      </w:r>
    </w:p>
    <w:p w14:paraId="7CB85209" w14:textId="3FA348EA" w:rsidR="00C71C79" w:rsidRPr="00910D2E" w:rsidRDefault="006A3B4E" w:rsidP="009808B2">
      <w:pPr>
        <w:snapToGrid w:val="0"/>
        <w:spacing w:after="240"/>
        <w:jc w:val="both"/>
        <w:rPr>
          <w:rFonts w:eastAsia="MS Mincho"/>
          <w:bCs/>
          <w:lang w:eastAsia="ja-JP"/>
        </w:rPr>
      </w:pPr>
      <w:r>
        <w:rPr>
          <w:rFonts w:eastAsia="MS Mincho" w:hint="eastAsia"/>
          <w:bCs/>
          <w:lang w:eastAsia="ja-JP"/>
        </w:rPr>
        <w:t>Mobile services are allocated in the frequency bands 252-265 GHz and 265-275 GHz</w:t>
      </w:r>
      <w:r w:rsidR="00910D2E">
        <w:rPr>
          <w:rFonts w:eastAsia="MS Mincho" w:hint="eastAsia"/>
          <w:bCs/>
          <w:lang w:eastAsia="ja-JP"/>
        </w:rPr>
        <w:t xml:space="preserve">. </w:t>
      </w:r>
      <w:r>
        <w:rPr>
          <w:rFonts w:eastAsia="MS Mincho" w:hint="eastAsia"/>
          <w:bCs/>
          <w:lang w:eastAsia="ja-JP"/>
        </w:rPr>
        <w:t>Land mobile service applications are identified in t</w:t>
      </w:r>
      <w:r w:rsidRPr="006A3B4E">
        <w:rPr>
          <w:rFonts w:eastAsia="MS Mincho"/>
          <w:bCs/>
          <w:lang w:eastAsia="ja-JP"/>
        </w:rPr>
        <w:t>he frequency bands 275-296 GHz, 306-313 GHz, 318-333 GHz and 356-450 GHz</w:t>
      </w:r>
      <w:r>
        <w:rPr>
          <w:rFonts w:eastAsia="MS Mincho" w:hint="eastAsia"/>
          <w:bCs/>
          <w:lang w:eastAsia="ja-JP"/>
        </w:rPr>
        <w:t xml:space="preserve"> in accordance with </w:t>
      </w:r>
      <w:r w:rsidR="00AD71B4">
        <w:rPr>
          <w:rFonts w:eastAsia="MS Mincho" w:hint="eastAsia"/>
          <w:bCs/>
          <w:lang w:eastAsia="ja-JP"/>
        </w:rPr>
        <w:t xml:space="preserve">RR </w:t>
      </w:r>
      <w:r w:rsidR="00910D2E">
        <w:rPr>
          <w:rFonts w:eastAsia="MS Mincho" w:hint="eastAsia"/>
          <w:bCs/>
          <w:lang w:eastAsia="ja-JP"/>
        </w:rPr>
        <w:t xml:space="preserve">footnote </w:t>
      </w:r>
      <w:r w:rsidR="00AD71B4">
        <w:rPr>
          <w:rFonts w:eastAsia="MS Mincho" w:hint="eastAsia"/>
          <w:bCs/>
          <w:lang w:eastAsia="ja-JP"/>
        </w:rPr>
        <w:t>No.5.564A</w:t>
      </w:r>
      <w:r>
        <w:rPr>
          <w:rFonts w:eastAsia="MS Mincho" w:hint="eastAsia"/>
          <w:bCs/>
          <w:lang w:eastAsia="ja-JP"/>
        </w:rPr>
        <w:t>, as shown below</w:t>
      </w:r>
      <w:r w:rsidR="00AD71B4">
        <w:rPr>
          <w:rFonts w:eastAsia="MS Mincho" w:hint="eastAsia"/>
          <w:bCs/>
          <w:lang w:eastAsia="ja-JP"/>
        </w:rPr>
        <w:t xml:space="preserve">. The total bandwidth of 44 GHz could be </w:t>
      </w:r>
      <w:r w:rsidR="00AD71B4">
        <w:rPr>
          <w:rFonts w:eastAsia="MS Mincho"/>
          <w:bCs/>
          <w:lang w:eastAsia="ja-JP"/>
        </w:rPr>
        <w:t>utilized</w:t>
      </w:r>
      <w:r w:rsidR="00AD71B4">
        <w:rPr>
          <w:rFonts w:eastAsia="MS Mincho" w:hint="eastAsia"/>
          <w:bCs/>
          <w:lang w:eastAsia="ja-JP"/>
        </w:rPr>
        <w:t xml:space="preserve"> for </w:t>
      </w:r>
      <w:r>
        <w:rPr>
          <w:rFonts w:eastAsia="MS Mincho" w:hint="eastAsia"/>
          <w:bCs/>
          <w:lang w:eastAsia="ja-JP"/>
        </w:rPr>
        <w:t xml:space="preserve">mobile </w:t>
      </w:r>
      <w:r w:rsidR="00343336">
        <w:rPr>
          <w:rFonts w:eastAsia="MS Mincho" w:hint="eastAsia"/>
          <w:bCs/>
          <w:lang w:eastAsia="ja-JP"/>
        </w:rPr>
        <w:t>applications</w:t>
      </w:r>
      <w:r w:rsidR="00D43BB1">
        <w:rPr>
          <w:rFonts w:eastAsia="MS Mincho" w:hint="eastAsia"/>
          <w:bCs/>
          <w:lang w:eastAsia="ja-JP"/>
        </w:rPr>
        <w:t xml:space="preserve"> in the future</w:t>
      </w:r>
      <w:r w:rsidR="00AD71B4">
        <w:rPr>
          <w:rFonts w:eastAsia="MS Mincho" w:hint="eastAsia"/>
          <w:bCs/>
          <w:lang w:eastAsia="ja-JP"/>
        </w:rPr>
        <w:t>.</w:t>
      </w:r>
    </w:p>
    <w:p w14:paraId="3B8F5C04" w14:textId="77777777" w:rsidR="00C71C79" w:rsidRPr="00A1339C" w:rsidRDefault="00C71C79" w:rsidP="00C71C79">
      <w:pPr>
        <w:pStyle w:val="Tabletitle"/>
        <w:rPr>
          <w:rFonts w:eastAsiaTheme="minorEastAsia"/>
          <w:sz w:val="24"/>
        </w:rPr>
      </w:pPr>
      <w:r w:rsidRPr="00A1339C">
        <w:lastRenderedPageBreak/>
        <w:t>248-3 000 GHz</w:t>
      </w: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097"/>
        <w:gridCol w:w="3099"/>
        <w:gridCol w:w="3104"/>
      </w:tblGrid>
      <w:tr w:rsidR="00C71C79" w:rsidRPr="00A1339C" w14:paraId="2C7C9270" w14:textId="77777777" w:rsidTr="00361C34">
        <w:trPr>
          <w:cantSplit/>
          <w:jc w:val="center"/>
        </w:trPr>
        <w:tc>
          <w:tcPr>
            <w:tcW w:w="9300" w:type="dxa"/>
            <w:gridSpan w:val="3"/>
            <w:tcBorders>
              <w:top w:val="single" w:sz="4" w:space="0" w:color="auto"/>
              <w:left w:val="single" w:sz="4" w:space="0" w:color="auto"/>
              <w:bottom w:val="single" w:sz="4" w:space="0" w:color="auto"/>
              <w:right w:val="single" w:sz="4" w:space="0" w:color="auto"/>
            </w:tcBorders>
          </w:tcPr>
          <w:p w14:paraId="05C9DEFF" w14:textId="77777777" w:rsidR="00C71C79" w:rsidRPr="00A1339C" w:rsidRDefault="00C71C79" w:rsidP="00715B0C">
            <w:pPr>
              <w:pStyle w:val="Tablehead"/>
            </w:pPr>
            <w:r w:rsidRPr="00A1339C">
              <w:t>Allocation to services</w:t>
            </w:r>
          </w:p>
        </w:tc>
      </w:tr>
      <w:tr w:rsidR="00C71C79" w:rsidRPr="00A1339C" w14:paraId="279BB5D0" w14:textId="77777777" w:rsidTr="00361C34">
        <w:trPr>
          <w:cantSplit/>
          <w:jc w:val="center"/>
        </w:trPr>
        <w:tc>
          <w:tcPr>
            <w:tcW w:w="3097" w:type="dxa"/>
            <w:tcBorders>
              <w:top w:val="single" w:sz="4" w:space="0" w:color="auto"/>
              <w:left w:val="single" w:sz="4" w:space="0" w:color="auto"/>
              <w:bottom w:val="single" w:sz="4" w:space="0" w:color="auto"/>
              <w:right w:val="single" w:sz="4" w:space="0" w:color="auto"/>
            </w:tcBorders>
          </w:tcPr>
          <w:p w14:paraId="420A9633" w14:textId="77777777" w:rsidR="00C71C79" w:rsidRPr="00A1339C" w:rsidRDefault="00C71C79" w:rsidP="00715B0C">
            <w:pPr>
              <w:pStyle w:val="Tablehead"/>
            </w:pPr>
            <w:r w:rsidRPr="00A1339C">
              <w:t>Region 1</w:t>
            </w:r>
          </w:p>
        </w:tc>
        <w:tc>
          <w:tcPr>
            <w:tcW w:w="3099" w:type="dxa"/>
            <w:tcBorders>
              <w:top w:val="single" w:sz="4" w:space="0" w:color="auto"/>
              <w:left w:val="single" w:sz="4" w:space="0" w:color="auto"/>
              <w:bottom w:val="single" w:sz="4" w:space="0" w:color="auto"/>
              <w:right w:val="single" w:sz="4" w:space="0" w:color="auto"/>
            </w:tcBorders>
          </w:tcPr>
          <w:p w14:paraId="2B30EF41" w14:textId="77777777" w:rsidR="00C71C79" w:rsidRPr="00A1339C" w:rsidRDefault="00C71C79" w:rsidP="00715B0C">
            <w:pPr>
              <w:pStyle w:val="Tablehead"/>
            </w:pPr>
            <w:r w:rsidRPr="00A1339C">
              <w:t>Region 2</w:t>
            </w:r>
          </w:p>
        </w:tc>
        <w:tc>
          <w:tcPr>
            <w:tcW w:w="3104" w:type="dxa"/>
            <w:tcBorders>
              <w:top w:val="single" w:sz="4" w:space="0" w:color="auto"/>
              <w:left w:val="single" w:sz="4" w:space="0" w:color="auto"/>
              <w:bottom w:val="single" w:sz="4" w:space="0" w:color="auto"/>
              <w:right w:val="single" w:sz="4" w:space="0" w:color="auto"/>
            </w:tcBorders>
          </w:tcPr>
          <w:p w14:paraId="0F576A75" w14:textId="77777777" w:rsidR="00C71C79" w:rsidRPr="00A1339C" w:rsidRDefault="00C71C79" w:rsidP="00715B0C">
            <w:pPr>
              <w:pStyle w:val="Tablehead"/>
            </w:pPr>
            <w:r w:rsidRPr="00A1339C">
              <w:t>Region 3</w:t>
            </w:r>
          </w:p>
        </w:tc>
      </w:tr>
      <w:tr w:rsidR="00C71C79" w:rsidRPr="00A1339C" w14:paraId="624BDEDA" w14:textId="77777777" w:rsidTr="00361C34">
        <w:trPr>
          <w:cantSplit/>
          <w:jc w:val="center"/>
        </w:trPr>
        <w:tc>
          <w:tcPr>
            <w:tcW w:w="9300" w:type="dxa"/>
            <w:gridSpan w:val="3"/>
            <w:tcBorders>
              <w:top w:val="single" w:sz="4" w:space="0" w:color="auto"/>
              <w:left w:val="single" w:sz="4" w:space="0" w:color="auto"/>
              <w:bottom w:val="single" w:sz="4" w:space="0" w:color="auto"/>
              <w:right w:val="single" w:sz="4" w:space="0" w:color="auto"/>
            </w:tcBorders>
          </w:tcPr>
          <w:p w14:paraId="1C665A0C" w14:textId="77777777" w:rsidR="00C71C79" w:rsidRPr="00A1339C" w:rsidRDefault="00C71C79" w:rsidP="00715B0C">
            <w:pPr>
              <w:pStyle w:val="TableTextS5"/>
              <w:ind w:left="0" w:firstLine="0"/>
              <w:rPr>
                <w:color w:val="000000"/>
              </w:rPr>
            </w:pPr>
            <w:r w:rsidRPr="00CC3C60">
              <w:rPr>
                <w:rStyle w:val="Tablefreq"/>
                <w:color w:val="auto"/>
              </w:rPr>
              <w:t>252-265</w:t>
            </w:r>
            <w:r w:rsidRPr="00CC3C60">
              <w:tab/>
            </w:r>
            <w:r w:rsidRPr="00A1339C">
              <w:rPr>
                <w:color w:val="000000"/>
              </w:rPr>
              <w:tab/>
              <w:t>FIXED</w:t>
            </w:r>
          </w:p>
          <w:p w14:paraId="1D994D69" w14:textId="77777777" w:rsidR="00C71C79" w:rsidRPr="00A1339C" w:rsidRDefault="00C71C79" w:rsidP="00715B0C">
            <w:pPr>
              <w:pStyle w:val="TableTextS5"/>
              <w:ind w:left="3009" w:firstLine="0"/>
              <w:rPr>
                <w:color w:val="000000"/>
              </w:rPr>
            </w:pPr>
            <w:r w:rsidRPr="00A1339C">
              <w:rPr>
                <w:color w:val="000000"/>
              </w:rPr>
              <w:t>MOBILE</w:t>
            </w:r>
          </w:p>
          <w:p w14:paraId="1D3B80D3" w14:textId="77777777" w:rsidR="00C71C79" w:rsidRPr="00A1339C" w:rsidRDefault="00C71C79" w:rsidP="00715B0C">
            <w:pPr>
              <w:pStyle w:val="TableTextS5"/>
              <w:ind w:left="3009" w:firstLine="0"/>
              <w:rPr>
                <w:color w:val="000000"/>
              </w:rPr>
            </w:pPr>
            <w:r w:rsidRPr="00A1339C">
              <w:rPr>
                <w:color w:val="000000"/>
              </w:rPr>
              <w:t>MOBILE-SATELLITE (Earth-to-space)</w:t>
            </w:r>
          </w:p>
          <w:p w14:paraId="0EC9E3AA" w14:textId="77777777" w:rsidR="00C71C79" w:rsidRPr="00A1339C" w:rsidRDefault="00C71C79" w:rsidP="00715B0C">
            <w:pPr>
              <w:pStyle w:val="TableTextS5"/>
              <w:ind w:left="3009" w:firstLine="0"/>
              <w:rPr>
                <w:color w:val="000000"/>
              </w:rPr>
            </w:pPr>
            <w:r w:rsidRPr="00A1339C">
              <w:rPr>
                <w:color w:val="000000"/>
              </w:rPr>
              <w:t>RADIO ASTRONOMY</w:t>
            </w:r>
          </w:p>
          <w:p w14:paraId="722FAF65" w14:textId="77777777" w:rsidR="00C71C79" w:rsidRPr="00A1339C" w:rsidRDefault="00C71C79" w:rsidP="00715B0C">
            <w:pPr>
              <w:pStyle w:val="TableTextS5"/>
              <w:ind w:left="3009" w:firstLine="0"/>
              <w:rPr>
                <w:color w:val="000000"/>
              </w:rPr>
            </w:pPr>
            <w:r w:rsidRPr="00A1339C">
              <w:rPr>
                <w:color w:val="000000"/>
              </w:rPr>
              <w:t>RADIONAVIGATION</w:t>
            </w:r>
          </w:p>
          <w:p w14:paraId="2A68B033" w14:textId="77777777" w:rsidR="00C71C79" w:rsidRPr="00A1339C" w:rsidRDefault="00C71C79" w:rsidP="00715B0C">
            <w:pPr>
              <w:pStyle w:val="TableTextS5"/>
              <w:ind w:left="3009" w:firstLine="0"/>
              <w:rPr>
                <w:color w:val="000000"/>
              </w:rPr>
            </w:pPr>
            <w:r w:rsidRPr="00A1339C">
              <w:rPr>
                <w:color w:val="000000"/>
              </w:rPr>
              <w:t>RADIONAVIGATION-SATELLITE</w:t>
            </w:r>
          </w:p>
          <w:p w14:paraId="0D3C6DC5" w14:textId="77777777" w:rsidR="00C71C79" w:rsidRPr="00A1339C" w:rsidRDefault="00C71C79" w:rsidP="00715B0C">
            <w:pPr>
              <w:pStyle w:val="TableTextS5"/>
              <w:ind w:left="3009" w:firstLine="0"/>
              <w:rPr>
                <w:color w:val="000000"/>
              </w:rPr>
            </w:pPr>
            <w:r w:rsidRPr="00A1339C">
              <w:rPr>
                <w:rStyle w:val="Artref"/>
                <w:color w:val="000000"/>
              </w:rPr>
              <w:t>5.149</w:t>
            </w:r>
            <w:r w:rsidRPr="00A1339C">
              <w:rPr>
                <w:color w:val="000000"/>
              </w:rPr>
              <w:t xml:space="preserve">  </w:t>
            </w:r>
            <w:r w:rsidRPr="00A1339C">
              <w:rPr>
                <w:rStyle w:val="Artref"/>
                <w:color w:val="000000"/>
              </w:rPr>
              <w:t>5.554</w:t>
            </w:r>
          </w:p>
        </w:tc>
      </w:tr>
      <w:tr w:rsidR="00C71C79" w:rsidRPr="00A1339C" w14:paraId="7A76D5BB" w14:textId="77777777" w:rsidTr="00361C34">
        <w:trPr>
          <w:cantSplit/>
          <w:jc w:val="center"/>
        </w:trPr>
        <w:tc>
          <w:tcPr>
            <w:tcW w:w="9300" w:type="dxa"/>
            <w:gridSpan w:val="3"/>
            <w:tcBorders>
              <w:top w:val="single" w:sz="4" w:space="0" w:color="auto"/>
              <w:left w:val="single" w:sz="4" w:space="0" w:color="auto"/>
              <w:bottom w:val="single" w:sz="4" w:space="0" w:color="auto"/>
              <w:right w:val="single" w:sz="4" w:space="0" w:color="auto"/>
            </w:tcBorders>
          </w:tcPr>
          <w:p w14:paraId="13B14B8E" w14:textId="77777777" w:rsidR="00C71C79" w:rsidRPr="00A1339C" w:rsidRDefault="00C71C79" w:rsidP="00715B0C">
            <w:pPr>
              <w:pStyle w:val="TableTextS5"/>
              <w:ind w:left="0" w:firstLine="0"/>
              <w:rPr>
                <w:color w:val="000000"/>
              </w:rPr>
            </w:pPr>
            <w:r w:rsidRPr="00CC3C60">
              <w:rPr>
                <w:rStyle w:val="Tablefreq"/>
                <w:color w:val="auto"/>
              </w:rPr>
              <w:t>265-275</w:t>
            </w:r>
            <w:r w:rsidRPr="00CC3C60">
              <w:tab/>
            </w:r>
            <w:r w:rsidRPr="00A1339C">
              <w:rPr>
                <w:color w:val="000000"/>
              </w:rPr>
              <w:tab/>
              <w:t>FIXED</w:t>
            </w:r>
          </w:p>
          <w:p w14:paraId="13AC51D1" w14:textId="77777777" w:rsidR="00C71C79" w:rsidRPr="00A1339C" w:rsidRDefault="00C71C79" w:rsidP="00715B0C">
            <w:pPr>
              <w:pStyle w:val="TableTextS5"/>
              <w:ind w:left="3009" w:firstLine="0"/>
              <w:rPr>
                <w:color w:val="000000"/>
              </w:rPr>
            </w:pPr>
            <w:r w:rsidRPr="00A1339C">
              <w:rPr>
                <w:color w:val="000000"/>
              </w:rPr>
              <w:t>FIXED-SATELLITE (Earth-to-space)</w:t>
            </w:r>
          </w:p>
          <w:p w14:paraId="54CB807D" w14:textId="77777777" w:rsidR="00C71C79" w:rsidRPr="00A1339C" w:rsidRDefault="00C71C79" w:rsidP="00715B0C">
            <w:pPr>
              <w:pStyle w:val="TableTextS5"/>
              <w:ind w:left="3009" w:firstLine="0"/>
              <w:rPr>
                <w:color w:val="000000"/>
              </w:rPr>
            </w:pPr>
            <w:r w:rsidRPr="00A1339C">
              <w:rPr>
                <w:color w:val="000000"/>
              </w:rPr>
              <w:t>MOBILE</w:t>
            </w:r>
          </w:p>
          <w:p w14:paraId="1E0D12C7" w14:textId="77777777" w:rsidR="00C71C79" w:rsidRPr="00A1339C" w:rsidRDefault="00C71C79" w:rsidP="00715B0C">
            <w:pPr>
              <w:pStyle w:val="TableTextS5"/>
              <w:ind w:left="3009" w:firstLine="0"/>
              <w:rPr>
                <w:color w:val="000000"/>
              </w:rPr>
            </w:pPr>
            <w:r w:rsidRPr="00A1339C">
              <w:rPr>
                <w:color w:val="000000"/>
              </w:rPr>
              <w:t>RADIO ASTRONOMY</w:t>
            </w:r>
          </w:p>
          <w:p w14:paraId="76962E30" w14:textId="77777777" w:rsidR="00C71C79" w:rsidRPr="00A1339C" w:rsidRDefault="00C71C79" w:rsidP="00715B0C">
            <w:pPr>
              <w:pStyle w:val="TableTextS5"/>
              <w:ind w:left="3009" w:firstLine="0"/>
              <w:rPr>
                <w:color w:val="000000"/>
              </w:rPr>
            </w:pPr>
            <w:r w:rsidRPr="00A1339C">
              <w:rPr>
                <w:rStyle w:val="Artref"/>
                <w:color w:val="000000"/>
              </w:rPr>
              <w:t>5.149  5.563A</w:t>
            </w:r>
          </w:p>
        </w:tc>
      </w:tr>
      <w:tr w:rsidR="00C71C79" w:rsidRPr="00A1339C" w14:paraId="59D3A4D8" w14:textId="77777777" w:rsidTr="00361C34">
        <w:trPr>
          <w:cantSplit/>
          <w:jc w:val="center"/>
        </w:trPr>
        <w:tc>
          <w:tcPr>
            <w:tcW w:w="9300" w:type="dxa"/>
            <w:gridSpan w:val="3"/>
            <w:tcBorders>
              <w:top w:val="single" w:sz="4" w:space="0" w:color="auto"/>
              <w:left w:val="single" w:sz="4" w:space="0" w:color="auto"/>
              <w:bottom w:val="single" w:sz="4" w:space="0" w:color="auto"/>
              <w:right w:val="single" w:sz="4" w:space="0" w:color="auto"/>
            </w:tcBorders>
          </w:tcPr>
          <w:p w14:paraId="3BF24F29" w14:textId="77777777" w:rsidR="00C71C79" w:rsidRPr="00A1339C" w:rsidRDefault="00C71C79" w:rsidP="00715B0C">
            <w:pPr>
              <w:pStyle w:val="TableTextS5"/>
              <w:ind w:left="0" w:firstLine="0"/>
              <w:rPr>
                <w:caps/>
                <w:color w:val="000000"/>
                <w:lang w:val="en-US"/>
              </w:rPr>
            </w:pPr>
            <w:r w:rsidRPr="00CC3C60">
              <w:rPr>
                <w:rStyle w:val="Tablefreq"/>
                <w:color w:val="auto"/>
                <w:lang w:val="en-US"/>
              </w:rPr>
              <w:t>275-3 000</w:t>
            </w:r>
            <w:r w:rsidRPr="00A1339C">
              <w:rPr>
                <w:color w:val="000000"/>
                <w:lang w:val="en-US"/>
              </w:rPr>
              <w:tab/>
              <w:t xml:space="preserve">(Not allocated)  </w:t>
            </w:r>
            <w:r w:rsidRPr="00A1339C">
              <w:rPr>
                <w:rFonts w:eastAsia="MS Mincho"/>
                <w:color w:val="000000"/>
                <w:lang w:val="en-US"/>
              </w:rPr>
              <w:t xml:space="preserve">5.564A </w:t>
            </w:r>
            <w:r w:rsidRPr="00A1339C">
              <w:rPr>
                <w:rStyle w:val="Artref"/>
                <w:color w:val="000000"/>
                <w:lang w:val="en-US"/>
              </w:rPr>
              <w:t xml:space="preserve"> 5.565 </w:t>
            </w:r>
            <w:r w:rsidRPr="00A1339C">
              <w:rPr>
                <w:rFonts w:eastAsia="MS Mincho"/>
                <w:color w:val="000000"/>
                <w:lang w:val="en-US"/>
              </w:rPr>
              <w:t xml:space="preserve"> </w:t>
            </w:r>
          </w:p>
        </w:tc>
      </w:tr>
    </w:tbl>
    <w:p w14:paraId="0B1DD463" w14:textId="77777777" w:rsidR="00C71C79" w:rsidRDefault="00C71C79" w:rsidP="0048583F">
      <w:pPr>
        <w:spacing w:after="120"/>
        <w:jc w:val="both"/>
        <w:rPr>
          <w:rFonts w:eastAsia="MS Mincho"/>
          <w:b/>
          <w:lang w:eastAsia="ja-JP"/>
        </w:rPr>
      </w:pPr>
    </w:p>
    <w:p w14:paraId="472ECF4A" w14:textId="77777777" w:rsidR="00C71C79" w:rsidRPr="00A1339C" w:rsidRDefault="00C71C79" w:rsidP="00361C34">
      <w:pPr>
        <w:pStyle w:val="Note"/>
        <w:jc w:val="left"/>
        <w:rPr>
          <w:lang w:eastAsia="es-CR"/>
        </w:rPr>
      </w:pPr>
      <w:r w:rsidRPr="00A1339C">
        <w:rPr>
          <w:rStyle w:val="Artdef"/>
        </w:rPr>
        <w:t>5.564A</w:t>
      </w:r>
      <w:r w:rsidRPr="00A1339C">
        <w:tab/>
        <w:t>For the operation of fixed and land mobile service applications in frequency bands in the range 275-450 GHz:</w:t>
      </w:r>
    </w:p>
    <w:p w14:paraId="69D31F60" w14:textId="77777777" w:rsidR="00C71C79" w:rsidRPr="00A1339C" w:rsidRDefault="00C71C79" w:rsidP="00361C34">
      <w:pPr>
        <w:pStyle w:val="Note"/>
        <w:jc w:val="left"/>
        <w:rPr>
          <w:bCs/>
          <w:lang w:eastAsia="es-CR"/>
        </w:rPr>
      </w:pPr>
      <w:r w:rsidRPr="00A1339C">
        <w:rPr>
          <w:lang w:eastAsia="es-CR"/>
        </w:rPr>
        <w:t xml:space="preserve">The frequency bands 275-296 GHz, 306-313 GHz, 318-333 GHz and 356-450 GHz are identified for use by administrations for the implementation of land mobile and fixed service applications, where no specific conditions are necessary to protect Earth exploration-satellite service (passive) applications. </w:t>
      </w:r>
    </w:p>
    <w:p w14:paraId="63678961" w14:textId="77777777" w:rsidR="00C71C79" w:rsidRPr="00A1339C" w:rsidRDefault="00C71C79" w:rsidP="00361C34">
      <w:pPr>
        <w:pStyle w:val="Note"/>
        <w:jc w:val="left"/>
        <w:rPr>
          <w:lang w:eastAsia="es-CR"/>
        </w:rPr>
      </w:pPr>
      <w:r w:rsidRPr="00A1339C">
        <w:rPr>
          <w:lang w:eastAsia="es-CR"/>
        </w:rPr>
        <w:t>The frequency bands 296-306 GHz, 313-318 GHz and 333-356 GHz may only be used by fixed and land mobile service applications when specific conditions to ensure the protection of Earth exploration-satellite service (passive) applications are determined in accordance with Resolution </w:t>
      </w:r>
      <w:r w:rsidRPr="00A1339C">
        <w:rPr>
          <w:b/>
          <w:bCs/>
          <w:lang w:eastAsia="es-CR"/>
        </w:rPr>
        <w:t>731 (Rev.WRC-19)</w:t>
      </w:r>
      <w:r w:rsidRPr="00A1339C">
        <w:rPr>
          <w:lang w:eastAsia="es-CR"/>
        </w:rPr>
        <w:t>.</w:t>
      </w:r>
    </w:p>
    <w:p w14:paraId="160E3079" w14:textId="77777777" w:rsidR="00C71C79" w:rsidRPr="00A1339C" w:rsidRDefault="00C71C79" w:rsidP="00361C34">
      <w:pPr>
        <w:pStyle w:val="Note"/>
        <w:jc w:val="left"/>
        <w:rPr>
          <w:lang w:eastAsia="es-CR"/>
        </w:rPr>
      </w:pPr>
      <w:r w:rsidRPr="00A1339C">
        <w:rPr>
          <w:lang w:eastAsia="es-CR"/>
        </w:rPr>
        <w:t xml:space="preserve">In those portions of the frequency range 275-450 GHz where radio astronomy applications are used, specific conditions (e.g. minimum separation distances and/or avoidance angles) may be necessary to ensure protection of radio astronomy sites from land mobile and/or fixed service applications, on a case-by-case basis in accordance with Resolution </w:t>
      </w:r>
      <w:r w:rsidRPr="00A1339C">
        <w:rPr>
          <w:b/>
          <w:lang w:eastAsia="es-CR"/>
        </w:rPr>
        <w:t>731 (Rev.WRC-19)</w:t>
      </w:r>
      <w:r w:rsidRPr="00A1339C">
        <w:rPr>
          <w:lang w:eastAsia="es-CR"/>
        </w:rPr>
        <w:t>.</w:t>
      </w:r>
    </w:p>
    <w:p w14:paraId="3D882BB9" w14:textId="112E0041" w:rsidR="00C71C79" w:rsidRDefault="00C71C79" w:rsidP="009808B2">
      <w:pPr>
        <w:pStyle w:val="Note"/>
        <w:snapToGrid w:val="0"/>
        <w:spacing w:afterLines="50" w:after="120"/>
        <w:jc w:val="left"/>
        <w:rPr>
          <w:rFonts w:eastAsia="MS Mincho"/>
          <w:b/>
          <w:lang w:eastAsia="ja-JP"/>
        </w:rPr>
      </w:pPr>
      <w:r w:rsidRPr="00A1339C">
        <w:t>The use of the above-mentioned frequency bands by land mobile and fixed service applications does not preclude use by, and does not establish priority over, any other applications of radio services in the range of 275-450 GHz.</w:t>
      </w:r>
      <w:r w:rsidRPr="00A1339C">
        <w:rPr>
          <w:sz w:val="16"/>
          <w:lang w:eastAsia="es-CR"/>
        </w:rPr>
        <w:t xml:space="preserve">      (WRC</w:t>
      </w:r>
      <w:r w:rsidRPr="00A1339C">
        <w:rPr>
          <w:sz w:val="16"/>
          <w:lang w:eastAsia="es-CR"/>
        </w:rPr>
        <w:noBreakHyphen/>
        <w:t>19)</w:t>
      </w:r>
    </w:p>
    <w:p w14:paraId="457894B6" w14:textId="4918076F" w:rsidR="00C54A11" w:rsidRPr="00271D77" w:rsidRDefault="006B2460" w:rsidP="00361C34">
      <w:pPr>
        <w:keepNext/>
        <w:keepLines/>
        <w:numPr>
          <w:ilvl w:val="0"/>
          <w:numId w:val="25"/>
        </w:numPr>
        <w:tabs>
          <w:tab w:val="left" w:pos="540"/>
          <w:tab w:val="left" w:pos="1134"/>
          <w:tab w:val="left" w:pos="1871"/>
          <w:tab w:val="left" w:pos="2268"/>
        </w:tabs>
        <w:overflowPunct w:val="0"/>
        <w:autoSpaceDE w:val="0"/>
        <w:autoSpaceDN w:val="0"/>
        <w:adjustRightInd w:val="0"/>
        <w:spacing w:before="280" w:afterLines="50" w:after="120"/>
        <w:outlineLvl w:val="0"/>
        <w:rPr>
          <w:rFonts w:eastAsia="MS PGothic"/>
          <w:b/>
          <w:sz w:val="28"/>
          <w:szCs w:val="20"/>
          <w:lang w:val="en-GB" w:eastAsia="ja-JP"/>
        </w:rPr>
      </w:pPr>
      <w:r>
        <w:rPr>
          <w:rFonts w:eastAsia="MS PGothic" w:hint="eastAsia"/>
          <w:b/>
          <w:sz w:val="28"/>
          <w:szCs w:val="20"/>
          <w:lang w:val="en-GB" w:eastAsia="ja-JP"/>
        </w:rPr>
        <w:t>Usage scenario</w:t>
      </w:r>
      <w:r w:rsidR="00C54A11">
        <w:rPr>
          <w:rFonts w:eastAsia="MS PGothic" w:hint="eastAsia"/>
          <w:b/>
          <w:sz w:val="28"/>
          <w:szCs w:val="20"/>
          <w:lang w:val="en-GB" w:eastAsia="ja-JP"/>
        </w:rPr>
        <w:t xml:space="preserve"> of </w:t>
      </w:r>
      <w:r w:rsidR="00C54A11">
        <w:rPr>
          <w:rFonts w:eastAsia="MS PGothic"/>
          <w:b/>
          <w:sz w:val="28"/>
          <w:szCs w:val="20"/>
          <w:lang w:val="en-GB" w:eastAsia="ja-JP"/>
        </w:rPr>
        <w:t xml:space="preserve">THz </w:t>
      </w:r>
      <w:r w:rsidR="00BD3DC7">
        <w:rPr>
          <w:rFonts w:eastAsia="MS PGothic" w:hint="eastAsia"/>
          <w:b/>
          <w:sz w:val="28"/>
          <w:szCs w:val="20"/>
          <w:lang w:val="en-GB" w:eastAsia="ja-JP"/>
        </w:rPr>
        <w:t>WAS</w:t>
      </w:r>
    </w:p>
    <w:p w14:paraId="617E9774" w14:textId="48101936" w:rsidR="00CD5808" w:rsidRPr="00361C34" w:rsidRDefault="00CD5808" w:rsidP="00361C34">
      <w:pPr>
        <w:spacing w:after="120"/>
        <w:jc w:val="both"/>
        <w:rPr>
          <w:rFonts w:eastAsia="MS Mincho"/>
          <w:b/>
          <w:lang w:eastAsia="ja-JP"/>
        </w:rPr>
      </w:pPr>
      <w:r w:rsidRPr="00361C34">
        <w:rPr>
          <w:rFonts w:eastAsia="MS Mincho"/>
          <w:b/>
          <w:lang w:eastAsia="ja-JP"/>
        </w:rPr>
        <w:t xml:space="preserve">6.1 </w:t>
      </w:r>
      <w:r w:rsidR="00DD7226">
        <w:rPr>
          <w:rFonts w:eastAsia="MS Mincho" w:hint="eastAsia"/>
          <w:b/>
          <w:lang w:eastAsia="ja-JP"/>
        </w:rPr>
        <w:t>Immersive communication</w:t>
      </w:r>
      <w:r w:rsidR="006B2460">
        <w:rPr>
          <w:rFonts w:eastAsia="MS Mincho" w:hint="eastAsia"/>
          <w:b/>
          <w:lang w:eastAsia="ja-JP"/>
        </w:rPr>
        <w:t xml:space="preserve"> system</w:t>
      </w:r>
      <w:r w:rsidR="00DD7226">
        <w:rPr>
          <w:rFonts w:eastAsia="MS Mincho" w:hint="eastAsia"/>
          <w:b/>
          <w:lang w:eastAsia="ja-JP"/>
        </w:rPr>
        <w:t xml:space="preserve"> for </w:t>
      </w:r>
      <w:r>
        <w:rPr>
          <w:rFonts w:eastAsia="MS Mincho" w:hint="eastAsia"/>
          <w:b/>
          <w:lang w:eastAsia="ja-JP"/>
        </w:rPr>
        <w:t>VR applications</w:t>
      </w:r>
      <w:r w:rsidRPr="00361C34">
        <w:rPr>
          <w:rFonts w:eastAsia="MS Mincho"/>
          <w:b/>
          <w:lang w:eastAsia="ja-JP"/>
        </w:rPr>
        <w:t xml:space="preserve"> operating in the THz fr</w:t>
      </w:r>
      <w:r w:rsidR="00AD71B4">
        <w:rPr>
          <w:rFonts w:eastAsia="MS Mincho" w:hint="eastAsia"/>
          <w:b/>
          <w:lang w:eastAsia="ja-JP"/>
        </w:rPr>
        <w:t>e</w:t>
      </w:r>
      <w:r w:rsidRPr="00361C34">
        <w:rPr>
          <w:rFonts w:eastAsia="MS Mincho"/>
          <w:b/>
          <w:lang w:eastAsia="ja-JP"/>
        </w:rPr>
        <w:t>quenc</w:t>
      </w:r>
      <w:r w:rsidR="00AD71B4">
        <w:rPr>
          <w:rFonts w:eastAsia="MS Mincho" w:hint="eastAsia"/>
          <w:b/>
          <w:lang w:eastAsia="ja-JP"/>
        </w:rPr>
        <w:t>y</w:t>
      </w:r>
    </w:p>
    <w:p w14:paraId="0CEA17B8" w14:textId="5027F85E" w:rsidR="006A0B0D" w:rsidRDefault="00FB4440" w:rsidP="00CC3C60">
      <w:pPr>
        <w:spacing w:after="120"/>
        <w:rPr>
          <w:rFonts w:eastAsia="MS Mincho"/>
          <w:bCs/>
          <w:lang w:eastAsia="ja-JP"/>
        </w:rPr>
      </w:pPr>
      <w:r>
        <w:rPr>
          <w:rFonts w:eastAsia="MS Mincho" w:hint="eastAsia"/>
          <w:bCs/>
          <w:lang w:eastAsia="ja-JP"/>
        </w:rPr>
        <w:t xml:space="preserve">VR spaces </w:t>
      </w:r>
      <w:r w:rsidR="00873318">
        <w:rPr>
          <w:rFonts w:eastAsia="MS Mincho" w:hint="eastAsia"/>
          <w:bCs/>
          <w:lang w:eastAsia="ja-JP"/>
        </w:rPr>
        <w:t xml:space="preserve">can be utilized for e.g. </w:t>
      </w:r>
      <w:r w:rsidR="00DA0164">
        <w:rPr>
          <w:rFonts w:eastAsia="MS Mincho" w:hint="eastAsia"/>
          <w:bCs/>
          <w:lang w:eastAsia="ja-JP"/>
        </w:rPr>
        <w:t xml:space="preserve">gaming, </w:t>
      </w:r>
      <w:r w:rsidR="00873318">
        <w:rPr>
          <w:rFonts w:eastAsia="MS Mincho" w:hint="eastAsia"/>
          <w:bCs/>
          <w:lang w:eastAsia="ja-JP"/>
        </w:rPr>
        <w:t>virtual tour of museum/world heritage, virtual exhibition of open house/model room, virtual instruction/education of fabrication process in industrial plant, virtual design</w:t>
      </w:r>
      <w:r w:rsidR="00DA0164">
        <w:rPr>
          <w:rFonts w:eastAsia="MS Mincho" w:hint="eastAsia"/>
          <w:bCs/>
          <w:lang w:eastAsia="ja-JP"/>
        </w:rPr>
        <w:t xml:space="preserve"> and remote </w:t>
      </w:r>
      <w:r w:rsidR="00DA0164">
        <w:rPr>
          <w:rFonts w:eastAsia="MS Mincho"/>
          <w:bCs/>
          <w:lang w:eastAsia="ja-JP"/>
        </w:rPr>
        <w:t>maintenance</w:t>
      </w:r>
      <w:r w:rsidR="00873318">
        <w:rPr>
          <w:rFonts w:eastAsia="MS Mincho" w:hint="eastAsia"/>
          <w:bCs/>
          <w:lang w:eastAsia="ja-JP"/>
        </w:rPr>
        <w:t xml:space="preserve"> of </w:t>
      </w:r>
      <w:r w:rsidR="00873318">
        <w:rPr>
          <w:rFonts w:eastAsia="MS Mincho"/>
          <w:bCs/>
          <w:lang w:eastAsia="ja-JP"/>
        </w:rPr>
        <w:t>automobile</w:t>
      </w:r>
      <w:r w:rsidR="00873318">
        <w:rPr>
          <w:rFonts w:eastAsia="MS Mincho" w:hint="eastAsia"/>
          <w:bCs/>
          <w:lang w:eastAsia="ja-JP"/>
        </w:rPr>
        <w:t>/</w:t>
      </w:r>
      <w:r w:rsidR="00505F9D">
        <w:rPr>
          <w:rFonts w:eastAsia="MS Mincho" w:hint="eastAsia"/>
          <w:bCs/>
          <w:lang w:eastAsia="ja-JP"/>
        </w:rPr>
        <w:t>vehicle/train/</w:t>
      </w:r>
      <w:r w:rsidR="00873318">
        <w:rPr>
          <w:rFonts w:eastAsia="MS Mincho" w:hint="eastAsia"/>
          <w:bCs/>
          <w:lang w:eastAsia="ja-JP"/>
        </w:rPr>
        <w:t>airplane,</w:t>
      </w:r>
      <w:r w:rsidR="00505F9D">
        <w:rPr>
          <w:rFonts w:eastAsia="MS Mincho" w:hint="eastAsia"/>
          <w:bCs/>
          <w:lang w:eastAsia="ja-JP"/>
        </w:rPr>
        <w:t xml:space="preserve"> virtual production of movie, virtual stage </w:t>
      </w:r>
      <w:r w:rsidR="00505F9D">
        <w:rPr>
          <w:rFonts w:eastAsia="MS Mincho"/>
          <w:bCs/>
          <w:lang w:eastAsia="ja-JP"/>
        </w:rPr>
        <w:t>rehearsal</w:t>
      </w:r>
      <w:r w:rsidR="00505F9D">
        <w:rPr>
          <w:rFonts w:eastAsia="MS Mincho" w:hint="eastAsia"/>
          <w:bCs/>
          <w:lang w:eastAsia="ja-JP"/>
        </w:rPr>
        <w:t xml:space="preserve">, </w:t>
      </w:r>
      <w:r w:rsidR="00DA0164">
        <w:rPr>
          <w:rFonts w:eastAsia="MS Mincho" w:hint="eastAsia"/>
          <w:bCs/>
          <w:lang w:eastAsia="ja-JP"/>
        </w:rPr>
        <w:t xml:space="preserve">remote </w:t>
      </w:r>
      <w:r w:rsidR="00DA0164" w:rsidRPr="00DA0164">
        <w:rPr>
          <w:rFonts w:eastAsia="MS Mincho"/>
          <w:bCs/>
          <w:lang w:eastAsia="ja-JP"/>
        </w:rPr>
        <w:t>diagnostics</w:t>
      </w:r>
      <w:r w:rsidR="00DA0164">
        <w:rPr>
          <w:rFonts w:eastAsia="MS Mincho" w:hint="eastAsia"/>
          <w:bCs/>
          <w:lang w:eastAsia="ja-JP"/>
        </w:rPr>
        <w:t xml:space="preserve"> and surgery, </w:t>
      </w:r>
      <w:r w:rsidR="00505F9D">
        <w:rPr>
          <w:rFonts w:eastAsia="MS Mincho" w:hint="eastAsia"/>
          <w:bCs/>
          <w:lang w:eastAsia="ja-JP"/>
        </w:rPr>
        <w:t xml:space="preserve">etc. Figure 1 illustrates three examples of virtual instruction of </w:t>
      </w:r>
      <w:r w:rsidR="00505F9D">
        <w:rPr>
          <w:rFonts w:eastAsia="MS Mincho"/>
          <w:bCs/>
          <w:lang w:eastAsia="ja-JP"/>
        </w:rPr>
        <w:t>fabrication</w:t>
      </w:r>
      <w:r w:rsidR="00505F9D">
        <w:rPr>
          <w:rFonts w:eastAsia="MS Mincho" w:hint="eastAsia"/>
          <w:bCs/>
          <w:lang w:eastAsia="ja-JP"/>
        </w:rPr>
        <w:t xml:space="preserve"> process, virtual tour in museum and virtual tour of open house. VR space </w:t>
      </w:r>
      <w:r w:rsidR="00505F9D">
        <w:rPr>
          <w:rFonts w:eastAsia="MS Mincho"/>
          <w:bCs/>
          <w:lang w:eastAsia="ja-JP"/>
        </w:rPr>
        <w:t>accelerate</w:t>
      </w:r>
      <w:r w:rsidR="000044A0">
        <w:rPr>
          <w:rFonts w:eastAsia="MS Mincho" w:hint="eastAsia"/>
          <w:bCs/>
          <w:lang w:eastAsia="ja-JP"/>
        </w:rPr>
        <w:t>s</w:t>
      </w:r>
      <w:r w:rsidR="00505F9D">
        <w:rPr>
          <w:rFonts w:eastAsia="MS Mincho" w:hint="eastAsia"/>
          <w:bCs/>
          <w:lang w:eastAsia="ja-JP"/>
        </w:rPr>
        <w:t xml:space="preserve"> to create new businesses </w:t>
      </w:r>
      <w:r w:rsidR="00112C3F">
        <w:rPr>
          <w:rFonts w:eastAsia="MS Mincho" w:hint="eastAsia"/>
          <w:bCs/>
          <w:lang w:eastAsia="ja-JP"/>
        </w:rPr>
        <w:t xml:space="preserve">in industry, real estate, art world, etc., </w:t>
      </w:r>
      <w:r w:rsidR="00505F9D">
        <w:rPr>
          <w:rFonts w:eastAsia="MS Mincho" w:hint="eastAsia"/>
          <w:bCs/>
          <w:lang w:eastAsia="ja-JP"/>
        </w:rPr>
        <w:t>and improve</w:t>
      </w:r>
      <w:r w:rsidR="000044A0">
        <w:rPr>
          <w:rFonts w:eastAsia="MS Mincho" w:hint="eastAsia"/>
          <w:bCs/>
          <w:lang w:eastAsia="ja-JP"/>
        </w:rPr>
        <w:t>s</w:t>
      </w:r>
      <w:r w:rsidR="00505F9D">
        <w:rPr>
          <w:rFonts w:eastAsia="MS Mincho" w:hint="eastAsia"/>
          <w:bCs/>
          <w:lang w:eastAsia="ja-JP"/>
        </w:rPr>
        <w:t xml:space="preserve"> </w:t>
      </w:r>
      <w:r w:rsidR="00DA0164">
        <w:rPr>
          <w:rFonts w:eastAsia="MS Mincho" w:hint="eastAsia"/>
          <w:bCs/>
          <w:lang w:eastAsia="ja-JP"/>
        </w:rPr>
        <w:t xml:space="preserve">productivity, </w:t>
      </w:r>
      <w:r w:rsidR="00112C3F">
        <w:rPr>
          <w:rFonts w:eastAsia="MS Mincho" w:hint="eastAsia"/>
          <w:bCs/>
          <w:lang w:eastAsia="ja-JP"/>
        </w:rPr>
        <w:t>production quality, work and time efficienc</w:t>
      </w:r>
      <w:r w:rsidR="0083032A">
        <w:rPr>
          <w:rFonts w:eastAsia="MS Mincho" w:hint="eastAsia"/>
          <w:bCs/>
          <w:lang w:eastAsia="ja-JP"/>
        </w:rPr>
        <w:t>ies</w:t>
      </w:r>
      <w:r w:rsidR="00112C3F">
        <w:rPr>
          <w:rFonts w:eastAsia="MS Mincho" w:hint="eastAsia"/>
          <w:bCs/>
          <w:lang w:eastAsia="ja-JP"/>
        </w:rPr>
        <w:t xml:space="preserve">. </w:t>
      </w:r>
      <w:r w:rsidR="00DA0164">
        <w:rPr>
          <w:rFonts w:eastAsia="MS Mincho" w:hint="eastAsia"/>
          <w:bCs/>
          <w:lang w:eastAsia="ja-JP"/>
        </w:rPr>
        <w:t xml:space="preserve">However, the real immersive VR </w:t>
      </w:r>
      <w:r w:rsidR="00DA0164">
        <w:rPr>
          <w:rFonts w:eastAsia="MS Mincho"/>
          <w:bCs/>
          <w:lang w:eastAsia="ja-JP"/>
        </w:rPr>
        <w:t>space</w:t>
      </w:r>
      <w:r w:rsidR="00DA0164">
        <w:rPr>
          <w:rFonts w:eastAsia="MS Mincho" w:hint="eastAsia"/>
          <w:bCs/>
          <w:lang w:eastAsia="ja-JP"/>
        </w:rPr>
        <w:t xml:space="preserve"> </w:t>
      </w:r>
      <w:r w:rsidR="00F762B0">
        <w:rPr>
          <w:rFonts w:eastAsia="MS Mincho" w:hint="eastAsia"/>
          <w:bCs/>
          <w:lang w:eastAsia="ja-JP"/>
        </w:rPr>
        <w:t xml:space="preserve">in stationary/low mobility environment </w:t>
      </w:r>
      <w:r w:rsidR="00DA0164">
        <w:rPr>
          <w:rFonts w:eastAsia="MS Mincho" w:hint="eastAsia"/>
          <w:bCs/>
          <w:lang w:eastAsia="ja-JP"/>
        </w:rPr>
        <w:t>is still beyond reality</w:t>
      </w:r>
      <w:r w:rsidR="005364DC">
        <w:rPr>
          <w:rFonts w:eastAsia="MS Mincho" w:hint="eastAsia"/>
          <w:bCs/>
          <w:lang w:eastAsia="ja-JP"/>
        </w:rPr>
        <w:t xml:space="preserve"> due</w:t>
      </w:r>
      <w:r w:rsidR="00DA0164">
        <w:rPr>
          <w:rFonts w:eastAsia="MS Mincho" w:hint="eastAsia"/>
          <w:bCs/>
          <w:lang w:eastAsia="ja-JP"/>
        </w:rPr>
        <w:t xml:space="preserve"> to </w:t>
      </w:r>
      <w:r w:rsidR="005364DC">
        <w:rPr>
          <w:rFonts w:eastAsia="MS Mincho" w:hint="eastAsia"/>
          <w:bCs/>
          <w:lang w:eastAsia="ja-JP"/>
        </w:rPr>
        <w:t xml:space="preserve">the lack of high-speed wireless </w:t>
      </w:r>
      <w:r w:rsidR="0083032A">
        <w:rPr>
          <w:rFonts w:eastAsia="MS Mincho"/>
          <w:bCs/>
          <w:lang w:eastAsia="ja-JP"/>
        </w:rPr>
        <w:t>links</w:t>
      </w:r>
      <w:r w:rsidR="005364DC">
        <w:rPr>
          <w:rFonts w:eastAsia="MS Mincho" w:hint="eastAsia"/>
          <w:bCs/>
          <w:lang w:eastAsia="ja-JP"/>
        </w:rPr>
        <w:t xml:space="preserve"> to </w:t>
      </w:r>
      <w:r w:rsidR="005364DC" w:rsidRPr="005364DC">
        <w:rPr>
          <w:rFonts w:eastAsia="MS Mincho"/>
          <w:bCs/>
          <w:lang w:eastAsia="ja-JP"/>
        </w:rPr>
        <w:t>head mounted displays</w:t>
      </w:r>
      <w:r w:rsidR="005364DC">
        <w:rPr>
          <w:rFonts w:eastAsia="MS Mincho" w:hint="eastAsia"/>
          <w:bCs/>
          <w:lang w:eastAsia="ja-JP"/>
        </w:rPr>
        <w:t xml:space="preserve"> (HMDs)</w:t>
      </w:r>
      <w:r w:rsidR="00F762B0">
        <w:rPr>
          <w:rFonts w:eastAsia="MS Mincho" w:hint="eastAsia"/>
          <w:bCs/>
          <w:lang w:eastAsia="ja-JP"/>
        </w:rPr>
        <w:t>.</w:t>
      </w:r>
    </w:p>
    <w:p w14:paraId="770442F6" w14:textId="72A17825" w:rsidR="00CC3C60" w:rsidRDefault="00CC3C60" w:rsidP="00B867B8">
      <w:pPr>
        <w:spacing w:after="120"/>
        <w:rPr>
          <w:rFonts w:eastAsia="MS Mincho"/>
          <w:bCs/>
          <w:lang w:eastAsia="ja-JP"/>
        </w:rPr>
      </w:pPr>
    </w:p>
    <w:p w14:paraId="435CB01D" w14:textId="31138467" w:rsidR="0080203F" w:rsidRPr="00361C34" w:rsidRDefault="0080203F" w:rsidP="00CC3C60">
      <w:pPr>
        <w:spacing w:after="120"/>
        <w:jc w:val="center"/>
        <w:rPr>
          <w:rFonts w:eastAsia="MS Mincho"/>
          <w:bCs/>
          <w:lang w:eastAsia="ja-JP"/>
        </w:rPr>
      </w:pPr>
      <w:r w:rsidRPr="0080203F">
        <w:rPr>
          <w:rFonts w:eastAsia="MS Mincho" w:hint="eastAsia"/>
          <w:bCs/>
          <w:noProof/>
          <w:lang w:eastAsia="ja-JP"/>
        </w:rPr>
        <w:lastRenderedPageBreak/>
        <w:drawing>
          <wp:inline distT="0" distB="0" distL="0" distR="0" wp14:anchorId="2D8CC46B" wp14:editId="20412FAC">
            <wp:extent cx="4545619" cy="2500621"/>
            <wp:effectExtent l="0" t="0" r="7620" b="0"/>
            <wp:docPr id="69881372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65880" cy="2511767"/>
                    </a:xfrm>
                    <a:prstGeom prst="rect">
                      <a:avLst/>
                    </a:prstGeom>
                    <a:noFill/>
                    <a:ln>
                      <a:noFill/>
                    </a:ln>
                  </pic:spPr>
                </pic:pic>
              </a:graphicData>
            </a:graphic>
          </wp:inline>
        </w:drawing>
      </w:r>
    </w:p>
    <w:p w14:paraId="007BDA75" w14:textId="77777777" w:rsidR="00040D6E" w:rsidRDefault="00040D6E" w:rsidP="00040D6E">
      <w:pPr>
        <w:jc w:val="center"/>
        <w:rPr>
          <w:lang w:eastAsia="ja-JP"/>
        </w:rPr>
      </w:pPr>
      <w:r>
        <w:rPr>
          <w:rFonts w:hint="eastAsia"/>
          <w:lang w:eastAsia="ja-JP"/>
        </w:rPr>
        <w:t xml:space="preserve">Figure </w:t>
      </w:r>
      <w:r>
        <w:rPr>
          <w:lang w:eastAsia="ja-JP"/>
        </w:rPr>
        <w:t>1</w:t>
      </w:r>
    </w:p>
    <w:p w14:paraId="2A787B65" w14:textId="0D1F1DAE" w:rsidR="00040D6E" w:rsidRPr="0013126D" w:rsidRDefault="00040D6E" w:rsidP="009808B2">
      <w:pPr>
        <w:spacing w:after="240"/>
        <w:jc w:val="center"/>
        <w:rPr>
          <w:b/>
          <w:lang w:eastAsia="ja-JP"/>
        </w:rPr>
      </w:pPr>
      <w:r>
        <w:rPr>
          <w:rFonts w:eastAsia="MS Mincho" w:hint="eastAsia"/>
          <w:b/>
          <w:lang w:eastAsia="ja-JP"/>
        </w:rPr>
        <w:t xml:space="preserve">Illustration of virtual reality </w:t>
      </w:r>
      <w:r w:rsidR="0017703C">
        <w:rPr>
          <w:rFonts w:eastAsia="MS Mincho" w:hint="eastAsia"/>
          <w:b/>
          <w:lang w:eastAsia="ja-JP"/>
        </w:rPr>
        <w:t>space</w:t>
      </w:r>
      <w:r>
        <w:rPr>
          <w:rFonts w:eastAsia="MS Mincho" w:hint="eastAsia"/>
          <w:b/>
          <w:lang w:eastAsia="ja-JP"/>
        </w:rPr>
        <w:t xml:space="preserve"> </w:t>
      </w:r>
      <w:r w:rsidR="00D43BB1">
        <w:rPr>
          <w:rFonts w:eastAsia="MS Mincho" w:hint="eastAsia"/>
          <w:b/>
          <w:lang w:eastAsia="ja-JP"/>
        </w:rPr>
        <w:t xml:space="preserve">for interactive immersive applications </w:t>
      </w:r>
      <w:r>
        <w:rPr>
          <w:rFonts w:eastAsia="MS Mincho" w:hint="eastAsia"/>
          <w:b/>
          <w:lang w:eastAsia="ja-JP"/>
        </w:rPr>
        <w:t>using THz</w:t>
      </w:r>
      <w:r w:rsidR="00361C34">
        <w:rPr>
          <w:rFonts w:eastAsia="MS Mincho" w:hint="eastAsia"/>
          <w:b/>
          <w:lang w:eastAsia="ja-JP"/>
        </w:rPr>
        <w:t xml:space="preserve"> </w:t>
      </w:r>
      <w:r w:rsidR="00BD3DC7">
        <w:rPr>
          <w:rFonts w:eastAsia="MS Mincho" w:hint="eastAsia"/>
          <w:b/>
          <w:lang w:eastAsia="ja-JP"/>
        </w:rPr>
        <w:t>WAS</w:t>
      </w:r>
      <w:r w:rsidRPr="0013126D">
        <w:rPr>
          <w:rFonts w:hint="eastAsia"/>
          <w:b/>
          <w:lang w:eastAsia="ja-JP"/>
        </w:rPr>
        <w:t>.</w:t>
      </w:r>
    </w:p>
    <w:p w14:paraId="62E3554A" w14:textId="366E675C" w:rsidR="001037A3" w:rsidRDefault="001037A3" w:rsidP="00B867B8">
      <w:pPr>
        <w:spacing w:after="120"/>
        <w:rPr>
          <w:rFonts w:eastAsia="MS Mincho"/>
          <w:b/>
          <w:lang w:eastAsia="ja-JP"/>
        </w:rPr>
      </w:pPr>
      <w:r w:rsidRPr="00361C34">
        <w:rPr>
          <w:rFonts w:eastAsia="MS Mincho"/>
          <w:b/>
          <w:lang w:eastAsia="ja-JP"/>
        </w:rPr>
        <w:t>6.</w:t>
      </w:r>
      <w:r>
        <w:rPr>
          <w:rFonts w:eastAsia="MS Mincho" w:hint="eastAsia"/>
          <w:b/>
          <w:lang w:eastAsia="ja-JP"/>
        </w:rPr>
        <w:t>2</w:t>
      </w:r>
      <w:r w:rsidRPr="00361C34">
        <w:rPr>
          <w:rFonts w:eastAsia="MS Mincho"/>
          <w:b/>
          <w:lang w:eastAsia="ja-JP"/>
        </w:rPr>
        <w:t xml:space="preserve"> </w:t>
      </w:r>
      <w:r w:rsidR="006B2460">
        <w:rPr>
          <w:rFonts w:eastAsia="MS Mincho" w:hint="eastAsia"/>
          <w:b/>
          <w:lang w:eastAsia="ja-JP"/>
        </w:rPr>
        <w:t>2-Dimen</w:t>
      </w:r>
      <w:r w:rsidR="00C042BB" w:rsidRPr="0052227D">
        <w:rPr>
          <w:rFonts w:eastAsia="MS Mincho"/>
          <w:b/>
          <w:lang w:eastAsia="ja-JP"/>
        </w:rPr>
        <w:t>s</w:t>
      </w:r>
      <w:r w:rsidR="006B2460">
        <w:rPr>
          <w:rFonts w:eastAsia="MS Mincho" w:hint="eastAsia"/>
          <w:b/>
          <w:lang w:eastAsia="ja-JP"/>
        </w:rPr>
        <w:t xml:space="preserve">ional </w:t>
      </w:r>
      <w:r w:rsidR="00FD493C">
        <w:rPr>
          <w:rFonts w:eastAsia="MS Mincho" w:hint="eastAsia"/>
          <w:b/>
          <w:lang w:eastAsia="ja-JP"/>
        </w:rPr>
        <w:t>THz</w:t>
      </w:r>
      <w:r w:rsidR="00417131">
        <w:rPr>
          <w:rFonts w:eastAsia="MS Mincho" w:hint="eastAsia"/>
          <w:b/>
          <w:lang w:eastAsia="ja-JP"/>
        </w:rPr>
        <w:t xml:space="preserve"> </w:t>
      </w:r>
      <w:r w:rsidR="009674CF">
        <w:rPr>
          <w:rFonts w:eastAsia="MS Mincho" w:hint="eastAsia"/>
          <w:b/>
          <w:lang w:eastAsia="ja-JP"/>
        </w:rPr>
        <w:t>WAS</w:t>
      </w:r>
      <w:r w:rsidR="006B2460">
        <w:rPr>
          <w:rFonts w:eastAsia="MS Mincho" w:hint="eastAsia"/>
          <w:b/>
          <w:lang w:eastAsia="ja-JP"/>
        </w:rPr>
        <w:t xml:space="preserve"> </w:t>
      </w:r>
      <w:r w:rsidR="009674CF">
        <w:rPr>
          <w:rFonts w:eastAsia="MS Mincho" w:hint="eastAsia"/>
          <w:b/>
          <w:lang w:eastAsia="ja-JP"/>
        </w:rPr>
        <w:t xml:space="preserve">network </w:t>
      </w:r>
      <w:r w:rsidR="006B2460">
        <w:rPr>
          <w:rFonts w:eastAsia="MS Mincho" w:hint="eastAsia"/>
          <w:b/>
          <w:lang w:eastAsia="ja-JP"/>
        </w:rPr>
        <w:t xml:space="preserve">on pairnet for immersive communication system </w:t>
      </w:r>
    </w:p>
    <w:p w14:paraId="41724A5B" w14:textId="2C1FD2F2" w:rsidR="006B2460" w:rsidRDefault="006B2460" w:rsidP="006B2460">
      <w:pPr>
        <w:spacing w:after="120"/>
        <w:rPr>
          <w:rFonts w:eastAsia="MS Mincho"/>
          <w:bCs/>
          <w:lang w:eastAsia="ja-JP"/>
        </w:rPr>
      </w:pPr>
      <w:r>
        <w:rPr>
          <w:rFonts w:eastAsia="MS Mincho" w:hint="eastAsia"/>
          <w:b/>
          <w:lang w:eastAsia="ja-JP"/>
        </w:rPr>
        <w:t>6</w:t>
      </w:r>
      <w:r w:rsidRPr="00A760A6">
        <w:rPr>
          <w:rFonts w:eastAsia="MS Mincho"/>
          <w:b/>
          <w:lang w:eastAsia="ja-JP"/>
        </w:rPr>
        <w:t>.</w:t>
      </w:r>
      <w:r>
        <w:rPr>
          <w:rFonts w:eastAsia="MS Mincho" w:hint="eastAsia"/>
          <w:b/>
          <w:lang w:eastAsia="ja-JP"/>
        </w:rPr>
        <w:t>2.1 Pairnet</w:t>
      </w:r>
    </w:p>
    <w:p w14:paraId="7ACC3220" w14:textId="430483C1" w:rsidR="006B2460" w:rsidRDefault="00E97DDB" w:rsidP="00B46A2D">
      <w:pPr>
        <w:spacing w:after="120"/>
        <w:rPr>
          <w:rFonts w:eastAsia="MS Mincho"/>
          <w:bCs/>
          <w:lang w:eastAsia="ja-JP"/>
        </w:rPr>
      </w:pPr>
      <w:r>
        <w:rPr>
          <w:rFonts w:eastAsia="MS Mincho" w:hint="eastAsia"/>
          <w:bCs/>
          <w:lang w:eastAsia="ja-JP"/>
        </w:rPr>
        <w:t xml:space="preserve">Pairnet is introduced to </w:t>
      </w:r>
      <w:r w:rsidR="001F65AB">
        <w:rPr>
          <w:rFonts w:eastAsia="MS Mincho" w:hint="eastAsia"/>
          <w:bCs/>
          <w:lang w:eastAsia="ja-JP"/>
        </w:rPr>
        <w:t xml:space="preserve">reduce protocol overhead and achieve low connection establishment latency. </w:t>
      </w:r>
      <w:r w:rsidR="00327832">
        <w:rPr>
          <w:rFonts w:hint="eastAsia"/>
          <w:szCs w:val="21"/>
        </w:rPr>
        <w:t xml:space="preserve">Pairnet </w:t>
      </w:r>
      <w:r w:rsidR="00327832">
        <w:rPr>
          <w:szCs w:val="21"/>
        </w:rPr>
        <w:t>consists</w:t>
      </w:r>
      <w:r w:rsidR="00327832">
        <w:rPr>
          <w:rFonts w:hint="eastAsia"/>
          <w:szCs w:val="21"/>
        </w:rPr>
        <w:t xml:space="preserve"> of two devices (DEVs) as </w:t>
      </w:r>
      <w:r w:rsidR="00327832">
        <w:rPr>
          <w:szCs w:val="21"/>
        </w:rPr>
        <w:t>component</w:t>
      </w:r>
      <w:r w:rsidR="00327832">
        <w:rPr>
          <w:rFonts w:hint="eastAsia"/>
          <w:szCs w:val="21"/>
        </w:rPr>
        <w:t>s</w:t>
      </w:r>
      <w:r w:rsidR="00327832">
        <w:rPr>
          <w:rFonts w:eastAsia="MS Mincho" w:hint="eastAsia"/>
          <w:szCs w:val="21"/>
          <w:lang w:eastAsia="ja-JP"/>
        </w:rPr>
        <w:t xml:space="preserve"> </w:t>
      </w:r>
      <w:r w:rsidR="00327832" w:rsidRPr="006772C8">
        <w:rPr>
          <w:rFonts w:eastAsia="MS Mincho"/>
          <w:vertAlign w:val="superscript"/>
          <w:lang w:eastAsia="ja-JP"/>
        </w:rPr>
        <w:t>(</w:t>
      </w:r>
      <w:r w:rsidR="00327832">
        <w:rPr>
          <w:rFonts w:eastAsia="MS Mincho" w:hint="eastAsia"/>
          <w:vertAlign w:val="superscript"/>
          <w:lang w:eastAsia="ja-JP"/>
        </w:rPr>
        <w:t>1</w:t>
      </w:r>
      <w:r w:rsidR="00327832" w:rsidRPr="006772C8">
        <w:rPr>
          <w:rFonts w:eastAsia="MS Mincho"/>
          <w:vertAlign w:val="superscript"/>
          <w:lang w:eastAsia="ja-JP"/>
        </w:rPr>
        <w:t>)</w:t>
      </w:r>
      <w:r w:rsidR="00327832">
        <w:rPr>
          <w:rFonts w:hint="eastAsia"/>
          <w:szCs w:val="21"/>
        </w:rPr>
        <w:t>. Two components are called Pairnet coordinator (PRC) and Pairnet device</w:t>
      </w:r>
      <w:r w:rsidR="00327832" w:rsidRPr="004514C9">
        <w:rPr>
          <w:szCs w:val="21"/>
        </w:rPr>
        <w:t xml:space="preserve"> (PRDEV)</w:t>
      </w:r>
      <w:r w:rsidR="00327832">
        <w:rPr>
          <w:rFonts w:hint="eastAsia"/>
          <w:szCs w:val="21"/>
        </w:rPr>
        <w:t xml:space="preserve">. The distance </w:t>
      </w:r>
      <w:r w:rsidR="00327832" w:rsidRPr="00327832">
        <w:rPr>
          <w:szCs w:val="21"/>
        </w:rPr>
        <w:t>between PRC and PRDEV varies from a few centimeters up to several hundred meters, depending on use cases.</w:t>
      </w:r>
      <w:r w:rsidR="00327832">
        <w:rPr>
          <w:rFonts w:eastAsia="MS Mincho" w:hint="eastAsia"/>
          <w:szCs w:val="21"/>
          <w:lang w:eastAsia="ja-JP"/>
        </w:rPr>
        <w:t xml:space="preserve"> </w:t>
      </w:r>
      <w:r w:rsidR="00327832">
        <w:rPr>
          <w:rFonts w:eastAsia="MS Mincho" w:hint="eastAsia"/>
          <w:bCs/>
          <w:lang w:eastAsia="ja-JP"/>
        </w:rPr>
        <w:t>The</w:t>
      </w:r>
      <w:r w:rsidR="00A7295F">
        <w:rPr>
          <w:rFonts w:eastAsia="MS Mincho" w:hint="eastAsia"/>
          <w:bCs/>
          <w:lang w:eastAsia="ja-JP"/>
        </w:rPr>
        <w:t xml:space="preserve"> </w:t>
      </w:r>
      <w:proofErr w:type="spellStart"/>
      <w:r w:rsidR="00A7295F">
        <w:rPr>
          <w:rFonts w:eastAsia="MS Mincho" w:hint="eastAsia"/>
          <w:bCs/>
          <w:lang w:eastAsia="ja-JP"/>
        </w:rPr>
        <w:t>superframe</w:t>
      </w:r>
      <w:proofErr w:type="spellEnd"/>
      <w:r w:rsidR="00A7295F">
        <w:rPr>
          <w:rFonts w:eastAsia="MS Mincho" w:hint="eastAsia"/>
          <w:bCs/>
          <w:lang w:eastAsia="ja-JP"/>
        </w:rPr>
        <w:t xml:space="preserve"> for pairnet is shown in Figure 2 and the </w:t>
      </w:r>
      <w:r w:rsidR="00E1012B">
        <w:rPr>
          <w:rFonts w:eastAsia="MS Mincho" w:hint="eastAsia"/>
          <w:bCs/>
          <w:lang w:eastAsia="ja-JP"/>
        </w:rPr>
        <w:t>typical</w:t>
      </w:r>
      <w:r w:rsidR="00A7295F">
        <w:rPr>
          <w:rFonts w:eastAsia="MS Mincho" w:hint="eastAsia"/>
          <w:bCs/>
          <w:lang w:eastAsia="ja-JP"/>
        </w:rPr>
        <w:t xml:space="preserve"> time period of the </w:t>
      </w:r>
      <w:proofErr w:type="spellStart"/>
      <w:r w:rsidR="00A7295F">
        <w:rPr>
          <w:rFonts w:eastAsia="MS Mincho" w:hint="eastAsia"/>
          <w:bCs/>
          <w:lang w:eastAsia="ja-JP"/>
        </w:rPr>
        <w:t>superframe</w:t>
      </w:r>
      <w:proofErr w:type="spellEnd"/>
      <w:r w:rsidR="00A7295F">
        <w:rPr>
          <w:rFonts w:eastAsia="MS Mincho" w:hint="eastAsia"/>
          <w:bCs/>
          <w:lang w:eastAsia="ja-JP"/>
        </w:rPr>
        <w:t xml:space="preserve"> is 250 msec.  Two devices are connected </w:t>
      </w:r>
      <w:r w:rsidR="00BF5E82">
        <w:rPr>
          <w:rFonts w:eastAsia="MS Mincho" w:hint="eastAsia"/>
          <w:bCs/>
          <w:lang w:eastAsia="ja-JP"/>
        </w:rPr>
        <w:t xml:space="preserve">and high-volume data is exchanged </w:t>
      </w:r>
      <w:r w:rsidR="00A7295F">
        <w:rPr>
          <w:rFonts w:eastAsia="MS Mincho" w:hint="eastAsia"/>
          <w:bCs/>
          <w:lang w:eastAsia="ja-JP"/>
        </w:rPr>
        <w:t>during PSP (Pairnet setup period) and</w:t>
      </w:r>
      <w:r w:rsidR="001125D7">
        <w:rPr>
          <w:rFonts w:eastAsia="MS Mincho" w:hint="eastAsia"/>
          <w:bCs/>
          <w:lang w:eastAsia="ja-JP"/>
        </w:rPr>
        <w:t xml:space="preserve"> PAP (Pairnet associated period)</w:t>
      </w:r>
      <w:r w:rsidR="00BF5E82">
        <w:rPr>
          <w:rFonts w:eastAsia="MS Mincho" w:hint="eastAsia"/>
          <w:bCs/>
          <w:lang w:eastAsia="ja-JP"/>
        </w:rPr>
        <w:t>, respectively.</w:t>
      </w:r>
      <w:r w:rsidR="001125D7">
        <w:rPr>
          <w:rFonts w:eastAsia="MS Mincho" w:hint="eastAsia"/>
          <w:bCs/>
          <w:lang w:eastAsia="ja-JP"/>
        </w:rPr>
        <w:t xml:space="preserve"> </w:t>
      </w:r>
      <w:r w:rsidR="00B46A2D">
        <w:rPr>
          <w:rFonts w:eastAsia="MS Mincho" w:hint="eastAsia"/>
          <w:bCs/>
          <w:lang w:eastAsia="ja-JP"/>
        </w:rPr>
        <w:t>Pairnet</w:t>
      </w:r>
      <w:r w:rsidR="00BF5E82">
        <w:rPr>
          <w:rFonts w:eastAsia="MS Mincho" w:hint="eastAsia"/>
          <w:bCs/>
          <w:lang w:eastAsia="ja-JP"/>
        </w:rPr>
        <w:t xml:space="preserve"> is already </w:t>
      </w:r>
      <w:r w:rsidR="00B46A2D">
        <w:rPr>
          <w:rFonts w:eastAsia="MS Mincho" w:hint="eastAsia"/>
          <w:bCs/>
          <w:lang w:eastAsia="ja-JP"/>
        </w:rPr>
        <w:t xml:space="preserve">applied to the concept of </w:t>
      </w:r>
      <w:r w:rsidR="00B46A2D">
        <w:rPr>
          <w:rFonts w:eastAsia="MS Mincho"/>
          <w:bCs/>
          <w:lang w:eastAsia="ja-JP"/>
        </w:rPr>
        <w:t>“</w:t>
      </w:r>
      <w:r w:rsidR="00B46A2D">
        <w:rPr>
          <w:rFonts w:eastAsia="MS Mincho" w:hint="eastAsia"/>
          <w:bCs/>
          <w:lang w:eastAsia="ja-JP"/>
        </w:rPr>
        <w:t>Touch and Get</w:t>
      </w:r>
      <w:r w:rsidR="00B46A2D">
        <w:rPr>
          <w:rFonts w:eastAsia="MS Mincho"/>
          <w:bCs/>
          <w:lang w:eastAsia="ja-JP"/>
        </w:rPr>
        <w:t>”</w:t>
      </w:r>
      <w:r w:rsidR="00BF5E82">
        <w:rPr>
          <w:rFonts w:eastAsia="MS Mincho" w:hint="eastAsia"/>
          <w:bCs/>
          <w:lang w:eastAsia="ja-JP"/>
        </w:rPr>
        <w:t xml:space="preserve"> </w:t>
      </w:r>
      <w:r w:rsidR="00B46A2D">
        <w:rPr>
          <w:rFonts w:eastAsia="MS Mincho" w:hint="eastAsia"/>
          <w:bCs/>
          <w:lang w:eastAsia="ja-JP"/>
        </w:rPr>
        <w:t xml:space="preserve">which corresponds to </w:t>
      </w:r>
      <w:r w:rsidR="00B46A2D" w:rsidRPr="00B46A2D">
        <w:rPr>
          <w:rFonts w:eastAsia="MS Mincho"/>
          <w:bCs/>
          <w:lang w:eastAsia="ja-JP"/>
        </w:rPr>
        <w:t>ultra-short link setup time</w:t>
      </w:r>
      <w:r w:rsidR="00B46A2D">
        <w:rPr>
          <w:rFonts w:eastAsia="MS Mincho" w:hint="eastAsia"/>
          <w:bCs/>
          <w:lang w:eastAsia="ja-JP"/>
        </w:rPr>
        <w:t xml:space="preserve"> and </w:t>
      </w:r>
      <w:r w:rsidR="00B46A2D" w:rsidRPr="00B46A2D">
        <w:rPr>
          <w:rFonts w:eastAsia="MS Mincho"/>
          <w:bCs/>
          <w:lang w:eastAsia="ja-JP"/>
        </w:rPr>
        <w:t>ultra-fast contents</w:t>
      </w:r>
      <w:r w:rsidR="00B46A2D">
        <w:rPr>
          <w:rFonts w:eastAsia="MS Mincho" w:hint="eastAsia"/>
          <w:bCs/>
          <w:lang w:eastAsia="ja-JP"/>
        </w:rPr>
        <w:t xml:space="preserve"> </w:t>
      </w:r>
      <w:r w:rsidR="00B46A2D" w:rsidRPr="00B46A2D">
        <w:rPr>
          <w:rFonts w:eastAsia="MS Mincho"/>
          <w:bCs/>
          <w:lang w:eastAsia="ja-JP"/>
        </w:rPr>
        <w:t>downloading</w:t>
      </w:r>
      <w:r w:rsidR="00B46A2D">
        <w:rPr>
          <w:rFonts w:eastAsia="MS Mincho" w:hint="eastAsia"/>
          <w:bCs/>
          <w:lang w:eastAsia="ja-JP"/>
        </w:rPr>
        <w:t>, as described in Report ITU-R M.2227.</w:t>
      </w:r>
    </w:p>
    <w:p w14:paraId="74054E7D" w14:textId="4751F64A" w:rsidR="001F65AB" w:rsidRDefault="001F65AB" w:rsidP="001F65AB">
      <w:pPr>
        <w:spacing w:after="120"/>
        <w:jc w:val="center"/>
        <w:rPr>
          <w:rFonts w:eastAsia="MS Mincho"/>
          <w:bCs/>
          <w:lang w:eastAsia="ja-JP"/>
        </w:rPr>
      </w:pPr>
      <w:r>
        <w:rPr>
          <w:noProof/>
          <w:szCs w:val="21"/>
        </w:rPr>
        <w:drawing>
          <wp:inline distT="0" distB="0" distL="0" distR="0" wp14:anchorId="687A1859" wp14:editId="761CBB7F">
            <wp:extent cx="3105150" cy="895350"/>
            <wp:effectExtent l="0" t="0" r="0" b="0"/>
            <wp:docPr id="106455827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05150" cy="895350"/>
                    </a:xfrm>
                    <a:prstGeom prst="rect">
                      <a:avLst/>
                    </a:prstGeom>
                    <a:noFill/>
                    <a:ln>
                      <a:noFill/>
                    </a:ln>
                  </pic:spPr>
                </pic:pic>
              </a:graphicData>
            </a:graphic>
          </wp:inline>
        </w:drawing>
      </w:r>
    </w:p>
    <w:p w14:paraId="46B44AB8" w14:textId="06477FC9" w:rsidR="001F65AB" w:rsidRPr="00B867B8" w:rsidRDefault="001F65AB" w:rsidP="001F65AB">
      <w:pPr>
        <w:jc w:val="center"/>
        <w:rPr>
          <w:rFonts w:eastAsia="MS Mincho"/>
          <w:lang w:eastAsia="ja-JP"/>
        </w:rPr>
      </w:pPr>
      <w:r>
        <w:rPr>
          <w:rFonts w:hint="eastAsia"/>
          <w:lang w:eastAsia="ja-JP"/>
        </w:rPr>
        <w:t xml:space="preserve">Figure </w:t>
      </w:r>
      <w:r>
        <w:rPr>
          <w:rFonts w:eastAsia="MS Mincho" w:hint="eastAsia"/>
          <w:lang w:eastAsia="ja-JP"/>
        </w:rPr>
        <w:t>2</w:t>
      </w:r>
    </w:p>
    <w:p w14:paraId="0DA35CEC" w14:textId="1264AD4B" w:rsidR="001F65AB" w:rsidRPr="0013126D" w:rsidRDefault="001F65AB" w:rsidP="001F65AB">
      <w:pPr>
        <w:spacing w:after="240"/>
        <w:jc w:val="center"/>
        <w:rPr>
          <w:b/>
          <w:lang w:eastAsia="ja-JP"/>
        </w:rPr>
      </w:pPr>
      <w:r w:rsidRPr="001F65AB">
        <w:rPr>
          <w:rFonts w:eastAsia="MS Mincho"/>
          <w:b/>
          <w:lang w:eastAsia="ja-JP"/>
        </w:rPr>
        <w:t xml:space="preserve">A </w:t>
      </w:r>
      <w:proofErr w:type="spellStart"/>
      <w:r w:rsidRPr="001F65AB">
        <w:rPr>
          <w:rFonts w:eastAsia="MS Mincho"/>
          <w:b/>
          <w:lang w:eastAsia="ja-JP"/>
        </w:rPr>
        <w:t>superframe</w:t>
      </w:r>
      <w:proofErr w:type="spellEnd"/>
      <w:r w:rsidRPr="001F65AB">
        <w:rPr>
          <w:rFonts w:eastAsia="MS Mincho"/>
          <w:b/>
          <w:lang w:eastAsia="ja-JP"/>
        </w:rPr>
        <w:t xml:space="preserve"> structure for pairnet</w:t>
      </w:r>
      <w:r w:rsidR="00327832">
        <w:rPr>
          <w:rFonts w:eastAsia="MS Mincho" w:hint="eastAsia"/>
          <w:szCs w:val="21"/>
          <w:lang w:eastAsia="ja-JP"/>
        </w:rPr>
        <w:t xml:space="preserve"> </w:t>
      </w:r>
      <w:r w:rsidR="00327832" w:rsidRPr="00B867B8">
        <w:rPr>
          <w:rFonts w:eastAsia="MS Mincho"/>
          <w:b/>
          <w:bCs/>
          <w:vertAlign w:val="superscript"/>
          <w:lang w:eastAsia="ja-JP"/>
        </w:rPr>
        <w:t>(1)</w:t>
      </w:r>
      <w:r w:rsidRPr="00327832">
        <w:rPr>
          <w:rFonts w:hint="eastAsia"/>
          <w:b/>
          <w:bCs/>
          <w:lang w:eastAsia="ja-JP"/>
        </w:rPr>
        <w:t>.</w:t>
      </w:r>
    </w:p>
    <w:p w14:paraId="1157C71A" w14:textId="15015B62" w:rsidR="001F65AB" w:rsidRDefault="00BF5E82" w:rsidP="006B2460">
      <w:pPr>
        <w:spacing w:after="120"/>
        <w:rPr>
          <w:rFonts w:eastAsia="MS Mincho"/>
          <w:bCs/>
          <w:lang w:eastAsia="ja-JP"/>
        </w:rPr>
      </w:pPr>
      <w:r>
        <w:rPr>
          <w:rFonts w:eastAsia="MS Mincho" w:hint="eastAsia"/>
          <w:b/>
          <w:lang w:eastAsia="ja-JP"/>
        </w:rPr>
        <w:t>6</w:t>
      </w:r>
      <w:r w:rsidRPr="00A760A6">
        <w:rPr>
          <w:rFonts w:eastAsia="MS Mincho"/>
          <w:b/>
          <w:lang w:eastAsia="ja-JP"/>
        </w:rPr>
        <w:t>.</w:t>
      </w:r>
      <w:r>
        <w:rPr>
          <w:rFonts w:eastAsia="MS Mincho" w:hint="eastAsia"/>
          <w:b/>
          <w:lang w:eastAsia="ja-JP"/>
        </w:rPr>
        <w:t>2.</w:t>
      </w:r>
      <w:r w:rsidR="004B2A87">
        <w:rPr>
          <w:rFonts w:eastAsia="MS Mincho" w:hint="eastAsia"/>
          <w:b/>
          <w:lang w:eastAsia="ja-JP"/>
        </w:rPr>
        <w:t>2</w:t>
      </w:r>
      <w:r>
        <w:rPr>
          <w:rFonts w:eastAsia="MS Mincho" w:hint="eastAsia"/>
          <w:b/>
          <w:lang w:eastAsia="ja-JP"/>
        </w:rPr>
        <w:t xml:space="preserve"> </w:t>
      </w:r>
      <w:r w:rsidR="00A17BC0">
        <w:rPr>
          <w:rFonts w:eastAsia="MS Mincho" w:hint="eastAsia"/>
          <w:b/>
          <w:lang w:eastAsia="ja-JP"/>
        </w:rPr>
        <w:t xml:space="preserve">2-D THz </w:t>
      </w:r>
      <w:r w:rsidR="009674CF">
        <w:rPr>
          <w:rFonts w:eastAsia="MS Mincho" w:hint="eastAsia"/>
          <w:b/>
          <w:lang w:eastAsia="ja-JP"/>
        </w:rPr>
        <w:t xml:space="preserve">WAS network </w:t>
      </w:r>
      <w:r w:rsidR="00A17BC0">
        <w:rPr>
          <w:rFonts w:eastAsia="MS Mincho" w:hint="eastAsia"/>
          <w:b/>
          <w:lang w:eastAsia="ja-JP"/>
        </w:rPr>
        <w:t>on pairnet</w:t>
      </w:r>
    </w:p>
    <w:p w14:paraId="778B9DCC" w14:textId="25C9E47C" w:rsidR="002018FD" w:rsidRDefault="00317AEC" w:rsidP="00553B30">
      <w:pPr>
        <w:spacing w:after="120"/>
        <w:rPr>
          <w:rFonts w:eastAsia="MS Mincho"/>
          <w:szCs w:val="21"/>
          <w:lang w:eastAsia="ja-JP"/>
        </w:rPr>
      </w:pPr>
      <w:r w:rsidRPr="004514C9">
        <w:rPr>
          <w:szCs w:val="21"/>
        </w:rPr>
        <w:t>IEEE Std 802.15.3™-20</w:t>
      </w:r>
      <w:r>
        <w:rPr>
          <w:rFonts w:hint="eastAsia"/>
          <w:szCs w:val="21"/>
        </w:rPr>
        <w:t>23</w:t>
      </w:r>
      <w:r>
        <w:rPr>
          <w:rFonts w:eastAsia="MS Mincho" w:hint="eastAsia"/>
          <w:szCs w:val="21"/>
          <w:lang w:eastAsia="ja-JP"/>
        </w:rPr>
        <w:t xml:space="preserve"> does not support the switched point-to-point connectivity using sector antennas as well as the new connection to a </w:t>
      </w:r>
      <w:r>
        <w:rPr>
          <w:rFonts w:eastAsia="MS Mincho"/>
          <w:szCs w:val="21"/>
          <w:lang w:eastAsia="ja-JP"/>
        </w:rPr>
        <w:t>different</w:t>
      </w:r>
      <w:r>
        <w:rPr>
          <w:rFonts w:eastAsia="MS Mincho" w:hint="eastAsia"/>
          <w:szCs w:val="21"/>
          <w:lang w:eastAsia="ja-JP"/>
        </w:rPr>
        <w:t xml:space="preserve"> destination device. </w:t>
      </w:r>
      <w:r w:rsidR="00121490">
        <w:rPr>
          <w:rFonts w:eastAsia="MS Mincho" w:hint="eastAsia"/>
          <w:szCs w:val="21"/>
          <w:lang w:eastAsia="ja-JP"/>
        </w:rPr>
        <w:t xml:space="preserve">Due to the lack of those functions, the use cases of the standard are limited to </w:t>
      </w:r>
      <w:r w:rsidR="00AC0504">
        <w:rPr>
          <w:rFonts w:eastAsia="MS Mincho"/>
          <w:szCs w:val="21"/>
          <w:lang w:eastAsia="ja-JP"/>
        </w:rPr>
        <w:t>point</w:t>
      </w:r>
      <w:r w:rsidR="00121490">
        <w:rPr>
          <w:rFonts w:eastAsia="MS Mincho" w:hint="eastAsia"/>
          <w:szCs w:val="21"/>
          <w:lang w:eastAsia="ja-JP"/>
        </w:rPr>
        <w:t xml:space="preserve">-to-point applications such as </w:t>
      </w:r>
      <w:r w:rsidR="00AC0504">
        <w:rPr>
          <w:rFonts w:hint="eastAsia"/>
          <w:szCs w:val="21"/>
        </w:rPr>
        <w:t xml:space="preserve">intra-device communication, close proximity </w:t>
      </w:r>
      <w:r w:rsidR="00AC0504">
        <w:rPr>
          <w:rFonts w:eastAsia="MS Mincho" w:hint="eastAsia"/>
          <w:szCs w:val="21"/>
          <w:lang w:eastAsia="ja-JP"/>
        </w:rPr>
        <w:t>mobile system, w</w:t>
      </w:r>
      <w:r w:rsidR="00AC0504" w:rsidRPr="00AC0504">
        <w:rPr>
          <w:rFonts w:eastAsia="MS Mincho"/>
          <w:szCs w:val="21"/>
          <w:lang w:eastAsia="ja-JP"/>
        </w:rPr>
        <w:t>ireless links for data cent</w:t>
      </w:r>
      <w:r w:rsidR="00AC0504">
        <w:rPr>
          <w:rFonts w:eastAsia="MS Mincho" w:hint="eastAsia"/>
          <w:szCs w:val="21"/>
          <w:lang w:eastAsia="ja-JP"/>
        </w:rPr>
        <w:t>er</w:t>
      </w:r>
      <w:r w:rsidR="00AC0504" w:rsidRPr="00AC0504">
        <w:rPr>
          <w:rFonts w:eastAsia="MS Mincho"/>
          <w:szCs w:val="21"/>
          <w:lang w:eastAsia="ja-JP"/>
        </w:rPr>
        <w:t>s</w:t>
      </w:r>
      <w:r w:rsidR="00AC0504">
        <w:rPr>
          <w:rFonts w:hint="eastAsia"/>
          <w:szCs w:val="21"/>
        </w:rPr>
        <w:t xml:space="preserve"> and backhaul/fronthaul link</w:t>
      </w:r>
      <w:r w:rsidR="00AC0504">
        <w:rPr>
          <w:rFonts w:eastAsia="MS Mincho" w:hint="eastAsia"/>
          <w:szCs w:val="21"/>
          <w:lang w:eastAsia="ja-JP"/>
        </w:rPr>
        <w:t xml:space="preserve"> which are included in Report ITU-R M.2417. In order to </w:t>
      </w:r>
      <w:r w:rsidR="000D2831">
        <w:rPr>
          <w:rFonts w:eastAsia="MS Mincho"/>
          <w:szCs w:val="21"/>
          <w:lang w:eastAsia="ja-JP"/>
        </w:rPr>
        <w:t>support</w:t>
      </w:r>
      <w:r w:rsidR="000D2831">
        <w:rPr>
          <w:rFonts w:eastAsia="MS Mincho" w:hint="eastAsia"/>
          <w:szCs w:val="21"/>
          <w:lang w:eastAsia="ja-JP"/>
        </w:rPr>
        <w:t xml:space="preserve"> immersive communication system</w:t>
      </w:r>
      <w:r w:rsidR="00F27843">
        <w:rPr>
          <w:rFonts w:eastAsia="MS Mincho" w:hint="eastAsia"/>
          <w:szCs w:val="21"/>
          <w:lang w:eastAsia="ja-JP"/>
        </w:rPr>
        <w:t>, the switched sector antennas</w:t>
      </w:r>
      <w:r w:rsidR="000D2831">
        <w:rPr>
          <w:rFonts w:eastAsia="MS Mincho" w:hint="eastAsia"/>
          <w:szCs w:val="21"/>
          <w:lang w:eastAsia="ja-JP"/>
        </w:rPr>
        <w:t xml:space="preserve"> are introduced for pairnet. The </w:t>
      </w:r>
      <w:r w:rsidR="00223ABE">
        <w:rPr>
          <w:rFonts w:eastAsia="MS Mincho"/>
          <w:szCs w:val="21"/>
          <w:lang w:eastAsia="ja-JP"/>
        </w:rPr>
        <w:t>switched</w:t>
      </w:r>
      <w:r w:rsidR="00223ABE">
        <w:rPr>
          <w:rFonts w:eastAsia="MS Mincho" w:hint="eastAsia"/>
          <w:szCs w:val="21"/>
          <w:lang w:eastAsia="ja-JP"/>
        </w:rPr>
        <w:t xml:space="preserve"> antenna </w:t>
      </w:r>
      <w:r w:rsidR="000D2831">
        <w:rPr>
          <w:rFonts w:eastAsia="MS Mincho" w:hint="eastAsia"/>
          <w:szCs w:val="21"/>
          <w:lang w:eastAsia="ja-JP"/>
        </w:rPr>
        <w:t xml:space="preserve">protocol </w:t>
      </w:r>
      <w:r w:rsidR="00223ABE">
        <w:rPr>
          <w:rFonts w:eastAsia="MS Mincho" w:hint="eastAsia"/>
          <w:szCs w:val="21"/>
          <w:lang w:eastAsia="ja-JP"/>
        </w:rPr>
        <w:t xml:space="preserve">will be discussed by IEEE 802.15 Working Group as necessary. Figure </w:t>
      </w:r>
      <w:r w:rsidR="0080687B">
        <w:rPr>
          <w:rFonts w:eastAsia="MS Mincho" w:hint="eastAsia"/>
          <w:szCs w:val="21"/>
          <w:lang w:eastAsia="ja-JP"/>
        </w:rPr>
        <w:t>3</w:t>
      </w:r>
      <w:r w:rsidR="00223ABE">
        <w:rPr>
          <w:rFonts w:eastAsia="MS Mincho" w:hint="eastAsia"/>
          <w:bCs/>
          <w:lang w:eastAsia="ja-JP"/>
        </w:rPr>
        <w:t xml:space="preserve"> shows </w:t>
      </w:r>
      <w:r w:rsidR="002018FD">
        <w:rPr>
          <w:rFonts w:eastAsia="MS Mincho" w:hint="eastAsia"/>
          <w:bCs/>
          <w:lang w:eastAsia="ja-JP"/>
        </w:rPr>
        <w:t xml:space="preserve">one example of 6 switched pairnet and </w:t>
      </w:r>
      <w:r w:rsidR="00223ABE">
        <w:rPr>
          <w:rFonts w:eastAsia="MS Mincho" w:hint="eastAsia"/>
          <w:bCs/>
          <w:lang w:eastAsia="ja-JP"/>
        </w:rPr>
        <w:t xml:space="preserve">the relationship between </w:t>
      </w:r>
      <w:r w:rsidR="002018FD">
        <w:rPr>
          <w:rFonts w:eastAsia="MS Mincho" w:hint="eastAsia"/>
          <w:bCs/>
          <w:lang w:eastAsia="ja-JP"/>
        </w:rPr>
        <w:t xml:space="preserve">the </w:t>
      </w:r>
      <w:r w:rsidR="00223ABE">
        <w:rPr>
          <w:rFonts w:eastAsia="MS Mincho"/>
          <w:bCs/>
          <w:lang w:eastAsia="ja-JP"/>
        </w:rPr>
        <w:t>switched</w:t>
      </w:r>
      <w:r w:rsidR="00223ABE">
        <w:rPr>
          <w:rFonts w:eastAsia="MS Mincho" w:hint="eastAsia"/>
          <w:bCs/>
          <w:lang w:eastAsia="ja-JP"/>
        </w:rPr>
        <w:t xml:space="preserve"> antenna coverages </w:t>
      </w:r>
      <w:r w:rsidR="002018FD">
        <w:rPr>
          <w:rFonts w:eastAsia="MS Mincho" w:hint="eastAsia"/>
          <w:bCs/>
          <w:lang w:eastAsia="ja-JP"/>
        </w:rPr>
        <w:t>of</w:t>
      </w:r>
      <w:r w:rsidR="00223ABE">
        <w:rPr>
          <w:rFonts w:eastAsia="MS Mincho" w:hint="eastAsia"/>
          <w:bCs/>
          <w:lang w:eastAsia="ja-JP"/>
        </w:rPr>
        <w:t xml:space="preserve"> PRC</w:t>
      </w:r>
      <w:r w:rsidR="002018FD">
        <w:rPr>
          <w:rFonts w:eastAsia="MS Mincho" w:hint="eastAsia"/>
          <w:bCs/>
          <w:lang w:eastAsia="ja-JP"/>
        </w:rPr>
        <w:t xml:space="preserve"> 0</w:t>
      </w:r>
      <w:r w:rsidR="00223ABE">
        <w:rPr>
          <w:rFonts w:eastAsia="MS Mincho" w:hint="eastAsia"/>
          <w:bCs/>
          <w:lang w:eastAsia="ja-JP"/>
        </w:rPr>
        <w:t xml:space="preserve"> and </w:t>
      </w:r>
      <w:r w:rsidR="002018FD">
        <w:rPr>
          <w:rFonts w:eastAsia="MS Mincho" w:hint="eastAsia"/>
          <w:bCs/>
          <w:lang w:eastAsia="ja-JP"/>
        </w:rPr>
        <w:t xml:space="preserve">its </w:t>
      </w:r>
      <w:r w:rsidR="00223ABE">
        <w:rPr>
          <w:rFonts w:eastAsia="MS Mincho" w:hint="eastAsia"/>
          <w:bCs/>
          <w:lang w:eastAsia="ja-JP"/>
        </w:rPr>
        <w:t>neighboring PRDEVs</w:t>
      </w:r>
      <w:r w:rsidR="0066276A">
        <w:rPr>
          <w:rFonts w:eastAsia="MS Mincho" w:hint="eastAsia"/>
          <w:bCs/>
          <w:lang w:eastAsia="ja-JP"/>
        </w:rPr>
        <w:t xml:space="preserve"> located in the imaginary </w:t>
      </w:r>
      <w:r w:rsidR="00DB79A5">
        <w:rPr>
          <w:rFonts w:eastAsia="MS Mincho" w:hint="eastAsia"/>
          <w:bCs/>
          <w:lang w:eastAsia="ja-JP"/>
        </w:rPr>
        <w:t xml:space="preserve">regular </w:t>
      </w:r>
      <w:r w:rsidR="00DB79A5">
        <w:rPr>
          <w:rFonts w:eastAsia="MS Mincho"/>
          <w:bCs/>
          <w:lang w:eastAsia="ja-JP"/>
        </w:rPr>
        <w:t>hexagonal</w:t>
      </w:r>
      <w:r w:rsidR="00DB79A5">
        <w:rPr>
          <w:rFonts w:eastAsia="MS Mincho" w:hint="eastAsia"/>
          <w:bCs/>
          <w:lang w:eastAsia="ja-JP"/>
        </w:rPr>
        <w:t xml:space="preserve"> lattice</w:t>
      </w:r>
      <w:r w:rsidR="00223ABE">
        <w:rPr>
          <w:rFonts w:eastAsia="MS Mincho" w:hint="eastAsia"/>
          <w:bCs/>
          <w:lang w:eastAsia="ja-JP"/>
        </w:rPr>
        <w:t>.</w:t>
      </w:r>
      <w:r w:rsidR="0080687B">
        <w:rPr>
          <w:rFonts w:eastAsia="MS Mincho" w:hint="eastAsia"/>
          <w:bCs/>
          <w:lang w:eastAsia="ja-JP"/>
        </w:rPr>
        <w:t xml:space="preserve"> Either PRC or PRDEV </w:t>
      </w:r>
      <w:r w:rsidR="0080687B" w:rsidRPr="00A273C7">
        <w:rPr>
          <w:szCs w:val="21"/>
        </w:rPr>
        <w:t xml:space="preserve">have </w:t>
      </w:r>
      <w:r w:rsidR="0080687B">
        <w:rPr>
          <w:rFonts w:eastAsia="MS Mincho" w:hint="eastAsia"/>
          <w:szCs w:val="21"/>
          <w:lang w:eastAsia="ja-JP"/>
        </w:rPr>
        <w:t>six</w:t>
      </w:r>
      <w:r w:rsidR="0080687B" w:rsidRPr="00A273C7">
        <w:rPr>
          <w:szCs w:val="21"/>
        </w:rPr>
        <w:t>-directional beam antenna</w:t>
      </w:r>
      <w:r w:rsidR="0080687B">
        <w:rPr>
          <w:rFonts w:eastAsia="MS Mincho" w:hint="eastAsia"/>
          <w:szCs w:val="21"/>
          <w:lang w:eastAsia="ja-JP"/>
        </w:rPr>
        <w:t>s</w:t>
      </w:r>
      <w:r w:rsidR="0080687B" w:rsidRPr="00A273C7">
        <w:rPr>
          <w:szCs w:val="21"/>
        </w:rPr>
        <w:t xml:space="preserve"> whose 3-dB beamwidth is </w:t>
      </w:r>
      <w:r w:rsidR="0080687B">
        <w:rPr>
          <w:rFonts w:eastAsia="MS Mincho" w:hint="eastAsia"/>
          <w:szCs w:val="21"/>
          <w:lang w:eastAsia="ja-JP"/>
        </w:rPr>
        <w:t>60</w:t>
      </w:r>
      <w:r w:rsidR="0080687B" w:rsidRPr="00A273C7">
        <w:rPr>
          <w:szCs w:val="21"/>
        </w:rPr>
        <w:t xml:space="preserve"> </w:t>
      </w:r>
      <w:r w:rsidR="00E56B6A" w:rsidRPr="00A273C7">
        <w:rPr>
          <w:szCs w:val="21"/>
        </w:rPr>
        <w:t>degrees,</w:t>
      </w:r>
      <w:r w:rsidR="0080687B">
        <w:rPr>
          <w:rFonts w:eastAsia="MS Mincho" w:hint="eastAsia"/>
          <w:szCs w:val="21"/>
          <w:lang w:eastAsia="ja-JP"/>
        </w:rPr>
        <w:t xml:space="preserve"> and </w:t>
      </w:r>
      <w:r w:rsidR="00E56B6A">
        <w:rPr>
          <w:rFonts w:eastAsia="MS Mincho" w:hint="eastAsia"/>
          <w:szCs w:val="21"/>
          <w:lang w:eastAsia="ja-JP"/>
        </w:rPr>
        <w:t>each</w:t>
      </w:r>
      <w:r w:rsidR="0080687B">
        <w:rPr>
          <w:rFonts w:eastAsia="MS Mincho" w:hint="eastAsia"/>
          <w:szCs w:val="21"/>
          <w:lang w:eastAsia="ja-JP"/>
        </w:rPr>
        <w:t xml:space="preserve"> beam is </w:t>
      </w:r>
      <w:r w:rsidR="0080687B">
        <w:rPr>
          <w:rFonts w:eastAsia="MS Mincho"/>
          <w:szCs w:val="21"/>
          <w:lang w:eastAsia="ja-JP"/>
        </w:rPr>
        <w:t>switched</w:t>
      </w:r>
      <w:r w:rsidR="00E56B6A">
        <w:rPr>
          <w:rFonts w:eastAsia="MS Mincho" w:hint="eastAsia"/>
          <w:szCs w:val="21"/>
          <w:lang w:eastAsia="ja-JP"/>
        </w:rPr>
        <w:t xml:space="preserve"> to set up the link between PRC and PRDEV</w:t>
      </w:r>
      <w:r w:rsidR="0080687B">
        <w:rPr>
          <w:rFonts w:eastAsia="MS Mincho" w:hint="eastAsia"/>
          <w:szCs w:val="21"/>
          <w:lang w:eastAsia="ja-JP"/>
        </w:rPr>
        <w:t>.</w:t>
      </w:r>
      <w:r w:rsidR="00E56B6A">
        <w:rPr>
          <w:rFonts w:eastAsia="MS Mincho" w:hint="eastAsia"/>
          <w:szCs w:val="21"/>
          <w:lang w:eastAsia="ja-JP"/>
        </w:rPr>
        <w:t xml:space="preserve"> The number of </w:t>
      </w:r>
      <w:r w:rsidR="00E56B6A">
        <w:rPr>
          <w:rFonts w:eastAsia="MS Mincho" w:hint="eastAsia"/>
          <w:szCs w:val="21"/>
          <w:lang w:eastAsia="ja-JP"/>
        </w:rPr>
        <w:lastRenderedPageBreak/>
        <w:t xml:space="preserve">sector antennas </w:t>
      </w:r>
      <w:r w:rsidR="00271787">
        <w:rPr>
          <w:rFonts w:eastAsia="MS Mincho" w:hint="eastAsia"/>
          <w:szCs w:val="21"/>
          <w:lang w:eastAsia="ja-JP"/>
        </w:rPr>
        <w:t>is not limited to 6 but it will be de</w:t>
      </w:r>
      <w:r w:rsidR="00DB79A5">
        <w:rPr>
          <w:rFonts w:eastAsia="MS Mincho" w:hint="eastAsia"/>
          <w:szCs w:val="21"/>
          <w:lang w:eastAsia="ja-JP"/>
        </w:rPr>
        <w:t>termined</w:t>
      </w:r>
      <w:r w:rsidR="00271787">
        <w:rPr>
          <w:rFonts w:eastAsia="MS Mincho" w:hint="eastAsia"/>
          <w:szCs w:val="21"/>
          <w:lang w:eastAsia="ja-JP"/>
        </w:rPr>
        <w:t xml:space="preserve"> considering processing time period to connect devices and THz RF device and antenna characteristics</w:t>
      </w:r>
      <w:r w:rsidR="00DB79A5">
        <w:rPr>
          <w:rFonts w:eastAsia="MS Mincho" w:hint="eastAsia"/>
          <w:szCs w:val="21"/>
          <w:lang w:eastAsia="ja-JP"/>
        </w:rPr>
        <w:t>, if required</w:t>
      </w:r>
      <w:r w:rsidR="00271787">
        <w:rPr>
          <w:rFonts w:eastAsia="MS Mincho" w:hint="eastAsia"/>
          <w:szCs w:val="21"/>
          <w:lang w:eastAsia="ja-JP"/>
        </w:rPr>
        <w:t xml:space="preserve">. </w:t>
      </w:r>
      <w:r w:rsidR="00DB79A5">
        <w:rPr>
          <w:rFonts w:eastAsia="MS Mincho" w:hint="eastAsia"/>
          <w:szCs w:val="21"/>
          <w:lang w:eastAsia="ja-JP"/>
        </w:rPr>
        <w:t xml:space="preserve">Imaginary regular </w:t>
      </w:r>
      <w:r w:rsidR="00DB79A5">
        <w:rPr>
          <w:rFonts w:eastAsia="MS Mincho"/>
          <w:szCs w:val="21"/>
          <w:lang w:eastAsia="ja-JP"/>
        </w:rPr>
        <w:t>hexagonal</w:t>
      </w:r>
      <w:r w:rsidR="00DB79A5">
        <w:rPr>
          <w:rFonts w:eastAsia="MS Mincho" w:hint="eastAsia"/>
          <w:szCs w:val="21"/>
          <w:lang w:eastAsia="ja-JP"/>
        </w:rPr>
        <w:t xml:space="preserve"> lattice will be replaced by the other type of lattice depending on the number of sector antenna.</w:t>
      </w:r>
    </w:p>
    <w:p w14:paraId="7F3D6E23" w14:textId="349C6F67" w:rsidR="00223ABE" w:rsidRDefault="007442D2" w:rsidP="00223ABE">
      <w:pPr>
        <w:spacing w:after="120"/>
        <w:jc w:val="center"/>
        <w:rPr>
          <w:rFonts w:eastAsia="MS Mincho"/>
          <w:szCs w:val="21"/>
          <w:lang w:eastAsia="ja-JP"/>
        </w:rPr>
      </w:pPr>
      <w:r>
        <w:rPr>
          <w:rFonts w:eastAsia="MS Mincho"/>
          <w:bCs/>
          <w:noProof/>
          <w:lang w:eastAsia="ja-JP"/>
        </w:rPr>
        <mc:AlternateContent>
          <mc:Choice Requires="wps">
            <w:drawing>
              <wp:anchor distT="0" distB="0" distL="114300" distR="114300" simplePos="0" relativeHeight="251669504" behindDoc="0" locked="0" layoutInCell="1" allowOverlap="1" wp14:anchorId="706A8540" wp14:editId="62DAC4CF">
                <wp:simplePos x="0" y="0"/>
                <wp:positionH relativeFrom="margin">
                  <wp:posOffset>3126740</wp:posOffset>
                </wp:positionH>
                <wp:positionV relativeFrom="paragraph">
                  <wp:posOffset>1336040</wp:posOffset>
                </wp:positionV>
                <wp:extent cx="914400" cy="273050"/>
                <wp:effectExtent l="0" t="0" r="22225" b="12700"/>
                <wp:wrapNone/>
                <wp:docPr id="526329881" name="テキスト ボックス 3"/>
                <wp:cNvGraphicFramePr/>
                <a:graphic xmlns:a="http://schemas.openxmlformats.org/drawingml/2006/main">
                  <a:graphicData uri="http://schemas.microsoft.com/office/word/2010/wordprocessingShape">
                    <wps:wsp>
                      <wps:cNvSpPr txBox="1"/>
                      <wps:spPr>
                        <a:xfrm>
                          <a:off x="0" y="0"/>
                          <a:ext cx="914400" cy="273050"/>
                        </a:xfrm>
                        <a:prstGeom prst="rect">
                          <a:avLst/>
                        </a:prstGeom>
                        <a:noFill/>
                        <a:ln w="6350">
                          <a:solidFill>
                            <a:prstClr val="black"/>
                          </a:solidFill>
                        </a:ln>
                      </wps:spPr>
                      <wps:txbx>
                        <w:txbxContent>
                          <w:p w14:paraId="08E8879C" w14:textId="75AAFD47"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06A8540" id="_x0000_t202" coordsize="21600,21600" o:spt="202" path="m,l,21600r21600,l21600,xe">
                <v:stroke joinstyle="miter"/>
                <v:path gradientshapeok="t" o:connecttype="rect"/>
              </v:shapetype>
              <v:shape id="テキスト ボックス 3" o:spid="_x0000_s1026" type="#_x0000_t202" style="position:absolute;left:0;text-align:left;margin-left:246.2pt;margin-top:105.2pt;width:1in;height:21.5pt;z-index:25166950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" filled="f" strokeweight=".5pt">
                <v:textbox>
                  <w:txbxContent>
                    <w:p w14:paraId="08E8879C" w14:textId="75AAFD47"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5</w:t>
                      </w:r>
                    </w:p>
                  </w:txbxContent>
                </v:textbox>
                <w10:wrap anchorx="margin"/>
              </v:shape>
            </w:pict>
          </mc:Fallback>
        </mc:AlternateContent>
      </w:r>
      <w:r>
        <w:rPr>
          <w:rFonts w:eastAsia="MS Mincho"/>
          <w:bCs/>
          <w:noProof/>
          <w:lang w:eastAsia="ja-JP"/>
        </w:rPr>
        <mc:AlternateContent>
          <mc:Choice Requires="wps">
            <w:drawing>
              <wp:anchor distT="0" distB="0" distL="114300" distR="114300" simplePos="0" relativeHeight="251667456" behindDoc="0" locked="0" layoutInCell="1" allowOverlap="1" wp14:anchorId="189D2D8B" wp14:editId="075FF792">
                <wp:simplePos x="0" y="0"/>
                <wp:positionH relativeFrom="margin">
                  <wp:align>center</wp:align>
                </wp:positionH>
                <wp:positionV relativeFrom="paragraph">
                  <wp:posOffset>1463040</wp:posOffset>
                </wp:positionV>
                <wp:extent cx="914400" cy="273050"/>
                <wp:effectExtent l="0" t="0" r="22225" b="12700"/>
                <wp:wrapNone/>
                <wp:docPr id="819989905" name="テキスト ボックス 3"/>
                <wp:cNvGraphicFramePr/>
                <a:graphic xmlns:a="http://schemas.openxmlformats.org/drawingml/2006/main">
                  <a:graphicData uri="http://schemas.microsoft.com/office/word/2010/wordprocessingShape">
                    <wps:wsp>
                      <wps:cNvSpPr txBox="1"/>
                      <wps:spPr>
                        <a:xfrm>
                          <a:off x="0" y="0"/>
                          <a:ext cx="914400" cy="273050"/>
                        </a:xfrm>
                        <a:prstGeom prst="rect">
                          <a:avLst/>
                        </a:prstGeom>
                        <a:noFill/>
                        <a:ln w="6350">
                          <a:solidFill>
                            <a:prstClr val="black"/>
                          </a:solidFill>
                        </a:ln>
                      </wps:spPr>
                      <wps:txbx>
                        <w:txbxContent>
                          <w:p w14:paraId="715F82B9" w14:textId="08FE8B55"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9D2D8B" id="_x0000_s1027" type="#_x0000_t202" style="position:absolute;left:0;text-align:left;margin-left:0;margin-top:115.2pt;width:1in;height:21.5pt;z-index:251667456;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" filled="f" strokeweight=".5pt">
                <v:textbox>
                  <w:txbxContent>
                    <w:p w14:paraId="715F82B9" w14:textId="08FE8B55"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4</w:t>
                      </w:r>
                    </w:p>
                  </w:txbxContent>
                </v:textbox>
                <w10:wrap anchorx="margin"/>
              </v:shape>
            </w:pict>
          </mc:Fallback>
        </mc:AlternateContent>
      </w:r>
      <w:r>
        <w:rPr>
          <w:rFonts w:eastAsia="MS Mincho"/>
          <w:bCs/>
          <w:noProof/>
          <w:lang w:eastAsia="ja-JP"/>
        </w:rPr>
        <mc:AlternateContent>
          <mc:Choice Requires="wps">
            <w:drawing>
              <wp:anchor distT="0" distB="0" distL="114300" distR="114300" simplePos="0" relativeHeight="251665408" behindDoc="0" locked="0" layoutInCell="1" allowOverlap="1" wp14:anchorId="49E86E2B" wp14:editId="105B6C94">
                <wp:simplePos x="0" y="0"/>
                <wp:positionH relativeFrom="column">
                  <wp:posOffset>2631440</wp:posOffset>
                </wp:positionH>
                <wp:positionV relativeFrom="paragraph">
                  <wp:posOffset>1336040</wp:posOffset>
                </wp:positionV>
                <wp:extent cx="914400" cy="273050"/>
                <wp:effectExtent l="0" t="0" r="22225" b="12700"/>
                <wp:wrapNone/>
                <wp:docPr id="1037436871" name="テキスト ボックス 3"/>
                <wp:cNvGraphicFramePr/>
                <a:graphic xmlns:a="http://schemas.openxmlformats.org/drawingml/2006/main">
                  <a:graphicData uri="http://schemas.microsoft.com/office/word/2010/wordprocessingShape">
                    <wps:wsp>
                      <wps:cNvSpPr txBox="1"/>
                      <wps:spPr>
                        <a:xfrm>
                          <a:off x="0" y="0"/>
                          <a:ext cx="914400" cy="273050"/>
                        </a:xfrm>
                        <a:prstGeom prst="rect">
                          <a:avLst/>
                        </a:prstGeom>
                        <a:noFill/>
                        <a:ln w="6350">
                          <a:solidFill>
                            <a:prstClr val="black"/>
                          </a:solidFill>
                        </a:ln>
                      </wps:spPr>
                      <wps:txbx>
                        <w:txbxContent>
                          <w:p w14:paraId="3DD37B79" w14:textId="3B31FC86"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E86E2B" id="_x0000_s1028" type="#_x0000_t202" style="position:absolute;left:0;text-align:left;margin-left:207.2pt;margin-top:105.2pt;width:1in;height:21.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" filled="f" strokeweight=".5pt">
                <v:textbox>
                  <w:txbxContent>
                    <w:p w14:paraId="3DD37B79" w14:textId="3B31FC86"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3</w:t>
                      </w:r>
                    </w:p>
                  </w:txbxContent>
                </v:textbox>
              </v:shape>
            </w:pict>
          </mc:Fallback>
        </mc:AlternateContent>
      </w:r>
      <w:r>
        <w:rPr>
          <w:rFonts w:eastAsia="MS Mincho"/>
          <w:bCs/>
          <w:noProof/>
          <w:lang w:eastAsia="ja-JP"/>
        </w:rPr>
        <mc:AlternateContent>
          <mc:Choice Requires="wps">
            <w:drawing>
              <wp:anchor distT="0" distB="0" distL="114300" distR="114300" simplePos="0" relativeHeight="251661312" behindDoc="0" locked="0" layoutInCell="1" allowOverlap="1" wp14:anchorId="57921620" wp14:editId="332759E9">
                <wp:simplePos x="0" y="0"/>
                <wp:positionH relativeFrom="column">
                  <wp:posOffset>2891790</wp:posOffset>
                </wp:positionH>
                <wp:positionV relativeFrom="paragraph">
                  <wp:posOffset>910590</wp:posOffset>
                </wp:positionV>
                <wp:extent cx="914400" cy="273050"/>
                <wp:effectExtent l="0" t="0" r="22225" b="12700"/>
                <wp:wrapNone/>
                <wp:docPr id="963352582" name="テキスト ボックス 3"/>
                <wp:cNvGraphicFramePr/>
                <a:graphic xmlns:a="http://schemas.openxmlformats.org/drawingml/2006/main">
                  <a:graphicData uri="http://schemas.microsoft.com/office/word/2010/wordprocessingShape">
                    <wps:wsp>
                      <wps:cNvSpPr txBox="1"/>
                      <wps:spPr>
                        <a:xfrm>
                          <a:off x="0" y="0"/>
                          <a:ext cx="914400" cy="273050"/>
                        </a:xfrm>
                        <a:prstGeom prst="rect">
                          <a:avLst/>
                        </a:prstGeom>
                        <a:noFill/>
                        <a:ln w="6350">
                          <a:solidFill>
                            <a:prstClr val="black"/>
                          </a:solidFill>
                        </a:ln>
                      </wps:spPr>
                      <wps:txbx>
                        <w:txbxContent>
                          <w:p w14:paraId="46C29831" w14:textId="04437B65"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921620" id="_x0000_s1029" type="#_x0000_t202" style="position:absolute;left:0;text-align:left;margin-left:227.7pt;margin-top:71.7pt;width:1in;height:21.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" filled="f" strokeweight=".5pt">
                <v:textbox>
                  <w:txbxContent>
                    <w:p w14:paraId="46C29831" w14:textId="04437B65"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1</w:t>
                      </w:r>
                    </w:p>
                  </w:txbxContent>
                </v:textbox>
              </v:shape>
            </w:pict>
          </mc:Fallback>
        </mc:AlternateContent>
      </w:r>
      <w:r>
        <w:rPr>
          <w:rFonts w:eastAsia="MS Mincho"/>
          <w:bCs/>
          <w:noProof/>
          <w:lang w:eastAsia="ja-JP"/>
        </w:rPr>
        <mc:AlternateContent>
          <mc:Choice Requires="wps">
            <w:drawing>
              <wp:anchor distT="0" distB="0" distL="114300" distR="114300" simplePos="0" relativeHeight="251659264" behindDoc="0" locked="0" layoutInCell="1" allowOverlap="1" wp14:anchorId="5CA566A8" wp14:editId="2514B7FF">
                <wp:simplePos x="0" y="0"/>
                <wp:positionH relativeFrom="column">
                  <wp:posOffset>3133090</wp:posOffset>
                </wp:positionH>
                <wp:positionV relativeFrom="paragraph">
                  <wp:posOffset>1050290</wp:posOffset>
                </wp:positionV>
                <wp:extent cx="914400" cy="273050"/>
                <wp:effectExtent l="0" t="0" r="22225" b="12700"/>
                <wp:wrapNone/>
                <wp:docPr id="637758557" name="テキスト ボックス 3"/>
                <wp:cNvGraphicFramePr/>
                <a:graphic xmlns:a="http://schemas.openxmlformats.org/drawingml/2006/main">
                  <a:graphicData uri="http://schemas.microsoft.com/office/word/2010/wordprocessingShape">
                    <wps:wsp>
                      <wps:cNvSpPr txBox="1"/>
                      <wps:spPr>
                        <a:xfrm>
                          <a:off x="0" y="0"/>
                          <a:ext cx="914400" cy="273050"/>
                        </a:xfrm>
                        <a:prstGeom prst="rect">
                          <a:avLst/>
                        </a:prstGeom>
                        <a:noFill/>
                        <a:ln w="6350">
                          <a:solidFill>
                            <a:prstClr val="black"/>
                          </a:solidFill>
                        </a:ln>
                      </wps:spPr>
                      <wps:txbx>
                        <w:txbxContent>
                          <w:p w14:paraId="32FC13F0" w14:textId="47684047" w:rsidR="007442D2" w:rsidRPr="00234132" w:rsidRDefault="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A566A8" id="_x0000_s1030" type="#_x0000_t202" style="position:absolute;left:0;text-align:left;margin-left:246.7pt;margin-top:82.7pt;width:1in;height:21.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" filled="f" strokeweight=".5pt">
                <v:textbox>
                  <w:txbxContent>
                    <w:p w14:paraId="32FC13F0" w14:textId="47684047" w:rsidR="007442D2" w:rsidRPr="00234132" w:rsidRDefault="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6</w:t>
                      </w:r>
                    </w:p>
                  </w:txbxContent>
                </v:textbox>
              </v:shape>
            </w:pict>
          </mc:Fallback>
        </mc:AlternateContent>
      </w:r>
      <w:r>
        <w:rPr>
          <w:rFonts w:eastAsia="MS Mincho"/>
          <w:bCs/>
          <w:noProof/>
          <w:lang w:eastAsia="ja-JP"/>
        </w:rPr>
        <mc:AlternateContent>
          <mc:Choice Requires="wps">
            <w:drawing>
              <wp:anchor distT="0" distB="0" distL="114300" distR="114300" simplePos="0" relativeHeight="251663360" behindDoc="0" locked="0" layoutInCell="1" allowOverlap="1" wp14:anchorId="2A9ACABD" wp14:editId="5D496867">
                <wp:simplePos x="0" y="0"/>
                <wp:positionH relativeFrom="column">
                  <wp:posOffset>2599690</wp:posOffset>
                </wp:positionH>
                <wp:positionV relativeFrom="paragraph">
                  <wp:posOffset>1018540</wp:posOffset>
                </wp:positionV>
                <wp:extent cx="914400" cy="273050"/>
                <wp:effectExtent l="0" t="0" r="22225" b="12700"/>
                <wp:wrapNone/>
                <wp:docPr id="1960635401" name="テキスト ボックス 3"/>
                <wp:cNvGraphicFramePr/>
                <a:graphic xmlns:a="http://schemas.openxmlformats.org/drawingml/2006/main">
                  <a:graphicData uri="http://schemas.microsoft.com/office/word/2010/wordprocessingShape">
                    <wps:wsp>
                      <wps:cNvSpPr txBox="1"/>
                      <wps:spPr>
                        <a:xfrm>
                          <a:off x="0" y="0"/>
                          <a:ext cx="914400" cy="273050"/>
                        </a:xfrm>
                        <a:prstGeom prst="rect">
                          <a:avLst/>
                        </a:prstGeom>
                        <a:noFill/>
                        <a:ln w="6350">
                          <a:solidFill>
                            <a:prstClr val="black"/>
                          </a:solidFill>
                        </a:ln>
                      </wps:spPr>
                      <wps:txbx>
                        <w:txbxContent>
                          <w:p w14:paraId="08417DC4" w14:textId="5536B9C8"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9ACABD" id="_x0000_s1031" type="#_x0000_t202" style="position:absolute;left:0;text-align:left;margin-left:204.7pt;margin-top:80.2pt;width:1in;height:21.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" filled="f" strokeweight=".5pt">
                <v:textbox>
                  <w:txbxContent>
                    <w:p w14:paraId="08417DC4" w14:textId="5536B9C8" w:rsidR="007442D2" w:rsidRPr="00234132" w:rsidRDefault="007442D2" w:rsidP="007442D2">
                      <w:pPr>
                        <w:rPr>
                          <w:rFonts w:eastAsia="MS Mincho"/>
                          <w:b/>
                          <w:bCs/>
                          <w:i/>
                          <w:iCs/>
                          <w:lang w:eastAsia="ja-JP"/>
                        </w:rPr>
                      </w:pPr>
                      <w:r w:rsidRPr="00130540">
                        <w:rPr>
                          <w:rFonts w:eastAsia="MS Mincho"/>
                          <w:b/>
                          <w:bCs/>
                          <w:i/>
                          <w:iCs/>
                          <w:lang w:eastAsia="ja-JP"/>
                        </w:rPr>
                        <w:t>f</w:t>
                      </w:r>
                      <w:r w:rsidR="00966359">
                        <w:rPr>
                          <w:rFonts w:eastAsia="MS Mincho" w:hint="eastAsia"/>
                          <w:b/>
                          <w:bCs/>
                          <w:i/>
                          <w:iCs/>
                          <w:vertAlign w:val="subscript"/>
                          <w:lang w:eastAsia="ja-JP"/>
                        </w:rPr>
                        <w:t>2</w:t>
                      </w:r>
                    </w:p>
                  </w:txbxContent>
                </v:textbox>
              </v:shape>
            </w:pict>
          </mc:Fallback>
        </mc:AlternateContent>
      </w:r>
      <w:r w:rsidR="00223ABE" w:rsidRPr="00A17BC0">
        <w:rPr>
          <w:rFonts w:eastAsia="MS Mincho"/>
          <w:bCs/>
          <w:noProof/>
          <w:lang w:eastAsia="ja-JP"/>
        </w:rPr>
        <w:drawing>
          <wp:inline distT="0" distB="0" distL="0" distR="0" wp14:anchorId="3334C0D1" wp14:editId="09D5E7B9">
            <wp:extent cx="2513859" cy="2692400"/>
            <wp:effectExtent l="0" t="0" r="1270" b="0"/>
            <wp:docPr id="142873185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8593" cy="2697470"/>
                    </a:xfrm>
                    <a:prstGeom prst="rect">
                      <a:avLst/>
                    </a:prstGeom>
                    <a:noFill/>
                    <a:ln>
                      <a:noFill/>
                    </a:ln>
                  </pic:spPr>
                </pic:pic>
              </a:graphicData>
            </a:graphic>
          </wp:inline>
        </w:drawing>
      </w:r>
    </w:p>
    <w:p w14:paraId="607CC3FA" w14:textId="514FF195" w:rsidR="00223ABE" w:rsidRPr="00976596" w:rsidRDefault="00223ABE" w:rsidP="00223ABE">
      <w:pPr>
        <w:jc w:val="center"/>
        <w:rPr>
          <w:rFonts w:eastAsia="MS Mincho"/>
          <w:lang w:eastAsia="ja-JP"/>
        </w:rPr>
      </w:pPr>
      <w:r>
        <w:rPr>
          <w:rFonts w:hint="eastAsia"/>
          <w:lang w:eastAsia="ja-JP"/>
        </w:rPr>
        <w:t xml:space="preserve">Figure </w:t>
      </w:r>
      <w:r w:rsidR="0080687B">
        <w:rPr>
          <w:rFonts w:eastAsia="MS Mincho" w:hint="eastAsia"/>
          <w:lang w:eastAsia="ja-JP"/>
        </w:rPr>
        <w:t>3</w:t>
      </w:r>
    </w:p>
    <w:p w14:paraId="2D773380" w14:textId="72BDD029" w:rsidR="00223ABE" w:rsidRPr="00976596" w:rsidRDefault="00223ABE" w:rsidP="00223ABE">
      <w:pPr>
        <w:spacing w:after="240"/>
        <w:jc w:val="center"/>
        <w:rPr>
          <w:rFonts w:eastAsia="MS Mincho"/>
          <w:b/>
          <w:lang w:eastAsia="ja-JP"/>
        </w:rPr>
      </w:pPr>
      <w:r>
        <w:rPr>
          <w:rFonts w:eastAsia="MS Mincho" w:hint="eastAsia"/>
          <w:b/>
          <w:lang w:eastAsia="ja-JP"/>
        </w:rPr>
        <w:t xml:space="preserve">Relationship between </w:t>
      </w:r>
      <w:r w:rsidRPr="00A17BC0">
        <w:rPr>
          <w:rFonts w:eastAsia="MS Mincho"/>
          <w:b/>
          <w:lang w:eastAsia="ja-JP"/>
        </w:rPr>
        <w:t xml:space="preserve">switching antenna </w:t>
      </w:r>
      <w:r>
        <w:rPr>
          <w:rFonts w:eastAsia="MS Mincho" w:hint="eastAsia"/>
          <w:b/>
          <w:lang w:eastAsia="ja-JP"/>
        </w:rPr>
        <w:t xml:space="preserve">coverages and neighboring </w:t>
      </w:r>
      <w:r w:rsidR="002018FD">
        <w:rPr>
          <w:rFonts w:eastAsia="MS Mincho" w:hint="eastAsia"/>
          <w:b/>
          <w:lang w:eastAsia="ja-JP"/>
        </w:rPr>
        <w:t xml:space="preserve">imaginary </w:t>
      </w:r>
      <w:r w:rsidRPr="00A17BC0">
        <w:rPr>
          <w:rFonts w:eastAsia="MS Mincho"/>
          <w:b/>
          <w:lang w:eastAsia="ja-JP"/>
        </w:rPr>
        <w:t>regular</w:t>
      </w:r>
      <w:r>
        <w:rPr>
          <w:rFonts w:eastAsia="MS Mincho" w:hint="eastAsia"/>
          <w:b/>
          <w:lang w:eastAsia="ja-JP"/>
        </w:rPr>
        <w:t xml:space="preserve"> </w:t>
      </w:r>
      <w:r w:rsidRPr="00A17BC0">
        <w:rPr>
          <w:rFonts w:eastAsia="MS Mincho"/>
          <w:b/>
          <w:lang w:eastAsia="ja-JP"/>
        </w:rPr>
        <w:t>hexagonal</w:t>
      </w:r>
      <w:r>
        <w:rPr>
          <w:rFonts w:eastAsia="MS Mincho" w:hint="eastAsia"/>
          <w:b/>
          <w:lang w:eastAsia="ja-JP"/>
        </w:rPr>
        <w:t xml:space="preserve"> </w:t>
      </w:r>
      <w:r w:rsidRPr="00A17BC0">
        <w:rPr>
          <w:rFonts w:eastAsia="MS Mincho"/>
          <w:b/>
          <w:lang w:eastAsia="ja-JP"/>
        </w:rPr>
        <w:t>lattice</w:t>
      </w:r>
      <w:r>
        <w:rPr>
          <w:rFonts w:eastAsia="MS Mincho" w:hint="eastAsia"/>
          <w:b/>
          <w:lang w:eastAsia="ja-JP"/>
        </w:rPr>
        <w:t>s.</w:t>
      </w:r>
    </w:p>
    <w:p w14:paraId="23B4EBB0" w14:textId="0BD7615B" w:rsidR="00553B30" w:rsidRDefault="00553B30" w:rsidP="00553B30">
      <w:pPr>
        <w:spacing w:after="120"/>
        <w:rPr>
          <w:rFonts w:eastAsia="MS Mincho"/>
          <w:szCs w:val="21"/>
          <w:lang w:eastAsia="ja-JP"/>
        </w:rPr>
      </w:pPr>
      <w:r w:rsidRPr="00A273C7">
        <w:rPr>
          <w:szCs w:val="21"/>
        </w:rPr>
        <w:t xml:space="preserve">Figure </w:t>
      </w:r>
      <w:r w:rsidR="0080687B">
        <w:rPr>
          <w:rFonts w:eastAsia="MS Mincho" w:hint="eastAsia"/>
          <w:szCs w:val="21"/>
          <w:lang w:eastAsia="ja-JP"/>
        </w:rPr>
        <w:t>4</w:t>
      </w:r>
      <w:r w:rsidRPr="00A273C7">
        <w:rPr>
          <w:szCs w:val="21"/>
        </w:rPr>
        <w:t xml:space="preserve"> illustrates an example of zone mapping of PRCs and PRDEVs</w:t>
      </w:r>
      <w:r>
        <w:rPr>
          <w:rFonts w:eastAsia="MS Mincho" w:hint="eastAsia"/>
          <w:szCs w:val="21"/>
          <w:lang w:eastAsia="ja-JP"/>
        </w:rPr>
        <w:t xml:space="preserve"> for 2-D</w:t>
      </w:r>
      <w:r w:rsidR="007442D2">
        <w:rPr>
          <w:rFonts w:eastAsia="MS Mincho" w:hint="eastAsia"/>
          <w:szCs w:val="21"/>
          <w:lang w:eastAsia="ja-JP"/>
        </w:rPr>
        <w:t xml:space="preserve"> THz</w:t>
      </w:r>
      <w:r>
        <w:rPr>
          <w:rFonts w:eastAsia="MS Mincho" w:hint="eastAsia"/>
          <w:szCs w:val="21"/>
          <w:lang w:eastAsia="ja-JP"/>
        </w:rPr>
        <w:t xml:space="preserve"> </w:t>
      </w:r>
      <w:r w:rsidR="009674CF">
        <w:rPr>
          <w:rFonts w:eastAsia="MS Mincho" w:hint="eastAsia"/>
          <w:szCs w:val="21"/>
          <w:lang w:eastAsia="ja-JP"/>
        </w:rPr>
        <w:t>WAS</w:t>
      </w:r>
      <w:r w:rsidR="00417131">
        <w:rPr>
          <w:rFonts w:eastAsia="MS Mincho" w:hint="eastAsia"/>
          <w:szCs w:val="21"/>
          <w:lang w:eastAsia="ja-JP"/>
        </w:rPr>
        <w:t xml:space="preserve"> </w:t>
      </w:r>
      <w:r>
        <w:rPr>
          <w:rFonts w:eastAsia="MS Mincho" w:hint="eastAsia"/>
          <w:szCs w:val="21"/>
          <w:lang w:eastAsia="ja-JP"/>
        </w:rPr>
        <w:t>network on pa</w:t>
      </w:r>
      <w:r w:rsidR="00502CA8">
        <w:rPr>
          <w:rFonts w:eastAsia="MS Mincho" w:hint="eastAsia"/>
          <w:szCs w:val="21"/>
          <w:lang w:eastAsia="ja-JP"/>
        </w:rPr>
        <w:t>i</w:t>
      </w:r>
      <w:r>
        <w:rPr>
          <w:rFonts w:eastAsia="MS Mincho" w:hint="eastAsia"/>
          <w:szCs w:val="21"/>
          <w:lang w:eastAsia="ja-JP"/>
        </w:rPr>
        <w:t>rnet</w:t>
      </w:r>
      <w:r w:rsidRPr="00A273C7">
        <w:rPr>
          <w:szCs w:val="21"/>
        </w:rPr>
        <w:t>. PRC</w:t>
      </w:r>
      <w:r w:rsidR="00502CA8">
        <w:rPr>
          <w:rFonts w:eastAsia="MS Mincho" w:hint="eastAsia"/>
          <w:szCs w:val="21"/>
          <w:lang w:eastAsia="ja-JP"/>
        </w:rPr>
        <w:t xml:space="preserve"> 0</w:t>
      </w:r>
      <w:r w:rsidRPr="00A273C7">
        <w:rPr>
          <w:szCs w:val="21"/>
        </w:rPr>
        <w:t xml:space="preserve"> corresponds to the workstation which stores VR content and transmits them to PRDEVs according to the request from PRDEVs. The workstation can be connected to the internet depending on VR applications. </w:t>
      </w:r>
      <w:r w:rsidR="00502CA8">
        <w:rPr>
          <w:rFonts w:eastAsia="MS Mincho" w:hint="eastAsia"/>
          <w:szCs w:val="21"/>
          <w:lang w:eastAsia="ja-JP"/>
        </w:rPr>
        <w:t>Color</w:t>
      </w:r>
      <w:r w:rsidRPr="00A273C7">
        <w:rPr>
          <w:szCs w:val="21"/>
        </w:rPr>
        <w:t>-highlighted devices can be either PRC or PRDEV</w:t>
      </w:r>
      <w:r w:rsidR="007442D2">
        <w:rPr>
          <w:rFonts w:eastAsia="MS Mincho" w:hint="eastAsia"/>
          <w:szCs w:val="21"/>
          <w:lang w:eastAsia="ja-JP"/>
        </w:rPr>
        <w:t xml:space="preserve"> in this </w:t>
      </w:r>
      <w:r w:rsidRPr="00A273C7">
        <w:rPr>
          <w:szCs w:val="21"/>
        </w:rPr>
        <w:t>scenario</w:t>
      </w:r>
      <w:r w:rsidR="007442D2">
        <w:rPr>
          <w:rFonts w:eastAsia="MS Mincho" w:hint="eastAsia"/>
          <w:szCs w:val="21"/>
          <w:lang w:eastAsia="ja-JP"/>
        </w:rPr>
        <w:t>.</w:t>
      </w:r>
      <w:r w:rsidRPr="00A273C7">
        <w:rPr>
          <w:szCs w:val="21"/>
        </w:rPr>
        <w:t xml:space="preserve"> During PSP, beacon frames are periodically sent to </w:t>
      </w:r>
      <w:r w:rsidR="00502CA8">
        <w:rPr>
          <w:rFonts w:eastAsia="MS Mincho" w:hint="eastAsia"/>
          <w:szCs w:val="21"/>
          <w:lang w:eastAsia="ja-JP"/>
        </w:rPr>
        <w:t>six</w:t>
      </w:r>
      <w:r w:rsidRPr="00A273C7">
        <w:rPr>
          <w:szCs w:val="21"/>
        </w:rPr>
        <w:t xml:space="preserve"> </w:t>
      </w:r>
      <w:r w:rsidR="00502CA8">
        <w:rPr>
          <w:rFonts w:eastAsia="MS Mincho" w:hint="eastAsia"/>
          <w:szCs w:val="21"/>
          <w:lang w:eastAsia="ja-JP"/>
        </w:rPr>
        <w:t>60</w:t>
      </w:r>
      <w:r w:rsidRPr="00A273C7">
        <w:rPr>
          <w:szCs w:val="21"/>
        </w:rPr>
        <w:t>-d</w:t>
      </w:r>
      <w:r w:rsidR="00D25344" w:rsidRPr="0052227D">
        <w:rPr>
          <w:rFonts w:eastAsia="MS Mincho"/>
          <w:szCs w:val="21"/>
          <w:lang w:eastAsia="ja-JP"/>
        </w:rPr>
        <w:t>e</w:t>
      </w:r>
      <w:r w:rsidRPr="00A273C7">
        <w:rPr>
          <w:szCs w:val="21"/>
        </w:rPr>
        <w:t xml:space="preserve">gree zones to initiate point-to-point connectivity </w:t>
      </w:r>
      <w:r>
        <w:rPr>
          <w:rFonts w:hint="eastAsia"/>
          <w:szCs w:val="21"/>
        </w:rPr>
        <w:t>to</w:t>
      </w:r>
      <w:r w:rsidRPr="00A273C7">
        <w:rPr>
          <w:szCs w:val="21"/>
        </w:rPr>
        <w:t xml:space="preserve"> PRDEV located </w:t>
      </w:r>
      <w:r w:rsidR="007442D2">
        <w:rPr>
          <w:rFonts w:eastAsia="MS Mincho" w:hint="eastAsia"/>
          <w:szCs w:val="21"/>
          <w:lang w:eastAsia="ja-JP"/>
        </w:rPr>
        <w:t>in</w:t>
      </w:r>
      <w:r w:rsidRPr="00A273C7">
        <w:rPr>
          <w:szCs w:val="21"/>
        </w:rPr>
        <w:t xml:space="preserve"> </w:t>
      </w:r>
      <w:r w:rsidR="007442D2">
        <w:rPr>
          <w:rFonts w:eastAsia="MS Mincho" w:hint="eastAsia"/>
          <w:szCs w:val="21"/>
          <w:lang w:eastAsia="ja-JP"/>
        </w:rPr>
        <w:t>the neighboring lattice</w:t>
      </w:r>
      <w:r w:rsidRPr="00A273C7">
        <w:rPr>
          <w:szCs w:val="21"/>
        </w:rPr>
        <w:t xml:space="preserve">. </w:t>
      </w:r>
      <w:r w:rsidR="00502CA8">
        <w:rPr>
          <w:rFonts w:eastAsia="MS Mincho" w:hint="eastAsia"/>
          <w:szCs w:val="21"/>
          <w:lang w:eastAsia="ja-JP"/>
        </w:rPr>
        <w:t>T</w:t>
      </w:r>
      <w:r w:rsidR="00502CA8" w:rsidRPr="00502CA8">
        <w:rPr>
          <w:szCs w:val="21"/>
        </w:rPr>
        <w:t xml:space="preserve">he area of </w:t>
      </w:r>
      <w:r w:rsidR="00606C99">
        <w:rPr>
          <w:rFonts w:eastAsia="MS Mincho" w:hint="eastAsia"/>
          <w:szCs w:val="21"/>
          <w:lang w:eastAsia="ja-JP"/>
        </w:rPr>
        <w:t xml:space="preserve">one </w:t>
      </w:r>
      <w:r w:rsidR="00502CA8" w:rsidRPr="00502CA8">
        <w:rPr>
          <w:szCs w:val="21"/>
        </w:rPr>
        <w:t xml:space="preserve">PRDEV is </w:t>
      </w:r>
      <w:r w:rsidR="007442D2">
        <w:rPr>
          <w:rFonts w:eastAsia="MS Mincho" w:hint="eastAsia"/>
          <w:szCs w:val="21"/>
          <w:lang w:eastAsia="ja-JP"/>
        </w:rPr>
        <w:t xml:space="preserve">assumed to be </w:t>
      </w:r>
      <w:r w:rsidR="00502CA8" w:rsidRPr="00502CA8">
        <w:rPr>
          <w:szCs w:val="21"/>
        </w:rPr>
        <w:t xml:space="preserve">limited </w:t>
      </w:r>
      <w:r w:rsidR="00EC76B2">
        <w:rPr>
          <w:rFonts w:eastAsia="MS Mincho" w:hint="eastAsia"/>
          <w:szCs w:val="21"/>
          <w:lang w:eastAsia="ja-JP"/>
        </w:rPr>
        <w:t xml:space="preserve">in </w:t>
      </w:r>
      <w:r w:rsidR="00502CA8" w:rsidRPr="00502CA8">
        <w:rPr>
          <w:szCs w:val="21"/>
        </w:rPr>
        <w:t xml:space="preserve">the </w:t>
      </w:r>
      <w:r w:rsidR="00EC76B2">
        <w:rPr>
          <w:rFonts w:eastAsia="MS Mincho" w:hint="eastAsia"/>
          <w:szCs w:val="21"/>
          <w:lang w:eastAsia="ja-JP"/>
        </w:rPr>
        <w:t>imaginary</w:t>
      </w:r>
      <w:r w:rsidR="00606C99">
        <w:rPr>
          <w:rFonts w:eastAsia="MS Mincho" w:hint="eastAsia"/>
          <w:szCs w:val="21"/>
          <w:lang w:eastAsia="ja-JP"/>
        </w:rPr>
        <w:t xml:space="preserve"> </w:t>
      </w:r>
      <w:r w:rsidR="00EC76B2">
        <w:rPr>
          <w:rFonts w:eastAsia="MS Mincho" w:hint="eastAsia"/>
          <w:szCs w:val="21"/>
          <w:lang w:eastAsia="ja-JP"/>
        </w:rPr>
        <w:t xml:space="preserve">regular </w:t>
      </w:r>
      <w:r w:rsidR="00502CA8" w:rsidRPr="00502CA8">
        <w:rPr>
          <w:szCs w:val="21"/>
        </w:rPr>
        <w:t xml:space="preserve">hexagonal </w:t>
      </w:r>
      <w:r w:rsidR="006965A7">
        <w:rPr>
          <w:rFonts w:eastAsia="MS Mincho" w:hint="eastAsia"/>
          <w:szCs w:val="21"/>
          <w:lang w:eastAsia="ja-JP"/>
        </w:rPr>
        <w:t>lattice</w:t>
      </w:r>
      <w:r w:rsidR="00502CA8" w:rsidRPr="00502CA8">
        <w:rPr>
          <w:szCs w:val="21"/>
        </w:rPr>
        <w:t xml:space="preserve"> whose side length is 1 m</w:t>
      </w:r>
      <w:r w:rsidR="00542124">
        <w:rPr>
          <w:rFonts w:eastAsia="MS Mincho" w:hint="eastAsia"/>
          <w:szCs w:val="21"/>
          <w:lang w:eastAsia="ja-JP"/>
        </w:rPr>
        <w:t>. T</w:t>
      </w:r>
      <w:r w:rsidR="00502CA8" w:rsidRPr="00502CA8">
        <w:rPr>
          <w:szCs w:val="21"/>
        </w:rPr>
        <w:t xml:space="preserve">he total area </w:t>
      </w:r>
      <w:r w:rsidR="00542124">
        <w:rPr>
          <w:rFonts w:eastAsia="MS Mincho" w:hint="eastAsia"/>
          <w:szCs w:val="21"/>
          <w:lang w:eastAsia="ja-JP"/>
        </w:rPr>
        <w:t xml:space="preserve">occupied by regular </w:t>
      </w:r>
      <w:r w:rsidR="00542124">
        <w:rPr>
          <w:rFonts w:eastAsia="MS Mincho"/>
          <w:szCs w:val="21"/>
          <w:lang w:eastAsia="ja-JP"/>
        </w:rPr>
        <w:t>hexagonal</w:t>
      </w:r>
      <w:r w:rsidR="00542124">
        <w:rPr>
          <w:rFonts w:eastAsia="MS Mincho" w:hint="eastAsia"/>
          <w:szCs w:val="21"/>
          <w:lang w:eastAsia="ja-JP"/>
        </w:rPr>
        <w:t xml:space="preserve"> lattices</w:t>
      </w:r>
      <w:r w:rsidR="00502CA8" w:rsidRPr="00502CA8">
        <w:rPr>
          <w:szCs w:val="21"/>
        </w:rPr>
        <w:t xml:space="preserve"> is about 200 m</w:t>
      </w:r>
      <w:r w:rsidR="00502CA8" w:rsidRPr="00B867B8">
        <w:rPr>
          <w:szCs w:val="21"/>
          <w:vertAlign w:val="superscript"/>
        </w:rPr>
        <w:t>2</w:t>
      </w:r>
      <w:r w:rsidR="00502CA8" w:rsidRPr="00502CA8">
        <w:rPr>
          <w:szCs w:val="21"/>
        </w:rPr>
        <w:t xml:space="preserve"> where one workstation (PRC</w:t>
      </w:r>
      <w:r w:rsidR="006965A7">
        <w:rPr>
          <w:rFonts w:eastAsia="MS Mincho" w:hint="eastAsia"/>
          <w:szCs w:val="21"/>
          <w:lang w:eastAsia="ja-JP"/>
        </w:rPr>
        <w:t xml:space="preserve"> 0</w:t>
      </w:r>
      <w:r w:rsidR="00502CA8" w:rsidRPr="00502CA8">
        <w:rPr>
          <w:szCs w:val="21"/>
        </w:rPr>
        <w:t xml:space="preserve">) and 76 devices (PRDEVs) are </w:t>
      </w:r>
      <w:r w:rsidR="00606C99">
        <w:rPr>
          <w:rFonts w:eastAsia="MS Mincho" w:hint="eastAsia"/>
          <w:szCs w:val="21"/>
          <w:lang w:eastAsia="ja-JP"/>
        </w:rPr>
        <w:t>distributed</w:t>
      </w:r>
      <w:r w:rsidR="00502CA8" w:rsidRPr="00502CA8">
        <w:rPr>
          <w:szCs w:val="21"/>
        </w:rPr>
        <w:t>.</w:t>
      </w:r>
    </w:p>
    <w:p w14:paraId="53649A7A" w14:textId="53CBBD95" w:rsidR="009847E6" w:rsidRDefault="00F654A5" w:rsidP="009847E6">
      <w:pPr>
        <w:spacing w:after="120"/>
        <w:rPr>
          <w:rFonts w:eastAsia="MS Mincho"/>
          <w:bCs/>
          <w:lang w:eastAsia="ja-JP"/>
        </w:rPr>
      </w:pPr>
      <w:r>
        <w:rPr>
          <w:rFonts w:eastAsia="MS Mincho" w:hint="eastAsia"/>
          <w:szCs w:val="21"/>
          <w:lang w:eastAsia="ja-JP"/>
        </w:rPr>
        <w:t>Since 2-D THz</w:t>
      </w:r>
      <w:r w:rsidR="00417131">
        <w:rPr>
          <w:rFonts w:eastAsia="MS Mincho" w:hint="eastAsia"/>
          <w:szCs w:val="21"/>
          <w:lang w:eastAsia="ja-JP"/>
        </w:rPr>
        <w:t xml:space="preserve"> </w:t>
      </w:r>
      <w:r w:rsidR="009674CF">
        <w:rPr>
          <w:rFonts w:eastAsia="MS Mincho" w:hint="eastAsia"/>
          <w:szCs w:val="21"/>
          <w:lang w:eastAsia="ja-JP"/>
        </w:rPr>
        <w:t xml:space="preserve">WAS </w:t>
      </w:r>
      <w:r>
        <w:rPr>
          <w:rFonts w:eastAsia="MS Mincho"/>
          <w:szCs w:val="21"/>
          <w:lang w:eastAsia="ja-JP"/>
        </w:rPr>
        <w:t>network</w:t>
      </w:r>
      <w:r>
        <w:rPr>
          <w:rFonts w:eastAsia="MS Mincho" w:hint="eastAsia"/>
          <w:szCs w:val="21"/>
          <w:lang w:eastAsia="ja-JP"/>
        </w:rPr>
        <w:t xml:space="preserve"> consists of point-to-point connection between PRCs and PRDEVs, the total time period to connect all PRDEVs through PRCs with PRC 0 should be evaluated using 250 msec </w:t>
      </w:r>
      <w:r w:rsidR="00EC76B2">
        <w:rPr>
          <w:rFonts w:eastAsia="MS Mincho" w:hint="eastAsia"/>
          <w:szCs w:val="21"/>
          <w:lang w:eastAsia="ja-JP"/>
        </w:rPr>
        <w:t>of</w:t>
      </w:r>
      <w:r>
        <w:rPr>
          <w:rFonts w:eastAsia="MS Mincho" w:hint="eastAsia"/>
          <w:szCs w:val="21"/>
          <w:lang w:eastAsia="ja-JP"/>
        </w:rPr>
        <w:t xml:space="preserve"> the </w:t>
      </w:r>
      <w:proofErr w:type="spellStart"/>
      <w:r>
        <w:rPr>
          <w:rFonts w:eastAsia="MS Mincho" w:hint="eastAsia"/>
          <w:szCs w:val="21"/>
          <w:lang w:eastAsia="ja-JP"/>
        </w:rPr>
        <w:t>superframe</w:t>
      </w:r>
      <w:proofErr w:type="spellEnd"/>
      <w:r>
        <w:rPr>
          <w:rFonts w:eastAsia="MS Mincho" w:hint="eastAsia"/>
          <w:szCs w:val="21"/>
          <w:lang w:eastAsia="ja-JP"/>
        </w:rPr>
        <w:t xml:space="preserve"> time period, as shown in Figure 2. </w:t>
      </w:r>
      <w:r w:rsidR="00EE2DFF">
        <w:rPr>
          <w:rFonts w:eastAsia="MS Mincho" w:hint="eastAsia"/>
          <w:szCs w:val="21"/>
          <w:lang w:eastAsia="ja-JP"/>
        </w:rPr>
        <w:t>Figure A1</w:t>
      </w:r>
      <w:r w:rsidR="001A1F57">
        <w:rPr>
          <w:rFonts w:eastAsia="MS Mincho" w:hint="eastAsia"/>
          <w:szCs w:val="21"/>
          <w:lang w:eastAsia="ja-JP"/>
        </w:rPr>
        <w:t xml:space="preserve"> in Annex</w:t>
      </w:r>
      <w:r w:rsidR="00EE2DFF">
        <w:rPr>
          <w:rFonts w:eastAsia="MS Mincho" w:hint="eastAsia"/>
          <w:szCs w:val="21"/>
          <w:lang w:eastAsia="ja-JP"/>
        </w:rPr>
        <w:t xml:space="preserve"> shows the f</w:t>
      </w:r>
      <w:r w:rsidR="00EE2DFF" w:rsidRPr="00EE2DFF">
        <w:rPr>
          <w:rFonts w:eastAsia="MS Mincho"/>
          <w:szCs w:val="21"/>
          <w:lang w:eastAsia="ja-JP"/>
        </w:rPr>
        <w:t xml:space="preserve">rame sequence </w:t>
      </w:r>
      <w:r w:rsidR="001A1F57">
        <w:rPr>
          <w:rFonts w:eastAsia="MS Mincho" w:hint="eastAsia"/>
          <w:szCs w:val="21"/>
          <w:lang w:eastAsia="ja-JP"/>
        </w:rPr>
        <w:t xml:space="preserve">consisting of </w:t>
      </w:r>
      <w:r w:rsidR="009847E6">
        <w:rPr>
          <w:rFonts w:eastAsia="MS Mincho" w:hint="eastAsia"/>
          <w:szCs w:val="21"/>
          <w:lang w:eastAsia="ja-JP"/>
        </w:rPr>
        <w:t xml:space="preserve">combinations of pairnet </w:t>
      </w:r>
      <w:proofErr w:type="spellStart"/>
      <w:r w:rsidR="009847E6">
        <w:rPr>
          <w:rFonts w:eastAsia="MS Mincho" w:hint="eastAsia"/>
          <w:szCs w:val="21"/>
          <w:lang w:eastAsia="ja-JP"/>
        </w:rPr>
        <w:t>superframes</w:t>
      </w:r>
      <w:proofErr w:type="spellEnd"/>
      <w:r w:rsidR="009847E6">
        <w:rPr>
          <w:rFonts w:eastAsia="MS Mincho" w:hint="eastAsia"/>
          <w:szCs w:val="21"/>
          <w:lang w:eastAsia="ja-JP"/>
        </w:rPr>
        <w:t xml:space="preserve"> for each PRCs and PRDEVs. </w:t>
      </w:r>
      <w:r w:rsidR="00EC76B2" w:rsidRPr="00EC76B2">
        <w:rPr>
          <w:rFonts w:eastAsia="MS Mincho"/>
          <w:bCs/>
          <w:lang w:eastAsia="ja-JP"/>
        </w:rPr>
        <w:t xml:space="preserve">If 250 msec of </w:t>
      </w:r>
      <w:r w:rsidR="009847E6">
        <w:rPr>
          <w:rFonts w:eastAsia="MS Mincho" w:hint="eastAsia"/>
          <w:bCs/>
          <w:lang w:eastAsia="ja-JP"/>
        </w:rPr>
        <w:t xml:space="preserve">the </w:t>
      </w:r>
      <w:proofErr w:type="spellStart"/>
      <w:r w:rsidR="009847E6">
        <w:rPr>
          <w:rFonts w:eastAsia="MS Mincho" w:hint="eastAsia"/>
          <w:bCs/>
          <w:lang w:eastAsia="ja-JP"/>
        </w:rPr>
        <w:t>superframe</w:t>
      </w:r>
      <w:proofErr w:type="spellEnd"/>
      <w:r w:rsidR="009847E6">
        <w:rPr>
          <w:rFonts w:eastAsia="MS Mincho" w:hint="eastAsia"/>
          <w:bCs/>
          <w:lang w:eastAsia="ja-JP"/>
        </w:rPr>
        <w:t xml:space="preserve"> time period</w:t>
      </w:r>
      <w:r w:rsidR="00EC76B2" w:rsidRPr="00EC76B2">
        <w:rPr>
          <w:rFonts w:eastAsia="MS Mincho"/>
          <w:bCs/>
          <w:lang w:eastAsia="ja-JP"/>
        </w:rPr>
        <w:t xml:space="preserve"> is acceptable for VR applications consisting of 77 devices in the limited area, all devices are connected to PRC0 within 3.75 sec. </w:t>
      </w:r>
      <w:r w:rsidR="009847E6" w:rsidRPr="00687325">
        <w:rPr>
          <w:szCs w:val="21"/>
        </w:rPr>
        <w:t xml:space="preserve">The data for PRDEVs is updated periodically but the latest update time for PRDEV </w:t>
      </w:r>
      <w:r w:rsidR="009847E6">
        <w:rPr>
          <w:rFonts w:eastAsia="MS Mincho" w:hint="eastAsia"/>
          <w:szCs w:val="21"/>
          <w:lang w:eastAsia="ja-JP"/>
        </w:rPr>
        <w:t>for</w:t>
      </w:r>
      <w:r w:rsidR="009847E6" w:rsidRPr="00687325">
        <w:rPr>
          <w:szCs w:val="21"/>
        </w:rPr>
        <w:t xml:space="preserve"> this example is 3</w:t>
      </w:r>
      <w:r w:rsidR="009847E6">
        <w:rPr>
          <w:rFonts w:eastAsia="MS Mincho" w:hint="eastAsia"/>
          <w:szCs w:val="21"/>
          <w:lang w:eastAsia="ja-JP"/>
        </w:rPr>
        <w:t>.75</w:t>
      </w:r>
      <w:r w:rsidR="009847E6" w:rsidRPr="00687325">
        <w:rPr>
          <w:szCs w:val="21"/>
        </w:rPr>
        <w:t xml:space="preserve"> sec. This</w:t>
      </w:r>
      <w:r w:rsidR="009847E6">
        <w:rPr>
          <w:rFonts w:hint="eastAsia"/>
          <w:szCs w:val="21"/>
        </w:rPr>
        <w:t xml:space="preserve"> time</w:t>
      </w:r>
      <w:r w:rsidR="009847E6" w:rsidRPr="00687325">
        <w:rPr>
          <w:szCs w:val="21"/>
        </w:rPr>
        <w:t xml:space="preserve"> period may be acceptable for </w:t>
      </w:r>
      <w:r w:rsidR="009847E6">
        <w:rPr>
          <w:rFonts w:eastAsia="MS Mincho" w:hint="eastAsia"/>
          <w:szCs w:val="21"/>
          <w:lang w:eastAsia="ja-JP"/>
        </w:rPr>
        <w:t>76</w:t>
      </w:r>
      <w:r w:rsidR="009847E6" w:rsidRPr="00687325">
        <w:rPr>
          <w:szCs w:val="21"/>
        </w:rPr>
        <w:t xml:space="preserve"> </w:t>
      </w:r>
      <w:r w:rsidR="009847E6">
        <w:rPr>
          <w:rFonts w:hint="eastAsia"/>
          <w:szCs w:val="21"/>
        </w:rPr>
        <w:t xml:space="preserve">VR </w:t>
      </w:r>
      <w:r w:rsidR="009847E6" w:rsidRPr="00687325">
        <w:rPr>
          <w:szCs w:val="21"/>
        </w:rPr>
        <w:t>users</w:t>
      </w:r>
      <w:r w:rsidR="009847E6">
        <w:rPr>
          <w:rFonts w:eastAsia="MS Mincho" w:hint="eastAsia"/>
          <w:szCs w:val="21"/>
          <w:lang w:eastAsia="ja-JP"/>
        </w:rPr>
        <w:t>.</w:t>
      </w:r>
      <w:r w:rsidR="009847E6" w:rsidRPr="00687325">
        <w:rPr>
          <w:szCs w:val="21"/>
        </w:rPr>
        <w:t xml:space="preserve"> </w:t>
      </w:r>
      <w:r w:rsidR="009847E6">
        <w:rPr>
          <w:rFonts w:eastAsia="MS Mincho" w:hint="eastAsia"/>
          <w:szCs w:val="21"/>
          <w:lang w:eastAsia="ja-JP"/>
        </w:rPr>
        <w:t>T</w:t>
      </w:r>
      <w:r w:rsidR="009847E6" w:rsidRPr="00687325">
        <w:rPr>
          <w:szCs w:val="21"/>
        </w:rPr>
        <w:t>he updated time interval varies depending on the number of PRCs and PRDEVs</w:t>
      </w:r>
      <w:r w:rsidR="009847E6">
        <w:rPr>
          <w:rFonts w:hint="eastAsia"/>
          <w:szCs w:val="21"/>
        </w:rPr>
        <w:t>, as well as the number of beams</w:t>
      </w:r>
      <w:r w:rsidR="009847E6">
        <w:rPr>
          <w:rFonts w:eastAsia="MS Mincho" w:hint="eastAsia"/>
          <w:szCs w:val="21"/>
          <w:lang w:eastAsia="ja-JP"/>
        </w:rPr>
        <w:t xml:space="preserve"> which corresponds to the imaginary shape of lattices</w:t>
      </w:r>
      <w:r w:rsidR="009847E6" w:rsidRPr="00687325">
        <w:rPr>
          <w:szCs w:val="21"/>
        </w:rPr>
        <w:t>.</w:t>
      </w:r>
    </w:p>
    <w:p w14:paraId="4C5057EA" w14:textId="7707AC1C" w:rsidR="00A17BC0" w:rsidRPr="00B867B8" w:rsidRDefault="00EC76B2" w:rsidP="00B867B8">
      <w:pPr>
        <w:spacing w:after="120"/>
        <w:rPr>
          <w:rFonts w:eastAsia="MS Mincho"/>
          <w:bCs/>
          <w:lang w:eastAsia="ja-JP"/>
        </w:rPr>
      </w:pPr>
      <w:r w:rsidRPr="00EC76B2">
        <w:rPr>
          <w:rFonts w:eastAsia="MS Mincho"/>
          <w:bCs/>
          <w:lang w:eastAsia="ja-JP"/>
        </w:rPr>
        <w:t xml:space="preserve">The </w:t>
      </w:r>
      <w:r w:rsidR="009847E6">
        <w:rPr>
          <w:rFonts w:eastAsia="MS Mincho" w:hint="eastAsia"/>
          <w:bCs/>
          <w:lang w:eastAsia="ja-JP"/>
        </w:rPr>
        <w:t xml:space="preserve">imaginary </w:t>
      </w:r>
      <w:r w:rsidRPr="00EC76B2">
        <w:rPr>
          <w:rFonts w:eastAsia="MS Mincho"/>
          <w:bCs/>
          <w:lang w:eastAsia="ja-JP"/>
        </w:rPr>
        <w:t xml:space="preserve">zone using </w:t>
      </w:r>
      <w:r w:rsidR="009847E6">
        <w:rPr>
          <w:rFonts w:eastAsia="MS Mincho" w:hint="eastAsia"/>
          <w:bCs/>
          <w:lang w:eastAsia="ja-JP"/>
        </w:rPr>
        <w:t xml:space="preserve">regular </w:t>
      </w:r>
      <w:r w:rsidRPr="00EC76B2">
        <w:rPr>
          <w:rFonts w:eastAsia="MS Mincho"/>
          <w:bCs/>
          <w:lang w:eastAsia="ja-JP"/>
        </w:rPr>
        <w:t xml:space="preserve">hexagonal </w:t>
      </w:r>
      <w:r w:rsidR="009847E6">
        <w:rPr>
          <w:rFonts w:eastAsia="MS Mincho" w:hint="eastAsia"/>
          <w:bCs/>
          <w:lang w:eastAsia="ja-JP"/>
        </w:rPr>
        <w:t>lattice</w:t>
      </w:r>
      <w:r w:rsidRPr="00EC76B2">
        <w:rPr>
          <w:rFonts w:eastAsia="MS Mincho"/>
          <w:bCs/>
          <w:lang w:eastAsia="ja-JP"/>
        </w:rPr>
        <w:t xml:space="preserve"> </w:t>
      </w:r>
      <w:r w:rsidR="009847E6">
        <w:rPr>
          <w:rFonts w:eastAsia="MS Mincho" w:hint="eastAsia"/>
          <w:bCs/>
          <w:lang w:eastAsia="ja-JP"/>
        </w:rPr>
        <w:t xml:space="preserve">could </w:t>
      </w:r>
      <w:r w:rsidRPr="00EC76B2">
        <w:rPr>
          <w:rFonts w:eastAsia="MS Mincho"/>
          <w:bCs/>
          <w:lang w:eastAsia="ja-JP"/>
        </w:rPr>
        <w:t xml:space="preserve">provide an efficient model for VR zone mapping, </w:t>
      </w:r>
      <w:r w:rsidR="009847E6">
        <w:rPr>
          <w:rFonts w:eastAsia="MS Mincho" w:hint="eastAsia"/>
          <w:bCs/>
          <w:lang w:eastAsia="ja-JP"/>
        </w:rPr>
        <w:t xml:space="preserve">because </w:t>
      </w:r>
      <w:r w:rsidRPr="00EC76B2">
        <w:rPr>
          <w:rFonts w:eastAsia="MS Mincho"/>
          <w:bCs/>
          <w:lang w:eastAsia="ja-JP"/>
        </w:rPr>
        <w:t xml:space="preserve">the number of switching beams of THz transceivers </w:t>
      </w:r>
      <w:r w:rsidR="00225EBA">
        <w:rPr>
          <w:rFonts w:eastAsia="MS Mincho" w:hint="eastAsia"/>
          <w:bCs/>
          <w:lang w:eastAsia="ja-JP"/>
        </w:rPr>
        <w:t>is</w:t>
      </w:r>
      <w:r w:rsidRPr="00EC76B2">
        <w:rPr>
          <w:rFonts w:eastAsia="MS Mincho"/>
          <w:bCs/>
          <w:lang w:eastAsia="ja-JP"/>
        </w:rPr>
        <w:t xml:space="preserve"> 6 wh</w:t>
      </w:r>
      <w:r w:rsidR="00225EBA">
        <w:rPr>
          <w:rFonts w:eastAsia="MS Mincho" w:hint="eastAsia"/>
          <w:bCs/>
          <w:lang w:eastAsia="ja-JP"/>
        </w:rPr>
        <w:t>i</w:t>
      </w:r>
      <w:r w:rsidRPr="00EC76B2">
        <w:rPr>
          <w:rFonts w:eastAsia="MS Mincho"/>
          <w:bCs/>
          <w:lang w:eastAsia="ja-JP"/>
        </w:rPr>
        <w:t xml:space="preserve">ch reduces the complexity of THz RF components as well as sector training sequences </w:t>
      </w:r>
      <w:r w:rsidR="00547BC4">
        <w:rPr>
          <w:rFonts w:eastAsia="MS Mincho" w:hint="eastAsia"/>
          <w:bCs/>
          <w:lang w:eastAsia="ja-JP"/>
        </w:rPr>
        <w:t>including routing protocol</w:t>
      </w:r>
      <w:r w:rsidR="006E0047">
        <w:rPr>
          <w:rFonts w:eastAsia="MS Mincho" w:hint="eastAsia"/>
          <w:bCs/>
          <w:lang w:eastAsia="ja-JP"/>
        </w:rPr>
        <w:t>.</w:t>
      </w:r>
      <w:r w:rsidR="00547BC4">
        <w:rPr>
          <w:rFonts w:eastAsia="MS Mincho" w:hint="eastAsia"/>
          <w:bCs/>
          <w:lang w:eastAsia="ja-JP"/>
        </w:rPr>
        <w:t xml:space="preserve"> </w:t>
      </w:r>
      <w:r w:rsidR="006E0047">
        <w:rPr>
          <w:rFonts w:eastAsia="MS Mincho" w:hint="eastAsia"/>
          <w:bCs/>
          <w:lang w:eastAsia="ja-JP"/>
        </w:rPr>
        <w:t>Those parameters</w:t>
      </w:r>
      <w:r w:rsidR="006E0047" w:rsidRPr="006E0047">
        <w:rPr>
          <w:rFonts w:eastAsia="MS Mincho" w:hint="eastAsia"/>
          <w:bCs/>
          <w:lang w:eastAsia="ja-JP"/>
        </w:rPr>
        <w:t xml:space="preserve"> </w:t>
      </w:r>
      <w:r w:rsidR="006E0047">
        <w:rPr>
          <w:rFonts w:eastAsia="MS Mincho" w:hint="eastAsia"/>
          <w:bCs/>
          <w:lang w:eastAsia="ja-JP"/>
        </w:rPr>
        <w:t>for</w:t>
      </w:r>
      <w:r w:rsidR="006E0047" w:rsidRPr="00EC76B2">
        <w:rPr>
          <w:rFonts w:eastAsia="MS Mincho"/>
          <w:bCs/>
          <w:lang w:eastAsia="ja-JP"/>
        </w:rPr>
        <w:t xml:space="preserve"> pairnet</w:t>
      </w:r>
      <w:r w:rsidR="006E0047">
        <w:rPr>
          <w:rFonts w:eastAsia="MS Mincho" w:hint="eastAsia"/>
          <w:bCs/>
          <w:lang w:eastAsia="ja-JP"/>
        </w:rPr>
        <w:t xml:space="preserve"> </w:t>
      </w:r>
      <w:r w:rsidR="00225EBA">
        <w:rPr>
          <w:rFonts w:eastAsia="MS Mincho" w:hint="eastAsia"/>
          <w:bCs/>
          <w:lang w:eastAsia="ja-JP"/>
        </w:rPr>
        <w:t xml:space="preserve">may be </w:t>
      </w:r>
      <w:r w:rsidRPr="00EC76B2">
        <w:rPr>
          <w:rFonts w:eastAsia="MS Mincho"/>
          <w:bCs/>
          <w:lang w:eastAsia="ja-JP"/>
        </w:rPr>
        <w:t xml:space="preserve">specified </w:t>
      </w:r>
      <w:r w:rsidR="00225EBA">
        <w:rPr>
          <w:rFonts w:eastAsia="MS Mincho" w:hint="eastAsia"/>
          <w:bCs/>
          <w:lang w:eastAsia="ja-JP"/>
        </w:rPr>
        <w:t>by IEEE 802.15 in the future</w:t>
      </w:r>
      <w:r w:rsidRPr="00EC76B2">
        <w:rPr>
          <w:rFonts w:eastAsia="MS Mincho"/>
          <w:bCs/>
          <w:lang w:eastAsia="ja-JP"/>
        </w:rPr>
        <w:t>. Figure 9 also shows the second-</w:t>
      </w:r>
      <w:r w:rsidR="00225EBA">
        <w:rPr>
          <w:rFonts w:eastAsia="MS Mincho" w:hint="eastAsia"/>
          <w:bCs/>
          <w:lang w:eastAsia="ja-JP"/>
        </w:rPr>
        <w:t xml:space="preserve"> and third-</w:t>
      </w:r>
      <w:r w:rsidRPr="00EC76B2">
        <w:rPr>
          <w:rFonts w:eastAsia="MS Mincho"/>
          <w:bCs/>
          <w:lang w:eastAsia="ja-JP"/>
        </w:rPr>
        <w:t>round data exchange</w:t>
      </w:r>
      <w:r w:rsidR="00225EBA">
        <w:rPr>
          <w:rFonts w:eastAsia="MS Mincho" w:hint="eastAsia"/>
          <w:bCs/>
          <w:lang w:eastAsia="ja-JP"/>
        </w:rPr>
        <w:t>s</w:t>
      </w:r>
      <w:r w:rsidRPr="00EC76B2">
        <w:rPr>
          <w:rFonts w:eastAsia="MS Mincho"/>
          <w:bCs/>
          <w:lang w:eastAsia="ja-JP"/>
        </w:rPr>
        <w:t xml:space="preserve"> between PRC</w:t>
      </w:r>
      <w:r w:rsidR="00225EBA">
        <w:rPr>
          <w:rFonts w:eastAsia="MS Mincho" w:hint="eastAsia"/>
          <w:bCs/>
          <w:lang w:eastAsia="ja-JP"/>
        </w:rPr>
        <w:t>s</w:t>
      </w:r>
      <w:r w:rsidRPr="00EC76B2">
        <w:rPr>
          <w:rFonts w:eastAsia="MS Mincho"/>
          <w:bCs/>
          <w:lang w:eastAsia="ja-JP"/>
        </w:rPr>
        <w:t xml:space="preserve"> and PRDEV</w:t>
      </w:r>
      <w:r w:rsidR="00225EBA">
        <w:rPr>
          <w:rFonts w:eastAsia="MS Mincho" w:hint="eastAsia"/>
          <w:bCs/>
          <w:lang w:eastAsia="ja-JP"/>
        </w:rPr>
        <w:t>s</w:t>
      </w:r>
      <w:r w:rsidRPr="00EC76B2">
        <w:rPr>
          <w:rFonts w:eastAsia="MS Mincho"/>
          <w:bCs/>
          <w:lang w:eastAsia="ja-JP"/>
        </w:rPr>
        <w:t xml:space="preserve"> which </w:t>
      </w:r>
      <w:r w:rsidR="00225EBA">
        <w:rPr>
          <w:rFonts w:eastAsia="MS Mincho" w:hint="eastAsia"/>
          <w:bCs/>
          <w:lang w:eastAsia="ja-JP"/>
        </w:rPr>
        <w:t>are</w:t>
      </w:r>
      <w:r w:rsidRPr="00EC76B2">
        <w:rPr>
          <w:rFonts w:eastAsia="MS Mincho"/>
          <w:bCs/>
          <w:lang w:eastAsia="ja-JP"/>
        </w:rPr>
        <w:t xml:space="preserve"> yellow-</w:t>
      </w:r>
      <w:r w:rsidR="00225EBA">
        <w:rPr>
          <w:rFonts w:eastAsia="MS Mincho" w:hint="eastAsia"/>
          <w:bCs/>
          <w:lang w:eastAsia="ja-JP"/>
        </w:rPr>
        <w:t xml:space="preserve"> and coral-colored </w:t>
      </w:r>
      <w:r w:rsidRPr="00EC76B2">
        <w:rPr>
          <w:rFonts w:eastAsia="MS Mincho"/>
          <w:bCs/>
          <w:lang w:eastAsia="ja-JP"/>
        </w:rPr>
        <w:t>highlighted</w:t>
      </w:r>
      <w:r w:rsidR="00225EBA">
        <w:rPr>
          <w:rFonts w:eastAsia="MS Mincho" w:hint="eastAsia"/>
          <w:bCs/>
          <w:lang w:eastAsia="ja-JP"/>
        </w:rPr>
        <w:t>, respectively</w:t>
      </w:r>
      <w:r w:rsidRPr="00EC76B2">
        <w:rPr>
          <w:rFonts w:eastAsia="MS Mincho"/>
          <w:bCs/>
          <w:lang w:eastAsia="ja-JP"/>
        </w:rPr>
        <w:t xml:space="preserve">. The first-round data exchange is 3.75-sec period, but the total time period of the first and second-round times is 5.25 sec. This feasibility </w:t>
      </w:r>
      <w:r w:rsidR="00225EBA">
        <w:rPr>
          <w:rFonts w:eastAsia="MS Mincho" w:hint="eastAsia"/>
          <w:bCs/>
          <w:lang w:eastAsia="ja-JP"/>
        </w:rPr>
        <w:lastRenderedPageBreak/>
        <w:t>evaluation</w:t>
      </w:r>
      <w:r w:rsidRPr="00EC76B2">
        <w:rPr>
          <w:rFonts w:eastAsia="MS Mincho"/>
          <w:bCs/>
          <w:lang w:eastAsia="ja-JP"/>
        </w:rPr>
        <w:t xml:space="preserve"> indicates that pairnet </w:t>
      </w:r>
      <w:r w:rsidR="007A7668">
        <w:rPr>
          <w:rFonts w:eastAsia="MS Mincho" w:hint="eastAsia"/>
          <w:bCs/>
          <w:lang w:eastAsia="ja-JP"/>
        </w:rPr>
        <w:t>could</w:t>
      </w:r>
      <w:r w:rsidRPr="00EC76B2">
        <w:rPr>
          <w:rFonts w:eastAsia="MS Mincho"/>
          <w:bCs/>
          <w:lang w:eastAsia="ja-JP"/>
        </w:rPr>
        <w:t xml:space="preserve"> provide </w:t>
      </w:r>
      <w:r w:rsidR="007A7668" w:rsidRPr="00EC76B2">
        <w:rPr>
          <w:rFonts w:eastAsia="MS Mincho"/>
          <w:bCs/>
          <w:lang w:eastAsia="ja-JP"/>
        </w:rPr>
        <w:t>wireless</w:t>
      </w:r>
      <w:r w:rsidR="007A7668">
        <w:rPr>
          <w:rFonts w:eastAsia="MS Mincho" w:hint="eastAsia"/>
          <w:bCs/>
          <w:lang w:eastAsia="ja-JP"/>
        </w:rPr>
        <w:t>ly connected and</w:t>
      </w:r>
      <w:r w:rsidRPr="00EC76B2">
        <w:rPr>
          <w:rFonts w:eastAsia="MS Mincho"/>
          <w:bCs/>
          <w:lang w:eastAsia="ja-JP"/>
        </w:rPr>
        <w:t xml:space="preserve"> limited space for VR applications </w:t>
      </w:r>
      <w:r w:rsidR="007A7668">
        <w:rPr>
          <w:rFonts w:eastAsia="MS Mincho" w:hint="eastAsia"/>
          <w:bCs/>
          <w:lang w:eastAsia="ja-JP"/>
        </w:rPr>
        <w:t>in the condition that the sector antennas are equipped and the t</w:t>
      </w:r>
      <w:r w:rsidR="007A7668">
        <w:rPr>
          <w:rFonts w:eastAsia="MS Mincho"/>
          <w:bCs/>
          <w:lang w:eastAsia="ja-JP"/>
        </w:rPr>
        <w:t>raining</w:t>
      </w:r>
      <w:r w:rsidR="007A7668">
        <w:rPr>
          <w:rFonts w:eastAsia="MS Mincho" w:hint="eastAsia"/>
          <w:bCs/>
          <w:lang w:eastAsia="ja-JP"/>
        </w:rPr>
        <w:t xml:space="preserve"> protocol are installed</w:t>
      </w:r>
      <w:r w:rsidRPr="00EC76B2">
        <w:rPr>
          <w:rFonts w:eastAsia="MS Mincho"/>
          <w:bCs/>
          <w:lang w:eastAsia="ja-JP"/>
        </w:rPr>
        <w:t xml:space="preserve"> in THz transceivers.</w:t>
      </w:r>
    </w:p>
    <w:p w14:paraId="373AE94E" w14:textId="442B7FD0" w:rsidR="00BF5E82" w:rsidRDefault="00A17BC0" w:rsidP="00A17BC0">
      <w:pPr>
        <w:spacing w:after="120"/>
        <w:jc w:val="center"/>
        <w:rPr>
          <w:rFonts w:eastAsia="MS Mincho"/>
          <w:bCs/>
          <w:lang w:eastAsia="ja-JP"/>
        </w:rPr>
      </w:pPr>
      <w:r w:rsidRPr="00A17BC0">
        <w:rPr>
          <w:rFonts w:eastAsia="MS Mincho"/>
          <w:bCs/>
          <w:noProof/>
          <w:lang w:eastAsia="ja-JP"/>
        </w:rPr>
        <w:drawing>
          <wp:inline distT="0" distB="0" distL="0" distR="0" wp14:anchorId="76D99203" wp14:editId="201F68B0">
            <wp:extent cx="4346934" cy="3841750"/>
            <wp:effectExtent l="0" t="0" r="0" b="6350"/>
            <wp:docPr id="5" name="図 4">
              <a:extLst xmlns:a="http://schemas.openxmlformats.org/drawingml/2006/main">
                <a:ext uri="{FF2B5EF4-FFF2-40B4-BE49-F238E27FC236}">
                  <a16:creationId xmlns:a16="http://schemas.microsoft.com/office/drawing/2014/main" id="{29083354-285F-B2C6-DD62-DABDED529A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29083354-285F-B2C6-DD62-DABDED529A06}"/>
                        </a:ext>
                      </a:extLst>
                    </pic:cNvPr>
                    <pic:cNvPicPr>
                      <a:picLocks noChangeAspect="1"/>
                    </pic:cNvPicPr>
                  </pic:nvPicPr>
                  <pic:blipFill>
                    <a:blip r:embed="rId22"/>
                    <a:stretch>
                      <a:fillRect/>
                    </a:stretch>
                  </pic:blipFill>
                  <pic:spPr>
                    <a:xfrm>
                      <a:off x="0" y="0"/>
                      <a:ext cx="4376471" cy="3867855"/>
                    </a:xfrm>
                    <a:prstGeom prst="rect">
                      <a:avLst/>
                    </a:prstGeom>
                  </pic:spPr>
                </pic:pic>
              </a:graphicData>
            </a:graphic>
          </wp:inline>
        </w:drawing>
      </w:r>
    </w:p>
    <w:p w14:paraId="4EFE540A" w14:textId="5691D9E2" w:rsidR="00A17BC0" w:rsidRPr="00976596" w:rsidRDefault="00A17BC0" w:rsidP="00A17BC0">
      <w:pPr>
        <w:jc w:val="center"/>
        <w:rPr>
          <w:rFonts w:eastAsia="MS Mincho"/>
          <w:lang w:eastAsia="ja-JP"/>
        </w:rPr>
      </w:pPr>
      <w:r>
        <w:rPr>
          <w:rFonts w:hint="eastAsia"/>
          <w:lang w:eastAsia="ja-JP"/>
        </w:rPr>
        <w:t xml:space="preserve">Figure </w:t>
      </w:r>
      <w:r w:rsidR="001A1F57">
        <w:rPr>
          <w:rFonts w:eastAsia="MS Mincho" w:hint="eastAsia"/>
          <w:lang w:eastAsia="ja-JP"/>
        </w:rPr>
        <w:t>4</w:t>
      </w:r>
    </w:p>
    <w:p w14:paraId="0DEAEAE3" w14:textId="5B5239A6" w:rsidR="00A17BC0" w:rsidRPr="0013126D" w:rsidRDefault="002543AC" w:rsidP="00A17BC0">
      <w:pPr>
        <w:spacing w:after="240"/>
        <w:jc w:val="center"/>
        <w:rPr>
          <w:b/>
          <w:lang w:eastAsia="ja-JP"/>
        </w:rPr>
      </w:pPr>
      <w:r w:rsidRPr="002543AC">
        <w:rPr>
          <w:rFonts w:eastAsia="MS Mincho"/>
          <w:b/>
          <w:lang w:eastAsia="ja-JP"/>
        </w:rPr>
        <w:t>Zone mapping using</w:t>
      </w:r>
      <w:r w:rsidR="00542124">
        <w:rPr>
          <w:rFonts w:eastAsia="MS Mincho" w:hint="eastAsia"/>
          <w:b/>
          <w:lang w:eastAsia="ja-JP"/>
        </w:rPr>
        <w:t xml:space="preserve"> </w:t>
      </w:r>
      <w:r w:rsidR="0066276A">
        <w:rPr>
          <w:rFonts w:eastAsia="MS Mincho" w:hint="eastAsia"/>
          <w:b/>
          <w:lang w:eastAsia="ja-JP"/>
        </w:rPr>
        <w:t xml:space="preserve">imaginary </w:t>
      </w:r>
      <w:r w:rsidR="00542124">
        <w:rPr>
          <w:rFonts w:eastAsia="MS Mincho" w:hint="eastAsia"/>
          <w:b/>
          <w:lang w:eastAsia="ja-JP"/>
        </w:rPr>
        <w:t>regular</w:t>
      </w:r>
      <w:r w:rsidRPr="002543AC">
        <w:rPr>
          <w:rFonts w:eastAsia="MS Mincho"/>
          <w:b/>
          <w:lang w:eastAsia="ja-JP"/>
        </w:rPr>
        <w:t xml:space="preserve"> hexagonal </w:t>
      </w:r>
      <w:r>
        <w:rPr>
          <w:rFonts w:eastAsia="MS Mincho" w:hint="eastAsia"/>
          <w:b/>
          <w:lang w:eastAsia="ja-JP"/>
        </w:rPr>
        <w:t xml:space="preserve">lattice for </w:t>
      </w:r>
      <w:r w:rsidR="00A17BC0">
        <w:rPr>
          <w:rFonts w:eastAsia="MS Mincho" w:hint="eastAsia"/>
          <w:b/>
          <w:lang w:eastAsia="ja-JP"/>
        </w:rPr>
        <w:t xml:space="preserve">2-D THz </w:t>
      </w:r>
      <w:r w:rsidR="009674CF">
        <w:rPr>
          <w:rFonts w:eastAsia="MS Mincho" w:hint="eastAsia"/>
          <w:b/>
          <w:lang w:eastAsia="ja-JP"/>
        </w:rPr>
        <w:t>WAS</w:t>
      </w:r>
      <w:r w:rsidR="00417131">
        <w:rPr>
          <w:rFonts w:eastAsia="MS Mincho" w:hint="eastAsia"/>
          <w:b/>
          <w:lang w:eastAsia="ja-JP"/>
        </w:rPr>
        <w:t xml:space="preserve"> </w:t>
      </w:r>
      <w:r w:rsidR="00A17BC0">
        <w:rPr>
          <w:rFonts w:eastAsia="MS Mincho" w:hint="eastAsia"/>
          <w:b/>
          <w:lang w:eastAsia="ja-JP"/>
        </w:rPr>
        <w:t>network on pairnet</w:t>
      </w:r>
      <w:r w:rsidR="00A17BC0" w:rsidRPr="00327832">
        <w:rPr>
          <w:rFonts w:hint="eastAsia"/>
          <w:b/>
          <w:bCs/>
          <w:lang w:eastAsia="ja-JP"/>
        </w:rPr>
        <w:t>.</w:t>
      </w:r>
    </w:p>
    <w:p w14:paraId="2B96392B" w14:textId="6AC13CCC" w:rsidR="006472DF" w:rsidRDefault="006472DF" w:rsidP="006472DF">
      <w:pPr>
        <w:spacing w:after="120"/>
        <w:rPr>
          <w:rFonts w:eastAsia="MS Mincho"/>
          <w:bCs/>
          <w:lang w:eastAsia="ja-JP"/>
        </w:rPr>
      </w:pPr>
      <w:r>
        <w:rPr>
          <w:rFonts w:eastAsia="MS Mincho" w:hint="eastAsia"/>
          <w:b/>
          <w:lang w:eastAsia="ja-JP"/>
        </w:rPr>
        <w:t>6</w:t>
      </w:r>
      <w:r w:rsidRPr="00A760A6">
        <w:rPr>
          <w:rFonts w:eastAsia="MS Mincho"/>
          <w:b/>
          <w:lang w:eastAsia="ja-JP"/>
        </w:rPr>
        <w:t>.</w:t>
      </w:r>
      <w:r>
        <w:rPr>
          <w:rFonts w:eastAsia="MS Mincho" w:hint="eastAsia"/>
          <w:b/>
          <w:lang w:eastAsia="ja-JP"/>
        </w:rPr>
        <w:t>2.</w:t>
      </w:r>
      <w:r w:rsidR="00D843F7">
        <w:rPr>
          <w:rFonts w:eastAsia="MS Mincho" w:hint="eastAsia"/>
          <w:b/>
          <w:lang w:eastAsia="ja-JP"/>
        </w:rPr>
        <w:t>3</w:t>
      </w:r>
      <w:r>
        <w:rPr>
          <w:rFonts w:eastAsia="MS Mincho" w:hint="eastAsia"/>
          <w:b/>
          <w:lang w:eastAsia="ja-JP"/>
        </w:rPr>
        <w:t xml:space="preserve"> Proactive frequency assignment for 2-D THz </w:t>
      </w:r>
      <w:r w:rsidR="009674CF">
        <w:rPr>
          <w:rFonts w:eastAsia="MS Mincho" w:hint="eastAsia"/>
          <w:b/>
          <w:lang w:eastAsia="ja-JP"/>
        </w:rPr>
        <w:t>WAS</w:t>
      </w:r>
      <w:r>
        <w:rPr>
          <w:rFonts w:eastAsia="MS Mincho" w:hint="eastAsia"/>
          <w:b/>
          <w:lang w:eastAsia="ja-JP"/>
        </w:rPr>
        <w:t xml:space="preserve"> </w:t>
      </w:r>
      <w:r w:rsidR="009674CF">
        <w:rPr>
          <w:rFonts w:eastAsia="MS Mincho" w:hint="eastAsia"/>
          <w:b/>
          <w:lang w:eastAsia="ja-JP"/>
        </w:rPr>
        <w:t xml:space="preserve">network </w:t>
      </w:r>
      <w:r>
        <w:rPr>
          <w:rFonts w:eastAsia="MS Mincho" w:hint="eastAsia"/>
          <w:b/>
          <w:lang w:eastAsia="ja-JP"/>
        </w:rPr>
        <w:t>on pairnet</w:t>
      </w:r>
    </w:p>
    <w:p w14:paraId="68928D03" w14:textId="2B466BA8" w:rsidR="006472DF" w:rsidRDefault="006472DF" w:rsidP="006472DF">
      <w:pPr>
        <w:spacing w:after="120"/>
        <w:rPr>
          <w:rFonts w:eastAsia="MS Mincho"/>
          <w:szCs w:val="21"/>
          <w:lang w:eastAsia="ja-JP"/>
        </w:rPr>
      </w:pPr>
      <w:r>
        <w:rPr>
          <w:rFonts w:eastAsia="MS Mincho" w:hint="eastAsia"/>
          <w:szCs w:val="21"/>
          <w:lang w:eastAsia="ja-JP"/>
        </w:rPr>
        <w:t xml:space="preserve">The frequencies of </w:t>
      </w:r>
      <w:r w:rsidRPr="0023711A">
        <w:rPr>
          <w:rFonts w:eastAsia="MS Mincho" w:hint="eastAsia"/>
          <w:i/>
          <w:iCs/>
          <w:szCs w:val="21"/>
          <w:lang w:eastAsia="ja-JP"/>
        </w:rPr>
        <w:t>f</w:t>
      </w:r>
      <w:r w:rsidRPr="0023711A">
        <w:rPr>
          <w:rFonts w:eastAsia="MS Mincho" w:hint="eastAsia"/>
          <w:i/>
          <w:iCs/>
          <w:szCs w:val="21"/>
          <w:vertAlign w:val="subscript"/>
          <w:lang w:eastAsia="ja-JP"/>
        </w:rPr>
        <w:t>1</w:t>
      </w:r>
      <w:r>
        <w:rPr>
          <w:rFonts w:eastAsia="MS Mincho" w:hint="eastAsia"/>
          <w:szCs w:val="21"/>
          <w:lang w:eastAsia="ja-JP"/>
        </w:rPr>
        <w:t xml:space="preserve">, </w:t>
      </w:r>
      <w:r w:rsidRPr="0023711A">
        <w:rPr>
          <w:rFonts w:eastAsia="MS Mincho" w:hint="eastAsia"/>
          <w:i/>
          <w:iCs/>
          <w:szCs w:val="21"/>
          <w:lang w:eastAsia="ja-JP"/>
        </w:rPr>
        <w:t>f</w:t>
      </w:r>
      <w:r>
        <w:rPr>
          <w:rFonts w:eastAsia="MS Mincho" w:hint="eastAsia"/>
          <w:i/>
          <w:iCs/>
          <w:szCs w:val="21"/>
          <w:vertAlign w:val="subscript"/>
          <w:lang w:eastAsia="ja-JP"/>
        </w:rPr>
        <w:t>2</w:t>
      </w:r>
      <w:r>
        <w:rPr>
          <w:rFonts w:eastAsia="MS Mincho" w:hint="eastAsia"/>
          <w:szCs w:val="21"/>
          <w:lang w:eastAsia="ja-JP"/>
        </w:rPr>
        <w:t xml:space="preserve">, </w:t>
      </w:r>
      <w:r w:rsidRPr="0023711A">
        <w:rPr>
          <w:rFonts w:eastAsia="MS Mincho" w:hint="eastAsia"/>
          <w:i/>
          <w:iCs/>
          <w:szCs w:val="21"/>
          <w:lang w:eastAsia="ja-JP"/>
        </w:rPr>
        <w:t>f</w:t>
      </w:r>
      <w:r>
        <w:rPr>
          <w:rFonts w:eastAsia="MS Mincho" w:hint="eastAsia"/>
          <w:i/>
          <w:iCs/>
          <w:szCs w:val="21"/>
          <w:vertAlign w:val="subscript"/>
          <w:lang w:eastAsia="ja-JP"/>
        </w:rPr>
        <w:t>3</w:t>
      </w:r>
      <w:r>
        <w:rPr>
          <w:rFonts w:eastAsia="MS Mincho" w:hint="eastAsia"/>
          <w:szCs w:val="21"/>
          <w:lang w:eastAsia="ja-JP"/>
        </w:rPr>
        <w:t xml:space="preserve">, </w:t>
      </w:r>
      <w:r w:rsidRPr="0023711A">
        <w:rPr>
          <w:rFonts w:eastAsia="MS Mincho" w:hint="eastAsia"/>
          <w:i/>
          <w:iCs/>
          <w:szCs w:val="21"/>
          <w:lang w:eastAsia="ja-JP"/>
        </w:rPr>
        <w:t>f</w:t>
      </w:r>
      <w:r>
        <w:rPr>
          <w:rFonts w:eastAsia="MS Mincho" w:hint="eastAsia"/>
          <w:i/>
          <w:iCs/>
          <w:szCs w:val="21"/>
          <w:vertAlign w:val="subscript"/>
          <w:lang w:eastAsia="ja-JP"/>
        </w:rPr>
        <w:t>4</w:t>
      </w:r>
      <w:r>
        <w:rPr>
          <w:rFonts w:eastAsia="MS Mincho" w:hint="eastAsia"/>
          <w:szCs w:val="21"/>
          <w:lang w:eastAsia="ja-JP"/>
        </w:rPr>
        <w:t xml:space="preserve">, </w:t>
      </w:r>
      <w:r w:rsidRPr="0023711A">
        <w:rPr>
          <w:rFonts w:eastAsia="MS Mincho" w:hint="eastAsia"/>
          <w:i/>
          <w:iCs/>
          <w:szCs w:val="21"/>
          <w:lang w:eastAsia="ja-JP"/>
        </w:rPr>
        <w:t>f</w:t>
      </w:r>
      <w:r>
        <w:rPr>
          <w:rFonts w:eastAsia="MS Mincho" w:hint="eastAsia"/>
          <w:i/>
          <w:iCs/>
          <w:szCs w:val="21"/>
          <w:vertAlign w:val="subscript"/>
          <w:lang w:eastAsia="ja-JP"/>
        </w:rPr>
        <w:t>5</w:t>
      </w:r>
      <w:r>
        <w:rPr>
          <w:rFonts w:eastAsia="MS Mincho" w:hint="eastAsia"/>
          <w:szCs w:val="21"/>
          <w:lang w:eastAsia="ja-JP"/>
        </w:rPr>
        <w:t xml:space="preserve">, and </w:t>
      </w:r>
      <w:r w:rsidRPr="0023711A">
        <w:rPr>
          <w:rFonts w:eastAsia="MS Mincho" w:hint="eastAsia"/>
          <w:i/>
          <w:iCs/>
          <w:szCs w:val="21"/>
          <w:lang w:eastAsia="ja-JP"/>
        </w:rPr>
        <w:t>f</w:t>
      </w:r>
      <w:r>
        <w:rPr>
          <w:rFonts w:eastAsia="MS Mincho" w:hint="eastAsia"/>
          <w:i/>
          <w:iCs/>
          <w:szCs w:val="21"/>
          <w:vertAlign w:val="subscript"/>
          <w:lang w:eastAsia="ja-JP"/>
        </w:rPr>
        <w:t>6</w:t>
      </w:r>
      <w:r>
        <w:rPr>
          <w:rFonts w:eastAsia="MS Mincho" w:hint="eastAsia"/>
          <w:szCs w:val="21"/>
          <w:lang w:eastAsia="ja-JP"/>
        </w:rPr>
        <w:t xml:space="preserve"> are preassigned for each sector antenna</w:t>
      </w:r>
      <w:r w:rsidR="00966359">
        <w:rPr>
          <w:rFonts w:eastAsia="MS Mincho" w:hint="eastAsia"/>
          <w:szCs w:val="21"/>
          <w:lang w:eastAsia="ja-JP"/>
        </w:rPr>
        <w:t xml:space="preserve"> of PRC 0</w:t>
      </w:r>
      <w:r w:rsidR="00C06B52">
        <w:rPr>
          <w:rFonts w:eastAsia="MS Mincho" w:hint="eastAsia"/>
          <w:szCs w:val="21"/>
          <w:lang w:eastAsia="ja-JP"/>
        </w:rPr>
        <w:t xml:space="preserve"> to </w:t>
      </w:r>
      <w:r w:rsidR="00C06B52">
        <w:rPr>
          <w:rFonts w:eastAsia="MS Mincho"/>
          <w:szCs w:val="21"/>
          <w:lang w:eastAsia="ja-JP"/>
        </w:rPr>
        <w:t>simplify</w:t>
      </w:r>
      <w:r w:rsidR="00C06B52">
        <w:rPr>
          <w:rFonts w:eastAsia="MS Mincho" w:hint="eastAsia"/>
          <w:szCs w:val="21"/>
          <w:lang w:eastAsia="ja-JP"/>
        </w:rPr>
        <w:t xml:space="preserve"> the sector training protocol</w:t>
      </w:r>
      <w:r w:rsidR="000C4B81">
        <w:rPr>
          <w:rFonts w:eastAsia="MS Mincho" w:hint="eastAsia"/>
          <w:szCs w:val="21"/>
          <w:lang w:eastAsia="ja-JP"/>
        </w:rPr>
        <w:t>, as shown in Figure 3</w:t>
      </w:r>
      <w:r>
        <w:rPr>
          <w:rFonts w:eastAsia="MS Mincho" w:hint="eastAsia"/>
          <w:szCs w:val="21"/>
          <w:lang w:eastAsia="ja-JP"/>
        </w:rPr>
        <w:t>. Since TDD is used for this system</w:t>
      </w:r>
      <w:r w:rsidR="00966359">
        <w:rPr>
          <w:rFonts w:eastAsia="MS Mincho" w:hint="eastAsia"/>
          <w:szCs w:val="21"/>
          <w:lang w:eastAsia="ja-JP"/>
        </w:rPr>
        <w:t xml:space="preserve"> and</w:t>
      </w:r>
      <w:r>
        <w:rPr>
          <w:rFonts w:eastAsia="MS Mincho" w:hint="eastAsia"/>
          <w:szCs w:val="21"/>
          <w:lang w:eastAsia="ja-JP"/>
        </w:rPr>
        <w:t xml:space="preserve"> the </w:t>
      </w:r>
      <w:r w:rsidR="00A7176B">
        <w:rPr>
          <w:rFonts w:eastAsia="MS Mincho" w:hint="eastAsia"/>
          <w:szCs w:val="21"/>
          <w:lang w:eastAsia="ja-JP"/>
        </w:rPr>
        <w:t>signal</w:t>
      </w:r>
      <w:r w:rsidR="00966359">
        <w:rPr>
          <w:rFonts w:eastAsia="MS Mincho" w:hint="eastAsia"/>
          <w:szCs w:val="21"/>
          <w:lang w:eastAsia="ja-JP"/>
        </w:rPr>
        <w:t xml:space="preserve"> </w:t>
      </w:r>
      <w:r>
        <w:rPr>
          <w:rFonts w:eastAsia="MS Mincho"/>
          <w:szCs w:val="21"/>
          <w:lang w:eastAsia="ja-JP"/>
        </w:rPr>
        <w:t>frequency</w:t>
      </w:r>
      <w:r>
        <w:rPr>
          <w:rFonts w:eastAsia="MS Mincho" w:hint="eastAsia"/>
          <w:szCs w:val="21"/>
          <w:lang w:eastAsia="ja-JP"/>
        </w:rPr>
        <w:t xml:space="preserve"> </w:t>
      </w:r>
      <w:r w:rsidRPr="0023711A">
        <w:rPr>
          <w:rFonts w:eastAsia="MS Mincho" w:hint="eastAsia"/>
          <w:i/>
          <w:iCs/>
          <w:szCs w:val="21"/>
          <w:lang w:eastAsia="ja-JP"/>
        </w:rPr>
        <w:t>f</w:t>
      </w:r>
      <w:r w:rsidRPr="0023711A">
        <w:rPr>
          <w:rFonts w:eastAsia="MS Mincho" w:hint="eastAsia"/>
          <w:i/>
          <w:iCs/>
          <w:szCs w:val="21"/>
          <w:vertAlign w:val="subscript"/>
          <w:lang w:eastAsia="ja-JP"/>
        </w:rPr>
        <w:t>1</w:t>
      </w:r>
      <w:r>
        <w:rPr>
          <w:rFonts w:eastAsia="MS Mincho" w:hint="eastAsia"/>
          <w:szCs w:val="21"/>
          <w:lang w:eastAsia="ja-JP"/>
        </w:rPr>
        <w:t xml:space="preserve"> </w:t>
      </w:r>
      <w:r w:rsidR="00966359">
        <w:rPr>
          <w:rFonts w:eastAsia="MS Mincho" w:hint="eastAsia"/>
          <w:szCs w:val="21"/>
          <w:lang w:eastAsia="ja-JP"/>
        </w:rPr>
        <w:t xml:space="preserve">from PRC 0 </w:t>
      </w:r>
      <w:r>
        <w:rPr>
          <w:rFonts w:eastAsia="MS Mincho" w:hint="eastAsia"/>
          <w:szCs w:val="21"/>
          <w:lang w:eastAsia="ja-JP"/>
        </w:rPr>
        <w:t xml:space="preserve">is </w:t>
      </w:r>
      <w:r w:rsidR="00966359">
        <w:rPr>
          <w:rFonts w:eastAsia="MS Mincho" w:hint="eastAsia"/>
          <w:szCs w:val="21"/>
          <w:lang w:eastAsia="ja-JP"/>
        </w:rPr>
        <w:t>received by PRDEV2, the preassigned frequencies for PRDEV2</w:t>
      </w:r>
      <w:r w:rsidR="00A7176B">
        <w:rPr>
          <w:rFonts w:eastAsia="MS Mincho" w:hint="eastAsia"/>
          <w:szCs w:val="21"/>
          <w:lang w:eastAsia="ja-JP"/>
        </w:rPr>
        <w:t xml:space="preserve"> for each sector antenna is determined according to the received frequency from PRC 0. </w:t>
      </w:r>
      <w:r>
        <w:rPr>
          <w:rFonts w:eastAsia="MS Mincho" w:hint="eastAsia"/>
          <w:szCs w:val="21"/>
          <w:lang w:eastAsia="ja-JP"/>
        </w:rPr>
        <w:t xml:space="preserve">Annex </w:t>
      </w:r>
      <w:r w:rsidR="000C4B81">
        <w:rPr>
          <w:rFonts w:eastAsia="MS Mincho" w:hint="eastAsia"/>
          <w:szCs w:val="21"/>
          <w:lang w:eastAsia="ja-JP"/>
        </w:rPr>
        <w:t>2</w:t>
      </w:r>
      <w:r>
        <w:rPr>
          <w:rFonts w:eastAsia="MS Mincho" w:hint="eastAsia"/>
          <w:szCs w:val="21"/>
          <w:lang w:eastAsia="ja-JP"/>
        </w:rPr>
        <w:t xml:space="preserve"> </w:t>
      </w:r>
      <w:r w:rsidR="00A7176B">
        <w:rPr>
          <w:rFonts w:eastAsia="MS Mincho" w:hint="eastAsia"/>
          <w:szCs w:val="21"/>
          <w:lang w:eastAsia="ja-JP"/>
        </w:rPr>
        <w:t>describes</w:t>
      </w:r>
      <w:r>
        <w:rPr>
          <w:rFonts w:eastAsia="MS Mincho" w:hint="eastAsia"/>
          <w:szCs w:val="21"/>
          <w:lang w:eastAsia="ja-JP"/>
        </w:rPr>
        <w:t xml:space="preserve"> the </w:t>
      </w:r>
      <w:r w:rsidRPr="00417131">
        <w:rPr>
          <w:rFonts w:eastAsia="MS Mincho"/>
          <w:szCs w:val="21"/>
          <w:lang w:eastAsia="ja-JP"/>
        </w:rPr>
        <w:t xml:space="preserve">proactive frequency assignment for </w:t>
      </w:r>
      <w:r w:rsidR="00A7176B">
        <w:rPr>
          <w:rFonts w:eastAsia="MS Mincho" w:hint="eastAsia"/>
          <w:szCs w:val="21"/>
          <w:lang w:eastAsia="ja-JP"/>
        </w:rPr>
        <w:t xml:space="preserve">each PRCs and PRDEVs in </w:t>
      </w:r>
      <w:r w:rsidRPr="00417131">
        <w:rPr>
          <w:rFonts w:eastAsia="MS Mincho"/>
          <w:szCs w:val="21"/>
          <w:lang w:eastAsia="ja-JP"/>
        </w:rPr>
        <w:t xml:space="preserve">THz </w:t>
      </w:r>
      <w:r w:rsidR="009674CF">
        <w:rPr>
          <w:rFonts w:eastAsia="MS Mincho" w:hint="eastAsia"/>
          <w:szCs w:val="21"/>
          <w:lang w:eastAsia="ja-JP"/>
        </w:rPr>
        <w:t>WAS</w:t>
      </w:r>
      <w:r w:rsidRPr="00417131">
        <w:rPr>
          <w:rFonts w:eastAsia="MS Mincho"/>
          <w:szCs w:val="21"/>
          <w:lang w:eastAsia="ja-JP"/>
        </w:rPr>
        <w:t xml:space="preserve"> network</w:t>
      </w:r>
      <w:r w:rsidR="000C4B81">
        <w:rPr>
          <w:rFonts w:eastAsia="MS Mincho" w:hint="eastAsia"/>
          <w:szCs w:val="21"/>
          <w:lang w:eastAsia="ja-JP"/>
        </w:rPr>
        <w:t xml:space="preserve">. </w:t>
      </w:r>
      <w:r w:rsidR="00C06B52">
        <w:rPr>
          <w:rFonts w:eastAsia="MS Mincho" w:hint="eastAsia"/>
          <w:szCs w:val="21"/>
          <w:lang w:eastAsia="ja-JP"/>
        </w:rPr>
        <w:t xml:space="preserve">The preassigned </w:t>
      </w:r>
      <w:r w:rsidR="00C06B52">
        <w:rPr>
          <w:rFonts w:eastAsia="MS Mincho"/>
          <w:szCs w:val="21"/>
          <w:lang w:eastAsia="ja-JP"/>
        </w:rPr>
        <w:t>frequencies</w:t>
      </w:r>
      <w:r w:rsidR="00C06B52">
        <w:rPr>
          <w:rFonts w:eastAsia="MS Mincho" w:hint="eastAsia"/>
          <w:szCs w:val="21"/>
          <w:lang w:eastAsia="ja-JP"/>
        </w:rPr>
        <w:t xml:space="preserve"> in each PRCs and PRDEVs are shown in Figure A2. </w:t>
      </w:r>
      <w:r w:rsidR="009D5197">
        <w:rPr>
          <w:rFonts w:eastAsia="MS Mincho" w:hint="eastAsia"/>
          <w:szCs w:val="21"/>
          <w:lang w:eastAsia="ja-JP"/>
        </w:rPr>
        <w:t>Although</w:t>
      </w:r>
      <w:r w:rsidR="00C06B52">
        <w:rPr>
          <w:rFonts w:eastAsia="MS Mincho" w:hint="eastAsia"/>
          <w:szCs w:val="21"/>
          <w:lang w:eastAsia="ja-JP"/>
        </w:rPr>
        <w:t xml:space="preserve"> HMD may </w:t>
      </w:r>
      <w:r w:rsidR="00C06B52">
        <w:rPr>
          <w:rFonts w:eastAsia="MS Mincho"/>
          <w:szCs w:val="21"/>
          <w:lang w:eastAsia="ja-JP"/>
        </w:rPr>
        <w:t>move</w:t>
      </w:r>
      <w:r w:rsidR="00C06B52">
        <w:rPr>
          <w:rFonts w:eastAsia="MS Mincho" w:hint="eastAsia"/>
          <w:szCs w:val="21"/>
          <w:lang w:eastAsia="ja-JP"/>
        </w:rPr>
        <w:t xml:space="preserve"> </w:t>
      </w:r>
      <w:r w:rsidR="00C06B52">
        <w:rPr>
          <w:rFonts w:eastAsia="MS Mincho"/>
          <w:szCs w:val="21"/>
          <w:lang w:eastAsia="ja-JP"/>
        </w:rPr>
        <w:t>around</w:t>
      </w:r>
      <w:r w:rsidR="00C06B52">
        <w:rPr>
          <w:rFonts w:eastAsia="MS Mincho" w:hint="eastAsia"/>
          <w:szCs w:val="21"/>
          <w:lang w:eastAsia="ja-JP"/>
        </w:rPr>
        <w:t xml:space="preserve"> within the imaginary regular hexagon lattice</w:t>
      </w:r>
      <w:r w:rsidR="009D5197">
        <w:rPr>
          <w:rFonts w:eastAsia="MS Mincho" w:hint="eastAsia"/>
          <w:szCs w:val="21"/>
          <w:lang w:eastAsia="ja-JP"/>
        </w:rPr>
        <w:t xml:space="preserve">, the direction of the signal frequency </w:t>
      </w:r>
      <w:r w:rsidR="009D5197" w:rsidRPr="0023711A">
        <w:rPr>
          <w:rFonts w:eastAsia="MS Mincho" w:hint="eastAsia"/>
          <w:i/>
          <w:iCs/>
          <w:szCs w:val="21"/>
          <w:lang w:eastAsia="ja-JP"/>
        </w:rPr>
        <w:t>f</w:t>
      </w:r>
      <w:r w:rsidR="009D5197" w:rsidRPr="0023711A">
        <w:rPr>
          <w:rFonts w:eastAsia="MS Mincho" w:hint="eastAsia"/>
          <w:i/>
          <w:iCs/>
          <w:szCs w:val="21"/>
          <w:vertAlign w:val="subscript"/>
          <w:lang w:eastAsia="ja-JP"/>
        </w:rPr>
        <w:t>1</w:t>
      </w:r>
      <w:r w:rsidR="009D5197">
        <w:rPr>
          <w:rFonts w:eastAsia="MS Mincho" w:hint="eastAsia"/>
          <w:szCs w:val="21"/>
          <w:lang w:eastAsia="ja-JP"/>
        </w:rPr>
        <w:t xml:space="preserve"> is </w:t>
      </w:r>
      <w:r w:rsidR="00460FE2">
        <w:rPr>
          <w:rFonts w:eastAsia="MS Mincho" w:hint="eastAsia"/>
          <w:szCs w:val="21"/>
          <w:lang w:eastAsia="ja-JP"/>
        </w:rPr>
        <w:t xml:space="preserve">maintained towards PRC 0 </w:t>
      </w:r>
      <w:r w:rsidR="00C568CA">
        <w:rPr>
          <w:rFonts w:eastAsia="MS Mincho" w:hint="eastAsia"/>
          <w:szCs w:val="21"/>
          <w:lang w:eastAsia="ja-JP"/>
        </w:rPr>
        <w:t>by selecting the sector antenna.</w:t>
      </w:r>
    </w:p>
    <w:p w14:paraId="1E4E1695" w14:textId="7BD5FE5E" w:rsidR="00BF5E82" w:rsidRDefault="00C568CA" w:rsidP="00B867B8">
      <w:pPr>
        <w:spacing w:after="120"/>
        <w:rPr>
          <w:rFonts w:eastAsia="MS Mincho"/>
          <w:i/>
          <w:iCs/>
          <w:szCs w:val="21"/>
          <w:lang w:eastAsia="ja-JP"/>
        </w:rPr>
      </w:pPr>
      <w:r>
        <w:rPr>
          <w:rFonts w:eastAsia="MS Mincho" w:hint="eastAsia"/>
          <w:szCs w:val="21"/>
          <w:lang w:eastAsia="ja-JP"/>
        </w:rPr>
        <w:t xml:space="preserve">In the lattice group on </w:t>
      </w:r>
      <w:r w:rsidRPr="00B867B8">
        <w:rPr>
          <w:rFonts w:eastAsia="MS Mincho"/>
          <w:i/>
          <w:iCs/>
          <w:szCs w:val="21"/>
          <w:lang w:eastAsia="ja-JP"/>
        </w:rPr>
        <w:t>Line</w:t>
      </w:r>
      <w:r w:rsidR="004E53B3">
        <w:rPr>
          <w:rFonts w:eastAsia="MS Mincho" w:hint="eastAsia"/>
          <w:i/>
          <w:iCs/>
          <w:szCs w:val="21"/>
          <w:lang w:eastAsia="ja-JP"/>
        </w:rPr>
        <w:t>s</w:t>
      </w:r>
      <w:r w:rsidRPr="00B867B8">
        <w:rPr>
          <w:rFonts w:eastAsia="MS Mincho"/>
          <w:i/>
          <w:iCs/>
          <w:szCs w:val="21"/>
          <w:lang w:eastAsia="ja-JP"/>
        </w:rPr>
        <w:t xml:space="preserve"> 1</w:t>
      </w:r>
      <w:r>
        <w:rPr>
          <w:rFonts w:eastAsia="MS Mincho" w:hint="eastAsia"/>
          <w:szCs w:val="21"/>
          <w:lang w:eastAsia="ja-JP"/>
        </w:rPr>
        <w:t xml:space="preserve">, </w:t>
      </w:r>
      <w:r w:rsidR="004E53B3" w:rsidRPr="0023711A">
        <w:rPr>
          <w:rFonts w:eastAsia="MS Mincho" w:hint="eastAsia"/>
          <w:i/>
          <w:iCs/>
          <w:szCs w:val="21"/>
          <w:lang w:eastAsia="ja-JP"/>
        </w:rPr>
        <w:t>2</w:t>
      </w:r>
      <w:r w:rsidR="004E53B3">
        <w:rPr>
          <w:rFonts w:eastAsia="MS Mincho" w:hint="eastAsia"/>
          <w:szCs w:val="21"/>
          <w:lang w:eastAsia="ja-JP"/>
        </w:rPr>
        <w:t xml:space="preserve"> and </w:t>
      </w:r>
      <w:r w:rsidR="004E53B3" w:rsidRPr="0023711A">
        <w:rPr>
          <w:rFonts w:eastAsia="MS Mincho" w:hint="eastAsia"/>
          <w:i/>
          <w:iCs/>
          <w:szCs w:val="21"/>
          <w:lang w:eastAsia="ja-JP"/>
        </w:rPr>
        <w:t>3</w:t>
      </w:r>
      <w:r w:rsidR="004E53B3">
        <w:rPr>
          <w:rFonts w:eastAsia="MS Mincho" w:hint="eastAsia"/>
          <w:szCs w:val="21"/>
          <w:lang w:eastAsia="ja-JP"/>
        </w:rPr>
        <w:t xml:space="preserve">, </w:t>
      </w:r>
      <w:r w:rsidR="00C042BB" w:rsidRPr="0052227D">
        <w:rPr>
          <w:rFonts w:eastAsia="MS Mincho"/>
          <w:szCs w:val="21"/>
          <w:lang w:eastAsia="ja-JP"/>
        </w:rPr>
        <w:t>three</w:t>
      </w:r>
      <w:r>
        <w:rPr>
          <w:rFonts w:eastAsia="MS Mincho" w:hint="eastAsia"/>
          <w:szCs w:val="21"/>
          <w:lang w:eastAsia="ja-JP"/>
        </w:rPr>
        <w:t xml:space="preserve"> frequenc</w:t>
      </w:r>
      <w:r w:rsidR="004E53B3">
        <w:rPr>
          <w:rFonts w:eastAsia="MS Mincho" w:hint="eastAsia"/>
          <w:szCs w:val="21"/>
          <w:lang w:eastAsia="ja-JP"/>
        </w:rPr>
        <w:t xml:space="preserve">y groups </w:t>
      </w:r>
      <w:r w:rsidR="008034D3">
        <w:rPr>
          <w:rFonts w:eastAsia="MS Mincho" w:hint="eastAsia"/>
          <w:szCs w:val="21"/>
          <w:lang w:eastAsia="ja-JP"/>
        </w:rPr>
        <w:t>(</w:t>
      </w:r>
      <w:r w:rsidR="004E53B3" w:rsidRPr="0023711A">
        <w:rPr>
          <w:rFonts w:eastAsia="MS Mincho" w:hint="eastAsia"/>
          <w:i/>
          <w:iCs/>
          <w:szCs w:val="21"/>
          <w:lang w:eastAsia="ja-JP"/>
        </w:rPr>
        <w:t>f</w:t>
      </w:r>
      <w:r w:rsidR="004E53B3">
        <w:rPr>
          <w:rFonts w:eastAsia="MS Mincho" w:hint="eastAsia"/>
          <w:i/>
          <w:iCs/>
          <w:szCs w:val="21"/>
          <w:vertAlign w:val="subscript"/>
          <w:lang w:eastAsia="ja-JP"/>
        </w:rPr>
        <w:t>3</w:t>
      </w:r>
      <w:r w:rsidR="008034D3">
        <w:rPr>
          <w:rFonts w:eastAsia="MS Mincho" w:hint="eastAsia"/>
          <w:szCs w:val="21"/>
          <w:lang w:eastAsia="ja-JP"/>
        </w:rPr>
        <w:t>,</w:t>
      </w:r>
      <w:r w:rsidR="004E53B3">
        <w:rPr>
          <w:rFonts w:eastAsia="MS Mincho" w:hint="eastAsia"/>
          <w:szCs w:val="21"/>
          <w:lang w:eastAsia="ja-JP"/>
        </w:rPr>
        <w:t xml:space="preserve"> </w:t>
      </w:r>
      <w:r w:rsidR="004E53B3" w:rsidRPr="0023711A">
        <w:rPr>
          <w:rFonts w:eastAsia="MS Mincho" w:hint="eastAsia"/>
          <w:i/>
          <w:iCs/>
          <w:szCs w:val="21"/>
          <w:lang w:eastAsia="ja-JP"/>
        </w:rPr>
        <w:t>f</w:t>
      </w:r>
      <w:r w:rsidR="004E53B3">
        <w:rPr>
          <w:rFonts w:eastAsia="MS Mincho" w:hint="eastAsia"/>
          <w:i/>
          <w:iCs/>
          <w:szCs w:val="21"/>
          <w:vertAlign w:val="subscript"/>
          <w:lang w:eastAsia="ja-JP"/>
        </w:rPr>
        <w:t>6</w:t>
      </w:r>
      <w:r w:rsidR="008034D3">
        <w:rPr>
          <w:rFonts w:eastAsia="MS Mincho" w:hint="eastAsia"/>
          <w:szCs w:val="21"/>
          <w:lang w:eastAsia="ja-JP"/>
        </w:rPr>
        <w:t>),</w:t>
      </w:r>
      <w:r w:rsidR="004E53B3">
        <w:rPr>
          <w:rFonts w:eastAsia="MS Mincho" w:hint="eastAsia"/>
          <w:szCs w:val="21"/>
          <w:lang w:eastAsia="ja-JP"/>
        </w:rPr>
        <w:t xml:space="preserve"> </w:t>
      </w:r>
      <w:r w:rsidR="008034D3">
        <w:rPr>
          <w:rFonts w:eastAsia="MS Mincho" w:hint="eastAsia"/>
          <w:szCs w:val="21"/>
          <w:lang w:eastAsia="ja-JP"/>
        </w:rPr>
        <w:t>(</w:t>
      </w:r>
      <w:r w:rsidR="004E53B3" w:rsidRPr="0023711A">
        <w:rPr>
          <w:rFonts w:eastAsia="MS Mincho" w:hint="eastAsia"/>
          <w:i/>
          <w:iCs/>
          <w:szCs w:val="21"/>
          <w:lang w:eastAsia="ja-JP"/>
        </w:rPr>
        <w:t>f</w:t>
      </w:r>
      <w:r w:rsidR="008034D3">
        <w:rPr>
          <w:rFonts w:eastAsia="MS Mincho" w:hint="eastAsia"/>
          <w:i/>
          <w:iCs/>
          <w:szCs w:val="21"/>
          <w:vertAlign w:val="subscript"/>
          <w:lang w:eastAsia="ja-JP"/>
        </w:rPr>
        <w:t>1</w:t>
      </w:r>
      <w:r w:rsidR="008034D3">
        <w:rPr>
          <w:rFonts w:eastAsia="MS Mincho" w:hint="eastAsia"/>
          <w:szCs w:val="21"/>
          <w:lang w:eastAsia="ja-JP"/>
        </w:rPr>
        <w:t>,</w:t>
      </w:r>
      <w:r w:rsidR="004E53B3">
        <w:rPr>
          <w:rFonts w:eastAsia="MS Mincho" w:hint="eastAsia"/>
          <w:szCs w:val="21"/>
          <w:lang w:eastAsia="ja-JP"/>
        </w:rPr>
        <w:t xml:space="preserve"> </w:t>
      </w:r>
      <w:r w:rsidR="004E53B3" w:rsidRPr="0023711A">
        <w:rPr>
          <w:rFonts w:eastAsia="MS Mincho" w:hint="eastAsia"/>
          <w:i/>
          <w:iCs/>
          <w:szCs w:val="21"/>
          <w:lang w:eastAsia="ja-JP"/>
        </w:rPr>
        <w:t>f</w:t>
      </w:r>
      <w:r w:rsidR="008034D3">
        <w:rPr>
          <w:rFonts w:eastAsia="MS Mincho" w:hint="eastAsia"/>
          <w:i/>
          <w:iCs/>
          <w:szCs w:val="21"/>
          <w:vertAlign w:val="subscript"/>
          <w:lang w:eastAsia="ja-JP"/>
        </w:rPr>
        <w:t>4</w:t>
      </w:r>
      <w:r w:rsidR="008034D3">
        <w:rPr>
          <w:rFonts w:eastAsia="MS Mincho" w:hint="eastAsia"/>
          <w:szCs w:val="21"/>
          <w:lang w:eastAsia="ja-JP"/>
        </w:rPr>
        <w:t>) and (</w:t>
      </w:r>
      <w:r w:rsidR="004E53B3" w:rsidRPr="0023711A">
        <w:rPr>
          <w:rFonts w:eastAsia="MS Mincho" w:hint="eastAsia"/>
          <w:i/>
          <w:iCs/>
          <w:szCs w:val="21"/>
          <w:lang w:eastAsia="ja-JP"/>
        </w:rPr>
        <w:t>f</w:t>
      </w:r>
      <w:r w:rsidR="008034D3">
        <w:rPr>
          <w:rFonts w:eastAsia="MS Mincho" w:hint="eastAsia"/>
          <w:i/>
          <w:iCs/>
          <w:szCs w:val="21"/>
          <w:vertAlign w:val="subscript"/>
          <w:lang w:eastAsia="ja-JP"/>
        </w:rPr>
        <w:t>2</w:t>
      </w:r>
      <w:r w:rsidR="008034D3">
        <w:rPr>
          <w:rFonts w:eastAsia="MS Mincho" w:hint="eastAsia"/>
          <w:szCs w:val="21"/>
          <w:lang w:eastAsia="ja-JP"/>
        </w:rPr>
        <w:t xml:space="preserve">, </w:t>
      </w:r>
      <w:r w:rsidR="004E53B3" w:rsidRPr="0023711A">
        <w:rPr>
          <w:rFonts w:eastAsia="MS Mincho" w:hint="eastAsia"/>
          <w:i/>
          <w:iCs/>
          <w:szCs w:val="21"/>
          <w:lang w:eastAsia="ja-JP"/>
        </w:rPr>
        <w:t>f</w:t>
      </w:r>
      <w:r w:rsidR="008034D3">
        <w:rPr>
          <w:rFonts w:eastAsia="MS Mincho" w:hint="eastAsia"/>
          <w:i/>
          <w:iCs/>
          <w:szCs w:val="21"/>
          <w:vertAlign w:val="subscript"/>
          <w:lang w:eastAsia="ja-JP"/>
        </w:rPr>
        <w:t>5</w:t>
      </w:r>
      <w:r w:rsidR="008034D3">
        <w:rPr>
          <w:rFonts w:eastAsia="MS Mincho" w:hint="eastAsia"/>
          <w:szCs w:val="21"/>
          <w:lang w:eastAsia="ja-JP"/>
        </w:rPr>
        <w:t xml:space="preserve">) </w:t>
      </w:r>
      <w:r>
        <w:rPr>
          <w:rFonts w:eastAsia="MS Mincho" w:hint="eastAsia"/>
          <w:szCs w:val="21"/>
          <w:lang w:eastAsia="ja-JP"/>
        </w:rPr>
        <w:t xml:space="preserve">are periodically </w:t>
      </w:r>
      <w:r w:rsidR="004E53B3">
        <w:rPr>
          <w:rFonts w:eastAsia="MS Mincho" w:hint="eastAsia"/>
          <w:szCs w:val="21"/>
          <w:lang w:eastAsia="ja-JP"/>
        </w:rPr>
        <w:t>preassigned, respectively.</w:t>
      </w:r>
      <w:r w:rsidR="008034D3">
        <w:rPr>
          <w:rFonts w:eastAsia="MS Mincho" w:hint="eastAsia"/>
          <w:szCs w:val="21"/>
          <w:lang w:eastAsia="ja-JP"/>
        </w:rPr>
        <w:t xml:space="preserve"> There may be p</w:t>
      </w:r>
      <w:r w:rsidR="008034D3" w:rsidRPr="008034D3">
        <w:rPr>
          <w:rFonts w:eastAsia="MS Mincho"/>
          <w:szCs w:val="21"/>
          <w:lang w:eastAsia="ja-JP"/>
        </w:rPr>
        <w:t>ossible frequency interference</w:t>
      </w:r>
      <w:r w:rsidR="008034D3">
        <w:rPr>
          <w:rFonts w:eastAsia="MS Mincho" w:hint="eastAsia"/>
          <w:szCs w:val="21"/>
          <w:lang w:eastAsia="ja-JP"/>
        </w:rPr>
        <w:t>s</w:t>
      </w:r>
      <w:r w:rsidR="008034D3" w:rsidRPr="008034D3">
        <w:rPr>
          <w:rFonts w:eastAsia="MS Mincho"/>
          <w:szCs w:val="21"/>
          <w:lang w:eastAsia="ja-JP"/>
        </w:rPr>
        <w:t xml:space="preserve"> between </w:t>
      </w:r>
      <w:r w:rsidR="008034D3">
        <w:rPr>
          <w:rFonts w:eastAsia="MS Mincho" w:hint="eastAsia"/>
          <w:szCs w:val="21"/>
          <w:lang w:eastAsia="ja-JP"/>
        </w:rPr>
        <w:t>HMDs</w:t>
      </w:r>
      <w:r w:rsidR="008034D3" w:rsidRPr="008034D3">
        <w:rPr>
          <w:rFonts w:eastAsia="MS Mincho"/>
          <w:szCs w:val="21"/>
          <w:lang w:eastAsia="ja-JP"/>
        </w:rPr>
        <w:t xml:space="preserve"> on </w:t>
      </w:r>
      <w:r w:rsidR="008034D3" w:rsidRPr="008034D3">
        <w:rPr>
          <w:rFonts w:eastAsia="MS Mincho"/>
          <w:i/>
          <w:iCs/>
          <w:szCs w:val="21"/>
          <w:lang w:eastAsia="ja-JP"/>
        </w:rPr>
        <w:t>Lines 1</w:t>
      </w:r>
      <w:r w:rsidR="008034D3" w:rsidRPr="008034D3">
        <w:rPr>
          <w:rFonts w:eastAsia="MS Mincho"/>
          <w:szCs w:val="21"/>
          <w:lang w:eastAsia="ja-JP"/>
        </w:rPr>
        <w:t xml:space="preserve">, </w:t>
      </w:r>
      <w:r w:rsidR="008034D3" w:rsidRPr="008034D3">
        <w:rPr>
          <w:rFonts w:eastAsia="MS Mincho"/>
          <w:i/>
          <w:iCs/>
          <w:szCs w:val="21"/>
          <w:lang w:eastAsia="ja-JP"/>
        </w:rPr>
        <w:t xml:space="preserve">2 </w:t>
      </w:r>
      <w:r w:rsidR="008034D3" w:rsidRPr="008034D3">
        <w:rPr>
          <w:rFonts w:eastAsia="MS Mincho"/>
          <w:szCs w:val="21"/>
          <w:lang w:eastAsia="ja-JP"/>
        </w:rPr>
        <w:t xml:space="preserve">and </w:t>
      </w:r>
      <w:r w:rsidR="008034D3" w:rsidRPr="008034D3">
        <w:rPr>
          <w:rFonts w:eastAsia="MS Mincho"/>
          <w:i/>
          <w:iCs/>
          <w:szCs w:val="21"/>
          <w:lang w:eastAsia="ja-JP"/>
        </w:rPr>
        <w:t>3</w:t>
      </w:r>
      <w:r w:rsidR="008034D3">
        <w:rPr>
          <w:rFonts w:eastAsia="MS Mincho" w:hint="eastAsia"/>
          <w:szCs w:val="21"/>
          <w:lang w:eastAsia="ja-JP"/>
        </w:rPr>
        <w:t xml:space="preserve">, if no obstacles are placed between HMDs in the different lattices. </w:t>
      </w:r>
      <w:r w:rsidR="00176FED">
        <w:rPr>
          <w:rFonts w:eastAsia="MS Mincho" w:hint="eastAsia"/>
          <w:szCs w:val="21"/>
          <w:lang w:eastAsia="ja-JP"/>
        </w:rPr>
        <w:t xml:space="preserve">Furthermore, the </w:t>
      </w:r>
      <w:proofErr w:type="spellStart"/>
      <w:r w:rsidR="00176FED">
        <w:rPr>
          <w:rFonts w:eastAsia="MS Mincho" w:hint="eastAsia"/>
          <w:szCs w:val="21"/>
          <w:lang w:eastAsia="ja-JP"/>
        </w:rPr>
        <w:t>superframe</w:t>
      </w:r>
      <w:proofErr w:type="spellEnd"/>
      <w:r w:rsidR="00176FED">
        <w:rPr>
          <w:rFonts w:eastAsia="MS Mincho" w:hint="eastAsia"/>
          <w:szCs w:val="21"/>
          <w:lang w:eastAsia="ja-JP"/>
        </w:rPr>
        <w:t xml:space="preserve"> time period for data exchange between HMDs on each </w:t>
      </w:r>
      <w:r w:rsidR="00176FED" w:rsidRPr="00B867B8">
        <w:rPr>
          <w:rFonts w:eastAsia="MS Mincho"/>
          <w:i/>
          <w:iCs/>
          <w:szCs w:val="21"/>
          <w:lang w:eastAsia="ja-JP"/>
        </w:rPr>
        <w:t xml:space="preserve">Line </w:t>
      </w:r>
      <w:r w:rsidR="00176FED">
        <w:rPr>
          <w:rFonts w:eastAsia="MS Mincho" w:hint="eastAsia"/>
          <w:szCs w:val="21"/>
          <w:lang w:eastAsia="ja-JP"/>
        </w:rPr>
        <w:t xml:space="preserve">should be also considered because the frequency </w:t>
      </w:r>
      <w:r w:rsidR="00176FED">
        <w:rPr>
          <w:rFonts w:eastAsia="MS Mincho"/>
          <w:szCs w:val="21"/>
          <w:lang w:eastAsia="ja-JP"/>
        </w:rPr>
        <w:t>interference</w:t>
      </w:r>
      <w:r w:rsidR="00176FED">
        <w:rPr>
          <w:rFonts w:eastAsia="MS Mincho" w:hint="eastAsia"/>
          <w:szCs w:val="21"/>
          <w:lang w:eastAsia="ja-JP"/>
        </w:rPr>
        <w:t xml:space="preserve"> is not caused if the data exchange</w:t>
      </w:r>
      <w:r w:rsidR="00547BC4">
        <w:rPr>
          <w:rFonts w:eastAsia="MS Mincho" w:hint="eastAsia"/>
          <w:szCs w:val="21"/>
          <w:lang w:eastAsia="ja-JP"/>
        </w:rPr>
        <w:t xml:space="preserve"> is performed</w:t>
      </w:r>
      <w:r w:rsidR="00176FED">
        <w:rPr>
          <w:rFonts w:eastAsia="MS Mincho" w:hint="eastAsia"/>
          <w:szCs w:val="21"/>
          <w:lang w:eastAsia="ja-JP"/>
        </w:rPr>
        <w:t xml:space="preserve"> in </w:t>
      </w:r>
      <w:r w:rsidR="006247C2">
        <w:rPr>
          <w:rFonts w:eastAsia="MS Mincho"/>
          <w:szCs w:val="21"/>
          <w:lang w:eastAsia="ja-JP"/>
        </w:rPr>
        <w:t>a</w:t>
      </w:r>
      <w:r w:rsidR="00176FED">
        <w:rPr>
          <w:rFonts w:eastAsia="MS Mincho" w:hint="eastAsia"/>
          <w:szCs w:val="21"/>
          <w:lang w:eastAsia="ja-JP"/>
        </w:rPr>
        <w:t xml:space="preserve"> different time period</w:t>
      </w:r>
      <w:r w:rsidR="00943327">
        <w:rPr>
          <w:rFonts w:eastAsia="MS Mincho" w:hint="eastAsia"/>
          <w:szCs w:val="21"/>
          <w:lang w:eastAsia="ja-JP"/>
        </w:rPr>
        <w:t xml:space="preserve">. The </w:t>
      </w:r>
      <w:r w:rsidR="00943327">
        <w:rPr>
          <w:rFonts w:eastAsia="MS Mincho"/>
          <w:szCs w:val="21"/>
          <w:lang w:eastAsia="ja-JP"/>
        </w:rPr>
        <w:t>frequency</w:t>
      </w:r>
      <w:r w:rsidR="00943327">
        <w:rPr>
          <w:rFonts w:eastAsia="MS Mincho" w:hint="eastAsia"/>
          <w:szCs w:val="21"/>
          <w:lang w:eastAsia="ja-JP"/>
        </w:rPr>
        <w:t xml:space="preserve"> interference issue will be discussed in the different deliverable because of the scope of this Report</w:t>
      </w:r>
      <w:r w:rsidR="004E53B3">
        <w:rPr>
          <w:rFonts w:eastAsia="MS Mincho" w:hint="eastAsia"/>
          <w:i/>
          <w:iCs/>
          <w:szCs w:val="21"/>
          <w:lang w:eastAsia="ja-JP"/>
        </w:rPr>
        <w:t>,</w:t>
      </w:r>
    </w:p>
    <w:p w14:paraId="2298E8CE" w14:textId="77777777" w:rsidR="00C50008" w:rsidRDefault="00C50008" w:rsidP="00B867B8">
      <w:pPr>
        <w:spacing w:after="120"/>
        <w:rPr>
          <w:rFonts w:eastAsia="MS Mincho"/>
          <w:i/>
          <w:iCs/>
          <w:szCs w:val="21"/>
          <w:lang w:eastAsia="ja-JP"/>
        </w:rPr>
      </w:pPr>
    </w:p>
    <w:p w14:paraId="1BE58793" w14:textId="77777777" w:rsidR="00C50008" w:rsidRDefault="00C50008" w:rsidP="00B867B8">
      <w:pPr>
        <w:spacing w:after="120"/>
        <w:rPr>
          <w:rFonts w:eastAsia="MS Mincho"/>
          <w:i/>
          <w:iCs/>
          <w:szCs w:val="21"/>
          <w:lang w:eastAsia="ja-JP"/>
        </w:rPr>
      </w:pPr>
    </w:p>
    <w:p w14:paraId="363578C9" w14:textId="77777777" w:rsidR="00C50008" w:rsidRPr="00B867B8" w:rsidRDefault="00C50008" w:rsidP="00B867B8">
      <w:pPr>
        <w:spacing w:after="120"/>
        <w:rPr>
          <w:rFonts w:eastAsia="MS Mincho"/>
          <w:bCs/>
          <w:lang w:eastAsia="ja-JP"/>
        </w:rPr>
      </w:pPr>
    </w:p>
    <w:p w14:paraId="3E52A29E" w14:textId="77777777" w:rsidR="00B867B8" w:rsidRDefault="00CD5808" w:rsidP="00361C34">
      <w:pPr>
        <w:spacing w:after="120"/>
        <w:jc w:val="both"/>
        <w:rPr>
          <w:rFonts w:eastAsia="MS Mincho"/>
          <w:b/>
          <w:lang w:eastAsia="ja-JP"/>
        </w:rPr>
      </w:pPr>
      <w:r>
        <w:rPr>
          <w:rFonts w:eastAsia="MS Mincho" w:hint="eastAsia"/>
          <w:b/>
          <w:lang w:eastAsia="ja-JP"/>
        </w:rPr>
        <w:lastRenderedPageBreak/>
        <w:t>6</w:t>
      </w:r>
      <w:r w:rsidRPr="00A760A6">
        <w:rPr>
          <w:rFonts w:eastAsia="MS Mincho"/>
          <w:b/>
          <w:lang w:eastAsia="ja-JP"/>
        </w:rPr>
        <w:t>.</w:t>
      </w:r>
      <w:r w:rsidR="001037A3">
        <w:rPr>
          <w:rFonts w:eastAsia="MS Mincho" w:hint="eastAsia"/>
          <w:b/>
          <w:lang w:eastAsia="ja-JP"/>
        </w:rPr>
        <w:t>3</w:t>
      </w:r>
      <w:r>
        <w:rPr>
          <w:rFonts w:eastAsia="MS Mincho" w:hint="eastAsia"/>
          <w:b/>
          <w:lang w:eastAsia="ja-JP"/>
        </w:rPr>
        <w:t xml:space="preserve"> </w:t>
      </w:r>
      <w:bookmarkStart w:id="1" w:name="_Hlk190798467"/>
      <w:r>
        <w:rPr>
          <w:rFonts w:eastAsia="MS Mincho" w:hint="eastAsia"/>
          <w:b/>
          <w:lang w:eastAsia="ja-JP"/>
        </w:rPr>
        <w:t xml:space="preserve">Data rate </w:t>
      </w:r>
      <w:r w:rsidR="009746D0">
        <w:rPr>
          <w:rFonts w:eastAsia="MS Mincho" w:hint="eastAsia"/>
          <w:b/>
          <w:lang w:eastAsia="ja-JP"/>
        </w:rPr>
        <w:t>requirement</w:t>
      </w:r>
      <w:r>
        <w:rPr>
          <w:rFonts w:eastAsia="MS Mincho" w:hint="eastAsia"/>
          <w:b/>
          <w:lang w:eastAsia="ja-JP"/>
        </w:rPr>
        <w:t xml:space="preserve"> for VR applications</w:t>
      </w:r>
      <w:bookmarkEnd w:id="1"/>
    </w:p>
    <w:p w14:paraId="1E837D9C" w14:textId="6F7388C3" w:rsidR="00943327" w:rsidRPr="00361C34" w:rsidRDefault="00943327" w:rsidP="00361C34">
      <w:pPr>
        <w:spacing w:after="120"/>
        <w:jc w:val="both"/>
        <w:rPr>
          <w:rFonts w:eastAsia="MS Mincho"/>
          <w:b/>
          <w:lang w:eastAsia="ja-JP"/>
        </w:rPr>
      </w:pPr>
      <w:r>
        <w:rPr>
          <w:rFonts w:eastAsia="MS Mincho" w:hint="eastAsia"/>
          <w:b/>
          <w:lang w:eastAsia="ja-JP"/>
        </w:rPr>
        <w:t xml:space="preserve">6.3.1 Streaming data rate </w:t>
      </w:r>
      <w:r>
        <w:rPr>
          <w:rFonts w:eastAsia="MS Mincho"/>
          <w:b/>
          <w:lang w:eastAsia="ja-JP"/>
        </w:rPr>
        <w:t>requirement</w:t>
      </w:r>
      <w:r>
        <w:rPr>
          <w:rFonts w:eastAsia="MS Mincho" w:hint="eastAsia"/>
          <w:b/>
          <w:lang w:eastAsia="ja-JP"/>
        </w:rPr>
        <w:t xml:space="preserve"> for VR applications</w:t>
      </w:r>
    </w:p>
    <w:p w14:paraId="58E5B96A" w14:textId="64E6D852" w:rsidR="00CC3C60" w:rsidRDefault="00943327" w:rsidP="00CC3C60">
      <w:pPr>
        <w:rPr>
          <w:rFonts w:eastAsia="MS Mincho"/>
          <w:bCs/>
          <w:lang w:eastAsia="ja-JP"/>
        </w:rPr>
      </w:pPr>
      <w:r>
        <w:rPr>
          <w:rFonts w:hint="eastAsia"/>
          <w:szCs w:val="21"/>
        </w:rPr>
        <w:t>Streaming d</w:t>
      </w:r>
      <w:r w:rsidRPr="006827A5">
        <w:rPr>
          <w:szCs w:val="21"/>
        </w:rPr>
        <w:t xml:space="preserve">ata rate requirement for VR applications has been discussed and estimated by IEEE802.11, as shown in Table </w:t>
      </w:r>
      <w:r>
        <w:rPr>
          <w:rFonts w:eastAsia="MS Mincho" w:hint="eastAsia"/>
          <w:szCs w:val="21"/>
          <w:lang w:eastAsia="ja-JP"/>
        </w:rPr>
        <w:t>1</w:t>
      </w:r>
      <w:r w:rsidRPr="00B867B8">
        <w:rPr>
          <w:rFonts w:eastAsia="MS Mincho"/>
          <w:bCs/>
          <w:vertAlign w:val="superscript"/>
          <w:lang w:eastAsia="ja-JP"/>
        </w:rPr>
        <w:t>(3)(4)</w:t>
      </w:r>
      <w:r w:rsidRPr="00943327">
        <w:rPr>
          <w:rFonts w:eastAsia="MS Mincho" w:hint="eastAsia"/>
          <w:bCs/>
          <w:szCs w:val="21"/>
          <w:lang w:eastAsia="ja-JP"/>
        </w:rPr>
        <w:t>.</w:t>
      </w:r>
      <w:r>
        <w:rPr>
          <w:rFonts w:eastAsia="MS Mincho" w:hint="eastAsia"/>
          <w:szCs w:val="21"/>
          <w:lang w:eastAsia="ja-JP"/>
        </w:rPr>
        <w:t xml:space="preserve"> </w:t>
      </w:r>
      <w:r w:rsidR="00D8228D">
        <w:rPr>
          <w:rFonts w:eastAsia="MS Mincho" w:hint="eastAsia"/>
          <w:bCs/>
          <w:lang w:eastAsia="ja-JP"/>
        </w:rPr>
        <w:t xml:space="preserve">PPD is the critical criterion to evaluate </w:t>
      </w:r>
      <w:r w:rsidR="00D8228D" w:rsidRPr="00D8228D">
        <w:rPr>
          <w:rFonts w:eastAsia="MS Mincho"/>
          <w:bCs/>
          <w:lang w:eastAsia="ja-JP"/>
        </w:rPr>
        <w:t>the clarity and sharpness of image</w:t>
      </w:r>
      <w:r w:rsidR="00D8228D">
        <w:rPr>
          <w:rFonts w:eastAsia="MS Mincho" w:hint="eastAsia"/>
          <w:bCs/>
          <w:lang w:eastAsia="ja-JP"/>
        </w:rPr>
        <w:t>s</w:t>
      </w:r>
      <w:r w:rsidR="00D8228D" w:rsidRPr="00D8228D">
        <w:rPr>
          <w:rFonts w:eastAsia="MS Mincho"/>
          <w:bCs/>
          <w:lang w:eastAsia="ja-JP"/>
        </w:rPr>
        <w:t xml:space="preserve"> in </w:t>
      </w:r>
      <w:r w:rsidR="00D8228D">
        <w:rPr>
          <w:rFonts w:eastAsia="MS Mincho" w:hint="eastAsia"/>
          <w:bCs/>
          <w:lang w:eastAsia="ja-JP"/>
        </w:rPr>
        <w:t>a</w:t>
      </w:r>
      <w:r w:rsidR="001B4B47">
        <w:rPr>
          <w:rFonts w:eastAsia="MS Mincho" w:hint="eastAsia"/>
          <w:bCs/>
          <w:lang w:eastAsia="ja-JP"/>
        </w:rPr>
        <w:t>n</w:t>
      </w:r>
      <w:r w:rsidR="00D8228D">
        <w:rPr>
          <w:rFonts w:eastAsia="MS Mincho" w:hint="eastAsia"/>
          <w:bCs/>
          <w:lang w:eastAsia="ja-JP"/>
        </w:rPr>
        <w:t xml:space="preserve"> VR headset and defined as the number of </w:t>
      </w:r>
      <w:r w:rsidR="001B4B47">
        <w:rPr>
          <w:rFonts w:eastAsia="MS Mincho"/>
          <w:bCs/>
          <w:lang w:eastAsia="ja-JP"/>
        </w:rPr>
        <w:t>pixels</w:t>
      </w:r>
      <w:r w:rsidR="00D8228D">
        <w:rPr>
          <w:rFonts w:eastAsia="MS Mincho" w:hint="eastAsia"/>
          <w:bCs/>
          <w:lang w:eastAsia="ja-JP"/>
        </w:rPr>
        <w:t xml:space="preserve"> within one </w:t>
      </w:r>
      <w:r w:rsidR="00D8228D">
        <w:rPr>
          <w:rFonts w:eastAsia="MS Mincho"/>
          <w:bCs/>
          <w:lang w:eastAsia="ja-JP"/>
        </w:rPr>
        <w:t>degree</w:t>
      </w:r>
      <w:r w:rsidR="00D8228D">
        <w:rPr>
          <w:rFonts w:eastAsia="MS Mincho" w:hint="eastAsia"/>
          <w:bCs/>
          <w:lang w:eastAsia="ja-JP"/>
        </w:rPr>
        <w:t xml:space="preserve"> of Viewer</w:t>
      </w:r>
      <w:r w:rsidR="00D8228D">
        <w:rPr>
          <w:rFonts w:eastAsia="MS Mincho"/>
          <w:bCs/>
          <w:lang w:eastAsia="ja-JP"/>
        </w:rPr>
        <w:t>’</w:t>
      </w:r>
      <w:r w:rsidR="00D8228D">
        <w:rPr>
          <w:rFonts w:eastAsia="MS Mincho" w:hint="eastAsia"/>
          <w:bCs/>
          <w:lang w:eastAsia="ja-JP"/>
        </w:rPr>
        <w:t>s FOV.</w:t>
      </w:r>
      <w:r w:rsidR="001B4B47">
        <w:rPr>
          <w:rFonts w:eastAsia="MS Mincho" w:hint="eastAsia"/>
          <w:bCs/>
          <w:lang w:eastAsia="ja-JP"/>
        </w:rPr>
        <w:t xml:space="preserve"> High PPD provides benefits to the viewers permitting smaller screens</w:t>
      </w:r>
      <w:r w:rsidR="00E44A33">
        <w:rPr>
          <w:rFonts w:eastAsia="MS Mincho" w:hint="eastAsia"/>
          <w:bCs/>
          <w:lang w:eastAsia="ja-JP"/>
        </w:rPr>
        <w:t>, sharpening videos and giving deep immersion.</w:t>
      </w:r>
      <w:r w:rsidR="000B044F">
        <w:rPr>
          <w:rFonts w:eastAsia="MS Mincho" w:hint="eastAsia"/>
          <w:bCs/>
          <w:lang w:eastAsia="ja-JP"/>
        </w:rPr>
        <w:t xml:space="preserve"> </w:t>
      </w:r>
      <w:r w:rsidR="00196837">
        <w:rPr>
          <w:rFonts w:eastAsia="MS Mincho" w:hint="eastAsia"/>
          <w:bCs/>
          <w:lang w:eastAsia="ja-JP"/>
        </w:rPr>
        <w:t xml:space="preserve">PPD </w:t>
      </w:r>
      <w:r w:rsidR="00F1095F">
        <w:rPr>
          <w:rFonts w:eastAsia="MS Mincho" w:hint="eastAsia"/>
          <w:bCs/>
          <w:lang w:eastAsia="ja-JP"/>
        </w:rPr>
        <w:t xml:space="preserve">changes in the range of 30-60 and the number of 60 </w:t>
      </w:r>
      <w:r w:rsidR="00EF63BD">
        <w:rPr>
          <w:rFonts w:eastAsia="MS Mincho" w:hint="eastAsia"/>
          <w:bCs/>
          <w:lang w:eastAsia="ja-JP"/>
        </w:rPr>
        <w:t>of</w:t>
      </w:r>
      <w:r w:rsidR="00F1095F">
        <w:rPr>
          <w:rFonts w:eastAsia="MS Mincho" w:hint="eastAsia"/>
          <w:bCs/>
          <w:lang w:eastAsia="ja-JP"/>
        </w:rPr>
        <w:t xml:space="preserve"> PPD approaches the limit of human eye reception. </w:t>
      </w:r>
      <w:r w:rsidR="00EB76C6">
        <w:rPr>
          <w:rFonts w:eastAsia="MS Mincho" w:hint="eastAsia"/>
          <w:bCs/>
          <w:lang w:eastAsia="ja-JP"/>
        </w:rPr>
        <w:t>Wider</w:t>
      </w:r>
      <w:r w:rsidR="009C7919">
        <w:rPr>
          <w:rFonts w:eastAsia="MS Mincho" w:hint="eastAsia"/>
          <w:bCs/>
          <w:lang w:eastAsia="ja-JP"/>
        </w:rPr>
        <w:t xml:space="preserve"> </w:t>
      </w:r>
      <w:r w:rsidR="00EF63BD">
        <w:rPr>
          <w:rFonts w:eastAsia="MS Mincho"/>
          <w:bCs/>
          <w:lang w:eastAsia="ja-JP"/>
        </w:rPr>
        <w:t>FOV,</w:t>
      </w:r>
      <w:r w:rsidR="009C7919">
        <w:rPr>
          <w:rFonts w:eastAsia="MS Mincho" w:hint="eastAsia"/>
          <w:bCs/>
          <w:lang w:eastAsia="ja-JP"/>
        </w:rPr>
        <w:t xml:space="preserve"> </w:t>
      </w:r>
      <w:r w:rsidR="00BC6428">
        <w:rPr>
          <w:rFonts w:eastAsia="MS Mincho" w:hint="eastAsia"/>
          <w:bCs/>
          <w:lang w:eastAsia="ja-JP"/>
        </w:rPr>
        <w:t xml:space="preserve">which plays a pivotal role </w:t>
      </w:r>
      <w:r w:rsidR="00BC6428" w:rsidRPr="00BC6428">
        <w:rPr>
          <w:rFonts w:eastAsia="MS Mincho"/>
          <w:bCs/>
          <w:lang w:eastAsia="ja-JP"/>
        </w:rPr>
        <w:t>in defining the level of immersion</w:t>
      </w:r>
      <w:r w:rsidR="00EF63BD">
        <w:rPr>
          <w:rFonts w:eastAsia="MS Mincho" w:hint="eastAsia"/>
          <w:bCs/>
          <w:lang w:eastAsia="ja-JP"/>
        </w:rPr>
        <w:t>,</w:t>
      </w:r>
      <w:r w:rsidR="00BC6428" w:rsidRPr="00BC6428">
        <w:rPr>
          <w:rFonts w:eastAsia="MS Mincho"/>
          <w:bCs/>
          <w:lang w:eastAsia="ja-JP"/>
        </w:rPr>
        <w:t xml:space="preserve"> </w:t>
      </w:r>
      <w:r w:rsidR="00EB76C6" w:rsidRPr="00EB76C6">
        <w:rPr>
          <w:rFonts w:eastAsia="MS Mincho"/>
          <w:bCs/>
          <w:lang w:eastAsia="ja-JP"/>
        </w:rPr>
        <w:t>mirrors the natural human field of vision</w:t>
      </w:r>
      <w:r w:rsidR="00EB76C6">
        <w:rPr>
          <w:rFonts w:eastAsia="MS Mincho" w:hint="eastAsia"/>
          <w:bCs/>
          <w:lang w:eastAsia="ja-JP"/>
        </w:rPr>
        <w:t xml:space="preserve"> and </w:t>
      </w:r>
      <w:r w:rsidR="00BC6428" w:rsidRPr="00BC6428">
        <w:rPr>
          <w:rFonts w:eastAsia="MS Mincho"/>
          <w:bCs/>
          <w:lang w:eastAsia="ja-JP"/>
        </w:rPr>
        <w:t>offer</w:t>
      </w:r>
      <w:r w:rsidR="00BC6428">
        <w:rPr>
          <w:rFonts w:eastAsia="MS Mincho" w:hint="eastAsia"/>
          <w:bCs/>
          <w:lang w:eastAsia="ja-JP"/>
        </w:rPr>
        <w:t>s</w:t>
      </w:r>
      <w:r w:rsidR="00BC6428" w:rsidRPr="00BC6428">
        <w:rPr>
          <w:rFonts w:eastAsia="MS Mincho"/>
          <w:bCs/>
          <w:lang w:eastAsia="ja-JP"/>
        </w:rPr>
        <w:t xml:space="preserve"> more comfortable and natural viewing experience</w:t>
      </w:r>
      <w:r w:rsidR="00BC6428">
        <w:rPr>
          <w:rFonts w:eastAsia="MS Mincho" w:hint="eastAsia"/>
          <w:bCs/>
          <w:lang w:eastAsia="ja-JP"/>
        </w:rPr>
        <w:t>. Th</w:t>
      </w:r>
      <w:r w:rsidR="00EF63BD">
        <w:rPr>
          <w:rFonts w:eastAsia="MS Mincho" w:hint="eastAsia"/>
          <w:bCs/>
          <w:lang w:eastAsia="ja-JP"/>
        </w:rPr>
        <w:t>ree</w:t>
      </w:r>
      <w:r w:rsidR="00BC6428">
        <w:rPr>
          <w:rFonts w:eastAsia="MS Mincho" w:hint="eastAsia"/>
          <w:bCs/>
          <w:lang w:eastAsia="ja-JP"/>
        </w:rPr>
        <w:t xml:space="preserve"> level</w:t>
      </w:r>
      <w:r w:rsidR="00EF63BD">
        <w:rPr>
          <w:rFonts w:eastAsia="MS Mincho" w:hint="eastAsia"/>
          <w:bCs/>
          <w:lang w:eastAsia="ja-JP"/>
        </w:rPr>
        <w:t>s</w:t>
      </w:r>
      <w:r w:rsidR="00BC6428">
        <w:rPr>
          <w:rFonts w:eastAsia="MS Mincho" w:hint="eastAsia"/>
          <w:bCs/>
          <w:lang w:eastAsia="ja-JP"/>
        </w:rPr>
        <w:t xml:space="preserve"> of immersion </w:t>
      </w:r>
      <w:r w:rsidR="00EF63BD">
        <w:rPr>
          <w:rFonts w:eastAsia="MS Mincho" w:hint="eastAsia"/>
          <w:bCs/>
          <w:lang w:eastAsia="ja-JP"/>
        </w:rPr>
        <w:t xml:space="preserve">are </w:t>
      </w:r>
      <w:r w:rsidR="00550BEE">
        <w:rPr>
          <w:rFonts w:eastAsia="MS Mincho" w:hint="eastAsia"/>
          <w:bCs/>
          <w:lang w:eastAsia="ja-JP"/>
        </w:rPr>
        <w:t xml:space="preserve">shown in Table 1 providing the </w:t>
      </w:r>
      <w:r w:rsidR="00550BEE">
        <w:rPr>
          <w:rFonts w:eastAsia="MS Mincho"/>
          <w:bCs/>
          <w:lang w:eastAsia="ja-JP"/>
        </w:rPr>
        <w:t>corresponding</w:t>
      </w:r>
      <w:r w:rsidR="00550BEE">
        <w:rPr>
          <w:rFonts w:eastAsia="MS Mincho" w:hint="eastAsia"/>
          <w:bCs/>
          <w:lang w:eastAsia="ja-JP"/>
        </w:rPr>
        <w:t xml:space="preserve"> raw, </w:t>
      </w:r>
      <w:r w:rsidR="00550BEE">
        <w:rPr>
          <w:rFonts w:eastAsia="MS Mincho"/>
          <w:bCs/>
          <w:lang w:eastAsia="ja-JP"/>
        </w:rPr>
        <w:t>lightly</w:t>
      </w:r>
      <w:r w:rsidR="00550BEE">
        <w:rPr>
          <w:rFonts w:eastAsia="MS Mincho" w:hint="eastAsia"/>
          <w:bCs/>
          <w:lang w:eastAsia="ja-JP"/>
        </w:rPr>
        <w:t xml:space="preserve"> compressed and compressed data rates. </w:t>
      </w:r>
      <w:r w:rsidR="00860624">
        <w:rPr>
          <w:rFonts w:eastAsia="MS Mincho" w:hint="eastAsia"/>
          <w:bCs/>
          <w:lang w:eastAsia="ja-JP"/>
        </w:rPr>
        <w:t>L</w:t>
      </w:r>
      <w:r w:rsidR="00550BEE">
        <w:rPr>
          <w:rFonts w:eastAsia="MS Mincho" w:hint="eastAsia"/>
          <w:bCs/>
          <w:lang w:eastAsia="ja-JP"/>
        </w:rPr>
        <w:t>atenc</w:t>
      </w:r>
      <w:r w:rsidR="00361E0A">
        <w:rPr>
          <w:rFonts w:eastAsia="MS Mincho" w:hint="eastAsia"/>
          <w:bCs/>
          <w:lang w:eastAsia="ja-JP"/>
        </w:rPr>
        <w:t>y</w:t>
      </w:r>
      <w:r w:rsidR="001B0DC1">
        <w:rPr>
          <w:rFonts w:eastAsia="MS Mincho" w:hint="eastAsia"/>
          <w:bCs/>
          <w:lang w:eastAsia="ja-JP"/>
        </w:rPr>
        <w:t xml:space="preserve"> for partial and deep/ultimate immersion</w:t>
      </w:r>
      <w:r w:rsidR="00361E0A">
        <w:rPr>
          <w:rFonts w:eastAsia="MS Mincho" w:hint="eastAsia"/>
          <w:bCs/>
          <w:lang w:eastAsia="ja-JP"/>
        </w:rPr>
        <w:t xml:space="preserve"> is 10ms and 5ms, respectively.</w:t>
      </w:r>
      <w:r w:rsidR="001B0DC1">
        <w:rPr>
          <w:rFonts w:eastAsia="MS Mincho" w:hint="eastAsia"/>
          <w:bCs/>
          <w:lang w:eastAsia="ja-JP"/>
        </w:rPr>
        <w:t xml:space="preserve"> </w:t>
      </w:r>
      <w:r w:rsidR="00860624">
        <w:rPr>
          <w:rFonts w:eastAsia="MS Mincho" w:hint="eastAsia"/>
          <w:bCs/>
          <w:lang w:eastAsia="ja-JP"/>
        </w:rPr>
        <w:t xml:space="preserve">Reference (4) indicates that the raw and lightly compressed stream are preferable to meet the total latency less than 20ms. </w:t>
      </w:r>
    </w:p>
    <w:p w14:paraId="24999E30" w14:textId="77777777" w:rsidR="00CC3C60" w:rsidRDefault="00CC3C60" w:rsidP="00CC3C60">
      <w:pPr>
        <w:rPr>
          <w:rFonts w:eastAsia="MS Mincho"/>
          <w:bCs/>
          <w:lang w:eastAsia="ja-JP"/>
        </w:rPr>
      </w:pPr>
    </w:p>
    <w:p w14:paraId="253DD1CE" w14:textId="77777777" w:rsidR="004B664B" w:rsidRDefault="00040D6E">
      <w:pPr>
        <w:snapToGrid w:val="0"/>
        <w:spacing w:afterLines="50" w:after="120"/>
        <w:jc w:val="center"/>
        <w:rPr>
          <w:rFonts w:eastAsia="MS Mincho"/>
          <w:lang w:eastAsia="ja-JP"/>
        </w:rPr>
      </w:pPr>
      <w:r>
        <w:rPr>
          <w:rFonts w:eastAsia="MS Mincho" w:hint="eastAsia"/>
          <w:lang w:eastAsia="ja-JP"/>
        </w:rPr>
        <w:t>Table 1</w:t>
      </w:r>
    </w:p>
    <w:p w14:paraId="69E60CE3" w14:textId="0C33407E" w:rsidR="009A5E2F" w:rsidRDefault="00CC3C60" w:rsidP="00B867B8">
      <w:pPr>
        <w:snapToGrid w:val="0"/>
        <w:spacing w:afterLines="50" w:after="120"/>
        <w:jc w:val="center"/>
        <w:rPr>
          <w:rFonts w:eastAsia="MS Mincho"/>
          <w:b/>
          <w:lang w:eastAsia="ja-JP"/>
        </w:rPr>
      </w:pPr>
      <w:r>
        <w:rPr>
          <w:rFonts w:eastAsia="MS Mincho" w:hint="eastAsia"/>
          <w:lang w:eastAsia="ja-JP"/>
        </w:rPr>
        <w:t xml:space="preserve"> </w:t>
      </w:r>
      <w:r w:rsidR="00040D6E">
        <w:rPr>
          <w:rFonts w:eastAsia="MS Mincho" w:hint="eastAsia"/>
          <w:b/>
          <w:lang w:eastAsia="ja-JP"/>
        </w:rPr>
        <w:t xml:space="preserve">Requirement of VR </w:t>
      </w:r>
      <w:r w:rsidR="00040D6E" w:rsidRPr="00321AFA">
        <w:rPr>
          <w:rFonts w:eastAsia="MS Mincho" w:hint="eastAsia"/>
          <w:b/>
          <w:vertAlign w:val="superscript"/>
          <w:lang w:eastAsia="ja-JP"/>
        </w:rPr>
        <w:t>(</w:t>
      </w:r>
      <w:r w:rsidR="00110F0F">
        <w:rPr>
          <w:rFonts w:eastAsia="MS Mincho" w:hint="eastAsia"/>
          <w:b/>
          <w:vertAlign w:val="superscript"/>
          <w:lang w:eastAsia="ja-JP"/>
        </w:rPr>
        <w:t>3)</w:t>
      </w:r>
      <w:r w:rsidR="005103DA">
        <w:rPr>
          <w:rFonts w:eastAsia="MS Mincho" w:hint="eastAsia"/>
          <w:b/>
          <w:vertAlign w:val="superscript"/>
          <w:lang w:eastAsia="ja-JP"/>
        </w:rPr>
        <w:t>(4)</w:t>
      </w:r>
    </w:p>
    <w:tbl>
      <w:tblPr>
        <w:tblStyle w:val="TableGrid"/>
        <w:tblW w:w="11482" w:type="dxa"/>
        <w:tblInd w:w="-998" w:type="dxa"/>
        <w:tblLook w:val="04A0" w:firstRow="1" w:lastRow="0" w:firstColumn="1" w:lastColumn="0" w:noHBand="0" w:noVBand="1"/>
      </w:tblPr>
      <w:tblGrid>
        <w:gridCol w:w="1150"/>
        <w:gridCol w:w="830"/>
        <w:gridCol w:w="1139"/>
        <w:gridCol w:w="905"/>
        <w:gridCol w:w="1161"/>
        <w:gridCol w:w="783"/>
        <w:gridCol w:w="947"/>
        <w:gridCol w:w="1539"/>
        <w:gridCol w:w="1514"/>
        <w:gridCol w:w="1514"/>
      </w:tblGrid>
      <w:tr w:rsidR="007F7160" w14:paraId="37375C37" w14:textId="77777777" w:rsidTr="00CC3C60">
        <w:tc>
          <w:tcPr>
            <w:tcW w:w="1129" w:type="dxa"/>
            <w:vAlign w:val="center"/>
          </w:tcPr>
          <w:p w14:paraId="3E30B7AF" w14:textId="77777777" w:rsidR="007F7160" w:rsidRPr="008F683C" w:rsidRDefault="007F7160" w:rsidP="00715B0C">
            <w:pPr>
              <w:snapToGrid w:val="0"/>
              <w:spacing w:line="240" w:lineRule="atLeast"/>
              <w:jc w:val="center"/>
              <w:rPr>
                <w:rFonts w:eastAsia="MS Mincho"/>
                <w:bCs/>
                <w:sz w:val="20"/>
                <w:szCs w:val="20"/>
                <w:lang w:eastAsia="ja-JP"/>
              </w:rPr>
            </w:pPr>
          </w:p>
        </w:tc>
        <w:tc>
          <w:tcPr>
            <w:tcW w:w="833" w:type="dxa"/>
            <w:vAlign w:val="center"/>
          </w:tcPr>
          <w:p w14:paraId="6E03826C"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Pixel Per Degree</w:t>
            </w:r>
          </w:p>
        </w:tc>
        <w:tc>
          <w:tcPr>
            <w:tcW w:w="1115" w:type="dxa"/>
            <w:vAlign w:val="center"/>
          </w:tcPr>
          <w:p w14:paraId="17AF5EE0"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Horizontal FOV</w:t>
            </w:r>
          </w:p>
        </w:tc>
        <w:tc>
          <w:tcPr>
            <w:tcW w:w="893" w:type="dxa"/>
            <w:vAlign w:val="center"/>
          </w:tcPr>
          <w:p w14:paraId="3DD771BF"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Vertical VFOV</w:t>
            </w:r>
          </w:p>
        </w:tc>
        <w:tc>
          <w:tcPr>
            <w:tcW w:w="1138" w:type="dxa"/>
            <w:vAlign w:val="center"/>
          </w:tcPr>
          <w:p w14:paraId="0D3372F9"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Monocular Video Resolution</w:t>
            </w:r>
          </w:p>
        </w:tc>
        <w:tc>
          <w:tcPr>
            <w:tcW w:w="753" w:type="dxa"/>
            <w:vAlign w:val="center"/>
          </w:tcPr>
          <w:p w14:paraId="09CE71FC"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Frame Rate</w:t>
            </w:r>
          </w:p>
        </w:tc>
        <w:tc>
          <w:tcPr>
            <w:tcW w:w="951" w:type="dxa"/>
            <w:vAlign w:val="center"/>
          </w:tcPr>
          <w:p w14:paraId="4FF77483"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Yuv444/ Yuv420</w:t>
            </w:r>
          </w:p>
        </w:tc>
        <w:tc>
          <w:tcPr>
            <w:tcW w:w="1552" w:type="dxa"/>
            <w:vAlign w:val="center"/>
          </w:tcPr>
          <w:p w14:paraId="633DA69F" w14:textId="7C3660B3"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Raw Data Rate (Gbps)</w:t>
            </w:r>
          </w:p>
        </w:tc>
        <w:tc>
          <w:tcPr>
            <w:tcW w:w="1559" w:type="dxa"/>
            <w:vAlign w:val="center"/>
          </w:tcPr>
          <w:p w14:paraId="4F2E0438" w14:textId="472A9053"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Lightly Compressed Data Rate (Gbps)</w:t>
            </w:r>
          </w:p>
        </w:tc>
        <w:tc>
          <w:tcPr>
            <w:tcW w:w="1559" w:type="dxa"/>
            <w:vAlign w:val="center"/>
          </w:tcPr>
          <w:p w14:paraId="3364A5BF" w14:textId="5B8C55FB"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Compressed Da</w:t>
            </w:r>
            <w:r w:rsidR="00D25344" w:rsidRPr="0052227D">
              <w:rPr>
                <w:rFonts w:eastAsia="MS Mincho"/>
                <w:b/>
                <w:sz w:val="20"/>
                <w:szCs w:val="20"/>
                <w:highlight w:val="cyan"/>
                <w:lang w:eastAsia="ja-JP"/>
              </w:rPr>
              <w:t>t</w:t>
            </w:r>
            <w:r w:rsidRPr="00C06A3A">
              <w:rPr>
                <w:rFonts w:eastAsia="MS Mincho"/>
                <w:b/>
                <w:sz w:val="20"/>
                <w:szCs w:val="20"/>
                <w:lang w:eastAsia="ja-JP"/>
              </w:rPr>
              <w:t>a Rate (Gbps)</w:t>
            </w:r>
          </w:p>
        </w:tc>
      </w:tr>
      <w:tr w:rsidR="007F7160" w14:paraId="028CA2A2" w14:textId="77777777" w:rsidTr="00CC3C60">
        <w:trPr>
          <w:trHeight w:val="373"/>
        </w:trPr>
        <w:tc>
          <w:tcPr>
            <w:tcW w:w="1129" w:type="dxa"/>
            <w:vMerge w:val="restart"/>
            <w:vAlign w:val="center"/>
          </w:tcPr>
          <w:p w14:paraId="61D97CED"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Partial immersion</w:t>
            </w:r>
          </w:p>
        </w:tc>
        <w:tc>
          <w:tcPr>
            <w:tcW w:w="833" w:type="dxa"/>
            <w:vMerge w:val="restart"/>
            <w:vAlign w:val="center"/>
          </w:tcPr>
          <w:p w14:paraId="6F9A6CDB"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30</w:t>
            </w:r>
          </w:p>
        </w:tc>
        <w:tc>
          <w:tcPr>
            <w:tcW w:w="1115" w:type="dxa"/>
            <w:vMerge w:val="restart"/>
            <w:vAlign w:val="center"/>
          </w:tcPr>
          <w:p w14:paraId="124F08D2"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210</w:t>
            </w:r>
          </w:p>
        </w:tc>
        <w:tc>
          <w:tcPr>
            <w:tcW w:w="893" w:type="dxa"/>
            <w:vMerge w:val="restart"/>
            <w:vAlign w:val="center"/>
          </w:tcPr>
          <w:p w14:paraId="7D120C1E"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100</w:t>
            </w:r>
          </w:p>
        </w:tc>
        <w:tc>
          <w:tcPr>
            <w:tcW w:w="1138" w:type="dxa"/>
            <w:vMerge w:val="restart"/>
            <w:vAlign w:val="center"/>
          </w:tcPr>
          <w:p w14:paraId="3867E511"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6300</w:t>
            </w:r>
          </w:p>
          <w:p w14:paraId="04CB94EC"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hint="eastAsia"/>
                <w:bCs/>
                <w:sz w:val="20"/>
                <w:szCs w:val="20"/>
                <w:lang w:eastAsia="ja-JP"/>
              </w:rPr>
              <w:t>×</w:t>
            </w:r>
          </w:p>
          <w:p w14:paraId="111CC9C0"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3000</w:t>
            </w:r>
          </w:p>
        </w:tc>
        <w:tc>
          <w:tcPr>
            <w:tcW w:w="753" w:type="dxa"/>
            <w:vMerge w:val="restart"/>
            <w:vAlign w:val="center"/>
          </w:tcPr>
          <w:p w14:paraId="18747E14" w14:textId="5BD959BB" w:rsidR="007F7160" w:rsidRPr="008F683C" w:rsidRDefault="00EA0E53"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60</w:t>
            </w:r>
          </w:p>
        </w:tc>
        <w:tc>
          <w:tcPr>
            <w:tcW w:w="951" w:type="dxa"/>
            <w:vMerge w:val="restart"/>
            <w:vAlign w:val="center"/>
          </w:tcPr>
          <w:p w14:paraId="48158900"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36/18</w:t>
            </w:r>
          </w:p>
        </w:tc>
        <w:tc>
          <w:tcPr>
            <w:tcW w:w="1552" w:type="dxa"/>
            <w:vAlign w:val="center"/>
          </w:tcPr>
          <w:p w14:paraId="7D35A6A1"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40.83/20.42</w:t>
            </w:r>
          </w:p>
        </w:tc>
        <w:tc>
          <w:tcPr>
            <w:tcW w:w="1559" w:type="dxa"/>
            <w:vAlign w:val="center"/>
          </w:tcPr>
          <w:p w14:paraId="0E466255"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4.08/2.04</w:t>
            </w:r>
          </w:p>
        </w:tc>
        <w:tc>
          <w:tcPr>
            <w:tcW w:w="1559" w:type="dxa"/>
            <w:vAlign w:val="center"/>
          </w:tcPr>
          <w:p w14:paraId="3D370376"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0.40/0.20</w:t>
            </w:r>
          </w:p>
        </w:tc>
      </w:tr>
      <w:tr w:rsidR="007F7160" w14:paraId="0AAFBEE5" w14:textId="77777777" w:rsidTr="00CC3C60">
        <w:trPr>
          <w:trHeight w:val="211"/>
        </w:trPr>
        <w:tc>
          <w:tcPr>
            <w:tcW w:w="1129" w:type="dxa"/>
            <w:vMerge/>
            <w:vAlign w:val="center"/>
          </w:tcPr>
          <w:p w14:paraId="6847CF61" w14:textId="77777777" w:rsidR="007F7160" w:rsidRPr="00C06A3A" w:rsidRDefault="007F7160" w:rsidP="00715B0C">
            <w:pPr>
              <w:snapToGrid w:val="0"/>
              <w:spacing w:line="240" w:lineRule="atLeast"/>
              <w:jc w:val="center"/>
              <w:rPr>
                <w:rFonts w:eastAsia="MS Mincho"/>
                <w:b/>
                <w:sz w:val="20"/>
                <w:szCs w:val="20"/>
                <w:lang w:eastAsia="ja-JP"/>
              </w:rPr>
            </w:pPr>
          </w:p>
        </w:tc>
        <w:tc>
          <w:tcPr>
            <w:tcW w:w="833" w:type="dxa"/>
            <w:vMerge/>
            <w:vAlign w:val="center"/>
          </w:tcPr>
          <w:p w14:paraId="25EBB4BA" w14:textId="77777777" w:rsidR="007F7160" w:rsidRPr="008F683C" w:rsidRDefault="007F7160" w:rsidP="00715B0C">
            <w:pPr>
              <w:snapToGrid w:val="0"/>
              <w:spacing w:line="240" w:lineRule="atLeast"/>
              <w:jc w:val="center"/>
              <w:rPr>
                <w:rFonts w:eastAsia="MS Mincho"/>
                <w:bCs/>
                <w:sz w:val="20"/>
                <w:szCs w:val="20"/>
                <w:lang w:eastAsia="ja-JP"/>
              </w:rPr>
            </w:pPr>
          </w:p>
        </w:tc>
        <w:tc>
          <w:tcPr>
            <w:tcW w:w="1115" w:type="dxa"/>
            <w:vMerge/>
            <w:vAlign w:val="center"/>
          </w:tcPr>
          <w:p w14:paraId="5E81110B" w14:textId="77777777" w:rsidR="007F7160" w:rsidRPr="008F683C" w:rsidRDefault="007F7160" w:rsidP="00715B0C">
            <w:pPr>
              <w:snapToGrid w:val="0"/>
              <w:spacing w:line="240" w:lineRule="atLeast"/>
              <w:jc w:val="center"/>
              <w:rPr>
                <w:rFonts w:eastAsia="MS Mincho"/>
                <w:bCs/>
                <w:sz w:val="20"/>
                <w:szCs w:val="20"/>
                <w:lang w:eastAsia="ja-JP"/>
              </w:rPr>
            </w:pPr>
          </w:p>
        </w:tc>
        <w:tc>
          <w:tcPr>
            <w:tcW w:w="893" w:type="dxa"/>
            <w:vMerge/>
            <w:vAlign w:val="center"/>
          </w:tcPr>
          <w:p w14:paraId="1877CC28" w14:textId="77777777" w:rsidR="007F7160" w:rsidRPr="008F683C" w:rsidRDefault="007F7160" w:rsidP="00715B0C">
            <w:pPr>
              <w:snapToGrid w:val="0"/>
              <w:spacing w:line="240" w:lineRule="atLeast"/>
              <w:jc w:val="center"/>
              <w:rPr>
                <w:rFonts w:eastAsia="MS Mincho"/>
                <w:bCs/>
                <w:sz w:val="20"/>
                <w:szCs w:val="20"/>
                <w:lang w:eastAsia="ja-JP"/>
              </w:rPr>
            </w:pPr>
          </w:p>
        </w:tc>
        <w:tc>
          <w:tcPr>
            <w:tcW w:w="1138" w:type="dxa"/>
            <w:vMerge/>
            <w:vAlign w:val="center"/>
          </w:tcPr>
          <w:p w14:paraId="46DFE95B" w14:textId="77777777" w:rsidR="007F7160" w:rsidRPr="008F683C" w:rsidRDefault="007F7160" w:rsidP="00715B0C">
            <w:pPr>
              <w:snapToGrid w:val="0"/>
              <w:spacing w:line="240" w:lineRule="atLeast"/>
              <w:jc w:val="center"/>
              <w:rPr>
                <w:rFonts w:eastAsia="MS Mincho"/>
                <w:bCs/>
                <w:sz w:val="20"/>
                <w:szCs w:val="20"/>
                <w:lang w:eastAsia="ja-JP"/>
              </w:rPr>
            </w:pPr>
          </w:p>
        </w:tc>
        <w:tc>
          <w:tcPr>
            <w:tcW w:w="753" w:type="dxa"/>
            <w:vMerge/>
            <w:vAlign w:val="center"/>
          </w:tcPr>
          <w:p w14:paraId="17082533" w14:textId="77777777" w:rsidR="007F7160" w:rsidRPr="008F683C" w:rsidRDefault="007F7160" w:rsidP="00715B0C">
            <w:pPr>
              <w:snapToGrid w:val="0"/>
              <w:spacing w:line="240" w:lineRule="atLeast"/>
              <w:jc w:val="center"/>
              <w:rPr>
                <w:rFonts w:eastAsia="MS Mincho"/>
                <w:bCs/>
                <w:sz w:val="20"/>
                <w:szCs w:val="20"/>
                <w:lang w:eastAsia="ja-JP"/>
              </w:rPr>
            </w:pPr>
          </w:p>
        </w:tc>
        <w:tc>
          <w:tcPr>
            <w:tcW w:w="951" w:type="dxa"/>
            <w:vMerge/>
            <w:vAlign w:val="center"/>
          </w:tcPr>
          <w:p w14:paraId="2E87C08A" w14:textId="77777777" w:rsidR="007F7160" w:rsidRPr="008F683C" w:rsidRDefault="007F7160" w:rsidP="00715B0C">
            <w:pPr>
              <w:snapToGrid w:val="0"/>
              <w:spacing w:line="240" w:lineRule="atLeast"/>
              <w:jc w:val="center"/>
              <w:rPr>
                <w:rFonts w:eastAsia="MS Mincho"/>
                <w:bCs/>
                <w:sz w:val="20"/>
                <w:szCs w:val="20"/>
                <w:lang w:eastAsia="ja-JP"/>
              </w:rPr>
            </w:pPr>
          </w:p>
        </w:tc>
        <w:tc>
          <w:tcPr>
            <w:tcW w:w="1552" w:type="dxa"/>
            <w:vAlign w:val="center"/>
          </w:tcPr>
          <w:p w14:paraId="28F22BA7"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81.66/40.84</w:t>
            </w:r>
          </w:p>
        </w:tc>
        <w:tc>
          <w:tcPr>
            <w:tcW w:w="1559" w:type="dxa"/>
            <w:vAlign w:val="center"/>
          </w:tcPr>
          <w:p w14:paraId="6D815E03"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8.16/4.08</w:t>
            </w:r>
          </w:p>
        </w:tc>
        <w:tc>
          <w:tcPr>
            <w:tcW w:w="1559" w:type="dxa"/>
            <w:vAlign w:val="center"/>
          </w:tcPr>
          <w:p w14:paraId="170089B6"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0.81/0.40</w:t>
            </w:r>
          </w:p>
        </w:tc>
      </w:tr>
      <w:tr w:rsidR="007F7160" w14:paraId="4A77133E" w14:textId="77777777" w:rsidTr="00CC3C60">
        <w:trPr>
          <w:trHeight w:val="470"/>
        </w:trPr>
        <w:tc>
          <w:tcPr>
            <w:tcW w:w="1129" w:type="dxa"/>
            <w:vMerge w:val="restart"/>
            <w:vAlign w:val="center"/>
          </w:tcPr>
          <w:p w14:paraId="133B1E60"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Deep Immersion</w:t>
            </w:r>
          </w:p>
        </w:tc>
        <w:tc>
          <w:tcPr>
            <w:tcW w:w="833" w:type="dxa"/>
            <w:vMerge w:val="restart"/>
            <w:vAlign w:val="center"/>
          </w:tcPr>
          <w:p w14:paraId="5E0911C7"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45</w:t>
            </w:r>
          </w:p>
        </w:tc>
        <w:tc>
          <w:tcPr>
            <w:tcW w:w="1115" w:type="dxa"/>
            <w:vMerge w:val="restart"/>
            <w:vAlign w:val="center"/>
          </w:tcPr>
          <w:p w14:paraId="1CFBF562"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360</w:t>
            </w:r>
          </w:p>
        </w:tc>
        <w:tc>
          <w:tcPr>
            <w:tcW w:w="893" w:type="dxa"/>
            <w:vMerge w:val="restart"/>
            <w:vAlign w:val="center"/>
          </w:tcPr>
          <w:p w14:paraId="09016E45"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100</w:t>
            </w:r>
          </w:p>
        </w:tc>
        <w:tc>
          <w:tcPr>
            <w:tcW w:w="1138" w:type="dxa"/>
            <w:vMerge w:val="restart"/>
            <w:vAlign w:val="center"/>
          </w:tcPr>
          <w:p w14:paraId="16F0135A"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16200</w:t>
            </w:r>
          </w:p>
          <w:p w14:paraId="132325B6"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hint="eastAsia"/>
                <w:bCs/>
                <w:sz w:val="20"/>
                <w:szCs w:val="20"/>
                <w:lang w:eastAsia="ja-JP"/>
              </w:rPr>
              <w:t>×</w:t>
            </w:r>
          </w:p>
          <w:p w14:paraId="466A6B91"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4500</w:t>
            </w:r>
          </w:p>
        </w:tc>
        <w:tc>
          <w:tcPr>
            <w:tcW w:w="753" w:type="dxa"/>
            <w:vMerge w:val="restart"/>
            <w:vAlign w:val="center"/>
          </w:tcPr>
          <w:p w14:paraId="7BAD7935" w14:textId="4311D64F" w:rsidR="007F7160" w:rsidRPr="008F683C" w:rsidRDefault="00EA0E53"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60</w:t>
            </w:r>
          </w:p>
        </w:tc>
        <w:tc>
          <w:tcPr>
            <w:tcW w:w="951" w:type="dxa"/>
            <w:vMerge w:val="restart"/>
            <w:vAlign w:val="center"/>
          </w:tcPr>
          <w:p w14:paraId="490FD6CC"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36/18</w:t>
            </w:r>
          </w:p>
        </w:tc>
        <w:tc>
          <w:tcPr>
            <w:tcW w:w="1552" w:type="dxa"/>
            <w:vAlign w:val="center"/>
          </w:tcPr>
          <w:p w14:paraId="7FB0235A"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236.20/118.10</w:t>
            </w:r>
          </w:p>
        </w:tc>
        <w:tc>
          <w:tcPr>
            <w:tcW w:w="1559" w:type="dxa"/>
            <w:vAlign w:val="center"/>
          </w:tcPr>
          <w:p w14:paraId="23492C55"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23.62/11.81</w:t>
            </w:r>
          </w:p>
        </w:tc>
        <w:tc>
          <w:tcPr>
            <w:tcW w:w="1559" w:type="dxa"/>
            <w:vAlign w:val="center"/>
          </w:tcPr>
          <w:p w14:paraId="49367D70"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2.36/1.18</w:t>
            </w:r>
          </w:p>
        </w:tc>
      </w:tr>
      <w:tr w:rsidR="007F7160" w14:paraId="5640B996" w14:textId="77777777" w:rsidTr="00CC3C60">
        <w:trPr>
          <w:trHeight w:val="322"/>
        </w:trPr>
        <w:tc>
          <w:tcPr>
            <w:tcW w:w="1129" w:type="dxa"/>
            <w:vMerge/>
            <w:vAlign w:val="center"/>
          </w:tcPr>
          <w:p w14:paraId="552A1E65" w14:textId="77777777" w:rsidR="007F7160" w:rsidRPr="00C06A3A" w:rsidRDefault="007F7160" w:rsidP="00715B0C">
            <w:pPr>
              <w:snapToGrid w:val="0"/>
              <w:spacing w:line="240" w:lineRule="atLeast"/>
              <w:jc w:val="center"/>
              <w:rPr>
                <w:rFonts w:eastAsia="MS Mincho"/>
                <w:b/>
                <w:sz w:val="20"/>
                <w:szCs w:val="20"/>
                <w:lang w:eastAsia="ja-JP"/>
              </w:rPr>
            </w:pPr>
          </w:p>
        </w:tc>
        <w:tc>
          <w:tcPr>
            <w:tcW w:w="833" w:type="dxa"/>
            <w:vMerge/>
            <w:vAlign w:val="center"/>
          </w:tcPr>
          <w:p w14:paraId="4BDCDF9C" w14:textId="77777777" w:rsidR="007F7160" w:rsidRPr="008F683C" w:rsidRDefault="007F7160" w:rsidP="00715B0C">
            <w:pPr>
              <w:snapToGrid w:val="0"/>
              <w:spacing w:line="240" w:lineRule="atLeast"/>
              <w:jc w:val="center"/>
              <w:rPr>
                <w:rFonts w:eastAsia="MS Mincho"/>
                <w:bCs/>
                <w:sz w:val="20"/>
                <w:szCs w:val="20"/>
                <w:lang w:eastAsia="ja-JP"/>
              </w:rPr>
            </w:pPr>
          </w:p>
        </w:tc>
        <w:tc>
          <w:tcPr>
            <w:tcW w:w="1115" w:type="dxa"/>
            <w:vMerge/>
            <w:vAlign w:val="center"/>
          </w:tcPr>
          <w:p w14:paraId="737B321E" w14:textId="77777777" w:rsidR="007F7160" w:rsidRPr="008F683C" w:rsidRDefault="007F7160" w:rsidP="00715B0C">
            <w:pPr>
              <w:snapToGrid w:val="0"/>
              <w:spacing w:line="240" w:lineRule="atLeast"/>
              <w:jc w:val="center"/>
              <w:rPr>
                <w:rFonts w:eastAsia="MS Mincho"/>
                <w:bCs/>
                <w:sz w:val="20"/>
                <w:szCs w:val="20"/>
                <w:lang w:eastAsia="ja-JP"/>
              </w:rPr>
            </w:pPr>
          </w:p>
        </w:tc>
        <w:tc>
          <w:tcPr>
            <w:tcW w:w="893" w:type="dxa"/>
            <w:vMerge/>
            <w:vAlign w:val="center"/>
          </w:tcPr>
          <w:p w14:paraId="583EAFEB" w14:textId="77777777" w:rsidR="007F7160" w:rsidRPr="008F683C" w:rsidRDefault="007F7160" w:rsidP="00715B0C">
            <w:pPr>
              <w:snapToGrid w:val="0"/>
              <w:spacing w:line="240" w:lineRule="atLeast"/>
              <w:jc w:val="center"/>
              <w:rPr>
                <w:rFonts w:eastAsia="MS Mincho"/>
                <w:bCs/>
                <w:sz w:val="20"/>
                <w:szCs w:val="20"/>
                <w:lang w:eastAsia="ja-JP"/>
              </w:rPr>
            </w:pPr>
          </w:p>
        </w:tc>
        <w:tc>
          <w:tcPr>
            <w:tcW w:w="1138" w:type="dxa"/>
            <w:vMerge/>
            <w:vAlign w:val="center"/>
          </w:tcPr>
          <w:p w14:paraId="77EFB07F" w14:textId="77777777" w:rsidR="007F7160" w:rsidRPr="008F683C" w:rsidRDefault="007F7160" w:rsidP="00715B0C">
            <w:pPr>
              <w:snapToGrid w:val="0"/>
              <w:spacing w:line="240" w:lineRule="atLeast"/>
              <w:jc w:val="center"/>
              <w:rPr>
                <w:rFonts w:eastAsia="MS Mincho"/>
                <w:bCs/>
                <w:sz w:val="20"/>
                <w:szCs w:val="20"/>
                <w:lang w:eastAsia="ja-JP"/>
              </w:rPr>
            </w:pPr>
          </w:p>
        </w:tc>
        <w:tc>
          <w:tcPr>
            <w:tcW w:w="753" w:type="dxa"/>
            <w:vMerge/>
            <w:vAlign w:val="center"/>
          </w:tcPr>
          <w:p w14:paraId="4152E814" w14:textId="77777777" w:rsidR="007F7160" w:rsidRPr="008F683C" w:rsidRDefault="007F7160" w:rsidP="00715B0C">
            <w:pPr>
              <w:snapToGrid w:val="0"/>
              <w:spacing w:line="240" w:lineRule="atLeast"/>
              <w:jc w:val="center"/>
              <w:rPr>
                <w:rFonts w:eastAsia="MS Mincho"/>
                <w:bCs/>
                <w:sz w:val="20"/>
                <w:szCs w:val="20"/>
                <w:lang w:eastAsia="ja-JP"/>
              </w:rPr>
            </w:pPr>
          </w:p>
        </w:tc>
        <w:tc>
          <w:tcPr>
            <w:tcW w:w="951" w:type="dxa"/>
            <w:vMerge/>
            <w:vAlign w:val="center"/>
          </w:tcPr>
          <w:p w14:paraId="249E2F7E" w14:textId="77777777" w:rsidR="007F7160" w:rsidRPr="008F683C" w:rsidRDefault="007F7160" w:rsidP="00715B0C">
            <w:pPr>
              <w:snapToGrid w:val="0"/>
              <w:spacing w:line="240" w:lineRule="atLeast"/>
              <w:jc w:val="center"/>
              <w:rPr>
                <w:rFonts w:eastAsia="MS Mincho"/>
                <w:bCs/>
                <w:sz w:val="20"/>
                <w:szCs w:val="20"/>
                <w:lang w:eastAsia="ja-JP"/>
              </w:rPr>
            </w:pPr>
          </w:p>
        </w:tc>
        <w:tc>
          <w:tcPr>
            <w:tcW w:w="1552" w:type="dxa"/>
            <w:vAlign w:val="center"/>
          </w:tcPr>
          <w:p w14:paraId="6390C1A6"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472.40/236.20</w:t>
            </w:r>
          </w:p>
        </w:tc>
        <w:tc>
          <w:tcPr>
            <w:tcW w:w="1559" w:type="dxa"/>
            <w:vAlign w:val="center"/>
          </w:tcPr>
          <w:p w14:paraId="4361E515"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47.24/23.62</w:t>
            </w:r>
          </w:p>
        </w:tc>
        <w:tc>
          <w:tcPr>
            <w:tcW w:w="1559" w:type="dxa"/>
            <w:vAlign w:val="center"/>
          </w:tcPr>
          <w:p w14:paraId="1D9E2010"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4.72/2.36</w:t>
            </w:r>
          </w:p>
        </w:tc>
      </w:tr>
      <w:tr w:rsidR="007F7160" w14:paraId="683C89FB" w14:textId="77777777" w:rsidTr="00CC3C60">
        <w:trPr>
          <w:trHeight w:val="483"/>
        </w:trPr>
        <w:tc>
          <w:tcPr>
            <w:tcW w:w="1129" w:type="dxa"/>
            <w:vMerge w:val="restart"/>
            <w:vAlign w:val="center"/>
          </w:tcPr>
          <w:p w14:paraId="0C1C9D0A" w14:textId="77777777" w:rsidR="007F7160" w:rsidRPr="00C06A3A" w:rsidRDefault="007F7160" w:rsidP="00715B0C">
            <w:pPr>
              <w:snapToGrid w:val="0"/>
              <w:spacing w:line="240" w:lineRule="atLeast"/>
              <w:jc w:val="center"/>
              <w:rPr>
                <w:rFonts w:eastAsia="MS Mincho"/>
                <w:b/>
                <w:sz w:val="20"/>
                <w:szCs w:val="20"/>
                <w:lang w:eastAsia="ja-JP"/>
              </w:rPr>
            </w:pPr>
            <w:r w:rsidRPr="00C06A3A">
              <w:rPr>
                <w:rFonts w:eastAsia="MS Mincho"/>
                <w:b/>
                <w:sz w:val="20"/>
                <w:szCs w:val="20"/>
                <w:lang w:eastAsia="ja-JP"/>
              </w:rPr>
              <w:t>Ultimate Immersion</w:t>
            </w:r>
          </w:p>
        </w:tc>
        <w:tc>
          <w:tcPr>
            <w:tcW w:w="833" w:type="dxa"/>
            <w:vMerge w:val="restart"/>
            <w:vAlign w:val="center"/>
          </w:tcPr>
          <w:p w14:paraId="40C1518A"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60</w:t>
            </w:r>
          </w:p>
        </w:tc>
        <w:tc>
          <w:tcPr>
            <w:tcW w:w="1115" w:type="dxa"/>
            <w:vMerge w:val="restart"/>
            <w:vAlign w:val="center"/>
          </w:tcPr>
          <w:p w14:paraId="5361EADB"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360</w:t>
            </w:r>
          </w:p>
        </w:tc>
        <w:tc>
          <w:tcPr>
            <w:tcW w:w="893" w:type="dxa"/>
            <w:vMerge w:val="restart"/>
            <w:vAlign w:val="center"/>
          </w:tcPr>
          <w:p w14:paraId="6E7BB796"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120</w:t>
            </w:r>
          </w:p>
        </w:tc>
        <w:tc>
          <w:tcPr>
            <w:tcW w:w="1138" w:type="dxa"/>
            <w:vMerge w:val="restart"/>
            <w:vAlign w:val="center"/>
          </w:tcPr>
          <w:p w14:paraId="1B3EE224"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21600</w:t>
            </w:r>
          </w:p>
          <w:p w14:paraId="5676413D"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hint="eastAsia"/>
                <w:bCs/>
                <w:sz w:val="20"/>
                <w:szCs w:val="20"/>
                <w:lang w:eastAsia="ja-JP"/>
              </w:rPr>
              <w:t>×</w:t>
            </w:r>
          </w:p>
          <w:p w14:paraId="11B1A9EA"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7200</w:t>
            </w:r>
          </w:p>
        </w:tc>
        <w:tc>
          <w:tcPr>
            <w:tcW w:w="753" w:type="dxa"/>
            <w:vMerge w:val="restart"/>
            <w:vAlign w:val="center"/>
          </w:tcPr>
          <w:p w14:paraId="67D026EF" w14:textId="386E47EC"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1</w:t>
            </w:r>
            <w:r w:rsidR="00EA0E53" w:rsidRPr="008F683C">
              <w:rPr>
                <w:rFonts w:eastAsia="MS Mincho"/>
                <w:bCs/>
                <w:sz w:val="20"/>
                <w:szCs w:val="20"/>
                <w:lang w:eastAsia="ja-JP"/>
              </w:rPr>
              <w:t>44</w:t>
            </w:r>
          </w:p>
        </w:tc>
        <w:tc>
          <w:tcPr>
            <w:tcW w:w="951" w:type="dxa"/>
            <w:vMerge w:val="restart"/>
            <w:vAlign w:val="center"/>
          </w:tcPr>
          <w:p w14:paraId="3772901E"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36/18</w:t>
            </w:r>
          </w:p>
        </w:tc>
        <w:tc>
          <w:tcPr>
            <w:tcW w:w="1552" w:type="dxa"/>
            <w:vAlign w:val="center"/>
          </w:tcPr>
          <w:p w14:paraId="410F9AF3"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806.40/403.11</w:t>
            </w:r>
          </w:p>
        </w:tc>
        <w:tc>
          <w:tcPr>
            <w:tcW w:w="1559" w:type="dxa"/>
            <w:vAlign w:val="center"/>
          </w:tcPr>
          <w:p w14:paraId="0EB84422"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80.64/40.31</w:t>
            </w:r>
          </w:p>
        </w:tc>
        <w:tc>
          <w:tcPr>
            <w:tcW w:w="1559" w:type="dxa"/>
            <w:vAlign w:val="center"/>
          </w:tcPr>
          <w:p w14:paraId="4E1A7663"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2D; 8.06/4.03</w:t>
            </w:r>
          </w:p>
        </w:tc>
      </w:tr>
      <w:tr w:rsidR="007F7160" w14:paraId="23B6948B" w14:textId="77777777" w:rsidTr="00CC3C60">
        <w:trPr>
          <w:trHeight w:val="419"/>
        </w:trPr>
        <w:tc>
          <w:tcPr>
            <w:tcW w:w="1129" w:type="dxa"/>
            <w:vMerge/>
            <w:vAlign w:val="center"/>
          </w:tcPr>
          <w:p w14:paraId="7586501A" w14:textId="77777777" w:rsidR="007F7160" w:rsidRPr="008F683C" w:rsidRDefault="007F7160" w:rsidP="00715B0C">
            <w:pPr>
              <w:snapToGrid w:val="0"/>
              <w:spacing w:line="240" w:lineRule="atLeast"/>
              <w:jc w:val="center"/>
              <w:rPr>
                <w:rFonts w:eastAsia="MS Mincho"/>
                <w:bCs/>
                <w:sz w:val="20"/>
                <w:szCs w:val="20"/>
                <w:lang w:eastAsia="ja-JP"/>
              </w:rPr>
            </w:pPr>
          </w:p>
        </w:tc>
        <w:tc>
          <w:tcPr>
            <w:tcW w:w="833" w:type="dxa"/>
            <w:vMerge/>
            <w:vAlign w:val="center"/>
          </w:tcPr>
          <w:p w14:paraId="3CBBE131" w14:textId="77777777" w:rsidR="007F7160" w:rsidRPr="008F683C" w:rsidRDefault="007F7160" w:rsidP="00715B0C">
            <w:pPr>
              <w:snapToGrid w:val="0"/>
              <w:spacing w:line="240" w:lineRule="atLeast"/>
              <w:jc w:val="center"/>
              <w:rPr>
                <w:rFonts w:eastAsia="MS Mincho"/>
                <w:bCs/>
                <w:sz w:val="20"/>
                <w:szCs w:val="20"/>
                <w:lang w:eastAsia="ja-JP"/>
              </w:rPr>
            </w:pPr>
          </w:p>
        </w:tc>
        <w:tc>
          <w:tcPr>
            <w:tcW w:w="1115" w:type="dxa"/>
            <w:vMerge/>
            <w:vAlign w:val="center"/>
          </w:tcPr>
          <w:p w14:paraId="0EBAF670" w14:textId="77777777" w:rsidR="007F7160" w:rsidRPr="008F683C" w:rsidRDefault="007F7160" w:rsidP="00715B0C">
            <w:pPr>
              <w:snapToGrid w:val="0"/>
              <w:spacing w:line="240" w:lineRule="atLeast"/>
              <w:jc w:val="center"/>
              <w:rPr>
                <w:rFonts w:eastAsia="MS Mincho"/>
                <w:bCs/>
                <w:sz w:val="20"/>
                <w:szCs w:val="20"/>
                <w:lang w:eastAsia="ja-JP"/>
              </w:rPr>
            </w:pPr>
          </w:p>
        </w:tc>
        <w:tc>
          <w:tcPr>
            <w:tcW w:w="893" w:type="dxa"/>
            <w:vMerge/>
            <w:vAlign w:val="center"/>
          </w:tcPr>
          <w:p w14:paraId="358CCDCD" w14:textId="77777777" w:rsidR="007F7160" w:rsidRPr="008F683C" w:rsidRDefault="007F7160" w:rsidP="00715B0C">
            <w:pPr>
              <w:snapToGrid w:val="0"/>
              <w:spacing w:line="240" w:lineRule="atLeast"/>
              <w:jc w:val="center"/>
              <w:rPr>
                <w:rFonts w:eastAsia="MS Mincho"/>
                <w:bCs/>
                <w:sz w:val="20"/>
                <w:szCs w:val="20"/>
                <w:lang w:eastAsia="ja-JP"/>
              </w:rPr>
            </w:pPr>
          </w:p>
        </w:tc>
        <w:tc>
          <w:tcPr>
            <w:tcW w:w="1138" w:type="dxa"/>
            <w:vMerge/>
            <w:vAlign w:val="center"/>
          </w:tcPr>
          <w:p w14:paraId="75C00444" w14:textId="77777777" w:rsidR="007F7160" w:rsidRPr="008F683C" w:rsidRDefault="007F7160" w:rsidP="00715B0C">
            <w:pPr>
              <w:snapToGrid w:val="0"/>
              <w:spacing w:line="240" w:lineRule="atLeast"/>
              <w:jc w:val="center"/>
              <w:rPr>
                <w:rFonts w:eastAsia="MS Mincho"/>
                <w:bCs/>
                <w:sz w:val="20"/>
                <w:szCs w:val="20"/>
                <w:lang w:eastAsia="ja-JP"/>
              </w:rPr>
            </w:pPr>
          </w:p>
        </w:tc>
        <w:tc>
          <w:tcPr>
            <w:tcW w:w="753" w:type="dxa"/>
            <w:vMerge/>
            <w:vAlign w:val="center"/>
          </w:tcPr>
          <w:p w14:paraId="627099E4" w14:textId="77777777" w:rsidR="007F7160" w:rsidRPr="008F683C" w:rsidRDefault="007F7160" w:rsidP="00715B0C">
            <w:pPr>
              <w:snapToGrid w:val="0"/>
              <w:spacing w:line="240" w:lineRule="atLeast"/>
              <w:jc w:val="center"/>
              <w:rPr>
                <w:rFonts w:eastAsia="MS Mincho"/>
                <w:bCs/>
                <w:sz w:val="20"/>
                <w:szCs w:val="20"/>
                <w:lang w:eastAsia="ja-JP"/>
              </w:rPr>
            </w:pPr>
          </w:p>
        </w:tc>
        <w:tc>
          <w:tcPr>
            <w:tcW w:w="951" w:type="dxa"/>
            <w:vMerge/>
            <w:vAlign w:val="center"/>
          </w:tcPr>
          <w:p w14:paraId="14CC9CF8" w14:textId="77777777" w:rsidR="007F7160" w:rsidRPr="008F683C" w:rsidRDefault="007F7160" w:rsidP="00715B0C">
            <w:pPr>
              <w:snapToGrid w:val="0"/>
              <w:spacing w:line="240" w:lineRule="atLeast"/>
              <w:jc w:val="center"/>
              <w:rPr>
                <w:rFonts w:eastAsia="MS Mincho"/>
                <w:bCs/>
                <w:sz w:val="20"/>
                <w:szCs w:val="20"/>
                <w:lang w:eastAsia="ja-JP"/>
              </w:rPr>
            </w:pPr>
          </w:p>
        </w:tc>
        <w:tc>
          <w:tcPr>
            <w:tcW w:w="1552" w:type="dxa"/>
            <w:vAlign w:val="center"/>
          </w:tcPr>
          <w:p w14:paraId="08AE811B"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1612.44/806.22</w:t>
            </w:r>
          </w:p>
        </w:tc>
        <w:tc>
          <w:tcPr>
            <w:tcW w:w="1559" w:type="dxa"/>
            <w:vAlign w:val="center"/>
          </w:tcPr>
          <w:p w14:paraId="299BA654"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161.24/80.62</w:t>
            </w:r>
          </w:p>
        </w:tc>
        <w:tc>
          <w:tcPr>
            <w:tcW w:w="1559" w:type="dxa"/>
            <w:vAlign w:val="center"/>
          </w:tcPr>
          <w:p w14:paraId="53489CDC" w14:textId="77777777" w:rsidR="007F7160" w:rsidRPr="008F683C" w:rsidRDefault="007F7160" w:rsidP="00715B0C">
            <w:pPr>
              <w:snapToGrid w:val="0"/>
              <w:spacing w:line="240" w:lineRule="atLeast"/>
              <w:jc w:val="center"/>
              <w:rPr>
                <w:rFonts w:eastAsia="MS Mincho"/>
                <w:bCs/>
                <w:sz w:val="20"/>
                <w:szCs w:val="20"/>
                <w:lang w:eastAsia="ja-JP"/>
              </w:rPr>
            </w:pPr>
            <w:r w:rsidRPr="008F683C">
              <w:rPr>
                <w:rFonts w:eastAsia="MS Mincho"/>
                <w:bCs/>
                <w:sz w:val="20"/>
                <w:szCs w:val="20"/>
                <w:lang w:eastAsia="ja-JP"/>
              </w:rPr>
              <w:t>3D; 16.12/8.06</w:t>
            </w:r>
          </w:p>
        </w:tc>
      </w:tr>
    </w:tbl>
    <w:p w14:paraId="25F0EA3C" w14:textId="77777777" w:rsidR="00943327" w:rsidRPr="00943327" w:rsidRDefault="00943327" w:rsidP="009A5E2F">
      <w:pPr>
        <w:spacing w:after="120"/>
        <w:jc w:val="both"/>
        <w:rPr>
          <w:rFonts w:eastAsia="MS Mincho"/>
          <w:bCs/>
          <w:lang w:eastAsia="ja-JP"/>
        </w:rPr>
      </w:pPr>
    </w:p>
    <w:p w14:paraId="25B480D8" w14:textId="2B62671C" w:rsidR="00C06A3A" w:rsidRPr="00C06A3A" w:rsidRDefault="00C06A3A" w:rsidP="00C06A3A">
      <w:pPr>
        <w:spacing w:after="120"/>
        <w:jc w:val="both"/>
        <w:rPr>
          <w:rFonts w:eastAsia="MS Mincho"/>
          <w:b/>
          <w:lang w:eastAsia="ja-JP"/>
        </w:rPr>
      </w:pPr>
      <w:r>
        <w:rPr>
          <w:rFonts w:eastAsia="MS Mincho" w:hint="eastAsia"/>
          <w:b/>
          <w:lang w:eastAsia="ja-JP"/>
        </w:rPr>
        <w:t xml:space="preserve">6.3.2 Data rate </w:t>
      </w:r>
      <w:r>
        <w:rPr>
          <w:rFonts w:eastAsia="MS Mincho"/>
          <w:b/>
          <w:lang w:eastAsia="ja-JP"/>
        </w:rPr>
        <w:t>requirement</w:t>
      </w:r>
      <w:r>
        <w:rPr>
          <w:rFonts w:eastAsia="MS Mincho" w:hint="eastAsia"/>
          <w:b/>
          <w:lang w:eastAsia="ja-JP"/>
        </w:rPr>
        <w:t xml:space="preserve"> based on data transfer time for VR applications</w:t>
      </w:r>
    </w:p>
    <w:p w14:paraId="337E3B44" w14:textId="1CBF9200" w:rsidR="00943327" w:rsidRDefault="006E1B23" w:rsidP="006E0047">
      <w:pPr>
        <w:spacing w:after="120"/>
        <w:rPr>
          <w:rFonts w:eastAsia="MS Mincho"/>
          <w:szCs w:val="21"/>
          <w:lang w:eastAsia="ja-JP"/>
        </w:rPr>
      </w:pPr>
      <w:r>
        <w:rPr>
          <w:rFonts w:eastAsia="MS Mincho" w:hint="eastAsia"/>
          <w:szCs w:val="21"/>
          <w:lang w:eastAsia="ja-JP"/>
        </w:rPr>
        <w:t xml:space="preserve">The switched point-to-point communications cannot </w:t>
      </w:r>
      <w:r>
        <w:rPr>
          <w:rFonts w:eastAsia="MS Mincho"/>
          <w:szCs w:val="21"/>
          <w:lang w:eastAsia="ja-JP"/>
        </w:rPr>
        <w:t>support</w:t>
      </w:r>
      <w:r>
        <w:rPr>
          <w:rFonts w:eastAsia="MS Mincho" w:hint="eastAsia"/>
          <w:szCs w:val="21"/>
          <w:lang w:eastAsia="ja-JP"/>
        </w:rPr>
        <w:t xml:space="preserve"> streaming </w:t>
      </w:r>
      <w:r>
        <w:rPr>
          <w:rFonts w:eastAsia="MS Mincho"/>
          <w:szCs w:val="21"/>
          <w:lang w:eastAsia="ja-JP"/>
        </w:rPr>
        <w:t>data</w:t>
      </w:r>
      <w:r>
        <w:rPr>
          <w:rFonts w:eastAsia="MS Mincho" w:hint="eastAsia"/>
          <w:szCs w:val="21"/>
          <w:lang w:eastAsia="ja-JP"/>
        </w:rPr>
        <w:t xml:space="preserve"> to many devices simultaneously, but support </w:t>
      </w:r>
      <w:r>
        <w:rPr>
          <w:rFonts w:eastAsia="MS Mincho"/>
          <w:szCs w:val="21"/>
          <w:lang w:eastAsia="ja-JP"/>
        </w:rPr>
        <w:t>transmitting</w:t>
      </w:r>
      <w:r>
        <w:rPr>
          <w:rFonts w:eastAsia="MS Mincho" w:hint="eastAsia"/>
          <w:szCs w:val="21"/>
          <w:lang w:eastAsia="ja-JP"/>
        </w:rPr>
        <w:t>/receiving high-volume contents to devices in a specified time period</w:t>
      </w:r>
      <w:r w:rsidR="006E0047">
        <w:rPr>
          <w:rFonts w:eastAsia="MS Mincho" w:hint="eastAsia"/>
          <w:szCs w:val="21"/>
          <w:lang w:eastAsia="ja-JP"/>
        </w:rPr>
        <w:t xml:space="preserve"> such as 250 msec, as indicated in section 6.2.1. Table 2 s</w:t>
      </w:r>
      <w:r>
        <w:rPr>
          <w:rFonts w:eastAsia="MS Mincho" w:hint="eastAsia"/>
          <w:szCs w:val="21"/>
          <w:lang w:eastAsia="ja-JP"/>
        </w:rPr>
        <w:t>ummarize</w:t>
      </w:r>
      <w:r w:rsidR="00C06A3A">
        <w:rPr>
          <w:rFonts w:hint="eastAsia"/>
          <w:szCs w:val="21"/>
        </w:rPr>
        <w:t xml:space="preserve">s the relationship between the data volume and the data transfer time. </w:t>
      </w:r>
      <w:r>
        <w:rPr>
          <w:rFonts w:eastAsia="MS Mincho" w:hint="eastAsia"/>
          <w:szCs w:val="21"/>
          <w:lang w:eastAsia="ja-JP"/>
        </w:rPr>
        <w:t>T</w:t>
      </w:r>
      <w:r w:rsidR="00C06A3A" w:rsidRPr="006827A5">
        <w:rPr>
          <w:szCs w:val="21"/>
        </w:rPr>
        <w:t>he</w:t>
      </w:r>
      <w:r>
        <w:rPr>
          <w:rFonts w:eastAsia="MS Mincho" w:hint="eastAsia"/>
          <w:szCs w:val="21"/>
          <w:lang w:eastAsia="ja-JP"/>
        </w:rPr>
        <w:t xml:space="preserve"> </w:t>
      </w:r>
      <w:r w:rsidR="00FA60F9">
        <w:rPr>
          <w:rFonts w:eastAsia="MS Mincho" w:hint="eastAsia"/>
          <w:szCs w:val="21"/>
          <w:lang w:eastAsia="ja-JP"/>
        </w:rPr>
        <w:t xml:space="preserve">estimated </w:t>
      </w:r>
      <w:r w:rsidR="00C06A3A" w:rsidRPr="006827A5">
        <w:rPr>
          <w:szCs w:val="21"/>
        </w:rPr>
        <w:t xml:space="preserve">data </w:t>
      </w:r>
      <w:r>
        <w:rPr>
          <w:rFonts w:eastAsia="MS Mincho" w:hint="eastAsia"/>
          <w:szCs w:val="21"/>
          <w:lang w:eastAsia="ja-JP"/>
        </w:rPr>
        <w:t>volume</w:t>
      </w:r>
      <w:r w:rsidR="00FA60F9">
        <w:rPr>
          <w:rFonts w:eastAsia="MS Mincho" w:hint="eastAsia"/>
          <w:szCs w:val="21"/>
          <w:lang w:eastAsia="ja-JP"/>
        </w:rPr>
        <w:t>s</w:t>
      </w:r>
      <w:r>
        <w:rPr>
          <w:rFonts w:eastAsia="MS Mincho" w:hint="eastAsia"/>
          <w:szCs w:val="21"/>
          <w:lang w:eastAsia="ja-JP"/>
        </w:rPr>
        <w:t xml:space="preserve"> per one minute</w:t>
      </w:r>
      <w:r w:rsidR="00C06A3A" w:rsidRPr="006827A5">
        <w:rPr>
          <w:szCs w:val="21"/>
        </w:rPr>
        <w:t xml:space="preserve"> of 3D 8K and 3D 4K </w:t>
      </w:r>
      <w:r w:rsidR="00FA60F9">
        <w:rPr>
          <w:rFonts w:eastAsia="MS Mincho" w:hint="eastAsia"/>
          <w:szCs w:val="21"/>
          <w:lang w:eastAsia="ja-JP"/>
        </w:rPr>
        <w:t>are</w:t>
      </w:r>
      <w:r w:rsidR="00C06A3A" w:rsidRPr="006827A5">
        <w:rPr>
          <w:szCs w:val="21"/>
        </w:rPr>
        <w:t xml:space="preserve"> </w:t>
      </w:r>
      <w:r>
        <w:rPr>
          <w:rFonts w:eastAsia="MS Mincho" w:hint="eastAsia"/>
          <w:szCs w:val="21"/>
          <w:lang w:eastAsia="ja-JP"/>
        </w:rPr>
        <w:t>briefly</w:t>
      </w:r>
      <w:r w:rsidR="00FA60F9">
        <w:rPr>
          <w:rFonts w:eastAsia="MS Mincho" w:hint="eastAsia"/>
          <w:szCs w:val="21"/>
          <w:lang w:eastAsia="ja-JP"/>
        </w:rPr>
        <w:t xml:space="preserve"> shown</w:t>
      </w:r>
      <w:r>
        <w:rPr>
          <w:rFonts w:eastAsia="MS Mincho" w:hint="eastAsia"/>
          <w:szCs w:val="21"/>
          <w:lang w:eastAsia="ja-JP"/>
        </w:rPr>
        <w:t xml:space="preserve"> in Tab</w:t>
      </w:r>
      <w:r w:rsidR="00FA60F9">
        <w:rPr>
          <w:rFonts w:eastAsia="MS Mincho" w:hint="eastAsia"/>
          <w:szCs w:val="21"/>
          <w:lang w:eastAsia="ja-JP"/>
        </w:rPr>
        <w:t>le 2</w:t>
      </w:r>
      <w:r w:rsidR="00C06A3A" w:rsidRPr="006827A5">
        <w:rPr>
          <w:szCs w:val="21"/>
        </w:rPr>
        <w:t>.</w:t>
      </w:r>
      <w:r w:rsidR="00FA60F9">
        <w:rPr>
          <w:rFonts w:eastAsia="MS Mincho" w:hint="eastAsia"/>
          <w:szCs w:val="21"/>
          <w:lang w:eastAsia="ja-JP"/>
        </w:rPr>
        <w:t xml:space="preserve"> The data transfer time is </w:t>
      </w:r>
      <w:r w:rsidR="00FA60F9">
        <w:rPr>
          <w:rFonts w:eastAsia="MS Mincho"/>
          <w:szCs w:val="21"/>
          <w:lang w:eastAsia="ja-JP"/>
        </w:rPr>
        <w:t>calculated</w:t>
      </w:r>
      <w:r w:rsidR="00FA60F9">
        <w:rPr>
          <w:rFonts w:eastAsia="MS Mincho" w:hint="eastAsia"/>
          <w:szCs w:val="21"/>
          <w:lang w:eastAsia="ja-JP"/>
        </w:rPr>
        <w:t xml:space="preserve"> using the data volume and </w:t>
      </w:r>
      <w:r w:rsidR="002F2B67">
        <w:rPr>
          <w:rFonts w:eastAsia="MS Mincho" w:hint="eastAsia"/>
          <w:szCs w:val="21"/>
          <w:lang w:eastAsia="ja-JP"/>
        </w:rPr>
        <w:t xml:space="preserve">the data rate. If the data transfer time of </w:t>
      </w:r>
      <w:r w:rsidR="00FA60F9">
        <w:rPr>
          <w:rFonts w:eastAsia="MS Mincho" w:hint="eastAsia"/>
          <w:szCs w:val="21"/>
          <w:lang w:eastAsia="ja-JP"/>
        </w:rPr>
        <w:t xml:space="preserve">250 msec standardized in IEEE 802 </w:t>
      </w:r>
      <w:r w:rsidR="00FA60F9" w:rsidRPr="004514C9">
        <w:rPr>
          <w:szCs w:val="21"/>
        </w:rPr>
        <w:t>Std 802.15.3™-20</w:t>
      </w:r>
      <w:r w:rsidR="00FA60F9">
        <w:rPr>
          <w:rFonts w:hint="eastAsia"/>
          <w:szCs w:val="21"/>
        </w:rPr>
        <w:t>23</w:t>
      </w:r>
      <w:r w:rsidR="00FA60F9">
        <w:rPr>
          <w:rFonts w:eastAsia="MS Mincho" w:hint="eastAsia"/>
          <w:szCs w:val="21"/>
          <w:lang w:eastAsia="ja-JP"/>
        </w:rPr>
        <w:t xml:space="preserve"> is used</w:t>
      </w:r>
      <w:r w:rsidR="002F2B67">
        <w:rPr>
          <w:rFonts w:eastAsia="MS Mincho" w:hint="eastAsia"/>
          <w:szCs w:val="21"/>
          <w:lang w:eastAsia="ja-JP"/>
        </w:rPr>
        <w:t xml:space="preserve"> to transmit a lightly compressed 3D 8K</w:t>
      </w:r>
      <w:r w:rsidR="0072293B">
        <w:rPr>
          <w:rFonts w:eastAsia="MS Mincho" w:hint="eastAsia"/>
          <w:szCs w:val="21"/>
          <w:lang w:eastAsia="ja-JP"/>
        </w:rPr>
        <w:t>/4K</w:t>
      </w:r>
      <w:r w:rsidR="002F2B67">
        <w:rPr>
          <w:rFonts w:eastAsia="MS Mincho" w:hint="eastAsia"/>
          <w:szCs w:val="21"/>
          <w:lang w:eastAsia="ja-JP"/>
        </w:rPr>
        <w:t xml:space="preserve"> video, the required data rate becomes 320</w:t>
      </w:r>
      <w:r w:rsidR="0072293B">
        <w:rPr>
          <w:rFonts w:eastAsia="MS Mincho" w:hint="eastAsia"/>
          <w:szCs w:val="21"/>
          <w:lang w:eastAsia="ja-JP"/>
        </w:rPr>
        <w:t>/80</w:t>
      </w:r>
      <w:r w:rsidR="002F2B67">
        <w:rPr>
          <w:rFonts w:eastAsia="MS Mincho" w:hint="eastAsia"/>
          <w:szCs w:val="21"/>
          <w:lang w:eastAsia="ja-JP"/>
        </w:rPr>
        <w:t xml:space="preserve"> Gbps.</w:t>
      </w:r>
      <w:r w:rsidR="0072293B">
        <w:rPr>
          <w:rFonts w:eastAsia="MS Mincho" w:hint="eastAsia"/>
          <w:szCs w:val="21"/>
          <w:lang w:eastAsia="ja-JP"/>
        </w:rPr>
        <w:t xml:space="preserve"> If the data transfer time is expanded to 1 sec, the required data rate can be reduced to one quarter of 320/80 Gbps. The </w:t>
      </w:r>
      <w:proofErr w:type="spellStart"/>
      <w:r w:rsidR="0072293B">
        <w:rPr>
          <w:rFonts w:eastAsia="MS Mincho" w:hint="eastAsia"/>
          <w:szCs w:val="21"/>
          <w:lang w:eastAsia="ja-JP"/>
        </w:rPr>
        <w:t>superframe</w:t>
      </w:r>
      <w:proofErr w:type="spellEnd"/>
      <w:r w:rsidR="0072293B">
        <w:rPr>
          <w:rFonts w:eastAsia="MS Mincho" w:hint="eastAsia"/>
          <w:szCs w:val="21"/>
          <w:lang w:eastAsia="ja-JP"/>
        </w:rPr>
        <w:t xml:space="preserve"> for 2-D THz </w:t>
      </w:r>
      <w:r w:rsidR="009674CF">
        <w:rPr>
          <w:rFonts w:eastAsia="MS Mincho" w:hint="eastAsia"/>
          <w:szCs w:val="21"/>
          <w:lang w:eastAsia="ja-JP"/>
        </w:rPr>
        <w:t>WAS</w:t>
      </w:r>
      <w:r w:rsidR="0072293B">
        <w:rPr>
          <w:rFonts w:eastAsia="MS Mincho" w:hint="eastAsia"/>
          <w:szCs w:val="21"/>
          <w:lang w:eastAsia="ja-JP"/>
        </w:rPr>
        <w:t xml:space="preserve"> network on pairnet is designed base</w:t>
      </w:r>
      <w:r w:rsidR="004B664B">
        <w:rPr>
          <w:rFonts w:eastAsia="MS Mincho" w:hint="eastAsia"/>
          <w:szCs w:val="21"/>
          <w:lang w:eastAsia="ja-JP"/>
        </w:rPr>
        <w:t>d</w:t>
      </w:r>
      <w:r w:rsidR="0072293B">
        <w:rPr>
          <w:rFonts w:eastAsia="MS Mincho" w:hint="eastAsia"/>
          <w:szCs w:val="21"/>
          <w:lang w:eastAsia="ja-JP"/>
        </w:rPr>
        <w:t xml:space="preserve"> on </w:t>
      </w:r>
      <w:r w:rsidR="004B664B">
        <w:rPr>
          <w:rFonts w:eastAsia="MS Mincho" w:hint="eastAsia"/>
          <w:szCs w:val="21"/>
          <w:lang w:eastAsia="ja-JP"/>
        </w:rPr>
        <w:t>combinations of the data transfer time, the data volume and the achievable data rate to be described in section 7.1.</w:t>
      </w:r>
    </w:p>
    <w:p w14:paraId="0C2DB8A0" w14:textId="77777777" w:rsidR="004B664B" w:rsidRDefault="00C06A3A">
      <w:pPr>
        <w:pStyle w:val="BodyText"/>
        <w:snapToGrid w:val="0"/>
        <w:spacing w:afterLines="50" w:after="120"/>
        <w:ind w:firstLine="240"/>
        <w:jc w:val="center"/>
        <w:rPr>
          <w:rFonts w:ascii="Times New Roman" w:hAnsi="Times New Roman"/>
          <w:b/>
          <w:bCs/>
          <w:sz w:val="24"/>
        </w:rPr>
      </w:pPr>
      <w:r w:rsidRPr="00B867B8">
        <w:rPr>
          <w:rFonts w:ascii="Times New Roman" w:hAnsi="Times New Roman"/>
          <w:sz w:val="24"/>
        </w:rPr>
        <w:t xml:space="preserve">Table </w:t>
      </w:r>
      <w:r w:rsidR="00D62FD8">
        <w:rPr>
          <w:rFonts w:ascii="Times New Roman" w:hAnsi="Times New Roman" w:hint="eastAsia"/>
          <w:sz w:val="24"/>
        </w:rPr>
        <w:t>2</w:t>
      </w:r>
    </w:p>
    <w:p w14:paraId="4CD39A17" w14:textId="2BA5A167" w:rsidR="00C06A3A" w:rsidRPr="00B867B8" w:rsidRDefault="00C06A3A" w:rsidP="00B867B8">
      <w:pPr>
        <w:pStyle w:val="BodyText"/>
        <w:snapToGrid w:val="0"/>
        <w:spacing w:afterLines="50" w:after="120"/>
        <w:ind w:firstLine="241"/>
        <w:jc w:val="center"/>
        <w:rPr>
          <w:rFonts w:ascii="Times New Roman" w:hAnsi="Times New Roman"/>
          <w:b/>
          <w:bCs/>
          <w:sz w:val="24"/>
        </w:rPr>
      </w:pPr>
      <w:r w:rsidRPr="00B867B8">
        <w:rPr>
          <w:rFonts w:ascii="Times New Roman" w:hAnsi="Times New Roman"/>
          <w:b/>
          <w:bCs/>
          <w:sz w:val="24"/>
        </w:rPr>
        <w:t>Brief estimation of data transfer time</w:t>
      </w:r>
    </w:p>
    <w:tbl>
      <w:tblPr>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1134"/>
        <w:gridCol w:w="1276"/>
        <w:gridCol w:w="1276"/>
        <w:gridCol w:w="1276"/>
        <w:gridCol w:w="1275"/>
        <w:gridCol w:w="1276"/>
        <w:gridCol w:w="1276"/>
      </w:tblGrid>
      <w:tr w:rsidR="00D62FD8" w:rsidRPr="00D62FD8" w14:paraId="0B3E8AA0" w14:textId="77777777" w:rsidTr="00B867B8">
        <w:trPr>
          <w:trHeight w:val="317"/>
        </w:trPr>
        <w:tc>
          <w:tcPr>
            <w:tcW w:w="2694" w:type="dxa"/>
            <w:gridSpan w:val="2"/>
            <w:vAlign w:val="center"/>
          </w:tcPr>
          <w:p w14:paraId="6CCB3EA4" w14:textId="77777777" w:rsidR="00C06A3A" w:rsidRPr="00B867B8" w:rsidRDefault="00C06A3A" w:rsidP="00715B0C">
            <w:pPr>
              <w:jc w:val="center"/>
              <w:rPr>
                <w:rFonts w:eastAsia="Yu Mincho"/>
                <w:b/>
                <w:bCs/>
                <w:sz w:val="22"/>
                <w:szCs w:val="22"/>
                <w:lang w:val="de-DE"/>
              </w:rPr>
            </w:pPr>
            <w:bookmarkStart w:id="2" w:name="_Hlk215003486"/>
            <w:r w:rsidRPr="00B867B8">
              <w:rPr>
                <w:rFonts w:eastAsia="Yu Mincho"/>
                <w:b/>
                <w:bCs/>
                <w:sz w:val="22"/>
                <w:szCs w:val="22"/>
                <w:lang w:val="de-DE"/>
              </w:rPr>
              <w:t>Video</w:t>
            </w:r>
          </w:p>
        </w:tc>
        <w:tc>
          <w:tcPr>
            <w:tcW w:w="3828" w:type="dxa"/>
            <w:gridSpan w:val="3"/>
            <w:vAlign w:val="center"/>
          </w:tcPr>
          <w:p w14:paraId="4C2F150F" w14:textId="77777777" w:rsidR="00C06A3A" w:rsidRPr="00B867B8" w:rsidRDefault="00C06A3A" w:rsidP="00715B0C">
            <w:pPr>
              <w:jc w:val="center"/>
              <w:rPr>
                <w:rFonts w:eastAsia="Yu Mincho"/>
                <w:b/>
                <w:bCs/>
                <w:sz w:val="22"/>
                <w:szCs w:val="22"/>
                <w:lang w:val="de-DE"/>
              </w:rPr>
            </w:pPr>
            <w:r w:rsidRPr="00B867B8">
              <w:rPr>
                <w:rFonts w:eastAsia="Yu Mincho"/>
                <w:b/>
                <w:bCs/>
                <w:sz w:val="22"/>
                <w:szCs w:val="22"/>
                <w:lang w:val="de-DE"/>
              </w:rPr>
              <w:t>3D 8K video</w:t>
            </w:r>
          </w:p>
        </w:tc>
        <w:tc>
          <w:tcPr>
            <w:tcW w:w="3827" w:type="dxa"/>
            <w:gridSpan w:val="3"/>
            <w:vAlign w:val="center"/>
          </w:tcPr>
          <w:p w14:paraId="4547C77A" w14:textId="77777777" w:rsidR="00C06A3A" w:rsidRPr="00B867B8" w:rsidRDefault="00C06A3A" w:rsidP="00715B0C">
            <w:pPr>
              <w:jc w:val="center"/>
              <w:rPr>
                <w:rFonts w:eastAsia="Yu Mincho"/>
                <w:b/>
                <w:bCs/>
                <w:sz w:val="22"/>
                <w:szCs w:val="22"/>
                <w:lang w:val="de-DE"/>
              </w:rPr>
            </w:pPr>
            <w:r w:rsidRPr="00B867B8">
              <w:rPr>
                <w:rFonts w:eastAsia="Yu Mincho"/>
                <w:b/>
                <w:bCs/>
                <w:sz w:val="22"/>
                <w:szCs w:val="22"/>
                <w:lang w:val="de-DE"/>
              </w:rPr>
              <w:t>3D 4K Video</w:t>
            </w:r>
          </w:p>
        </w:tc>
      </w:tr>
      <w:tr w:rsidR="00D62FD8" w:rsidRPr="00D62FD8" w14:paraId="37AF5380" w14:textId="77777777" w:rsidTr="00B867B8">
        <w:trPr>
          <w:trHeight w:val="548"/>
        </w:trPr>
        <w:tc>
          <w:tcPr>
            <w:tcW w:w="2694" w:type="dxa"/>
            <w:gridSpan w:val="2"/>
            <w:vAlign w:val="center"/>
          </w:tcPr>
          <w:p w14:paraId="6F4D3FBB" w14:textId="77777777" w:rsidR="00C06A3A" w:rsidRPr="00B867B8" w:rsidRDefault="00C06A3A" w:rsidP="00715B0C">
            <w:pPr>
              <w:jc w:val="center"/>
              <w:rPr>
                <w:rFonts w:eastAsia="Yu Mincho"/>
                <w:b/>
                <w:bCs/>
                <w:sz w:val="22"/>
                <w:szCs w:val="22"/>
                <w:lang w:val="de-DE"/>
              </w:rPr>
            </w:pPr>
            <w:r w:rsidRPr="00B867B8">
              <w:rPr>
                <w:rFonts w:eastAsia="Yu Mincho"/>
                <w:b/>
                <w:bCs/>
                <w:sz w:val="22"/>
                <w:szCs w:val="22"/>
                <w:lang w:val="de-DE"/>
              </w:rPr>
              <w:t>Estimated data volume</w:t>
            </w:r>
          </w:p>
          <w:p w14:paraId="0192D2D0" w14:textId="77777777" w:rsidR="00C06A3A" w:rsidRPr="00B867B8" w:rsidRDefault="00C06A3A" w:rsidP="00715B0C">
            <w:pPr>
              <w:jc w:val="center"/>
              <w:rPr>
                <w:rFonts w:eastAsia="Yu Mincho"/>
                <w:b/>
                <w:bCs/>
                <w:sz w:val="22"/>
                <w:szCs w:val="22"/>
                <w:lang w:val="de-DE"/>
              </w:rPr>
            </w:pPr>
            <w:r w:rsidRPr="00B867B8">
              <w:rPr>
                <w:rFonts w:eastAsia="Yu Mincho"/>
                <w:b/>
                <w:bCs/>
                <w:sz w:val="22"/>
                <w:szCs w:val="22"/>
                <w:lang w:val="de-DE"/>
              </w:rPr>
              <w:t>/ minute (GB)</w:t>
            </w:r>
          </w:p>
        </w:tc>
        <w:tc>
          <w:tcPr>
            <w:tcW w:w="3828" w:type="dxa"/>
            <w:gridSpan w:val="3"/>
            <w:vAlign w:val="center"/>
          </w:tcPr>
          <w:p w14:paraId="78AE1BFF" w14:textId="3F826152" w:rsidR="00C06A3A" w:rsidRPr="00B867B8" w:rsidRDefault="001735CC" w:rsidP="00715B0C">
            <w:pPr>
              <w:jc w:val="center"/>
              <w:rPr>
                <w:rFonts w:eastAsia="Yu Mincho"/>
                <w:sz w:val="22"/>
                <w:szCs w:val="22"/>
                <w:lang w:val="de-DE"/>
              </w:rPr>
            </w:pPr>
            <w:r>
              <w:rPr>
                <w:rFonts w:eastAsia="Yu Mincho" w:hint="eastAsia"/>
                <w:sz w:val="22"/>
                <w:szCs w:val="22"/>
                <w:lang w:val="de-DE" w:eastAsia="ja-JP"/>
              </w:rPr>
              <w:t>8</w:t>
            </w:r>
            <w:r w:rsidR="00C06A3A" w:rsidRPr="00B867B8">
              <w:rPr>
                <w:rFonts w:eastAsia="Yu Mincho"/>
                <w:sz w:val="22"/>
                <w:szCs w:val="22"/>
                <w:lang w:val="de-DE"/>
              </w:rPr>
              <w:t xml:space="preserve">00 (Raw) / </w:t>
            </w:r>
            <w:r>
              <w:rPr>
                <w:rFonts w:eastAsia="Yu Mincho" w:hint="eastAsia"/>
                <w:sz w:val="22"/>
                <w:szCs w:val="22"/>
                <w:lang w:val="de-DE" w:eastAsia="ja-JP"/>
              </w:rPr>
              <w:t>8</w:t>
            </w:r>
            <w:r w:rsidR="00C06A3A" w:rsidRPr="00B867B8">
              <w:rPr>
                <w:rFonts w:eastAsia="Yu Mincho"/>
                <w:sz w:val="22"/>
                <w:szCs w:val="22"/>
                <w:lang w:val="de-DE"/>
              </w:rPr>
              <w:t>0 (Lightly compressed)</w:t>
            </w:r>
          </w:p>
        </w:tc>
        <w:tc>
          <w:tcPr>
            <w:tcW w:w="3827" w:type="dxa"/>
            <w:gridSpan w:val="3"/>
            <w:vAlign w:val="center"/>
          </w:tcPr>
          <w:p w14:paraId="4A750CCF" w14:textId="77777777" w:rsidR="00C06A3A" w:rsidRPr="00B867B8" w:rsidRDefault="00C06A3A" w:rsidP="00715B0C">
            <w:pPr>
              <w:jc w:val="center"/>
              <w:rPr>
                <w:rFonts w:eastAsia="Yu Mincho"/>
                <w:sz w:val="22"/>
                <w:szCs w:val="22"/>
                <w:lang w:val="de-DE"/>
              </w:rPr>
            </w:pPr>
            <w:r w:rsidRPr="00B867B8">
              <w:rPr>
                <w:rFonts w:eastAsia="Yu Mincho"/>
                <w:sz w:val="22"/>
                <w:szCs w:val="22"/>
                <w:lang w:val="de-DE"/>
              </w:rPr>
              <w:t>20 (Raw) /2 (Lightly compressed)</w:t>
            </w:r>
          </w:p>
        </w:tc>
      </w:tr>
      <w:tr w:rsidR="00D62FD8" w:rsidRPr="00D62FD8" w14:paraId="0FB52801" w14:textId="77777777" w:rsidTr="00B867B8">
        <w:trPr>
          <w:trHeight w:val="411"/>
        </w:trPr>
        <w:tc>
          <w:tcPr>
            <w:tcW w:w="2694" w:type="dxa"/>
            <w:gridSpan w:val="2"/>
            <w:vAlign w:val="center"/>
          </w:tcPr>
          <w:p w14:paraId="50BE0199" w14:textId="77777777" w:rsidR="00C06A3A" w:rsidRPr="00B867B8" w:rsidRDefault="00C06A3A" w:rsidP="00715B0C">
            <w:pPr>
              <w:jc w:val="center"/>
              <w:rPr>
                <w:rFonts w:eastAsia="Yu Mincho"/>
                <w:b/>
                <w:bCs/>
                <w:sz w:val="22"/>
                <w:szCs w:val="22"/>
                <w:lang w:val="de-DE"/>
              </w:rPr>
            </w:pPr>
            <w:r w:rsidRPr="00B867B8">
              <w:rPr>
                <w:rFonts w:eastAsia="Yu Mincho"/>
                <w:b/>
                <w:bCs/>
                <w:sz w:val="22"/>
                <w:szCs w:val="22"/>
                <w:lang w:val="de-DE"/>
              </w:rPr>
              <w:lastRenderedPageBreak/>
              <w:t xml:space="preserve">Data rate (Gbps) </w:t>
            </w:r>
          </w:p>
        </w:tc>
        <w:tc>
          <w:tcPr>
            <w:tcW w:w="1276" w:type="dxa"/>
            <w:vAlign w:val="center"/>
          </w:tcPr>
          <w:p w14:paraId="245026D2" w14:textId="77777777" w:rsidR="00C06A3A" w:rsidRPr="00B867B8" w:rsidRDefault="00C06A3A" w:rsidP="00715B0C">
            <w:pPr>
              <w:jc w:val="center"/>
              <w:rPr>
                <w:rFonts w:eastAsia="Yu Mincho"/>
                <w:sz w:val="22"/>
                <w:szCs w:val="22"/>
                <w:lang w:val="de-DE"/>
              </w:rPr>
            </w:pPr>
            <w:r w:rsidRPr="00B867B8">
              <w:rPr>
                <w:rFonts w:eastAsia="Yu Mincho"/>
                <w:sz w:val="22"/>
                <w:szCs w:val="22"/>
                <w:lang w:val="de-DE"/>
              </w:rPr>
              <w:t>4000</w:t>
            </w:r>
          </w:p>
        </w:tc>
        <w:tc>
          <w:tcPr>
            <w:tcW w:w="1276" w:type="dxa"/>
            <w:vAlign w:val="center"/>
          </w:tcPr>
          <w:p w14:paraId="31EE10C5" w14:textId="77777777" w:rsidR="00C06A3A" w:rsidRPr="00B867B8" w:rsidRDefault="00C06A3A" w:rsidP="00715B0C">
            <w:pPr>
              <w:jc w:val="center"/>
              <w:rPr>
                <w:rFonts w:eastAsia="Yu Mincho"/>
                <w:sz w:val="22"/>
                <w:szCs w:val="22"/>
                <w:lang w:val="de-DE"/>
              </w:rPr>
            </w:pPr>
            <w:r w:rsidRPr="00B867B8">
              <w:rPr>
                <w:rFonts w:eastAsia="Yu Mincho"/>
                <w:sz w:val="22"/>
                <w:szCs w:val="22"/>
                <w:lang w:val="de-DE"/>
              </w:rPr>
              <w:t>400</w:t>
            </w:r>
          </w:p>
        </w:tc>
        <w:tc>
          <w:tcPr>
            <w:tcW w:w="1276" w:type="dxa"/>
            <w:vAlign w:val="center"/>
          </w:tcPr>
          <w:p w14:paraId="15061E2D" w14:textId="77777777" w:rsidR="00C06A3A" w:rsidRPr="00B867B8" w:rsidRDefault="00C06A3A" w:rsidP="00715B0C">
            <w:pPr>
              <w:jc w:val="center"/>
              <w:rPr>
                <w:rFonts w:eastAsia="Yu Mincho"/>
                <w:sz w:val="22"/>
                <w:szCs w:val="22"/>
                <w:lang w:val="de-DE"/>
              </w:rPr>
            </w:pPr>
            <w:r w:rsidRPr="00B867B8">
              <w:rPr>
                <w:rFonts w:eastAsia="Yu Mincho"/>
                <w:sz w:val="22"/>
                <w:szCs w:val="22"/>
                <w:lang w:val="de-DE"/>
              </w:rPr>
              <w:t>40</w:t>
            </w:r>
          </w:p>
        </w:tc>
        <w:tc>
          <w:tcPr>
            <w:tcW w:w="1275" w:type="dxa"/>
            <w:vAlign w:val="center"/>
          </w:tcPr>
          <w:p w14:paraId="26C05833" w14:textId="77777777" w:rsidR="00C06A3A" w:rsidRPr="00B867B8" w:rsidRDefault="00C06A3A" w:rsidP="00715B0C">
            <w:pPr>
              <w:jc w:val="center"/>
              <w:rPr>
                <w:rFonts w:eastAsia="Yu Mincho"/>
                <w:sz w:val="22"/>
                <w:szCs w:val="22"/>
                <w:lang w:val="de-DE"/>
              </w:rPr>
            </w:pPr>
            <w:r w:rsidRPr="00B867B8">
              <w:rPr>
                <w:rFonts w:eastAsia="Yu Mincho"/>
                <w:sz w:val="22"/>
                <w:szCs w:val="22"/>
                <w:lang w:val="de-DE"/>
              </w:rPr>
              <w:t>4000</w:t>
            </w:r>
          </w:p>
        </w:tc>
        <w:tc>
          <w:tcPr>
            <w:tcW w:w="1276" w:type="dxa"/>
            <w:vAlign w:val="center"/>
          </w:tcPr>
          <w:p w14:paraId="3C046AAE" w14:textId="77777777" w:rsidR="00C06A3A" w:rsidRPr="00B867B8" w:rsidRDefault="00C06A3A" w:rsidP="00715B0C">
            <w:pPr>
              <w:jc w:val="center"/>
              <w:rPr>
                <w:rFonts w:eastAsia="Yu Mincho"/>
                <w:sz w:val="22"/>
                <w:szCs w:val="22"/>
                <w:lang w:val="de-DE"/>
              </w:rPr>
            </w:pPr>
            <w:r w:rsidRPr="00B867B8">
              <w:rPr>
                <w:rFonts w:eastAsia="Yu Mincho"/>
                <w:sz w:val="22"/>
                <w:szCs w:val="22"/>
                <w:lang w:val="de-DE"/>
              </w:rPr>
              <w:t>400</w:t>
            </w:r>
          </w:p>
        </w:tc>
        <w:tc>
          <w:tcPr>
            <w:tcW w:w="1276" w:type="dxa"/>
            <w:vAlign w:val="center"/>
          </w:tcPr>
          <w:p w14:paraId="107D5A00" w14:textId="77777777" w:rsidR="00C06A3A" w:rsidRPr="00B867B8" w:rsidRDefault="00C06A3A" w:rsidP="00715B0C">
            <w:pPr>
              <w:jc w:val="center"/>
              <w:rPr>
                <w:rFonts w:eastAsia="Yu Mincho"/>
                <w:sz w:val="22"/>
                <w:szCs w:val="22"/>
                <w:lang w:val="de-DE"/>
              </w:rPr>
            </w:pPr>
            <w:r w:rsidRPr="00B867B8">
              <w:rPr>
                <w:rFonts w:eastAsia="Yu Mincho"/>
                <w:sz w:val="22"/>
                <w:szCs w:val="22"/>
                <w:lang w:val="de-DE"/>
              </w:rPr>
              <w:t>40</w:t>
            </w:r>
          </w:p>
        </w:tc>
      </w:tr>
      <w:tr w:rsidR="00D62FD8" w:rsidRPr="00D62FD8" w14:paraId="5A601DF7" w14:textId="77777777" w:rsidTr="00B867B8">
        <w:trPr>
          <w:trHeight w:val="416"/>
        </w:trPr>
        <w:tc>
          <w:tcPr>
            <w:tcW w:w="2694" w:type="dxa"/>
            <w:gridSpan w:val="2"/>
            <w:vAlign w:val="center"/>
          </w:tcPr>
          <w:p w14:paraId="73B61BCD" w14:textId="4D4FF68B" w:rsidR="00C06A3A" w:rsidRPr="00B867B8" w:rsidRDefault="00C06A3A" w:rsidP="00715B0C">
            <w:pPr>
              <w:jc w:val="center"/>
              <w:rPr>
                <w:rFonts w:eastAsia="Yu Mincho"/>
                <w:b/>
                <w:bCs/>
                <w:sz w:val="22"/>
                <w:szCs w:val="22"/>
                <w:lang w:val="de-DE"/>
              </w:rPr>
            </w:pPr>
            <w:r w:rsidRPr="00B867B8">
              <w:rPr>
                <w:rFonts w:eastAsia="Yu Mincho"/>
                <w:b/>
                <w:bCs/>
                <w:sz w:val="22"/>
                <w:szCs w:val="22"/>
                <w:lang w:val="de-DE"/>
              </w:rPr>
              <w:t>Transfer time (s</w:t>
            </w:r>
            <w:r w:rsidR="002F2B67">
              <w:rPr>
                <w:rFonts w:eastAsia="Yu Mincho" w:hint="eastAsia"/>
                <w:b/>
                <w:bCs/>
                <w:sz w:val="22"/>
                <w:szCs w:val="22"/>
                <w:lang w:val="de-DE" w:eastAsia="ja-JP"/>
              </w:rPr>
              <w:t>ec</w:t>
            </w:r>
            <w:r w:rsidRPr="00B867B8">
              <w:rPr>
                <w:rFonts w:eastAsia="Yu Mincho"/>
                <w:b/>
                <w:bCs/>
                <w:sz w:val="22"/>
                <w:szCs w:val="22"/>
                <w:lang w:val="de-DE"/>
              </w:rPr>
              <w:t>)</w:t>
            </w:r>
          </w:p>
        </w:tc>
        <w:tc>
          <w:tcPr>
            <w:tcW w:w="1276" w:type="dxa"/>
            <w:vAlign w:val="center"/>
          </w:tcPr>
          <w:p w14:paraId="2C5585E1" w14:textId="3459B678" w:rsidR="00C06A3A" w:rsidRPr="00B867B8" w:rsidRDefault="00C06A3A" w:rsidP="00715B0C">
            <w:pPr>
              <w:jc w:val="center"/>
              <w:rPr>
                <w:rFonts w:eastAsia="Yu Mincho"/>
                <w:sz w:val="22"/>
                <w:szCs w:val="22"/>
                <w:lang w:val="de-DE"/>
              </w:rPr>
            </w:pPr>
            <w:r w:rsidRPr="00B867B8">
              <w:rPr>
                <w:rFonts w:eastAsia="Yu Mincho"/>
                <w:sz w:val="22"/>
                <w:szCs w:val="22"/>
                <w:lang w:val="de-DE"/>
              </w:rPr>
              <w:t>0.</w:t>
            </w:r>
            <w:r w:rsidR="001735CC">
              <w:rPr>
                <w:rFonts w:eastAsia="Yu Mincho" w:hint="eastAsia"/>
                <w:sz w:val="22"/>
                <w:szCs w:val="22"/>
                <w:lang w:val="de-DE" w:eastAsia="ja-JP"/>
              </w:rPr>
              <w:t>2</w:t>
            </w:r>
            <w:r w:rsidRPr="00B867B8">
              <w:rPr>
                <w:rFonts w:eastAsia="Yu Mincho"/>
                <w:sz w:val="22"/>
                <w:szCs w:val="22"/>
                <w:lang w:val="de-DE"/>
              </w:rPr>
              <w:t>/</w:t>
            </w:r>
          </w:p>
          <w:p w14:paraId="67FDCCB2" w14:textId="1152C3BC" w:rsidR="00C06A3A" w:rsidRPr="00B867B8" w:rsidRDefault="00C06A3A" w:rsidP="00715B0C">
            <w:pPr>
              <w:jc w:val="center"/>
              <w:rPr>
                <w:rFonts w:eastAsia="Yu Mincho"/>
                <w:sz w:val="22"/>
                <w:szCs w:val="22"/>
                <w:lang w:val="de-DE" w:eastAsia="ja-JP"/>
              </w:rPr>
            </w:pPr>
            <w:r w:rsidRPr="00B867B8">
              <w:rPr>
                <w:rFonts w:eastAsia="Yu Mincho"/>
                <w:sz w:val="22"/>
                <w:szCs w:val="22"/>
                <w:lang w:val="de-DE"/>
              </w:rPr>
              <w:t>0.0</w:t>
            </w:r>
            <w:r w:rsidR="001735CC">
              <w:rPr>
                <w:rFonts w:eastAsia="Yu Mincho" w:hint="eastAsia"/>
                <w:sz w:val="22"/>
                <w:szCs w:val="22"/>
                <w:lang w:val="de-DE" w:eastAsia="ja-JP"/>
              </w:rPr>
              <w:t>2</w:t>
            </w:r>
          </w:p>
        </w:tc>
        <w:tc>
          <w:tcPr>
            <w:tcW w:w="1276" w:type="dxa"/>
            <w:vAlign w:val="center"/>
          </w:tcPr>
          <w:p w14:paraId="0EA2BF34" w14:textId="09C9C4F9" w:rsidR="00C06A3A" w:rsidRPr="00B867B8" w:rsidRDefault="001735CC" w:rsidP="00715B0C">
            <w:pPr>
              <w:jc w:val="center"/>
              <w:rPr>
                <w:rFonts w:eastAsia="Yu Mincho"/>
                <w:sz w:val="22"/>
                <w:szCs w:val="22"/>
                <w:lang w:val="de-DE"/>
              </w:rPr>
            </w:pPr>
            <w:r>
              <w:rPr>
                <w:rFonts w:eastAsia="Yu Mincho" w:hint="eastAsia"/>
                <w:sz w:val="22"/>
                <w:szCs w:val="22"/>
                <w:lang w:val="de-DE" w:eastAsia="ja-JP"/>
              </w:rPr>
              <w:t>2</w:t>
            </w:r>
            <w:r w:rsidR="00C06A3A" w:rsidRPr="00B867B8">
              <w:rPr>
                <w:rFonts w:eastAsia="Yu Mincho"/>
                <w:sz w:val="22"/>
                <w:szCs w:val="22"/>
                <w:lang w:val="de-DE"/>
              </w:rPr>
              <w:t>/</w:t>
            </w:r>
          </w:p>
          <w:p w14:paraId="148DEF02" w14:textId="31EFF9FE" w:rsidR="00C06A3A" w:rsidRPr="00B867B8" w:rsidRDefault="00C06A3A" w:rsidP="00715B0C">
            <w:pPr>
              <w:jc w:val="center"/>
              <w:rPr>
                <w:rFonts w:eastAsia="Yu Mincho"/>
                <w:sz w:val="22"/>
                <w:szCs w:val="22"/>
                <w:lang w:val="de-DE" w:eastAsia="ja-JP"/>
              </w:rPr>
            </w:pPr>
            <w:r w:rsidRPr="00B867B8">
              <w:rPr>
                <w:rFonts w:eastAsia="Yu Mincho"/>
                <w:sz w:val="22"/>
                <w:szCs w:val="22"/>
                <w:lang w:val="de-DE"/>
              </w:rPr>
              <w:t>0.</w:t>
            </w:r>
            <w:r w:rsidR="001735CC">
              <w:rPr>
                <w:rFonts w:eastAsia="Yu Mincho" w:hint="eastAsia"/>
                <w:sz w:val="22"/>
                <w:szCs w:val="22"/>
                <w:lang w:val="de-DE" w:eastAsia="ja-JP"/>
              </w:rPr>
              <w:t>2</w:t>
            </w:r>
          </w:p>
        </w:tc>
        <w:tc>
          <w:tcPr>
            <w:tcW w:w="1276" w:type="dxa"/>
            <w:vAlign w:val="center"/>
          </w:tcPr>
          <w:p w14:paraId="2416CD49" w14:textId="734FC0FA" w:rsidR="00C06A3A" w:rsidRPr="00B867B8" w:rsidRDefault="001735CC" w:rsidP="00715B0C">
            <w:pPr>
              <w:jc w:val="center"/>
              <w:rPr>
                <w:rFonts w:eastAsia="Yu Mincho"/>
                <w:sz w:val="22"/>
                <w:szCs w:val="22"/>
                <w:lang w:val="de-DE"/>
              </w:rPr>
            </w:pPr>
            <w:r>
              <w:rPr>
                <w:rFonts w:eastAsia="Yu Mincho" w:hint="eastAsia"/>
                <w:sz w:val="22"/>
                <w:szCs w:val="22"/>
                <w:lang w:val="de-DE" w:eastAsia="ja-JP"/>
              </w:rPr>
              <w:t>2</w:t>
            </w:r>
            <w:r w:rsidR="00C06A3A" w:rsidRPr="00B867B8">
              <w:rPr>
                <w:rFonts w:eastAsia="Yu Mincho"/>
                <w:sz w:val="22"/>
                <w:szCs w:val="22"/>
                <w:lang w:val="de-DE"/>
              </w:rPr>
              <w:t>0/</w:t>
            </w:r>
          </w:p>
          <w:p w14:paraId="19CE2DC8" w14:textId="16C35325" w:rsidR="00C06A3A" w:rsidRPr="00B867B8" w:rsidRDefault="001735CC" w:rsidP="00715B0C">
            <w:pPr>
              <w:jc w:val="center"/>
              <w:rPr>
                <w:rFonts w:eastAsia="Yu Mincho"/>
                <w:sz w:val="22"/>
                <w:szCs w:val="22"/>
                <w:lang w:val="de-DE" w:eastAsia="ja-JP"/>
              </w:rPr>
            </w:pPr>
            <w:r>
              <w:rPr>
                <w:rFonts w:eastAsia="Yu Mincho" w:hint="eastAsia"/>
                <w:sz w:val="22"/>
                <w:szCs w:val="22"/>
                <w:lang w:val="de-DE" w:eastAsia="ja-JP"/>
              </w:rPr>
              <w:t>2</w:t>
            </w:r>
          </w:p>
        </w:tc>
        <w:tc>
          <w:tcPr>
            <w:tcW w:w="1275" w:type="dxa"/>
            <w:vAlign w:val="center"/>
          </w:tcPr>
          <w:p w14:paraId="15BF1758" w14:textId="10D6BB6C" w:rsidR="00C06A3A" w:rsidRPr="00B867B8" w:rsidRDefault="00C06A3A" w:rsidP="00715B0C">
            <w:pPr>
              <w:jc w:val="center"/>
              <w:rPr>
                <w:rFonts w:eastAsia="Yu Mincho"/>
                <w:sz w:val="22"/>
                <w:szCs w:val="22"/>
                <w:lang w:val="de-DE"/>
              </w:rPr>
            </w:pPr>
            <w:r w:rsidRPr="00B867B8">
              <w:rPr>
                <w:rFonts w:eastAsia="Yu Mincho"/>
                <w:sz w:val="22"/>
                <w:szCs w:val="22"/>
                <w:lang w:val="de-DE"/>
              </w:rPr>
              <w:t>0.0</w:t>
            </w:r>
            <w:r w:rsidR="001735CC">
              <w:rPr>
                <w:rFonts w:eastAsia="Yu Mincho" w:hint="eastAsia"/>
                <w:sz w:val="22"/>
                <w:szCs w:val="22"/>
                <w:lang w:val="de-DE" w:eastAsia="ja-JP"/>
              </w:rPr>
              <w:t>5</w:t>
            </w:r>
            <w:r w:rsidRPr="00B867B8">
              <w:rPr>
                <w:rFonts w:eastAsia="Yu Mincho"/>
                <w:sz w:val="22"/>
                <w:szCs w:val="22"/>
                <w:lang w:val="de-DE"/>
              </w:rPr>
              <w:t>/</w:t>
            </w:r>
          </w:p>
          <w:p w14:paraId="5EEF3B98" w14:textId="2288E19E" w:rsidR="00C06A3A" w:rsidRPr="00B867B8" w:rsidRDefault="00C06A3A" w:rsidP="00715B0C">
            <w:pPr>
              <w:jc w:val="center"/>
              <w:rPr>
                <w:rFonts w:eastAsia="Yu Mincho"/>
                <w:sz w:val="22"/>
                <w:szCs w:val="22"/>
                <w:lang w:val="de-DE" w:eastAsia="ja-JP"/>
              </w:rPr>
            </w:pPr>
            <w:r w:rsidRPr="00B867B8">
              <w:rPr>
                <w:rFonts w:eastAsia="Yu Mincho"/>
                <w:sz w:val="22"/>
                <w:szCs w:val="22"/>
                <w:lang w:val="de-DE"/>
              </w:rPr>
              <w:t>0.00</w:t>
            </w:r>
            <w:r w:rsidR="001735CC">
              <w:rPr>
                <w:rFonts w:eastAsia="Yu Mincho" w:hint="eastAsia"/>
                <w:sz w:val="22"/>
                <w:szCs w:val="22"/>
                <w:lang w:val="de-DE" w:eastAsia="ja-JP"/>
              </w:rPr>
              <w:t>5</w:t>
            </w:r>
          </w:p>
        </w:tc>
        <w:tc>
          <w:tcPr>
            <w:tcW w:w="1276" w:type="dxa"/>
            <w:vAlign w:val="center"/>
          </w:tcPr>
          <w:p w14:paraId="1ACE3201" w14:textId="29BFBC80" w:rsidR="00C06A3A" w:rsidRPr="00B867B8" w:rsidRDefault="00C06A3A" w:rsidP="00715B0C">
            <w:pPr>
              <w:jc w:val="center"/>
              <w:rPr>
                <w:rFonts w:eastAsia="Yu Mincho"/>
                <w:sz w:val="22"/>
                <w:szCs w:val="22"/>
                <w:lang w:val="de-DE"/>
              </w:rPr>
            </w:pPr>
            <w:r w:rsidRPr="00B867B8">
              <w:rPr>
                <w:rFonts w:eastAsia="Yu Mincho"/>
                <w:sz w:val="22"/>
                <w:szCs w:val="22"/>
                <w:lang w:val="de-DE"/>
              </w:rPr>
              <w:t>0.</w:t>
            </w:r>
            <w:r w:rsidR="001735CC">
              <w:rPr>
                <w:rFonts w:eastAsia="Yu Mincho" w:hint="eastAsia"/>
                <w:sz w:val="22"/>
                <w:szCs w:val="22"/>
                <w:lang w:val="de-DE" w:eastAsia="ja-JP"/>
              </w:rPr>
              <w:t>5</w:t>
            </w:r>
            <w:r w:rsidRPr="00B867B8">
              <w:rPr>
                <w:rFonts w:eastAsia="Yu Mincho"/>
                <w:sz w:val="22"/>
                <w:szCs w:val="22"/>
                <w:lang w:val="de-DE"/>
              </w:rPr>
              <w:t>/</w:t>
            </w:r>
          </w:p>
          <w:p w14:paraId="73610689" w14:textId="15059E8A" w:rsidR="00C06A3A" w:rsidRPr="00B867B8" w:rsidRDefault="00C06A3A" w:rsidP="00715B0C">
            <w:pPr>
              <w:jc w:val="center"/>
              <w:rPr>
                <w:rFonts w:eastAsia="Yu Mincho"/>
                <w:sz w:val="22"/>
                <w:szCs w:val="22"/>
                <w:lang w:val="de-DE" w:eastAsia="ja-JP"/>
              </w:rPr>
            </w:pPr>
            <w:r w:rsidRPr="00B867B8">
              <w:rPr>
                <w:rFonts w:eastAsia="Yu Mincho"/>
                <w:sz w:val="22"/>
                <w:szCs w:val="22"/>
                <w:lang w:val="de-DE"/>
              </w:rPr>
              <w:t>0.0</w:t>
            </w:r>
            <w:r w:rsidR="001735CC">
              <w:rPr>
                <w:rFonts w:eastAsia="Yu Mincho" w:hint="eastAsia"/>
                <w:sz w:val="22"/>
                <w:szCs w:val="22"/>
                <w:lang w:val="de-DE" w:eastAsia="ja-JP"/>
              </w:rPr>
              <w:t>5</w:t>
            </w:r>
          </w:p>
        </w:tc>
        <w:tc>
          <w:tcPr>
            <w:tcW w:w="1276" w:type="dxa"/>
            <w:vAlign w:val="center"/>
          </w:tcPr>
          <w:p w14:paraId="6C449C1F" w14:textId="49AB614F" w:rsidR="00C06A3A" w:rsidRPr="00B867B8" w:rsidRDefault="001735CC" w:rsidP="00715B0C">
            <w:pPr>
              <w:jc w:val="center"/>
              <w:rPr>
                <w:rFonts w:eastAsia="Yu Mincho"/>
                <w:sz w:val="22"/>
                <w:szCs w:val="22"/>
                <w:lang w:val="de-DE"/>
              </w:rPr>
            </w:pPr>
            <w:r>
              <w:rPr>
                <w:rFonts w:eastAsia="Yu Mincho" w:hint="eastAsia"/>
                <w:sz w:val="22"/>
                <w:szCs w:val="22"/>
                <w:lang w:val="de-DE" w:eastAsia="ja-JP"/>
              </w:rPr>
              <w:t>5</w:t>
            </w:r>
            <w:r w:rsidR="00C06A3A" w:rsidRPr="00B867B8">
              <w:rPr>
                <w:rFonts w:eastAsia="Yu Mincho"/>
                <w:sz w:val="22"/>
                <w:szCs w:val="22"/>
                <w:lang w:val="de-DE"/>
              </w:rPr>
              <w:t>/</w:t>
            </w:r>
          </w:p>
          <w:p w14:paraId="1F262FE6" w14:textId="18035944" w:rsidR="00C06A3A" w:rsidRPr="00B867B8" w:rsidRDefault="00C06A3A" w:rsidP="00715B0C">
            <w:pPr>
              <w:jc w:val="center"/>
              <w:rPr>
                <w:rFonts w:eastAsia="Yu Mincho"/>
                <w:sz w:val="22"/>
                <w:szCs w:val="22"/>
                <w:lang w:val="de-DE" w:eastAsia="ja-JP"/>
              </w:rPr>
            </w:pPr>
            <w:r w:rsidRPr="00B867B8">
              <w:rPr>
                <w:rFonts w:eastAsia="Yu Mincho"/>
                <w:sz w:val="22"/>
                <w:szCs w:val="22"/>
                <w:lang w:val="de-DE"/>
              </w:rPr>
              <w:t>0.</w:t>
            </w:r>
            <w:r w:rsidR="001735CC">
              <w:rPr>
                <w:rFonts w:eastAsia="Yu Mincho" w:hint="eastAsia"/>
                <w:sz w:val="22"/>
                <w:szCs w:val="22"/>
                <w:lang w:val="de-DE" w:eastAsia="ja-JP"/>
              </w:rPr>
              <w:t>5</w:t>
            </w:r>
          </w:p>
        </w:tc>
      </w:tr>
      <w:tr w:rsidR="00D62FD8" w:rsidRPr="001735CC" w14:paraId="6D6DF28E" w14:textId="77777777" w:rsidTr="00B867B8">
        <w:trPr>
          <w:trHeight w:val="416"/>
        </w:trPr>
        <w:tc>
          <w:tcPr>
            <w:tcW w:w="1560" w:type="dxa"/>
            <w:vMerge w:val="restart"/>
            <w:vAlign w:val="center"/>
          </w:tcPr>
          <w:p w14:paraId="074B87A5" w14:textId="1C67E570" w:rsidR="001735CC" w:rsidRPr="001735CC" w:rsidRDefault="001735CC" w:rsidP="00715B0C">
            <w:pPr>
              <w:jc w:val="center"/>
              <w:rPr>
                <w:rFonts w:eastAsia="Yu Mincho"/>
                <w:b/>
                <w:bCs/>
                <w:sz w:val="22"/>
                <w:szCs w:val="22"/>
                <w:lang w:val="de-DE"/>
              </w:rPr>
            </w:pPr>
            <w:r w:rsidRPr="00B867B8">
              <w:rPr>
                <w:rFonts w:eastAsia="Yu Mincho"/>
                <w:b/>
                <w:bCs/>
                <w:sz w:val="22"/>
                <w:szCs w:val="22"/>
                <w:lang w:val="de-DE"/>
              </w:rPr>
              <w:t>Required data rate (Gbps)</w:t>
            </w:r>
          </w:p>
        </w:tc>
        <w:tc>
          <w:tcPr>
            <w:tcW w:w="1134" w:type="dxa"/>
            <w:vAlign w:val="center"/>
          </w:tcPr>
          <w:p w14:paraId="34A1EF29" w14:textId="1A4DD59F" w:rsidR="001735CC" w:rsidRPr="00B867B8" w:rsidRDefault="00D62FD8" w:rsidP="00715B0C">
            <w:pPr>
              <w:jc w:val="center"/>
              <w:rPr>
                <w:rFonts w:eastAsia="Yu Mincho"/>
                <w:b/>
                <w:bCs/>
                <w:sz w:val="22"/>
                <w:szCs w:val="22"/>
                <w:lang w:val="de-DE"/>
              </w:rPr>
            </w:pPr>
            <w:r w:rsidRPr="0023711A">
              <w:rPr>
                <w:rFonts w:eastAsia="Yu Mincho"/>
                <w:b/>
                <w:bCs/>
                <w:sz w:val="22"/>
                <w:szCs w:val="22"/>
                <w:lang w:val="de-DE"/>
              </w:rPr>
              <w:t>250-ms</w:t>
            </w:r>
            <w:r>
              <w:rPr>
                <w:rFonts w:eastAsia="Yu Mincho" w:hint="eastAsia"/>
                <w:b/>
                <w:bCs/>
                <w:sz w:val="22"/>
                <w:szCs w:val="22"/>
                <w:lang w:val="de-DE" w:eastAsia="ja-JP"/>
              </w:rPr>
              <w:t>ec</w:t>
            </w:r>
            <w:r w:rsidRPr="0023711A">
              <w:rPr>
                <w:rFonts w:eastAsia="Yu Mincho"/>
                <w:b/>
                <w:bCs/>
                <w:sz w:val="22"/>
                <w:szCs w:val="22"/>
                <w:lang w:val="de-DE"/>
              </w:rPr>
              <w:t xml:space="preserve"> transfer time</w:t>
            </w:r>
          </w:p>
        </w:tc>
        <w:tc>
          <w:tcPr>
            <w:tcW w:w="3828" w:type="dxa"/>
            <w:gridSpan w:val="3"/>
            <w:vAlign w:val="center"/>
          </w:tcPr>
          <w:p w14:paraId="4360D9FA" w14:textId="615B00B4" w:rsidR="001735CC" w:rsidRPr="00B867B8" w:rsidRDefault="001735CC" w:rsidP="00715B0C">
            <w:pPr>
              <w:jc w:val="center"/>
              <w:rPr>
                <w:rFonts w:eastAsia="Times New Roman"/>
                <w:sz w:val="22"/>
                <w:szCs w:val="22"/>
                <w:lang w:val="de-DE"/>
              </w:rPr>
            </w:pPr>
            <w:r>
              <w:rPr>
                <w:rFonts w:eastAsia="Yu Mincho" w:hint="eastAsia"/>
                <w:sz w:val="22"/>
                <w:szCs w:val="22"/>
                <w:lang w:val="de-DE" w:eastAsia="ja-JP"/>
              </w:rPr>
              <w:t>32</w:t>
            </w:r>
            <w:r w:rsidRPr="00B867B8">
              <w:rPr>
                <w:rFonts w:eastAsia="Yu Mincho"/>
                <w:sz w:val="22"/>
                <w:szCs w:val="22"/>
                <w:lang w:val="de-DE"/>
              </w:rPr>
              <w:t>00/</w:t>
            </w:r>
            <w:r>
              <w:rPr>
                <w:rFonts w:eastAsia="Yu Mincho" w:hint="eastAsia"/>
                <w:sz w:val="22"/>
                <w:szCs w:val="22"/>
                <w:lang w:val="de-DE" w:eastAsia="ja-JP"/>
              </w:rPr>
              <w:t>32</w:t>
            </w:r>
            <w:r w:rsidRPr="00B867B8">
              <w:rPr>
                <w:rFonts w:eastAsia="Yu Mincho"/>
                <w:sz w:val="22"/>
                <w:szCs w:val="22"/>
                <w:lang w:val="de-DE"/>
              </w:rPr>
              <w:t>0</w:t>
            </w:r>
          </w:p>
        </w:tc>
        <w:tc>
          <w:tcPr>
            <w:tcW w:w="3827" w:type="dxa"/>
            <w:gridSpan w:val="3"/>
            <w:vAlign w:val="center"/>
          </w:tcPr>
          <w:p w14:paraId="75971CBD" w14:textId="7C961EB5" w:rsidR="001735CC" w:rsidRPr="00B867B8" w:rsidRDefault="001735CC" w:rsidP="00715B0C">
            <w:pPr>
              <w:jc w:val="center"/>
              <w:rPr>
                <w:rFonts w:eastAsia="Yu Mincho"/>
                <w:sz w:val="22"/>
                <w:szCs w:val="22"/>
                <w:lang w:val="de-DE" w:eastAsia="ja-JP"/>
              </w:rPr>
            </w:pPr>
            <w:r>
              <w:rPr>
                <w:rFonts w:eastAsia="Yu Mincho" w:hint="eastAsia"/>
                <w:sz w:val="22"/>
                <w:szCs w:val="22"/>
                <w:lang w:val="de-DE" w:eastAsia="ja-JP"/>
              </w:rPr>
              <w:t>800</w:t>
            </w:r>
            <w:r w:rsidRPr="00B867B8">
              <w:rPr>
                <w:rFonts w:eastAsia="Yu Mincho"/>
                <w:sz w:val="22"/>
                <w:szCs w:val="22"/>
                <w:lang w:val="de-DE"/>
              </w:rPr>
              <w:t>/</w:t>
            </w:r>
            <w:r>
              <w:rPr>
                <w:rFonts w:eastAsia="Yu Mincho" w:hint="eastAsia"/>
                <w:sz w:val="22"/>
                <w:szCs w:val="22"/>
                <w:lang w:val="de-DE" w:eastAsia="ja-JP"/>
              </w:rPr>
              <w:t>80</w:t>
            </w:r>
          </w:p>
        </w:tc>
      </w:tr>
      <w:tr w:rsidR="00D62FD8" w:rsidRPr="001735CC" w14:paraId="48FF3C4F" w14:textId="77777777" w:rsidTr="00B867B8">
        <w:trPr>
          <w:trHeight w:val="416"/>
        </w:trPr>
        <w:tc>
          <w:tcPr>
            <w:tcW w:w="1560" w:type="dxa"/>
            <w:vMerge/>
            <w:vAlign w:val="center"/>
          </w:tcPr>
          <w:p w14:paraId="5E42F9F3" w14:textId="77777777" w:rsidR="001735CC" w:rsidRPr="001735CC" w:rsidRDefault="001735CC" w:rsidP="00715B0C">
            <w:pPr>
              <w:jc w:val="center"/>
              <w:rPr>
                <w:rFonts w:eastAsia="Yu Mincho"/>
                <w:b/>
                <w:bCs/>
                <w:sz w:val="22"/>
                <w:szCs w:val="22"/>
                <w:lang w:val="de-DE"/>
              </w:rPr>
            </w:pPr>
          </w:p>
        </w:tc>
        <w:tc>
          <w:tcPr>
            <w:tcW w:w="1134" w:type="dxa"/>
            <w:vAlign w:val="center"/>
          </w:tcPr>
          <w:p w14:paraId="1423E8F3" w14:textId="4870D60A" w:rsidR="001735CC" w:rsidRPr="001735CC" w:rsidRDefault="00D62FD8" w:rsidP="00715B0C">
            <w:pPr>
              <w:jc w:val="center"/>
              <w:rPr>
                <w:rFonts w:eastAsia="Yu Mincho"/>
                <w:b/>
                <w:bCs/>
                <w:sz w:val="22"/>
                <w:szCs w:val="22"/>
                <w:lang w:val="de-DE"/>
              </w:rPr>
            </w:pPr>
            <w:r>
              <w:rPr>
                <w:rFonts w:eastAsia="Yu Mincho" w:hint="eastAsia"/>
                <w:b/>
                <w:bCs/>
                <w:sz w:val="22"/>
                <w:szCs w:val="22"/>
                <w:lang w:val="de-DE" w:eastAsia="ja-JP"/>
              </w:rPr>
              <w:t>1</w:t>
            </w:r>
            <w:r w:rsidRPr="0023711A">
              <w:rPr>
                <w:rFonts w:eastAsia="Yu Mincho"/>
                <w:b/>
                <w:bCs/>
                <w:sz w:val="22"/>
                <w:szCs w:val="22"/>
                <w:lang w:val="de-DE"/>
              </w:rPr>
              <w:t>-s</w:t>
            </w:r>
            <w:r>
              <w:rPr>
                <w:rFonts w:eastAsia="Yu Mincho" w:hint="eastAsia"/>
                <w:b/>
                <w:bCs/>
                <w:sz w:val="22"/>
                <w:szCs w:val="22"/>
                <w:lang w:val="de-DE" w:eastAsia="ja-JP"/>
              </w:rPr>
              <w:t>ec</w:t>
            </w:r>
            <w:r>
              <w:rPr>
                <w:rFonts w:eastAsia="Yu Mincho"/>
                <w:b/>
                <w:bCs/>
                <w:sz w:val="22"/>
                <w:szCs w:val="22"/>
                <w:lang w:val="de-DE" w:eastAsia="ja-JP"/>
              </w:rPr>
              <w:br/>
            </w:r>
            <w:r w:rsidRPr="0023711A">
              <w:rPr>
                <w:rFonts w:eastAsia="Yu Mincho"/>
                <w:b/>
                <w:bCs/>
                <w:sz w:val="22"/>
                <w:szCs w:val="22"/>
                <w:lang w:val="de-DE"/>
              </w:rPr>
              <w:t xml:space="preserve"> transfer time</w:t>
            </w:r>
          </w:p>
        </w:tc>
        <w:tc>
          <w:tcPr>
            <w:tcW w:w="3828" w:type="dxa"/>
            <w:gridSpan w:val="3"/>
            <w:vAlign w:val="center"/>
          </w:tcPr>
          <w:p w14:paraId="40AC7903" w14:textId="68404A7A" w:rsidR="001735CC" w:rsidRPr="001735CC" w:rsidRDefault="001735CC" w:rsidP="00715B0C">
            <w:pPr>
              <w:jc w:val="center"/>
              <w:rPr>
                <w:rFonts w:eastAsia="Yu Mincho"/>
                <w:sz w:val="22"/>
                <w:szCs w:val="22"/>
                <w:lang w:val="de-DE" w:eastAsia="ja-JP"/>
              </w:rPr>
            </w:pPr>
            <w:r>
              <w:rPr>
                <w:rFonts w:eastAsia="Yu Mincho" w:hint="eastAsia"/>
                <w:sz w:val="22"/>
                <w:szCs w:val="22"/>
                <w:lang w:val="de-DE" w:eastAsia="ja-JP"/>
              </w:rPr>
              <w:t>800/80</w:t>
            </w:r>
          </w:p>
        </w:tc>
        <w:tc>
          <w:tcPr>
            <w:tcW w:w="3827" w:type="dxa"/>
            <w:gridSpan w:val="3"/>
            <w:vAlign w:val="center"/>
          </w:tcPr>
          <w:p w14:paraId="33AB2D8D" w14:textId="53B08461" w:rsidR="001735CC" w:rsidRPr="001735CC" w:rsidRDefault="001735CC" w:rsidP="00715B0C">
            <w:pPr>
              <w:jc w:val="center"/>
              <w:rPr>
                <w:rFonts w:eastAsia="Yu Mincho"/>
                <w:sz w:val="22"/>
                <w:szCs w:val="22"/>
                <w:lang w:val="de-DE" w:eastAsia="ja-JP"/>
              </w:rPr>
            </w:pPr>
            <w:r>
              <w:rPr>
                <w:rFonts w:eastAsia="Yu Mincho" w:hint="eastAsia"/>
                <w:sz w:val="22"/>
                <w:szCs w:val="22"/>
                <w:lang w:val="de-DE" w:eastAsia="ja-JP"/>
              </w:rPr>
              <w:t>200/20</w:t>
            </w:r>
          </w:p>
        </w:tc>
      </w:tr>
    </w:tbl>
    <w:bookmarkEnd w:id="2"/>
    <w:p w14:paraId="553B2A9E" w14:textId="77777777" w:rsidR="00943327" w:rsidRPr="00441B44" w:rsidRDefault="00943327" w:rsidP="00943327">
      <w:pPr>
        <w:pStyle w:val="ListParagraph"/>
        <w:keepNext/>
        <w:keepLines/>
        <w:numPr>
          <w:ilvl w:val="0"/>
          <w:numId w:val="25"/>
        </w:numPr>
        <w:tabs>
          <w:tab w:val="left" w:pos="540"/>
          <w:tab w:val="left" w:pos="1134"/>
          <w:tab w:val="left" w:pos="1871"/>
          <w:tab w:val="left" w:pos="2268"/>
        </w:tabs>
        <w:overflowPunct w:val="0"/>
        <w:autoSpaceDE w:val="0"/>
        <w:autoSpaceDN w:val="0"/>
        <w:adjustRightInd w:val="0"/>
        <w:snapToGrid w:val="0"/>
        <w:spacing w:before="280" w:afterLines="50" w:after="120"/>
        <w:outlineLvl w:val="0"/>
        <w:rPr>
          <w:rFonts w:eastAsia="MS PGothic"/>
          <w:b/>
          <w:sz w:val="28"/>
          <w:szCs w:val="20"/>
          <w:lang w:val="en-GB" w:eastAsia="ja-JP"/>
        </w:rPr>
      </w:pPr>
      <w:r w:rsidRPr="00441B44">
        <w:rPr>
          <w:rFonts w:eastAsia="MS PGothic"/>
          <w:b/>
          <w:sz w:val="28"/>
          <w:szCs w:val="20"/>
          <w:lang w:val="en-GB" w:eastAsia="ja-JP"/>
        </w:rPr>
        <w:t xml:space="preserve">Technical and operational characteristics of THz </w:t>
      </w:r>
      <w:r>
        <w:rPr>
          <w:rFonts w:eastAsia="MS PGothic" w:hint="eastAsia"/>
          <w:b/>
          <w:sz w:val="28"/>
          <w:szCs w:val="20"/>
          <w:lang w:val="en-GB" w:eastAsia="ja-JP"/>
        </w:rPr>
        <w:t>WAS</w:t>
      </w:r>
    </w:p>
    <w:p w14:paraId="3376C398" w14:textId="4E41DE4F" w:rsidR="00106405" w:rsidRPr="00361C34" w:rsidRDefault="00106405" w:rsidP="00106405">
      <w:pPr>
        <w:spacing w:after="120"/>
        <w:jc w:val="both"/>
        <w:rPr>
          <w:rFonts w:eastAsia="MS Mincho"/>
          <w:b/>
          <w:lang w:eastAsia="ja-JP"/>
        </w:rPr>
      </w:pPr>
      <w:r>
        <w:rPr>
          <w:rFonts w:eastAsia="MS Mincho" w:hint="eastAsia"/>
          <w:b/>
          <w:lang w:eastAsia="ja-JP"/>
        </w:rPr>
        <w:t>7</w:t>
      </w:r>
      <w:r w:rsidRPr="00A760A6">
        <w:rPr>
          <w:rFonts w:eastAsia="MS Mincho"/>
          <w:b/>
          <w:lang w:eastAsia="ja-JP"/>
        </w:rPr>
        <w:t>.</w:t>
      </w:r>
      <w:r>
        <w:rPr>
          <w:rFonts w:eastAsia="MS Mincho" w:hint="eastAsia"/>
          <w:b/>
          <w:lang w:eastAsia="ja-JP"/>
        </w:rPr>
        <w:t>1 Overview of</w:t>
      </w:r>
      <w:r w:rsidRPr="009808B2">
        <w:rPr>
          <w:rFonts w:eastAsia="MS Mincho" w:hint="eastAsia"/>
          <w:b/>
          <w:lang w:eastAsia="ja-JP"/>
        </w:rPr>
        <w:t xml:space="preserve"> </w:t>
      </w:r>
      <w:r w:rsidRPr="006772C8">
        <w:rPr>
          <w:rFonts w:eastAsia="MS Mincho"/>
          <w:b/>
          <w:lang w:eastAsia="ja-JP"/>
        </w:rPr>
        <w:t>IEEE Std 802.15.3d™-2017</w:t>
      </w:r>
      <w:r>
        <w:rPr>
          <w:rFonts w:eastAsia="MS Mincho" w:hint="eastAsia"/>
          <w:b/>
          <w:lang w:eastAsia="ja-JP"/>
        </w:rPr>
        <w:t xml:space="preserve"> and IEEE Std 802.15.3</w:t>
      </w:r>
      <w:r w:rsidRPr="006772C8">
        <w:rPr>
          <w:rFonts w:eastAsia="MS Mincho"/>
          <w:b/>
          <w:lang w:eastAsia="ja-JP"/>
        </w:rPr>
        <w:t>™</w:t>
      </w:r>
      <w:r>
        <w:rPr>
          <w:rFonts w:eastAsia="MS Mincho" w:hint="eastAsia"/>
          <w:b/>
          <w:lang w:eastAsia="ja-JP"/>
        </w:rPr>
        <w:t>-2023</w:t>
      </w:r>
    </w:p>
    <w:p w14:paraId="6E3A6A32" w14:textId="056D4FCD" w:rsidR="00106405" w:rsidRDefault="00106405" w:rsidP="00106405">
      <w:pPr>
        <w:tabs>
          <w:tab w:val="left" w:pos="1820"/>
        </w:tabs>
        <w:spacing w:after="120"/>
        <w:rPr>
          <w:rFonts w:eastAsia="MS Mincho"/>
          <w:bCs/>
          <w:lang w:eastAsia="ja-JP"/>
        </w:rPr>
      </w:pPr>
      <w:r>
        <w:rPr>
          <w:rFonts w:eastAsia="MS Mincho" w:hint="eastAsia"/>
          <w:bCs/>
          <w:lang w:eastAsia="ja-JP"/>
        </w:rPr>
        <w:t xml:space="preserve">This standard </w:t>
      </w:r>
      <w:r w:rsidRPr="00C5368E">
        <w:rPr>
          <w:rFonts w:eastAsia="MS Mincho"/>
          <w:bCs/>
          <w:lang w:eastAsia="ja-JP"/>
        </w:rPr>
        <w:t>defines an alternative physical</w:t>
      </w:r>
      <w:r>
        <w:rPr>
          <w:rFonts w:eastAsia="MS Mincho" w:hint="eastAsia"/>
          <w:bCs/>
          <w:lang w:eastAsia="ja-JP"/>
        </w:rPr>
        <w:t xml:space="preserve"> </w:t>
      </w:r>
      <w:r w:rsidRPr="00C5368E">
        <w:rPr>
          <w:rFonts w:eastAsia="MS Mincho"/>
          <w:bCs/>
          <w:lang w:eastAsia="ja-JP"/>
        </w:rPr>
        <w:t>layer (PHY) at the lower THz frequency range.</w:t>
      </w:r>
      <w:r>
        <w:rPr>
          <w:rFonts w:eastAsia="MS Mincho" w:hint="eastAsia"/>
          <w:bCs/>
          <w:lang w:eastAsia="ja-JP"/>
        </w:rPr>
        <w:t xml:space="preserve"> </w:t>
      </w:r>
      <w:r w:rsidRPr="00C5368E">
        <w:rPr>
          <w:rFonts w:eastAsia="MS Mincho"/>
          <w:bCs/>
          <w:lang w:eastAsia="ja-JP"/>
        </w:rPr>
        <w:t>Some of the key features and additions are as follows:</w:t>
      </w:r>
    </w:p>
    <w:p w14:paraId="5208E10C" w14:textId="28F97567" w:rsidR="00106405" w:rsidRDefault="00106405" w:rsidP="00106405">
      <w:pPr>
        <w:pStyle w:val="ListParagraph"/>
        <w:numPr>
          <w:ilvl w:val="0"/>
          <w:numId w:val="32"/>
        </w:numPr>
        <w:tabs>
          <w:tab w:val="left" w:pos="1820"/>
        </w:tabs>
        <w:snapToGrid w:val="0"/>
        <w:spacing w:after="60"/>
        <w:ind w:left="357" w:hanging="357"/>
        <w:rPr>
          <w:rFonts w:eastAsia="MS Mincho"/>
          <w:bCs/>
          <w:lang w:eastAsia="ja-JP"/>
        </w:rPr>
      </w:pPr>
      <w:r>
        <w:rPr>
          <w:rFonts w:eastAsia="MS Mincho" w:hint="eastAsia"/>
          <w:bCs/>
          <w:lang w:eastAsia="ja-JP"/>
        </w:rPr>
        <w:t>Frequency range between 252 G</w:t>
      </w:r>
      <w:r w:rsidR="001A27AF">
        <w:rPr>
          <w:rFonts w:eastAsia="MS Mincho" w:hint="eastAsia"/>
          <w:bCs/>
          <w:lang w:eastAsia="ja-JP"/>
        </w:rPr>
        <w:t>Hz</w:t>
      </w:r>
      <w:r>
        <w:rPr>
          <w:rFonts w:eastAsia="MS Mincho" w:hint="eastAsia"/>
          <w:bCs/>
          <w:lang w:eastAsia="ja-JP"/>
        </w:rPr>
        <w:t xml:space="preserve"> and 325 GHz</w:t>
      </w:r>
      <w:r w:rsidRPr="006772C8">
        <w:rPr>
          <w:rFonts w:eastAsia="MS Mincho"/>
          <w:bCs/>
          <w:lang w:eastAsia="ja-JP"/>
        </w:rPr>
        <w:t>.</w:t>
      </w:r>
    </w:p>
    <w:p w14:paraId="39AE5DF4" w14:textId="77777777" w:rsidR="00106405" w:rsidRDefault="00106405" w:rsidP="00106405">
      <w:pPr>
        <w:pStyle w:val="ListParagraph"/>
        <w:numPr>
          <w:ilvl w:val="0"/>
          <w:numId w:val="32"/>
        </w:numPr>
        <w:tabs>
          <w:tab w:val="left" w:pos="1820"/>
        </w:tabs>
        <w:snapToGrid w:val="0"/>
        <w:spacing w:after="60"/>
        <w:ind w:left="357" w:hanging="357"/>
        <w:rPr>
          <w:rFonts w:eastAsia="MS Mincho"/>
          <w:bCs/>
          <w:lang w:eastAsia="ja-JP"/>
        </w:rPr>
      </w:pPr>
      <w:r>
        <w:rPr>
          <w:rFonts w:eastAsia="MS Mincho" w:hint="eastAsia"/>
          <w:bCs/>
          <w:lang w:eastAsia="ja-JP"/>
        </w:rPr>
        <w:t>E</w:t>
      </w:r>
      <w:r w:rsidRPr="006772C8">
        <w:rPr>
          <w:rFonts w:eastAsia="MS Mincho"/>
          <w:bCs/>
          <w:lang w:eastAsia="ja-JP"/>
        </w:rPr>
        <w:t xml:space="preserve">ight different </w:t>
      </w:r>
      <w:r>
        <w:rPr>
          <w:rFonts w:eastAsia="MS Mincho"/>
          <w:bCs/>
          <w:lang w:eastAsia="ja-JP"/>
        </w:rPr>
        <w:t>channel</w:t>
      </w:r>
      <w:r>
        <w:rPr>
          <w:rFonts w:eastAsia="MS Mincho" w:hint="eastAsia"/>
          <w:bCs/>
          <w:lang w:eastAsia="ja-JP"/>
        </w:rPr>
        <w:t xml:space="preserve"> </w:t>
      </w:r>
      <w:r w:rsidRPr="006772C8">
        <w:rPr>
          <w:rFonts w:eastAsia="MS Mincho"/>
          <w:bCs/>
          <w:lang w:eastAsia="ja-JP"/>
        </w:rPr>
        <w:t>bandwidths between 2.16 GHz and 69.12 GHz.</w:t>
      </w:r>
    </w:p>
    <w:p w14:paraId="71573640" w14:textId="77777777" w:rsidR="00106405" w:rsidRDefault="00106405" w:rsidP="00106405">
      <w:pPr>
        <w:pStyle w:val="ListParagraph"/>
        <w:numPr>
          <w:ilvl w:val="0"/>
          <w:numId w:val="32"/>
        </w:numPr>
        <w:tabs>
          <w:tab w:val="left" w:pos="1820"/>
        </w:tabs>
        <w:snapToGrid w:val="0"/>
        <w:spacing w:after="60"/>
        <w:ind w:left="357" w:hanging="357"/>
        <w:rPr>
          <w:rFonts w:eastAsia="MS Mincho"/>
          <w:bCs/>
          <w:lang w:eastAsia="ja-JP"/>
        </w:rPr>
      </w:pPr>
      <w:r>
        <w:rPr>
          <w:rFonts w:eastAsia="MS Mincho" w:hint="eastAsia"/>
          <w:bCs/>
          <w:lang w:eastAsia="ja-JP"/>
        </w:rPr>
        <w:t>Possible maximum</w:t>
      </w:r>
      <w:r w:rsidRPr="006772C8">
        <w:rPr>
          <w:rFonts w:eastAsia="MS Mincho"/>
          <w:bCs/>
          <w:lang w:eastAsia="ja-JP"/>
        </w:rPr>
        <w:t xml:space="preserve"> data rates of up to 100 Gb/s.</w:t>
      </w:r>
    </w:p>
    <w:p w14:paraId="39C92292" w14:textId="77777777" w:rsidR="00106405" w:rsidRDefault="00106405" w:rsidP="00106405">
      <w:pPr>
        <w:pStyle w:val="ListParagraph"/>
        <w:numPr>
          <w:ilvl w:val="0"/>
          <w:numId w:val="32"/>
        </w:numPr>
        <w:tabs>
          <w:tab w:val="left" w:pos="1820"/>
        </w:tabs>
        <w:snapToGrid w:val="0"/>
        <w:spacing w:after="60"/>
        <w:ind w:left="357" w:hanging="357"/>
        <w:rPr>
          <w:rFonts w:eastAsia="MS Mincho"/>
          <w:bCs/>
          <w:lang w:eastAsia="ja-JP"/>
        </w:rPr>
      </w:pPr>
      <w:r w:rsidRPr="006772C8">
        <w:rPr>
          <w:rFonts w:eastAsia="MS Mincho"/>
          <w:bCs/>
          <w:lang w:eastAsia="ja-JP"/>
        </w:rPr>
        <w:t xml:space="preserve"> Use of a pairnet structure supporting wireless links for intra-device communication</w:t>
      </w:r>
      <w:r>
        <w:rPr>
          <w:rFonts w:eastAsia="MS Mincho" w:hint="eastAsia"/>
          <w:bCs/>
          <w:lang w:eastAsia="ja-JP"/>
        </w:rPr>
        <w:t>,</w:t>
      </w:r>
      <w:r w:rsidRPr="006772C8">
        <w:rPr>
          <w:rFonts w:eastAsia="MS Mincho"/>
          <w:bCs/>
          <w:lang w:eastAsia="ja-JP"/>
        </w:rPr>
        <w:t xml:space="preserve"> </w:t>
      </w:r>
      <w:r w:rsidRPr="00C5368E">
        <w:rPr>
          <w:rFonts w:eastAsia="MS Mincho"/>
          <w:bCs/>
          <w:lang w:eastAsia="ja-JP"/>
        </w:rPr>
        <w:t>close proximity communication, wireless data centers, and backhaul/fronthaul links.</w:t>
      </w:r>
    </w:p>
    <w:p w14:paraId="7440157A" w14:textId="77777777" w:rsidR="00106405" w:rsidRDefault="00106405" w:rsidP="00106405">
      <w:pPr>
        <w:pStyle w:val="ListParagraph"/>
        <w:numPr>
          <w:ilvl w:val="0"/>
          <w:numId w:val="32"/>
        </w:numPr>
        <w:tabs>
          <w:tab w:val="left" w:pos="1820"/>
        </w:tabs>
        <w:spacing w:after="120"/>
        <w:rPr>
          <w:rFonts w:eastAsia="MS Mincho"/>
          <w:bCs/>
          <w:lang w:eastAsia="ja-JP"/>
        </w:rPr>
      </w:pPr>
      <w:r w:rsidRPr="00C5368E">
        <w:rPr>
          <w:rFonts w:eastAsia="MS Mincho" w:hint="eastAsia"/>
          <w:bCs/>
          <w:lang w:eastAsia="ja-JP"/>
        </w:rPr>
        <w:t>Two</w:t>
      </w:r>
      <w:r w:rsidRPr="006772C8">
        <w:rPr>
          <w:rFonts w:eastAsia="MS Mincho"/>
          <w:bCs/>
          <w:lang w:eastAsia="ja-JP"/>
        </w:rPr>
        <w:t xml:space="preserve"> </w:t>
      </w:r>
      <w:r>
        <w:rPr>
          <w:rFonts w:eastAsia="MS Mincho" w:hint="eastAsia"/>
          <w:bCs/>
          <w:lang w:eastAsia="ja-JP"/>
        </w:rPr>
        <w:t xml:space="preserve">available </w:t>
      </w:r>
      <w:r w:rsidRPr="006772C8">
        <w:rPr>
          <w:rFonts w:eastAsia="MS Mincho"/>
          <w:bCs/>
          <w:lang w:eastAsia="ja-JP"/>
        </w:rPr>
        <w:t xml:space="preserve">PHY modes (single carrier and on-off keying) </w:t>
      </w:r>
      <w:r>
        <w:rPr>
          <w:rFonts w:eastAsia="MS Mincho" w:hint="eastAsia"/>
          <w:bCs/>
          <w:lang w:eastAsia="ja-JP"/>
        </w:rPr>
        <w:t>for</w:t>
      </w:r>
      <w:r w:rsidRPr="00C5368E">
        <w:rPr>
          <w:rFonts w:eastAsia="MS Mincho"/>
          <w:bCs/>
          <w:lang w:eastAsia="ja-JP"/>
        </w:rPr>
        <w:t xml:space="preserve"> system simplicity.</w:t>
      </w:r>
    </w:p>
    <w:p w14:paraId="2FC063CD" w14:textId="0274DE2C" w:rsidR="00715570" w:rsidRDefault="00106405" w:rsidP="00106405">
      <w:pPr>
        <w:tabs>
          <w:tab w:val="left" w:pos="1820"/>
        </w:tabs>
        <w:spacing w:after="120"/>
        <w:rPr>
          <w:rFonts w:eastAsia="MS Mincho"/>
          <w:lang w:eastAsia="ja-JP"/>
        </w:rPr>
      </w:pPr>
      <w:r>
        <w:rPr>
          <w:rFonts w:eastAsia="MS Mincho" w:hint="eastAsia"/>
          <w:bCs/>
          <w:lang w:eastAsia="ja-JP"/>
        </w:rPr>
        <w:t xml:space="preserve">In 2023, this standard was amended updating the frequency range up to 450 GHz and adding two modulation </w:t>
      </w:r>
      <w:r>
        <w:rPr>
          <w:rFonts w:eastAsia="MS Mincho"/>
          <w:bCs/>
          <w:lang w:eastAsia="ja-JP"/>
        </w:rPr>
        <w:t>schemes and</w:t>
      </w:r>
      <w:r>
        <w:rPr>
          <w:rFonts w:eastAsia="MS Mincho" w:hint="eastAsia"/>
          <w:bCs/>
          <w:lang w:eastAsia="ja-JP"/>
        </w:rPr>
        <w:t xml:space="preserve"> published as </w:t>
      </w:r>
      <w:r w:rsidRPr="006772C8">
        <w:rPr>
          <w:rFonts w:eastAsia="MS Mincho"/>
          <w:lang w:eastAsia="ja-JP"/>
        </w:rPr>
        <w:t>IEEE Std 802.15.3™-2023</w:t>
      </w:r>
      <w:r w:rsidRPr="006772C8">
        <w:rPr>
          <w:rFonts w:eastAsia="MS Mincho"/>
          <w:vertAlign w:val="superscript"/>
          <w:lang w:eastAsia="ja-JP"/>
        </w:rPr>
        <w:t>(</w:t>
      </w:r>
      <w:r w:rsidR="004B664B">
        <w:rPr>
          <w:rFonts w:eastAsia="MS Mincho" w:hint="eastAsia"/>
          <w:vertAlign w:val="superscript"/>
          <w:lang w:eastAsia="ja-JP"/>
        </w:rPr>
        <w:t>1</w:t>
      </w:r>
      <w:r w:rsidRPr="006772C8">
        <w:rPr>
          <w:rFonts w:eastAsia="MS Mincho"/>
          <w:vertAlign w:val="superscript"/>
          <w:lang w:eastAsia="ja-JP"/>
        </w:rPr>
        <w:t>)</w:t>
      </w:r>
      <w:r>
        <w:rPr>
          <w:rFonts w:eastAsia="MS Mincho" w:hint="eastAsia"/>
          <w:lang w:eastAsia="ja-JP"/>
        </w:rPr>
        <w:t xml:space="preserve"> which incorporates 2.4 GHz, 60 GHz and 300 GHz radio equipment standards for WPAN. The channel </w:t>
      </w:r>
      <w:r>
        <w:rPr>
          <w:rFonts w:eastAsia="MS Mincho"/>
          <w:lang w:eastAsia="ja-JP"/>
        </w:rPr>
        <w:t>arrangement</w:t>
      </w:r>
      <w:r>
        <w:rPr>
          <w:rFonts w:eastAsia="MS Mincho" w:hint="eastAsia"/>
          <w:lang w:eastAsia="ja-JP"/>
        </w:rPr>
        <w:t xml:space="preserve"> is </w:t>
      </w:r>
      <w:r>
        <w:rPr>
          <w:rFonts w:eastAsia="MS Mincho"/>
          <w:lang w:eastAsia="ja-JP"/>
        </w:rPr>
        <w:t>defined</w:t>
      </w:r>
      <w:r>
        <w:rPr>
          <w:rFonts w:eastAsia="MS Mincho" w:hint="eastAsia"/>
          <w:lang w:eastAsia="ja-JP"/>
        </w:rPr>
        <w:t xml:space="preserve"> in the frequency range 252-450 GHz using channel </w:t>
      </w:r>
      <w:r>
        <w:rPr>
          <w:rFonts w:eastAsia="MS Mincho"/>
          <w:lang w:eastAsia="ja-JP"/>
        </w:rPr>
        <w:t>bandwidths</w:t>
      </w:r>
      <w:r>
        <w:rPr>
          <w:rFonts w:eastAsia="MS Mincho" w:hint="eastAsia"/>
          <w:lang w:eastAsia="ja-JP"/>
        </w:rPr>
        <w:t xml:space="preserve"> of </w:t>
      </w:r>
      <w:r w:rsidRPr="004B24F7">
        <w:rPr>
          <w:rFonts w:eastAsia="MS Mincho"/>
          <w:lang w:eastAsia="ja-JP"/>
        </w:rPr>
        <w:t>2.16 GHz</w:t>
      </w:r>
      <w:r>
        <w:rPr>
          <w:rFonts w:eastAsia="MS Mincho" w:hint="eastAsia"/>
          <w:lang w:eastAsia="ja-JP"/>
        </w:rPr>
        <w:t>, 4.32 GHz, 8.64 GHz, 12.96 GHz, 17.28 GHz, 25.92 GHz, 51.84 GHz</w:t>
      </w:r>
      <w:r w:rsidRPr="004B24F7">
        <w:rPr>
          <w:rFonts w:eastAsia="MS Mincho"/>
          <w:lang w:eastAsia="ja-JP"/>
        </w:rPr>
        <w:t xml:space="preserve"> and 69.12 GHz</w:t>
      </w:r>
      <w:r>
        <w:rPr>
          <w:rFonts w:eastAsia="MS Mincho" w:hint="eastAsia"/>
          <w:lang w:eastAsia="ja-JP"/>
        </w:rPr>
        <w:t xml:space="preserve">. Table </w:t>
      </w:r>
      <w:r w:rsidR="004B664B">
        <w:rPr>
          <w:rFonts w:eastAsia="MS Mincho" w:hint="eastAsia"/>
          <w:lang w:eastAsia="ja-JP"/>
        </w:rPr>
        <w:t>3</w:t>
      </w:r>
      <w:r>
        <w:rPr>
          <w:rFonts w:eastAsia="MS Mincho" w:hint="eastAsia"/>
          <w:lang w:eastAsia="ja-JP"/>
        </w:rPr>
        <w:t xml:space="preserve"> summarizes achievable data rates without pilot words (8bits) in the frame format, considering modulation </w:t>
      </w:r>
      <w:r>
        <w:rPr>
          <w:rFonts w:eastAsia="MS Mincho"/>
          <w:lang w:eastAsia="ja-JP"/>
        </w:rPr>
        <w:t>and</w:t>
      </w:r>
      <w:r>
        <w:rPr>
          <w:rFonts w:eastAsia="MS Mincho" w:hint="eastAsia"/>
          <w:lang w:eastAsia="ja-JP"/>
        </w:rPr>
        <w:t xml:space="preserve"> coding schemes provided in </w:t>
      </w:r>
      <w:r w:rsidRPr="006175AE">
        <w:rPr>
          <w:rFonts w:eastAsia="MS Mincho"/>
          <w:lang w:eastAsia="ja-JP"/>
        </w:rPr>
        <w:t>IEEE Std 802.15.3™-2023</w:t>
      </w:r>
      <w:r>
        <w:rPr>
          <w:rFonts w:eastAsia="MS Mincho" w:hint="eastAsia"/>
          <w:lang w:eastAsia="ja-JP"/>
        </w:rPr>
        <w:t>.</w:t>
      </w:r>
      <w:r w:rsidR="00715570">
        <w:rPr>
          <w:rFonts w:eastAsia="MS Mincho" w:hint="eastAsia"/>
          <w:lang w:eastAsia="ja-JP"/>
        </w:rPr>
        <w:t xml:space="preserve"> It is noted </w:t>
      </w:r>
      <w:r w:rsidR="00715570">
        <w:rPr>
          <w:rFonts w:eastAsia="MS Mincho"/>
          <w:lang w:eastAsia="ja-JP"/>
        </w:rPr>
        <w:t>that</w:t>
      </w:r>
      <w:r w:rsidR="00715570">
        <w:rPr>
          <w:rFonts w:eastAsia="MS Mincho" w:hint="eastAsia"/>
          <w:lang w:eastAsia="ja-JP"/>
        </w:rPr>
        <w:t xml:space="preserve"> the data rates over 100 Gbps could be achieved by low-level modulation</w:t>
      </w:r>
      <w:r w:rsidR="00F2257C">
        <w:rPr>
          <w:rFonts w:eastAsia="MS Mincho" w:hint="eastAsia"/>
          <w:lang w:eastAsia="ja-JP"/>
        </w:rPr>
        <w:t xml:space="preserve"> </w:t>
      </w:r>
      <w:r w:rsidR="00F2257C">
        <w:rPr>
          <w:rFonts w:eastAsia="MS Mincho"/>
          <w:lang w:eastAsia="ja-JP"/>
        </w:rPr>
        <w:t>schemes</w:t>
      </w:r>
      <w:r w:rsidR="00F2257C">
        <w:rPr>
          <w:rFonts w:eastAsia="MS Mincho" w:hint="eastAsia"/>
          <w:lang w:eastAsia="ja-JP"/>
        </w:rPr>
        <w:t xml:space="preserve"> such as QPSK and multi-level modulation </w:t>
      </w:r>
      <w:r w:rsidR="00F2257C">
        <w:rPr>
          <w:rFonts w:eastAsia="MS Mincho"/>
          <w:lang w:eastAsia="ja-JP"/>
        </w:rPr>
        <w:t>schemes</w:t>
      </w:r>
      <w:r w:rsidR="00F2257C">
        <w:rPr>
          <w:rFonts w:eastAsia="MS Mincho" w:hint="eastAsia"/>
          <w:lang w:eastAsia="ja-JP"/>
        </w:rPr>
        <w:t xml:space="preserve"> such as 64 QAM</w:t>
      </w:r>
      <w:r w:rsidR="00715570">
        <w:rPr>
          <w:rFonts w:eastAsia="MS Mincho" w:hint="eastAsia"/>
          <w:lang w:eastAsia="ja-JP"/>
        </w:rPr>
        <w:t xml:space="preserve"> if the </w:t>
      </w:r>
      <w:r w:rsidR="00715570">
        <w:rPr>
          <w:rFonts w:eastAsia="MS Mincho"/>
          <w:lang w:eastAsia="ja-JP"/>
        </w:rPr>
        <w:t>channel</w:t>
      </w:r>
      <w:r w:rsidR="00715570">
        <w:rPr>
          <w:rFonts w:eastAsia="MS Mincho" w:hint="eastAsia"/>
          <w:lang w:eastAsia="ja-JP"/>
        </w:rPr>
        <w:t xml:space="preserve"> bandwidth is over 69.12 GHz and </w:t>
      </w:r>
      <w:r w:rsidR="00F2257C">
        <w:rPr>
          <w:rFonts w:eastAsia="MS Mincho" w:hint="eastAsia"/>
          <w:lang w:eastAsia="ja-JP"/>
        </w:rPr>
        <w:t>25.92 GHz, respectively. However, the maximum bandwidth for WAS becomes 25.92 GHz because</w:t>
      </w:r>
      <w:r w:rsidR="00F2257C" w:rsidRPr="00F2257C">
        <w:rPr>
          <w:rFonts w:eastAsia="MS Mincho" w:hint="eastAsia"/>
          <w:lang w:eastAsia="ja-JP"/>
        </w:rPr>
        <w:t xml:space="preserve"> </w:t>
      </w:r>
      <w:r w:rsidR="00F2257C">
        <w:rPr>
          <w:rFonts w:eastAsia="MS Mincho" w:hint="eastAsia"/>
          <w:lang w:eastAsia="ja-JP"/>
        </w:rPr>
        <w:t xml:space="preserve">the total </w:t>
      </w:r>
      <w:r w:rsidR="00F2257C">
        <w:rPr>
          <w:rFonts w:eastAsia="MS Mincho"/>
          <w:lang w:eastAsia="ja-JP"/>
        </w:rPr>
        <w:t>bandwidth</w:t>
      </w:r>
      <w:r w:rsidR="00F2257C">
        <w:rPr>
          <w:rFonts w:eastAsia="MS Mincho" w:hint="eastAsia"/>
          <w:lang w:eastAsia="ja-JP"/>
        </w:rPr>
        <w:t xml:space="preserve"> is limited to 44 GHz, as discussed in section 7.3. Either </w:t>
      </w:r>
      <w:r w:rsidR="00F2257C">
        <w:rPr>
          <w:rFonts w:eastAsia="MS Mincho"/>
          <w:lang w:eastAsia="ja-JP"/>
        </w:rPr>
        <w:t>channel</w:t>
      </w:r>
      <w:r w:rsidR="00F2257C">
        <w:rPr>
          <w:rFonts w:eastAsia="MS Mincho" w:hint="eastAsia"/>
          <w:lang w:eastAsia="ja-JP"/>
        </w:rPr>
        <w:t xml:space="preserve"> bonding or </w:t>
      </w:r>
      <w:r w:rsidR="00F2257C">
        <w:rPr>
          <w:rFonts w:eastAsia="MS Mincho"/>
          <w:lang w:eastAsia="ja-JP"/>
        </w:rPr>
        <w:t>aggregation</w:t>
      </w:r>
      <w:r w:rsidR="00F2257C">
        <w:rPr>
          <w:rFonts w:eastAsia="MS Mincho" w:hint="eastAsia"/>
          <w:lang w:eastAsia="ja-JP"/>
        </w:rPr>
        <w:t xml:space="preserve"> techniques should be used for WAS to increase data rates</w:t>
      </w:r>
      <w:r w:rsidR="00015C7F">
        <w:rPr>
          <w:rFonts w:eastAsia="MS Mincho" w:hint="eastAsia"/>
          <w:lang w:eastAsia="ja-JP"/>
        </w:rPr>
        <w:t xml:space="preserve">, as </w:t>
      </w:r>
      <w:r w:rsidR="00835528">
        <w:rPr>
          <w:rFonts w:eastAsia="MS Mincho" w:hint="eastAsia"/>
          <w:lang w:eastAsia="ja-JP"/>
        </w:rPr>
        <w:t>already developed</w:t>
      </w:r>
      <w:r w:rsidR="00015C7F">
        <w:rPr>
          <w:rFonts w:eastAsia="MS Mincho" w:hint="eastAsia"/>
          <w:lang w:eastAsia="ja-JP"/>
        </w:rPr>
        <w:t xml:space="preserve"> in IEEE 802.1</w:t>
      </w:r>
      <w:r w:rsidR="00AD6524">
        <w:rPr>
          <w:rFonts w:eastAsia="MS Mincho" w:hint="eastAsia"/>
          <w:lang w:eastAsia="ja-JP"/>
        </w:rPr>
        <w:t>5.3</w:t>
      </w:r>
      <w:r w:rsidR="00015C7F">
        <w:rPr>
          <w:rFonts w:eastAsia="MS Mincho" w:hint="eastAsia"/>
          <w:lang w:eastAsia="ja-JP"/>
        </w:rPr>
        <w:t xml:space="preserve"> standard.</w:t>
      </w:r>
      <w:r w:rsidR="00621177">
        <w:rPr>
          <w:rFonts w:eastAsia="MS Mincho" w:hint="eastAsia"/>
          <w:lang w:eastAsia="ja-JP"/>
        </w:rPr>
        <w:t xml:space="preserve"> </w:t>
      </w:r>
      <w:r w:rsidR="004B664B">
        <w:rPr>
          <w:rFonts w:eastAsia="MS Mincho" w:hint="eastAsia"/>
          <w:lang w:eastAsia="ja-JP"/>
        </w:rPr>
        <w:t xml:space="preserve">Although </w:t>
      </w:r>
      <w:r w:rsidR="00621177">
        <w:rPr>
          <w:rFonts w:eastAsia="MS Mincho" w:hint="eastAsia"/>
          <w:lang w:eastAsia="ja-JP"/>
        </w:rPr>
        <w:t>MIMO</w:t>
      </w:r>
      <w:r w:rsidR="00E7109A">
        <w:rPr>
          <w:rFonts w:eastAsia="MS Mincho" w:hint="eastAsia"/>
          <w:lang w:eastAsia="ja-JP"/>
        </w:rPr>
        <w:t xml:space="preserve"> whose operational frequency is 60-GHz band </w:t>
      </w:r>
      <w:r w:rsidR="00621177">
        <w:rPr>
          <w:rFonts w:eastAsia="MS Mincho" w:hint="eastAsia"/>
          <w:lang w:eastAsia="ja-JP"/>
        </w:rPr>
        <w:t xml:space="preserve">is </w:t>
      </w:r>
      <w:r w:rsidR="004B664B">
        <w:rPr>
          <w:rFonts w:eastAsia="MS Mincho" w:hint="eastAsia"/>
          <w:lang w:eastAsia="ja-JP"/>
        </w:rPr>
        <w:t>provided in IEEE Std.</w:t>
      </w:r>
      <w:r w:rsidR="004B664B" w:rsidRPr="004B664B">
        <w:rPr>
          <w:szCs w:val="21"/>
        </w:rPr>
        <w:t xml:space="preserve"> </w:t>
      </w:r>
      <w:r w:rsidR="004B664B" w:rsidRPr="004514C9">
        <w:rPr>
          <w:szCs w:val="21"/>
        </w:rPr>
        <w:t>802.15.3™-20</w:t>
      </w:r>
      <w:r w:rsidR="004B664B">
        <w:rPr>
          <w:rFonts w:hint="eastAsia"/>
          <w:szCs w:val="21"/>
        </w:rPr>
        <w:t>23</w:t>
      </w:r>
      <w:r w:rsidR="000E20A6">
        <w:rPr>
          <w:rFonts w:eastAsia="MS Mincho" w:hint="eastAsia"/>
          <w:szCs w:val="21"/>
          <w:lang w:eastAsia="ja-JP"/>
        </w:rPr>
        <w:t xml:space="preserve">, </w:t>
      </w:r>
      <w:r w:rsidR="00E7109A">
        <w:rPr>
          <w:rFonts w:eastAsia="MS Mincho" w:hint="eastAsia"/>
          <w:lang w:eastAsia="ja-JP"/>
        </w:rPr>
        <w:t>further studies</w:t>
      </w:r>
      <w:r w:rsidR="000E20A6">
        <w:rPr>
          <w:rFonts w:eastAsia="MS Mincho" w:hint="eastAsia"/>
          <w:lang w:eastAsia="ja-JP"/>
        </w:rPr>
        <w:t xml:space="preserve"> on MIMO at THz band</w:t>
      </w:r>
      <w:r w:rsidR="00E7109A">
        <w:rPr>
          <w:rFonts w:eastAsia="MS Mincho" w:hint="eastAsia"/>
          <w:lang w:eastAsia="ja-JP"/>
        </w:rPr>
        <w:t xml:space="preserve"> </w:t>
      </w:r>
      <w:r w:rsidR="000E20A6">
        <w:rPr>
          <w:rFonts w:eastAsia="MS Mincho" w:hint="eastAsia"/>
          <w:lang w:eastAsia="ja-JP"/>
        </w:rPr>
        <w:t>is</w:t>
      </w:r>
      <w:r w:rsidR="00E7109A">
        <w:rPr>
          <w:rFonts w:eastAsia="MS Mincho" w:hint="eastAsia"/>
          <w:lang w:eastAsia="ja-JP"/>
        </w:rPr>
        <w:t xml:space="preserve"> </w:t>
      </w:r>
      <w:r w:rsidR="00E7109A">
        <w:rPr>
          <w:rFonts w:eastAsia="MS Mincho"/>
          <w:lang w:eastAsia="ja-JP"/>
        </w:rPr>
        <w:t>required</w:t>
      </w:r>
      <w:r w:rsidR="00E7109A">
        <w:rPr>
          <w:rFonts w:eastAsia="MS Mincho" w:hint="eastAsia"/>
          <w:lang w:eastAsia="ja-JP"/>
        </w:rPr>
        <w:t xml:space="preserve">. </w:t>
      </w:r>
    </w:p>
    <w:p w14:paraId="56A15DCF" w14:textId="2718232B" w:rsidR="00106405" w:rsidRPr="00EC3FF3" w:rsidRDefault="00106405" w:rsidP="00106405">
      <w:pPr>
        <w:jc w:val="center"/>
        <w:rPr>
          <w:rFonts w:eastAsia="MS Mincho"/>
          <w:lang w:eastAsia="ja-JP"/>
        </w:rPr>
      </w:pPr>
      <w:r>
        <w:rPr>
          <w:rFonts w:eastAsia="MS Mincho" w:hint="eastAsia"/>
          <w:lang w:eastAsia="ja-JP"/>
        </w:rPr>
        <w:t xml:space="preserve">Table </w:t>
      </w:r>
      <w:r w:rsidR="004B664B">
        <w:rPr>
          <w:rFonts w:eastAsia="MS Mincho" w:hint="eastAsia"/>
          <w:lang w:eastAsia="ja-JP"/>
        </w:rPr>
        <w:t>3</w:t>
      </w:r>
    </w:p>
    <w:p w14:paraId="0798AD5D" w14:textId="77777777" w:rsidR="00106405" w:rsidRPr="004A604C" w:rsidRDefault="00106405" w:rsidP="00106405">
      <w:pPr>
        <w:tabs>
          <w:tab w:val="left" w:pos="1820"/>
        </w:tabs>
        <w:spacing w:after="120"/>
        <w:jc w:val="center"/>
        <w:rPr>
          <w:rFonts w:eastAsia="MS Mincho"/>
          <w:lang w:eastAsia="ja-JP"/>
        </w:rPr>
      </w:pPr>
      <w:r>
        <w:rPr>
          <w:rFonts w:eastAsia="MS Mincho" w:hint="eastAsia"/>
          <w:b/>
          <w:lang w:eastAsia="ja-JP"/>
        </w:rPr>
        <w:t xml:space="preserve">Achievable maximum data rates in each </w:t>
      </w:r>
      <w:r>
        <w:rPr>
          <w:rFonts w:eastAsia="MS Mincho"/>
          <w:b/>
          <w:lang w:eastAsia="ja-JP"/>
        </w:rPr>
        <w:t>channel</w:t>
      </w:r>
      <w:r>
        <w:rPr>
          <w:rFonts w:eastAsia="MS Mincho" w:hint="eastAsia"/>
          <w:b/>
          <w:lang w:eastAsia="ja-JP"/>
        </w:rPr>
        <w:t xml:space="preserve"> bandwidth</w:t>
      </w:r>
    </w:p>
    <w:tbl>
      <w:tblPr>
        <w:tblStyle w:val="TableGrid"/>
        <w:tblW w:w="9926" w:type="dxa"/>
        <w:tblInd w:w="-714" w:type="dxa"/>
        <w:tblLook w:val="04A0" w:firstRow="1" w:lastRow="0" w:firstColumn="1" w:lastColumn="0" w:noHBand="0" w:noVBand="1"/>
      </w:tblPr>
      <w:tblGrid>
        <w:gridCol w:w="1217"/>
        <w:gridCol w:w="830"/>
        <w:gridCol w:w="819"/>
        <w:gridCol w:w="829"/>
        <w:gridCol w:w="830"/>
        <w:gridCol w:w="829"/>
        <w:gridCol w:w="830"/>
        <w:gridCol w:w="840"/>
        <w:gridCol w:w="967"/>
        <w:gridCol w:w="967"/>
        <w:gridCol w:w="968"/>
      </w:tblGrid>
      <w:tr w:rsidR="00106405" w:rsidRPr="002C32BC" w14:paraId="0C6D4010" w14:textId="77777777" w:rsidTr="00E9355A">
        <w:tc>
          <w:tcPr>
            <w:tcW w:w="1217" w:type="dxa"/>
            <w:vMerge w:val="restart"/>
            <w:vAlign w:val="center"/>
          </w:tcPr>
          <w:p w14:paraId="073F7020" w14:textId="77777777" w:rsidR="00106405" w:rsidRPr="006772C8" w:rsidRDefault="00106405" w:rsidP="00715B0C">
            <w:pPr>
              <w:snapToGrid w:val="0"/>
              <w:spacing w:line="240" w:lineRule="atLeast"/>
              <w:jc w:val="center"/>
              <w:rPr>
                <w:rFonts w:eastAsia="MS Mincho"/>
                <w:b/>
                <w:sz w:val="20"/>
                <w:szCs w:val="20"/>
                <w:lang w:eastAsia="ja-JP"/>
              </w:rPr>
            </w:pPr>
            <w:r w:rsidRPr="006772C8">
              <w:rPr>
                <w:rFonts w:eastAsia="MS Mincho" w:hint="eastAsia"/>
                <w:b/>
                <w:sz w:val="20"/>
                <w:szCs w:val="20"/>
                <w:lang w:eastAsia="ja-JP"/>
              </w:rPr>
              <w:t>Modulation Scheme</w:t>
            </w:r>
          </w:p>
        </w:tc>
        <w:tc>
          <w:tcPr>
            <w:tcW w:w="830" w:type="dxa"/>
            <w:vMerge w:val="restart"/>
            <w:vAlign w:val="center"/>
          </w:tcPr>
          <w:p w14:paraId="27BD3CF7" w14:textId="77777777" w:rsidR="00106405" w:rsidRPr="006772C8" w:rsidRDefault="00106405" w:rsidP="00715B0C">
            <w:pPr>
              <w:snapToGrid w:val="0"/>
              <w:spacing w:line="240" w:lineRule="atLeast"/>
              <w:jc w:val="center"/>
              <w:rPr>
                <w:rFonts w:eastAsia="MS Mincho"/>
                <w:b/>
                <w:sz w:val="20"/>
                <w:szCs w:val="20"/>
                <w:lang w:eastAsia="ja-JP"/>
              </w:rPr>
            </w:pPr>
            <w:r w:rsidRPr="006772C8">
              <w:rPr>
                <w:rFonts w:eastAsia="MS Mincho" w:hint="eastAsia"/>
                <w:b/>
                <w:sz w:val="20"/>
                <w:szCs w:val="20"/>
                <w:lang w:eastAsia="ja-JP"/>
              </w:rPr>
              <w:t>FEC rate</w:t>
            </w:r>
          </w:p>
        </w:tc>
        <w:tc>
          <w:tcPr>
            <w:tcW w:w="7879" w:type="dxa"/>
            <w:gridSpan w:val="9"/>
            <w:vAlign w:val="center"/>
          </w:tcPr>
          <w:p w14:paraId="21D89232" w14:textId="77777777" w:rsidR="00106405" w:rsidRPr="006772C8" w:rsidRDefault="00106405" w:rsidP="00715B0C">
            <w:pPr>
              <w:snapToGrid w:val="0"/>
              <w:spacing w:line="240" w:lineRule="atLeast"/>
              <w:jc w:val="center"/>
              <w:rPr>
                <w:rFonts w:eastAsia="MS Mincho"/>
                <w:b/>
                <w:sz w:val="20"/>
                <w:szCs w:val="20"/>
                <w:lang w:eastAsia="ja-JP"/>
              </w:rPr>
            </w:pPr>
            <w:r w:rsidRPr="006772C8">
              <w:rPr>
                <w:rFonts w:eastAsia="MS Mincho" w:hint="eastAsia"/>
                <w:b/>
                <w:sz w:val="20"/>
                <w:szCs w:val="20"/>
                <w:lang w:eastAsia="ja-JP"/>
              </w:rPr>
              <w:t>Bandwidth (GHz)</w:t>
            </w:r>
          </w:p>
        </w:tc>
      </w:tr>
      <w:tr w:rsidR="00E9355A" w:rsidRPr="002C32BC" w14:paraId="73D97150" w14:textId="77777777" w:rsidTr="00E9355A">
        <w:tc>
          <w:tcPr>
            <w:tcW w:w="1217" w:type="dxa"/>
            <w:vMerge/>
            <w:vAlign w:val="center"/>
          </w:tcPr>
          <w:p w14:paraId="563F6C9E" w14:textId="77777777" w:rsidR="00106405" w:rsidRPr="006772C8" w:rsidRDefault="00106405" w:rsidP="00715B0C">
            <w:pPr>
              <w:snapToGrid w:val="0"/>
              <w:spacing w:line="240" w:lineRule="atLeast"/>
              <w:jc w:val="center"/>
              <w:rPr>
                <w:rFonts w:eastAsia="MS Mincho"/>
                <w:b/>
                <w:sz w:val="20"/>
                <w:szCs w:val="20"/>
                <w:lang w:eastAsia="ja-JP"/>
              </w:rPr>
            </w:pPr>
          </w:p>
        </w:tc>
        <w:tc>
          <w:tcPr>
            <w:tcW w:w="830" w:type="dxa"/>
            <w:vMerge/>
            <w:vAlign w:val="center"/>
          </w:tcPr>
          <w:p w14:paraId="5A36DC30" w14:textId="77777777" w:rsidR="00106405" w:rsidRPr="006772C8" w:rsidRDefault="00106405" w:rsidP="00715B0C">
            <w:pPr>
              <w:snapToGrid w:val="0"/>
              <w:spacing w:line="240" w:lineRule="atLeast"/>
              <w:jc w:val="center"/>
              <w:rPr>
                <w:rFonts w:eastAsia="MS Mincho"/>
                <w:b/>
                <w:sz w:val="20"/>
                <w:szCs w:val="20"/>
                <w:lang w:eastAsia="ja-JP"/>
              </w:rPr>
            </w:pPr>
          </w:p>
        </w:tc>
        <w:tc>
          <w:tcPr>
            <w:tcW w:w="819" w:type="dxa"/>
            <w:vAlign w:val="center"/>
          </w:tcPr>
          <w:p w14:paraId="05AA01C5" w14:textId="77777777" w:rsidR="00106405" w:rsidRPr="006772C8" w:rsidRDefault="00106405" w:rsidP="00715B0C">
            <w:pPr>
              <w:snapToGrid w:val="0"/>
              <w:spacing w:line="240" w:lineRule="atLeast"/>
              <w:jc w:val="center"/>
              <w:rPr>
                <w:rFonts w:eastAsia="MS Mincho"/>
                <w:b/>
                <w:sz w:val="20"/>
                <w:szCs w:val="20"/>
                <w:lang w:eastAsia="ja-JP"/>
              </w:rPr>
            </w:pPr>
            <w:r w:rsidRPr="006772C8">
              <w:rPr>
                <w:rFonts w:eastAsia="MS Mincho" w:hint="eastAsia"/>
                <w:b/>
                <w:sz w:val="20"/>
                <w:szCs w:val="20"/>
                <w:lang w:eastAsia="ja-JP"/>
              </w:rPr>
              <w:t>2.16</w:t>
            </w:r>
          </w:p>
        </w:tc>
        <w:tc>
          <w:tcPr>
            <w:tcW w:w="829" w:type="dxa"/>
            <w:vAlign w:val="center"/>
          </w:tcPr>
          <w:p w14:paraId="66129E5B" w14:textId="77777777" w:rsidR="00106405" w:rsidRPr="006772C8" w:rsidRDefault="00106405" w:rsidP="00715B0C">
            <w:pPr>
              <w:snapToGrid w:val="0"/>
              <w:spacing w:line="240" w:lineRule="atLeast"/>
              <w:jc w:val="center"/>
              <w:rPr>
                <w:rFonts w:eastAsia="MS Mincho"/>
                <w:b/>
                <w:sz w:val="20"/>
                <w:szCs w:val="20"/>
                <w:lang w:eastAsia="ja-JP"/>
              </w:rPr>
            </w:pPr>
            <w:r>
              <w:rPr>
                <w:rFonts w:eastAsia="MS Mincho" w:hint="eastAsia"/>
                <w:b/>
                <w:sz w:val="20"/>
                <w:szCs w:val="20"/>
                <w:lang w:eastAsia="ja-JP"/>
              </w:rPr>
              <w:t>4.32</w:t>
            </w:r>
          </w:p>
        </w:tc>
        <w:tc>
          <w:tcPr>
            <w:tcW w:w="830" w:type="dxa"/>
            <w:vAlign w:val="center"/>
          </w:tcPr>
          <w:p w14:paraId="7352074F" w14:textId="77777777" w:rsidR="00106405" w:rsidRPr="006772C8" w:rsidRDefault="00106405" w:rsidP="00715B0C">
            <w:pPr>
              <w:snapToGrid w:val="0"/>
              <w:spacing w:line="240" w:lineRule="atLeast"/>
              <w:jc w:val="center"/>
              <w:rPr>
                <w:rFonts w:eastAsia="MS Mincho"/>
                <w:b/>
                <w:sz w:val="20"/>
                <w:szCs w:val="20"/>
                <w:lang w:eastAsia="ja-JP"/>
              </w:rPr>
            </w:pPr>
            <w:r>
              <w:rPr>
                <w:rFonts w:eastAsia="MS Mincho" w:hint="eastAsia"/>
                <w:b/>
                <w:sz w:val="20"/>
                <w:szCs w:val="20"/>
                <w:lang w:eastAsia="ja-JP"/>
              </w:rPr>
              <w:t>8.64</w:t>
            </w:r>
          </w:p>
        </w:tc>
        <w:tc>
          <w:tcPr>
            <w:tcW w:w="829" w:type="dxa"/>
            <w:vAlign w:val="center"/>
          </w:tcPr>
          <w:p w14:paraId="2CEF6460" w14:textId="77777777" w:rsidR="00106405" w:rsidRPr="006772C8" w:rsidRDefault="00106405" w:rsidP="00715B0C">
            <w:pPr>
              <w:snapToGrid w:val="0"/>
              <w:spacing w:line="240" w:lineRule="atLeast"/>
              <w:jc w:val="center"/>
              <w:rPr>
                <w:rFonts w:eastAsia="MS Mincho"/>
                <w:b/>
                <w:sz w:val="20"/>
                <w:szCs w:val="20"/>
                <w:lang w:eastAsia="ja-JP"/>
              </w:rPr>
            </w:pPr>
            <w:r>
              <w:rPr>
                <w:rFonts w:eastAsia="MS Mincho" w:hint="eastAsia"/>
                <w:b/>
                <w:sz w:val="20"/>
                <w:szCs w:val="20"/>
                <w:lang w:eastAsia="ja-JP"/>
              </w:rPr>
              <w:t>12.96</w:t>
            </w:r>
          </w:p>
        </w:tc>
        <w:tc>
          <w:tcPr>
            <w:tcW w:w="830" w:type="dxa"/>
            <w:vAlign w:val="center"/>
          </w:tcPr>
          <w:p w14:paraId="76EA8852" w14:textId="77777777" w:rsidR="00106405" w:rsidRPr="006772C8" w:rsidRDefault="00106405" w:rsidP="00715B0C">
            <w:pPr>
              <w:snapToGrid w:val="0"/>
              <w:spacing w:line="240" w:lineRule="atLeast"/>
              <w:jc w:val="center"/>
              <w:rPr>
                <w:rFonts w:eastAsia="MS Mincho"/>
                <w:b/>
                <w:sz w:val="20"/>
                <w:szCs w:val="20"/>
                <w:lang w:eastAsia="ja-JP"/>
              </w:rPr>
            </w:pPr>
            <w:r>
              <w:rPr>
                <w:rFonts w:eastAsia="MS Mincho" w:hint="eastAsia"/>
                <w:b/>
                <w:sz w:val="20"/>
                <w:szCs w:val="20"/>
                <w:lang w:eastAsia="ja-JP"/>
              </w:rPr>
              <w:t>17.28</w:t>
            </w:r>
          </w:p>
        </w:tc>
        <w:tc>
          <w:tcPr>
            <w:tcW w:w="840" w:type="dxa"/>
            <w:vAlign w:val="center"/>
          </w:tcPr>
          <w:p w14:paraId="1E7C9CA4" w14:textId="77777777" w:rsidR="00106405" w:rsidRPr="006772C8" w:rsidRDefault="00106405" w:rsidP="00715B0C">
            <w:pPr>
              <w:snapToGrid w:val="0"/>
              <w:spacing w:line="240" w:lineRule="atLeast"/>
              <w:jc w:val="center"/>
              <w:rPr>
                <w:rFonts w:eastAsia="MS Mincho"/>
                <w:b/>
                <w:sz w:val="20"/>
                <w:szCs w:val="20"/>
                <w:lang w:eastAsia="ja-JP"/>
              </w:rPr>
            </w:pPr>
            <w:r>
              <w:rPr>
                <w:rFonts w:eastAsia="MS Mincho" w:hint="eastAsia"/>
                <w:b/>
                <w:sz w:val="20"/>
                <w:szCs w:val="20"/>
                <w:lang w:eastAsia="ja-JP"/>
              </w:rPr>
              <w:t>25.92</w:t>
            </w:r>
          </w:p>
        </w:tc>
        <w:tc>
          <w:tcPr>
            <w:tcW w:w="967" w:type="dxa"/>
            <w:vAlign w:val="center"/>
          </w:tcPr>
          <w:p w14:paraId="2D91F3F4" w14:textId="77777777" w:rsidR="00106405" w:rsidRPr="006772C8" w:rsidRDefault="00106405" w:rsidP="00715B0C">
            <w:pPr>
              <w:snapToGrid w:val="0"/>
              <w:spacing w:line="240" w:lineRule="atLeast"/>
              <w:jc w:val="center"/>
              <w:rPr>
                <w:rFonts w:eastAsia="MS Mincho"/>
                <w:b/>
                <w:sz w:val="20"/>
                <w:szCs w:val="20"/>
                <w:lang w:eastAsia="ja-JP"/>
              </w:rPr>
            </w:pPr>
            <w:r>
              <w:rPr>
                <w:rFonts w:eastAsia="MS Mincho" w:hint="eastAsia"/>
                <w:b/>
                <w:sz w:val="20"/>
                <w:szCs w:val="20"/>
                <w:lang w:eastAsia="ja-JP"/>
              </w:rPr>
              <w:t>34.56</w:t>
            </w:r>
          </w:p>
        </w:tc>
        <w:tc>
          <w:tcPr>
            <w:tcW w:w="967" w:type="dxa"/>
            <w:vAlign w:val="center"/>
          </w:tcPr>
          <w:p w14:paraId="5348B034" w14:textId="77777777" w:rsidR="00106405" w:rsidRPr="00E9034F" w:rsidRDefault="00106405" w:rsidP="00715B0C">
            <w:pPr>
              <w:snapToGrid w:val="0"/>
              <w:spacing w:line="240" w:lineRule="atLeast"/>
              <w:jc w:val="center"/>
              <w:rPr>
                <w:rFonts w:eastAsia="MS Mincho"/>
                <w:b/>
                <w:sz w:val="20"/>
                <w:szCs w:val="20"/>
                <w:lang w:eastAsia="ja-JP"/>
              </w:rPr>
            </w:pPr>
            <w:r>
              <w:rPr>
                <w:rFonts w:eastAsia="MS Mincho" w:hint="eastAsia"/>
                <w:b/>
                <w:sz w:val="20"/>
                <w:szCs w:val="20"/>
                <w:lang w:eastAsia="ja-JP"/>
              </w:rPr>
              <w:t>51.84</w:t>
            </w:r>
          </w:p>
        </w:tc>
        <w:tc>
          <w:tcPr>
            <w:tcW w:w="968" w:type="dxa"/>
            <w:vAlign w:val="center"/>
          </w:tcPr>
          <w:p w14:paraId="269CAF8E" w14:textId="77777777" w:rsidR="00106405" w:rsidRPr="00E9034F" w:rsidRDefault="00106405" w:rsidP="00715B0C">
            <w:pPr>
              <w:snapToGrid w:val="0"/>
              <w:spacing w:line="240" w:lineRule="atLeast"/>
              <w:jc w:val="center"/>
              <w:rPr>
                <w:rFonts w:eastAsia="MS Mincho"/>
                <w:b/>
                <w:sz w:val="20"/>
                <w:szCs w:val="20"/>
                <w:lang w:eastAsia="ja-JP"/>
              </w:rPr>
            </w:pPr>
            <w:r>
              <w:rPr>
                <w:rFonts w:eastAsia="MS Mincho" w:hint="eastAsia"/>
                <w:b/>
                <w:sz w:val="20"/>
                <w:szCs w:val="20"/>
                <w:lang w:eastAsia="ja-JP"/>
              </w:rPr>
              <w:t>69.12</w:t>
            </w:r>
          </w:p>
        </w:tc>
      </w:tr>
      <w:tr w:rsidR="00E9355A" w:rsidRPr="002C32BC" w14:paraId="07B059BD" w14:textId="77777777" w:rsidTr="008F683C">
        <w:trPr>
          <w:trHeight w:val="363"/>
        </w:trPr>
        <w:tc>
          <w:tcPr>
            <w:tcW w:w="1217" w:type="dxa"/>
            <w:vMerge w:val="restart"/>
            <w:vAlign w:val="center"/>
          </w:tcPr>
          <w:p w14:paraId="1590778F" w14:textId="77777777" w:rsidR="00106405" w:rsidRPr="006772C8"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BPSK</w:t>
            </w:r>
          </w:p>
        </w:tc>
        <w:tc>
          <w:tcPr>
            <w:tcW w:w="830" w:type="dxa"/>
            <w:vAlign w:val="center"/>
          </w:tcPr>
          <w:p w14:paraId="624763D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11/15</w:t>
            </w:r>
          </w:p>
        </w:tc>
        <w:tc>
          <w:tcPr>
            <w:tcW w:w="819" w:type="dxa"/>
            <w:vAlign w:val="center"/>
          </w:tcPr>
          <w:p w14:paraId="67CE267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1.29</w:t>
            </w:r>
          </w:p>
        </w:tc>
        <w:tc>
          <w:tcPr>
            <w:tcW w:w="829" w:type="dxa"/>
            <w:vAlign w:val="center"/>
          </w:tcPr>
          <w:p w14:paraId="6AA68AA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2.58</w:t>
            </w:r>
          </w:p>
        </w:tc>
        <w:tc>
          <w:tcPr>
            <w:tcW w:w="830" w:type="dxa"/>
            <w:vAlign w:val="center"/>
          </w:tcPr>
          <w:p w14:paraId="122135CE"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5.16</w:t>
            </w:r>
          </w:p>
        </w:tc>
        <w:tc>
          <w:tcPr>
            <w:tcW w:w="829" w:type="dxa"/>
            <w:vAlign w:val="center"/>
          </w:tcPr>
          <w:p w14:paraId="1F19E838"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7.74</w:t>
            </w:r>
          </w:p>
        </w:tc>
        <w:tc>
          <w:tcPr>
            <w:tcW w:w="830" w:type="dxa"/>
            <w:vAlign w:val="center"/>
          </w:tcPr>
          <w:p w14:paraId="3FEE71A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10.33</w:t>
            </w:r>
          </w:p>
        </w:tc>
        <w:tc>
          <w:tcPr>
            <w:tcW w:w="840" w:type="dxa"/>
            <w:vAlign w:val="center"/>
          </w:tcPr>
          <w:p w14:paraId="398AEE2F"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15.49</w:t>
            </w:r>
          </w:p>
        </w:tc>
        <w:tc>
          <w:tcPr>
            <w:tcW w:w="967" w:type="dxa"/>
            <w:vAlign w:val="center"/>
          </w:tcPr>
          <w:p w14:paraId="21E044B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20.66</w:t>
            </w:r>
          </w:p>
        </w:tc>
        <w:tc>
          <w:tcPr>
            <w:tcW w:w="967" w:type="dxa"/>
            <w:vAlign w:val="center"/>
          </w:tcPr>
          <w:p w14:paraId="33B9BAF6" w14:textId="77777777" w:rsidR="00106405" w:rsidRPr="00E9034F"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30.98</w:t>
            </w:r>
          </w:p>
        </w:tc>
        <w:tc>
          <w:tcPr>
            <w:tcW w:w="968" w:type="dxa"/>
            <w:shd w:val="clear" w:color="auto" w:fill="BFBFBF" w:themeFill="background1" w:themeFillShade="BF"/>
            <w:vAlign w:val="center"/>
          </w:tcPr>
          <w:p w14:paraId="774640F6" w14:textId="77777777" w:rsidR="00106405" w:rsidRPr="00E9034F"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41.30</w:t>
            </w:r>
          </w:p>
        </w:tc>
      </w:tr>
      <w:tr w:rsidR="00E9355A" w:rsidRPr="002C32BC" w14:paraId="59484F82" w14:textId="77777777" w:rsidTr="00E9355A">
        <w:trPr>
          <w:trHeight w:val="284"/>
        </w:trPr>
        <w:tc>
          <w:tcPr>
            <w:tcW w:w="1217" w:type="dxa"/>
            <w:vMerge/>
            <w:vAlign w:val="center"/>
          </w:tcPr>
          <w:p w14:paraId="2559A884" w14:textId="77777777" w:rsidR="00106405" w:rsidRDefault="00106405" w:rsidP="00715B0C">
            <w:pPr>
              <w:snapToGrid w:val="0"/>
              <w:spacing w:line="240" w:lineRule="atLeast"/>
              <w:jc w:val="center"/>
              <w:rPr>
                <w:rFonts w:eastAsia="MS Mincho"/>
                <w:bCs/>
                <w:sz w:val="20"/>
                <w:szCs w:val="20"/>
                <w:lang w:eastAsia="ja-JP"/>
              </w:rPr>
            </w:pPr>
          </w:p>
        </w:tc>
        <w:tc>
          <w:tcPr>
            <w:tcW w:w="830" w:type="dxa"/>
            <w:vAlign w:val="center"/>
          </w:tcPr>
          <w:p w14:paraId="7BA29B5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14/15</w:t>
            </w:r>
          </w:p>
        </w:tc>
        <w:tc>
          <w:tcPr>
            <w:tcW w:w="819" w:type="dxa"/>
            <w:vAlign w:val="center"/>
          </w:tcPr>
          <w:p w14:paraId="282DDB6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1.64</w:t>
            </w:r>
          </w:p>
        </w:tc>
        <w:tc>
          <w:tcPr>
            <w:tcW w:w="829" w:type="dxa"/>
            <w:vAlign w:val="center"/>
          </w:tcPr>
          <w:p w14:paraId="0245E77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3.29</w:t>
            </w:r>
          </w:p>
        </w:tc>
        <w:tc>
          <w:tcPr>
            <w:tcW w:w="830" w:type="dxa"/>
            <w:vAlign w:val="center"/>
          </w:tcPr>
          <w:p w14:paraId="4ECC8D4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6.57</w:t>
            </w:r>
          </w:p>
        </w:tc>
        <w:tc>
          <w:tcPr>
            <w:tcW w:w="829" w:type="dxa"/>
            <w:vAlign w:val="center"/>
          </w:tcPr>
          <w:p w14:paraId="1855A61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9.86</w:t>
            </w:r>
          </w:p>
        </w:tc>
        <w:tc>
          <w:tcPr>
            <w:tcW w:w="830" w:type="dxa"/>
            <w:vAlign w:val="center"/>
          </w:tcPr>
          <w:p w14:paraId="28D2303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14.14</w:t>
            </w:r>
          </w:p>
        </w:tc>
        <w:tc>
          <w:tcPr>
            <w:tcW w:w="840" w:type="dxa"/>
            <w:vAlign w:val="center"/>
          </w:tcPr>
          <w:p w14:paraId="228FFEE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19.71</w:t>
            </w:r>
          </w:p>
        </w:tc>
        <w:tc>
          <w:tcPr>
            <w:tcW w:w="967" w:type="dxa"/>
            <w:vAlign w:val="center"/>
          </w:tcPr>
          <w:p w14:paraId="0933A13E"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26.28</w:t>
            </w:r>
          </w:p>
        </w:tc>
        <w:tc>
          <w:tcPr>
            <w:tcW w:w="967" w:type="dxa"/>
            <w:vAlign w:val="center"/>
          </w:tcPr>
          <w:p w14:paraId="1CBD848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39.42</w:t>
            </w:r>
          </w:p>
        </w:tc>
        <w:tc>
          <w:tcPr>
            <w:tcW w:w="968" w:type="dxa"/>
            <w:vAlign w:val="center"/>
          </w:tcPr>
          <w:p w14:paraId="2D91904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52.56</w:t>
            </w:r>
          </w:p>
        </w:tc>
      </w:tr>
      <w:tr w:rsidR="00E9355A" w:rsidRPr="002C32BC" w14:paraId="35A6A6F5" w14:textId="77777777" w:rsidTr="00E9355A">
        <w:trPr>
          <w:trHeight w:val="259"/>
        </w:trPr>
        <w:tc>
          <w:tcPr>
            <w:tcW w:w="1217" w:type="dxa"/>
            <w:vMerge w:val="restart"/>
            <w:vAlign w:val="center"/>
          </w:tcPr>
          <w:p w14:paraId="71D46C59" w14:textId="77777777" w:rsidR="00106405" w:rsidRPr="006772C8"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QPSK</w:t>
            </w:r>
          </w:p>
        </w:tc>
        <w:tc>
          <w:tcPr>
            <w:tcW w:w="830" w:type="dxa"/>
            <w:vAlign w:val="center"/>
          </w:tcPr>
          <w:p w14:paraId="7D4D918F"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11/15</w:t>
            </w:r>
          </w:p>
        </w:tc>
        <w:tc>
          <w:tcPr>
            <w:tcW w:w="819" w:type="dxa"/>
            <w:vAlign w:val="center"/>
          </w:tcPr>
          <w:p w14:paraId="23D6054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2.58</w:t>
            </w:r>
          </w:p>
        </w:tc>
        <w:tc>
          <w:tcPr>
            <w:tcW w:w="829" w:type="dxa"/>
            <w:vAlign w:val="center"/>
          </w:tcPr>
          <w:p w14:paraId="64951EA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5.16</w:t>
            </w:r>
          </w:p>
        </w:tc>
        <w:tc>
          <w:tcPr>
            <w:tcW w:w="830" w:type="dxa"/>
            <w:vAlign w:val="center"/>
          </w:tcPr>
          <w:p w14:paraId="47C6C14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10.33</w:t>
            </w:r>
          </w:p>
        </w:tc>
        <w:tc>
          <w:tcPr>
            <w:tcW w:w="829" w:type="dxa"/>
            <w:vAlign w:val="center"/>
          </w:tcPr>
          <w:p w14:paraId="2EF22A0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15.49</w:t>
            </w:r>
          </w:p>
        </w:tc>
        <w:tc>
          <w:tcPr>
            <w:tcW w:w="830" w:type="dxa"/>
            <w:vAlign w:val="center"/>
          </w:tcPr>
          <w:p w14:paraId="1B43D2FF"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20.65</w:t>
            </w:r>
          </w:p>
        </w:tc>
        <w:tc>
          <w:tcPr>
            <w:tcW w:w="840" w:type="dxa"/>
            <w:vAlign w:val="center"/>
          </w:tcPr>
          <w:p w14:paraId="140242C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30.98</w:t>
            </w:r>
          </w:p>
        </w:tc>
        <w:tc>
          <w:tcPr>
            <w:tcW w:w="967" w:type="dxa"/>
            <w:vAlign w:val="center"/>
          </w:tcPr>
          <w:p w14:paraId="35C974D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41.30</w:t>
            </w:r>
          </w:p>
        </w:tc>
        <w:tc>
          <w:tcPr>
            <w:tcW w:w="967" w:type="dxa"/>
            <w:vAlign w:val="center"/>
          </w:tcPr>
          <w:p w14:paraId="0C94F338" w14:textId="77777777" w:rsidR="00106405" w:rsidRPr="00E9034F"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61.95</w:t>
            </w:r>
          </w:p>
        </w:tc>
        <w:tc>
          <w:tcPr>
            <w:tcW w:w="968" w:type="dxa"/>
            <w:vAlign w:val="center"/>
          </w:tcPr>
          <w:p w14:paraId="49434FE9" w14:textId="77777777" w:rsidR="00106405" w:rsidRPr="00E9034F"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82.60</w:t>
            </w:r>
          </w:p>
        </w:tc>
      </w:tr>
      <w:tr w:rsidR="00E9355A" w:rsidRPr="002C32BC" w14:paraId="6A220207" w14:textId="77777777" w:rsidTr="008F683C">
        <w:trPr>
          <w:trHeight w:val="278"/>
        </w:trPr>
        <w:tc>
          <w:tcPr>
            <w:tcW w:w="1217" w:type="dxa"/>
            <w:vMerge/>
            <w:vAlign w:val="center"/>
          </w:tcPr>
          <w:p w14:paraId="38ACB984" w14:textId="77777777" w:rsidR="00106405" w:rsidRDefault="00106405" w:rsidP="00715B0C">
            <w:pPr>
              <w:snapToGrid w:val="0"/>
              <w:spacing w:line="240" w:lineRule="atLeast"/>
              <w:jc w:val="center"/>
              <w:rPr>
                <w:rFonts w:eastAsia="MS Mincho"/>
                <w:bCs/>
                <w:sz w:val="20"/>
                <w:szCs w:val="20"/>
                <w:lang w:eastAsia="ja-JP"/>
              </w:rPr>
            </w:pPr>
          </w:p>
        </w:tc>
        <w:tc>
          <w:tcPr>
            <w:tcW w:w="830" w:type="dxa"/>
            <w:vAlign w:val="center"/>
          </w:tcPr>
          <w:p w14:paraId="5555CD5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14/15</w:t>
            </w:r>
          </w:p>
        </w:tc>
        <w:tc>
          <w:tcPr>
            <w:tcW w:w="819" w:type="dxa"/>
            <w:vAlign w:val="center"/>
          </w:tcPr>
          <w:p w14:paraId="57B3CBB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3.29</w:t>
            </w:r>
          </w:p>
        </w:tc>
        <w:tc>
          <w:tcPr>
            <w:tcW w:w="829" w:type="dxa"/>
            <w:vAlign w:val="center"/>
          </w:tcPr>
          <w:p w14:paraId="279AF30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6.57</w:t>
            </w:r>
          </w:p>
        </w:tc>
        <w:tc>
          <w:tcPr>
            <w:tcW w:w="830" w:type="dxa"/>
            <w:vAlign w:val="center"/>
          </w:tcPr>
          <w:p w14:paraId="7E6A8C03"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13.14</w:t>
            </w:r>
          </w:p>
        </w:tc>
        <w:tc>
          <w:tcPr>
            <w:tcW w:w="829" w:type="dxa"/>
            <w:vAlign w:val="center"/>
          </w:tcPr>
          <w:p w14:paraId="588A56EF"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19.71</w:t>
            </w:r>
          </w:p>
        </w:tc>
        <w:tc>
          <w:tcPr>
            <w:tcW w:w="830" w:type="dxa"/>
            <w:vAlign w:val="center"/>
          </w:tcPr>
          <w:p w14:paraId="4E35F4C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26.28</w:t>
            </w:r>
          </w:p>
        </w:tc>
        <w:tc>
          <w:tcPr>
            <w:tcW w:w="840" w:type="dxa"/>
            <w:vAlign w:val="center"/>
          </w:tcPr>
          <w:p w14:paraId="06FD3E7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39.42</w:t>
            </w:r>
          </w:p>
        </w:tc>
        <w:tc>
          <w:tcPr>
            <w:tcW w:w="967" w:type="dxa"/>
            <w:vAlign w:val="center"/>
          </w:tcPr>
          <w:p w14:paraId="3C52BEA3"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52.56</w:t>
            </w:r>
          </w:p>
        </w:tc>
        <w:tc>
          <w:tcPr>
            <w:tcW w:w="967" w:type="dxa"/>
            <w:vAlign w:val="center"/>
          </w:tcPr>
          <w:p w14:paraId="4D6857C5"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78.85</w:t>
            </w:r>
          </w:p>
        </w:tc>
        <w:tc>
          <w:tcPr>
            <w:tcW w:w="968" w:type="dxa"/>
            <w:shd w:val="clear" w:color="auto" w:fill="D9D9D9" w:themeFill="background1" w:themeFillShade="D9"/>
            <w:vAlign w:val="center"/>
          </w:tcPr>
          <w:p w14:paraId="36FBF14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105.13</w:t>
            </w:r>
          </w:p>
        </w:tc>
      </w:tr>
      <w:tr w:rsidR="00E9355A" w:rsidRPr="002C32BC" w14:paraId="2CE9580E" w14:textId="77777777" w:rsidTr="008F683C">
        <w:trPr>
          <w:trHeight w:val="281"/>
        </w:trPr>
        <w:tc>
          <w:tcPr>
            <w:tcW w:w="1217" w:type="dxa"/>
            <w:vMerge w:val="restart"/>
            <w:vAlign w:val="center"/>
          </w:tcPr>
          <w:p w14:paraId="579479DE" w14:textId="77777777" w:rsidR="00106405" w:rsidRPr="006772C8"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8-PSK</w:t>
            </w:r>
          </w:p>
        </w:tc>
        <w:tc>
          <w:tcPr>
            <w:tcW w:w="830" w:type="dxa"/>
            <w:vAlign w:val="center"/>
          </w:tcPr>
          <w:p w14:paraId="761426F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11/15</w:t>
            </w:r>
          </w:p>
        </w:tc>
        <w:tc>
          <w:tcPr>
            <w:tcW w:w="819" w:type="dxa"/>
            <w:vAlign w:val="center"/>
          </w:tcPr>
          <w:p w14:paraId="7E27D27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3.87</w:t>
            </w:r>
          </w:p>
        </w:tc>
        <w:tc>
          <w:tcPr>
            <w:tcW w:w="829" w:type="dxa"/>
            <w:vAlign w:val="center"/>
          </w:tcPr>
          <w:p w14:paraId="58C1AEB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7.74</w:t>
            </w:r>
          </w:p>
        </w:tc>
        <w:tc>
          <w:tcPr>
            <w:tcW w:w="830" w:type="dxa"/>
            <w:vAlign w:val="center"/>
          </w:tcPr>
          <w:p w14:paraId="1959799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15.49</w:t>
            </w:r>
          </w:p>
        </w:tc>
        <w:tc>
          <w:tcPr>
            <w:tcW w:w="829" w:type="dxa"/>
            <w:vAlign w:val="center"/>
          </w:tcPr>
          <w:p w14:paraId="1899F258"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23.23</w:t>
            </w:r>
          </w:p>
        </w:tc>
        <w:tc>
          <w:tcPr>
            <w:tcW w:w="830" w:type="dxa"/>
            <w:vAlign w:val="center"/>
          </w:tcPr>
          <w:p w14:paraId="64F2C9B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30.98</w:t>
            </w:r>
          </w:p>
        </w:tc>
        <w:tc>
          <w:tcPr>
            <w:tcW w:w="840" w:type="dxa"/>
            <w:vAlign w:val="center"/>
          </w:tcPr>
          <w:p w14:paraId="5130A68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46.47</w:t>
            </w:r>
          </w:p>
        </w:tc>
        <w:tc>
          <w:tcPr>
            <w:tcW w:w="967" w:type="dxa"/>
            <w:vAlign w:val="center"/>
          </w:tcPr>
          <w:p w14:paraId="527256D9"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61.96</w:t>
            </w:r>
          </w:p>
        </w:tc>
        <w:tc>
          <w:tcPr>
            <w:tcW w:w="967" w:type="dxa"/>
            <w:vAlign w:val="center"/>
          </w:tcPr>
          <w:p w14:paraId="077AA4B1" w14:textId="77777777" w:rsidR="00106405" w:rsidRPr="00E9034F"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92.93</w:t>
            </w:r>
          </w:p>
        </w:tc>
        <w:tc>
          <w:tcPr>
            <w:tcW w:w="968" w:type="dxa"/>
            <w:shd w:val="clear" w:color="auto" w:fill="D9D9D9" w:themeFill="background1" w:themeFillShade="D9"/>
            <w:vAlign w:val="center"/>
          </w:tcPr>
          <w:p w14:paraId="070CD652" w14:textId="77777777" w:rsidR="00106405" w:rsidRPr="00E9034F"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123.91</w:t>
            </w:r>
          </w:p>
        </w:tc>
      </w:tr>
      <w:tr w:rsidR="00E9355A" w:rsidRPr="002C32BC" w14:paraId="75B3AFA2" w14:textId="77777777" w:rsidTr="008F683C">
        <w:trPr>
          <w:trHeight w:val="272"/>
        </w:trPr>
        <w:tc>
          <w:tcPr>
            <w:tcW w:w="1217" w:type="dxa"/>
            <w:vMerge/>
            <w:vAlign w:val="center"/>
          </w:tcPr>
          <w:p w14:paraId="58A230A8" w14:textId="77777777" w:rsidR="00106405" w:rsidRDefault="00106405" w:rsidP="00715B0C">
            <w:pPr>
              <w:snapToGrid w:val="0"/>
              <w:spacing w:line="240" w:lineRule="atLeast"/>
              <w:jc w:val="center"/>
              <w:rPr>
                <w:rFonts w:eastAsia="MS Mincho"/>
                <w:bCs/>
                <w:sz w:val="20"/>
                <w:szCs w:val="20"/>
                <w:lang w:eastAsia="ja-JP"/>
              </w:rPr>
            </w:pPr>
          </w:p>
        </w:tc>
        <w:tc>
          <w:tcPr>
            <w:tcW w:w="830" w:type="dxa"/>
            <w:vAlign w:val="center"/>
          </w:tcPr>
          <w:p w14:paraId="61316F9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14/15</w:t>
            </w:r>
          </w:p>
        </w:tc>
        <w:tc>
          <w:tcPr>
            <w:tcW w:w="819" w:type="dxa"/>
            <w:vAlign w:val="center"/>
          </w:tcPr>
          <w:p w14:paraId="4093473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4.93</w:t>
            </w:r>
          </w:p>
        </w:tc>
        <w:tc>
          <w:tcPr>
            <w:tcW w:w="829" w:type="dxa"/>
            <w:vAlign w:val="center"/>
          </w:tcPr>
          <w:p w14:paraId="6D20659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9.86</w:t>
            </w:r>
          </w:p>
        </w:tc>
        <w:tc>
          <w:tcPr>
            <w:tcW w:w="830" w:type="dxa"/>
            <w:vAlign w:val="center"/>
          </w:tcPr>
          <w:p w14:paraId="0EE5624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19.71</w:t>
            </w:r>
          </w:p>
        </w:tc>
        <w:tc>
          <w:tcPr>
            <w:tcW w:w="829" w:type="dxa"/>
            <w:vAlign w:val="center"/>
          </w:tcPr>
          <w:p w14:paraId="10F8790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29.57</w:t>
            </w:r>
          </w:p>
        </w:tc>
        <w:tc>
          <w:tcPr>
            <w:tcW w:w="830" w:type="dxa"/>
            <w:vAlign w:val="center"/>
          </w:tcPr>
          <w:p w14:paraId="27484B6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39.42</w:t>
            </w:r>
          </w:p>
        </w:tc>
        <w:tc>
          <w:tcPr>
            <w:tcW w:w="840" w:type="dxa"/>
            <w:vAlign w:val="center"/>
          </w:tcPr>
          <w:p w14:paraId="1B816EEF"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59.13</w:t>
            </w:r>
          </w:p>
        </w:tc>
        <w:tc>
          <w:tcPr>
            <w:tcW w:w="967" w:type="dxa"/>
            <w:vAlign w:val="center"/>
          </w:tcPr>
          <w:p w14:paraId="4F89895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78.84</w:t>
            </w:r>
          </w:p>
        </w:tc>
        <w:tc>
          <w:tcPr>
            <w:tcW w:w="967" w:type="dxa"/>
            <w:shd w:val="clear" w:color="auto" w:fill="D9D9D9" w:themeFill="background1" w:themeFillShade="D9"/>
            <w:vAlign w:val="center"/>
          </w:tcPr>
          <w:p w14:paraId="6A6773A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118.27</w:t>
            </w:r>
          </w:p>
        </w:tc>
        <w:tc>
          <w:tcPr>
            <w:tcW w:w="968" w:type="dxa"/>
            <w:shd w:val="clear" w:color="auto" w:fill="D9D9D9" w:themeFill="background1" w:themeFillShade="D9"/>
            <w:vAlign w:val="center"/>
          </w:tcPr>
          <w:p w14:paraId="1DCC905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157.69</w:t>
            </w:r>
          </w:p>
        </w:tc>
      </w:tr>
      <w:tr w:rsidR="00E9355A" w:rsidRPr="002C32BC" w14:paraId="5F710A87" w14:textId="77777777" w:rsidTr="008F683C">
        <w:trPr>
          <w:trHeight w:val="310"/>
        </w:trPr>
        <w:tc>
          <w:tcPr>
            <w:tcW w:w="1217" w:type="dxa"/>
            <w:vMerge w:val="restart"/>
            <w:vAlign w:val="center"/>
          </w:tcPr>
          <w:p w14:paraId="3C2F3BBB" w14:textId="77777777" w:rsidR="0010640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8-APSK</w:t>
            </w:r>
          </w:p>
        </w:tc>
        <w:tc>
          <w:tcPr>
            <w:tcW w:w="830" w:type="dxa"/>
            <w:vAlign w:val="center"/>
          </w:tcPr>
          <w:p w14:paraId="7B13427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11/15</w:t>
            </w:r>
          </w:p>
        </w:tc>
        <w:tc>
          <w:tcPr>
            <w:tcW w:w="819" w:type="dxa"/>
            <w:vAlign w:val="center"/>
          </w:tcPr>
          <w:p w14:paraId="2CEA68D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3.87</w:t>
            </w:r>
          </w:p>
        </w:tc>
        <w:tc>
          <w:tcPr>
            <w:tcW w:w="829" w:type="dxa"/>
            <w:vAlign w:val="center"/>
          </w:tcPr>
          <w:p w14:paraId="37C3BE6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7.74</w:t>
            </w:r>
          </w:p>
        </w:tc>
        <w:tc>
          <w:tcPr>
            <w:tcW w:w="830" w:type="dxa"/>
            <w:vAlign w:val="center"/>
          </w:tcPr>
          <w:p w14:paraId="6B6CD3F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15.49</w:t>
            </w:r>
          </w:p>
        </w:tc>
        <w:tc>
          <w:tcPr>
            <w:tcW w:w="829" w:type="dxa"/>
            <w:vAlign w:val="center"/>
          </w:tcPr>
          <w:p w14:paraId="490C239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23.23</w:t>
            </w:r>
          </w:p>
        </w:tc>
        <w:tc>
          <w:tcPr>
            <w:tcW w:w="830" w:type="dxa"/>
            <w:vAlign w:val="center"/>
          </w:tcPr>
          <w:p w14:paraId="71BF0E2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30.98</w:t>
            </w:r>
          </w:p>
        </w:tc>
        <w:tc>
          <w:tcPr>
            <w:tcW w:w="840" w:type="dxa"/>
            <w:vAlign w:val="center"/>
          </w:tcPr>
          <w:p w14:paraId="498E0ED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46.47</w:t>
            </w:r>
          </w:p>
        </w:tc>
        <w:tc>
          <w:tcPr>
            <w:tcW w:w="967" w:type="dxa"/>
            <w:vAlign w:val="center"/>
          </w:tcPr>
          <w:p w14:paraId="69DCE5F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61.96</w:t>
            </w:r>
          </w:p>
        </w:tc>
        <w:tc>
          <w:tcPr>
            <w:tcW w:w="967" w:type="dxa"/>
            <w:vAlign w:val="center"/>
          </w:tcPr>
          <w:p w14:paraId="5A6EF89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92.93</w:t>
            </w:r>
          </w:p>
        </w:tc>
        <w:tc>
          <w:tcPr>
            <w:tcW w:w="968" w:type="dxa"/>
            <w:shd w:val="clear" w:color="auto" w:fill="D9D9D9" w:themeFill="background1" w:themeFillShade="D9"/>
            <w:vAlign w:val="center"/>
          </w:tcPr>
          <w:p w14:paraId="6E448E9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123.91</w:t>
            </w:r>
          </w:p>
        </w:tc>
      </w:tr>
      <w:tr w:rsidR="00E9355A" w:rsidRPr="002C32BC" w14:paraId="11809474" w14:textId="77777777" w:rsidTr="008F683C">
        <w:trPr>
          <w:trHeight w:val="310"/>
        </w:trPr>
        <w:tc>
          <w:tcPr>
            <w:tcW w:w="1217" w:type="dxa"/>
            <w:vMerge/>
            <w:vAlign w:val="center"/>
          </w:tcPr>
          <w:p w14:paraId="71B8C90A" w14:textId="77777777" w:rsidR="00106405" w:rsidRDefault="00106405" w:rsidP="00715B0C">
            <w:pPr>
              <w:snapToGrid w:val="0"/>
              <w:spacing w:line="240" w:lineRule="atLeast"/>
              <w:jc w:val="center"/>
              <w:rPr>
                <w:rFonts w:eastAsia="MS Mincho"/>
                <w:bCs/>
                <w:sz w:val="20"/>
                <w:szCs w:val="20"/>
                <w:lang w:eastAsia="ja-JP"/>
              </w:rPr>
            </w:pPr>
          </w:p>
        </w:tc>
        <w:tc>
          <w:tcPr>
            <w:tcW w:w="830" w:type="dxa"/>
            <w:vAlign w:val="center"/>
          </w:tcPr>
          <w:p w14:paraId="590572C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14/15</w:t>
            </w:r>
          </w:p>
        </w:tc>
        <w:tc>
          <w:tcPr>
            <w:tcW w:w="819" w:type="dxa"/>
            <w:vAlign w:val="center"/>
          </w:tcPr>
          <w:p w14:paraId="411116B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4.93</w:t>
            </w:r>
          </w:p>
        </w:tc>
        <w:tc>
          <w:tcPr>
            <w:tcW w:w="829" w:type="dxa"/>
            <w:vAlign w:val="center"/>
          </w:tcPr>
          <w:p w14:paraId="47A1E6F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9.86</w:t>
            </w:r>
          </w:p>
        </w:tc>
        <w:tc>
          <w:tcPr>
            <w:tcW w:w="830" w:type="dxa"/>
            <w:vAlign w:val="center"/>
          </w:tcPr>
          <w:p w14:paraId="292756B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19.71</w:t>
            </w:r>
          </w:p>
        </w:tc>
        <w:tc>
          <w:tcPr>
            <w:tcW w:w="829" w:type="dxa"/>
            <w:vAlign w:val="center"/>
          </w:tcPr>
          <w:p w14:paraId="6535BBE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29.57</w:t>
            </w:r>
          </w:p>
        </w:tc>
        <w:tc>
          <w:tcPr>
            <w:tcW w:w="830" w:type="dxa"/>
            <w:vAlign w:val="center"/>
          </w:tcPr>
          <w:p w14:paraId="5975C968"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39.42</w:t>
            </w:r>
          </w:p>
        </w:tc>
        <w:tc>
          <w:tcPr>
            <w:tcW w:w="840" w:type="dxa"/>
            <w:vAlign w:val="center"/>
          </w:tcPr>
          <w:p w14:paraId="16BC81B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59.13</w:t>
            </w:r>
          </w:p>
        </w:tc>
        <w:tc>
          <w:tcPr>
            <w:tcW w:w="967" w:type="dxa"/>
            <w:vAlign w:val="center"/>
          </w:tcPr>
          <w:p w14:paraId="58C9D2C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78.84</w:t>
            </w:r>
          </w:p>
        </w:tc>
        <w:tc>
          <w:tcPr>
            <w:tcW w:w="967" w:type="dxa"/>
            <w:shd w:val="clear" w:color="auto" w:fill="D9D9D9" w:themeFill="background1" w:themeFillShade="D9"/>
            <w:vAlign w:val="center"/>
          </w:tcPr>
          <w:p w14:paraId="51A8E39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118.27</w:t>
            </w:r>
          </w:p>
        </w:tc>
        <w:tc>
          <w:tcPr>
            <w:tcW w:w="968" w:type="dxa"/>
            <w:shd w:val="clear" w:color="auto" w:fill="D9D9D9" w:themeFill="background1" w:themeFillShade="D9"/>
            <w:vAlign w:val="center"/>
          </w:tcPr>
          <w:p w14:paraId="572F8E3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157.69</w:t>
            </w:r>
          </w:p>
        </w:tc>
      </w:tr>
      <w:tr w:rsidR="00E9355A" w:rsidRPr="002C32BC" w14:paraId="1EBA1941" w14:textId="77777777" w:rsidTr="008F683C">
        <w:trPr>
          <w:trHeight w:val="310"/>
        </w:trPr>
        <w:tc>
          <w:tcPr>
            <w:tcW w:w="1217" w:type="dxa"/>
            <w:vMerge w:val="restart"/>
            <w:vAlign w:val="center"/>
          </w:tcPr>
          <w:p w14:paraId="70726CD4" w14:textId="77777777" w:rsidR="0010640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16-QAM</w:t>
            </w:r>
          </w:p>
        </w:tc>
        <w:tc>
          <w:tcPr>
            <w:tcW w:w="830" w:type="dxa"/>
            <w:vAlign w:val="center"/>
          </w:tcPr>
          <w:p w14:paraId="70C5F6C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11/15</w:t>
            </w:r>
          </w:p>
        </w:tc>
        <w:tc>
          <w:tcPr>
            <w:tcW w:w="819" w:type="dxa"/>
            <w:vAlign w:val="center"/>
          </w:tcPr>
          <w:p w14:paraId="759A04F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5.16</w:t>
            </w:r>
          </w:p>
        </w:tc>
        <w:tc>
          <w:tcPr>
            <w:tcW w:w="829" w:type="dxa"/>
            <w:vAlign w:val="center"/>
          </w:tcPr>
          <w:p w14:paraId="30BE5B1E"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10.33</w:t>
            </w:r>
          </w:p>
        </w:tc>
        <w:tc>
          <w:tcPr>
            <w:tcW w:w="830" w:type="dxa"/>
            <w:vAlign w:val="center"/>
          </w:tcPr>
          <w:p w14:paraId="11BA5575"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20.65</w:t>
            </w:r>
          </w:p>
        </w:tc>
        <w:tc>
          <w:tcPr>
            <w:tcW w:w="829" w:type="dxa"/>
            <w:vAlign w:val="center"/>
          </w:tcPr>
          <w:p w14:paraId="346D2EE3"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30.98</w:t>
            </w:r>
          </w:p>
        </w:tc>
        <w:tc>
          <w:tcPr>
            <w:tcW w:w="830" w:type="dxa"/>
            <w:vAlign w:val="center"/>
          </w:tcPr>
          <w:p w14:paraId="5BAC9BF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41.30</w:t>
            </w:r>
          </w:p>
        </w:tc>
        <w:tc>
          <w:tcPr>
            <w:tcW w:w="840" w:type="dxa"/>
            <w:vAlign w:val="center"/>
          </w:tcPr>
          <w:p w14:paraId="07E778D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61.95</w:t>
            </w:r>
          </w:p>
        </w:tc>
        <w:tc>
          <w:tcPr>
            <w:tcW w:w="967" w:type="dxa"/>
            <w:vAlign w:val="center"/>
          </w:tcPr>
          <w:p w14:paraId="5612C4F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82.60</w:t>
            </w:r>
          </w:p>
        </w:tc>
        <w:tc>
          <w:tcPr>
            <w:tcW w:w="967" w:type="dxa"/>
            <w:shd w:val="clear" w:color="auto" w:fill="D9D9D9" w:themeFill="background1" w:themeFillShade="D9"/>
            <w:vAlign w:val="center"/>
          </w:tcPr>
          <w:p w14:paraId="291B05CF"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123.90</w:t>
            </w:r>
          </w:p>
        </w:tc>
        <w:tc>
          <w:tcPr>
            <w:tcW w:w="968" w:type="dxa"/>
            <w:shd w:val="clear" w:color="auto" w:fill="D9D9D9" w:themeFill="background1" w:themeFillShade="D9"/>
            <w:vAlign w:val="center"/>
          </w:tcPr>
          <w:p w14:paraId="0CBA9405"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165.21</w:t>
            </w:r>
          </w:p>
        </w:tc>
      </w:tr>
      <w:tr w:rsidR="00E9355A" w:rsidRPr="002C32BC" w14:paraId="7E085618" w14:textId="77777777" w:rsidTr="008F683C">
        <w:trPr>
          <w:trHeight w:val="310"/>
        </w:trPr>
        <w:tc>
          <w:tcPr>
            <w:tcW w:w="1217" w:type="dxa"/>
            <w:vMerge/>
            <w:vAlign w:val="center"/>
          </w:tcPr>
          <w:p w14:paraId="16F7739F" w14:textId="77777777" w:rsidR="00106405" w:rsidRDefault="00106405" w:rsidP="00715B0C">
            <w:pPr>
              <w:snapToGrid w:val="0"/>
              <w:spacing w:line="240" w:lineRule="atLeast"/>
              <w:jc w:val="center"/>
              <w:rPr>
                <w:rFonts w:eastAsia="MS Mincho"/>
                <w:bCs/>
                <w:sz w:val="20"/>
                <w:szCs w:val="20"/>
                <w:lang w:eastAsia="ja-JP"/>
              </w:rPr>
            </w:pPr>
          </w:p>
        </w:tc>
        <w:tc>
          <w:tcPr>
            <w:tcW w:w="830" w:type="dxa"/>
            <w:vAlign w:val="center"/>
          </w:tcPr>
          <w:p w14:paraId="2E1B500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14/15</w:t>
            </w:r>
          </w:p>
        </w:tc>
        <w:tc>
          <w:tcPr>
            <w:tcW w:w="819" w:type="dxa"/>
            <w:vAlign w:val="center"/>
          </w:tcPr>
          <w:p w14:paraId="68DA48B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6.57</w:t>
            </w:r>
          </w:p>
        </w:tc>
        <w:tc>
          <w:tcPr>
            <w:tcW w:w="829" w:type="dxa"/>
            <w:vAlign w:val="center"/>
          </w:tcPr>
          <w:p w14:paraId="1924F12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13.14</w:t>
            </w:r>
          </w:p>
        </w:tc>
        <w:tc>
          <w:tcPr>
            <w:tcW w:w="830" w:type="dxa"/>
            <w:vAlign w:val="center"/>
          </w:tcPr>
          <w:p w14:paraId="3943EFA9"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26.28</w:t>
            </w:r>
          </w:p>
        </w:tc>
        <w:tc>
          <w:tcPr>
            <w:tcW w:w="829" w:type="dxa"/>
            <w:vAlign w:val="center"/>
          </w:tcPr>
          <w:p w14:paraId="7E4DEA5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39.42</w:t>
            </w:r>
          </w:p>
        </w:tc>
        <w:tc>
          <w:tcPr>
            <w:tcW w:w="830" w:type="dxa"/>
            <w:vAlign w:val="center"/>
          </w:tcPr>
          <w:p w14:paraId="0E24753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52.57</w:t>
            </w:r>
          </w:p>
        </w:tc>
        <w:tc>
          <w:tcPr>
            <w:tcW w:w="840" w:type="dxa"/>
            <w:vAlign w:val="center"/>
          </w:tcPr>
          <w:p w14:paraId="27B2401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78.85</w:t>
            </w:r>
          </w:p>
        </w:tc>
        <w:tc>
          <w:tcPr>
            <w:tcW w:w="967" w:type="dxa"/>
            <w:shd w:val="clear" w:color="auto" w:fill="D9D9D9" w:themeFill="background1" w:themeFillShade="D9"/>
            <w:vAlign w:val="center"/>
          </w:tcPr>
          <w:p w14:paraId="7C50614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105.14</w:t>
            </w:r>
          </w:p>
        </w:tc>
        <w:tc>
          <w:tcPr>
            <w:tcW w:w="967" w:type="dxa"/>
            <w:shd w:val="clear" w:color="auto" w:fill="D9D9D9" w:themeFill="background1" w:themeFillShade="D9"/>
            <w:vAlign w:val="center"/>
          </w:tcPr>
          <w:p w14:paraId="32B1CFB8"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157.70</w:t>
            </w:r>
          </w:p>
        </w:tc>
        <w:tc>
          <w:tcPr>
            <w:tcW w:w="968" w:type="dxa"/>
            <w:shd w:val="clear" w:color="auto" w:fill="D9D9D9" w:themeFill="background1" w:themeFillShade="D9"/>
            <w:vAlign w:val="center"/>
          </w:tcPr>
          <w:p w14:paraId="6A7A8C59"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210.26</w:t>
            </w:r>
          </w:p>
        </w:tc>
      </w:tr>
      <w:tr w:rsidR="00E9355A" w:rsidRPr="002C32BC" w14:paraId="6A99FBA7" w14:textId="77777777" w:rsidTr="008F683C">
        <w:trPr>
          <w:trHeight w:val="310"/>
        </w:trPr>
        <w:tc>
          <w:tcPr>
            <w:tcW w:w="1217" w:type="dxa"/>
            <w:vMerge w:val="restart"/>
            <w:vAlign w:val="center"/>
          </w:tcPr>
          <w:p w14:paraId="639A687C" w14:textId="77777777" w:rsidR="0010640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64-QAM</w:t>
            </w:r>
          </w:p>
        </w:tc>
        <w:tc>
          <w:tcPr>
            <w:tcW w:w="830" w:type="dxa"/>
            <w:vAlign w:val="center"/>
          </w:tcPr>
          <w:p w14:paraId="35A73DC8"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11/15</w:t>
            </w:r>
          </w:p>
        </w:tc>
        <w:tc>
          <w:tcPr>
            <w:tcW w:w="819" w:type="dxa"/>
            <w:vAlign w:val="center"/>
          </w:tcPr>
          <w:p w14:paraId="6BF9E83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7.74</w:t>
            </w:r>
          </w:p>
        </w:tc>
        <w:tc>
          <w:tcPr>
            <w:tcW w:w="829" w:type="dxa"/>
            <w:vAlign w:val="center"/>
          </w:tcPr>
          <w:p w14:paraId="6D4F4A0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15.49</w:t>
            </w:r>
          </w:p>
        </w:tc>
        <w:tc>
          <w:tcPr>
            <w:tcW w:w="830" w:type="dxa"/>
            <w:vAlign w:val="center"/>
          </w:tcPr>
          <w:p w14:paraId="15D878C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30.98</w:t>
            </w:r>
          </w:p>
        </w:tc>
        <w:tc>
          <w:tcPr>
            <w:tcW w:w="829" w:type="dxa"/>
            <w:vAlign w:val="center"/>
          </w:tcPr>
          <w:p w14:paraId="2C9DB8E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46.46</w:t>
            </w:r>
          </w:p>
        </w:tc>
        <w:tc>
          <w:tcPr>
            <w:tcW w:w="830" w:type="dxa"/>
            <w:vAlign w:val="center"/>
          </w:tcPr>
          <w:p w14:paraId="39CBCE5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61.95</w:t>
            </w:r>
          </w:p>
        </w:tc>
        <w:tc>
          <w:tcPr>
            <w:tcW w:w="840" w:type="dxa"/>
            <w:vAlign w:val="center"/>
          </w:tcPr>
          <w:p w14:paraId="5AB69CB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92.93</w:t>
            </w:r>
          </w:p>
        </w:tc>
        <w:tc>
          <w:tcPr>
            <w:tcW w:w="967" w:type="dxa"/>
            <w:shd w:val="clear" w:color="auto" w:fill="D9D9D9" w:themeFill="background1" w:themeFillShade="D9"/>
            <w:vAlign w:val="center"/>
          </w:tcPr>
          <w:p w14:paraId="2AA7078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123.90</w:t>
            </w:r>
          </w:p>
        </w:tc>
        <w:tc>
          <w:tcPr>
            <w:tcW w:w="967" w:type="dxa"/>
            <w:shd w:val="clear" w:color="auto" w:fill="D9D9D9" w:themeFill="background1" w:themeFillShade="D9"/>
            <w:vAlign w:val="center"/>
          </w:tcPr>
          <w:p w14:paraId="64D880DC"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185.86</w:t>
            </w:r>
          </w:p>
        </w:tc>
        <w:tc>
          <w:tcPr>
            <w:tcW w:w="968" w:type="dxa"/>
            <w:shd w:val="clear" w:color="auto" w:fill="D9D9D9" w:themeFill="background1" w:themeFillShade="D9"/>
            <w:vAlign w:val="center"/>
          </w:tcPr>
          <w:p w14:paraId="60D4685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247.81</w:t>
            </w:r>
          </w:p>
        </w:tc>
      </w:tr>
      <w:tr w:rsidR="00E9355A" w:rsidRPr="002C32BC" w14:paraId="7658E85C" w14:textId="77777777" w:rsidTr="008F683C">
        <w:trPr>
          <w:trHeight w:val="310"/>
        </w:trPr>
        <w:tc>
          <w:tcPr>
            <w:tcW w:w="1217" w:type="dxa"/>
            <w:vMerge/>
            <w:vAlign w:val="center"/>
          </w:tcPr>
          <w:p w14:paraId="152D3712" w14:textId="77777777" w:rsidR="00106405" w:rsidRDefault="00106405" w:rsidP="00715B0C">
            <w:pPr>
              <w:snapToGrid w:val="0"/>
              <w:spacing w:line="240" w:lineRule="atLeast"/>
              <w:jc w:val="center"/>
              <w:rPr>
                <w:rFonts w:eastAsia="MS Mincho"/>
                <w:bCs/>
                <w:sz w:val="20"/>
                <w:szCs w:val="20"/>
                <w:lang w:eastAsia="ja-JP"/>
              </w:rPr>
            </w:pPr>
          </w:p>
        </w:tc>
        <w:tc>
          <w:tcPr>
            <w:tcW w:w="830" w:type="dxa"/>
            <w:vAlign w:val="center"/>
          </w:tcPr>
          <w:p w14:paraId="02A6797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14/15</w:t>
            </w:r>
          </w:p>
        </w:tc>
        <w:tc>
          <w:tcPr>
            <w:tcW w:w="819" w:type="dxa"/>
            <w:vAlign w:val="center"/>
          </w:tcPr>
          <w:p w14:paraId="478DBDF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9.86</w:t>
            </w:r>
          </w:p>
        </w:tc>
        <w:tc>
          <w:tcPr>
            <w:tcW w:w="829" w:type="dxa"/>
            <w:vAlign w:val="center"/>
          </w:tcPr>
          <w:p w14:paraId="23BD856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19.71</w:t>
            </w:r>
          </w:p>
        </w:tc>
        <w:tc>
          <w:tcPr>
            <w:tcW w:w="830" w:type="dxa"/>
            <w:vAlign w:val="center"/>
          </w:tcPr>
          <w:p w14:paraId="38B279C9"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39.42</w:t>
            </w:r>
          </w:p>
        </w:tc>
        <w:tc>
          <w:tcPr>
            <w:tcW w:w="829" w:type="dxa"/>
            <w:vAlign w:val="center"/>
          </w:tcPr>
          <w:p w14:paraId="31F6D98E"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59.14</w:t>
            </w:r>
          </w:p>
        </w:tc>
        <w:tc>
          <w:tcPr>
            <w:tcW w:w="830" w:type="dxa"/>
            <w:vAlign w:val="center"/>
          </w:tcPr>
          <w:p w14:paraId="6604E5A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78.85</w:t>
            </w:r>
          </w:p>
        </w:tc>
        <w:tc>
          <w:tcPr>
            <w:tcW w:w="840" w:type="dxa"/>
            <w:shd w:val="clear" w:color="auto" w:fill="D9D9D9" w:themeFill="background1" w:themeFillShade="D9"/>
            <w:vAlign w:val="center"/>
          </w:tcPr>
          <w:p w14:paraId="64EAA23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118.27</w:t>
            </w:r>
          </w:p>
        </w:tc>
        <w:tc>
          <w:tcPr>
            <w:tcW w:w="967" w:type="dxa"/>
            <w:shd w:val="clear" w:color="auto" w:fill="D9D9D9" w:themeFill="background1" w:themeFillShade="D9"/>
            <w:vAlign w:val="center"/>
          </w:tcPr>
          <w:p w14:paraId="185ED9F3"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157.70</w:t>
            </w:r>
          </w:p>
        </w:tc>
        <w:tc>
          <w:tcPr>
            <w:tcW w:w="967" w:type="dxa"/>
            <w:shd w:val="clear" w:color="auto" w:fill="D9D9D9" w:themeFill="background1" w:themeFillShade="D9"/>
            <w:vAlign w:val="center"/>
          </w:tcPr>
          <w:p w14:paraId="09DC065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236.54</w:t>
            </w:r>
          </w:p>
        </w:tc>
        <w:tc>
          <w:tcPr>
            <w:tcW w:w="968" w:type="dxa"/>
            <w:shd w:val="clear" w:color="auto" w:fill="D9D9D9" w:themeFill="background1" w:themeFillShade="D9"/>
            <w:vAlign w:val="center"/>
          </w:tcPr>
          <w:p w14:paraId="58EAE608"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315.39</w:t>
            </w:r>
          </w:p>
        </w:tc>
      </w:tr>
      <w:tr w:rsidR="00E9355A" w:rsidRPr="002C32BC" w14:paraId="0DCCC87B" w14:textId="77777777" w:rsidTr="008F683C">
        <w:trPr>
          <w:trHeight w:val="310"/>
        </w:trPr>
        <w:tc>
          <w:tcPr>
            <w:tcW w:w="1217" w:type="dxa"/>
            <w:vMerge w:val="restart"/>
            <w:vAlign w:val="center"/>
          </w:tcPr>
          <w:p w14:paraId="5B00864A" w14:textId="77777777" w:rsidR="0010640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16-APSK</w:t>
            </w:r>
          </w:p>
        </w:tc>
        <w:tc>
          <w:tcPr>
            <w:tcW w:w="830" w:type="dxa"/>
            <w:vAlign w:val="center"/>
          </w:tcPr>
          <w:p w14:paraId="3E2CB893"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11/15</w:t>
            </w:r>
          </w:p>
        </w:tc>
        <w:tc>
          <w:tcPr>
            <w:tcW w:w="819" w:type="dxa"/>
            <w:vAlign w:val="center"/>
          </w:tcPr>
          <w:p w14:paraId="54B1A443"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5.16</w:t>
            </w:r>
          </w:p>
        </w:tc>
        <w:tc>
          <w:tcPr>
            <w:tcW w:w="829" w:type="dxa"/>
            <w:vAlign w:val="center"/>
          </w:tcPr>
          <w:p w14:paraId="3DF77568"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10.33</w:t>
            </w:r>
          </w:p>
        </w:tc>
        <w:tc>
          <w:tcPr>
            <w:tcW w:w="830" w:type="dxa"/>
            <w:vAlign w:val="center"/>
          </w:tcPr>
          <w:p w14:paraId="595FF32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20.65</w:t>
            </w:r>
          </w:p>
        </w:tc>
        <w:tc>
          <w:tcPr>
            <w:tcW w:w="829" w:type="dxa"/>
            <w:vAlign w:val="center"/>
          </w:tcPr>
          <w:p w14:paraId="51009109"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30.98</w:t>
            </w:r>
          </w:p>
        </w:tc>
        <w:tc>
          <w:tcPr>
            <w:tcW w:w="830" w:type="dxa"/>
            <w:vAlign w:val="center"/>
          </w:tcPr>
          <w:p w14:paraId="1DC8ED0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41.30</w:t>
            </w:r>
          </w:p>
        </w:tc>
        <w:tc>
          <w:tcPr>
            <w:tcW w:w="840" w:type="dxa"/>
            <w:vAlign w:val="center"/>
          </w:tcPr>
          <w:p w14:paraId="4038CD9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61.95</w:t>
            </w:r>
          </w:p>
        </w:tc>
        <w:tc>
          <w:tcPr>
            <w:tcW w:w="967" w:type="dxa"/>
            <w:vAlign w:val="center"/>
          </w:tcPr>
          <w:p w14:paraId="5E34540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82.60</w:t>
            </w:r>
          </w:p>
        </w:tc>
        <w:tc>
          <w:tcPr>
            <w:tcW w:w="967" w:type="dxa"/>
            <w:shd w:val="clear" w:color="auto" w:fill="D9D9D9" w:themeFill="background1" w:themeFillShade="D9"/>
            <w:vAlign w:val="center"/>
          </w:tcPr>
          <w:p w14:paraId="18895F0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123.90</w:t>
            </w:r>
          </w:p>
        </w:tc>
        <w:tc>
          <w:tcPr>
            <w:tcW w:w="968" w:type="dxa"/>
            <w:shd w:val="clear" w:color="auto" w:fill="D9D9D9" w:themeFill="background1" w:themeFillShade="D9"/>
            <w:vAlign w:val="center"/>
          </w:tcPr>
          <w:p w14:paraId="690F3D0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165.21</w:t>
            </w:r>
          </w:p>
        </w:tc>
      </w:tr>
      <w:tr w:rsidR="00E9355A" w:rsidRPr="002C32BC" w14:paraId="00B98296" w14:textId="77777777" w:rsidTr="008F683C">
        <w:trPr>
          <w:trHeight w:val="310"/>
        </w:trPr>
        <w:tc>
          <w:tcPr>
            <w:tcW w:w="1217" w:type="dxa"/>
            <w:vMerge/>
            <w:vAlign w:val="center"/>
          </w:tcPr>
          <w:p w14:paraId="3B04C58C" w14:textId="77777777" w:rsidR="00106405" w:rsidRDefault="00106405" w:rsidP="00715B0C">
            <w:pPr>
              <w:snapToGrid w:val="0"/>
              <w:spacing w:line="240" w:lineRule="atLeast"/>
              <w:rPr>
                <w:rFonts w:eastAsia="MS Mincho"/>
                <w:bCs/>
                <w:sz w:val="20"/>
                <w:szCs w:val="20"/>
                <w:lang w:eastAsia="ja-JP"/>
              </w:rPr>
            </w:pPr>
          </w:p>
        </w:tc>
        <w:tc>
          <w:tcPr>
            <w:tcW w:w="830" w:type="dxa"/>
            <w:vAlign w:val="center"/>
          </w:tcPr>
          <w:p w14:paraId="411B627A"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14/15</w:t>
            </w:r>
          </w:p>
        </w:tc>
        <w:tc>
          <w:tcPr>
            <w:tcW w:w="819" w:type="dxa"/>
            <w:vAlign w:val="center"/>
          </w:tcPr>
          <w:p w14:paraId="529DBB4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6.57</w:t>
            </w:r>
          </w:p>
        </w:tc>
        <w:tc>
          <w:tcPr>
            <w:tcW w:w="829" w:type="dxa"/>
            <w:vAlign w:val="center"/>
          </w:tcPr>
          <w:p w14:paraId="0825C41F"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13.14</w:t>
            </w:r>
          </w:p>
        </w:tc>
        <w:tc>
          <w:tcPr>
            <w:tcW w:w="830" w:type="dxa"/>
            <w:vAlign w:val="center"/>
          </w:tcPr>
          <w:p w14:paraId="2BE1976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26.28</w:t>
            </w:r>
          </w:p>
        </w:tc>
        <w:tc>
          <w:tcPr>
            <w:tcW w:w="829" w:type="dxa"/>
            <w:vAlign w:val="center"/>
          </w:tcPr>
          <w:p w14:paraId="08792DF9"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39.42</w:t>
            </w:r>
          </w:p>
        </w:tc>
        <w:tc>
          <w:tcPr>
            <w:tcW w:w="830" w:type="dxa"/>
            <w:vAlign w:val="center"/>
          </w:tcPr>
          <w:p w14:paraId="2BE552BE"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52.57</w:t>
            </w:r>
          </w:p>
        </w:tc>
        <w:tc>
          <w:tcPr>
            <w:tcW w:w="840" w:type="dxa"/>
            <w:vAlign w:val="center"/>
          </w:tcPr>
          <w:p w14:paraId="17A4201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78.85</w:t>
            </w:r>
          </w:p>
        </w:tc>
        <w:tc>
          <w:tcPr>
            <w:tcW w:w="967" w:type="dxa"/>
            <w:vAlign w:val="center"/>
          </w:tcPr>
          <w:p w14:paraId="0E6FB666"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105.14</w:t>
            </w:r>
          </w:p>
        </w:tc>
        <w:tc>
          <w:tcPr>
            <w:tcW w:w="967" w:type="dxa"/>
            <w:shd w:val="clear" w:color="auto" w:fill="D9D9D9" w:themeFill="background1" w:themeFillShade="D9"/>
            <w:vAlign w:val="center"/>
          </w:tcPr>
          <w:p w14:paraId="6EB528B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157.70</w:t>
            </w:r>
          </w:p>
        </w:tc>
        <w:tc>
          <w:tcPr>
            <w:tcW w:w="968" w:type="dxa"/>
            <w:shd w:val="clear" w:color="auto" w:fill="D9D9D9" w:themeFill="background1" w:themeFillShade="D9"/>
            <w:vAlign w:val="center"/>
          </w:tcPr>
          <w:p w14:paraId="36E6ECA3"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210.26</w:t>
            </w:r>
          </w:p>
        </w:tc>
      </w:tr>
      <w:tr w:rsidR="00E9355A" w:rsidRPr="002C32BC" w14:paraId="7F605A45" w14:textId="77777777" w:rsidTr="008F683C">
        <w:trPr>
          <w:trHeight w:val="310"/>
        </w:trPr>
        <w:tc>
          <w:tcPr>
            <w:tcW w:w="1217" w:type="dxa"/>
            <w:vMerge w:val="restart"/>
            <w:vAlign w:val="center"/>
          </w:tcPr>
          <w:p w14:paraId="29E31674" w14:textId="77777777" w:rsidR="0010640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32-APSK</w:t>
            </w:r>
          </w:p>
        </w:tc>
        <w:tc>
          <w:tcPr>
            <w:tcW w:w="830" w:type="dxa"/>
            <w:vAlign w:val="center"/>
          </w:tcPr>
          <w:p w14:paraId="07E11A5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11/15</w:t>
            </w:r>
          </w:p>
        </w:tc>
        <w:tc>
          <w:tcPr>
            <w:tcW w:w="819" w:type="dxa"/>
            <w:vAlign w:val="center"/>
          </w:tcPr>
          <w:p w14:paraId="61BD1A6E"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6.45</w:t>
            </w:r>
          </w:p>
        </w:tc>
        <w:tc>
          <w:tcPr>
            <w:tcW w:w="829" w:type="dxa"/>
            <w:vAlign w:val="center"/>
          </w:tcPr>
          <w:p w14:paraId="2EABD41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12.97</w:t>
            </w:r>
          </w:p>
        </w:tc>
        <w:tc>
          <w:tcPr>
            <w:tcW w:w="830" w:type="dxa"/>
            <w:vAlign w:val="center"/>
          </w:tcPr>
          <w:p w14:paraId="10F43FF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25.81</w:t>
            </w:r>
          </w:p>
        </w:tc>
        <w:tc>
          <w:tcPr>
            <w:tcW w:w="829" w:type="dxa"/>
            <w:vAlign w:val="center"/>
          </w:tcPr>
          <w:p w14:paraId="05459BE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38.73</w:t>
            </w:r>
          </w:p>
        </w:tc>
        <w:tc>
          <w:tcPr>
            <w:tcW w:w="830" w:type="dxa"/>
            <w:vAlign w:val="center"/>
          </w:tcPr>
          <w:p w14:paraId="5A7AABDB"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51.63</w:t>
            </w:r>
          </w:p>
        </w:tc>
        <w:tc>
          <w:tcPr>
            <w:tcW w:w="840" w:type="dxa"/>
            <w:vAlign w:val="center"/>
          </w:tcPr>
          <w:p w14:paraId="2F1FE09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77.44</w:t>
            </w:r>
          </w:p>
        </w:tc>
        <w:tc>
          <w:tcPr>
            <w:tcW w:w="967" w:type="dxa"/>
            <w:shd w:val="clear" w:color="auto" w:fill="D9D9D9" w:themeFill="background1" w:themeFillShade="D9"/>
            <w:vAlign w:val="center"/>
          </w:tcPr>
          <w:p w14:paraId="74F7567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103.25</w:t>
            </w:r>
          </w:p>
        </w:tc>
        <w:tc>
          <w:tcPr>
            <w:tcW w:w="967" w:type="dxa"/>
            <w:shd w:val="clear" w:color="auto" w:fill="D9D9D9" w:themeFill="background1" w:themeFillShade="D9"/>
            <w:vAlign w:val="center"/>
          </w:tcPr>
          <w:p w14:paraId="4FBC3498"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154.88</w:t>
            </w:r>
          </w:p>
        </w:tc>
        <w:tc>
          <w:tcPr>
            <w:tcW w:w="968" w:type="dxa"/>
            <w:shd w:val="clear" w:color="auto" w:fill="D9D9D9" w:themeFill="background1" w:themeFillShade="D9"/>
            <w:vAlign w:val="center"/>
          </w:tcPr>
          <w:p w14:paraId="023A9BB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206.51</w:t>
            </w:r>
          </w:p>
        </w:tc>
      </w:tr>
      <w:tr w:rsidR="00E9355A" w:rsidRPr="002C32BC" w14:paraId="5364A3C9" w14:textId="77777777" w:rsidTr="008F683C">
        <w:trPr>
          <w:trHeight w:val="310"/>
        </w:trPr>
        <w:tc>
          <w:tcPr>
            <w:tcW w:w="1217" w:type="dxa"/>
            <w:vMerge/>
            <w:vAlign w:val="center"/>
          </w:tcPr>
          <w:p w14:paraId="724503A2" w14:textId="77777777" w:rsidR="00106405" w:rsidRDefault="00106405" w:rsidP="00715B0C">
            <w:pPr>
              <w:snapToGrid w:val="0"/>
              <w:spacing w:line="240" w:lineRule="atLeast"/>
              <w:rPr>
                <w:rFonts w:eastAsia="MS Mincho"/>
                <w:bCs/>
                <w:sz w:val="20"/>
                <w:szCs w:val="20"/>
                <w:lang w:eastAsia="ja-JP"/>
              </w:rPr>
            </w:pPr>
          </w:p>
        </w:tc>
        <w:tc>
          <w:tcPr>
            <w:tcW w:w="830" w:type="dxa"/>
            <w:vAlign w:val="center"/>
          </w:tcPr>
          <w:p w14:paraId="5CA9412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14/15</w:t>
            </w:r>
          </w:p>
        </w:tc>
        <w:tc>
          <w:tcPr>
            <w:tcW w:w="819" w:type="dxa"/>
            <w:vAlign w:val="center"/>
          </w:tcPr>
          <w:p w14:paraId="643482C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8.21</w:t>
            </w:r>
          </w:p>
        </w:tc>
        <w:tc>
          <w:tcPr>
            <w:tcW w:w="829" w:type="dxa"/>
            <w:vAlign w:val="center"/>
          </w:tcPr>
          <w:p w14:paraId="4D88F1F1"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16.43</w:t>
            </w:r>
          </w:p>
        </w:tc>
        <w:tc>
          <w:tcPr>
            <w:tcW w:w="830" w:type="dxa"/>
            <w:vAlign w:val="center"/>
          </w:tcPr>
          <w:p w14:paraId="19B67D80"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32.85</w:t>
            </w:r>
          </w:p>
        </w:tc>
        <w:tc>
          <w:tcPr>
            <w:tcW w:w="829" w:type="dxa"/>
            <w:vAlign w:val="center"/>
          </w:tcPr>
          <w:p w14:paraId="08F94DE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49.28</w:t>
            </w:r>
          </w:p>
        </w:tc>
        <w:tc>
          <w:tcPr>
            <w:tcW w:w="830" w:type="dxa"/>
            <w:vAlign w:val="center"/>
          </w:tcPr>
          <w:p w14:paraId="5F2E457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65.71</w:t>
            </w:r>
          </w:p>
        </w:tc>
        <w:tc>
          <w:tcPr>
            <w:tcW w:w="840" w:type="dxa"/>
            <w:vAlign w:val="center"/>
          </w:tcPr>
          <w:p w14:paraId="0D2B1EE7"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98.56</w:t>
            </w:r>
          </w:p>
        </w:tc>
        <w:tc>
          <w:tcPr>
            <w:tcW w:w="967" w:type="dxa"/>
            <w:shd w:val="clear" w:color="auto" w:fill="D9D9D9" w:themeFill="background1" w:themeFillShade="D9"/>
            <w:vAlign w:val="center"/>
          </w:tcPr>
          <w:p w14:paraId="4A4D3A64"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131.43</w:t>
            </w:r>
          </w:p>
        </w:tc>
        <w:tc>
          <w:tcPr>
            <w:tcW w:w="967" w:type="dxa"/>
            <w:shd w:val="clear" w:color="auto" w:fill="D9D9D9" w:themeFill="background1" w:themeFillShade="D9"/>
            <w:vAlign w:val="center"/>
          </w:tcPr>
          <w:p w14:paraId="0FC5EA32"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197.13</w:t>
            </w:r>
          </w:p>
        </w:tc>
        <w:tc>
          <w:tcPr>
            <w:tcW w:w="968" w:type="dxa"/>
            <w:shd w:val="clear" w:color="auto" w:fill="D9D9D9" w:themeFill="background1" w:themeFillShade="D9"/>
            <w:vAlign w:val="center"/>
          </w:tcPr>
          <w:p w14:paraId="36B627CD" w14:textId="77777777" w:rsidR="00106405" w:rsidRPr="00C70645" w:rsidRDefault="00106405" w:rsidP="00715B0C">
            <w:pPr>
              <w:snapToGrid w:val="0"/>
              <w:spacing w:line="240" w:lineRule="atLeast"/>
              <w:jc w:val="center"/>
              <w:rPr>
                <w:rFonts w:eastAsia="MS Mincho"/>
                <w:bCs/>
                <w:sz w:val="20"/>
                <w:szCs w:val="20"/>
                <w:lang w:eastAsia="ja-JP"/>
              </w:rPr>
            </w:pPr>
            <w:r>
              <w:rPr>
                <w:rFonts w:eastAsia="MS Mincho" w:hint="eastAsia"/>
                <w:bCs/>
                <w:sz w:val="20"/>
                <w:szCs w:val="20"/>
                <w:lang w:eastAsia="ja-JP"/>
              </w:rPr>
              <w:t>262.83</w:t>
            </w:r>
          </w:p>
        </w:tc>
      </w:tr>
    </w:tbl>
    <w:p w14:paraId="41A68094" w14:textId="78DBC924" w:rsidR="00E9355A" w:rsidRDefault="00E9355A" w:rsidP="008F683C">
      <w:pPr>
        <w:spacing w:before="240" w:after="120"/>
        <w:rPr>
          <w:rFonts w:eastAsia="MS Mincho"/>
          <w:szCs w:val="20"/>
          <w:lang w:val="en-GB" w:eastAsia="ja-JP"/>
        </w:rPr>
      </w:pPr>
    </w:p>
    <w:p w14:paraId="3558B4A5" w14:textId="7182068F" w:rsidR="0017703C" w:rsidRDefault="0017703C" w:rsidP="009A5E2F">
      <w:pPr>
        <w:spacing w:after="120"/>
        <w:jc w:val="both"/>
        <w:rPr>
          <w:rFonts w:eastAsia="MS Mincho"/>
          <w:b/>
          <w:lang w:eastAsia="ja-JP"/>
        </w:rPr>
      </w:pPr>
      <w:r w:rsidRPr="00361C34">
        <w:rPr>
          <w:rFonts w:eastAsia="MS Mincho"/>
          <w:b/>
          <w:lang w:eastAsia="ja-JP"/>
        </w:rPr>
        <w:t>7.</w:t>
      </w:r>
      <w:r w:rsidR="00106405">
        <w:rPr>
          <w:rFonts w:eastAsia="MS Mincho" w:hint="eastAsia"/>
          <w:b/>
          <w:lang w:eastAsia="ja-JP"/>
        </w:rPr>
        <w:t>2</w:t>
      </w:r>
      <w:r>
        <w:rPr>
          <w:rFonts w:eastAsia="MS Mincho" w:hint="eastAsia"/>
          <w:b/>
          <w:lang w:eastAsia="ja-JP"/>
        </w:rPr>
        <w:t xml:space="preserve"> Technical and operational </w:t>
      </w:r>
      <w:r>
        <w:rPr>
          <w:rFonts w:eastAsia="MS Mincho"/>
          <w:b/>
          <w:lang w:eastAsia="ja-JP"/>
        </w:rPr>
        <w:t>characteristics</w:t>
      </w:r>
      <w:r>
        <w:rPr>
          <w:rFonts w:eastAsia="MS Mincho" w:hint="eastAsia"/>
          <w:b/>
          <w:lang w:eastAsia="ja-JP"/>
        </w:rPr>
        <w:t xml:space="preserve"> of</w:t>
      </w:r>
      <w:r>
        <w:rPr>
          <w:b/>
          <w:lang w:eastAsia="ja-JP"/>
        </w:rPr>
        <w:t xml:space="preserve"> </w:t>
      </w:r>
      <w:r w:rsidR="000E20A6">
        <w:rPr>
          <w:rFonts w:eastAsia="MS Mincho" w:hint="eastAsia"/>
          <w:b/>
          <w:lang w:eastAsia="ja-JP"/>
        </w:rPr>
        <w:t>THz transceivers</w:t>
      </w:r>
    </w:p>
    <w:p w14:paraId="0892BE4E" w14:textId="69958C6D" w:rsidR="00FD27BA" w:rsidRPr="00FD27BA" w:rsidRDefault="008202E5" w:rsidP="008F683C">
      <w:pPr>
        <w:spacing w:after="120"/>
        <w:rPr>
          <w:rFonts w:eastAsia="MS Mincho"/>
          <w:bCs/>
          <w:i/>
          <w:iCs/>
          <w:lang w:eastAsia="ja-JP"/>
        </w:rPr>
      </w:pPr>
      <w:r>
        <w:rPr>
          <w:rFonts w:eastAsia="MS Mincho" w:hint="eastAsia"/>
          <w:bCs/>
          <w:lang w:eastAsia="ja-JP"/>
        </w:rPr>
        <w:t xml:space="preserve">Table </w:t>
      </w:r>
      <w:r w:rsidR="000E20A6">
        <w:rPr>
          <w:rFonts w:eastAsia="MS Mincho" w:hint="eastAsia"/>
          <w:bCs/>
          <w:lang w:eastAsia="ja-JP"/>
        </w:rPr>
        <w:t>4</w:t>
      </w:r>
      <w:r>
        <w:rPr>
          <w:rFonts w:eastAsia="MS Mincho" w:hint="eastAsia"/>
          <w:bCs/>
          <w:lang w:eastAsia="ja-JP"/>
        </w:rPr>
        <w:t xml:space="preserve"> summarizes an </w:t>
      </w:r>
      <w:r>
        <w:rPr>
          <w:rFonts w:eastAsia="MS Mincho"/>
          <w:bCs/>
          <w:lang w:eastAsia="ja-JP"/>
        </w:rPr>
        <w:t>example</w:t>
      </w:r>
      <w:r>
        <w:rPr>
          <w:rFonts w:eastAsia="MS Mincho" w:hint="eastAsia"/>
          <w:bCs/>
          <w:lang w:eastAsia="ja-JP"/>
        </w:rPr>
        <w:t xml:space="preserve"> of technical and operational characteristics of </w:t>
      </w:r>
      <w:r w:rsidR="000E20A6">
        <w:rPr>
          <w:rFonts w:eastAsia="MS Mincho" w:hint="eastAsia"/>
          <w:bCs/>
          <w:lang w:eastAsia="ja-JP"/>
        </w:rPr>
        <w:t>THz transceivers</w:t>
      </w:r>
      <w:r>
        <w:rPr>
          <w:rFonts w:eastAsia="MS Mincho" w:hint="eastAsia"/>
          <w:bCs/>
          <w:lang w:eastAsia="ja-JP"/>
        </w:rPr>
        <w:t xml:space="preserve"> operating in the </w:t>
      </w:r>
      <w:r>
        <w:rPr>
          <w:rFonts w:eastAsia="MS Mincho"/>
          <w:bCs/>
          <w:lang w:eastAsia="ja-JP"/>
        </w:rPr>
        <w:t>frequency</w:t>
      </w:r>
      <w:r>
        <w:rPr>
          <w:rFonts w:eastAsia="MS Mincho" w:hint="eastAsia"/>
          <w:bCs/>
          <w:lang w:eastAsia="ja-JP"/>
        </w:rPr>
        <w:t xml:space="preserve"> range 252-296 GHz. </w:t>
      </w:r>
    </w:p>
    <w:p w14:paraId="6C8FCEE3" w14:textId="7322CB9B" w:rsidR="00040D6E" w:rsidRPr="00EC3FF3" w:rsidRDefault="00040D6E" w:rsidP="00040D6E">
      <w:pPr>
        <w:jc w:val="center"/>
        <w:rPr>
          <w:rFonts w:eastAsia="MS Mincho"/>
          <w:lang w:eastAsia="ja-JP"/>
        </w:rPr>
      </w:pPr>
      <w:r>
        <w:rPr>
          <w:rFonts w:eastAsia="MS Mincho" w:hint="eastAsia"/>
          <w:lang w:eastAsia="ja-JP"/>
        </w:rPr>
        <w:t xml:space="preserve">Table </w:t>
      </w:r>
      <w:r w:rsidR="004342E2">
        <w:rPr>
          <w:rFonts w:eastAsia="MS Mincho" w:hint="eastAsia"/>
          <w:lang w:eastAsia="ja-JP"/>
        </w:rPr>
        <w:t>4</w:t>
      </w:r>
    </w:p>
    <w:p w14:paraId="4061C997" w14:textId="3CD100EE" w:rsidR="00040D6E" w:rsidRPr="008F683C" w:rsidRDefault="0074530B" w:rsidP="008F683C">
      <w:pPr>
        <w:spacing w:after="240"/>
        <w:jc w:val="center"/>
        <w:rPr>
          <w:rFonts w:eastAsia="MS Mincho"/>
          <w:b/>
          <w:lang w:eastAsia="ja-JP"/>
        </w:rPr>
      </w:pPr>
      <w:r>
        <w:rPr>
          <w:rFonts w:eastAsia="MS Mincho" w:hint="eastAsia"/>
          <w:b/>
          <w:lang w:eastAsia="ja-JP"/>
        </w:rPr>
        <w:t>Example of t</w:t>
      </w:r>
      <w:r w:rsidR="00040D6E">
        <w:rPr>
          <w:rFonts w:eastAsia="MS Mincho" w:hint="eastAsia"/>
          <w:b/>
          <w:lang w:eastAsia="ja-JP"/>
        </w:rPr>
        <w:t xml:space="preserve">echnical and operational </w:t>
      </w:r>
      <w:r w:rsidR="00040D6E">
        <w:rPr>
          <w:rFonts w:eastAsia="MS Mincho"/>
          <w:b/>
          <w:lang w:eastAsia="ja-JP"/>
        </w:rPr>
        <w:t>characteristics</w:t>
      </w:r>
      <w:r w:rsidR="00040D6E">
        <w:rPr>
          <w:rFonts w:eastAsia="MS Mincho" w:hint="eastAsia"/>
          <w:b/>
          <w:lang w:eastAsia="ja-JP"/>
        </w:rPr>
        <w:t xml:space="preserve"> of</w:t>
      </w:r>
      <w:r w:rsidR="00040D6E">
        <w:rPr>
          <w:b/>
          <w:lang w:eastAsia="ja-JP"/>
        </w:rPr>
        <w:t xml:space="preserve"> </w:t>
      </w:r>
      <w:r w:rsidR="00AD6524">
        <w:rPr>
          <w:rFonts w:eastAsia="MS Mincho" w:hint="eastAsia"/>
          <w:b/>
          <w:lang w:eastAsia="ja-JP"/>
        </w:rPr>
        <w:t>THz transceivers</w:t>
      </w:r>
      <w:r w:rsidR="00040D6E" w:rsidRPr="0013126D">
        <w:rPr>
          <w:rFonts w:hint="eastAsia"/>
          <w:b/>
          <w:lang w:eastAsia="ja-JP"/>
        </w:rPr>
        <w:t>.</w:t>
      </w:r>
    </w:p>
    <w:tbl>
      <w:tblPr>
        <w:tblStyle w:val="TableGrid"/>
        <w:tblW w:w="8221" w:type="dxa"/>
        <w:tblInd w:w="846" w:type="dxa"/>
        <w:tblLook w:val="04A0" w:firstRow="1" w:lastRow="0" w:firstColumn="1" w:lastColumn="0" w:noHBand="0" w:noVBand="1"/>
      </w:tblPr>
      <w:tblGrid>
        <w:gridCol w:w="4536"/>
        <w:gridCol w:w="3685"/>
      </w:tblGrid>
      <w:tr w:rsidR="00130540" w14:paraId="7A8C7B15" w14:textId="77777777" w:rsidTr="00130540">
        <w:tc>
          <w:tcPr>
            <w:tcW w:w="4536" w:type="dxa"/>
            <w:vAlign w:val="center"/>
          </w:tcPr>
          <w:p w14:paraId="01F514F7" w14:textId="5577ACAF" w:rsidR="00130540" w:rsidRPr="008F683C" w:rsidRDefault="00130540" w:rsidP="008F683C">
            <w:pPr>
              <w:spacing w:after="120"/>
              <w:jc w:val="center"/>
              <w:rPr>
                <w:rFonts w:eastAsia="MS Mincho"/>
                <w:b/>
                <w:sz w:val="21"/>
                <w:szCs w:val="21"/>
                <w:lang w:eastAsia="ja-JP"/>
              </w:rPr>
            </w:pPr>
            <w:r w:rsidRPr="008F683C">
              <w:rPr>
                <w:rFonts w:eastAsia="MS Mincho"/>
                <w:b/>
                <w:sz w:val="21"/>
                <w:szCs w:val="21"/>
                <w:lang w:eastAsia="ja-JP"/>
              </w:rPr>
              <w:t>Parameters</w:t>
            </w:r>
          </w:p>
        </w:tc>
        <w:tc>
          <w:tcPr>
            <w:tcW w:w="3685" w:type="dxa"/>
            <w:vAlign w:val="center"/>
          </w:tcPr>
          <w:p w14:paraId="32320878" w14:textId="551E63BB" w:rsidR="00130540" w:rsidRPr="008F683C" w:rsidRDefault="00130540" w:rsidP="008F683C">
            <w:pPr>
              <w:spacing w:after="120"/>
              <w:jc w:val="center"/>
              <w:rPr>
                <w:rFonts w:eastAsia="MS Mincho"/>
                <w:b/>
                <w:sz w:val="21"/>
                <w:szCs w:val="21"/>
                <w:lang w:eastAsia="ja-JP"/>
              </w:rPr>
            </w:pPr>
            <w:r>
              <w:rPr>
                <w:rFonts w:eastAsia="MS Mincho" w:hint="eastAsia"/>
                <w:b/>
                <w:sz w:val="21"/>
                <w:szCs w:val="21"/>
                <w:lang w:eastAsia="ja-JP"/>
              </w:rPr>
              <w:t>Transceiver</w:t>
            </w:r>
          </w:p>
        </w:tc>
      </w:tr>
      <w:tr w:rsidR="00886173" w14:paraId="7993C20A" w14:textId="77777777" w:rsidTr="00130540">
        <w:tc>
          <w:tcPr>
            <w:tcW w:w="4536" w:type="dxa"/>
            <w:vAlign w:val="center"/>
          </w:tcPr>
          <w:p w14:paraId="314D77D3" w14:textId="2AAE620E" w:rsidR="00886173" w:rsidRPr="008F683C" w:rsidRDefault="00886173" w:rsidP="008F683C">
            <w:pPr>
              <w:spacing w:after="120"/>
              <w:jc w:val="center"/>
              <w:rPr>
                <w:rFonts w:eastAsia="MS Mincho"/>
                <w:bCs/>
                <w:sz w:val="21"/>
                <w:szCs w:val="21"/>
                <w:lang w:eastAsia="ja-JP"/>
              </w:rPr>
            </w:pPr>
            <w:r w:rsidRPr="00886173">
              <w:rPr>
                <w:rFonts w:eastAsia="MS Mincho"/>
                <w:sz w:val="21"/>
                <w:szCs w:val="21"/>
                <w:lang w:eastAsia="ja-JP"/>
              </w:rPr>
              <w:t xml:space="preserve">Frequency </w:t>
            </w:r>
            <w:r w:rsidRPr="00886173">
              <w:rPr>
                <w:rFonts w:eastAsia="MS Mincho" w:hint="eastAsia"/>
                <w:sz w:val="21"/>
                <w:szCs w:val="21"/>
                <w:lang w:eastAsia="ja-JP"/>
              </w:rPr>
              <w:t>range</w:t>
            </w:r>
            <w:r w:rsidRPr="00886173">
              <w:rPr>
                <w:rFonts w:eastAsia="MS Mincho"/>
                <w:sz w:val="21"/>
                <w:szCs w:val="21"/>
                <w:lang w:eastAsia="ja-JP"/>
              </w:rPr>
              <w:t xml:space="preserve"> (GHz)</w:t>
            </w:r>
          </w:p>
        </w:tc>
        <w:tc>
          <w:tcPr>
            <w:tcW w:w="3685" w:type="dxa"/>
            <w:vAlign w:val="center"/>
          </w:tcPr>
          <w:p w14:paraId="405AE1C3" w14:textId="5CFE2706" w:rsidR="00886173" w:rsidRPr="00BF3AE8" w:rsidRDefault="00886173" w:rsidP="008F683C">
            <w:pPr>
              <w:spacing w:after="120"/>
              <w:jc w:val="center"/>
              <w:rPr>
                <w:rFonts w:eastAsia="MS Mincho"/>
                <w:bCs/>
                <w:sz w:val="21"/>
                <w:szCs w:val="21"/>
                <w:lang w:eastAsia="ja-JP"/>
              </w:rPr>
            </w:pPr>
            <w:r w:rsidRPr="00886173">
              <w:rPr>
                <w:rFonts w:eastAsia="MS Mincho"/>
                <w:sz w:val="21"/>
                <w:szCs w:val="21"/>
                <w:lang w:eastAsia="ja-JP"/>
              </w:rPr>
              <w:t>252</w:t>
            </w:r>
            <w:r w:rsidRPr="00886173">
              <w:rPr>
                <w:rFonts w:eastAsia="MS Mincho" w:hint="eastAsia"/>
                <w:sz w:val="21"/>
                <w:szCs w:val="21"/>
                <w:lang w:eastAsia="ja-JP"/>
              </w:rPr>
              <w:t>-296</w:t>
            </w:r>
          </w:p>
        </w:tc>
      </w:tr>
      <w:tr w:rsidR="00886173" w14:paraId="40F6C098" w14:textId="77777777" w:rsidTr="00130540">
        <w:tc>
          <w:tcPr>
            <w:tcW w:w="4536" w:type="dxa"/>
          </w:tcPr>
          <w:p w14:paraId="3487EF6C" w14:textId="097FE316" w:rsidR="00886173" w:rsidRPr="00BF3AE8" w:rsidRDefault="00886173" w:rsidP="00BF3AE8">
            <w:pPr>
              <w:spacing w:after="120"/>
              <w:jc w:val="center"/>
              <w:rPr>
                <w:rFonts w:eastAsia="MS Mincho"/>
                <w:bCs/>
                <w:sz w:val="21"/>
                <w:szCs w:val="21"/>
                <w:lang w:eastAsia="ja-JP"/>
              </w:rPr>
            </w:pPr>
            <w:r w:rsidRPr="00EC3FF3">
              <w:rPr>
                <w:rFonts w:eastAsia="MS Mincho"/>
                <w:sz w:val="21"/>
                <w:szCs w:val="21"/>
                <w:lang w:eastAsia="ja-JP"/>
              </w:rPr>
              <w:t>Duplex method</w:t>
            </w:r>
          </w:p>
        </w:tc>
        <w:tc>
          <w:tcPr>
            <w:tcW w:w="3685" w:type="dxa"/>
          </w:tcPr>
          <w:p w14:paraId="2C793519" w14:textId="25BF5F38" w:rsidR="00886173" w:rsidRPr="00BF3AE8" w:rsidRDefault="000E20A6" w:rsidP="00BF3AE8">
            <w:pPr>
              <w:spacing w:after="120"/>
              <w:jc w:val="center"/>
              <w:rPr>
                <w:rFonts w:eastAsia="MS Mincho"/>
                <w:bCs/>
                <w:sz w:val="21"/>
                <w:szCs w:val="21"/>
                <w:lang w:eastAsia="ja-JP"/>
              </w:rPr>
            </w:pPr>
            <w:r>
              <w:rPr>
                <w:rFonts w:eastAsia="MS Mincho" w:hint="eastAsia"/>
                <w:sz w:val="21"/>
                <w:szCs w:val="21"/>
                <w:lang w:eastAsia="ja-JP"/>
              </w:rPr>
              <w:t>TDD</w:t>
            </w:r>
            <w:r w:rsidR="008216C0">
              <w:rPr>
                <w:rFonts w:eastAsia="MS Mincho" w:hint="eastAsia"/>
                <w:sz w:val="21"/>
                <w:szCs w:val="21"/>
                <w:lang w:eastAsia="ja-JP"/>
              </w:rPr>
              <w:t>/</w:t>
            </w:r>
            <w:r w:rsidR="00886173" w:rsidRPr="00EC3FF3">
              <w:rPr>
                <w:rFonts w:eastAsia="MS Mincho"/>
                <w:sz w:val="21"/>
                <w:szCs w:val="21"/>
                <w:lang w:eastAsia="ja-JP"/>
              </w:rPr>
              <w:t>FDD</w:t>
            </w:r>
          </w:p>
        </w:tc>
      </w:tr>
      <w:tr w:rsidR="00886173" w14:paraId="0EADD1A7" w14:textId="77777777" w:rsidTr="00130540">
        <w:tc>
          <w:tcPr>
            <w:tcW w:w="4536" w:type="dxa"/>
          </w:tcPr>
          <w:p w14:paraId="5547701E" w14:textId="7CD5B478" w:rsidR="00886173" w:rsidRPr="00BF3AE8" w:rsidRDefault="00886173" w:rsidP="00BF3AE8">
            <w:pPr>
              <w:spacing w:after="120"/>
              <w:jc w:val="center"/>
              <w:rPr>
                <w:rFonts w:eastAsia="MS Mincho"/>
                <w:bCs/>
                <w:sz w:val="21"/>
                <w:szCs w:val="21"/>
                <w:lang w:eastAsia="ja-JP"/>
              </w:rPr>
            </w:pPr>
            <w:r w:rsidRPr="00EC3FF3">
              <w:rPr>
                <w:rFonts w:eastAsia="MS Mincho"/>
                <w:sz w:val="21"/>
                <w:szCs w:val="21"/>
                <w:lang w:eastAsia="ja-JP"/>
              </w:rPr>
              <w:t>Modulation method</w:t>
            </w:r>
          </w:p>
        </w:tc>
        <w:tc>
          <w:tcPr>
            <w:tcW w:w="3685" w:type="dxa"/>
          </w:tcPr>
          <w:p w14:paraId="4801F8AD" w14:textId="103744DA" w:rsidR="00886173" w:rsidRPr="00BF3AE8" w:rsidRDefault="00886173" w:rsidP="00BF3AE8">
            <w:pPr>
              <w:spacing w:after="120"/>
              <w:jc w:val="center"/>
              <w:rPr>
                <w:rFonts w:eastAsia="MS Mincho"/>
                <w:bCs/>
                <w:sz w:val="21"/>
                <w:szCs w:val="21"/>
                <w:lang w:eastAsia="ja-JP"/>
              </w:rPr>
            </w:pPr>
            <w:r>
              <w:rPr>
                <w:rFonts w:eastAsia="MS Mincho" w:hint="eastAsia"/>
                <w:sz w:val="21"/>
                <w:szCs w:val="21"/>
                <w:lang w:eastAsia="ja-JP"/>
              </w:rPr>
              <w:t>BPSK/</w:t>
            </w:r>
            <w:r w:rsidRPr="00EC3FF3">
              <w:rPr>
                <w:rFonts w:eastAsia="MS Mincho"/>
                <w:sz w:val="21"/>
                <w:szCs w:val="21"/>
                <w:lang w:eastAsia="ja-JP"/>
              </w:rPr>
              <w:t>QPSK</w:t>
            </w:r>
            <w:r>
              <w:rPr>
                <w:rFonts w:eastAsia="MS Mincho" w:hint="eastAsia"/>
                <w:sz w:val="21"/>
                <w:szCs w:val="21"/>
                <w:lang w:eastAsia="ja-JP"/>
              </w:rPr>
              <w:t>/16QAM/64QAM</w:t>
            </w:r>
          </w:p>
        </w:tc>
      </w:tr>
      <w:tr w:rsidR="00197368" w14:paraId="27E24D10" w14:textId="77777777" w:rsidTr="00130540">
        <w:tc>
          <w:tcPr>
            <w:tcW w:w="4536" w:type="dxa"/>
            <w:vAlign w:val="center"/>
          </w:tcPr>
          <w:p w14:paraId="26B67AA4" w14:textId="4C12302B" w:rsidR="00197368" w:rsidRPr="00EC3FF3" w:rsidRDefault="00197368" w:rsidP="00197368">
            <w:pPr>
              <w:spacing w:after="120"/>
              <w:jc w:val="center"/>
              <w:rPr>
                <w:rFonts w:eastAsia="MS Mincho"/>
                <w:sz w:val="21"/>
                <w:szCs w:val="21"/>
                <w:lang w:eastAsia="ja-JP"/>
              </w:rPr>
            </w:pPr>
            <w:r w:rsidRPr="00EC3FF3">
              <w:rPr>
                <w:rFonts w:eastAsia="MS Mincho"/>
                <w:sz w:val="21"/>
                <w:szCs w:val="21"/>
                <w:lang w:eastAsia="ja-JP"/>
              </w:rPr>
              <w:t>Channel bandwidth (GHz)</w:t>
            </w:r>
          </w:p>
        </w:tc>
        <w:tc>
          <w:tcPr>
            <w:tcW w:w="3685" w:type="dxa"/>
            <w:vAlign w:val="center"/>
          </w:tcPr>
          <w:p w14:paraId="418BB66D" w14:textId="642B2E31" w:rsidR="00197368" w:rsidRDefault="00197368" w:rsidP="00197368">
            <w:pPr>
              <w:spacing w:after="120"/>
              <w:jc w:val="center"/>
              <w:rPr>
                <w:rFonts w:eastAsia="MS Mincho"/>
                <w:sz w:val="21"/>
                <w:szCs w:val="21"/>
                <w:lang w:eastAsia="ja-JP"/>
              </w:rPr>
            </w:pPr>
            <w:r>
              <w:rPr>
                <w:rFonts w:eastAsia="MS Mincho" w:hint="eastAsia"/>
                <w:bCs/>
                <w:sz w:val="21"/>
                <w:szCs w:val="21"/>
                <w:lang w:eastAsia="ja-JP"/>
              </w:rPr>
              <w:t>8.64/12.96/17.28/25.92</w:t>
            </w:r>
          </w:p>
        </w:tc>
      </w:tr>
      <w:tr w:rsidR="00197368" w14:paraId="3D8D8A2E" w14:textId="77777777" w:rsidTr="00130540">
        <w:tc>
          <w:tcPr>
            <w:tcW w:w="4536" w:type="dxa"/>
          </w:tcPr>
          <w:p w14:paraId="3D50AE1D" w14:textId="019F290A" w:rsidR="00197368" w:rsidRPr="00CC3C60" w:rsidRDefault="00197368" w:rsidP="00CC3C60">
            <w:pPr>
              <w:spacing w:after="120"/>
              <w:jc w:val="center"/>
              <w:rPr>
                <w:rFonts w:eastAsia="MS Mincho"/>
                <w:bCs/>
                <w:sz w:val="21"/>
                <w:szCs w:val="21"/>
                <w:lang w:eastAsia="ja-JP"/>
              </w:rPr>
            </w:pPr>
            <w:r w:rsidRPr="00EC3FF3">
              <w:rPr>
                <w:rFonts w:eastAsia="MS Mincho"/>
                <w:sz w:val="21"/>
                <w:szCs w:val="21"/>
                <w:lang w:eastAsia="ja-JP"/>
              </w:rPr>
              <w:t xml:space="preserve">Maximum distance between </w:t>
            </w:r>
            <w:r w:rsidR="008216C0">
              <w:rPr>
                <w:rFonts w:eastAsia="MS Mincho" w:hint="eastAsia"/>
                <w:sz w:val="21"/>
                <w:szCs w:val="21"/>
                <w:lang w:eastAsia="ja-JP"/>
              </w:rPr>
              <w:t>devices</w:t>
            </w:r>
            <w:r w:rsidRPr="00EC3FF3">
              <w:rPr>
                <w:rFonts w:eastAsia="MS Mincho"/>
                <w:sz w:val="21"/>
                <w:szCs w:val="21"/>
                <w:lang w:eastAsia="ja-JP"/>
              </w:rPr>
              <w:t>(m)</w:t>
            </w:r>
          </w:p>
        </w:tc>
        <w:tc>
          <w:tcPr>
            <w:tcW w:w="3685" w:type="dxa"/>
          </w:tcPr>
          <w:p w14:paraId="02BD91C3" w14:textId="160EB5A4" w:rsidR="00197368" w:rsidRPr="00CC3C60" w:rsidRDefault="00197368" w:rsidP="00CC3C60">
            <w:pPr>
              <w:spacing w:after="120"/>
              <w:jc w:val="center"/>
              <w:rPr>
                <w:rFonts w:eastAsia="MS Mincho"/>
                <w:bCs/>
                <w:sz w:val="21"/>
                <w:szCs w:val="21"/>
                <w:lang w:eastAsia="ja-JP"/>
              </w:rPr>
            </w:pPr>
            <w:r w:rsidRPr="00EC3FF3">
              <w:rPr>
                <w:rFonts w:eastAsia="MS Mincho"/>
                <w:sz w:val="21"/>
                <w:szCs w:val="21"/>
                <w:lang w:eastAsia="ja-JP"/>
              </w:rPr>
              <w:t>2</w:t>
            </w:r>
          </w:p>
        </w:tc>
      </w:tr>
      <w:tr w:rsidR="00197368" w14:paraId="60C0CD6F" w14:textId="77777777" w:rsidTr="00130540">
        <w:tc>
          <w:tcPr>
            <w:tcW w:w="4536" w:type="dxa"/>
          </w:tcPr>
          <w:p w14:paraId="73D1C4B1" w14:textId="498620B2" w:rsidR="00197368" w:rsidRPr="00EC3FF3" w:rsidRDefault="00197368" w:rsidP="00197368">
            <w:pPr>
              <w:spacing w:after="120"/>
              <w:jc w:val="center"/>
              <w:rPr>
                <w:rFonts w:eastAsia="MS Mincho"/>
                <w:sz w:val="21"/>
                <w:szCs w:val="21"/>
                <w:lang w:eastAsia="ja-JP"/>
              </w:rPr>
            </w:pPr>
            <w:r w:rsidRPr="00EC3FF3">
              <w:rPr>
                <w:rFonts w:eastAsia="MS Mincho"/>
                <w:sz w:val="22"/>
                <w:szCs w:val="22"/>
                <w:lang w:eastAsia="ja-JP"/>
              </w:rPr>
              <w:t>Spectrum mask</w:t>
            </w:r>
          </w:p>
        </w:tc>
        <w:tc>
          <w:tcPr>
            <w:tcW w:w="3685" w:type="dxa"/>
          </w:tcPr>
          <w:p w14:paraId="5173C105" w14:textId="31584B4A" w:rsidR="00197368" w:rsidRPr="00EC3FF3" w:rsidRDefault="00197368" w:rsidP="00197368">
            <w:pPr>
              <w:spacing w:after="120"/>
              <w:jc w:val="center"/>
              <w:rPr>
                <w:rFonts w:eastAsia="MS Mincho"/>
                <w:sz w:val="21"/>
                <w:szCs w:val="21"/>
                <w:lang w:eastAsia="ja-JP"/>
              </w:rPr>
            </w:pPr>
            <w:r>
              <w:rPr>
                <w:rFonts w:eastAsia="MS Mincho"/>
                <w:sz w:val="22"/>
                <w:szCs w:val="22"/>
                <w:lang w:eastAsia="ja-JP"/>
              </w:rPr>
              <w:t>C</w:t>
            </w:r>
            <w:r>
              <w:rPr>
                <w:rFonts w:eastAsia="MS Mincho" w:hint="eastAsia"/>
                <w:sz w:val="22"/>
                <w:szCs w:val="22"/>
                <w:lang w:eastAsia="ja-JP"/>
              </w:rPr>
              <w:t xml:space="preserve">ompliant to </w:t>
            </w:r>
            <w:r w:rsidRPr="00EC3FF3">
              <w:rPr>
                <w:rFonts w:eastAsia="MS Mincho"/>
                <w:sz w:val="22"/>
                <w:szCs w:val="22"/>
                <w:lang w:eastAsia="ja-JP"/>
              </w:rPr>
              <w:t>IEEE802.1</w:t>
            </w:r>
            <w:r>
              <w:rPr>
                <w:rFonts w:eastAsia="MS Mincho" w:hint="eastAsia"/>
                <w:sz w:val="22"/>
                <w:szCs w:val="22"/>
                <w:lang w:eastAsia="ja-JP"/>
              </w:rPr>
              <w:t>5.3</w:t>
            </w:r>
          </w:p>
        </w:tc>
      </w:tr>
      <w:tr w:rsidR="00130540" w14:paraId="47CADC77" w14:textId="77777777" w:rsidTr="00130540">
        <w:tc>
          <w:tcPr>
            <w:tcW w:w="4536" w:type="dxa"/>
            <w:vAlign w:val="center"/>
          </w:tcPr>
          <w:p w14:paraId="79FAE438" w14:textId="664AAF2E" w:rsidR="00130540" w:rsidRPr="00CC3C60" w:rsidRDefault="00130540" w:rsidP="00CC3C60">
            <w:pPr>
              <w:spacing w:after="120"/>
              <w:jc w:val="center"/>
              <w:rPr>
                <w:rFonts w:eastAsia="MS Mincho"/>
                <w:bCs/>
                <w:sz w:val="21"/>
                <w:szCs w:val="21"/>
                <w:lang w:eastAsia="ja-JP"/>
              </w:rPr>
            </w:pPr>
            <w:r w:rsidRPr="00EC3FF3">
              <w:rPr>
                <w:rFonts w:eastAsia="MS Mincho"/>
                <w:sz w:val="21"/>
                <w:szCs w:val="21"/>
                <w:lang w:eastAsia="ja-JP"/>
              </w:rPr>
              <w:t>Number of beams</w:t>
            </w:r>
          </w:p>
        </w:tc>
        <w:tc>
          <w:tcPr>
            <w:tcW w:w="3685" w:type="dxa"/>
            <w:vAlign w:val="center"/>
          </w:tcPr>
          <w:p w14:paraId="29124390" w14:textId="24FE7629" w:rsidR="00130540" w:rsidRPr="00CC3C60" w:rsidRDefault="00130540" w:rsidP="00CC3C60">
            <w:pPr>
              <w:spacing w:after="120"/>
              <w:jc w:val="center"/>
              <w:rPr>
                <w:rFonts w:eastAsia="MS Mincho"/>
                <w:bCs/>
                <w:sz w:val="21"/>
                <w:szCs w:val="21"/>
                <w:lang w:eastAsia="ja-JP"/>
              </w:rPr>
            </w:pPr>
            <w:r>
              <w:rPr>
                <w:rFonts w:eastAsia="MS Mincho" w:hint="eastAsia"/>
                <w:bCs/>
                <w:sz w:val="21"/>
                <w:szCs w:val="21"/>
                <w:lang w:eastAsia="ja-JP"/>
              </w:rPr>
              <w:t>1</w:t>
            </w:r>
          </w:p>
        </w:tc>
      </w:tr>
      <w:tr w:rsidR="00130540" w14:paraId="2FF385E7" w14:textId="77777777" w:rsidTr="00130540">
        <w:tc>
          <w:tcPr>
            <w:tcW w:w="4536" w:type="dxa"/>
          </w:tcPr>
          <w:p w14:paraId="105C3DF3" w14:textId="148B9B1E" w:rsidR="00130540" w:rsidRPr="00886173" w:rsidRDefault="00130540" w:rsidP="00197368">
            <w:pPr>
              <w:spacing w:after="120"/>
              <w:jc w:val="center"/>
              <w:rPr>
                <w:rFonts w:eastAsia="MS Mincho"/>
                <w:bCs/>
                <w:sz w:val="21"/>
                <w:szCs w:val="21"/>
                <w:lang w:eastAsia="ja-JP"/>
              </w:rPr>
            </w:pPr>
            <w:r w:rsidRPr="00EC3FF3">
              <w:rPr>
                <w:rFonts w:eastAsia="MS Mincho"/>
                <w:sz w:val="21"/>
                <w:szCs w:val="21"/>
                <w:lang w:eastAsia="ja-JP"/>
              </w:rPr>
              <w:t>Antenna elevation angle (degree)</w:t>
            </w:r>
          </w:p>
        </w:tc>
        <w:tc>
          <w:tcPr>
            <w:tcW w:w="3685" w:type="dxa"/>
            <w:vAlign w:val="center"/>
          </w:tcPr>
          <w:p w14:paraId="3DC156DD" w14:textId="78D5D973" w:rsidR="00130540" w:rsidRPr="00886173" w:rsidRDefault="00130540" w:rsidP="00197368">
            <w:pPr>
              <w:spacing w:after="120"/>
              <w:jc w:val="center"/>
              <w:rPr>
                <w:rFonts w:eastAsia="MS Mincho"/>
                <w:bCs/>
                <w:sz w:val="21"/>
                <w:szCs w:val="21"/>
                <w:lang w:eastAsia="ja-JP"/>
              </w:rPr>
            </w:pPr>
            <w:r>
              <w:rPr>
                <w:rFonts w:eastAsia="MS Mincho" w:hint="eastAsia"/>
                <w:sz w:val="21"/>
                <w:szCs w:val="21"/>
                <w:lang w:eastAsia="ja-JP"/>
              </w:rPr>
              <w:t xml:space="preserve">&lt; </w:t>
            </w:r>
            <w:r w:rsidRPr="00EC3FF3">
              <w:rPr>
                <w:rFonts w:eastAsia="MS Mincho"/>
                <w:sz w:val="21"/>
                <w:szCs w:val="21"/>
                <w:lang w:eastAsia="ja-JP"/>
              </w:rPr>
              <w:t>±</w:t>
            </w:r>
            <w:r>
              <w:rPr>
                <w:rFonts w:eastAsia="MS Mincho" w:hint="eastAsia"/>
                <w:sz w:val="21"/>
                <w:szCs w:val="21"/>
                <w:lang w:eastAsia="ja-JP"/>
              </w:rPr>
              <w:t>60</w:t>
            </w:r>
          </w:p>
        </w:tc>
      </w:tr>
      <w:tr w:rsidR="00130540" w14:paraId="560E9007" w14:textId="77777777" w:rsidTr="00130540">
        <w:tc>
          <w:tcPr>
            <w:tcW w:w="4536" w:type="dxa"/>
          </w:tcPr>
          <w:p w14:paraId="2A0E6CD9" w14:textId="13C672B9" w:rsidR="00130540" w:rsidRPr="00EC3FF3" w:rsidRDefault="00130540" w:rsidP="00197368">
            <w:pPr>
              <w:spacing w:after="120"/>
              <w:jc w:val="center"/>
              <w:rPr>
                <w:rFonts w:eastAsia="MS Mincho"/>
                <w:sz w:val="21"/>
                <w:szCs w:val="21"/>
                <w:lang w:eastAsia="ja-JP"/>
              </w:rPr>
            </w:pPr>
            <w:r>
              <w:rPr>
                <w:rFonts w:eastAsia="MS Mincho" w:hint="eastAsia"/>
                <w:sz w:val="21"/>
                <w:szCs w:val="21"/>
                <w:lang w:eastAsia="ja-JP"/>
              </w:rPr>
              <w:t>Antenna azimuth angle (degree)</w:t>
            </w:r>
          </w:p>
        </w:tc>
        <w:tc>
          <w:tcPr>
            <w:tcW w:w="3685" w:type="dxa"/>
            <w:vAlign w:val="center"/>
          </w:tcPr>
          <w:p w14:paraId="06729A9A" w14:textId="58564677" w:rsidR="00130540" w:rsidRPr="00EC3FF3" w:rsidRDefault="00130540" w:rsidP="00197368">
            <w:pPr>
              <w:spacing w:after="120"/>
              <w:jc w:val="center"/>
              <w:rPr>
                <w:rFonts w:eastAsia="MS Mincho"/>
                <w:sz w:val="21"/>
                <w:szCs w:val="21"/>
                <w:lang w:eastAsia="ja-JP"/>
              </w:rPr>
            </w:pPr>
            <w:r>
              <w:rPr>
                <w:rFonts w:eastAsia="MS Mincho" w:hint="eastAsia"/>
                <w:sz w:val="21"/>
                <w:szCs w:val="21"/>
                <w:lang w:eastAsia="ja-JP"/>
              </w:rPr>
              <w:t xml:space="preserve">&lt; </w:t>
            </w:r>
            <w:r w:rsidRPr="00EC3FF3">
              <w:rPr>
                <w:rFonts w:eastAsia="MS Mincho"/>
                <w:sz w:val="21"/>
                <w:szCs w:val="21"/>
                <w:lang w:eastAsia="ja-JP"/>
              </w:rPr>
              <w:t>±</w:t>
            </w:r>
            <w:r>
              <w:rPr>
                <w:rFonts w:eastAsia="MS Mincho" w:hint="eastAsia"/>
                <w:sz w:val="21"/>
                <w:szCs w:val="21"/>
                <w:lang w:eastAsia="ja-JP"/>
              </w:rPr>
              <w:t>60</w:t>
            </w:r>
          </w:p>
        </w:tc>
      </w:tr>
      <w:tr w:rsidR="00130540" w14:paraId="77ACEE97" w14:textId="77777777" w:rsidTr="00130540">
        <w:tc>
          <w:tcPr>
            <w:tcW w:w="4536" w:type="dxa"/>
          </w:tcPr>
          <w:p w14:paraId="5D4307BB" w14:textId="5329E7F9" w:rsidR="00130540" w:rsidRPr="00886173" w:rsidRDefault="00130540" w:rsidP="00197368">
            <w:pPr>
              <w:spacing w:after="120"/>
              <w:jc w:val="center"/>
              <w:rPr>
                <w:rFonts w:eastAsia="MS Mincho"/>
                <w:bCs/>
                <w:sz w:val="21"/>
                <w:szCs w:val="21"/>
                <w:lang w:eastAsia="ja-JP"/>
              </w:rPr>
            </w:pPr>
            <w:r w:rsidRPr="00EC3FF3">
              <w:rPr>
                <w:rFonts w:eastAsia="MS Mincho"/>
                <w:sz w:val="21"/>
                <w:szCs w:val="21"/>
                <w:lang w:eastAsia="ja-JP"/>
              </w:rPr>
              <w:t>Antenna type</w:t>
            </w:r>
          </w:p>
        </w:tc>
        <w:tc>
          <w:tcPr>
            <w:tcW w:w="3685" w:type="dxa"/>
          </w:tcPr>
          <w:p w14:paraId="6F8C8093" w14:textId="08F52A4D" w:rsidR="00130540" w:rsidRPr="00886173" w:rsidRDefault="00130540" w:rsidP="00197368">
            <w:pPr>
              <w:spacing w:after="120"/>
              <w:jc w:val="center"/>
              <w:rPr>
                <w:rFonts w:eastAsia="MS Mincho"/>
                <w:bCs/>
                <w:sz w:val="21"/>
                <w:szCs w:val="21"/>
                <w:lang w:eastAsia="ja-JP"/>
              </w:rPr>
            </w:pPr>
            <w:r>
              <w:rPr>
                <w:rFonts w:eastAsia="MS Mincho" w:hint="eastAsia"/>
                <w:bCs/>
                <w:sz w:val="21"/>
                <w:szCs w:val="21"/>
                <w:lang w:eastAsia="ja-JP"/>
              </w:rPr>
              <w:t>Sector or Array antennas</w:t>
            </w:r>
          </w:p>
        </w:tc>
      </w:tr>
      <w:tr w:rsidR="00130540" w14:paraId="3DBF436E" w14:textId="77777777" w:rsidTr="00130540">
        <w:tc>
          <w:tcPr>
            <w:tcW w:w="4536" w:type="dxa"/>
          </w:tcPr>
          <w:p w14:paraId="5821BCB9" w14:textId="034F52AA" w:rsidR="00130540" w:rsidRPr="00886173" w:rsidRDefault="00130540" w:rsidP="00197368">
            <w:pPr>
              <w:spacing w:after="120"/>
              <w:jc w:val="center"/>
              <w:rPr>
                <w:rFonts w:eastAsia="MS Mincho"/>
                <w:bCs/>
                <w:sz w:val="21"/>
                <w:szCs w:val="21"/>
                <w:lang w:eastAsia="ja-JP"/>
              </w:rPr>
            </w:pPr>
            <w:r w:rsidRPr="00EC3FF3">
              <w:rPr>
                <w:rFonts w:eastAsia="MS Mincho"/>
                <w:sz w:val="21"/>
                <w:szCs w:val="21"/>
                <w:lang w:eastAsia="ja-JP"/>
              </w:rPr>
              <w:t>Antenna pattern</w:t>
            </w:r>
          </w:p>
        </w:tc>
        <w:tc>
          <w:tcPr>
            <w:tcW w:w="3685" w:type="dxa"/>
          </w:tcPr>
          <w:p w14:paraId="2151EE09" w14:textId="1522F67D" w:rsidR="00130540" w:rsidRPr="00886173" w:rsidRDefault="00130540" w:rsidP="00197368">
            <w:pPr>
              <w:spacing w:after="120"/>
              <w:jc w:val="center"/>
              <w:rPr>
                <w:rFonts w:eastAsia="MS Mincho"/>
                <w:bCs/>
                <w:sz w:val="21"/>
                <w:szCs w:val="21"/>
                <w:lang w:eastAsia="ja-JP"/>
              </w:rPr>
            </w:pPr>
            <w:r w:rsidRPr="00EC3FF3">
              <w:rPr>
                <w:rFonts w:eastAsia="MS Mincho"/>
                <w:sz w:val="21"/>
                <w:szCs w:val="21"/>
                <w:lang w:eastAsia="ja-JP"/>
              </w:rPr>
              <w:t>Directional</w:t>
            </w:r>
          </w:p>
        </w:tc>
      </w:tr>
      <w:tr w:rsidR="00130540" w14:paraId="58AF45FE" w14:textId="77777777" w:rsidTr="00130540">
        <w:tc>
          <w:tcPr>
            <w:tcW w:w="4536" w:type="dxa"/>
          </w:tcPr>
          <w:p w14:paraId="64A8CB27" w14:textId="7956CBC3" w:rsidR="00130540" w:rsidRPr="00886173" w:rsidRDefault="00130540" w:rsidP="00197368">
            <w:pPr>
              <w:spacing w:after="120"/>
              <w:jc w:val="center"/>
              <w:rPr>
                <w:rFonts w:eastAsia="MS Mincho"/>
                <w:bCs/>
                <w:sz w:val="21"/>
                <w:szCs w:val="21"/>
                <w:lang w:eastAsia="ja-JP"/>
              </w:rPr>
            </w:pPr>
            <w:r w:rsidRPr="00EC3FF3">
              <w:rPr>
                <w:rFonts w:eastAsia="MS Mincho"/>
                <w:sz w:val="21"/>
                <w:szCs w:val="21"/>
                <w:lang w:eastAsia="ja-JP"/>
              </w:rPr>
              <w:t>Antenna polarization</w:t>
            </w:r>
          </w:p>
        </w:tc>
        <w:tc>
          <w:tcPr>
            <w:tcW w:w="3685" w:type="dxa"/>
          </w:tcPr>
          <w:p w14:paraId="3A869187" w14:textId="11D3EB15" w:rsidR="00130540" w:rsidRPr="00886173" w:rsidRDefault="00130540" w:rsidP="00197368">
            <w:pPr>
              <w:spacing w:after="120"/>
              <w:jc w:val="center"/>
              <w:rPr>
                <w:rFonts w:eastAsia="MS Mincho"/>
                <w:bCs/>
                <w:sz w:val="21"/>
                <w:szCs w:val="21"/>
                <w:lang w:eastAsia="ja-JP"/>
              </w:rPr>
            </w:pPr>
            <w:r w:rsidRPr="00EC3FF3">
              <w:rPr>
                <w:rFonts w:eastAsia="MS Mincho"/>
                <w:sz w:val="21"/>
                <w:szCs w:val="21"/>
                <w:lang w:eastAsia="ja-JP"/>
              </w:rPr>
              <w:t>Linear</w:t>
            </w:r>
          </w:p>
        </w:tc>
      </w:tr>
      <w:tr w:rsidR="00130540" w14:paraId="4C3F77E7" w14:textId="77777777" w:rsidTr="00130540">
        <w:tc>
          <w:tcPr>
            <w:tcW w:w="4536" w:type="dxa"/>
            <w:vAlign w:val="center"/>
          </w:tcPr>
          <w:p w14:paraId="096D53AF" w14:textId="7CE6D640" w:rsidR="00130540" w:rsidRPr="00886173" w:rsidRDefault="00130540" w:rsidP="00197368">
            <w:pPr>
              <w:spacing w:after="120"/>
              <w:jc w:val="center"/>
              <w:rPr>
                <w:rFonts w:eastAsia="MS Mincho"/>
                <w:bCs/>
                <w:sz w:val="21"/>
                <w:szCs w:val="21"/>
                <w:lang w:eastAsia="ja-JP"/>
              </w:rPr>
            </w:pPr>
            <w:r>
              <w:rPr>
                <w:rFonts w:eastAsia="MS Mincho" w:hint="eastAsia"/>
                <w:sz w:val="21"/>
                <w:szCs w:val="21"/>
                <w:lang w:eastAsia="ja-JP"/>
              </w:rPr>
              <w:t>Antenna gain (</w:t>
            </w:r>
            <w:proofErr w:type="spellStart"/>
            <w:r>
              <w:rPr>
                <w:rFonts w:eastAsia="MS Mincho" w:hint="eastAsia"/>
                <w:sz w:val="21"/>
                <w:szCs w:val="21"/>
                <w:lang w:eastAsia="ja-JP"/>
              </w:rPr>
              <w:t>dBi</w:t>
            </w:r>
            <w:proofErr w:type="spellEnd"/>
            <w:r>
              <w:rPr>
                <w:rFonts w:eastAsia="MS Mincho" w:hint="eastAsia"/>
                <w:sz w:val="21"/>
                <w:szCs w:val="21"/>
                <w:lang w:eastAsia="ja-JP"/>
              </w:rPr>
              <w:t>)</w:t>
            </w:r>
          </w:p>
        </w:tc>
        <w:tc>
          <w:tcPr>
            <w:tcW w:w="3685" w:type="dxa"/>
            <w:vAlign w:val="center"/>
          </w:tcPr>
          <w:p w14:paraId="423007D6" w14:textId="370E0B5E" w:rsidR="00130540" w:rsidRPr="00886173" w:rsidRDefault="00130540" w:rsidP="00197368">
            <w:pPr>
              <w:spacing w:after="120"/>
              <w:jc w:val="center"/>
              <w:rPr>
                <w:rFonts w:eastAsia="MS Mincho"/>
                <w:bCs/>
                <w:sz w:val="21"/>
                <w:szCs w:val="21"/>
                <w:lang w:eastAsia="ja-JP"/>
              </w:rPr>
            </w:pPr>
            <w:r>
              <w:rPr>
                <w:rFonts w:eastAsia="MS Mincho" w:hint="eastAsia"/>
                <w:bCs/>
                <w:sz w:val="21"/>
                <w:szCs w:val="21"/>
                <w:lang w:eastAsia="ja-JP"/>
              </w:rPr>
              <w:t>&gt; 15</w:t>
            </w:r>
          </w:p>
        </w:tc>
      </w:tr>
      <w:tr w:rsidR="00130540" w14:paraId="56830F1F" w14:textId="77777777" w:rsidTr="00130540">
        <w:tc>
          <w:tcPr>
            <w:tcW w:w="4536" w:type="dxa"/>
            <w:vAlign w:val="center"/>
          </w:tcPr>
          <w:p w14:paraId="6EF63890" w14:textId="5FDD5CE9" w:rsidR="00130540" w:rsidRPr="00886173" w:rsidRDefault="00130540" w:rsidP="00197368">
            <w:pPr>
              <w:spacing w:after="120"/>
              <w:jc w:val="center"/>
              <w:rPr>
                <w:rFonts w:eastAsia="MS Mincho"/>
                <w:bCs/>
                <w:sz w:val="21"/>
                <w:szCs w:val="21"/>
                <w:lang w:eastAsia="ja-JP"/>
              </w:rPr>
            </w:pPr>
            <w:proofErr w:type="spellStart"/>
            <w:r>
              <w:rPr>
                <w:rFonts w:eastAsia="MS Mincho" w:hint="eastAsia"/>
                <w:sz w:val="21"/>
                <w:szCs w:val="21"/>
                <w:lang w:eastAsia="ja-JP"/>
              </w:rPr>
              <w:t>e.i.r.p</w:t>
            </w:r>
            <w:proofErr w:type="spellEnd"/>
            <w:r>
              <w:rPr>
                <w:rFonts w:eastAsia="MS Mincho" w:hint="eastAsia"/>
                <w:sz w:val="21"/>
                <w:szCs w:val="21"/>
                <w:lang w:eastAsia="ja-JP"/>
              </w:rPr>
              <w:t>.</w:t>
            </w:r>
            <w:r w:rsidRPr="00EC3FF3">
              <w:rPr>
                <w:rFonts w:eastAsia="MS Mincho"/>
                <w:sz w:val="21"/>
                <w:szCs w:val="21"/>
                <w:lang w:eastAsia="ja-JP"/>
              </w:rPr>
              <w:t xml:space="preserve"> (dBm)</w:t>
            </w:r>
          </w:p>
        </w:tc>
        <w:tc>
          <w:tcPr>
            <w:tcW w:w="3685" w:type="dxa"/>
            <w:vAlign w:val="center"/>
          </w:tcPr>
          <w:p w14:paraId="76E4E3BF" w14:textId="54D401BD" w:rsidR="00130540" w:rsidRPr="00117A11" w:rsidRDefault="00130540" w:rsidP="00197368">
            <w:pPr>
              <w:spacing w:after="120"/>
              <w:jc w:val="center"/>
              <w:rPr>
                <w:rFonts w:eastAsia="MS Mincho"/>
                <w:bCs/>
                <w:sz w:val="21"/>
                <w:szCs w:val="21"/>
                <w:lang w:eastAsia="ja-JP"/>
              </w:rPr>
            </w:pPr>
            <w:r>
              <w:rPr>
                <w:rFonts w:eastAsia="MS Mincho" w:hint="eastAsia"/>
                <w:bCs/>
                <w:sz w:val="21"/>
                <w:szCs w:val="21"/>
                <w:lang w:eastAsia="ja-JP"/>
              </w:rPr>
              <w:t>&gt; 0</w:t>
            </w:r>
          </w:p>
        </w:tc>
      </w:tr>
      <w:tr w:rsidR="00130540" w14:paraId="0EEC3708" w14:textId="77777777" w:rsidTr="00130540">
        <w:tc>
          <w:tcPr>
            <w:tcW w:w="4536" w:type="dxa"/>
            <w:vAlign w:val="center"/>
          </w:tcPr>
          <w:p w14:paraId="368ECDF8" w14:textId="0DD74B47" w:rsidR="00130540" w:rsidRPr="00886173" w:rsidRDefault="00130540" w:rsidP="00197368">
            <w:pPr>
              <w:spacing w:after="120"/>
              <w:jc w:val="center"/>
              <w:rPr>
                <w:rFonts w:eastAsia="MS Mincho"/>
                <w:bCs/>
                <w:sz w:val="21"/>
                <w:szCs w:val="21"/>
                <w:lang w:eastAsia="ja-JP"/>
              </w:rPr>
            </w:pPr>
            <w:r w:rsidRPr="00EC3FF3">
              <w:rPr>
                <w:rFonts w:eastAsia="MS Mincho"/>
                <w:sz w:val="21"/>
                <w:szCs w:val="21"/>
                <w:lang w:eastAsia="ja-JP"/>
              </w:rPr>
              <w:t>RX noise figure</w:t>
            </w:r>
            <w:r>
              <w:rPr>
                <w:rFonts w:eastAsia="MS Mincho" w:hint="eastAsia"/>
                <w:sz w:val="21"/>
                <w:szCs w:val="21"/>
                <w:lang w:eastAsia="ja-JP"/>
              </w:rPr>
              <w:t xml:space="preserve"> (dB)</w:t>
            </w:r>
          </w:p>
        </w:tc>
        <w:tc>
          <w:tcPr>
            <w:tcW w:w="3685" w:type="dxa"/>
            <w:vAlign w:val="center"/>
          </w:tcPr>
          <w:p w14:paraId="1F80633C" w14:textId="74B8F976" w:rsidR="00130540" w:rsidRPr="00886173" w:rsidRDefault="00130540" w:rsidP="00197368">
            <w:pPr>
              <w:spacing w:after="120"/>
              <w:jc w:val="center"/>
              <w:rPr>
                <w:rFonts w:eastAsia="MS Mincho"/>
                <w:bCs/>
                <w:sz w:val="21"/>
                <w:szCs w:val="21"/>
                <w:lang w:eastAsia="ja-JP"/>
              </w:rPr>
            </w:pPr>
            <w:r>
              <w:rPr>
                <w:rFonts w:eastAsia="MS Mincho" w:hint="eastAsia"/>
                <w:bCs/>
                <w:sz w:val="21"/>
                <w:szCs w:val="21"/>
                <w:lang w:eastAsia="ja-JP"/>
              </w:rPr>
              <w:t>10</w:t>
            </w:r>
          </w:p>
        </w:tc>
      </w:tr>
      <w:tr w:rsidR="00130540" w14:paraId="20C54385" w14:textId="77777777" w:rsidTr="00130540">
        <w:tc>
          <w:tcPr>
            <w:tcW w:w="4536" w:type="dxa"/>
            <w:vAlign w:val="center"/>
          </w:tcPr>
          <w:p w14:paraId="2C83E801" w14:textId="0380D6DC" w:rsidR="00130540" w:rsidRPr="00886173" w:rsidRDefault="00130540" w:rsidP="00197368">
            <w:pPr>
              <w:spacing w:after="120"/>
              <w:jc w:val="center"/>
              <w:rPr>
                <w:rFonts w:eastAsia="MS Mincho"/>
                <w:bCs/>
                <w:sz w:val="21"/>
                <w:szCs w:val="21"/>
                <w:lang w:eastAsia="ja-JP"/>
              </w:rPr>
            </w:pPr>
            <w:r w:rsidRPr="00EC3FF3">
              <w:rPr>
                <w:rFonts w:eastAsia="MS Mincho"/>
                <w:sz w:val="21"/>
                <w:szCs w:val="21"/>
                <w:lang w:eastAsia="ja-JP"/>
              </w:rPr>
              <w:t>Data rate (Gbit/s)</w:t>
            </w:r>
          </w:p>
        </w:tc>
        <w:tc>
          <w:tcPr>
            <w:tcW w:w="3685" w:type="dxa"/>
            <w:vAlign w:val="center"/>
          </w:tcPr>
          <w:p w14:paraId="5B683266" w14:textId="10EDFD08" w:rsidR="00130540" w:rsidRPr="00886173" w:rsidRDefault="00130540" w:rsidP="00197368">
            <w:pPr>
              <w:spacing w:after="120"/>
              <w:jc w:val="center"/>
              <w:rPr>
                <w:rFonts w:eastAsia="MS Mincho"/>
                <w:bCs/>
                <w:sz w:val="21"/>
                <w:szCs w:val="21"/>
                <w:lang w:eastAsia="ja-JP"/>
              </w:rPr>
            </w:pPr>
            <w:r>
              <w:rPr>
                <w:rFonts w:eastAsia="MS Mincho" w:hint="eastAsia"/>
                <w:bCs/>
                <w:sz w:val="21"/>
                <w:szCs w:val="21"/>
                <w:lang w:eastAsia="ja-JP"/>
              </w:rPr>
              <w:t>&gt; 80</w:t>
            </w:r>
          </w:p>
        </w:tc>
      </w:tr>
      <w:tr w:rsidR="00130540" w14:paraId="7BBF1992" w14:textId="77777777" w:rsidTr="00130540">
        <w:tc>
          <w:tcPr>
            <w:tcW w:w="4536" w:type="dxa"/>
          </w:tcPr>
          <w:p w14:paraId="56B08612" w14:textId="2D72C616" w:rsidR="00130540" w:rsidRPr="00EC3FF3" w:rsidRDefault="00130540" w:rsidP="00197368">
            <w:pPr>
              <w:spacing w:after="120"/>
              <w:jc w:val="center"/>
              <w:rPr>
                <w:rFonts w:eastAsia="MS Mincho"/>
                <w:sz w:val="21"/>
                <w:szCs w:val="21"/>
                <w:lang w:eastAsia="ja-JP"/>
              </w:rPr>
            </w:pPr>
            <w:r>
              <w:rPr>
                <w:rFonts w:eastAsia="MS Mincho" w:hint="eastAsia"/>
                <w:sz w:val="22"/>
                <w:szCs w:val="22"/>
                <w:lang w:eastAsia="ja-JP"/>
              </w:rPr>
              <w:t>I</w:t>
            </w:r>
            <w:r w:rsidRPr="00EC3FF3">
              <w:rPr>
                <w:rFonts w:eastAsia="MS Mincho"/>
                <w:sz w:val="22"/>
                <w:szCs w:val="22"/>
                <w:lang w:eastAsia="ja-JP"/>
              </w:rPr>
              <w:t>ndoor deployment (%)</w:t>
            </w:r>
          </w:p>
        </w:tc>
        <w:tc>
          <w:tcPr>
            <w:tcW w:w="3685" w:type="dxa"/>
          </w:tcPr>
          <w:p w14:paraId="4D3703B8" w14:textId="77777777" w:rsidR="00130540" w:rsidRPr="00886173" w:rsidRDefault="00130540" w:rsidP="00197368">
            <w:pPr>
              <w:spacing w:after="120"/>
              <w:jc w:val="center"/>
              <w:rPr>
                <w:rFonts w:eastAsia="MS Mincho"/>
                <w:bCs/>
                <w:sz w:val="21"/>
                <w:szCs w:val="21"/>
                <w:lang w:eastAsia="ja-JP"/>
              </w:rPr>
            </w:pPr>
            <w:r w:rsidRPr="00EC3FF3">
              <w:rPr>
                <w:rFonts w:eastAsia="MS Mincho"/>
                <w:sz w:val="22"/>
                <w:szCs w:val="22"/>
                <w:lang w:eastAsia="ja-JP"/>
              </w:rPr>
              <w:t>100</w:t>
            </w:r>
          </w:p>
        </w:tc>
      </w:tr>
    </w:tbl>
    <w:p w14:paraId="6F80FC1E" w14:textId="77777777" w:rsidR="00886173" w:rsidRPr="008F683C" w:rsidRDefault="00886173" w:rsidP="0048583F">
      <w:pPr>
        <w:spacing w:after="120"/>
        <w:jc w:val="both"/>
        <w:rPr>
          <w:rFonts w:eastAsia="MS Mincho"/>
          <w:bCs/>
          <w:lang w:eastAsia="ja-JP"/>
        </w:rPr>
      </w:pPr>
    </w:p>
    <w:p w14:paraId="36A6C949" w14:textId="4761BB35" w:rsidR="00F40A01" w:rsidRDefault="00F40A01" w:rsidP="00F40A01">
      <w:pPr>
        <w:spacing w:after="120"/>
        <w:jc w:val="both"/>
        <w:rPr>
          <w:rFonts w:eastAsia="MS Mincho"/>
          <w:b/>
          <w:lang w:eastAsia="ja-JP"/>
        </w:rPr>
      </w:pPr>
      <w:r w:rsidRPr="00B25D8C">
        <w:rPr>
          <w:rFonts w:eastAsia="MS Mincho" w:hint="eastAsia"/>
          <w:b/>
          <w:lang w:eastAsia="ja-JP"/>
        </w:rPr>
        <w:t>7.</w:t>
      </w:r>
      <w:r w:rsidR="00106405">
        <w:rPr>
          <w:rFonts w:eastAsia="MS Mincho" w:hint="eastAsia"/>
          <w:b/>
          <w:lang w:eastAsia="ja-JP"/>
        </w:rPr>
        <w:t>3</w:t>
      </w:r>
      <w:r>
        <w:rPr>
          <w:rFonts w:eastAsia="MS Mincho" w:hint="eastAsia"/>
          <w:b/>
          <w:lang w:eastAsia="ja-JP"/>
        </w:rPr>
        <w:t xml:space="preserve"> </w:t>
      </w:r>
      <w:bookmarkStart w:id="3" w:name="_Hlk190798539"/>
      <w:r>
        <w:rPr>
          <w:rFonts w:eastAsia="MS Mincho" w:hint="eastAsia"/>
          <w:b/>
          <w:lang w:eastAsia="ja-JP"/>
        </w:rPr>
        <w:t>Spectrum mask and c</w:t>
      </w:r>
      <w:r w:rsidRPr="00F40A01">
        <w:rPr>
          <w:rFonts w:eastAsia="MS Mincho"/>
          <w:b/>
          <w:bCs/>
          <w:lang w:eastAsia="ja-JP"/>
        </w:rPr>
        <w:t>hannel arrangement in the frequency range 252-296 GHz</w:t>
      </w:r>
      <w:bookmarkEnd w:id="3"/>
    </w:p>
    <w:p w14:paraId="3CC3C775" w14:textId="263ABEA7" w:rsidR="001F7000" w:rsidRDefault="001F7000" w:rsidP="00361C34">
      <w:pPr>
        <w:tabs>
          <w:tab w:val="left" w:pos="1134"/>
          <w:tab w:val="left" w:pos="1871"/>
          <w:tab w:val="left" w:pos="2268"/>
        </w:tabs>
        <w:overflowPunct w:val="0"/>
        <w:autoSpaceDE w:val="0"/>
        <w:autoSpaceDN w:val="0"/>
        <w:adjustRightInd w:val="0"/>
        <w:spacing w:before="120"/>
        <w:rPr>
          <w:rFonts w:eastAsia="MS Mincho"/>
          <w:szCs w:val="20"/>
          <w:lang w:val="en-GB" w:eastAsia="ja-JP"/>
        </w:rPr>
      </w:pPr>
      <w:r w:rsidRPr="00A1339C">
        <w:rPr>
          <w:rFonts w:eastAsia="MS Mincho"/>
          <w:szCs w:val="20"/>
          <w:lang w:val="en-GB" w:eastAsia="ja-JP"/>
        </w:rPr>
        <w:t xml:space="preserve">The spectrum mask for </w:t>
      </w:r>
      <w:r>
        <w:rPr>
          <w:rFonts w:eastAsia="MS Mincho" w:hint="eastAsia"/>
          <w:szCs w:val="20"/>
          <w:lang w:val="en-GB" w:eastAsia="ja-JP"/>
        </w:rPr>
        <w:t xml:space="preserve">THz </w:t>
      </w:r>
      <w:r w:rsidR="00EB76C6">
        <w:rPr>
          <w:rFonts w:eastAsia="MS Mincho" w:hint="eastAsia"/>
          <w:szCs w:val="20"/>
          <w:lang w:val="en-GB" w:eastAsia="ja-JP"/>
        </w:rPr>
        <w:t>WAS</w:t>
      </w:r>
      <w:r w:rsidRPr="00A1339C">
        <w:rPr>
          <w:rFonts w:eastAsia="MS Mincho"/>
          <w:szCs w:val="20"/>
          <w:lang w:val="en-GB" w:eastAsia="ja-JP"/>
        </w:rPr>
        <w:t xml:space="preserve"> in the frequency range 2</w:t>
      </w:r>
      <w:r w:rsidR="00106405">
        <w:rPr>
          <w:rFonts w:eastAsia="MS Mincho" w:hint="eastAsia"/>
          <w:szCs w:val="20"/>
          <w:lang w:val="en-GB" w:eastAsia="ja-JP"/>
        </w:rPr>
        <w:t>52</w:t>
      </w:r>
      <w:r w:rsidRPr="00A1339C">
        <w:rPr>
          <w:rFonts w:eastAsia="MS Mincho"/>
          <w:szCs w:val="20"/>
          <w:lang w:val="en-GB" w:eastAsia="ja-JP"/>
        </w:rPr>
        <w:t>-</w:t>
      </w:r>
      <w:r w:rsidR="00106405">
        <w:rPr>
          <w:rFonts w:eastAsia="MS Mincho" w:hint="eastAsia"/>
          <w:szCs w:val="20"/>
          <w:lang w:val="en-GB" w:eastAsia="ja-JP"/>
        </w:rPr>
        <w:t>296</w:t>
      </w:r>
      <w:r w:rsidRPr="00A1339C">
        <w:rPr>
          <w:rFonts w:eastAsia="MS Mincho"/>
          <w:szCs w:val="20"/>
          <w:lang w:val="en-GB" w:eastAsia="ja-JP"/>
        </w:rPr>
        <w:t xml:space="preserve"> GHz</w:t>
      </w:r>
      <w:r>
        <w:rPr>
          <w:rFonts w:eastAsia="MS Mincho" w:hint="eastAsia"/>
          <w:szCs w:val="20"/>
          <w:lang w:val="en-GB" w:eastAsia="ja-JP"/>
        </w:rPr>
        <w:t xml:space="preserve"> </w:t>
      </w:r>
      <w:r w:rsidR="00507EE2">
        <w:rPr>
          <w:rFonts w:eastAsia="MS Mincho" w:hint="eastAsia"/>
          <w:szCs w:val="20"/>
          <w:lang w:val="en-GB" w:eastAsia="ja-JP"/>
        </w:rPr>
        <w:t>utilize</w:t>
      </w:r>
      <w:r w:rsidR="004B7AFB">
        <w:rPr>
          <w:rFonts w:eastAsia="MS Mincho" w:hint="eastAsia"/>
          <w:szCs w:val="20"/>
          <w:lang w:val="en-GB" w:eastAsia="ja-JP"/>
        </w:rPr>
        <w:t>s</w:t>
      </w:r>
      <w:r w:rsidR="00507EE2">
        <w:rPr>
          <w:rFonts w:eastAsia="MS Mincho" w:hint="eastAsia"/>
          <w:szCs w:val="20"/>
          <w:lang w:val="en-GB" w:eastAsia="ja-JP"/>
        </w:rPr>
        <w:t xml:space="preserve"> the spectrum </w:t>
      </w:r>
      <w:r w:rsidR="00507EE2">
        <w:rPr>
          <w:rFonts w:eastAsia="MS Mincho"/>
          <w:szCs w:val="20"/>
          <w:lang w:val="en-GB" w:eastAsia="ja-JP"/>
        </w:rPr>
        <w:t>defined</w:t>
      </w:r>
      <w:r w:rsidR="00507EE2">
        <w:rPr>
          <w:rFonts w:eastAsia="MS Mincho" w:hint="eastAsia"/>
          <w:szCs w:val="20"/>
          <w:lang w:val="en-GB" w:eastAsia="ja-JP"/>
        </w:rPr>
        <w:t xml:space="preserve"> in</w:t>
      </w:r>
      <w:r>
        <w:rPr>
          <w:rFonts w:eastAsia="MS Mincho" w:hint="eastAsia"/>
          <w:szCs w:val="20"/>
          <w:lang w:val="en-GB" w:eastAsia="ja-JP"/>
        </w:rPr>
        <w:t xml:space="preserve"> IEEE 802.1</w:t>
      </w:r>
      <w:r w:rsidR="0039101D">
        <w:rPr>
          <w:rFonts w:eastAsia="MS Mincho" w:hint="eastAsia"/>
          <w:szCs w:val="20"/>
          <w:lang w:val="en-GB" w:eastAsia="ja-JP"/>
        </w:rPr>
        <w:t>5.3</w:t>
      </w:r>
      <w:r w:rsidR="00507EE2">
        <w:rPr>
          <w:rFonts w:eastAsia="MS Mincho" w:hint="eastAsia"/>
          <w:szCs w:val="20"/>
          <w:lang w:val="en-GB" w:eastAsia="ja-JP"/>
        </w:rPr>
        <w:t xml:space="preserve"> standar</w:t>
      </w:r>
      <w:r w:rsidR="001A27AF">
        <w:rPr>
          <w:rFonts w:eastAsia="MS Mincho" w:hint="eastAsia"/>
          <w:szCs w:val="20"/>
          <w:lang w:val="en-GB" w:eastAsia="ja-JP"/>
        </w:rPr>
        <w:t>d</w:t>
      </w:r>
      <w:r w:rsidRPr="00A1339C">
        <w:rPr>
          <w:rFonts w:eastAsia="MS Mincho"/>
          <w:szCs w:val="20"/>
          <w:lang w:val="en-GB" w:eastAsia="ja-JP"/>
        </w:rPr>
        <w:t xml:space="preserve">. Figure </w:t>
      </w:r>
      <w:r w:rsidR="00AD6524">
        <w:rPr>
          <w:rFonts w:eastAsia="MS Mincho" w:hint="eastAsia"/>
          <w:szCs w:val="20"/>
          <w:lang w:val="en-GB" w:eastAsia="ja-JP"/>
        </w:rPr>
        <w:t>5</w:t>
      </w:r>
      <w:r w:rsidRPr="00A1339C">
        <w:rPr>
          <w:rFonts w:eastAsia="MS Mincho"/>
          <w:szCs w:val="20"/>
          <w:lang w:val="en-GB" w:eastAsia="ja-JP"/>
        </w:rPr>
        <w:t xml:space="preserve"> shows the generic transmit spectrum mask and their parameters depending on their channel bandwidths. </w:t>
      </w:r>
      <w:r w:rsidR="002B4191">
        <w:rPr>
          <w:rFonts w:eastAsia="MS Mincho" w:hint="eastAsia"/>
          <w:szCs w:val="20"/>
          <w:lang w:val="en-GB" w:eastAsia="ja-JP"/>
        </w:rPr>
        <w:t>IEEE 802.1</w:t>
      </w:r>
      <w:r w:rsidR="0039101D">
        <w:rPr>
          <w:rFonts w:eastAsia="MS Mincho" w:hint="eastAsia"/>
          <w:szCs w:val="20"/>
          <w:lang w:val="en-GB" w:eastAsia="ja-JP"/>
        </w:rPr>
        <w:t>5.3</w:t>
      </w:r>
      <w:r w:rsidR="00507EE2">
        <w:rPr>
          <w:rFonts w:eastAsia="MS Mincho" w:hint="eastAsia"/>
          <w:szCs w:val="20"/>
          <w:lang w:val="en-GB" w:eastAsia="ja-JP"/>
        </w:rPr>
        <w:t xml:space="preserve"> sta</w:t>
      </w:r>
      <w:r w:rsidR="001A27AF">
        <w:rPr>
          <w:rFonts w:eastAsia="MS Mincho" w:hint="eastAsia"/>
          <w:szCs w:val="20"/>
          <w:lang w:val="en-GB" w:eastAsia="ja-JP"/>
        </w:rPr>
        <w:t>n</w:t>
      </w:r>
      <w:r w:rsidR="00507EE2">
        <w:rPr>
          <w:rFonts w:eastAsia="MS Mincho" w:hint="eastAsia"/>
          <w:szCs w:val="20"/>
          <w:lang w:val="en-GB" w:eastAsia="ja-JP"/>
        </w:rPr>
        <w:t>dard</w:t>
      </w:r>
      <w:r w:rsidR="002B4191">
        <w:rPr>
          <w:rFonts w:eastAsia="MS Mincho" w:hint="eastAsia"/>
          <w:szCs w:val="20"/>
          <w:lang w:val="en-GB" w:eastAsia="ja-JP"/>
        </w:rPr>
        <w:t xml:space="preserve"> specifies the spectrum mask for 2.16-GHz, 4.32-GHz, 6.48-GHz</w:t>
      </w:r>
      <w:r w:rsidR="0039101D">
        <w:rPr>
          <w:rFonts w:eastAsia="MS Mincho" w:hint="eastAsia"/>
          <w:szCs w:val="20"/>
          <w:lang w:val="en-GB" w:eastAsia="ja-JP"/>
        </w:rPr>
        <w:t>,</w:t>
      </w:r>
      <w:r w:rsidR="002B4191">
        <w:rPr>
          <w:rFonts w:eastAsia="MS Mincho" w:hint="eastAsia"/>
          <w:szCs w:val="20"/>
          <w:lang w:val="en-GB" w:eastAsia="ja-JP"/>
        </w:rPr>
        <w:t xml:space="preserve"> 8.64-GHz</w:t>
      </w:r>
      <w:r w:rsidR="0039101D">
        <w:rPr>
          <w:rFonts w:eastAsia="MS Mincho" w:hint="eastAsia"/>
          <w:szCs w:val="20"/>
          <w:lang w:val="en-GB" w:eastAsia="ja-JP"/>
        </w:rPr>
        <w:t>, 12.96-GHz, 17.28-GHz, 25.92-GHz, 51.84-GHz and 69.12-GHz</w:t>
      </w:r>
      <w:r w:rsidR="002B4191">
        <w:rPr>
          <w:rFonts w:eastAsia="MS Mincho" w:hint="eastAsia"/>
          <w:szCs w:val="20"/>
          <w:lang w:val="en-GB" w:eastAsia="ja-JP"/>
        </w:rPr>
        <w:t xml:space="preserve"> channels, </w:t>
      </w:r>
      <w:r w:rsidR="0039101D">
        <w:rPr>
          <w:rFonts w:eastAsia="MS Mincho" w:hint="eastAsia"/>
          <w:szCs w:val="20"/>
          <w:lang w:val="en-GB" w:eastAsia="ja-JP"/>
        </w:rPr>
        <w:t>and</w:t>
      </w:r>
      <w:r w:rsidR="002B4191">
        <w:rPr>
          <w:rFonts w:eastAsia="MS Mincho" w:hint="eastAsia"/>
          <w:szCs w:val="20"/>
          <w:lang w:val="en-GB" w:eastAsia="ja-JP"/>
        </w:rPr>
        <w:t xml:space="preserve"> Figure </w:t>
      </w:r>
      <w:r w:rsidR="00AD6524">
        <w:rPr>
          <w:rFonts w:eastAsia="MS Mincho" w:hint="eastAsia"/>
          <w:szCs w:val="20"/>
          <w:lang w:val="en-GB" w:eastAsia="ja-JP"/>
        </w:rPr>
        <w:t>5</w:t>
      </w:r>
      <w:r w:rsidR="002B4191">
        <w:rPr>
          <w:rFonts w:eastAsia="MS Mincho" w:hint="eastAsia"/>
          <w:szCs w:val="20"/>
          <w:lang w:val="en-GB" w:eastAsia="ja-JP"/>
        </w:rPr>
        <w:t xml:space="preserve"> (b) provide</w:t>
      </w:r>
      <w:r w:rsidR="001365EA">
        <w:rPr>
          <w:rFonts w:eastAsia="MS Mincho" w:hint="eastAsia"/>
          <w:szCs w:val="20"/>
          <w:lang w:val="en-GB" w:eastAsia="ja-JP"/>
        </w:rPr>
        <w:t>s</w:t>
      </w:r>
      <w:r w:rsidR="002B4191">
        <w:rPr>
          <w:rFonts w:eastAsia="MS Mincho" w:hint="eastAsia"/>
          <w:szCs w:val="20"/>
          <w:lang w:val="en-GB" w:eastAsia="ja-JP"/>
        </w:rPr>
        <w:t xml:space="preserve"> corresponding offset frequencies</w:t>
      </w:r>
      <w:r w:rsidR="001365EA">
        <w:rPr>
          <w:rFonts w:eastAsia="MS Mincho" w:hint="eastAsia"/>
          <w:szCs w:val="20"/>
          <w:lang w:val="en-GB" w:eastAsia="ja-JP"/>
        </w:rPr>
        <w:t xml:space="preserve"> for </w:t>
      </w:r>
      <w:r w:rsidR="0039101D">
        <w:rPr>
          <w:rFonts w:eastAsia="MS Mincho" w:hint="eastAsia"/>
          <w:szCs w:val="20"/>
          <w:lang w:val="en-GB" w:eastAsia="ja-JP"/>
        </w:rPr>
        <w:t xml:space="preserve">each </w:t>
      </w:r>
      <w:r w:rsidR="001365EA">
        <w:rPr>
          <w:rFonts w:eastAsia="MS Mincho" w:hint="eastAsia"/>
          <w:szCs w:val="20"/>
          <w:lang w:val="en-GB" w:eastAsia="ja-JP"/>
        </w:rPr>
        <w:t>bandwidth.</w:t>
      </w:r>
    </w:p>
    <w:p w14:paraId="0B4ED220" w14:textId="77777777" w:rsidR="00437C35" w:rsidRPr="00A1339C" w:rsidRDefault="00437C35" w:rsidP="00361C34">
      <w:pPr>
        <w:tabs>
          <w:tab w:val="left" w:pos="1134"/>
          <w:tab w:val="left" w:pos="1871"/>
          <w:tab w:val="left" w:pos="2268"/>
        </w:tabs>
        <w:overflowPunct w:val="0"/>
        <w:autoSpaceDE w:val="0"/>
        <w:autoSpaceDN w:val="0"/>
        <w:adjustRightInd w:val="0"/>
        <w:spacing w:before="120"/>
        <w:rPr>
          <w:rFonts w:eastAsia="MS Mincho"/>
          <w:szCs w:val="20"/>
          <w:lang w:val="en-GB" w:eastAsia="ja-JP"/>
        </w:rPr>
      </w:pPr>
    </w:p>
    <w:p w14:paraId="10E7FC91" w14:textId="46BD55DC" w:rsidR="007648CB" w:rsidRDefault="007648CB" w:rsidP="00040D6E">
      <w:pPr>
        <w:spacing w:after="120"/>
        <w:jc w:val="center"/>
        <w:rPr>
          <w:rFonts w:eastAsia="MS Mincho"/>
          <w:bCs/>
          <w:lang w:eastAsia="ja-JP"/>
        </w:rPr>
      </w:pPr>
      <w:r w:rsidRPr="007648CB">
        <w:rPr>
          <w:rFonts w:eastAsia="MS Mincho" w:hint="eastAsia"/>
          <w:bCs/>
          <w:noProof/>
          <w:lang w:eastAsia="ja-JP"/>
        </w:rPr>
        <w:drawing>
          <wp:inline distT="0" distB="0" distL="0" distR="0" wp14:anchorId="5360391B" wp14:editId="38B1773A">
            <wp:extent cx="4652852" cy="2268855"/>
            <wp:effectExtent l="0" t="0" r="0" b="0"/>
            <wp:docPr id="13566626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55975" cy="2270378"/>
                    </a:xfrm>
                    <a:prstGeom prst="rect">
                      <a:avLst/>
                    </a:prstGeom>
                    <a:noFill/>
                    <a:ln>
                      <a:noFill/>
                    </a:ln>
                  </pic:spPr>
                </pic:pic>
              </a:graphicData>
            </a:graphic>
          </wp:inline>
        </w:drawing>
      </w:r>
    </w:p>
    <w:p w14:paraId="20B2467D" w14:textId="508CF1E0" w:rsidR="0017703C" w:rsidRPr="00051DED" w:rsidRDefault="001F3E86" w:rsidP="008F683C">
      <w:pPr>
        <w:spacing w:after="240"/>
        <w:jc w:val="center"/>
        <w:rPr>
          <w:rFonts w:eastAsia="MS Mincho"/>
          <w:b/>
          <w:lang w:eastAsia="ja-JP"/>
        </w:rPr>
      </w:pPr>
      <w:r>
        <w:rPr>
          <w:rFonts w:eastAsia="MS Mincho" w:hint="eastAsia"/>
          <w:b/>
          <w:lang w:eastAsia="ja-JP"/>
        </w:rPr>
        <w:t>(a)</w:t>
      </w:r>
      <w:r w:rsidR="00040D6E" w:rsidRPr="00361C34">
        <w:rPr>
          <w:rFonts w:eastAsia="MS Mincho"/>
          <w:b/>
          <w:lang w:eastAsia="ja-JP"/>
        </w:rPr>
        <w:t>Transmit spectral mask</w:t>
      </w:r>
    </w:p>
    <w:tbl>
      <w:tblPr>
        <w:tblStyle w:val="TableGrid"/>
        <w:tblW w:w="0" w:type="auto"/>
        <w:tblLook w:val="04A0" w:firstRow="1" w:lastRow="0" w:firstColumn="1" w:lastColumn="0" w:noHBand="0" w:noVBand="1"/>
      </w:tblPr>
      <w:tblGrid>
        <w:gridCol w:w="2263"/>
        <w:gridCol w:w="1701"/>
        <w:gridCol w:w="1843"/>
        <w:gridCol w:w="1701"/>
        <w:gridCol w:w="1655"/>
      </w:tblGrid>
      <w:tr w:rsidR="00051DED" w:rsidRPr="00051DED" w14:paraId="5EB5478A" w14:textId="77777777" w:rsidTr="00051DED">
        <w:tc>
          <w:tcPr>
            <w:tcW w:w="2263" w:type="dxa"/>
            <w:vAlign w:val="center"/>
          </w:tcPr>
          <w:p w14:paraId="10A63A57" w14:textId="5D816E58" w:rsidR="00051DED" w:rsidRPr="00361C34" w:rsidRDefault="00051DED" w:rsidP="00361C34">
            <w:pPr>
              <w:spacing w:after="120"/>
              <w:jc w:val="center"/>
              <w:rPr>
                <w:rFonts w:eastAsia="MS Mincho"/>
                <w:b/>
                <w:sz w:val="20"/>
                <w:szCs w:val="20"/>
                <w:lang w:eastAsia="ja-JP"/>
              </w:rPr>
            </w:pPr>
            <w:r w:rsidRPr="00361C34">
              <w:rPr>
                <w:rFonts w:eastAsia="MS Mincho"/>
                <w:b/>
                <w:sz w:val="20"/>
                <w:szCs w:val="20"/>
                <w:lang w:eastAsia="ja-JP"/>
              </w:rPr>
              <w:t>Channel bandwidth (GHz)</w:t>
            </w:r>
          </w:p>
        </w:tc>
        <w:tc>
          <w:tcPr>
            <w:tcW w:w="1701" w:type="dxa"/>
            <w:vAlign w:val="center"/>
          </w:tcPr>
          <w:p w14:paraId="5418CD3F" w14:textId="6E428D8E"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f</w:t>
            </w:r>
            <w:r w:rsidRPr="008F683C">
              <w:rPr>
                <w:rFonts w:eastAsia="MS Mincho"/>
                <w:b/>
                <w:sz w:val="20"/>
                <w:szCs w:val="20"/>
                <w:vertAlign w:val="subscript"/>
                <w:lang w:eastAsia="ja-JP"/>
              </w:rPr>
              <w:t>1</w:t>
            </w:r>
            <w:r>
              <w:rPr>
                <w:rFonts w:eastAsia="MS Mincho" w:hint="eastAsia"/>
                <w:b/>
                <w:sz w:val="20"/>
                <w:szCs w:val="20"/>
                <w:lang w:eastAsia="ja-JP"/>
              </w:rPr>
              <w:t xml:space="preserve"> (GHz)</w:t>
            </w:r>
          </w:p>
        </w:tc>
        <w:tc>
          <w:tcPr>
            <w:tcW w:w="1843" w:type="dxa"/>
            <w:vAlign w:val="center"/>
          </w:tcPr>
          <w:p w14:paraId="5686BD78" w14:textId="6FDC8CAB"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f</w:t>
            </w:r>
            <w:r w:rsidRPr="008F683C">
              <w:rPr>
                <w:rFonts w:eastAsia="MS Mincho"/>
                <w:b/>
                <w:sz w:val="20"/>
                <w:szCs w:val="20"/>
                <w:vertAlign w:val="subscript"/>
                <w:lang w:eastAsia="ja-JP"/>
              </w:rPr>
              <w:t xml:space="preserve">2 </w:t>
            </w:r>
            <w:r>
              <w:rPr>
                <w:rFonts w:eastAsia="MS Mincho" w:hint="eastAsia"/>
                <w:b/>
                <w:sz w:val="20"/>
                <w:szCs w:val="20"/>
                <w:lang w:eastAsia="ja-JP"/>
              </w:rPr>
              <w:t>(GHz)</w:t>
            </w:r>
          </w:p>
        </w:tc>
        <w:tc>
          <w:tcPr>
            <w:tcW w:w="1701" w:type="dxa"/>
            <w:vAlign w:val="center"/>
          </w:tcPr>
          <w:p w14:paraId="0A1F8302" w14:textId="7B0D6E9C"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f</w:t>
            </w:r>
            <w:r>
              <w:rPr>
                <w:rFonts w:eastAsia="MS Mincho" w:hint="eastAsia"/>
                <w:b/>
                <w:sz w:val="20"/>
                <w:szCs w:val="20"/>
                <w:vertAlign w:val="subscript"/>
                <w:lang w:eastAsia="ja-JP"/>
              </w:rPr>
              <w:t>3</w:t>
            </w:r>
            <w:r>
              <w:rPr>
                <w:rFonts w:eastAsia="MS Mincho" w:hint="eastAsia"/>
                <w:b/>
                <w:sz w:val="20"/>
                <w:szCs w:val="20"/>
                <w:lang w:eastAsia="ja-JP"/>
              </w:rPr>
              <w:t xml:space="preserve"> (GHz)</w:t>
            </w:r>
          </w:p>
        </w:tc>
        <w:tc>
          <w:tcPr>
            <w:tcW w:w="1655" w:type="dxa"/>
            <w:vAlign w:val="center"/>
          </w:tcPr>
          <w:p w14:paraId="75F1921B" w14:textId="4D59457E"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f</w:t>
            </w:r>
            <w:r>
              <w:rPr>
                <w:rFonts w:eastAsia="MS Mincho" w:hint="eastAsia"/>
                <w:b/>
                <w:sz w:val="20"/>
                <w:szCs w:val="20"/>
                <w:vertAlign w:val="subscript"/>
                <w:lang w:eastAsia="ja-JP"/>
              </w:rPr>
              <w:t>4</w:t>
            </w:r>
            <w:r>
              <w:rPr>
                <w:rFonts w:eastAsia="MS Mincho" w:hint="eastAsia"/>
                <w:b/>
                <w:sz w:val="20"/>
                <w:szCs w:val="20"/>
                <w:lang w:eastAsia="ja-JP"/>
              </w:rPr>
              <w:t xml:space="preserve"> (GHz)</w:t>
            </w:r>
          </w:p>
        </w:tc>
      </w:tr>
      <w:tr w:rsidR="00051DED" w:rsidRPr="00051DED" w14:paraId="230D37B7" w14:textId="77777777" w:rsidTr="00361C34">
        <w:tc>
          <w:tcPr>
            <w:tcW w:w="2263" w:type="dxa"/>
            <w:vAlign w:val="center"/>
          </w:tcPr>
          <w:p w14:paraId="563D8849" w14:textId="7CD8A457" w:rsidR="00051DED" w:rsidRPr="00361C34" w:rsidRDefault="00051DED" w:rsidP="00361C34">
            <w:pPr>
              <w:spacing w:after="120"/>
              <w:jc w:val="center"/>
              <w:rPr>
                <w:rFonts w:eastAsia="MS Mincho"/>
                <w:b/>
                <w:sz w:val="20"/>
                <w:szCs w:val="20"/>
                <w:lang w:eastAsia="ja-JP"/>
              </w:rPr>
            </w:pPr>
            <w:r>
              <w:rPr>
                <w:rFonts w:eastAsia="MS Mincho" w:hint="eastAsia"/>
                <w:b/>
                <w:sz w:val="20"/>
                <w:szCs w:val="20"/>
                <w:lang w:eastAsia="ja-JP"/>
              </w:rPr>
              <w:t>2.16</w:t>
            </w:r>
          </w:p>
        </w:tc>
        <w:tc>
          <w:tcPr>
            <w:tcW w:w="1701" w:type="dxa"/>
            <w:vAlign w:val="center"/>
          </w:tcPr>
          <w:p w14:paraId="11A24192" w14:textId="74CBBF1F"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0.94</w:t>
            </w:r>
          </w:p>
        </w:tc>
        <w:tc>
          <w:tcPr>
            <w:tcW w:w="1843" w:type="dxa"/>
            <w:vAlign w:val="center"/>
          </w:tcPr>
          <w:p w14:paraId="18BA4AD8" w14:textId="47700BFC"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1.10</w:t>
            </w:r>
          </w:p>
        </w:tc>
        <w:tc>
          <w:tcPr>
            <w:tcW w:w="1701" w:type="dxa"/>
            <w:vAlign w:val="center"/>
          </w:tcPr>
          <w:p w14:paraId="3DD5FAEA" w14:textId="3088A8FA"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1.60</w:t>
            </w:r>
          </w:p>
        </w:tc>
        <w:tc>
          <w:tcPr>
            <w:tcW w:w="1655" w:type="dxa"/>
            <w:vAlign w:val="center"/>
          </w:tcPr>
          <w:p w14:paraId="5507B08F" w14:textId="05C73DEA"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2.20</w:t>
            </w:r>
          </w:p>
        </w:tc>
      </w:tr>
      <w:tr w:rsidR="00051DED" w:rsidRPr="00051DED" w14:paraId="4E4EDAD1" w14:textId="77777777" w:rsidTr="00361C34">
        <w:tc>
          <w:tcPr>
            <w:tcW w:w="2263" w:type="dxa"/>
            <w:vAlign w:val="center"/>
          </w:tcPr>
          <w:p w14:paraId="4D1F322F" w14:textId="42D20012" w:rsidR="00051DED" w:rsidRPr="00361C34" w:rsidRDefault="00051DED" w:rsidP="00361C34">
            <w:pPr>
              <w:spacing w:after="120"/>
              <w:jc w:val="center"/>
              <w:rPr>
                <w:rFonts w:eastAsia="MS Mincho"/>
                <w:b/>
                <w:sz w:val="20"/>
                <w:szCs w:val="20"/>
                <w:lang w:eastAsia="ja-JP"/>
              </w:rPr>
            </w:pPr>
            <w:r>
              <w:rPr>
                <w:rFonts w:eastAsia="MS Mincho" w:hint="eastAsia"/>
                <w:b/>
                <w:sz w:val="20"/>
                <w:szCs w:val="20"/>
                <w:lang w:eastAsia="ja-JP"/>
              </w:rPr>
              <w:t>4.32</w:t>
            </w:r>
          </w:p>
        </w:tc>
        <w:tc>
          <w:tcPr>
            <w:tcW w:w="1701" w:type="dxa"/>
            <w:vAlign w:val="center"/>
          </w:tcPr>
          <w:p w14:paraId="40D51296" w14:textId="479EEB3C"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2.02</w:t>
            </w:r>
          </w:p>
        </w:tc>
        <w:tc>
          <w:tcPr>
            <w:tcW w:w="1843" w:type="dxa"/>
            <w:vAlign w:val="center"/>
          </w:tcPr>
          <w:p w14:paraId="4936D258" w14:textId="36B34399"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2.18</w:t>
            </w:r>
          </w:p>
        </w:tc>
        <w:tc>
          <w:tcPr>
            <w:tcW w:w="1701" w:type="dxa"/>
            <w:vAlign w:val="center"/>
          </w:tcPr>
          <w:p w14:paraId="5730493E" w14:textId="16352684"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2.68</w:t>
            </w:r>
          </w:p>
        </w:tc>
        <w:tc>
          <w:tcPr>
            <w:tcW w:w="1655" w:type="dxa"/>
            <w:vAlign w:val="center"/>
          </w:tcPr>
          <w:p w14:paraId="7276B01A" w14:textId="101358F1" w:rsidR="00051DED" w:rsidRPr="00361C34" w:rsidRDefault="00A80BB7" w:rsidP="00361C34">
            <w:pPr>
              <w:spacing w:after="120"/>
              <w:jc w:val="center"/>
              <w:rPr>
                <w:rFonts w:eastAsia="MS Mincho"/>
                <w:b/>
                <w:sz w:val="20"/>
                <w:szCs w:val="20"/>
                <w:lang w:eastAsia="ja-JP"/>
              </w:rPr>
            </w:pPr>
            <w:r>
              <w:rPr>
                <w:rFonts w:eastAsia="MS Mincho" w:hint="eastAsia"/>
                <w:b/>
                <w:sz w:val="20"/>
                <w:szCs w:val="20"/>
                <w:lang w:eastAsia="ja-JP"/>
              </w:rPr>
              <w:t>3.28</w:t>
            </w:r>
          </w:p>
        </w:tc>
      </w:tr>
      <w:tr w:rsidR="00051DED" w:rsidRPr="00051DED" w14:paraId="605BC4B6" w14:textId="77777777" w:rsidTr="00361C34">
        <w:tc>
          <w:tcPr>
            <w:tcW w:w="2263" w:type="dxa"/>
            <w:vAlign w:val="center"/>
          </w:tcPr>
          <w:p w14:paraId="3E8F89B8" w14:textId="16944465" w:rsidR="00051DED" w:rsidRPr="00361C34" w:rsidRDefault="001013C2" w:rsidP="00361C34">
            <w:pPr>
              <w:spacing w:after="120"/>
              <w:jc w:val="center"/>
              <w:rPr>
                <w:rFonts w:eastAsia="MS Mincho"/>
                <w:b/>
                <w:sz w:val="20"/>
                <w:szCs w:val="20"/>
                <w:lang w:eastAsia="ja-JP"/>
              </w:rPr>
            </w:pPr>
            <w:r>
              <w:rPr>
                <w:rFonts w:eastAsia="MS Mincho" w:hint="eastAsia"/>
                <w:b/>
                <w:sz w:val="20"/>
                <w:szCs w:val="20"/>
                <w:lang w:eastAsia="ja-JP"/>
              </w:rPr>
              <w:t>8.64</w:t>
            </w:r>
          </w:p>
        </w:tc>
        <w:tc>
          <w:tcPr>
            <w:tcW w:w="1701" w:type="dxa"/>
            <w:vAlign w:val="center"/>
          </w:tcPr>
          <w:p w14:paraId="23A321E0" w14:textId="3D4BF3F6" w:rsidR="00051DED" w:rsidRPr="00361C34" w:rsidRDefault="0039101D" w:rsidP="00361C34">
            <w:pPr>
              <w:spacing w:after="120"/>
              <w:jc w:val="center"/>
              <w:rPr>
                <w:rFonts w:eastAsia="MS Mincho"/>
                <w:b/>
                <w:sz w:val="20"/>
                <w:szCs w:val="20"/>
                <w:lang w:eastAsia="ja-JP"/>
              </w:rPr>
            </w:pPr>
            <w:r>
              <w:rPr>
                <w:rFonts w:eastAsia="MS Mincho" w:hint="eastAsia"/>
                <w:b/>
                <w:sz w:val="20"/>
                <w:szCs w:val="20"/>
                <w:lang w:eastAsia="ja-JP"/>
              </w:rPr>
              <w:t>4.18</w:t>
            </w:r>
          </w:p>
        </w:tc>
        <w:tc>
          <w:tcPr>
            <w:tcW w:w="1843" w:type="dxa"/>
            <w:vAlign w:val="center"/>
          </w:tcPr>
          <w:p w14:paraId="44575389" w14:textId="25DAF883" w:rsidR="00051DED" w:rsidRPr="00361C34" w:rsidRDefault="0039101D" w:rsidP="00361C34">
            <w:pPr>
              <w:spacing w:after="120"/>
              <w:jc w:val="center"/>
              <w:rPr>
                <w:rFonts w:eastAsia="MS Mincho"/>
                <w:b/>
                <w:sz w:val="20"/>
                <w:szCs w:val="20"/>
                <w:lang w:eastAsia="ja-JP"/>
              </w:rPr>
            </w:pPr>
            <w:r>
              <w:rPr>
                <w:rFonts w:eastAsia="MS Mincho" w:hint="eastAsia"/>
                <w:b/>
                <w:sz w:val="20"/>
                <w:szCs w:val="20"/>
                <w:lang w:eastAsia="ja-JP"/>
              </w:rPr>
              <w:t>4.34</w:t>
            </w:r>
          </w:p>
        </w:tc>
        <w:tc>
          <w:tcPr>
            <w:tcW w:w="1701" w:type="dxa"/>
            <w:vAlign w:val="center"/>
          </w:tcPr>
          <w:p w14:paraId="652C7B58" w14:textId="5C7C92C1" w:rsidR="00051DED" w:rsidRPr="00361C34" w:rsidRDefault="0039101D" w:rsidP="00361C34">
            <w:pPr>
              <w:spacing w:after="120"/>
              <w:jc w:val="center"/>
              <w:rPr>
                <w:rFonts w:eastAsia="MS Mincho"/>
                <w:b/>
                <w:sz w:val="20"/>
                <w:szCs w:val="20"/>
                <w:lang w:eastAsia="ja-JP"/>
              </w:rPr>
            </w:pPr>
            <w:r>
              <w:rPr>
                <w:rFonts w:eastAsia="MS Mincho" w:hint="eastAsia"/>
                <w:b/>
                <w:sz w:val="20"/>
                <w:szCs w:val="20"/>
                <w:lang w:eastAsia="ja-JP"/>
              </w:rPr>
              <w:t>4.84</w:t>
            </w:r>
          </w:p>
        </w:tc>
        <w:tc>
          <w:tcPr>
            <w:tcW w:w="1655" w:type="dxa"/>
            <w:vAlign w:val="center"/>
          </w:tcPr>
          <w:p w14:paraId="7684D13B" w14:textId="3216D5CC" w:rsidR="00051DED" w:rsidRPr="00361C34" w:rsidRDefault="0039101D" w:rsidP="00361C34">
            <w:pPr>
              <w:spacing w:after="120"/>
              <w:jc w:val="center"/>
              <w:rPr>
                <w:rFonts w:eastAsia="MS Mincho"/>
                <w:b/>
                <w:sz w:val="20"/>
                <w:szCs w:val="20"/>
                <w:lang w:eastAsia="ja-JP"/>
              </w:rPr>
            </w:pPr>
            <w:r>
              <w:rPr>
                <w:rFonts w:eastAsia="MS Mincho" w:hint="eastAsia"/>
                <w:b/>
                <w:sz w:val="20"/>
                <w:szCs w:val="20"/>
                <w:lang w:eastAsia="ja-JP"/>
              </w:rPr>
              <w:t>5.44</w:t>
            </w:r>
          </w:p>
        </w:tc>
      </w:tr>
      <w:tr w:rsidR="001013C2" w:rsidRPr="00051DED" w14:paraId="6A56AFB3" w14:textId="77777777" w:rsidTr="00051DED">
        <w:tc>
          <w:tcPr>
            <w:tcW w:w="2263" w:type="dxa"/>
            <w:vAlign w:val="center"/>
          </w:tcPr>
          <w:p w14:paraId="425ED8B4" w14:textId="766E12B2" w:rsidR="001013C2" w:rsidRDefault="001013C2" w:rsidP="00051DED">
            <w:pPr>
              <w:spacing w:after="120"/>
              <w:jc w:val="center"/>
              <w:rPr>
                <w:rFonts w:eastAsia="MS Mincho"/>
                <w:b/>
                <w:sz w:val="20"/>
                <w:szCs w:val="20"/>
                <w:lang w:eastAsia="ja-JP"/>
              </w:rPr>
            </w:pPr>
            <w:r>
              <w:rPr>
                <w:rFonts w:eastAsia="MS Mincho" w:hint="eastAsia"/>
                <w:b/>
                <w:sz w:val="20"/>
                <w:szCs w:val="20"/>
                <w:lang w:eastAsia="ja-JP"/>
              </w:rPr>
              <w:t>12.96</w:t>
            </w:r>
          </w:p>
        </w:tc>
        <w:tc>
          <w:tcPr>
            <w:tcW w:w="1701" w:type="dxa"/>
            <w:vAlign w:val="center"/>
          </w:tcPr>
          <w:p w14:paraId="4BAC4A2E" w14:textId="3114CB3A"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6.34</w:t>
            </w:r>
          </w:p>
        </w:tc>
        <w:tc>
          <w:tcPr>
            <w:tcW w:w="1843" w:type="dxa"/>
            <w:vAlign w:val="center"/>
          </w:tcPr>
          <w:p w14:paraId="2BA6A9EB" w14:textId="05C53AED"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6.50</w:t>
            </w:r>
          </w:p>
        </w:tc>
        <w:tc>
          <w:tcPr>
            <w:tcW w:w="1701" w:type="dxa"/>
            <w:vAlign w:val="center"/>
          </w:tcPr>
          <w:p w14:paraId="33D162BB" w14:textId="7A725B2E"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7.00</w:t>
            </w:r>
          </w:p>
        </w:tc>
        <w:tc>
          <w:tcPr>
            <w:tcW w:w="1655" w:type="dxa"/>
            <w:vAlign w:val="center"/>
          </w:tcPr>
          <w:p w14:paraId="02C568EB" w14:textId="1020DFB0"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7.60</w:t>
            </w:r>
          </w:p>
        </w:tc>
      </w:tr>
      <w:tr w:rsidR="001013C2" w:rsidRPr="00051DED" w14:paraId="53B3AFF9" w14:textId="77777777" w:rsidTr="00051DED">
        <w:tc>
          <w:tcPr>
            <w:tcW w:w="2263" w:type="dxa"/>
            <w:vAlign w:val="center"/>
          </w:tcPr>
          <w:p w14:paraId="318D4198" w14:textId="08D78323" w:rsidR="001013C2" w:rsidRDefault="001013C2" w:rsidP="00051DED">
            <w:pPr>
              <w:spacing w:after="120"/>
              <w:jc w:val="center"/>
              <w:rPr>
                <w:rFonts w:eastAsia="MS Mincho"/>
                <w:b/>
                <w:sz w:val="20"/>
                <w:szCs w:val="20"/>
                <w:lang w:eastAsia="ja-JP"/>
              </w:rPr>
            </w:pPr>
            <w:r>
              <w:rPr>
                <w:rFonts w:eastAsia="MS Mincho" w:hint="eastAsia"/>
                <w:b/>
                <w:sz w:val="20"/>
                <w:szCs w:val="20"/>
                <w:lang w:eastAsia="ja-JP"/>
              </w:rPr>
              <w:t>17.28</w:t>
            </w:r>
          </w:p>
        </w:tc>
        <w:tc>
          <w:tcPr>
            <w:tcW w:w="1701" w:type="dxa"/>
            <w:vAlign w:val="center"/>
          </w:tcPr>
          <w:p w14:paraId="131A2961" w14:textId="58320CAC"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8.50</w:t>
            </w:r>
          </w:p>
        </w:tc>
        <w:tc>
          <w:tcPr>
            <w:tcW w:w="1843" w:type="dxa"/>
            <w:vAlign w:val="center"/>
          </w:tcPr>
          <w:p w14:paraId="6DB23AD0" w14:textId="131D02FF"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8.66</w:t>
            </w:r>
          </w:p>
        </w:tc>
        <w:tc>
          <w:tcPr>
            <w:tcW w:w="1701" w:type="dxa"/>
            <w:vAlign w:val="center"/>
          </w:tcPr>
          <w:p w14:paraId="69872FD3" w14:textId="5B08A250"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9.16</w:t>
            </w:r>
          </w:p>
        </w:tc>
        <w:tc>
          <w:tcPr>
            <w:tcW w:w="1655" w:type="dxa"/>
            <w:vAlign w:val="center"/>
          </w:tcPr>
          <w:p w14:paraId="0242B202" w14:textId="7547C14F"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9.76</w:t>
            </w:r>
          </w:p>
        </w:tc>
      </w:tr>
      <w:tr w:rsidR="001013C2" w:rsidRPr="00051DED" w14:paraId="0CB707A5" w14:textId="77777777" w:rsidTr="00051DED">
        <w:tc>
          <w:tcPr>
            <w:tcW w:w="2263" w:type="dxa"/>
            <w:vAlign w:val="center"/>
          </w:tcPr>
          <w:p w14:paraId="69C37E56" w14:textId="6D07C39A" w:rsidR="001013C2" w:rsidRDefault="001013C2" w:rsidP="00051DED">
            <w:pPr>
              <w:spacing w:after="120"/>
              <w:jc w:val="center"/>
              <w:rPr>
                <w:rFonts w:eastAsia="MS Mincho"/>
                <w:b/>
                <w:sz w:val="20"/>
                <w:szCs w:val="20"/>
                <w:lang w:eastAsia="ja-JP"/>
              </w:rPr>
            </w:pPr>
            <w:r>
              <w:rPr>
                <w:rFonts w:eastAsia="MS Mincho" w:hint="eastAsia"/>
                <w:b/>
                <w:sz w:val="20"/>
                <w:szCs w:val="20"/>
                <w:lang w:eastAsia="ja-JP"/>
              </w:rPr>
              <w:t>25.92</w:t>
            </w:r>
          </w:p>
        </w:tc>
        <w:tc>
          <w:tcPr>
            <w:tcW w:w="1701" w:type="dxa"/>
            <w:vAlign w:val="center"/>
          </w:tcPr>
          <w:p w14:paraId="0BD29212" w14:textId="5CCFE344"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12.82</w:t>
            </w:r>
          </w:p>
        </w:tc>
        <w:tc>
          <w:tcPr>
            <w:tcW w:w="1843" w:type="dxa"/>
            <w:vAlign w:val="center"/>
          </w:tcPr>
          <w:p w14:paraId="283A7470" w14:textId="2E4E9360"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12.98</w:t>
            </w:r>
          </w:p>
        </w:tc>
        <w:tc>
          <w:tcPr>
            <w:tcW w:w="1701" w:type="dxa"/>
            <w:vAlign w:val="center"/>
          </w:tcPr>
          <w:p w14:paraId="6591B37E" w14:textId="1778A464"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13.48</w:t>
            </w:r>
          </w:p>
        </w:tc>
        <w:tc>
          <w:tcPr>
            <w:tcW w:w="1655" w:type="dxa"/>
            <w:vAlign w:val="center"/>
          </w:tcPr>
          <w:p w14:paraId="219FDB91" w14:textId="0A4753FE" w:rsidR="001013C2" w:rsidRPr="001013C2" w:rsidRDefault="0039101D" w:rsidP="00051DED">
            <w:pPr>
              <w:spacing w:after="120"/>
              <w:jc w:val="center"/>
              <w:rPr>
                <w:rFonts w:eastAsia="MS Mincho"/>
                <w:b/>
                <w:sz w:val="20"/>
                <w:szCs w:val="20"/>
                <w:lang w:eastAsia="ja-JP"/>
              </w:rPr>
            </w:pPr>
            <w:r>
              <w:rPr>
                <w:rFonts w:eastAsia="MS Mincho" w:hint="eastAsia"/>
                <w:b/>
                <w:sz w:val="20"/>
                <w:szCs w:val="20"/>
                <w:lang w:eastAsia="ja-JP"/>
              </w:rPr>
              <w:t>14.08</w:t>
            </w:r>
          </w:p>
        </w:tc>
      </w:tr>
      <w:tr w:rsidR="00F02DDF" w:rsidRPr="00051DED" w14:paraId="6A93ADD0" w14:textId="77777777" w:rsidTr="00051DED">
        <w:tc>
          <w:tcPr>
            <w:tcW w:w="2263" w:type="dxa"/>
            <w:vAlign w:val="center"/>
          </w:tcPr>
          <w:p w14:paraId="3E1010D9" w14:textId="4881683C" w:rsidR="00F02DDF" w:rsidRDefault="00F02DDF" w:rsidP="00051DED">
            <w:pPr>
              <w:spacing w:after="120"/>
              <w:jc w:val="center"/>
              <w:rPr>
                <w:rFonts w:eastAsia="MS Mincho"/>
                <w:b/>
                <w:sz w:val="20"/>
                <w:szCs w:val="20"/>
                <w:lang w:eastAsia="ja-JP"/>
              </w:rPr>
            </w:pPr>
            <w:r>
              <w:rPr>
                <w:rFonts w:eastAsia="MS Mincho" w:hint="eastAsia"/>
                <w:b/>
                <w:sz w:val="20"/>
                <w:szCs w:val="20"/>
                <w:lang w:eastAsia="ja-JP"/>
              </w:rPr>
              <w:t>34.56</w:t>
            </w:r>
          </w:p>
        </w:tc>
        <w:tc>
          <w:tcPr>
            <w:tcW w:w="1701" w:type="dxa"/>
            <w:vAlign w:val="center"/>
          </w:tcPr>
          <w:p w14:paraId="09633724" w14:textId="3E352478" w:rsidR="00F02DDF" w:rsidRDefault="00F02DDF" w:rsidP="00051DED">
            <w:pPr>
              <w:spacing w:after="120"/>
              <w:jc w:val="center"/>
              <w:rPr>
                <w:rFonts w:eastAsia="MS Mincho"/>
                <w:b/>
                <w:sz w:val="20"/>
                <w:szCs w:val="20"/>
                <w:lang w:eastAsia="ja-JP"/>
              </w:rPr>
            </w:pPr>
            <w:r w:rsidRPr="00F02DDF">
              <w:rPr>
                <w:rFonts w:eastAsia="MS Mincho"/>
                <w:b/>
                <w:sz w:val="20"/>
                <w:szCs w:val="20"/>
                <w:lang w:eastAsia="ja-JP"/>
              </w:rPr>
              <w:t>17.14</w:t>
            </w:r>
          </w:p>
        </w:tc>
        <w:tc>
          <w:tcPr>
            <w:tcW w:w="1843" w:type="dxa"/>
            <w:vAlign w:val="center"/>
          </w:tcPr>
          <w:p w14:paraId="3E471F8B" w14:textId="15EA20C5" w:rsidR="00F02DDF" w:rsidRDefault="00F02DDF" w:rsidP="00051DED">
            <w:pPr>
              <w:spacing w:after="120"/>
              <w:jc w:val="center"/>
              <w:rPr>
                <w:rFonts w:eastAsia="MS Mincho"/>
                <w:b/>
                <w:sz w:val="20"/>
                <w:szCs w:val="20"/>
                <w:lang w:eastAsia="ja-JP"/>
              </w:rPr>
            </w:pPr>
            <w:r w:rsidRPr="00F02DDF">
              <w:rPr>
                <w:rFonts w:eastAsia="MS Mincho"/>
                <w:b/>
                <w:sz w:val="20"/>
                <w:szCs w:val="20"/>
                <w:lang w:eastAsia="ja-JP"/>
              </w:rPr>
              <w:t>17.30</w:t>
            </w:r>
          </w:p>
        </w:tc>
        <w:tc>
          <w:tcPr>
            <w:tcW w:w="1701" w:type="dxa"/>
            <w:vAlign w:val="center"/>
          </w:tcPr>
          <w:p w14:paraId="4991EB91" w14:textId="5877C5A4" w:rsidR="00F02DDF" w:rsidRDefault="00F02DDF" w:rsidP="00051DED">
            <w:pPr>
              <w:spacing w:after="120"/>
              <w:jc w:val="center"/>
              <w:rPr>
                <w:rFonts w:eastAsia="MS Mincho"/>
                <w:b/>
                <w:sz w:val="20"/>
                <w:szCs w:val="20"/>
                <w:lang w:eastAsia="ja-JP"/>
              </w:rPr>
            </w:pPr>
            <w:r w:rsidRPr="00F02DDF">
              <w:rPr>
                <w:rFonts w:eastAsia="MS Mincho"/>
                <w:b/>
                <w:sz w:val="20"/>
                <w:szCs w:val="20"/>
                <w:lang w:eastAsia="ja-JP"/>
              </w:rPr>
              <w:t>17.80</w:t>
            </w:r>
          </w:p>
        </w:tc>
        <w:tc>
          <w:tcPr>
            <w:tcW w:w="1655" w:type="dxa"/>
            <w:vAlign w:val="center"/>
          </w:tcPr>
          <w:p w14:paraId="7E06EBDE" w14:textId="60446FAB" w:rsidR="00F02DDF" w:rsidRDefault="00F02DDF" w:rsidP="00051DED">
            <w:pPr>
              <w:spacing w:after="120"/>
              <w:jc w:val="center"/>
              <w:rPr>
                <w:rFonts w:eastAsia="MS Mincho"/>
                <w:b/>
                <w:sz w:val="20"/>
                <w:szCs w:val="20"/>
                <w:lang w:eastAsia="ja-JP"/>
              </w:rPr>
            </w:pPr>
            <w:r w:rsidRPr="00F02DDF">
              <w:rPr>
                <w:rFonts w:eastAsia="MS Mincho"/>
                <w:b/>
                <w:sz w:val="20"/>
                <w:szCs w:val="20"/>
                <w:lang w:eastAsia="ja-JP"/>
              </w:rPr>
              <w:t>18.40</w:t>
            </w:r>
          </w:p>
        </w:tc>
      </w:tr>
      <w:tr w:rsidR="0039101D" w:rsidRPr="00051DED" w14:paraId="2169B1FE" w14:textId="77777777" w:rsidTr="00051DED">
        <w:tc>
          <w:tcPr>
            <w:tcW w:w="2263" w:type="dxa"/>
            <w:vAlign w:val="center"/>
          </w:tcPr>
          <w:p w14:paraId="0B34E2E0" w14:textId="13237393" w:rsid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51.840</w:t>
            </w:r>
          </w:p>
        </w:tc>
        <w:tc>
          <w:tcPr>
            <w:tcW w:w="1701" w:type="dxa"/>
            <w:vAlign w:val="center"/>
          </w:tcPr>
          <w:p w14:paraId="06F065D3" w14:textId="0DC21A91" w:rsid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25.78</w:t>
            </w:r>
          </w:p>
        </w:tc>
        <w:tc>
          <w:tcPr>
            <w:tcW w:w="1843" w:type="dxa"/>
            <w:vAlign w:val="center"/>
          </w:tcPr>
          <w:p w14:paraId="4F7EF6D7" w14:textId="1B1A43E3" w:rsid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25.94</w:t>
            </w:r>
          </w:p>
        </w:tc>
        <w:tc>
          <w:tcPr>
            <w:tcW w:w="1701" w:type="dxa"/>
            <w:vAlign w:val="center"/>
          </w:tcPr>
          <w:p w14:paraId="54D06FDE" w14:textId="53F625E8" w:rsid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26.44</w:t>
            </w:r>
          </w:p>
        </w:tc>
        <w:tc>
          <w:tcPr>
            <w:tcW w:w="1655" w:type="dxa"/>
            <w:vAlign w:val="center"/>
          </w:tcPr>
          <w:p w14:paraId="5B6088B7" w14:textId="0682C766" w:rsid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27.04</w:t>
            </w:r>
          </w:p>
        </w:tc>
      </w:tr>
      <w:tr w:rsidR="0039101D" w:rsidRPr="00051DED" w14:paraId="76226371" w14:textId="77777777" w:rsidTr="00051DED">
        <w:tc>
          <w:tcPr>
            <w:tcW w:w="2263" w:type="dxa"/>
            <w:vAlign w:val="center"/>
          </w:tcPr>
          <w:p w14:paraId="48B51AAD" w14:textId="3095DEAC" w:rsidR="0039101D" w:rsidRP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69.120</w:t>
            </w:r>
          </w:p>
        </w:tc>
        <w:tc>
          <w:tcPr>
            <w:tcW w:w="1701" w:type="dxa"/>
            <w:vAlign w:val="center"/>
          </w:tcPr>
          <w:p w14:paraId="66CD3FA7" w14:textId="47C2979E" w:rsidR="0039101D" w:rsidRP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34.42</w:t>
            </w:r>
          </w:p>
        </w:tc>
        <w:tc>
          <w:tcPr>
            <w:tcW w:w="1843" w:type="dxa"/>
            <w:vAlign w:val="center"/>
          </w:tcPr>
          <w:p w14:paraId="6B0FDD94" w14:textId="107E5989" w:rsidR="0039101D" w:rsidRP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34.58</w:t>
            </w:r>
          </w:p>
        </w:tc>
        <w:tc>
          <w:tcPr>
            <w:tcW w:w="1701" w:type="dxa"/>
            <w:vAlign w:val="center"/>
          </w:tcPr>
          <w:p w14:paraId="5AB476E4" w14:textId="6D898938" w:rsidR="0039101D" w:rsidRP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35.08</w:t>
            </w:r>
          </w:p>
        </w:tc>
        <w:tc>
          <w:tcPr>
            <w:tcW w:w="1655" w:type="dxa"/>
            <w:vAlign w:val="center"/>
          </w:tcPr>
          <w:p w14:paraId="5841FA0B" w14:textId="30E4226E" w:rsidR="0039101D" w:rsidRPr="0039101D" w:rsidRDefault="0039101D" w:rsidP="00051DED">
            <w:pPr>
              <w:spacing w:after="120"/>
              <w:jc w:val="center"/>
              <w:rPr>
                <w:rFonts w:eastAsia="MS Mincho"/>
                <w:b/>
                <w:sz w:val="20"/>
                <w:szCs w:val="20"/>
                <w:lang w:eastAsia="ja-JP"/>
              </w:rPr>
            </w:pPr>
            <w:r w:rsidRPr="0039101D">
              <w:rPr>
                <w:rFonts w:eastAsia="MS Mincho"/>
                <w:b/>
                <w:sz w:val="20"/>
                <w:szCs w:val="20"/>
                <w:lang w:eastAsia="ja-JP"/>
              </w:rPr>
              <w:t>35.68</w:t>
            </w:r>
          </w:p>
        </w:tc>
      </w:tr>
    </w:tbl>
    <w:p w14:paraId="708DAA68" w14:textId="76C2E44E" w:rsidR="001F3E86" w:rsidRDefault="001F3E86" w:rsidP="00361C34">
      <w:pPr>
        <w:spacing w:before="120" w:after="120"/>
        <w:jc w:val="center"/>
        <w:rPr>
          <w:rFonts w:eastAsia="MS Mincho"/>
          <w:b/>
          <w:lang w:eastAsia="ja-JP"/>
        </w:rPr>
      </w:pPr>
      <w:r>
        <w:rPr>
          <w:rFonts w:eastAsia="MS Mincho" w:hint="eastAsia"/>
          <w:b/>
          <w:lang w:eastAsia="ja-JP"/>
        </w:rPr>
        <w:t>(b) Spectrum mask parameters</w:t>
      </w:r>
    </w:p>
    <w:p w14:paraId="29D9CCBA" w14:textId="63D9B6F8" w:rsidR="007D0CCA" w:rsidRPr="00361C34" w:rsidRDefault="001F3E86" w:rsidP="00361C34">
      <w:pPr>
        <w:jc w:val="center"/>
        <w:rPr>
          <w:rFonts w:eastAsia="MS Mincho"/>
          <w:bCs/>
          <w:lang w:eastAsia="ja-JP"/>
        </w:rPr>
      </w:pPr>
      <w:r w:rsidRPr="00361C34">
        <w:rPr>
          <w:rFonts w:eastAsia="MS Mincho"/>
          <w:bCs/>
          <w:lang w:eastAsia="ja-JP"/>
        </w:rPr>
        <w:t xml:space="preserve">Figure </w:t>
      </w:r>
      <w:r w:rsidR="00AD6524">
        <w:rPr>
          <w:rFonts w:eastAsia="MS Mincho" w:hint="eastAsia"/>
          <w:bCs/>
          <w:lang w:eastAsia="ja-JP"/>
        </w:rPr>
        <w:t>5</w:t>
      </w:r>
    </w:p>
    <w:p w14:paraId="0ED4D437" w14:textId="2CF33800" w:rsidR="001F3E86" w:rsidRDefault="001F3E86">
      <w:pPr>
        <w:spacing w:after="120"/>
        <w:jc w:val="center"/>
        <w:rPr>
          <w:rFonts w:eastAsia="MS Mincho"/>
          <w:b/>
          <w:bCs/>
          <w:szCs w:val="20"/>
          <w:lang w:val="en-GB" w:eastAsia="ja-JP"/>
        </w:rPr>
      </w:pPr>
      <w:r w:rsidRPr="00A1339C">
        <w:rPr>
          <w:rFonts w:eastAsia="MS Mincho"/>
          <w:b/>
          <w:bCs/>
          <w:szCs w:val="20"/>
          <w:lang w:val="en-GB" w:eastAsia="ja-JP"/>
        </w:rPr>
        <w:t xml:space="preserve">Spectrum mask specified for </w:t>
      </w:r>
      <w:r>
        <w:rPr>
          <w:rFonts w:eastAsia="MS Mincho" w:hint="eastAsia"/>
          <w:b/>
          <w:bCs/>
          <w:szCs w:val="20"/>
          <w:lang w:val="en-GB" w:eastAsia="ja-JP"/>
        </w:rPr>
        <w:t xml:space="preserve">THz </w:t>
      </w:r>
      <w:r w:rsidR="00EB76C6">
        <w:rPr>
          <w:rFonts w:eastAsia="MS Mincho" w:hint="eastAsia"/>
          <w:b/>
          <w:bCs/>
          <w:szCs w:val="20"/>
          <w:lang w:val="en-GB" w:eastAsia="ja-JP"/>
        </w:rPr>
        <w:t>WAS</w:t>
      </w:r>
      <w:r w:rsidRPr="00A1339C">
        <w:rPr>
          <w:rFonts w:eastAsia="MS Mincho"/>
          <w:b/>
          <w:bCs/>
          <w:szCs w:val="20"/>
          <w:lang w:val="en-GB" w:eastAsia="ja-JP"/>
        </w:rPr>
        <w:t>.</w:t>
      </w:r>
    </w:p>
    <w:p w14:paraId="6EA1E7D2" w14:textId="77777777" w:rsidR="0016626B" w:rsidRPr="00361C34" w:rsidRDefault="0016626B" w:rsidP="0016626B">
      <w:pPr>
        <w:spacing w:after="120"/>
        <w:rPr>
          <w:rFonts w:eastAsia="MS Mincho"/>
          <w:szCs w:val="20"/>
          <w:lang w:val="en-GB" w:eastAsia="ja-JP"/>
        </w:rPr>
      </w:pPr>
    </w:p>
    <w:p w14:paraId="5BF0306A" w14:textId="15403873" w:rsidR="0016626B" w:rsidRPr="00361C34" w:rsidRDefault="00E9355A" w:rsidP="0016626B">
      <w:pPr>
        <w:spacing w:after="120"/>
        <w:rPr>
          <w:rFonts w:eastAsia="MS Mincho"/>
          <w:szCs w:val="20"/>
          <w:lang w:val="en-GB" w:eastAsia="ja-JP"/>
        </w:rPr>
      </w:pPr>
      <w:r>
        <w:rPr>
          <w:rFonts w:eastAsia="MS Mincho" w:hint="eastAsia"/>
          <w:szCs w:val="20"/>
          <w:lang w:val="en-GB" w:eastAsia="ja-JP"/>
        </w:rPr>
        <w:t xml:space="preserve">Although </w:t>
      </w:r>
      <w:r w:rsidR="0016626B">
        <w:rPr>
          <w:rFonts w:eastAsia="MS Mincho" w:hint="eastAsia"/>
          <w:szCs w:val="20"/>
          <w:lang w:val="en-GB" w:eastAsia="ja-JP"/>
        </w:rPr>
        <w:t>IEEE 802.1</w:t>
      </w:r>
      <w:r w:rsidR="00106405">
        <w:rPr>
          <w:rFonts w:eastAsia="MS Mincho" w:hint="eastAsia"/>
          <w:szCs w:val="20"/>
          <w:lang w:val="en-GB" w:eastAsia="ja-JP"/>
        </w:rPr>
        <w:t>5.3</w:t>
      </w:r>
      <w:r w:rsidR="00507EE2">
        <w:rPr>
          <w:rFonts w:eastAsia="MS Mincho" w:hint="eastAsia"/>
          <w:szCs w:val="20"/>
          <w:lang w:val="en-GB" w:eastAsia="ja-JP"/>
        </w:rPr>
        <w:t xml:space="preserve"> sta</w:t>
      </w:r>
      <w:r w:rsidR="004B7AFB">
        <w:rPr>
          <w:rFonts w:eastAsia="MS Mincho" w:hint="eastAsia"/>
          <w:szCs w:val="20"/>
          <w:lang w:val="en-GB" w:eastAsia="ja-JP"/>
        </w:rPr>
        <w:t>n</w:t>
      </w:r>
      <w:r w:rsidR="00507EE2">
        <w:rPr>
          <w:rFonts w:eastAsia="MS Mincho" w:hint="eastAsia"/>
          <w:szCs w:val="20"/>
          <w:lang w:val="en-GB" w:eastAsia="ja-JP"/>
        </w:rPr>
        <w:t>dard</w:t>
      </w:r>
      <w:r w:rsidR="0016626B">
        <w:rPr>
          <w:rFonts w:eastAsia="MS Mincho" w:hint="eastAsia"/>
          <w:szCs w:val="20"/>
          <w:lang w:val="en-GB" w:eastAsia="ja-JP"/>
        </w:rPr>
        <w:t xml:space="preserve"> specifies </w:t>
      </w:r>
      <w:r>
        <w:rPr>
          <w:rFonts w:eastAsia="MS Mincho" w:hint="eastAsia"/>
          <w:szCs w:val="20"/>
          <w:lang w:val="en-GB" w:eastAsia="ja-JP"/>
        </w:rPr>
        <w:t xml:space="preserve">9 channels in the </w:t>
      </w:r>
      <w:r>
        <w:rPr>
          <w:rFonts w:eastAsia="MS Mincho"/>
          <w:szCs w:val="20"/>
          <w:lang w:val="en-GB" w:eastAsia="ja-JP"/>
        </w:rPr>
        <w:t>frequency</w:t>
      </w:r>
      <w:r>
        <w:rPr>
          <w:rFonts w:eastAsia="MS Mincho" w:hint="eastAsia"/>
          <w:szCs w:val="20"/>
          <w:lang w:val="en-GB" w:eastAsia="ja-JP"/>
        </w:rPr>
        <w:t xml:space="preserve"> range 252-450 GHz, </w:t>
      </w:r>
      <w:r w:rsidR="0040546C">
        <w:rPr>
          <w:rFonts w:eastAsia="MS Mincho" w:hint="eastAsia"/>
          <w:szCs w:val="20"/>
          <w:lang w:val="en-GB" w:eastAsia="ja-JP"/>
        </w:rPr>
        <w:t xml:space="preserve">THz </w:t>
      </w:r>
      <w:r w:rsidR="0039101D">
        <w:rPr>
          <w:rFonts w:eastAsia="MS Mincho" w:hint="eastAsia"/>
          <w:szCs w:val="20"/>
          <w:lang w:val="en-GB" w:eastAsia="ja-JP"/>
        </w:rPr>
        <w:t>WAS</w:t>
      </w:r>
      <w:r w:rsidR="0040546C">
        <w:rPr>
          <w:rFonts w:eastAsia="MS Mincho" w:hint="eastAsia"/>
          <w:szCs w:val="20"/>
          <w:lang w:val="en-GB" w:eastAsia="ja-JP"/>
        </w:rPr>
        <w:t xml:space="preserve"> </w:t>
      </w:r>
      <w:r w:rsidR="002B4191">
        <w:rPr>
          <w:rFonts w:eastAsia="MS Mincho" w:hint="eastAsia"/>
          <w:szCs w:val="20"/>
          <w:lang w:val="en-GB" w:eastAsia="ja-JP"/>
        </w:rPr>
        <w:t xml:space="preserve">utilizes the </w:t>
      </w:r>
      <w:r w:rsidR="00271E55">
        <w:rPr>
          <w:rFonts w:eastAsia="MS Mincho" w:hint="eastAsia"/>
          <w:szCs w:val="20"/>
          <w:lang w:val="en-GB" w:eastAsia="ja-JP"/>
        </w:rPr>
        <w:t xml:space="preserve">bandwidths </w:t>
      </w:r>
      <w:r w:rsidR="00507EE2">
        <w:rPr>
          <w:rFonts w:eastAsia="MS Mincho" w:hint="eastAsia"/>
          <w:szCs w:val="20"/>
          <w:lang w:val="en-GB" w:eastAsia="ja-JP"/>
        </w:rPr>
        <w:t>of</w:t>
      </w:r>
      <w:r w:rsidR="00E54D4C">
        <w:rPr>
          <w:rFonts w:eastAsia="MS Mincho" w:hint="eastAsia"/>
          <w:szCs w:val="20"/>
          <w:lang w:val="en-GB" w:eastAsia="ja-JP"/>
        </w:rPr>
        <w:t xml:space="preserve"> </w:t>
      </w:r>
      <w:r w:rsidR="00271E55">
        <w:rPr>
          <w:rFonts w:eastAsia="MS Mincho" w:hint="eastAsia"/>
          <w:szCs w:val="20"/>
          <w:lang w:val="en-GB" w:eastAsia="ja-JP"/>
        </w:rPr>
        <w:t xml:space="preserve">2.16 GHz, 4.32 GHz, 8.64 GHz, </w:t>
      </w:r>
      <w:r w:rsidR="00E54D4C">
        <w:rPr>
          <w:rFonts w:eastAsia="MS Mincho" w:hint="eastAsia"/>
          <w:szCs w:val="20"/>
          <w:lang w:val="en-GB" w:eastAsia="ja-JP"/>
        </w:rPr>
        <w:t>12.96 GHz, 17.28 GHz and 25.92 GHz</w:t>
      </w:r>
      <w:r w:rsidR="00507EE2">
        <w:rPr>
          <w:rFonts w:eastAsia="MS Mincho" w:hint="eastAsia"/>
          <w:szCs w:val="20"/>
          <w:lang w:val="en-GB" w:eastAsia="ja-JP"/>
        </w:rPr>
        <w:t xml:space="preserve"> in the frequency range 252-296 GHz</w:t>
      </w:r>
      <w:r w:rsidR="002B4191">
        <w:rPr>
          <w:rFonts w:eastAsia="MS Mincho" w:hint="eastAsia"/>
          <w:szCs w:val="20"/>
          <w:lang w:val="en-GB" w:eastAsia="ja-JP"/>
        </w:rPr>
        <w:t xml:space="preserve">, as shown in Figure </w:t>
      </w:r>
      <w:r w:rsidR="00AD6524">
        <w:rPr>
          <w:rFonts w:eastAsia="MS Mincho" w:hint="eastAsia"/>
          <w:szCs w:val="20"/>
          <w:lang w:val="en-GB" w:eastAsia="ja-JP"/>
        </w:rPr>
        <w:t>6</w:t>
      </w:r>
      <w:r w:rsidR="002B4191">
        <w:rPr>
          <w:rFonts w:eastAsia="MS Mincho" w:hint="eastAsia"/>
          <w:szCs w:val="20"/>
          <w:lang w:val="en-GB" w:eastAsia="ja-JP"/>
        </w:rPr>
        <w:t>.</w:t>
      </w:r>
      <w:r w:rsidR="00E54D4C">
        <w:rPr>
          <w:rFonts w:eastAsia="MS Mincho" w:hint="eastAsia"/>
          <w:szCs w:val="20"/>
          <w:lang w:val="en-GB" w:eastAsia="ja-JP"/>
        </w:rPr>
        <w:t xml:space="preserve"> </w:t>
      </w:r>
      <w:r w:rsidR="00AD6524">
        <w:rPr>
          <w:rFonts w:eastAsia="MS Mincho" w:hint="eastAsia"/>
          <w:szCs w:val="20"/>
          <w:lang w:val="en-GB" w:eastAsia="ja-JP"/>
        </w:rPr>
        <w:t>This channel arrangement is already included in Report ITU-R M.2417 and APT/</w:t>
      </w:r>
      <w:r w:rsidR="00AD6524" w:rsidRPr="00AD6524">
        <w:rPr>
          <w:rFonts w:eastAsia="MS Mincho"/>
          <w:szCs w:val="20"/>
          <w:lang w:val="en-GB" w:eastAsia="ja-JP"/>
        </w:rPr>
        <w:t>AWG/REP-118(Rev.1)</w:t>
      </w:r>
      <w:r w:rsidR="00AD6524">
        <w:rPr>
          <w:rFonts w:eastAsia="MS Mincho" w:hint="eastAsia"/>
          <w:szCs w:val="20"/>
          <w:lang w:val="en-GB" w:eastAsia="ja-JP"/>
        </w:rPr>
        <w:t>.</w:t>
      </w:r>
    </w:p>
    <w:p w14:paraId="6394FEA3" w14:textId="6BE85E5B" w:rsidR="0017703C" w:rsidRDefault="0017703C" w:rsidP="00361C34">
      <w:pPr>
        <w:spacing w:after="120"/>
        <w:jc w:val="center"/>
        <w:rPr>
          <w:rFonts w:eastAsia="MS Mincho"/>
          <w:b/>
          <w:lang w:eastAsia="ja-JP"/>
        </w:rPr>
      </w:pPr>
    </w:p>
    <w:p w14:paraId="2271A30E" w14:textId="48243324" w:rsidR="00271E55" w:rsidRDefault="00271E55" w:rsidP="00361C34">
      <w:pPr>
        <w:spacing w:after="120"/>
        <w:jc w:val="center"/>
        <w:rPr>
          <w:rFonts w:eastAsia="MS Mincho"/>
          <w:b/>
          <w:lang w:eastAsia="ja-JP"/>
        </w:rPr>
      </w:pPr>
      <w:r w:rsidRPr="00271E55">
        <w:rPr>
          <w:rFonts w:eastAsia="MS Mincho" w:hint="eastAsia"/>
          <w:b/>
          <w:noProof/>
          <w:lang w:eastAsia="ja-JP"/>
        </w:rPr>
        <w:lastRenderedPageBreak/>
        <w:drawing>
          <wp:inline distT="0" distB="0" distL="0" distR="0" wp14:anchorId="1C9CF7EE" wp14:editId="28A82D9F">
            <wp:extent cx="3988223" cy="2686050"/>
            <wp:effectExtent l="0" t="0" r="0" b="0"/>
            <wp:docPr id="40438697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95004" cy="2690617"/>
                    </a:xfrm>
                    <a:prstGeom prst="rect">
                      <a:avLst/>
                    </a:prstGeom>
                    <a:noFill/>
                    <a:ln>
                      <a:noFill/>
                    </a:ln>
                  </pic:spPr>
                </pic:pic>
              </a:graphicData>
            </a:graphic>
          </wp:inline>
        </w:drawing>
      </w:r>
    </w:p>
    <w:p w14:paraId="7B6AC4A9" w14:textId="73B74556" w:rsidR="00A25603" w:rsidRPr="00361C34" w:rsidRDefault="00A25603" w:rsidP="00A25603">
      <w:pPr>
        <w:jc w:val="center"/>
        <w:rPr>
          <w:rFonts w:eastAsia="MS Mincho"/>
          <w:lang w:eastAsia="ja-JP"/>
        </w:rPr>
      </w:pPr>
      <w:r>
        <w:rPr>
          <w:rFonts w:hint="eastAsia"/>
          <w:lang w:eastAsia="ja-JP"/>
        </w:rPr>
        <w:t xml:space="preserve">Figure </w:t>
      </w:r>
      <w:r w:rsidR="00AD6524">
        <w:rPr>
          <w:rFonts w:eastAsia="MS Mincho" w:hint="eastAsia"/>
          <w:lang w:eastAsia="ja-JP"/>
        </w:rPr>
        <w:t>6</w:t>
      </w:r>
    </w:p>
    <w:p w14:paraId="4A078D97" w14:textId="4F49D278" w:rsidR="00A25603" w:rsidRPr="00361C34" w:rsidRDefault="0016626B" w:rsidP="009808B2">
      <w:pPr>
        <w:snapToGrid w:val="0"/>
        <w:spacing w:afterLines="100" w:after="240"/>
        <w:jc w:val="center"/>
        <w:rPr>
          <w:rFonts w:eastAsia="MS Mincho"/>
          <w:b/>
          <w:lang w:eastAsia="ja-JP"/>
        </w:rPr>
      </w:pPr>
      <w:r>
        <w:rPr>
          <w:rFonts w:eastAsia="MS Mincho" w:hint="eastAsia"/>
          <w:b/>
          <w:lang w:eastAsia="ja-JP"/>
        </w:rPr>
        <w:t>Possible c</w:t>
      </w:r>
      <w:r w:rsidR="00A25603" w:rsidRPr="00A25603">
        <w:rPr>
          <w:rFonts w:eastAsia="MS Mincho"/>
          <w:b/>
          <w:lang w:eastAsia="ja-JP"/>
        </w:rPr>
        <w:t xml:space="preserve">hannel arrangement for </w:t>
      </w:r>
      <w:r w:rsidR="00A25603">
        <w:rPr>
          <w:rFonts w:eastAsia="MS Mincho" w:hint="eastAsia"/>
          <w:b/>
          <w:lang w:eastAsia="ja-JP"/>
        </w:rPr>
        <w:t xml:space="preserve">THz </w:t>
      </w:r>
      <w:r w:rsidR="00FA77BE">
        <w:rPr>
          <w:rFonts w:eastAsia="MS Mincho" w:hint="eastAsia"/>
          <w:b/>
          <w:lang w:eastAsia="ja-JP"/>
        </w:rPr>
        <w:t>WAS</w:t>
      </w:r>
      <w:r w:rsidR="00A25603" w:rsidRPr="00A25603">
        <w:rPr>
          <w:rFonts w:eastAsia="MS Mincho"/>
          <w:b/>
          <w:lang w:eastAsia="ja-JP"/>
        </w:rPr>
        <w:t xml:space="preserve"> in the frequency range 252-296 GHz.</w:t>
      </w:r>
    </w:p>
    <w:p w14:paraId="4A32196A" w14:textId="18326E5E" w:rsidR="006B7A56" w:rsidRPr="00441B44" w:rsidRDefault="00F31DEF" w:rsidP="006B7A56">
      <w:pPr>
        <w:pStyle w:val="ListParagraph"/>
        <w:keepNext/>
        <w:keepLines/>
        <w:numPr>
          <w:ilvl w:val="0"/>
          <w:numId w:val="25"/>
        </w:numPr>
        <w:tabs>
          <w:tab w:val="left" w:pos="540"/>
          <w:tab w:val="left" w:pos="1134"/>
          <w:tab w:val="left" w:pos="1871"/>
          <w:tab w:val="left" w:pos="2268"/>
        </w:tabs>
        <w:overflowPunct w:val="0"/>
        <w:autoSpaceDE w:val="0"/>
        <w:autoSpaceDN w:val="0"/>
        <w:adjustRightInd w:val="0"/>
        <w:snapToGrid w:val="0"/>
        <w:spacing w:before="280" w:afterLines="50" w:after="120"/>
        <w:outlineLvl w:val="0"/>
        <w:rPr>
          <w:rFonts w:eastAsia="MS PGothic"/>
          <w:b/>
          <w:sz w:val="28"/>
          <w:szCs w:val="20"/>
          <w:lang w:val="en-GB" w:eastAsia="ja-JP"/>
        </w:rPr>
      </w:pPr>
      <w:bookmarkStart w:id="4" w:name="_Hlk205804013"/>
      <w:bookmarkStart w:id="5" w:name="_Hlk190798566"/>
      <w:r>
        <w:rPr>
          <w:rFonts w:eastAsia="MS PGothic" w:hint="eastAsia"/>
          <w:b/>
          <w:sz w:val="28"/>
          <w:szCs w:val="20"/>
          <w:lang w:val="en-GB" w:eastAsia="ja-JP"/>
        </w:rPr>
        <w:t>Antenna technologies</w:t>
      </w:r>
      <w:r w:rsidR="007B76EE">
        <w:rPr>
          <w:rFonts w:eastAsia="MS PGothic" w:hint="eastAsia"/>
          <w:b/>
          <w:sz w:val="28"/>
          <w:szCs w:val="20"/>
          <w:lang w:val="en-GB" w:eastAsia="ja-JP"/>
        </w:rPr>
        <w:t xml:space="preserve"> for </w:t>
      </w:r>
      <w:r w:rsidR="00EB76C6">
        <w:rPr>
          <w:rFonts w:eastAsia="MS PGothic" w:hint="eastAsia"/>
          <w:b/>
          <w:sz w:val="28"/>
          <w:szCs w:val="20"/>
          <w:lang w:val="en-GB" w:eastAsia="ja-JP"/>
        </w:rPr>
        <w:t>WAS</w:t>
      </w:r>
      <w:bookmarkEnd w:id="4"/>
    </w:p>
    <w:bookmarkEnd w:id="5"/>
    <w:p w14:paraId="3C2463D4" w14:textId="04BFC3A0" w:rsidR="00AF63C8" w:rsidRDefault="00AF63C8" w:rsidP="008F683C">
      <w:pPr>
        <w:spacing w:after="120"/>
        <w:rPr>
          <w:rFonts w:eastAsia="MS Mincho"/>
          <w:b/>
          <w:lang w:val="en-GB" w:eastAsia="ja-JP"/>
        </w:rPr>
      </w:pPr>
      <w:r>
        <w:rPr>
          <w:rFonts w:eastAsia="MS Mincho" w:hint="eastAsia"/>
          <w:b/>
          <w:lang w:val="en-GB" w:eastAsia="ja-JP"/>
        </w:rPr>
        <w:t>8.1 Waveguide-type antenna</w:t>
      </w:r>
    </w:p>
    <w:p w14:paraId="266718F2" w14:textId="088FBCC8" w:rsidR="00AF63C8" w:rsidRPr="00130540" w:rsidRDefault="00896BFE" w:rsidP="008F683C">
      <w:pPr>
        <w:spacing w:after="120"/>
        <w:rPr>
          <w:rFonts w:eastAsia="MS Mincho"/>
          <w:bCs/>
          <w:lang w:eastAsia="ja-JP"/>
        </w:rPr>
      </w:pPr>
      <w:r>
        <w:rPr>
          <w:rFonts w:eastAsia="MS Mincho" w:hint="eastAsia"/>
          <w:bCs/>
          <w:lang w:val="en-GB" w:eastAsia="ja-JP"/>
        </w:rPr>
        <w:t xml:space="preserve">A </w:t>
      </w:r>
      <w:r>
        <w:rPr>
          <w:rFonts w:eastAsia="MS Mincho"/>
          <w:bCs/>
          <w:lang w:val="en-GB" w:eastAsia="ja-JP"/>
        </w:rPr>
        <w:t>rectangle</w:t>
      </w:r>
      <w:r>
        <w:rPr>
          <w:rFonts w:eastAsia="MS Mincho" w:hint="eastAsia"/>
          <w:bCs/>
          <w:lang w:val="en-GB" w:eastAsia="ja-JP"/>
        </w:rPr>
        <w:t xml:space="preserve"> waveguide standard WR-3.4 (</w:t>
      </w:r>
      <w:r w:rsidRPr="00896BFE">
        <w:rPr>
          <w:rFonts w:eastAsia="MS Mincho"/>
          <w:bCs/>
          <w:lang w:eastAsia="ja-JP"/>
        </w:rPr>
        <w:t xml:space="preserve">0.864 </w:t>
      </w:r>
      <w:r w:rsidRPr="00896BFE">
        <w:rPr>
          <w:rFonts w:eastAsia="MS Mincho"/>
          <w:bCs/>
          <w:noProof/>
          <w:lang w:eastAsia="ja-JP"/>
        </w:rPr>
        <w:drawing>
          <wp:inline distT="0" distB="0" distL="0" distR="0" wp14:anchorId="26302ED0" wp14:editId="20F0AD71">
            <wp:extent cx="7620" cy="7620"/>
            <wp:effectExtent l="0" t="0" r="0" b="0"/>
            <wp:docPr id="427493173"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896BFE">
        <w:rPr>
          <w:rFonts w:eastAsia="MS Mincho"/>
          <w:bCs/>
          <w:lang w:eastAsia="ja-JP"/>
        </w:rPr>
        <w:t>× 0.432 mm</w:t>
      </w:r>
      <w:r>
        <w:rPr>
          <w:rFonts w:eastAsia="MS Mincho" w:hint="eastAsia"/>
          <w:bCs/>
          <w:lang w:val="en-GB" w:eastAsia="ja-JP"/>
        </w:rPr>
        <w:t>) whose operating frequency is the frequency range 220-330 GHz c</w:t>
      </w:r>
      <w:r w:rsidR="00237B96">
        <w:rPr>
          <w:rFonts w:eastAsia="MS Mincho" w:hint="eastAsia"/>
          <w:bCs/>
          <w:lang w:val="en-GB" w:eastAsia="ja-JP"/>
        </w:rPr>
        <w:t>an</w:t>
      </w:r>
      <w:r>
        <w:rPr>
          <w:rFonts w:eastAsia="MS Mincho" w:hint="eastAsia"/>
          <w:bCs/>
          <w:lang w:val="en-GB" w:eastAsia="ja-JP"/>
        </w:rPr>
        <w:t xml:space="preserve"> provide </w:t>
      </w:r>
      <w:r w:rsidR="00237B96">
        <w:rPr>
          <w:rFonts w:eastAsia="MS Mincho" w:hint="eastAsia"/>
          <w:bCs/>
          <w:lang w:val="en-GB" w:eastAsia="ja-JP"/>
        </w:rPr>
        <w:t>the</w:t>
      </w:r>
      <w:r w:rsidR="003644D8">
        <w:rPr>
          <w:rFonts w:eastAsia="MS Mincho" w:hint="eastAsia"/>
          <w:bCs/>
          <w:lang w:val="en-GB" w:eastAsia="ja-JP"/>
        </w:rPr>
        <w:t xml:space="preserve"> open-ended </w:t>
      </w:r>
      <w:r w:rsidR="00237B96">
        <w:rPr>
          <w:rFonts w:eastAsia="MS Mincho" w:hint="eastAsia"/>
          <w:bCs/>
          <w:lang w:val="en-GB" w:eastAsia="ja-JP"/>
        </w:rPr>
        <w:t xml:space="preserve">waveguide antenna whose half-power beamwidth (HPBW) is larger than 60-degree. However, </w:t>
      </w:r>
      <w:r w:rsidR="004D0DC9">
        <w:rPr>
          <w:rFonts w:eastAsia="MS Mincho" w:hint="eastAsia"/>
          <w:bCs/>
          <w:lang w:val="en-GB" w:eastAsia="ja-JP"/>
        </w:rPr>
        <w:t xml:space="preserve">HPBW can be </w:t>
      </w:r>
      <w:r w:rsidR="00845BC0">
        <w:rPr>
          <w:rFonts w:eastAsia="MS Mincho" w:hint="eastAsia"/>
          <w:bCs/>
          <w:lang w:val="en-GB" w:eastAsia="ja-JP"/>
        </w:rPr>
        <w:t xml:space="preserve">decreased and </w:t>
      </w:r>
      <w:r w:rsidR="004D0DC9">
        <w:rPr>
          <w:rFonts w:eastAsia="MS Mincho" w:hint="eastAsia"/>
          <w:bCs/>
          <w:lang w:val="en-GB" w:eastAsia="ja-JP"/>
        </w:rPr>
        <w:t>adjusted by flaring th</w:t>
      </w:r>
      <w:r w:rsidR="00845BC0">
        <w:rPr>
          <w:rFonts w:eastAsia="MS Mincho" w:hint="eastAsia"/>
          <w:bCs/>
          <w:lang w:val="en-GB" w:eastAsia="ja-JP"/>
        </w:rPr>
        <w:t xml:space="preserve">e dimension using a small horn antenna. Regardless of the relatively large size of the metallic horn antenna, it features </w:t>
      </w:r>
      <w:r w:rsidR="00845BC0" w:rsidRPr="00845BC0">
        <w:rPr>
          <w:rFonts w:eastAsia="MS Mincho"/>
          <w:bCs/>
          <w:lang w:val="en-GB" w:eastAsia="ja-JP"/>
        </w:rPr>
        <w:t>easy-mounting</w:t>
      </w:r>
      <w:r w:rsidR="00861847">
        <w:rPr>
          <w:rFonts w:eastAsia="MS Mincho" w:hint="eastAsia"/>
          <w:bCs/>
          <w:lang w:val="en-GB" w:eastAsia="ja-JP"/>
        </w:rPr>
        <w:t xml:space="preserve">, </w:t>
      </w:r>
      <w:r w:rsidR="00845BC0" w:rsidRPr="00845BC0">
        <w:rPr>
          <w:rFonts w:eastAsia="MS Mincho"/>
          <w:bCs/>
          <w:lang w:val="en-GB" w:eastAsia="ja-JP"/>
        </w:rPr>
        <w:t>flexible beam shaping</w:t>
      </w:r>
      <w:r w:rsidR="00861847">
        <w:rPr>
          <w:rFonts w:eastAsia="MS Mincho" w:hint="eastAsia"/>
          <w:bCs/>
          <w:lang w:val="en-GB" w:eastAsia="ja-JP"/>
        </w:rPr>
        <w:t xml:space="preserve"> and matured technologies</w:t>
      </w:r>
      <w:r w:rsidR="00845BC0">
        <w:rPr>
          <w:rFonts w:eastAsia="MS Mincho" w:hint="eastAsia"/>
          <w:bCs/>
          <w:lang w:val="en-GB" w:eastAsia="ja-JP"/>
        </w:rPr>
        <w:t>.</w:t>
      </w:r>
    </w:p>
    <w:p w14:paraId="68668F6A" w14:textId="5EDF86DE" w:rsidR="00AF63C8" w:rsidRDefault="00AF63C8" w:rsidP="008F683C">
      <w:pPr>
        <w:spacing w:after="120"/>
        <w:rPr>
          <w:rFonts w:eastAsia="MS Mincho"/>
          <w:b/>
          <w:lang w:val="en-GB" w:eastAsia="ja-JP"/>
        </w:rPr>
      </w:pPr>
      <w:r>
        <w:rPr>
          <w:rFonts w:eastAsia="MS Mincho" w:hint="eastAsia"/>
          <w:b/>
          <w:lang w:val="en-GB" w:eastAsia="ja-JP"/>
        </w:rPr>
        <w:t>8.2 Dielectric cuboid antenna</w:t>
      </w:r>
      <w:r w:rsidR="009F455A">
        <w:rPr>
          <w:rFonts w:eastAsia="MS Mincho" w:hint="eastAsia"/>
          <w:b/>
          <w:lang w:val="en-GB" w:eastAsia="ja-JP"/>
        </w:rPr>
        <w:t xml:space="preserve"> (DCA)</w:t>
      </w:r>
    </w:p>
    <w:p w14:paraId="7AE431FD" w14:textId="3E6A951C" w:rsidR="00AF63C8" w:rsidRDefault="009B1770" w:rsidP="009F455A">
      <w:pPr>
        <w:spacing w:after="120"/>
        <w:rPr>
          <w:rFonts w:eastAsia="MS Mincho"/>
          <w:bCs/>
          <w:lang w:val="en-GB" w:eastAsia="ja-JP"/>
        </w:rPr>
      </w:pPr>
      <w:r>
        <w:rPr>
          <w:rFonts w:eastAsia="MS Mincho" w:hint="eastAsia"/>
          <w:bCs/>
          <w:lang w:val="en-GB" w:eastAsia="ja-JP"/>
        </w:rPr>
        <w:t xml:space="preserve">Dielectric antenna is a </w:t>
      </w:r>
      <w:r w:rsidR="00C13116">
        <w:rPr>
          <w:rFonts w:eastAsia="MS Mincho"/>
          <w:bCs/>
          <w:lang w:val="en-GB" w:eastAsia="ja-JP"/>
        </w:rPr>
        <w:t>highly</w:t>
      </w:r>
      <w:r>
        <w:rPr>
          <w:rFonts w:eastAsia="MS Mincho" w:hint="eastAsia"/>
          <w:bCs/>
          <w:lang w:val="en-GB" w:eastAsia="ja-JP"/>
        </w:rPr>
        <w:t xml:space="preserve"> efficient and </w:t>
      </w:r>
      <w:r>
        <w:rPr>
          <w:rFonts w:eastAsia="MS Mincho"/>
          <w:bCs/>
          <w:lang w:val="en-GB" w:eastAsia="ja-JP"/>
        </w:rPr>
        <w:t>miniaturized</w:t>
      </w:r>
      <w:r>
        <w:rPr>
          <w:rFonts w:eastAsia="MS Mincho" w:hint="eastAsia"/>
          <w:bCs/>
          <w:lang w:val="en-GB" w:eastAsia="ja-JP"/>
        </w:rPr>
        <w:t xml:space="preserve"> antenna because of no conduction losses and high permittivity, respectively. </w:t>
      </w:r>
      <w:r w:rsidR="00C13116">
        <w:rPr>
          <w:rFonts w:eastAsia="MS Mincho" w:hint="eastAsia"/>
          <w:bCs/>
          <w:lang w:val="en-GB" w:eastAsia="ja-JP"/>
        </w:rPr>
        <w:t xml:space="preserve">The </w:t>
      </w:r>
      <w:r w:rsidR="009F455A">
        <w:rPr>
          <w:rFonts w:eastAsia="MS Mincho" w:hint="eastAsia"/>
          <w:bCs/>
          <w:lang w:val="en-GB" w:eastAsia="ja-JP"/>
        </w:rPr>
        <w:t>DCA</w:t>
      </w:r>
      <w:r w:rsidR="00C13116">
        <w:rPr>
          <w:rFonts w:eastAsia="MS Mincho" w:hint="eastAsia"/>
          <w:bCs/>
          <w:lang w:val="en-GB" w:eastAsia="ja-JP"/>
        </w:rPr>
        <w:t xml:space="preserve"> </w:t>
      </w:r>
      <w:r w:rsidR="00885304">
        <w:rPr>
          <w:rFonts w:eastAsia="MS Mincho" w:hint="eastAsia"/>
          <w:bCs/>
          <w:lang w:val="en-GB" w:eastAsia="ja-JP"/>
        </w:rPr>
        <w:t xml:space="preserve">was proposed to replace a horn antenna with a dielectric material which can extremely </w:t>
      </w:r>
      <w:r w:rsidR="00885304" w:rsidRPr="00885304">
        <w:rPr>
          <w:rFonts w:eastAsia="MS Mincho"/>
          <w:bCs/>
          <w:lang w:val="en-GB" w:eastAsia="ja-JP"/>
        </w:rPr>
        <w:t xml:space="preserve">reduce the size of </w:t>
      </w:r>
      <w:r w:rsidR="00885304">
        <w:rPr>
          <w:rFonts w:eastAsia="MS Mincho" w:hint="eastAsia"/>
          <w:bCs/>
          <w:lang w:val="en-GB" w:eastAsia="ja-JP"/>
        </w:rPr>
        <w:t xml:space="preserve">an external </w:t>
      </w:r>
      <w:r w:rsidR="009F455A">
        <w:rPr>
          <w:rFonts w:eastAsia="MS Mincho" w:hint="eastAsia"/>
          <w:bCs/>
          <w:lang w:val="en-GB" w:eastAsia="ja-JP"/>
        </w:rPr>
        <w:t xml:space="preserve">component </w:t>
      </w:r>
      <w:r w:rsidR="009F455A" w:rsidRPr="00130540">
        <w:rPr>
          <w:rFonts w:eastAsia="MS Mincho"/>
          <w:bCs/>
          <w:vertAlign w:val="superscript"/>
          <w:lang w:val="en-GB" w:eastAsia="ja-JP"/>
        </w:rPr>
        <w:t>(5)</w:t>
      </w:r>
      <w:r w:rsidR="009F455A">
        <w:rPr>
          <w:rFonts w:eastAsia="MS Mincho" w:hint="eastAsia"/>
          <w:bCs/>
          <w:lang w:val="en-GB" w:eastAsia="ja-JP"/>
        </w:rPr>
        <w:t>.</w:t>
      </w:r>
      <w:r w:rsidR="009F455A" w:rsidRPr="009F455A">
        <w:t xml:space="preserve"> </w:t>
      </w:r>
      <w:r w:rsidR="009F455A" w:rsidRPr="009F455A">
        <w:rPr>
          <w:rFonts w:eastAsia="MS Mincho"/>
          <w:bCs/>
          <w:lang w:val="en-GB" w:eastAsia="ja-JP"/>
        </w:rPr>
        <w:t>Fig</w:t>
      </w:r>
      <w:r w:rsidR="009F455A">
        <w:rPr>
          <w:rFonts w:eastAsia="MS Mincho" w:hint="eastAsia"/>
          <w:bCs/>
          <w:lang w:val="en-GB" w:eastAsia="ja-JP"/>
        </w:rPr>
        <w:t>ure</w:t>
      </w:r>
      <w:r w:rsidR="009F455A" w:rsidRPr="009F455A">
        <w:rPr>
          <w:rFonts w:eastAsia="MS Mincho"/>
          <w:bCs/>
          <w:lang w:val="en-GB" w:eastAsia="ja-JP"/>
        </w:rPr>
        <w:t xml:space="preserve"> </w:t>
      </w:r>
      <w:r w:rsidR="009F455A">
        <w:rPr>
          <w:rFonts w:eastAsia="MS Mincho" w:hint="eastAsia"/>
          <w:bCs/>
          <w:lang w:val="en-GB" w:eastAsia="ja-JP"/>
        </w:rPr>
        <w:t>7</w:t>
      </w:r>
      <w:r w:rsidR="009F455A" w:rsidRPr="009F455A">
        <w:rPr>
          <w:rFonts w:eastAsia="MS Mincho"/>
          <w:bCs/>
          <w:lang w:val="en-GB" w:eastAsia="ja-JP"/>
        </w:rPr>
        <w:t>(a) shows an external view of DCA antenna with an aperture size of 1.2 × 1.2 ×1.3 mm</w:t>
      </w:r>
      <w:r w:rsidR="009F455A" w:rsidRPr="00130540">
        <w:rPr>
          <w:rFonts w:eastAsia="MS Mincho"/>
          <w:bCs/>
          <w:vertAlign w:val="superscript"/>
          <w:lang w:val="en-GB" w:eastAsia="ja-JP"/>
        </w:rPr>
        <w:t>3</w:t>
      </w:r>
      <w:r w:rsidR="009F455A" w:rsidRPr="009F455A">
        <w:rPr>
          <w:rFonts w:eastAsia="MS Mincho"/>
          <w:bCs/>
          <w:lang w:val="en-GB" w:eastAsia="ja-JP"/>
        </w:rPr>
        <w:t xml:space="preserve"> and the length of approximately 1.3 mm. DCA antennas are made of polytetrafluoroethylene (PTFE) with a dielectric constant of 2.0 and a loss tangent of 11 × 10</w:t>
      </w:r>
      <w:r w:rsidR="009F455A" w:rsidRPr="00130540">
        <w:rPr>
          <w:rFonts w:eastAsia="MS Mincho"/>
          <w:bCs/>
          <w:vertAlign w:val="superscript"/>
          <w:lang w:val="en-GB" w:eastAsia="ja-JP"/>
        </w:rPr>
        <w:t>−4</w:t>
      </w:r>
      <w:r w:rsidR="009F455A" w:rsidRPr="009F455A">
        <w:rPr>
          <w:rFonts w:eastAsia="MS Mincho"/>
          <w:bCs/>
          <w:lang w:val="en-GB" w:eastAsia="ja-JP"/>
        </w:rPr>
        <w:t xml:space="preserve"> at 300 GHz. The DCA features a protruded section of 0.8 × 0.4 × 1.0 mm</w:t>
      </w:r>
      <w:r w:rsidR="009F455A" w:rsidRPr="00130540">
        <w:rPr>
          <w:rFonts w:eastAsia="MS Mincho"/>
          <w:bCs/>
          <w:vertAlign w:val="superscript"/>
          <w:lang w:val="en-GB" w:eastAsia="ja-JP"/>
        </w:rPr>
        <w:t>3</w:t>
      </w:r>
      <w:r w:rsidR="009F455A" w:rsidRPr="009F455A">
        <w:rPr>
          <w:rFonts w:eastAsia="MS Mincho"/>
          <w:bCs/>
          <w:lang w:val="en-GB" w:eastAsia="ja-JP"/>
        </w:rPr>
        <w:t xml:space="preserve"> to allow connection with a WR-3.4 rectangular waveguide, as shown in Fig</w:t>
      </w:r>
      <w:r w:rsidR="001444D0">
        <w:rPr>
          <w:rFonts w:eastAsia="MS Mincho" w:hint="eastAsia"/>
          <w:bCs/>
          <w:lang w:val="en-GB" w:eastAsia="ja-JP"/>
        </w:rPr>
        <w:t xml:space="preserve">ure 7 </w:t>
      </w:r>
      <w:r w:rsidR="009F455A" w:rsidRPr="009F455A">
        <w:rPr>
          <w:rFonts w:eastAsia="MS Mincho"/>
          <w:bCs/>
          <w:lang w:val="en-GB" w:eastAsia="ja-JP"/>
        </w:rPr>
        <w:t xml:space="preserve">(b). </w:t>
      </w:r>
    </w:p>
    <w:p w14:paraId="0A2D852C" w14:textId="7859B533" w:rsidR="00FF557A" w:rsidRDefault="001444D0" w:rsidP="001444D0">
      <w:pPr>
        <w:spacing w:after="120"/>
        <w:jc w:val="center"/>
        <w:rPr>
          <w:rFonts w:eastAsia="MS Mincho"/>
          <w:bCs/>
          <w:lang w:val="en-GB" w:eastAsia="ja-JP"/>
        </w:rPr>
      </w:pPr>
      <w:r>
        <w:rPr>
          <w:noProof/>
        </w:rPr>
        <w:drawing>
          <wp:inline distT="0" distB="0" distL="0" distR="0" wp14:anchorId="666CA1E7" wp14:editId="708C0670">
            <wp:extent cx="1790065" cy="1442720"/>
            <wp:effectExtent l="0" t="0" r="635" b="5080"/>
            <wp:docPr id="1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90065" cy="1442720"/>
                    </a:xfrm>
                    <a:prstGeom prst="rect">
                      <a:avLst/>
                    </a:prstGeom>
                    <a:noFill/>
                    <a:ln>
                      <a:noFill/>
                    </a:ln>
                  </pic:spPr>
                </pic:pic>
              </a:graphicData>
            </a:graphic>
          </wp:inline>
        </w:drawing>
      </w:r>
      <w:r>
        <w:rPr>
          <w:rFonts w:eastAsia="MS Mincho" w:hint="eastAsia"/>
          <w:bCs/>
          <w:lang w:val="en-GB" w:eastAsia="ja-JP"/>
        </w:rPr>
        <w:t xml:space="preserve">　　　</w:t>
      </w:r>
      <w:r>
        <w:rPr>
          <w:noProof/>
        </w:rPr>
        <w:drawing>
          <wp:inline distT="0" distB="0" distL="0" distR="0" wp14:anchorId="2489534D" wp14:editId="434D687F">
            <wp:extent cx="1828800" cy="1456055"/>
            <wp:effectExtent l="0" t="0" r="0" b="0"/>
            <wp:docPr id="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8800" cy="1456055"/>
                    </a:xfrm>
                    <a:prstGeom prst="rect">
                      <a:avLst/>
                    </a:prstGeom>
                    <a:noFill/>
                    <a:ln>
                      <a:noFill/>
                    </a:ln>
                  </pic:spPr>
                </pic:pic>
              </a:graphicData>
            </a:graphic>
          </wp:inline>
        </w:drawing>
      </w:r>
    </w:p>
    <w:p w14:paraId="5D3CA17F" w14:textId="46E90B9B" w:rsidR="001444D0" w:rsidRPr="00130540" w:rsidRDefault="001444D0" w:rsidP="00130540">
      <w:pPr>
        <w:pStyle w:val="ListParagraph"/>
        <w:spacing w:after="120"/>
        <w:ind w:left="360"/>
        <w:jc w:val="center"/>
        <w:rPr>
          <w:rFonts w:eastAsia="MS Mincho"/>
          <w:bCs/>
          <w:lang w:val="en-GB" w:eastAsia="ja-JP"/>
        </w:rPr>
      </w:pPr>
      <w:r>
        <w:rPr>
          <w:rFonts w:eastAsia="MS Mincho" w:hint="eastAsia"/>
          <w:bCs/>
          <w:lang w:val="en-GB" w:eastAsia="ja-JP"/>
        </w:rPr>
        <w:t>(a)                                                     (b)</w:t>
      </w:r>
    </w:p>
    <w:p w14:paraId="52F346E2" w14:textId="132BFE79" w:rsidR="00FF557A" w:rsidRPr="00361C34" w:rsidRDefault="00FF557A" w:rsidP="00FF557A">
      <w:pPr>
        <w:jc w:val="center"/>
        <w:rPr>
          <w:rFonts w:eastAsia="MS Mincho"/>
          <w:lang w:eastAsia="ja-JP"/>
        </w:rPr>
      </w:pPr>
      <w:r>
        <w:rPr>
          <w:rFonts w:hint="eastAsia"/>
          <w:lang w:eastAsia="ja-JP"/>
        </w:rPr>
        <w:t xml:space="preserve">Figure </w:t>
      </w:r>
      <w:r>
        <w:rPr>
          <w:rFonts w:eastAsia="MS Mincho" w:hint="eastAsia"/>
          <w:lang w:eastAsia="ja-JP"/>
        </w:rPr>
        <w:t>7</w:t>
      </w:r>
    </w:p>
    <w:p w14:paraId="59F33107" w14:textId="43A286E8" w:rsidR="00FF557A" w:rsidRPr="00361C34" w:rsidRDefault="001444D0" w:rsidP="00FF557A">
      <w:pPr>
        <w:snapToGrid w:val="0"/>
        <w:spacing w:afterLines="100" w:after="240"/>
        <w:jc w:val="center"/>
        <w:rPr>
          <w:rFonts w:eastAsia="MS Mincho"/>
          <w:b/>
          <w:lang w:eastAsia="ja-JP"/>
        </w:rPr>
      </w:pPr>
      <w:r w:rsidRPr="001444D0">
        <w:rPr>
          <w:rFonts w:eastAsia="MS Mincho"/>
          <w:b/>
          <w:lang w:eastAsia="ja-JP"/>
        </w:rPr>
        <w:t>Dielectric cuboid antenna whose antenna aperture size is 1.2 mm × 1.2 mm, and its length is approximately 1.3 mm.</w:t>
      </w:r>
    </w:p>
    <w:p w14:paraId="39FC6C83" w14:textId="679D54AC" w:rsidR="00392D95" w:rsidRDefault="00392D95" w:rsidP="008F683C">
      <w:pPr>
        <w:spacing w:after="120"/>
        <w:rPr>
          <w:rFonts w:eastAsia="MS Mincho"/>
          <w:b/>
          <w:lang w:val="en-GB" w:eastAsia="ja-JP"/>
        </w:rPr>
      </w:pPr>
      <w:r>
        <w:rPr>
          <w:rFonts w:eastAsia="MS Mincho" w:hint="eastAsia"/>
          <w:b/>
          <w:lang w:val="en-GB" w:eastAsia="ja-JP"/>
        </w:rPr>
        <w:lastRenderedPageBreak/>
        <w:t>8.3 Phased array antenna</w:t>
      </w:r>
    </w:p>
    <w:p w14:paraId="623C33ED" w14:textId="7EC2C30F" w:rsidR="006B7A56" w:rsidRPr="00361C34" w:rsidRDefault="007B76EE" w:rsidP="008F683C">
      <w:pPr>
        <w:spacing w:after="120"/>
        <w:rPr>
          <w:rFonts w:eastAsia="MS Mincho"/>
          <w:b/>
          <w:lang w:val="en-GB" w:eastAsia="ja-JP"/>
        </w:rPr>
      </w:pPr>
      <w:r>
        <w:rPr>
          <w:rFonts w:eastAsia="MS Mincho" w:hint="eastAsia"/>
          <w:b/>
          <w:lang w:val="en-GB" w:eastAsia="ja-JP"/>
        </w:rPr>
        <w:t>8.</w:t>
      </w:r>
      <w:r w:rsidR="00CD35CA">
        <w:rPr>
          <w:rFonts w:eastAsia="MS Mincho" w:hint="eastAsia"/>
          <w:b/>
          <w:lang w:val="en-GB" w:eastAsia="ja-JP"/>
        </w:rPr>
        <w:t>3</w:t>
      </w:r>
      <w:r w:rsidR="00392D95">
        <w:rPr>
          <w:rFonts w:eastAsia="MS Mincho" w:hint="eastAsia"/>
          <w:b/>
          <w:lang w:val="en-GB" w:eastAsia="ja-JP"/>
        </w:rPr>
        <w:t>.</w:t>
      </w:r>
      <w:r>
        <w:rPr>
          <w:rFonts w:eastAsia="MS Mincho" w:hint="eastAsia"/>
          <w:b/>
          <w:lang w:val="en-GB" w:eastAsia="ja-JP"/>
        </w:rPr>
        <w:t xml:space="preserve">1 </w:t>
      </w:r>
      <w:r>
        <w:rPr>
          <w:rFonts w:eastAsia="MS Mincho"/>
          <w:b/>
          <w:lang w:val="en-GB" w:eastAsia="ja-JP"/>
        </w:rPr>
        <w:t>Prototype</w:t>
      </w:r>
      <w:r>
        <w:rPr>
          <w:rFonts w:eastAsia="MS Mincho" w:hint="eastAsia"/>
          <w:b/>
          <w:lang w:val="en-GB" w:eastAsia="ja-JP"/>
        </w:rPr>
        <w:t xml:space="preserve"> </w:t>
      </w:r>
      <w:r w:rsidR="000B0FA6">
        <w:rPr>
          <w:rFonts w:eastAsia="MS Mincho" w:hint="eastAsia"/>
          <w:b/>
          <w:lang w:val="en-GB" w:eastAsia="ja-JP"/>
        </w:rPr>
        <w:t>transmitter and receiver</w:t>
      </w:r>
    </w:p>
    <w:p w14:paraId="57C07829" w14:textId="1AC0FC1B" w:rsidR="006B7A56" w:rsidRDefault="006C4A83" w:rsidP="008F683C">
      <w:pPr>
        <w:spacing w:after="120"/>
        <w:rPr>
          <w:rFonts w:eastAsia="MS Mincho"/>
          <w:bCs/>
          <w:lang w:eastAsia="ja-JP"/>
        </w:rPr>
      </w:pPr>
      <w:r w:rsidRPr="008F683C">
        <w:rPr>
          <w:rFonts w:eastAsia="MS Mincho"/>
          <w:bCs/>
          <w:lang w:eastAsia="ja-JP"/>
        </w:rPr>
        <w:t>CMOS (Complementary metal-oxide-semiconductor) technology is expected to produce cost-effective trans</w:t>
      </w:r>
      <w:r>
        <w:rPr>
          <w:rFonts w:eastAsia="MS Mincho" w:hint="eastAsia"/>
          <w:bCs/>
          <w:lang w:eastAsia="ja-JP"/>
        </w:rPr>
        <w:t>mitters and receivers</w:t>
      </w:r>
      <w:r w:rsidRPr="008F683C">
        <w:rPr>
          <w:rFonts w:eastAsia="MS Mincho"/>
          <w:bCs/>
          <w:lang w:eastAsia="ja-JP"/>
        </w:rPr>
        <w:t xml:space="preserve"> due to its mass production and high integration of chip devices.</w:t>
      </w:r>
      <w:r>
        <w:rPr>
          <w:rFonts w:eastAsia="MS Mincho" w:hint="eastAsia"/>
          <w:bCs/>
          <w:lang w:eastAsia="ja-JP"/>
        </w:rPr>
        <w:t xml:space="preserve"> </w:t>
      </w:r>
      <w:r w:rsidR="00C26A18" w:rsidRPr="00C26A18">
        <w:rPr>
          <w:rFonts w:eastAsia="MS Mincho"/>
          <w:bCs/>
          <w:lang w:eastAsia="ja-JP"/>
        </w:rPr>
        <w:t xml:space="preserve">Although CMOS technologies make fully integrated one-chip transceivers feasible at millimeter-wave </w:t>
      </w:r>
      <w:r w:rsidR="00C26A18">
        <w:rPr>
          <w:rFonts w:eastAsia="MS Mincho" w:hint="eastAsia"/>
          <w:bCs/>
          <w:lang w:eastAsia="ja-JP"/>
        </w:rPr>
        <w:t xml:space="preserve">and THz </w:t>
      </w:r>
      <w:r w:rsidR="00C26A18" w:rsidRPr="00C26A18">
        <w:rPr>
          <w:rFonts w:eastAsia="MS Mincho"/>
          <w:bCs/>
          <w:lang w:eastAsia="ja-JP"/>
        </w:rPr>
        <w:t xml:space="preserve">bands, the features of low breakdown voltage and lossy substrate in CMOS technologies affect </w:t>
      </w:r>
      <w:r w:rsidR="00C26A18">
        <w:rPr>
          <w:rFonts w:eastAsia="MS Mincho" w:hint="eastAsia"/>
          <w:bCs/>
          <w:lang w:eastAsia="ja-JP"/>
        </w:rPr>
        <w:t xml:space="preserve">the output power of CMOS transmitter. To improve the output power of CMOS transmitter, </w:t>
      </w:r>
      <w:r w:rsidR="004B7AFB">
        <w:rPr>
          <w:rFonts w:eastAsia="MS Mincho" w:hint="eastAsia"/>
          <w:bCs/>
          <w:lang w:eastAsia="ja-JP"/>
        </w:rPr>
        <w:t xml:space="preserve">spatial </w:t>
      </w:r>
      <w:r w:rsidR="004B7AFB">
        <w:rPr>
          <w:rFonts w:eastAsia="MS Mincho"/>
          <w:bCs/>
          <w:lang w:eastAsia="ja-JP"/>
        </w:rPr>
        <w:t>power</w:t>
      </w:r>
      <w:r w:rsidR="004B7AFB">
        <w:rPr>
          <w:rFonts w:eastAsia="MS Mincho" w:hint="eastAsia"/>
          <w:bCs/>
          <w:lang w:eastAsia="ja-JP"/>
        </w:rPr>
        <w:t xml:space="preserve"> combining techniques using phased array antennas are introduced at THz bands </w:t>
      </w:r>
      <w:r w:rsidR="004B7AFB" w:rsidRPr="008F683C">
        <w:rPr>
          <w:rFonts w:eastAsia="MS Mincho"/>
          <w:bCs/>
          <w:vertAlign w:val="superscript"/>
          <w:lang w:eastAsia="ja-JP"/>
        </w:rPr>
        <w:t>(</w:t>
      </w:r>
      <w:r w:rsidR="00390AE1">
        <w:rPr>
          <w:rFonts w:eastAsia="MS Mincho" w:hint="eastAsia"/>
          <w:bCs/>
          <w:vertAlign w:val="superscript"/>
          <w:lang w:eastAsia="ja-JP"/>
        </w:rPr>
        <w:t>6</w:t>
      </w:r>
      <w:r w:rsidR="004B7AFB" w:rsidRPr="008F683C">
        <w:rPr>
          <w:rFonts w:eastAsia="MS Mincho"/>
          <w:bCs/>
          <w:vertAlign w:val="superscript"/>
          <w:lang w:eastAsia="ja-JP"/>
        </w:rPr>
        <w:t>)</w:t>
      </w:r>
      <w:r w:rsidR="004B7AFB">
        <w:rPr>
          <w:rFonts w:eastAsia="MS Mincho" w:hint="eastAsia"/>
          <w:bCs/>
          <w:lang w:eastAsia="ja-JP"/>
        </w:rPr>
        <w:t xml:space="preserve">. </w:t>
      </w:r>
    </w:p>
    <w:p w14:paraId="652C5F5A" w14:textId="0CC37060" w:rsidR="00C20364" w:rsidRDefault="00E93648" w:rsidP="008F683C">
      <w:pPr>
        <w:spacing w:after="120"/>
        <w:rPr>
          <w:rFonts w:eastAsia="MS Mincho"/>
          <w:bCs/>
          <w:lang w:eastAsia="ja-JP"/>
        </w:rPr>
      </w:pPr>
      <w:r>
        <w:rPr>
          <w:rFonts w:eastAsia="MS Mincho" w:hint="eastAsia"/>
          <w:bCs/>
          <w:lang w:eastAsia="ja-JP"/>
        </w:rPr>
        <w:t xml:space="preserve">Figure 8 shows </w:t>
      </w:r>
      <w:r w:rsidR="00755351">
        <w:rPr>
          <w:rFonts w:eastAsia="MS Mincho" w:hint="eastAsia"/>
          <w:bCs/>
          <w:lang w:eastAsia="ja-JP"/>
        </w:rPr>
        <w:t xml:space="preserve">the transmitter and receiver chips </w:t>
      </w:r>
      <w:r w:rsidR="00B16688">
        <w:rPr>
          <w:rFonts w:eastAsia="MS Mincho" w:hint="eastAsia"/>
          <w:bCs/>
          <w:lang w:eastAsia="ja-JP"/>
        </w:rPr>
        <w:t>using 40-nm CMOS process</w:t>
      </w:r>
      <w:r w:rsidR="00390AE1">
        <w:rPr>
          <w:rFonts w:eastAsia="MS Mincho" w:hint="eastAsia"/>
          <w:bCs/>
          <w:lang w:eastAsia="ja-JP"/>
        </w:rPr>
        <w:t xml:space="preserve"> </w:t>
      </w:r>
      <w:r w:rsidR="00390AE1" w:rsidRPr="008F683C">
        <w:rPr>
          <w:rFonts w:eastAsia="MS Mincho"/>
          <w:bCs/>
          <w:vertAlign w:val="superscript"/>
          <w:lang w:eastAsia="ja-JP"/>
        </w:rPr>
        <w:t>(</w:t>
      </w:r>
      <w:r w:rsidR="00390AE1">
        <w:rPr>
          <w:rFonts w:eastAsia="MS Mincho" w:hint="eastAsia"/>
          <w:bCs/>
          <w:vertAlign w:val="superscript"/>
          <w:lang w:eastAsia="ja-JP"/>
        </w:rPr>
        <w:t>7)(8)</w:t>
      </w:r>
      <w:r w:rsidR="00B16688">
        <w:rPr>
          <w:rFonts w:eastAsia="MS Mincho" w:hint="eastAsia"/>
          <w:bCs/>
          <w:lang w:eastAsia="ja-JP"/>
        </w:rPr>
        <w:t xml:space="preserve">. Transmitter and receiver consist of upconverters, downconverters, </w:t>
      </w:r>
      <w:r w:rsidR="00264799">
        <w:rPr>
          <w:rFonts w:eastAsia="MS Mincho" w:hint="eastAsia"/>
          <w:bCs/>
          <w:lang w:eastAsia="ja-JP"/>
        </w:rPr>
        <w:t>multipliers, amplifiers</w:t>
      </w:r>
      <w:r w:rsidR="000B0FA6">
        <w:rPr>
          <w:rFonts w:eastAsia="MS Mincho" w:hint="eastAsia"/>
          <w:bCs/>
          <w:lang w:eastAsia="ja-JP"/>
        </w:rPr>
        <w:t>,</w:t>
      </w:r>
      <w:r w:rsidR="00264799">
        <w:rPr>
          <w:rFonts w:eastAsia="MS Mincho" w:hint="eastAsia"/>
          <w:bCs/>
          <w:lang w:eastAsia="ja-JP"/>
        </w:rPr>
        <w:t xml:space="preserve"> phase shifters</w:t>
      </w:r>
      <w:r w:rsidR="000B0FA6">
        <w:rPr>
          <w:rFonts w:eastAsia="MS Mincho" w:hint="eastAsia"/>
          <w:bCs/>
          <w:lang w:eastAsia="ja-JP"/>
        </w:rPr>
        <w:t xml:space="preserve"> and antenna pads</w:t>
      </w:r>
      <w:r w:rsidR="00264799">
        <w:rPr>
          <w:rFonts w:eastAsia="MS Mincho" w:hint="eastAsia"/>
          <w:bCs/>
          <w:lang w:eastAsia="ja-JP"/>
        </w:rPr>
        <w:t>.</w:t>
      </w:r>
      <w:r w:rsidR="000B0FA6">
        <w:rPr>
          <w:rFonts w:eastAsia="MS Mincho" w:hint="eastAsia"/>
          <w:bCs/>
          <w:lang w:eastAsia="ja-JP"/>
        </w:rPr>
        <w:t xml:space="preserve"> The LO frequency of the chips is 75 </w:t>
      </w:r>
      <w:r w:rsidR="00267F14">
        <w:rPr>
          <w:rFonts w:eastAsia="MS Mincho"/>
          <w:bCs/>
          <w:lang w:eastAsia="ja-JP"/>
        </w:rPr>
        <w:t>GHz,</w:t>
      </w:r>
      <w:r w:rsidR="000B0FA6">
        <w:rPr>
          <w:rFonts w:eastAsia="MS Mincho" w:hint="eastAsia"/>
          <w:bCs/>
          <w:lang w:eastAsia="ja-JP"/>
        </w:rPr>
        <w:t xml:space="preserve"> and </w:t>
      </w:r>
      <w:r w:rsidR="00B25721">
        <w:rPr>
          <w:rFonts w:eastAsia="MS Mincho" w:hint="eastAsia"/>
          <w:bCs/>
          <w:lang w:eastAsia="ja-JP"/>
        </w:rPr>
        <w:t>the IF frequency is 50</w:t>
      </w:r>
      <w:r w:rsidR="00267F14">
        <w:rPr>
          <w:rFonts w:eastAsia="MS Mincho" w:hint="eastAsia"/>
          <w:bCs/>
          <w:lang w:eastAsia="ja-JP"/>
        </w:rPr>
        <w:t xml:space="preserve"> </w:t>
      </w:r>
      <w:r w:rsidR="00267F14" w:rsidRPr="00130540">
        <w:rPr>
          <w:rFonts w:ascii="Symbol" w:eastAsia="MS Mincho" w:hAnsi="Symbol" w:hint="eastAsia"/>
          <w:bCs/>
          <w:lang w:eastAsia="ja-JP"/>
        </w:rPr>
        <w:t>±</w:t>
      </w:r>
      <w:r w:rsidR="00267F14">
        <w:rPr>
          <w:rFonts w:eastAsia="MS Mincho" w:hint="eastAsia"/>
          <w:bCs/>
          <w:lang w:eastAsia="ja-JP"/>
        </w:rPr>
        <w:t xml:space="preserve"> 20 </w:t>
      </w:r>
      <w:r w:rsidR="00B25721">
        <w:rPr>
          <w:rFonts w:eastAsia="MS Mincho" w:hint="eastAsia"/>
          <w:bCs/>
          <w:lang w:eastAsia="ja-JP"/>
        </w:rPr>
        <w:t>GHz.</w:t>
      </w:r>
      <w:r w:rsidR="00267F14">
        <w:rPr>
          <w:rFonts w:eastAsia="MS Mincho" w:hint="eastAsia"/>
          <w:bCs/>
          <w:lang w:eastAsia="ja-JP"/>
        </w:rPr>
        <w:t xml:space="preserve"> </w:t>
      </w:r>
      <w:r w:rsidR="00267F14" w:rsidRPr="0057633E">
        <w:t>The chip size</w:t>
      </w:r>
      <w:r w:rsidR="00267F14">
        <w:rPr>
          <w:rFonts w:eastAsia="MS Mincho" w:hint="eastAsia"/>
          <w:lang w:eastAsia="ja-JP"/>
        </w:rPr>
        <w:t>s</w:t>
      </w:r>
      <w:r w:rsidR="00267F14" w:rsidRPr="0057633E">
        <w:t xml:space="preserve"> </w:t>
      </w:r>
      <w:r w:rsidR="00267F14">
        <w:rPr>
          <w:rFonts w:eastAsia="MS Mincho" w:hint="eastAsia"/>
          <w:lang w:eastAsia="ja-JP"/>
        </w:rPr>
        <w:t>are</w:t>
      </w:r>
      <w:r w:rsidR="00267F14" w:rsidRPr="00267F14">
        <w:t xml:space="preserve"> 6.23 </w:t>
      </w:r>
      <w:r w:rsidR="00267F14" w:rsidRPr="00267F14">
        <w:rPr>
          <w:rFonts w:ascii="Symbol" w:eastAsia="Symbol" w:hAnsi="Symbol"/>
        </w:rPr>
        <w:t>´</w:t>
      </w:r>
      <w:r w:rsidR="00267F14" w:rsidRPr="00267F14">
        <w:t> 4.73</w:t>
      </w:r>
      <w:r w:rsidR="00267F14" w:rsidRPr="0057633E">
        <w:t> mm</w:t>
      </w:r>
      <w:r w:rsidR="00267F14" w:rsidRPr="0057633E">
        <w:rPr>
          <w:vertAlign w:val="superscript"/>
        </w:rPr>
        <w:t>2</w:t>
      </w:r>
      <w:r w:rsidR="00267F14" w:rsidRPr="0057633E">
        <w:t>.</w:t>
      </w:r>
      <w:r w:rsidR="00267F14">
        <w:rPr>
          <w:rFonts w:eastAsia="MS Mincho" w:hint="eastAsia"/>
          <w:lang w:eastAsia="ja-JP"/>
        </w:rPr>
        <w:t xml:space="preserve"> </w:t>
      </w:r>
      <w:r w:rsidR="003A7C05">
        <w:rPr>
          <w:rFonts w:eastAsia="MS Mincho" w:hint="eastAsia"/>
          <w:lang w:eastAsia="ja-JP"/>
        </w:rPr>
        <w:t xml:space="preserve">Due to the size of each RF </w:t>
      </w:r>
      <w:r w:rsidR="00ED42DB">
        <w:rPr>
          <w:rFonts w:eastAsia="MS Mincho"/>
          <w:lang w:eastAsia="ja-JP"/>
        </w:rPr>
        <w:t>component</w:t>
      </w:r>
      <w:r w:rsidR="003A7C05">
        <w:rPr>
          <w:rFonts w:eastAsia="MS Mincho" w:hint="eastAsia"/>
          <w:lang w:eastAsia="ja-JP"/>
        </w:rPr>
        <w:t xml:space="preserve">, it is difficult to </w:t>
      </w:r>
      <w:r w:rsidR="003A7C05">
        <w:rPr>
          <w:rFonts w:eastAsia="MS Mincho"/>
          <w:lang w:eastAsia="ja-JP"/>
        </w:rPr>
        <w:t>integrate</w:t>
      </w:r>
      <w:r w:rsidR="003A7C05">
        <w:rPr>
          <w:rFonts w:eastAsia="MS Mincho" w:hint="eastAsia"/>
          <w:lang w:eastAsia="ja-JP"/>
        </w:rPr>
        <w:t xml:space="preserve"> radiation elements </w:t>
      </w:r>
      <w:r w:rsidR="00ED42DB">
        <w:rPr>
          <w:rFonts w:eastAsia="MS Mincho" w:hint="eastAsia"/>
          <w:lang w:eastAsia="ja-JP"/>
        </w:rPr>
        <w:t xml:space="preserve">on chip </w:t>
      </w:r>
      <w:r w:rsidR="003A7C05">
        <w:rPr>
          <w:rFonts w:eastAsia="MS Mincho" w:hint="eastAsia"/>
          <w:lang w:eastAsia="ja-JP"/>
        </w:rPr>
        <w:t xml:space="preserve">with </w:t>
      </w:r>
      <w:r w:rsidR="00ED42DB">
        <w:rPr>
          <w:rFonts w:eastAsia="MS Mincho" w:hint="eastAsia"/>
          <w:lang w:eastAsia="ja-JP"/>
        </w:rPr>
        <w:t xml:space="preserve">a </w:t>
      </w:r>
      <w:r w:rsidR="003A7C05">
        <w:rPr>
          <w:rFonts w:eastAsia="MS Mincho"/>
          <w:lang w:eastAsia="ja-JP"/>
        </w:rPr>
        <w:t>half</w:t>
      </w:r>
      <w:r w:rsidR="003A7C05">
        <w:rPr>
          <w:rFonts w:eastAsia="MS Mincho" w:hint="eastAsia"/>
          <w:lang w:eastAsia="ja-JP"/>
        </w:rPr>
        <w:t>-wavelength spacing</w:t>
      </w:r>
      <w:r w:rsidR="00ED42DB">
        <w:rPr>
          <w:rFonts w:eastAsia="MS Mincho" w:hint="eastAsia"/>
          <w:lang w:eastAsia="ja-JP"/>
        </w:rPr>
        <w:t xml:space="preserve"> (</w:t>
      </w:r>
      <w:r w:rsidR="00ED42DB" w:rsidRPr="00130540">
        <w:rPr>
          <w:rFonts w:ascii="Symbol" w:eastAsia="MS Mincho" w:hAnsi="Symbol"/>
          <w:lang w:eastAsia="ja-JP"/>
        </w:rPr>
        <w:t>l</w:t>
      </w:r>
      <w:r w:rsidR="00ED42DB" w:rsidRPr="00130540">
        <w:rPr>
          <w:rFonts w:eastAsia="MS Mincho"/>
          <w:vertAlign w:val="subscript"/>
          <w:lang w:eastAsia="ja-JP"/>
        </w:rPr>
        <w:t>0</w:t>
      </w:r>
      <w:r w:rsidR="00ED42DB">
        <w:rPr>
          <w:rFonts w:eastAsia="MS Mincho" w:hint="eastAsia"/>
          <w:lang w:eastAsia="ja-JP"/>
        </w:rPr>
        <w:t>)</w:t>
      </w:r>
      <w:r w:rsidR="003A7C05">
        <w:rPr>
          <w:rFonts w:eastAsia="MS Mincho" w:hint="eastAsia"/>
          <w:lang w:eastAsia="ja-JP"/>
        </w:rPr>
        <w:t xml:space="preserve">. </w:t>
      </w:r>
      <w:r w:rsidR="00ED42DB">
        <w:rPr>
          <w:rFonts w:eastAsia="MS Mincho" w:hint="eastAsia"/>
          <w:lang w:eastAsia="ja-JP"/>
        </w:rPr>
        <w:t xml:space="preserve">In </w:t>
      </w:r>
      <w:r w:rsidR="00ED42DB">
        <w:rPr>
          <w:rFonts w:eastAsia="MS Mincho"/>
          <w:lang w:eastAsia="ja-JP"/>
        </w:rPr>
        <w:t>th</w:t>
      </w:r>
      <w:r w:rsidR="00ED42DB">
        <w:rPr>
          <w:rFonts w:eastAsia="MS Mincho" w:hint="eastAsia"/>
          <w:lang w:eastAsia="ja-JP"/>
        </w:rPr>
        <w:t>e protype chips, 2</w:t>
      </w:r>
      <w:r w:rsidR="00ED42DB" w:rsidRPr="00267F14">
        <w:t> </w:t>
      </w:r>
      <w:r w:rsidR="00ED42DB" w:rsidRPr="00267F14">
        <w:rPr>
          <w:rFonts w:ascii="Symbol" w:eastAsia="Symbol" w:hAnsi="Symbol"/>
        </w:rPr>
        <w:t>´</w:t>
      </w:r>
      <w:r w:rsidR="00ED42DB" w:rsidRPr="00267F14">
        <w:t> </w:t>
      </w:r>
      <w:r w:rsidR="00ED42DB">
        <w:rPr>
          <w:rFonts w:eastAsia="MS Mincho" w:hint="eastAsia"/>
          <w:lang w:eastAsia="ja-JP"/>
        </w:rPr>
        <w:t xml:space="preserve">2 antenna pads are integrated with 1.08 </w:t>
      </w:r>
      <w:r w:rsidR="00ED42DB" w:rsidRPr="00226147">
        <w:rPr>
          <w:rFonts w:ascii="Symbol" w:eastAsia="MS Mincho" w:hAnsi="Symbol"/>
          <w:lang w:eastAsia="ja-JP"/>
        </w:rPr>
        <w:t>l</w:t>
      </w:r>
      <w:r w:rsidR="00ED42DB" w:rsidRPr="00226147">
        <w:rPr>
          <w:rFonts w:eastAsia="MS Mincho" w:hint="eastAsia"/>
          <w:vertAlign w:val="subscript"/>
          <w:lang w:eastAsia="ja-JP"/>
        </w:rPr>
        <w:t>0</w:t>
      </w:r>
      <w:r w:rsidR="00ED42DB">
        <w:rPr>
          <w:rFonts w:eastAsia="MS Mincho" w:hint="eastAsia"/>
          <w:lang w:eastAsia="ja-JP"/>
        </w:rPr>
        <w:t xml:space="preserve"> spacing. </w:t>
      </w:r>
      <w:r w:rsidR="00267F14">
        <w:rPr>
          <w:rFonts w:eastAsia="MS Mincho" w:hint="eastAsia"/>
          <w:lang w:eastAsia="ja-JP"/>
        </w:rPr>
        <w:t xml:space="preserve">These chips are </w:t>
      </w:r>
      <w:r w:rsidR="00A62780">
        <w:rPr>
          <w:rFonts w:eastAsia="MS Mincho" w:hint="eastAsia"/>
          <w:lang w:eastAsia="ja-JP"/>
        </w:rPr>
        <w:t>moun</w:t>
      </w:r>
      <w:r w:rsidR="00267F14">
        <w:rPr>
          <w:rFonts w:eastAsia="MS Mincho" w:hint="eastAsia"/>
          <w:lang w:eastAsia="ja-JP"/>
        </w:rPr>
        <w:t>ted on the</w:t>
      </w:r>
      <w:r w:rsidR="002A6743">
        <w:rPr>
          <w:rFonts w:eastAsia="MS Mincho" w:hint="eastAsia"/>
          <w:lang w:eastAsia="ja-JP"/>
        </w:rPr>
        <w:t xml:space="preserve"> </w:t>
      </w:r>
      <w:r w:rsidR="00267F14">
        <w:rPr>
          <w:rFonts w:eastAsia="MS Mincho" w:hint="eastAsia"/>
          <w:lang w:eastAsia="ja-JP"/>
        </w:rPr>
        <w:t xml:space="preserve">printed circuit board (PCB) </w:t>
      </w:r>
      <w:r w:rsidR="002A6743">
        <w:rPr>
          <w:rFonts w:eastAsia="MS Mincho" w:hint="eastAsia"/>
          <w:lang w:eastAsia="ja-JP"/>
        </w:rPr>
        <w:t xml:space="preserve">composed of multi-layer substrates </w:t>
      </w:r>
      <w:r w:rsidR="00267F14">
        <w:rPr>
          <w:rFonts w:eastAsia="MS Mincho" w:hint="eastAsia"/>
          <w:lang w:eastAsia="ja-JP"/>
        </w:rPr>
        <w:t xml:space="preserve">and </w:t>
      </w:r>
      <w:r w:rsidR="00390AE1">
        <w:rPr>
          <w:rFonts w:eastAsia="MS Mincho" w:hint="eastAsia"/>
          <w:lang w:eastAsia="ja-JP"/>
        </w:rPr>
        <w:t xml:space="preserve">vertically </w:t>
      </w:r>
      <w:r w:rsidR="00267F14">
        <w:rPr>
          <w:rFonts w:eastAsia="MS Mincho" w:hint="eastAsia"/>
          <w:lang w:eastAsia="ja-JP"/>
        </w:rPr>
        <w:t xml:space="preserve">connected to </w:t>
      </w:r>
      <w:r w:rsidR="00390AE1">
        <w:rPr>
          <w:rFonts w:eastAsia="MS Mincho" w:hint="eastAsia"/>
          <w:lang w:eastAsia="ja-JP"/>
        </w:rPr>
        <w:t>3</w:t>
      </w:r>
      <w:r w:rsidR="00390AE1" w:rsidRPr="00267F14">
        <w:t> </w:t>
      </w:r>
      <w:r w:rsidR="00390AE1" w:rsidRPr="00267F14">
        <w:rPr>
          <w:rFonts w:ascii="Symbol" w:eastAsia="Symbol" w:hAnsi="Symbol"/>
        </w:rPr>
        <w:t>´</w:t>
      </w:r>
      <w:r w:rsidR="00390AE1" w:rsidRPr="00267F14">
        <w:t> </w:t>
      </w:r>
      <w:r w:rsidR="00390AE1">
        <w:rPr>
          <w:rFonts w:eastAsia="MS Mincho" w:hint="eastAsia"/>
          <w:lang w:eastAsia="ja-JP"/>
        </w:rPr>
        <w:t xml:space="preserve">3 array </w:t>
      </w:r>
      <w:r w:rsidR="0064122F">
        <w:rPr>
          <w:rFonts w:eastAsia="MS Mincho" w:hint="eastAsia"/>
          <w:lang w:eastAsia="ja-JP"/>
        </w:rPr>
        <w:t>antenna</w:t>
      </w:r>
      <w:r w:rsidR="003C356E">
        <w:rPr>
          <w:rFonts w:eastAsia="MS Mincho" w:hint="eastAsia"/>
          <w:lang w:eastAsia="ja-JP"/>
        </w:rPr>
        <w:t xml:space="preserve">s through </w:t>
      </w:r>
      <w:r w:rsidR="003C356E" w:rsidRPr="003C356E">
        <w:rPr>
          <w:rFonts w:eastAsia="MS Mincho"/>
          <w:lang w:eastAsia="ja-JP"/>
        </w:rPr>
        <w:t>grounded coplanar waveguides</w:t>
      </w:r>
      <w:r w:rsidR="003C356E">
        <w:rPr>
          <w:rFonts w:eastAsia="MS Mincho" w:hint="eastAsia"/>
          <w:lang w:eastAsia="ja-JP"/>
        </w:rPr>
        <w:t xml:space="preserve"> (GCPW) </w:t>
      </w:r>
      <w:r w:rsidR="003C356E" w:rsidRPr="003C356E">
        <w:rPr>
          <w:rFonts w:eastAsia="MS Mincho"/>
          <w:lang w:eastAsia="ja-JP"/>
        </w:rPr>
        <w:t>-to-waveguide transition</w:t>
      </w:r>
      <w:r w:rsidR="003C356E">
        <w:rPr>
          <w:rFonts w:eastAsia="MS Mincho" w:hint="eastAsia"/>
          <w:lang w:eastAsia="ja-JP"/>
        </w:rPr>
        <w:t xml:space="preserve"> </w:t>
      </w:r>
      <w:r w:rsidR="003C356E" w:rsidRPr="008F683C">
        <w:rPr>
          <w:rFonts w:eastAsia="MS Mincho"/>
          <w:bCs/>
          <w:vertAlign w:val="superscript"/>
          <w:lang w:eastAsia="ja-JP"/>
        </w:rPr>
        <w:t>(</w:t>
      </w:r>
      <w:r w:rsidR="003C356E">
        <w:rPr>
          <w:rFonts w:eastAsia="MS Mincho" w:hint="eastAsia"/>
          <w:bCs/>
          <w:vertAlign w:val="superscript"/>
          <w:lang w:eastAsia="ja-JP"/>
        </w:rPr>
        <w:t>9)</w:t>
      </w:r>
      <w:r w:rsidR="003C356E">
        <w:rPr>
          <w:rFonts w:eastAsia="MS Mincho" w:hint="eastAsia"/>
          <w:lang w:eastAsia="ja-JP"/>
        </w:rPr>
        <w:t xml:space="preserve"> </w:t>
      </w:r>
      <w:r w:rsidR="00ED42DB">
        <w:rPr>
          <w:rFonts w:eastAsia="MS Mincho" w:hint="eastAsia"/>
          <w:lang w:eastAsia="ja-JP"/>
        </w:rPr>
        <w:t>to suppress grating lobes</w:t>
      </w:r>
      <w:r w:rsidR="00ED4D1A">
        <w:rPr>
          <w:rFonts w:eastAsia="MS Mincho" w:hint="eastAsia"/>
          <w:lang w:eastAsia="ja-JP"/>
        </w:rPr>
        <w:t xml:space="preserve"> of radiation patterns</w:t>
      </w:r>
      <w:r w:rsidR="00ED42DB">
        <w:rPr>
          <w:rFonts w:eastAsia="MS Mincho" w:hint="eastAsia"/>
          <w:lang w:eastAsia="ja-JP"/>
        </w:rPr>
        <w:t>.</w:t>
      </w:r>
    </w:p>
    <w:p w14:paraId="752F3300" w14:textId="59107D0C" w:rsidR="00CD35CA" w:rsidRDefault="009E6E53">
      <w:pPr>
        <w:spacing w:after="120"/>
        <w:jc w:val="center"/>
        <w:rPr>
          <w:rFonts w:eastAsia="MS Mincho"/>
          <w:bCs/>
          <w:lang w:eastAsia="ja-JP"/>
        </w:rPr>
      </w:pPr>
      <w:r w:rsidRPr="009E6E53">
        <w:rPr>
          <w:rFonts w:eastAsia="MS Mincho" w:hint="eastAsia"/>
          <w:bCs/>
          <w:noProof/>
          <w:lang w:eastAsia="ja-JP"/>
        </w:rPr>
        <w:drawing>
          <wp:inline distT="0" distB="0" distL="0" distR="0" wp14:anchorId="3DBC4766" wp14:editId="078E0C9B">
            <wp:extent cx="2736850" cy="2120442"/>
            <wp:effectExtent l="0" t="0" r="6350" b="0"/>
            <wp:docPr id="1911312078"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6500" cy="2127919"/>
                    </a:xfrm>
                    <a:prstGeom prst="rect">
                      <a:avLst/>
                    </a:prstGeom>
                    <a:noFill/>
                    <a:ln>
                      <a:noFill/>
                    </a:ln>
                  </pic:spPr>
                </pic:pic>
              </a:graphicData>
            </a:graphic>
          </wp:inline>
        </w:drawing>
      </w:r>
      <w:r w:rsidR="005A181D">
        <w:rPr>
          <w:rFonts w:eastAsia="MS Mincho" w:hint="eastAsia"/>
          <w:bCs/>
          <w:lang w:eastAsia="ja-JP"/>
        </w:rPr>
        <w:t xml:space="preserve">　</w:t>
      </w:r>
      <w:r w:rsidRPr="009E6E53">
        <w:rPr>
          <w:rFonts w:eastAsia="MS Mincho" w:hint="eastAsia"/>
          <w:bCs/>
          <w:noProof/>
          <w:lang w:eastAsia="ja-JP"/>
        </w:rPr>
        <w:drawing>
          <wp:inline distT="0" distB="0" distL="0" distR="0" wp14:anchorId="14B10A11" wp14:editId="37E07195">
            <wp:extent cx="2711450" cy="2137554"/>
            <wp:effectExtent l="0" t="0" r="0" b="0"/>
            <wp:docPr id="197458729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22769" cy="2146478"/>
                    </a:xfrm>
                    <a:prstGeom prst="rect">
                      <a:avLst/>
                    </a:prstGeom>
                    <a:noFill/>
                    <a:ln>
                      <a:noFill/>
                    </a:ln>
                  </pic:spPr>
                </pic:pic>
              </a:graphicData>
            </a:graphic>
          </wp:inline>
        </w:drawing>
      </w:r>
    </w:p>
    <w:p w14:paraId="6051FCC4" w14:textId="5F2129C3" w:rsidR="00755351" w:rsidRPr="00130540" w:rsidRDefault="00755351" w:rsidP="00130540">
      <w:pPr>
        <w:spacing w:after="120"/>
        <w:jc w:val="center"/>
        <w:rPr>
          <w:rFonts w:eastAsia="MS Mincho"/>
          <w:b/>
          <w:lang w:eastAsia="ja-JP"/>
        </w:rPr>
      </w:pPr>
      <w:r w:rsidRPr="00130540">
        <w:rPr>
          <w:rFonts w:eastAsia="MS Mincho"/>
          <w:b/>
          <w:lang w:eastAsia="ja-JP"/>
        </w:rPr>
        <w:t xml:space="preserve">(a) Transmitter   </w:t>
      </w:r>
      <w:r>
        <w:rPr>
          <w:rFonts w:eastAsia="MS Mincho" w:hint="eastAsia"/>
          <w:b/>
          <w:lang w:eastAsia="ja-JP"/>
        </w:rPr>
        <w:t xml:space="preserve">                                           </w:t>
      </w:r>
      <w:r w:rsidRPr="00130540">
        <w:rPr>
          <w:rFonts w:eastAsia="MS Mincho"/>
          <w:b/>
          <w:lang w:eastAsia="ja-JP"/>
        </w:rPr>
        <w:t xml:space="preserve">    (b) Receiver</w:t>
      </w:r>
    </w:p>
    <w:p w14:paraId="43AF1E35" w14:textId="69F35B8E" w:rsidR="00342F0F" w:rsidRPr="00361C34" w:rsidRDefault="00342F0F" w:rsidP="00342F0F">
      <w:pPr>
        <w:jc w:val="center"/>
        <w:rPr>
          <w:rFonts w:eastAsia="MS Mincho"/>
          <w:lang w:eastAsia="ja-JP"/>
        </w:rPr>
      </w:pPr>
      <w:r>
        <w:rPr>
          <w:rFonts w:hint="eastAsia"/>
          <w:lang w:eastAsia="ja-JP"/>
        </w:rPr>
        <w:t xml:space="preserve">Figure </w:t>
      </w:r>
      <w:r>
        <w:rPr>
          <w:rFonts w:eastAsia="MS Mincho" w:hint="eastAsia"/>
          <w:lang w:eastAsia="ja-JP"/>
        </w:rPr>
        <w:t>8</w:t>
      </w:r>
    </w:p>
    <w:p w14:paraId="62AAA723" w14:textId="58A70141" w:rsidR="00CD35CA" w:rsidRPr="003C356E" w:rsidRDefault="00471284" w:rsidP="003C356E">
      <w:pPr>
        <w:snapToGrid w:val="0"/>
        <w:spacing w:afterLines="100" w:after="240"/>
        <w:jc w:val="center"/>
        <w:rPr>
          <w:rFonts w:eastAsia="MS Mincho"/>
          <w:b/>
          <w:lang w:eastAsia="ja-JP"/>
        </w:rPr>
      </w:pPr>
      <w:r>
        <w:rPr>
          <w:rFonts w:eastAsia="MS Mincho" w:hint="eastAsia"/>
          <w:b/>
          <w:lang w:eastAsia="ja-JP"/>
        </w:rPr>
        <w:t xml:space="preserve">Transmitter and </w:t>
      </w:r>
      <w:r>
        <w:rPr>
          <w:rFonts w:eastAsia="MS Mincho"/>
          <w:b/>
          <w:lang w:eastAsia="ja-JP"/>
        </w:rPr>
        <w:t>receiver</w:t>
      </w:r>
      <w:r>
        <w:rPr>
          <w:rFonts w:eastAsia="MS Mincho" w:hint="eastAsia"/>
          <w:b/>
          <w:lang w:eastAsia="ja-JP"/>
        </w:rPr>
        <w:t xml:space="preserve"> chip</w:t>
      </w:r>
      <w:r w:rsidR="00755351">
        <w:rPr>
          <w:rFonts w:eastAsia="MS Mincho" w:hint="eastAsia"/>
          <w:b/>
          <w:lang w:eastAsia="ja-JP"/>
        </w:rPr>
        <w:t>s</w:t>
      </w:r>
      <w:r>
        <w:rPr>
          <w:rFonts w:eastAsia="MS Mincho" w:hint="eastAsia"/>
          <w:b/>
          <w:lang w:eastAsia="ja-JP"/>
        </w:rPr>
        <w:t xml:space="preserve"> </w:t>
      </w:r>
      <w:r>
        <w:rPr>
          <w:rFonts w:eastAsia="MS Mincho"/>
          <w:b/>
          <w:lang w:eastAsia="ja-JP"/>
        </w:rPr>
        <w:t>fabricated</w:t>
      </w:r>
      <w:r w:rsidR="00B25721">
        <w:rPr>
          <w:rFonts w:eastAsia="MS Mincho" w:hint="eastAsia"/>
          <w:b/>
          <w:lang w:eastAsia="ja-JP"/>
        </w:rPr>
        <w:t xml:space="preserve"> using</w:t>
      </w:r>
      <w:r>
        <w:rPr>
          <w:rFonts w:eastAsia="MS Mincho" w:hint="eastAsia"/>
          <w:b/>
          <w:lang w:eastAsia="ja-JP"/>
        </w:rPr>
        <w:t xml:space="preserve"> </w:t>
      </w:r>
      <w:r w:rsidR="00755351">
        <w:rPr>
          <w:rFonts w:eastAsia="MS Mincho" w:hint="eastAsia"/>
          <w:b/>
          <w:lang w:eastAsia="ja-JP"/>
        </w:rPr>
        <w:t xml:space="preserve">40-nm </w:t>
      </w:r>
      <w:r>
        <w:rPr>
          <w:rFonts w:eastAsia="MS Mincho" w:hint="eastAsia"/>
          <w:b/>
          <w:lang w:eastAsia="ja-JP"/>
        </w:rPr>
        <w:t>CMOS</w:t>
      </w:r>
      <w:r w:rsidR="00B25721">
        <w:rPr>
          <w:rFonts w:eastAsia="MS Mincho" w:hint="eastAsia"/>
          <w:b/>
          <w:lang w:eastAsia="ja-JP"/>
        </w:rPr>
        <w:t xml:space="preserve"> process</w:t>
      </w:r>
      <w:r w:rsidR="00755351">
        <w:rPr>
          <w:rFonts w:eastAsia="MS Mincho" w:hint="eastAsia"/>
          <w:b/>
          <w:lang w:eastAsia="ja-JP"/>
        </w:rPr>
        <w:t>.</w:t>
      </w:r>
    </w:p>
    <w:p w14:paraId="08A3760F" w14:textId="77777777" w:rsidR="00BF5A97" w:rsidRDefault="007B76EE" w:rsidP="008F683C">
      <w:pPr>
        <w:spacing w:after="120"/>
        <w:rPr>
          <w:rFonts w:eastAsia="MS Mincho"/>
          <w:lang w:eastAsia="ja-JP"/>
        </w:rPr>
      </w:pPr>
      <w:r>
        <w:rPr>
          <w:rFonts w:eastAsia="MS Mincho" w:hint="eastAsia"/>
          <w:b/>
          <w:lang w:val="en-GB" w:eastAsia="ja-JP"/>
        </w:rPr>
        <w:t>8.</w:t>
      </w:r>
      <w:r w:rsidR="00392D95">
        <w:rPr>
          <w:rFonts w:eastAsia="MS Mincho" w:hint="eastAsia"/>
          <w:b/>
          <w:lang w:val="en-GB" w:eastAsia="ja-JP"/>
        </w:rPr>
        <w:t>3.</w:t>
      </w:r>
      <w:r>
        <w:rPr>
          <w:rFonts w:eastAsia="MS Mincho" w:hint="eastAsia"/>
          <w:b/>
          <w:lang w:val="en-GB" w:eastAsia="ja-JP"/>
        </w:rPr>
        <w:t>2 Beam steering performance</w:t>
      </w:r>
      <w:r w:rsidR="00A62780" w:rsidRPr="00A62780">
        <w:rPr>
          <w:rFonts w:eastAsia="MS Mincho" w:hint="eastAsia"/>
          <w:lang w:eastAsia="ja-JP"/>
        </w:rPr>
        <w:t xml:space="preserve"> </w:t>
      </w:r>
    </w:p>
    <w:p w14:paraId="67328B09" w14:textId="205F71F5" w:rsidR="002D4727" w:rsidRPr="00392D95" w:rsidRDefault="00A62780" w:rsidP="008F683C">
      <w:pPr>
        <w:spacing w:after="120"/>
        <w:rPr>
          <w:rFonts w:eastAsia="MS Mincho"/>
          <w:bCs/>
          <w:lang w:eastAsia="ja-JP"/>
        </w:rPr>
      </w:pPr>
      <w:r>
        <w:rPr>
          <w:rFonts w:eastAsia="MS Mincho" w:hint="eastAsia"/>
          <w:lang w:eastAsia="ja-JP"/>
        </w:rPr>
        <w:t>3</w:t>
      </w:r>
      <w:r w:rsidRPr="00267F14">
        <w:t> </w:t>
      </w:r>
      <w:r w:rsidRPr="00267F14">
        <w:rPr>
          <w:rFonts w:ascii="Symbol" w:eastAsia="Symbol" w:hAnsi="Symbol"/>
        </w:rPr>
        <w:t>´</w:t>
      </w:r>
      <w:r w:rsidRPr="00267F14">
        <w:t> </w:t>
      </w:r>
      <w:r>
        <w:rPr>
          <w:rFonts w:eastAsia="MS Mincho" w:hint="eastAsia"/>
          <w:lang w:eastAsia="ja-JP"/>
        </w:rPr>
        <w:t xml:space="preserve">3 array </w:t>
      </w:r>
      <w:r w:rsidR="0064122F">
        <w:rPr>
          <w:rFonts w:eastAsia="MS Mincho" w:hint="eastAsia"/>
          <w:lang w:eastAsia="ja-JP"/>
        </w:rPr>
        <w:t>antennas</w:t>
      </w:r>
      <w:r>
        <w:rPr>
          <w:rFonts w:eastAsia="MS Mincho" w:hint="eastAsia"/>
          <w:lang w:eastAsia="ja-JP"/>
        </w:rPr>
        <w:t xml:space="preserve"> integrated </w:t>
      </w:r>
      <w:r w:rsidR="00ED4D1A">
        <w:rPr>
          <w:rFonts w:eastAsia="MS Mincho" w:hint="eastAsia"/>
          <w:lang w:eastAsia="ja-JP"/>
        </w:rPr>
        <w:t>on</w:t>
      </w:r>
      <w:r>
        <w:rPr>
          <w:rFonts w:eastAsia="MS Mincho" w:hint="eastAsia"/>
          <w:lang w:eastAsia="ja-JP"/>
        </w:rPr>
        <w:t xml:space="preserve"> PCB </w:t>
      </w:r>
      <w:r w:rsidR="0064122F">
        <w:rPr>
          <w:rFonts w:eastAsia="MS Mincho" w:hint="eastAsia"/>
          <w:lang w:eastAsia="ja-JP"/>
        </w:rPr>
        <w:t>are</w:t>
      </w:r>
      <w:r>
        <w:rPr>
          <w:rFonts w:eastAsia="MS Mincho" w:hint="eastAsia"/>
          <w:lang w:eastAsia="ja-JP"/>
        </w:rPr>
        <w:t xml:space="preserve"> shown in Figure 9 </w:t>
      </w:r>
      <w:r w:rsidRPr="008F683C">
        <w:rPr>
          <w:rFonts w:eastAsia="MS Mincho"/>
          <w:bCs/>
          <w:vertAlign w:val="superscript"/>
          <w:lang w:eastAsia="ja-JP"/>
        </w:rPr>
        <w:t>(</w:t>
      </w:r>
      <w:r>
        <w:rPr>
          <w:rFonts w:eastAsia="MS Mincho" w:hint="eastAsia"/>
          <w:bCs/>
          <w:vertAlign w:val="superscript"/>
          <w:lang w:eastAsia="ja-JP"/>
        </w:rPr>
        <w:t>10)</w:t>
      </w:r>
      <w:r>
        <w:rPr>
          <w:rFonts w:eastAsia="MS Mincho" w:hint="eastAsia"/>
          <w:lang w:eastAsia="ja-JP"/>
        </w:rPr>
        <w:t xml:space="preserve"> </w:t>
      </w:r>
      <w:r w:rsidR="00ED4D1A">
        <w:rPr>
          <w:rFonts w:eastAsia="MS Mincho" w:hint="eastAsia"/>
          <w:lang w:eastAsia="ja-JP"/>
        </w:rPr>
        <w:t>w</w:t>
      </w:r>
      <w:r w:rsidR="00ED42DB">
        <w:rPr>
          <w:rFonts w:eastAsia="MS Mincho" w:hint="eastAsia"/>
          <w:lang w:eastAsia="ja-JP"/>
        </w:rPr>
        <w:t>hose</w:t>
      </w:r>
      <w:r w:rsidR="00ED4D1A">
        <w:rPr>
          <w:rFonts w:eastAsia="MS Mincho" w:hint="eastAsia"/>
          <w:lang w:eastAsia="ja-JP"/>
        </w:rPr>
        <w:t xml:space="preserve"> spacing is 0.54 </w:t>
      </w:r>
      <w:r w:rsidR="00ED4D1A" w:rsidRPr="00226147">
        <w:rPr>
          <w:rFonts w:ascii="Symbol" w:eastAsia="MS Mincho" w:hAnsi="Symbol"/>
          <w:lang w:eastAsia="ja-JP"/>
        </w:rPr>
        <w:t>l</w:t>
      </w:r>
      <w:r w:rsidR="00ED4D1A" w:rsidRPr="00226147">
        <w:rPr>
          <w:rFonts w:eastAsia="MS Mincho" w:hint="eastAsia"/>
          <w:vertAlign w:val="subscript"/>
          <w:lang w:eastAsia="ja-JP"/>
        </w:rPr>
        <w:t>0</w:t>
      </w:r>
      <w:r w:rsidR="00ED4D1A">
        <w:rPr>
          <w:rFonts w:eastAsia="MS Mincho" w:hint="eastAsia"/>
          <w:lang w:eastAsia="ja-JP"/>
        </w:rPr>
        <w:t xml:space="preserve">. </w:t>
      </w:r>
      <w:r w:rsidR="00392D95">
        <w:rPr>
          <w:rFonts w:eastAsia="MS Mincho" w:hint="eastAsia"/>
          <w:lang w:eastAsia="ja-JP"/>
        </w:rPr>
        <w:t>2</w:t>
      </w:r>
      <w:r w:rsidR="00392D95" w:rsidRPr="00267F14">
        <w:t> </w:t>
      </w:r>
      <w:r w:rsidR="00392D95" w:rsidRPr="00267F14">
        <w:rPr>
          <w:rFonts w:ascii="Symbol" w:eastAsia="Symbol" w:hAnsi="Symbol"/>
        </w:rPr>
        <w:t>´</w:t>
      </w:r>
      <w:r w:rsidR="00392D95" w:rsidRPr="00267F14">
        <w:t> </w:t>
      </w:r>
      <w:r w:rsidR="00392D95">
        <w:rPr>
          <w:rFonts w:eastAsia="MS Mincho" w:hint="eastAsia"/>
          <w:lang w:eastAsia="ja-JP"/>
        </w:rPr>
        <w:t>2</w:t>
      </w:r>
      <w:r w:rsidR="0064122F">
        <w:rPr>
          <w:rFonts w:eastAsia="MS Mincho" w:hint="eastAsia"/>
          <w:lang w:eastAsia="ja-JP"/>
        </w:rPr>
        <w:t xml:space="preserve"> antenna pads on chips which are mounted on the </w:t>
      </w:r>
      <w:r w:rsidR="0064122F">
        <w:rPr>
          <w:rFonts w:eastAsia="MS Mincho"/>
          <w:lang w:eastAsia="ja-JP"/>
        </w:rPr>
        <w:t>opposite</w:t>
      </w:r>
      <w:r w:rsidR="0064122F">
        <w:rPr>
          <w:rFonts w:eastAsia="MS Mincho" w:hint="eastAsia"/>
          <w:lang w:eastAsia="ja-JP"/>
        </w:rPr>
        <w:t xml:space="preserve"> side of PCB </w:t>
      </w:r>
      <w:r w:rsidR="002A6743">
        <w:rPr>
          <w:rFonts w:eastAsia="MS Mincho" w:hint="eastAsia"/>
          <w:lang w:eastAsia="ja-JP"/>
        </w:rPr>
        <w:t xml:space="preserve">(red dotted lines) </w:t>
      </w:r>
      <w:r w:rsidR="0064122F">
        <w:rPr>
          <w:rFonts w:eastAsia="MS Mincho" w:hint="eastAsia"/>
          <w:lang w:eastAsia="ja-JP"/>
        </w:rPr>
        <w:t xml:space="preserve">are directly connected to </w:t>
      </w:r>
      <w:r w:rsidR="002A6743">
        <w:rPr>
          <w:rFonts w:eastAsia="MS Mincho" w:hint="eastAsia"/>
          <w:lang w:eastAsia="ja-JP"/>
        </w:rPr>
        <w:t>2</w:t>
      </w:r>
      <w:r w:rsidR="002A6743" w:rsidRPr="00267F14">
        <w:t> </w:t>
      </w:r>
      <w:r w:rsidR="002A6743" w:rsidRPr="00267F14">
        <w:rPr>
          <w:rFonts w:ascii="Symbol" w:eastAsia="Symbol" w:hAnsi="Symbol"/>
        </w:rPr>
        <w:t>´</w:t>
      </w:r>
      <w:r w:rsidR="002A6743" w:rsidRPr="00267F14">
        <w:t> </w:t>
      </w:r>
      <w:r w:rsidR="002A6743">
        <w:rPr>
          <w:rFonts w:eastAsia="MS Mincho" w:hint="eastAsia"/>
          <w:lang w:eastAsia="ja-JP"/>
        </w:rPr>
        <w:t>2</w:t>
      </w:r>
      <w:r w:rsidR="0064122F">
        <w:rPr>
          <w:rFonts w:eastAsia="MS Mincho" w:hint="eastAsia"/>
          <w:lang w:eastAsia="ja-JP"/>
        </w:rPr>
        <w:t xml:space="preserve"> </w:t>
      </w:r>
      <w:r w:rsidR="003D53A0">
        <w:rPr>
          <w:rFonts w:eastAsia="MS Mincho" w:hint="eastAsia"/>
          <w:lang w:eastAsia="ja-JP"/>
        </w:rPr>
        <w:t>aperture</w:t>
      </w:r>
      <w:r w:rsidR="0064122F">
        <w:rPr>
          <w:rFonts w:eastAsia="MS Mincho" w:hint="eastAsia"/>
          <w:lang w:eastAsia="ja-JP"/>
        </w:rPr>
        <w:t xml:space="preserve"> </w:t>
      </w:r>
      <w:r w:rsidR="0064122F">
        <w:rPr>
          <w:rFonts w:eastAsia="MS Mincho"/>
          <w:lang w:eastAsia="ja-JP"/>
        </w:rPr>
        <w:t>elements</w:t>
      </w:r>
      <w:r w:rsidR="0064122F">
        <w:rPr>
          <w:rFonts w:eastAsia="MS Mincho" w:hint="eastAsia"/>
          <w:lang w:eastAsia="ja-JP"/>
        </w:rPr>
        <w:t xml:space="preserve"> </w:t>
      </w:r>
      <w:r w:rsidR="00392D95">
        <w:rPr>
          <w:rFonts w:eastAsia="MS Mincho" w:hint="eastAsia"/>
          <w:lang w:eastAsia="ja-JP"/>
        </w:rPr>
        <w:t xml:space="preserve">which are </w:t>
      </w:r>
      <w:r w:rsidR="00392D95">
        <w:rPr>
          <w:rFonts w:eastAsia="MS Mincho"/>
          <w:lang w:eastAsia="ja-JP"/>
        </w:rPr>
        <w:t>placed</w:t>
      </w:r>
      <w:r w:rsidR="00392D95">
        <w:rPr>
          <w:rFonts w:eastAsia="MS Mincho" w:hint="eastAsia"/>
          <w:lang w:eastAsia="ja-JP"/>
        </w:rPr>
        <w:t xml:space="preserve"> at the corner</w:t>
      </w:r>
      <w:r w:rsidR="002A6743">
        <w:rPr>
          <w:rFonts w:eastAsia="MS Mincho" w:hint="eastAsia"/>
          <w:lang w:eastAsia="ja-JP"/>
        </w:rPr>
        <w:t xml:space="preserve">. The other </w:t>
      </w:r>
      <w:r w:rsidR="000924D6">
        <w:rPr>
          <w:rFonts w:eastAsia="MS Mincho" w:hint="eastAsia"/>
          <w:lang w:eastAsia="ja-JP"/>
        </w:rPr>
        <w:t xml:space="preserve">interpolated </w:t>
      </w:r>
      <w:r w:rsidR="003D53A0">
        <w:rPr>
          <w:rFonts w:eastAsia="MS Mincho" w:hint="eastAsia"/>
          <w:lang w:eastAsia="ja-JP"/>
        </w:rPr>
        <w:t>aperture</w:t>
      </w:r>
      <w:r w:rsidR="002A6743">
        <w:rPr>
          <w:rFonts w:eastAsia="MS Mincho" w:hint="eastAsia"/>
          <w:lang w:eastAsia="ja-JP"/>
        </w:rPr>
        <w:t xml:space="preserve"> elements surrounded by the blue dotted lines </w:t>
      </w:r>
      <w:r w:rsidR="00B90E6D">
        <w:rPr>
          <w:rFonts w:eastAsia="MS Mincho" w:hint="eastAsia"/>
          <w:lang w:eastAsia="ja-JP"/>
        </w:rPr>
        <w:t xml:space="preserve">are auxiliary </w:t>
      </w:r>
      <w:r w:rsidR="000924D6">
        <w:rPr>
          <w:rFonts w:eastAsia="MS Mincho" w:hint="eastAsia"/>
          <w:lang w:eastAsia="ja-JP"/>
        </w:rPr>
        <w:t>ones which suppress grating lobes of the radiation patterns from 2</w:t>
      </w:r>
      <w:r w:rsidR="000924D6" w:rsidRPr="00267F14">
        <w:t> </w:t>
      </w:r>
      <w:r w:rsidR="000924D6" w:rsidRPr="00267F14">
        <w:rPr>
          <w:rFonts w:ascii="Symbol" w:eastAsia="Symbol" w:hAnsi="Symbol"/>
        </w:rPr>
        <w:t>´</w:t>
      </w:r>
      <w:r w:rsidR="000924D6" w:rsidRPr="00267F14">
        <w:t> </w:t>
      </w:r>
      <w:r w:rsidR="000924D6">
        <w:rPr>
          <w:rFonts w:eastAsia="MS Mincho" w:hint="eastAsia"/>
          <w:lang w:eastAsia="ja-JP"/>
        </w:rPr>
        <w:t>2 corner elements.</w:t>
      </w:r>
      <w:r w:rsidR="003D53A0">
        <w:rPr>
          <w:rFonts w:eastAsia="MS Mincho" w:hint="eastAsia"/>
          <w:lang w:eastAsia="ja-JP"/>
        </w:rPr>
        <w:t xml:space="preserve"> The size of each aperture element is 0.7</w:t>
      </w:r>
      <w:r w:rsidR="003D53A0" w:rsidRPr="00267F14">
        <w:t> </w:t>
      </w:r>
      <w:r w:rsidR="003D53A0" w:rsidRPr="00267F14">
        <w:rPr>
          <w:rFonts w:ascii="Symbol" w:eastAsia="Symbol" w:hAnsi="Symbol"/>
        </w:rPr>
        <w:t>´</w:t>
      </w:r>
      <w:r w:rsidR="003D53A0" w:rsidRPr="00267F14">
        <w:t> </w:t>
      </w:r>
      <w:r w:rsidR="003D53A0">
        <w:rPr>
          <w:rFonts w:eastAsia="MS Mincho" w:hint="eastAsia"/>
          <w:lang w:eastAsia="ja-JP"/>
        </w:rPr>
        <w:t xml:space="preserve">0.432mm </w:t>
      </w:r>
      <w:r w:rsidR="003D53A0" w:rsidRPr="008F683C">
        <w:rPr>
          <w:rFonts w:eastAsia="MS Mincho"/>
          <w:bCs/>
          <w:vertAlign w:val="superscript"/>
          <w:lang w:eastAsia="ja-JP"/>
        </w:rPr>
        <w:t>(</w:t>
      </w:r>
      <w:r w:rsidR="003D53A0">
        <w:rPr>
          <w:rFonts w:eastAsia="MS Mincho" w:hint="eastAsia"/>
          <w:bCs/>
          <w:vertAlign w:val="superscript"/>
          <w:lang w:eastAsia="ja-JP"/>
        </w:rPr>
        <w:t>10)</w:t>
      </w:r>
      <w:r w:rsidR="003D53A0">
        <w:rPr>
          <w:rFonts w:eastAsia="MS Mincho" w:hint="eastAsia"/>
          <w:lang w:eastAsia="ja-JP"/>
        </w:rPr>
        <w:t xml:space="preserve">.      </w:t>
      </w:r>
    </w:p>
    <w:p w14:paraId="5B670C41" w14:textId="628E2246" w:rsidR="002D4727" w:rsidRDefault="00A62780" w:rsidP="00130540">
      <w:pPr>
        <w:spacing w:after="120"/>
        <w:jc w:val="center"/>
        <w:rPr>
          <w:rFonts w:eastAsia="MS Mincho"/>
          <w:bCs/>
          <w:lang w:eastAsia="ja-JP"/>
        </w:rPr>
      </w:pPr>
      <w:r w:rsidRPr="00A62780">
        <w:rPr>
          <w:rFonts w:eastAsia="MS Mincho"/>
          <w:bCs/>
          <w:noProof/>
          <w:lang w:eastAsia="ja-JP"/>
        </w:rPr>
        <w:lastRenderedPageBreak/>
        <w:drawing>
          <wp:inline distT="0" distB="0" distL="0" distR="0" wp14:anchorId="200C79D2" wp14:editId="4A0951A6">
            <wp:extent cx="2673350" cy="2768600"/>
            <wp:effectExtent l="0" t="0" r="0" b="0"/>
            <wp:docPr id="2089637137"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73350" cy="2768600"/>
                    </a:xfrm>
                    <a:prstGeom prst="rect">
                      <a:avLst/>
                    </a:prstGeom>
                    <a:noFill/>
                    <a:ln>
                      <a:noFill/>
                    </a:ln>
                  </pic:spPr>
                </pic:pic>
              </a:graphicData>
            </a:graphic>
          </wp:inline>
        </w:drawing>
      </w:r>
    </w:p>
    <w:p w14:paraId="13B9CAE3" w14:textId="4C0A9FED" w:rsidR="0064122F" w:rsidRPr="00361C34" w:rsidRDefault="0064122F" w:rsidP="0064122F">
      <w:pPr>
        <w:jc w:val="center"/>
        <w:rPr>
          <w:rFonts w:eastAsia="MS Mincho"/>
          <w:lang w:eastAsia="ja-JP"/>
        </w:rPr>
      </w:pPr>
      <w:r>
        <w:rPr>
          <w:rFonts w:hint="eastAsia"/>
          <w:lang w:eastAsia="ja-JP"/>
        </w:rPr>
        <w:t xml:space="preserve">Figure </w:t>
      </w:r>
      <w:r>
        <w:rPr>
          <w:rFonts w:eastAsia="MS Mincho" w:hint="eastAsia"/>
          <w:lang w:eastAsia="ja-JP"/>
        </w:rPr>
        <w:t>9</w:t>
      </w:r>
    </w:p>
    <w:p w14:paraId="59A932F7" w14:textId="03321014" w:rsidR="0064122F" w:rsidRPr="003C356E" w:rsidRDefault="0064122F" w:rsidP="0064122F">
      <w:pPr>
        <w:snapToGrid w:val="0"/>
        <w:spacing w:afterLines="100" w:after="240"/>
        <w:jc w:val="center"/>
        <w:rPr>
          <w:rFonts w:eastAsia="MS Mincho"/>
          <w:b/>
          <w:lang w:eastAsia="ja-JP"/>
        </w:rPr>
      </w:pPr>
      <w:r w:rsidRPr="0064122F">
        <w:rPr>
          <w:rFonts w:eastAsia="MS Mincho"/>
          <w:b/>
          <w:lang w:eastAsia="ja-JP"/>
        </w:rPr>
        <w:t xml:space="preserve">3 </w:t>
      </w:r>
      <w:r w:rsidRPr="00130540">
        <w:rPr>
          <w:rFonts w:ascii="Symbol" w:eastAsia="Symbol" w:hAnsi="Symbol" w:hint="cs"/>
          <w:b/>
          <w:bCs/>
        </w:rPr>
        <w:t>´</w:t>
      </w:r>
      <w:r w:rsidRPr="00267F14">
        <w:t> </w:t>
      </w:r>
      <w:r w:rsidRPr="0064122F">
        <w:rPr>
          <w:rFonts w:eastAsia="MS Mincho"/>
          <w:b/>
          <w:lang w:eastAsia="ja-JP"/>
        </w:rPr>
        <w:t xml:space="preserve">3 array </w:t>
      </w:r>
      <w:r w:rsidR="003D53A0">
        <w:rPr>
          <w:rFonts w:eastAsia="MS Mincho" w:hint="eastAsia"/>
          <w:b/>
          <w:lang w:eastAsia="ja-JP"/>
        </w:rPr>
        <w:t>aperture</w:t>
      </w:r>
      <w:r>
        <w:rPr>
          <w:rFonts w:eastAsia="MS Mincho" w:hint="eastAsia"/>
          <w:b/>
          <w:lang w:eastAsia="ja-JP"/>
        </w:rPr>
        <w:t xml:space="preserve"> elements </w:t>
      </w:r>
      <w:r w:rsidR="00392D95">
        <w:rPr>
          <w:rFonts w:eastAsia="MS Mincho" w:hint="eastAsia"/>
          <w:b/>
          <w:lang w:eastAsia="ja-JP"/>
        </w:rPr>
        <w:t>fabricate</w:t>
      </w:r>
      <w:r>
        <w:rPr>
          <w:rFonts w:eastAsia="MS Mincho" w:hint="eastAsia"/>
          <w:b/>
          <w:lang w:eastAsia="ja-JP"/>
        </w:rPr>
        <w:t>d on PCB.</w:t>
      </w:r>
    </w:p>
    <w:p w14:paraId="464D79E0" w14:textId="26718869" w:rsidR="002D4727" w:rsidRDefault="000924D6" w:rsidP="008F683C">
      <w:pPr>
        <w:spacing w:after="120"/>
        <w:rPr>
          <w:rFonts w:eastAsia="Symbol"/>
          <w:lang w:eastAsia="ja-JP"/>
        </w:rPr>
      </w:pPr>
      <w:r>
        <w:rPr>
          <w:rFonts w:eastAsia="MS Mincho" w:hint="eastAsia"/>
          <w:bCs/>
          <w:lang w:eastAsia="ja-JP"/>
        </w:rPr>
        <w:t xml:space="preserve">Figure 10 shows </w:t>
      </w:r>
      <w:r w:rsidR="00657923">
        <w:rPr>
          <w:rFonts w:eastAsia="MS Mincho" w:hint="eastAsia"/>
          <w:bCs/>
          <w:lang w:eastAsia="ja-JP"/>
        </w:rPr>
        <w:t xml:space="preserve">the measured radiation patterns from </w:t>
      </w:r>
      <w:r w:rsidR="00657923">
        <w:rPr>
          <w:rFonts w:eastAsia="MS Mincho" w:hint="eastAsia"/>
          <w:lang w:eastAsia="ja-JP"/>
        </w:rPr>
        <w:t>3</w:t>
      </w:r>
      <w:r w:rsidR="00657923" w:rsidRPr="00267F14">
        <w:t> </w:t>
      </w:r>
      <w:r w:rsidR="00657923" w:rsidRPr="00267F14">
        <w:rPr>
          <w:rFonts w:ascii="Symbol" w:eastAsia="Symbol" w:hAnsi="Symbol"/>
        </w:rPr>
        <w:t>´</w:t>
      </w:r>
      <w:r w:rsidR="00657923" w:rsidRPr="00267F14">
        <w:t> </w:t>
      </w:r>
      <w:r w:rsidR="00657923">
        <w:rPr>
          <w:rFonts w:eastAsia="MS Mincho" w:hint="eastAsia"/>
          <w:lang w:eastAsia="ja-JP"/>
        </w:rPr>
        <w:t xml:space="preserve">3 array antennas at 275 GHz </w:t>
      </w:r>
      <w:r w:rsidR="00657923" w:rsidRPr="008F683C">
        <w:rPr>
          <w:rFonts w:eastAsia="MS Mincho"/>
          <w:bCs/>
          <w:vertAlign w:val="superscript"/>
          <w:lang w:eastAsia="ja-JP"/>
        </w:rPr>
        <w:t>(</w:t>
      </w:r>
      <w:r w:rsidR="00657923">
        <w:rPr>
          <w:rFonts w:eastAsia="MS Mincho" w:hint="eastAsia"/>
          <w:bCs/>
          <w:vertAlign w:val="superscript"/>
          <w:lang w:eastAsia="ja-JP"/>
        </w:rPr>
        <w:t>7)</w:t>
      </w:r>
      <w:r w:rsidR="00657923">
        <w:rPr>
          <w:rFonts w:eastAsia="MS Mincho" w:hint="eastAsia"/>
          <w:bCs/>
          <w:lang w:eastAsia="ja-JP"/>
        </w:rPr>
        <w:t xml:space="preserve">. The </w:t>
      </w:r>
      <w:r w:rsidR="00195CC1">
        <w:rPr>
          <w:rFonts w:eastAsia="MS Mincho" w:hint="eastAsia"/>
          <w:bCs/>
          <w:lang w:eastAsia="ja-JP"/>
        </w:rPr>
        <w:t xml:space="preserve">beam direction </w:t>
      </w:r>
      <w:r w:rsidR="00CC5C39">
        <w:rPr>
          <w:rFonts w:eastAsia="MS Mincho" w:hint="eastAsia"/>
          <w:bCs/>
          <w:lang w:eastAsia="ja-JP"/>
        </w:rPr>
        <w:t xml:space="preserve">can be changed in the rage of </w:t>
      </w:r>
      <w:r w:rsidR="00CC5C39" w:rsidRPr="0057633E">
        <w:rPr>
          <w:rFonts w:ascii="Symbol" w:eastAsia="Symbol" w:hAnsi="Symbol" w:cs="Symbol"/>
        </w:rPr>
        <w:t>±</w:t>
      </w:r>
      <w:r w:rsidR="00CC5C39" w:rsidRPr="0057633E">
        <w:t>30</w:t>
      </w:r>
      <w:r w:rsidR="00CC5C39" w:rsidRPr="00BC06C6">
        <w:rPr>
          <w:rFonts w:ascii="Symbol" w:eastAsia="Symbol" w:hAnsi="Symbol" w:cs="Symbol"/>
        </w:rPr>
        <w:t>°</w:t>
      </w:r>
      <w:r w:rsidR="00CC5C39">
        <w:rPr>
          <w:rFonts w:eastAsia="Symbol" w:hint="eastAsia"/>
          <w:lang w:eastAsia="ja-JP"/>
        </w:rPr>
        <w:t>.</w:t>
      </w:r>
      <w:r w:rsidR="00CC5C39" w:rsidRPr="00130540">
        <w:rPr>
          <w:rFonts w:eastAsia="Symbol"/>
          <w:lang w:eastAsia="ja-JP"/>
        </w:rPr>
        <w:t xml:space="preserve"> </w:t>
      </w:r>
      <w:r w:rsidR="00CC5C39">
        <w:rPr>
          <w:rFonts w:eastAsia="Symbol" w:hint="eastAsia"/>
          <w:lang w:eastAsia="ja-JP"/>
        </w:rPr>
        <w:t xml:space="preserve">The </w:t>
      </w:r>
      <w:r w:rsidR="000D687C">
        <w:rPr>
          <w:rFonts w:eastAsia="Symbol" w:hint="eastAsia"/>
          <w:lang w:eastAsia="ja-JP"/>
        </w:rPr>
        <w:t>output power</w:t>
      </w:r>
      <w:r w:rsidR="00CC5C39">
        <w:rPr>
          <w:rFonts w:eastAsia="Symbol" w:hint="eastAsia"/>
          <w:lang w:eastAsia="ja-JP"/>
        </w:rPr>
        <w:t xml:space="preserve"> of the </w:t>
      </w:r>
      <w:r w:rsidR="000D687C">
        <w:rPr>
          <w:rFonts w:eastAsia="MS Mincho" w:hint="eastAsia"/>
          <w:lang w:eastAsia="ja-JP"/>
        </w:rPr>
        <w:t>3</w:t>
      </w:r>
      <w:r w:rsidR="000D687C" w:rsidRPr="00267F14">
        <w:t> </w:t>
      </w:r>
      <w:r w:rsidR="000D687C" w:rsidRPr="00267F14">
        <w:rPr>
          <w:rFonts w:ascii="Symbol" w:eastAsia="Symbol" w:hAnsi="Symbol"/>
        </w:rPr>
        <w:t>´</w:t>
      </w:r>
      <w:r w:rsidR="000D687C" w:rsidRPr="00267F14">
        <w:t> </w:t>
      </w:r>
      <w:r w:rsidR="000D687C">
        <w:rPr>
          <w:rFonts w:eastAsia="MS Mincho" w:hint="eastAsia"/>
          <w:lang w:eastAsia="ja-JP"/>
        </w:rPr>
        <w:t>3 array</w:t>
      </w:r>
      <w:r w:rsidR="000D687C">
        <w:rPr>
          <w:rFonts w:eastAsia="Symbol" w:hint="eastAsia"/>
          <w:lang w:eastAsia="ja-JP"/>
        </w:rPr>
        <w:t xml:space="preserve"> </w:t>
      </w:r>
      <w:r w:rsidR="003D53A0">
        <w:rPr>
          <w:rFonts w:eastAsia="Symbol" w:hint="eastAsia"/>
          <w:lang w:eastAsia="ja-JP"/>
        </w:rPr>
        <w:t>aperture</w:t>
      </w:r>
      <w:r w:rsidR="00CC5C39">
        <w:rPr>
          <w:rFonts w:eastAsia="Symbol" w:hint="eastAsia"/>
          <w:lang w:eastAsia="ja-JP"/>
        </w:rPr>
        <w:t xml:space="preserve"> elements is evaluated using </w:t>
      </w:r>
      <w:proofErr w:type="spellStart"/>
      <w:r w:rsidR="00CC5C39">
        <w:rPr>
          <w:rFonts w:eastAsia="Symbol" w:hint="eastAsia"/>
          <w:lang w:eastAsia="ja-JP"/>
        </w:rPr>
        <w:t>e.i.r.p</w:t>
      </w:r>
      <w:proofErr w:type="spellEnd"/>
      <w:r w:rsidR="00CC5C39">
        <w:rPr>
          <w:rFonts w:eastAsia="Symbol" w:hint="eastAsia"/>
          <w:lang w:eastAsia="ja-JP"/>
        </w:rPr>
        <w:t xml:space="preserve">. of the </w:t>
      </w:r>
      <w:r w:rsidR="00CC5C39">
        <w:rPr>
          <w:rFonts w:eastAsia="Symbol"/>
          <w:lang w:eastAsia="ja-JP"/>
        </w:rPr>
        <w:t>transmitter</w:t>
      </w:r>
      <w:r w:rsidR="00CC5C39">
        <w:rPr>
          <w:rFonts w:eastAsia="Symbol" w:hint="eastAsia"/>
          <w:lang w:eastAsia="ja-JP"/>
        </w:rPr>
        <w:t xml:space="preserve"> chip. </w:t>
      </w:r>
      <w:r w:rsidR="00374721">
        <w:rPr>
          <w:rFonts w:eastAsia="Symbol" w:hint="eastAsia"/>
          <w:lang w:eastAsia="ja-JP"/>
        </w:rPr>
        <w:t>S</w:t>
      </w:r>
      <w:r w:rsidR="00374721">
        <w:rPr>
          <w:rFonts w:eastAsia="Symbol"/>
          <w:lang w:eastAsia="ja-JP"/>
        </w:rPr>
        <w:t>i</w:t>
      </w:r>
      <w:r w:rsidR="00374721">
        <w:rPr>
          <w:rFonts w:eastAsia="Symbol" w:hint="eastAsia"/>
          <w:lang w:eastAsia="ja-JP"/>
        </w:rPr>
        <w:t xml:space="preserve">nce the calculated gain of </w:t>
      </w:r>
      <w:r w:rsidR="00374721">
        <w:rPr>
          <w:rFonts w:eastAsia="MS Mincho" w:hint="eastAsia"/>
          <w:lang w:eastAsia="ja-JP"/>
        </w:rPr>
        <w:t>3</w:t>
      </w:r>
      <w:r w:rsidR="00374721" w:rsidRPr="00267F14">
        <w:t> </w:t>
      </w:r>
      <w:r w:rsidR="00374721" w:rsidRPr="00267F14">
        <w:rPr>
          <w:rFonts w:ascii="Symbol" w:eastAsia="Symbol" w:hAnsi="Symbol"/>
        </w:rPr>
        <w:t>´</w:t>
      </w:r>
      <w:r w:rsidR="00374721" w:rsidRPr="00267F14">
        <w:t> </w:t>
      </w:r>
      <w:r w:rsidR="00374721">
        <w:rPr>
          <w:rFonts w:eastAsia="MS Mincho" w:hint="eastAsia"/>
          <w:lang w:eastAsia="ja-JP"/>
        </w:rPr>
        <w:t xml:space="preserve">3 array </w:t>
      </w:r>
      <w:r w:rsidR="004C7070">
        <w:rPr>
          <w:rFonts w:eastAsia="MS Mincho" w:hint="eastAsia"/>
          <w:lang w:eastAsia="ja-JP"/>
        </w:rPr>
        <w:t xml:space="preserve">and the measure </w:t>
      </w:r>
      <w:proofErr w:type="spellStart"/>
      <w:r w:rsidR="004C7070">
        <w:rPr>
          <w:rFonts w:eastAsia="MS Mincho" w:hint="eastAsia"/>
          <w:lang w:eastAsia="ja-JP"/>
        </w:rPr>
        <w:t>e.i.r.p</w:t>
      </w:r>
      <w:proofErr w:type="spellEnd"/>
      <w:r w:rsidR="004C7070">
        <w:rPr>
          <w:rFonts w:eastAsia="MS Mincho" w:hint="eastAsia"/>
          <w:lang w:eastAsia="ja-JP"/>
        </w:rPr>
        <w:t>. are</w:t>
      </w:r>
      <w:r w:rsidR="00374721">
        <w:rPr>
          <w:rFonts w:eastAsia="MS Mincho" w:hint="eastAsia"/>
          <w:lang w:eastAsia="ja-JP"/>
        </w:rPr>
        <w:t xml:space="preserve"> about 14 </w:t>
      </w:r>
      <w:proofErr w:type="spellStart"/>
      <w:r w:rsidR="00374721">
        <w:rPr>
          <w:rFonts w:eastAsia="MS Mincho" w:hint="eastAsia"/>
          <w:lang w:eastAsia="ja-JP"/>
        </w:rPr>
        <w:t>dBi</w:t>
      </w:r>
      <w:proofErr w:type="spellEnd"/>
      <w:r w:rsidR="00374721">
        <w:rPr>
          <w:rFonts w:eastAsia="MS Mincho" w:hint="eastAsia"/>
          <w:lang w:eastAsia="ja-JP"/>
        </w:rPr>
        <w:t xml:space="preserve"> </w:t>
      </w:r>
      <w:r w:rsidR="004C7070" w:rsidRPr="008F683C">
        <w:rPr>
          <w:rFonts w:eastAsia="MS Mincho"/>
          <w:bCs/>
          <w:vertAlign w:val="superscript"/>
          <w:lang w:eastAsia="ja-JP"/>
        </w:rPr>
        <w:t>(</w:t>
      </w:r>
      <w:r w:rsidR="004C7070">
        <w:rPr>
          <w:rFonts w:eastAsia="MS Mincho" w:hint="eastAsia"/>
          <w:bCs/>
          <w:vertAlign w:val="superscript"/>
          <w:lang w:eastAsia="ja-JP"/>
        </w:rPr>
        <w:t>10)</w:t>
      </w:r>
      <w:r w:rsidR="004C7070">
        <w:rPr>
          <w:rFonts w:eastAsia="MS Mincho" w:hint="eastAsia"/>
          <w:lang w:eastAsia="ja-JP"/>
        </w:rPr>
        <w:t xml:space="preserve"> and -8dBm </w:t>
      </w:r>
      <w:r w:rsidR="00374721">
        <w:rPr>
          <w:rFonts w:eastAsia="MS Mincho" w:hint="eastAsia"/>
          <w:lang w:eastAsia="ja-JP"/>
        </w:rPr>
        <w:t>at the center direction</w:t>
      </w:r>
      <w:r w:rsidR="004C7070">
        <w:rPr>
          <w:rFonts w:eastAsia="MS Mincho" w:hint="eastAsia"/>
          <w:lang w:eastAsia="ja-JP"/>
        </w:rPr>
        <w:t>, respectively, the output power from</w:t>
      </w:r>
      <w:r w:rsidR="004C7070">
        <w:rPr>
          <w:rFonts w:eastAsia="Symbol" w:hint="eastAsia"/>
          <w:lang w:eastAsia="ja-JP"/>
        </w:rPr>
        <w:t xml:space="preserve"> </w:t>
      </w:r>
      <w:r w:rsidR="00674C45">
        <w:rPr>
          <w:rFonts w:eastAsia="MS Mincho" w:hint="eastAsia"/>
          <w:lang w:eastAsia="ja-JP"/>
        </w:rPr>
        <w:t>2</w:t>
      </w:r>
      <w:r w:rsidR="004C7070" w:rsidRPr="00267F14">
        <w:t> </w:t>
      </w:r>
      <w:r w:rsidR="004C7070" w:rsidRPr="00267F14">
        <w:rPr>
          <w:rFonts w:ascii="Symbol" w:eastAsia="Symbol" w:hAnsi="Symbol"/>
        </w:rPr>
        <w:t>´</w:t>
      </w:r>
      <w:r w:rsidR="004C7070" w:rsidRPr="00267F14">
        <w:t> </w:t>
      </w:r>
      <w:r w:rsidR="00674C45">
        <w:rPr>
          <w:rFonts w:eastAsia="MS Mincho" w:hint="eastAsia"/>
          <w:lang w:eastAsia="ja-JP"/>
        </w:rPr>
        <w:t>2</w:t>
      </w:r>
      <w:r w:rsidR="004C7070">
        <w:rPr>
          <w:rFonts w:eastAsia="MS Mincho" w:hint="eastAsia"/>
          <w:lang w:eastAsia="ja-JP"/>
        </w:rPr>
        <w:t xml:space="preserve"> a</w:t>
      </w:r>
      <w:r w:rsidR="00674C45">
        <w:rPr>
          <w:rFonts w:eastAsia="MS Mincho" w:hint="eastAsia"/>
          <w:lang w:eastAsia="ja-JP"/>
        </w:rPr>
        <w:t>ntenna pads on CMOS chip in Figure 8 (a)</w:t>
      </w:r>
      <w:r w:rsidR="004C7070">
        <w:rPr>
          <w:rFonts w:eastAsia="Symbol" w:hint="eastAsia"/>
          <w:lang w:eastAsia="ja-JP"/>
        </w:rPr>
        <w:t xml:space="preserve"> is estimated to be -22 dBm (6.3 </w:t>
      </w:r>
      <w:r w:rsidR="00145F76">
        <w:rPr>
          <w:rFonts w:ascii="Symbol" w:eastAsia="Symbol" w:hAnsi="Symbol" w:hint="eastAsia"/>
          <w:lang w:eastAsia="ja-JP"/>
        </w:rPr>
        <w:t>m</w:t>
      </w:r>
      <w:r w:rsidR="004C7070">
        <w:rPr>
          <w:rFonts w:eastAsia="Symbol" w:hint="eastAsia"/>
          <w:lang w:eastAsia="ja-JP"/>
        </w:rPr>
        <w:t>W).</w:t>
      </w:r>
      <w:r w:rsidR="00145F76">
        <w:rPr>
          <w:rFonts w:eastAsia="Symbol" w:hint="eastAsia"/>
          <w:lang w:eastAsia="ja-JP"/>
        </w:rPr>
        <w:t xml:space="preserve"> The </w:t>
      </w:r>
      <w:proofErr w:type="spellStart"/>
      <w:r w:rsidR="00145F76">
        <w:rPr>
          <w:rFonts w:eastAsia="Symbol" w:hint="eastAsia"/>
          <w:lang w:eastAsia="ja-JP"/>
        </w:rPr>
        <w:t>e.i.r.p</w:t>
      </w:r>
      <w:proofErr w:type="spellEnd"/>
      <w:r w:rsidR="00145F76">
        <w:rPr>
          <w:rFonts w:eastAsia="Symbol" w:hint="eastAsia"/>
          <w:lang w:eastAsia="ja-JP"/>
        </w:rPr>
        <w:t xml:space="preserve">. </w:t>
      </w:r>
      <w:r w:rsidR="00971EE6">
        <w:rPr>
          <w:rFonts w:eastAsia="Symbol" w:hint="eastAsia"/>
          <w:lang w:eastAsia="ja-JP"/>
        </w:rPr>
        <w:t>is expected to</w:t>
      </w:r>
      <w:r w:rsidR="00145F76">
        <w:rPr>
          <w:rFonts w:eastAsia="Symbol" w:hint="eastAsia"/>
          <w:lang w:eastAsia="ja-JP"/>
        </w:rPr>
        <w:t xml:space="preserve"> be further improved by increasing</w:t>
      </w:r>
      <w:r w:rsidR="002F43D5">
        <w:rPr>
          <w:rFonts w:eastAsia="Symbol" w:hint="eastAsia"/>
          <w:lang w:eastAsia="ja-JP"/>
        </w:rPr>
        <w:t xml:space="preserve"> the number of </w:t>
      </w:r>
      <w:r w:rsidR="00674C45">
        <w:rPr>
          <w:rFonts w:eastAsia="Symbol" w:hint="eastAsia"/>
          <w:lang w:eastAsia="ja-JP"/>
        </w:rPr>
        <w:t>aperture</w:t>
      </w:r>
      <w:r w:rsidR="00145F76">
        <w:rPr>
          <w:rFonts w:eastAsia="Symbol" w:hint="eastAsia"/>
          <w:lang w:eastAsia="ja-JP"/>
        </w:rPr>
        <w:t xml:space="preserve"> elements </w:t>
      </w:r>
      <w:r w:rsidR="00674C45">
        <w:rPr>
          <w:rFonts w:eastAsia="Symbol" w:hint="eastAsia"/>
          <w:lang w:eastAsia="ja-JP"/>
        </w:rPr>
        <w:t xml:space="preserve">on PCB </w:t>
      </w:r>
      <w:r w:rsidR="00145F76">
        <w:rPr>
          <w:rFonts w:eastAsia="Symbol" w:hint="eastAsia"/>
          <w:lang w:eastAsia="ja-JP"/>
        </w:rPr>
        <w:t xml:space="preserve">and </w:t>
      </w:r>
      <w:r w:rsidR="002F43D5">
        <w:rPr>
          <w:rFonts w:eastAsia="Symbol" w:hint="eastAsia"/>
          <w:lang w:eastAsia="ja-JP"/>
        </w:rPr>
        <w:t xml:space="preserve">decreasing the </w:t>
      </w:r>
      <w:r w:rsidR="00145F76">
        <w:rPr>
          <w:rFonts w:eastAsia="Symbol" w:hint="eastAsia"/>
          <w:lang w:eastAsia="ja-JP"/>
        </w:rPr>
        <w:t>conversion loss of upconverters</w:t>
      </w:r>
      <w:r w:rsidR="00674C45">
        <w:rPr>
          <w:rFonts w:eastAsia="Symbol" w:hint="eastAsia"/>
          <w:lang w:eastAsia="ja-JP"/>
        </w:rPr>
        <w:t xml:space="preserve"> in CMOS chips</w:t>
      </w:r>
      <w:r w:rsidR="00145F76">
        <w:rPr>
          <w:rFonts w:eastAsia="Symbol" w:hint="eastAsia"/>
          <w:lang w:eastAsia="ja-JP"/>
        </w:rPr>
        <w:t>.</w:t>
      </w:r>
    </w:p>
    <w:p w14:paraId="1CDD7C26" w14:textId="77777777" w:rsidR="004C7070" w:rsidRPr="00CC5C39" w:rsidRDefault="004C7070" w:rsidP="008F683C">
      <w:pPr>
        <w:spacing w:after="120"/>
        <w:rPr>
          <w:rFonts w:eastAsia="MS Mincho"/>
          <w:bCs/>
          <w:lang w:eastAsia="ja-JP"/>
        </w:rPr>
      </w:pPr>
    </w:p>
    <w:p w14:paraId="4B731DF0" w14:textId="143996D9" w:rsidR="002D4727" w:rsidRDefault="00CC5C39" w:rsidP="00130540">
      <w:pPr>
        <w:spacing w:after="120"/>
        <w:jc w:val="center"/>
        <w:rPr>
          <w:rFonts w:eastAsia="MS Mincho"/>
          <w:bCs/>
          <w:lang w:eastAsia="ja-JP"/>
        </w:rPr>
      </w:pPr>
      <w:r w:rsidRPr="00CC5C39">
        <w:rPr>
          <w:rFonts w:eastAsia="MS Mincho"/>
          <w:bCs/>
          <w:noProof/>
          <w:lang w:eastAsia="ja-JP"/>
        </w:rPr>
        <w:drawing>
          <wp:inline distT="0" distB="0" distL="0" distR="0" wp14:anchorId="73653F2B" wp14:editId="1BE10C10">
            <wp:extent cx="4692650" cy="2488950"/>
            <wp:effectExtent l="0" t="0" r="0" b="6985"/>
            <wp:docPr id="702625817"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05946" cy="2496002"/>
                    </a:xfrm>
                    <a:prstGeom prst="rect">
                      <a:avLst/>
                    </a:prstGeom>
                    <a:noFill/>
                    <a:ln>
                      <a:noFill/>
                    </a:ln>
                  </pic:spPr>
                </pic:pic>
              </a:graphicData>
            </a:graphic>
          </wp:inline>
        </w:drawing>
      </w:r>
    </w:p>
    <w:p w14:paraId="2F6A6BB5" w14:textId="58E0E29D" w:rsidR="000924D6" w:rsidRPr="00361C34" w:rsidRDefault="000924D6" w:rsidP="000924D6">
      <w:pPr>
        <w:jc w:val="center"/>
        <w:rPr>
          <w:rFonts w:eastAsia="MS Mincho"/>
          <w:lang w:eastAsia="ja-JP"/>
        </w:rPr>
      </w:pPr>
      <w:r>
        <w:rPr>
          <w:rFonts w:hint="eastAsia"/>
          <w:lang w:eastAsia="ja-JP"/>
        </w:rPr>
        <w:t xml:space="preserve">Figure </w:t>
      </w:r>
      <w:r>
        <w:rPr>
          <w:rFonts w:eastAsia="MS Mincho" w:hint="eastAsia"/>
          <w:lang w:eastAsia="ja-JP"/>
        </w:rPr>
        <w:t>10</w:t>
      </w:r>
    </w:p>
    <w:p w14:paraId="20B2DB25" w14:textId="4AAA30E7" w:rsidR="000924D6" w:rsidRPr="003C356E" w:rsidRDefault="00657923" w:rsidP="000924D6">
      <w:pPr>
        <w:snapToGrid w:val="0"/>
        <w:spacing w:afterLines="100" w:after="240"/>
        <w:jc w:val="center"/>
        <w:rPr>
          <w:rFonts w:eastAsia="MS Mincho"/>
          <w:b/>
          <w:lang w:eastAsia="ja-JP"/>
        </w:rPr>
      </w:pPr>
      <w:r>
        <w:rPr>
          <w:rFonts w:eastAsia="MS Mincho" w:hint="eastAsia"/>
          <w:b/>
          <w:lang w:eastAsia="ja-JP"/>
        </w:rPr>
        <w:t>Measured radiation patterns at 275 GHz</w:t>
      </w:r>
      <w:r w:rsidR="000924D6">
        <w:rPr>
          <w:rFonts w:eastAsia="MS Mincho" w:hint="eastAsia"/>
          <w:b/>
          <w:lang w:eastAsia="ja-JP"/>
        </w:rPr>
        <w:t>.</w:t>
      </w:r>
    </w:p>
    <w:p w14:paraId="01CCEE24" w14:textId="698AEB83" w:rsidR="00C54A11" w:rsidRPr="00040D6E" w:rsidRDefault="00C54A11" w:rsidP="006C4A83">
      <w:pPr>
        <w:pStyle w:val="ListParagraph"/>
        <w:keepNext/>
        <w:keepLines/>
        <w:numPr>
          <w:ilvl w:val="0"/>
          <w:numId w:val="25"/>
        </w:numPr>
        <w:tabs>
          <w:tab w:val="left" w:pos="540"/>
          <w:tab w:val="left" w:pos="1134"/>
          <w:tab w:val="left" w:pos="1871"/>
          <w:tab w:val="left" w:pos="2268"/>
        </w:tabs>
        <w:overflowPunct w:val="0"/>
        <w:autoSpaceDE w:val="0"/>
        <w:autoSpaceDN w:val="0"/>
        <w:adjustRightInd w:val="0"/>
        <w:spacing w:before="280" w:afterLines="50" w:after="120"/>
        <w:outlineLvl w:val="0"/>
        <w:rPr>
          <w:rFonts w:eastAsia="MS PGothic"/>
          <w:b/>
          <w:sz w:val="28"/>
          <w:szCs w:val="20"/>
          <w:lang w:val="en-GB" w:eastAsia="ja-JP"/>
        </w:rPr>
      </w:pPr>
      <w:r>
        <w:rPr>
          <w:rFonts w:eastAsia="MS PGothic"/>
          <w:b/>
          <w:sz w:val="28"/>
          <w:szCs w:val="20"/>
          <w:lang w:val="en-GB" w:eastAsia="ja-JP"/>
        </w:rPr>
        <w:t>Summary</w:t>
      </w:r>
    </w:p>
    <w:p w14:paraId="3CD7A9A0" w14:textId="18E9E50F" w:rsidR="005A3B75" w:rsidRDefault="00137369" w:rsidP="00BF3AE8">
      <w:pPr>
        <w:spacing w:after="120"/>
        <w:rPr>
          <w:rFonts w:eastAsia="MS Mincho"/>
          <w:bCs/>
          <w:lang w:eastAsia="ja-JP"/>
        </w:rPr>
      </w:pPr>
      <w:r>
        <w:rPr>
          <w:rFonts w:eastAsia="MS Mincho" w:hint="eastAsia"/>
          <w:lang w:eastAsia="ja-JP"/>
        </w:rPr>
        <w:t xml:space="preserve">2-D </w:t>
      </w:r>
      <w:r w:rsidR="009674CF">
        <w:rPr>
          <w:rFonts w:eastAsia="MS Mincho" w:hint="eastAsia"/>
          <w:lang w:eastAsia="ja-JP"/>
        </w:rPr>
        <w:t xml:space="preserve">THz WAS network utilizes </w:t>
      </w:r>
      <w:r w:rsidR="009674CF">
        <w:rPr>
          <w:rFonts w:eastAsia="MS Mincho" w:hint="eastAsia"/>
          <w:bCs/>
          <w:lang w:eastAsia="ja-JP"/>
        </w:rPr>
        <w:t>s</w:t>
      </w:r>
      <w:r w:rsidR="00DA3F6C" w:rsidRPr="00130540">
        <w:rPr>
          <w:rFonts w:eastAsia="MS Mincho"/>
          <w:bCs/>
          <w:lang w:eastAsia="ja-JP"/>
        </w:rPr>
        <w:t xml:space="preserve">witched point-to-point links </w:t>
      </w:r>
      <w:r w:rsidR="009674CF">
        <w:rPr>
          <w:rFonts w:eastAsia="MS Mincho" w:hint="eastAsia"/>
          <w:bCs/>
          <w:lang w:eastAsia="ja-JP"/>
        </w:rPr>
        <w:t>to</w:t>
      </w:r>
      <w:r w:rsidR="00DA3F6C" w:rsidRPr="00130540">
        <w:rPr>
          <w:rFonts w:eastAsia="MS Mincho"/>
          <w:bCs/>
          <w:lang w:eastAsia="ja-JP"/>
        </w:rPr>
        <w:t xml:space="preserve"> exchange data between devices within a short time period in the limited area</w:t>
      </w:r>
      <w:r w:rsidR="0053731D">
        <w:rPr>
          <w:rFonts w:eastAsia="MS Mincho" w:hint="eastAsia"/>
          <w:bCs/>
          <w:lang w:eastAsia="ja-JP"/>
        </w:rPr>
        <w:t xml:space="preserve"> where no wireless </w:t>
      </w:r>
      <w:r w:rsidR="0053731D">
        <w:rPr>
          <w:rFonts w:eastAsia="MS Mincho"/>
          <w:bCs/>
          <w:lang w:eastAsia="ja-JP"/>
        </w:rPr>
        <w:t>infrastructure</w:t>
      </w:r>
      <w:r w:rsidR="0053731D">
        <w:rPr>
          <w:rFonts w:eastAsia="MS Mincho" w:hint="eastAsia"/>
          <w:bCs/>
          <w:lang w:eastAsia="ja-JP"/>
        </w:rPr>
        <w:t xml:space="preserve"> is available</w:t>
      </w:r>
      <w:r w:rsidR="00DA3F6C" w:rsidRPr="00130540">
        <w:rPr>
          <w:rFonts w:eastAsia="MS Mincho"/>
          <w:bCs/>
          <w:lang w:eastAsia="ja-JP"/>
        </w:rPr>
        <w:t xml:space="preserve">. </w:t>
      </w:r>
      <w:r w:rsidR="006A129D">
        <w:rPr>
          <w:rFonts w:eastAsia="MS Mincho" w:hint="eastAsia"/>
          <w:bCs/>
          <w:lang w:eastAsia="ja-JP"/>
        </w:rPr>
        <w:t>T</w:t>
      </w:r>
      <w:r w:rsidR="0053731D">
        <w:rPr>
          <w:rFonts w:eastAsia="MS Mincho" w:hint="eastAsia"/>
          <w:bCs/>
          <w:lang w:eastAsia="ja-JP"/>
        </w:rPr>
        <w:t xml:space="preserve">his Report </w:t>
      </w:r>
      <w:r w:rsidR="006A129D">
        <w:rPr>
          <w:rFonts w:eastAsia="MS Mincho" w:hint="eastAsia"/>
          <w:bCs/>
          <w:lang w:eastAsia="ja-JP"/>
        </w:rPr>
        <w:t>indicate</w:t>
      </w:r>
      <w:r w:rsidR="0053731D">
        <w:rPr>
          <w:rFonts w:eastAsia="MS Mincho" w:hint="eastAsia"/>
          <w:bCs/>
          <w:lang w:eastAsia="ja-JP"/>
        </w:rPr>
        <w:t xml:space="preserve">s </w:t>
      </w:r>
      <w:r w:rsidR="006A129D">
        <w:rPr>
          <w:rFonts w:eastAsia="MS Mincho" w:hint="eastAsia"/>
          <w:bCs/>
          <w:lang w:eastAsia="ja-JP"/>
        </w:rPr>
        <w:t xml:space="preserve">the </w:t>
      </w:r>
      <w:r w:rsidR="006A129D">
        <w:rPr>
          <w:rFonts w:eastAsia="MS Mincho"/>
          <w:bCs/>
          <w:lang w:eastAsia="ja-JP"/>
        </w:rPr>
        <w:t>possibility</w:t>
      </w:r>
      <w:r w:rsidR="006A129D">
        <w:rPr>
          <w:rFonts w:eastAsia="MS Mincho" w:hint="eastAsia"/>
          <w:bCs/>
          <w:lang w:eastAsia="ja-JP"/>
        </w:rPr>
        <w:t xml:space="preserve"> </w:t>
      </w:r>
      <w:r w:rsidR="0053731D">
        <w:rPr>
          <w:rFonts w:eastAsia="MS Mincho" w:hint="eastAsia"/>
          <w:bCs/>
          <w:lang w:eastAsia="ja-JP"/>
        </w:rPr>
        <w:t xml:space="preserve">that the fast link setup time and the high-volume contents downloading </w:t>
      </w:r>
      <w:r w:rsidR="002F43D5">
        <w:rPr>
          <w:rFonts w:eastAsia="MS Mincho" w:hint="eastAsia"/>
          <w:bCs/>
          <w:lang w:eastAsia="ja-JP"/>
        </w:rPr>
        <w:t>function</w:t>
      </w:r>
      <w:r w:rsidR="0053731D">
        <w:rPr>
          <w:rFonts w:eastAsia="MS Mincho" w:hint="eastAsia"/>
          <w:bCs/>
          <w:lang w:eastAsia="ja-JP"/>
        </w:rPr>
        <w:t xml:space="preserve"> supported by the current THz standard can be used to </w:t>
      </w:r>
      <w:r w:rsidR="006A129D">
        <w:rPr>
          <w:rFonts w:eastAsia="MS Mincho" w:hint="eastAsia"/>
          <w:bCs/>
          <w:lang w:eastAsia="ja-JP"/>
        </w:rPr>
        <w:t>form</w:t>
      </w:r>
      <w:r w:rsidR="0053731D">
        <w:rPr>
          <w:rFonts w:eastAsia="MS Mincho" w:hint="eastAsia"/>
          <w:bCs/>
          <w:lang w:eastAsia="ja-JP"/>
        </w:rPr>
        <w:t xml:space="preserve"> 2-D </w:t>
      </w:r>
      <w:r w:rsidR="006A129D">
        <w:rPr>
          <w:rFonts w:eastAsia="MS Mincho" w:hint="eastAsia"/>
          <w:bCs/>
          <w:lang w:eastAsia="ja-JP"/>
        </w:rPr>
        <w:t xml:space="preserve">THz WAS </w:t>
      </w:r>
      <w:r w:rsidR="006A129D">
        <w:rPr>
          <w:rFonts w:eastAsia="MS Mincho" w:hint="eastAsia"/>
          <w:bCs/>
          <w:lang w:eastAsia="ja-JP"/>
        </w:rPr>
        <w:lastRenderedPageBreak/>
        <w:t xml:space="preserve">network for VR applications such as immersive communication systems, if the beam switching </w:t>
      </w:r>
      <w:r w:rsidR="006A129D">
        <w:rPr>
          <w:rFonts w:eastAsia="MS Mincho"/>
          <w:bCs/>
          <w:lang w:eastAsia="ja-JP"/>
        </w:rPr>
        <w:t>protocol</w:t>
      </w:r>
      <w:r w:rsidR="006A129D">
        <w:rPr>
          <w:rFonts w:eastAsia="MS Mincho" w:hint="eastAsia"/>
          <w:bCs/>
          <w:lang w:eastAsia="ja-JP"/>
        </w:rPr>
        <w:t xml:space="preserve"> is implemented</w:t>
      </w:r>
      <w:r w:rsidR="002F1EAE">
        <w:rPr>
          <w:rFonts w:eastAsia="MS Mincho" w:hint="eastAsia"/>
          <w:bCs/>
          <w:lang w:eastAsia="ja-JP"/>
        </w:rPr>
        <w:t xml:space="preserve"> for operation of the sector or phased array antennas</w:t>
      </w:r>
      <w:r w:rsidR="006A129D">
        <w:rPr>
          <w:rFonts w:eastAsia="MS Mincho" w:hint="eastAsia"/>
          <w:bCs/>
          <w:lang w:eastAsia="ja-JP"/>
        </w:rPr>
        <w:t xml:space="preserve"> in </w:t>
      </w:r>
      <w:r w:rsidR="00E4390F">
        <w:rPr>
          <w:rFonts w:eastAsia="MS Mincho" w:hint="eastAsia"/>
          <w:bCs/>
          <w:lang w:eastAsia="ja-JP"/>
        </w:rPr>
        <w:t xml:space="preserve">the future </w:t>
      </w:r>
      <w:r w:rsidR="006A129D">
        <w:rPr>
          <w:rFonts w:eastAsia="MS Mincho" w:hint="eastAsia"/>
          <w:bCs/>
          <w:lang w:eastAsia="ja-JP"/>
        </w:rPr>
        <w:t>IEEE 802.15.3 standard.</w:t>
      </w:r>
    </w:p>
    <w:p w14:paraId="363C3920" w14:textId="4D27F1EE" w:rsidR="005A3B75" w:rsidRPr="005A3B75" w:rsidRDefault="005A3B75" w:rsidP="005A3B75">
      <w:pPr>
        <w:pStyle w:val="ListParagraph"/>
        <w:keepNext/>
        <w:keepLines/>
        <w:numPr>
          <w:ilvl w:val="0"/>
          <w:numId w:val="25"/>
        </w:numPr>
        <w:tabs>
          <w:tab w:val="left" w:pos="540"/>
          <w:tab w:val="left" w:pos="1134"/>
          <w:tab w:val="left" w:pos="1871"/>
          <w:tab w:val="left" w:pos="2268"/>
        </w:tabs>
        <w:overflowPunct w:val="0"/>
        <w:autoSpaceDE w:val="0"/>
        <w:autoSpaceDN w:val="0"/>
        <w:adjustRightInd w:val="0"/>
        <w:spacing w:before="280" w:afterLines="50" w:after="120"/>
        <w:outlineLvl w:val="0"/>
        <w:rPr>
          <w:rFonts w:eastAsia="MS PGothic"/>
          <w:b/>
          <w:sz w:val="28"/>
          <w:szCs w:val="20"/>
          <w:lang w:val="en-GB" w:eastAsia="ja-JP"/>
        </w:rPr>
      </w:pPr>
      <w:r>
        <w:rPr>
          <w:rFonts w:eastAsia="MS PGothic" w:hint="eastAsia"/>
          <w:b/>
          <w:sz w:val="28"/>
          <w:szCs w:val="20"/>
          <w:lang w:val="en-GB" w:eastAsia="ja-JP"/>
        </w:rPr>
        <w:t>Bibliography</w:t>
      </w:r>
    </w:p>
    <w:p w14:paraId="62FE1DF5" w14:textId="77777777" w:rsidR="008147FE" w:rsidRDefault="008147FE" w:rsidP="008147FE">
      <w:pPr>
        <w:pStyle w:val="ListParagraph"/>
        <w:numPr>
          <w:ilvl w:val="0"/>
          <w:numId w:val="26"/>
        </w:numPr>
        <w:spacing w:after="120"/>
        <w:rPr>
          <w:rFonts w:eastAsia="MS Mincho"/>
          <w:lang w:eastAsia="ja-JP"/>
        </w:rPr>
      </w:pPr>
      <w:r w:rsidRPr="0070504B">
        <w:rPr>
          <w:rFonts w:eastAsia="MS Mincho"/>
          <w:lang w:eastAsia="ja-JP"/>
        </w:rPr>
        <w:t>IEEE Std 802.15.3™-20</w:t>
      </w:r>
      <w:r w:rsidRPr="0070504B">
        <w:rPr>
          <w:rFonts w:eastAsia="MS Mincho" w:hint="eastAsia"/>
          <w:lang w:eastAsia="ja-JP"/>
        </w:rPr>
        <w:t xml:space="preserve">23, </w:t>
      </w:r>
      <w:r w:rsidRPr="0070504B">
        <w:rPr>
          <w:rFonts w:eastAsia="MS Mincho"/>
          <w:lang w:eastAsia="ja-JP"/>
        </w:rPr>
        <w:t>IEEE Standard for</w:t>
      </w:r>
      <w:r w:rsidRPr="0070504B">
        <w:rPr>
          <w:rFonts w:eastAsia="MS Mincho" w:hint="eastAsia"/>
          <w:lang w:eastAsia="ja-JP"/>
        </w:rPr>
        <w:t xml:space="preserve"> </w:t>
      </w:r>
      <w:r w:rsidRPr="0070504B">
        <w:rPr>
          <w:rFonts w:eastAsia="MS Mincho"/>
          <w:lang w:eastAsia="ja-JP"/>
        </w:rPr>
        <w:t>Wireless</w:t>
      </w:r>
      <w:r>
        <w:rPr>
          <w:rFonts w:eastAsia="MS Mincho" w:hint="eastAsia"/>
          <w:lang w:eastAsia="ja-JP"/>
        </w:rPr>
        <w:t xml:space="preserve"> </w:t>
      </w:r>
      <w:r w:rsidRPr="0070504B">
        <w:rPr>
          <w:rFonts w:eastAsia="MS Mincho"/>
          <w:lang w:eastAsia="ja-JP"/>
        </w:rPr>
        <w:t>Multimedia Networks</w:t>
      </w:r>
    </w:p>
    <w:p w14:paraId="05BD7450" w14:textId="54BE1302" w:rsidR="00D84B86" w:rsidRPr="00130540" w:rsidRDefault="00D84B86" w:rsidP="00D84B86">
      <w:pPr>
        <w:pStyle w:val="ListParagraph"/>
        <w:numPr>
          <w:ilvl w:val="0"/>
          <w:numId w:val="26"/>
        </w:numPr>
        <w:spacing w:after="120"/>
        <w:rPr>
          <w:rFonts w:eastAsia="MS Mincho"/>
          <w:lang w:eastAsia="ja-JP"/>
        </w:rPr>
      </w:pPr>
      <w:r w:rsidRPr="005A3B75">
        <w:rPr>
          <w:rFonts w:eastAsia="MS Mincho"/>
          <w:lang w:eastAsia="ja-JP"/>
        </w:rPr>
        <w:t>IEEE Std 802.11ay™-2021</w:t>
      </w:r>
      <w:r w:rsidRPr="005A3B75">
        <w:rPr>
          <w:rFonts w:eastAsia="MS Mincho" w:hint="eastAsia"/>
          <w:lang w:eastAsia="ja-JP"/>
        </w:rPr>
        <w:t xml:space="preserve">, </w:t>
      </w:r>
      <w:r w:rsidRPr="005A3B75">
        <w:rPr>
          <w:rFonts w:eastAsia="MS Mincho"/>
          <w:lang w:eastAsia="ja-JP"/>
        </w:rPr>
        <w:t>Part 11: Wireless LAN Medium Access Control</w:t>
      </w:r>
      <w:r w:rsidRPr="005A3B75">
        <w:rPr>
          <w:rFonts w:eastAsia="MS Mincho" w:hint="eastAsia"/>
          <w:lang w:eastAsia="ja-JP"/>
        </w:rPr>
        <w:t xml:space="preserve"> </w:t>
      </w:r>
      <w:r w:rsidRPr="005A3B75">
        <w:rPr>
          <w:rFonts w:eastAsia="MS Mincho"/>
          <w:lang w:eastAsia="ja-JP"/>
        </w:rPr>
        <w:t>(MAC) and Physical Layer (PHY) Specifications</w:t>
      </w:r>
      <w:r w:rsidRPr="005A3B75">
        <w:rPr>
          <w:rFonts w:eastAsia="MS Mincho" w:hint="eastAsia"/>
          <w:lang w:eastAsia="ja-JP"/>
        </w:rPr>
        <w:t xml:space="preserve">, </w:t>
      </w:r>
      <w:r w:rsidRPr="005A3B75">
        <w:rPr>
          <w:rFonts w:eastAsia="MS Mincho"/>
          <w:lang w:eastAsia="ja-JP"/>
        </w:rPr>
        <w:t>Amendment 2:</w:t>
      </w:r>
      <w:r w:rsidRPr="005A3B75">
        <w:rPr>
          <w:rFonts w:eastAsia="MS Mincho" w:hint="eastAsia"/>
          <w:lang w:eastAsia="ja-JP"/>
        </w:rPr>
        <w:t xml:space="preserve"> </w:t>
      </w:r>
      <w:r w:rsidRPr="005A3B75">
        <w:rPr>
          <w:rFonts w:eastAsia="MS Mincho"/>
          <w:lang w:eastAsia="ja-JP"/>
        </w:rPr>
        <w:t>Enhanced Throughput for Operations in</w:t>
      </w:r>
      <w:r w:rsidRPr="005A3B75">
        <w:rPr>
          <w:rFonts w:eastAsia="MS Mincho" w:hint="eastAsia"/>
          <w:lang w:eastAsia="ja-JP"/>
        </w:rPr>
        <w:t xml:space="preserve"> </w:t>
      </w:r>
      <w:r w:rsidRPr="005A3B75">
        <w:rPr>
          <w:rFonts w:eastAsia="MS Mincho"/>
          <w:lang w:eastAsia="ja-JP"/>
        </w:rPr>
        <w:t>License-exempt Bands above 45 GHz</w:t>
      </w:r>
      <w:r w:rsidRPr="005A3B75">
        <w:rPr>
          <w:rFonts w:eastAsia="MS Mincho" w:hint="eastAsia"/>
          <w:lang w:eastAsia="ja-JP"/>
        </w:rPr>
        <w:t>.</w:t>
      </w:r>
    </w:p>
    <w:p w14:paraId="306B92FB" w14:textId="34429C20" w:rsidR="005A3B75" w:rsidRDefault="005A3B75" w:rsidP="005A3B75">
      <w:pPr>
        <w:pStyle w:val="ListParagraph"/>
        <w:numPr>
          <w:ilvl w:val="0"/>
          <w:numId w:val="26"/>
        </w:numPr>
        <w:spacing w:after="120"/>
        <w:rPr>
          <w:rFonts w:eastAsia="MS Mincho"/>
          <w:lang w:eastAsia="ja-JP"/>
        </w:rPr>
      </w:pPr>
      <w:r>
        <w:rPr>
          <w:rFonts w:eastAsia="MS Mincho" w:hint="eastAsia"/>
          <w:lang w:eastAsia="ja-JP"/>
        </w:rPr>
        <w:t>IEEE 802.11-</w:t>
      </w:r>
      <w:r w:rsidR="00241F1F">
        <w:rPr>
          <w:rFonts w:eastAsia="MS Mincho" w:hint="eastAsia"/>
          <w:lang w:eastAsia="ja-JP"/>
        </w:rPr>
        <w:t>23</w:t>
      </w:r>
      <w:r>
        <w:rPr>
          <w:rFonts w:eastAsia="MS Mincho" w:hint="eastAsia"/>
          <w:lang w:eastAsia="ja-JP"/>
        </w:rPr>
        <w:t>/</w:t>
      </w:r>
      <w:r w:rsidR="00241F1F">
        <w:rPr>
          <w:rFonts w:eastAsia="MS Mincho" w:hint="eastAsia"/>
          <w:lang w:eastAsia="ja-JP"/>
        </w:rPr>
        <w:t>1977r1</w:t>
      </w:r>
      <w:r>
        <w:rPr>
          <w:rFonts w:eastAsia="MS Mincho" w:hint="eastAsia"/>
          <w:lang w:eastAsia="ja-JP"/>
        </w:rPr>
        <w:t xml:space="preserve">, </w:t>
      </w:r>
      <w:r w:rsidR="00241F1F" w:rsidRPr="00241F1F">
        <w:rPr>
          <w:rFonts w:eastAsia="MS Mincho"/>
          <w:lang w:eastAsia="ja-JP"/>
        </w:rPr>
        <w:t>Requirements Analysis for IMMW Use Cases</w:t>
      </w:r>
      <w:r w:rsidR="00241F1F">
        <w:rPr>
          <w:rFonts w:eastAsia="MS Mincho" w:hint="eastAsia"/>
          <w:lang w:eastAsia="ja-JP"/>
        </w:rPr>
        <w:t>.</w:t>
      </w:r>
    </w:p>
    <w:p w14:paraId="6F055F87" w14:textId="3240E091" w:rsidR="005103DA" w:rsidRDefault="005103DA" w:rsidP="005A3B75">
      <w:pPr>
        <w:pStyle w:val="ListParagraph"/>
        <w:numPr>
          <w:ilvl w:val="0"/>
          <w:numId w:val="26"/>
        </w:numPr>
        <w:spacing w:after="120"/>
        <w:rPr>
          <w:rFonts w:eastAsia="MS Mincho"/>
          <w:lang w:eastAsia="ja-JP"/>
        </w:rPr>
      </w:pPr>
      <w:r w:rsidRPr="005103DA">
        <w:rPr>
          <w:rFonts w:eastAsia="MS Mincho"/>
          <w:lang w:eastAsia="ja-JP"/>
        </w:rPr>
        <w:t>IEEE 802.11-18/0846-02, Next Generation PHY/MAC in Sub-7GHz</w:t>
      </w:r>
    </w:p>
    <w:p w14:paraId="5A8DBAA4" w14:textId="41F930BE" w:rsidR="009F455A" w:rsidRDefault="009F455A" w:rsidP="005A3B75">
      <w:pPr>
        <w:pStyle w:val="ListParagraph"/>
        <w:numPr>
          <w:ilvl w:val="0"/>
          <w:numId w:val="26"/>
        </w:numPr>
        <w:spacing w:after="120"/>
        <w:rPr>
          <w:rFonts w:eastAsia="MS Mincho"/>
          <w:lang w:eastAsia="ja-JP"/>
        </w:rPr>
      </w:pPr>
      <w:r w:rsidRPr="009F455A">
        <w:rPr>
          <w:rFonts w:eastAsia="MS Mincho"/>
          <w:lang w:eastAsia="ja-JP"/>
        </w:rPr>
        <w:t>K. Yamada, et al., “Short-range wireless transmission in the 300 GHz band using low-profile wavelength-scaled dielectric cuboid antennas,” Frontiers in Communications and Networks, Article 702968, Vol. 2, Jul</w:t>
      </w:r>
      <w:r w:rsidR="009C469C">
        <w:rPr>
          <w:rFonts w:eastAsia="MS Mincho" w:hint="eastAsia"/>
          <w:lang w:eastAsia="ja-JP"/>
        </w:rPr>
        <w:t>.</w:t>
      </w:r>
      <w:r w:rsidRPr="009F455A">
        <w:rPr>
          <w:rFonts w:eastAsia="MS Mincho"/>
          <w:lang w:eastAsia="ja-JP"/>
        </w:rPr>
        <w:t xml:space="preserve"> 2021.</w:t>
      </w:r>
    </w:p>
    <w:p w14:paraId="06170AC1" w14:textId="2BED798D" w:rsidR="005A0665" w:rsidRDefault="00093B25" w:rsidP="00093B25">
      <w:pPr>
        <w:pStyle w:val="ListParagraph"/>
        <w:numPr>
          <w:ilvl w:val="0"/>
          <w:numId w:val="26"/>
        </w:numPr>
        <w:spacing w:after="120"/>
        <w:rPr>
          <w:rFonts w:eastAsia="MS Mincho"/>
          <w:lang w:eastAsia="ja-JP"/>
        </w:rPr>
      </w:pPr>
      <w:r w:rsidRPr="00BF3AE8">
        <w:rPr>
          <w:rFonts w:eastAsia="MS Mincho"/>
          <w:lang w:eastAsia="ja-JP"/>
        </w:rPr>
        <w:t xml:space="preserve">M. Fujishima, “Challenges and Innovations in CMOS-Based 300-GHz Transceivers for High-Speed Wireless Communication”, </w:t>
      </w:r>
      <w:r w:rsidR="005A0665" w:rsidRPr="00BF3AE8">
        <w:rPr>
          <w:rFonts w:eastAsia="MS Mincho"/>
          <w:i/>
          <w:iCs/>
          <w:lang w:eastAsia="ja-JP"/>
        </w:rPr>
        <w:t>IEEE Open J. Solid-State Circuits Soc.</w:t>
      </w:r>
      <w:r w:rsidR="005A0665" w:rsidRPr="00BF3AE8">
        <w:rPr>
          <w:rFonts w:eastAsia="MS Mincho"/>
          <w:lang w:eastAsia="ja-JP"/>
        </w:rPr>
        <w:t xml:space="preserve"> Vol.5, pp.21-32, Dec. 2024.</w:t>
      </w:r>
    </w:p>
    <w:p w14:paraId="58846548" w14:textId="115EF8CD" w:rsidR="00C559BB" w:rsidRDefault="00C559BB" w:rsidP="00093B25">
      <w:pPr>
        <w:pStyle w:val="ListParagraph"/>
        <w:numPr>
          <w:ilvl w:val="0"/>
          <w:numId w:val="26"/>
        </w:numPr>
        <w:spacing w:after="120"/>
        <w:rPr>
          <w:rFonts w:eastAsia="MS Mincho"/>
          <w:lang w:eastAsia="ja-JP"/>
        </w:rPr>
      </w:pPr>
      <w:r w:rsidRPr="00C559BB">
        <w:rPr>
          <w:rFonts w:eastAsia="MS Mincho"/>
          <w:lang w:eastAsia="ja-JP"/>
        </w:rPr>
        <w:t>K</w:t>
      </w:r>
      <w:r>
        <w:rPr>
          <w:rFonts w:eastAsia="MS Mincho" w:hint="eastAsia"/>
          <w:lang w:eastAsia="ja-JP"/>
        </w:rPr>
        <w:t>.</w:t>
      </w:r>
      <w:r w:rsidRPr="00C559BB">
        <w:rPr>
          <w:rFonts w:eastAsia="MS Mincho"/>
          <w:lang w:eastAsia="ja-JP"/>
        </w:rPr>
        <w:t xml:space="preserve"> Takano</w:t>
      </w:r>
      <w:r>
        <w:rPr>
          <w:rFonts w:eastAsia="MS Mincho" w:hint="eastAsia"/>
          <w:lang w:eastAsia="ja-JP"/>
        </w:rPr>
        <w:t xml:space="preserve">, et al., </w:t>
      </w:r>
      <w:r>
        <w:rPr>
          <w:rFonts w:eastAsia="MS Mincho"/>
          <w:lang w:eastAsia="ja-JP"/>
        </w:rPr>
        <w:t>“</w:t>
      </w:r>
      <w:r w:rsidRPr="00C559BB">
        <w:rPr>
          <w:rFonts w:eastAsia="MS Mincho"/>
          <w:lang w:eastAsia="ja-JP"/>
        </w:rPr>
        <w:t>A 300-GHz-</w:t>
      </w:r>
      <w:r>
        <w:rPr>
          <w:rFonts w:eastAsia="MS Mincho" w:hint="eastAsia"/>
          <w:lang w:eastAsia="ja-JP"/>
        </w:rPr>
        <w:t>b</w:t>
      </w:r>
      <w:r w:rsidRPr="00C559BB">
        <w:rPr>
          <w:rFonts w:eastAsia="MS Mincho"/>
          <w:lang w:eastAsia="ja-JP"/>
        </w:rPr>
        <w:t xml:space="preserve">and 40-Gb/s 2D </w:t>
      </w:r>
      <w:r>
        <w:rPr>
          <w:rFonts w:eastAsia="MS Mincho" w:hint="eastAsia"/>
          <w:lang w:eastAsia="ja-JP"/>
        </w:rPr>
        <w:t>p</w:t>
      </w:r>
      <w:r w:rsidRPr="00C559BB">
        <w:rPr>
          <w:rFonts w:eastAsia="MS Mincho"/>
          <w:lang w:eastAsia="ja-JP"/>
        </w:rPr>
        <w:t>hased-</w:t>
      </w:r>
      <w:r>
        <w:rPr>
          <w:rFonts w:eastAsia="MS Mincho" w:hint="eastAsia"/>
          <w:lang w:eastAsia="ja-JP"/>
        </w:rPr>
        <w:t>a</w:t>
      </w:r>
      <w:r w:rsidRPr="00C559BB">
        <w:rPr>
          <w:rFonts w:eastAsia="MS Mincho"/>
          <w:lang w:eastAsia="ja-JP"/>
        </w:rPr>
        <w:t xml:space="preserve">rray CMOS </w:t>
      </w:r>
      <w:r>
        <w:rPr>
          <w:rFonts w:eastAsia="MS Mincho" w:hint="eastAsia"/>
          <w:lang w:eastAsia="ja-JP"/>
        </w:rPr>
        <w:t>t</w:t>
      </w:r>
      <w:r w:rsidRPr="00C559BB">
        <w:rPr>
          <w:rFonts w:eastAsia="MS Mincho"/>
          <w:lang w:eastAsia="ja-JP"/>
        </w:rPr>
        <w:t xml:space="preserve">ransmitter with </w:t>
      </w:r>
      <w:r>
        <w:rPr>
          <w:rFonts w:eastAsia="MS Mincho" w:hint="eastAsia"/>
          <w:lang w:eastAsia="ja-JP"/>
        </w:rPr>
        <w:t>n</w:t>
      </w:r>
      <w:r w:rsidRPr="00C559BB">
        <w:rPr>
          <w:rFonts w:eastAsia="MS Mincho"/>
          <w:lang w:eastAsia="ja-JP"/>
        </w:rPr>
        <w:t>ear-</w:t>
      </w:r>
      <w:r>
        <w:rPr>
          <w:rFonts w:eastAsia="MS Mincho" w:hint="eastAsia"/>
          <w:lang w:eastAsia="ja-JP"/>
        </w:rPr>
        <w:t>h</w:t>
      </w:r>
      <w:r w:rsidRPr="00C559BB">
        <w:rPr>
          <w:rFonts w:eastAsia="MS Mincho"/>
          <w:lang w:eastAsia="ja-JP"/>
        </w:rPr>
        <w:t>alf-</w:t>
      </w:r>
      <w:r>
        <w:rPr>
          <w:rFonts w:eastAsia="MS Mincho" w:hint="eastAsia"/>
          <w:lang w:eastAsia="ja-JP"/>
        </w:rPr>
        <w:t>w</w:t>
      </w:r>
      <w:r w:rsidRPr="00C559BB">
        <w:rPr>
          <w:rFonts w:eastAsia="MS Mincho"/>
          <w:lang w:eastAsia="ja-JP"/>
        </w:rPr>
        <w:t xml:space="preserve">ave </w:t>
      </w:r>
      <w:r>
        <w:rPr>
          <w:rFonts w:eastAsia="MS Mincho" w:hint="eastAsia"/>
          <w:lang w:eastAsia="ja-JP"/>
        </w:rPr>
        <w:t>a</w:t>
      </w:r>
      <w:r w:rsidRPr="00C559BB">
        <w:rPr>
          <w:rFonts w:eastAsia="MS Mincho"/>
          <w:lang w:eastAsia="ja-JP"/>
        </w:rPr>
        <w:t xml:space="preserve">ntenna </w:t>
      </w:r>
      <w:r>
        <w:rPr>
          <w:rFonts w:eastAsia="MS Mincho" w:hint="eastAsia"/>
          <w:lang w:eastAsia="ja-JP"/>
        </w:rPr>
        <w:t>p</w:t>
      </w:r>
      <w:r w:rsidRPr="00C559BB">
        <w:rPr>
          <w:rFonts w:eastAsia="MS Mincho"/>
          <w:lang w:eastAsia="ja-JP"/>
        </w:rPr>
        <w:t>itch</w:t>
      </w:r>
      <w:r>
        <w:rPr>
          <w:rFonts w:eastAsia="MS Mincho"/>
          <w:lang w:eastAsia="ja-JP"/>
        </w:rPr>
        <w:t>”</w:t>
      </w:r>
      <w:r>
        <w:rPr>
          <w:rFonts w:eastAsia="MS Mincho" w:hint="eastAsia"/>
          <w:lang w:eastAsia="ja-JP"/>
        </w:rPr>
        <w:t>,</w:t>
      </w:r>
      <w:r w:rsidRPr="00C559BB">
        <w:rPr>
          <w:rFonts w:eastAsia="MS Mincho"/>
          <w:lang w:eastAsia="ja-JP"/>
        </w:rPr>
        <w:t xml:space="preserve"> </w:t>
      </w:r>
      <w:r w:rsidRPr="00130540">
        <w:rPr>
          <w:rFonts w:eastAsia="MS Mincho"/>
          <w:i/>
          <w:iCs/>
          <w:lang w:eastAsia="ja-JP"/>
        </w:rPr>
        <w:t>IEEE Radio Frequency Integrated Circuits Symp.</w:t>
      </w:r>
      <w:r w:rsidRPr="00C559BB">
        <w:rPr>
          <w:rFonts w:eastAsia="MS Mincho"/>
          <w:lang w:eastAsia="ja-JP"/>
        </w:rPr>
        <w:t xml:space="preserve"> (RFIC)</w:t>
      </w:r>
      <w:r>
        <w:rPr>
          <w:rFonts w:eastAsia="MS Mincho" w:hint="eastAsia"/>
          <w:lang w:eastAsia="ja-JP"/>
        </w:rPr>
        <w:t xml:space="preserve">, </w:t>
      </w:r>
      <w:r w:rsidR="009C469C">
        <w:rPr>
          <w:rFonts w:eastAsia="MS Mincho" w:hint="eastAsia"/>
          <w:lang w:eastAsia="ja-JP"/>
        </w:rPr>
        <w:t>pp.</w:t>
      </w:r>
      <w:r w:rsidR="003C356E">
        <w:rPr>
          <w:rFonts w:eastAsia="MS Mincho" w:hint="eastAsia"/>
          <w:lang w:eastAsia="ja-JP"/>
        </w:rPr>
        <w:t xml:space="preserve"> </w:t>
      </w:r>
      <w:r w:rsidR="009C469C">
        <w:rPr>
          <w:rFonts w:eastAsia="MS Mincho" w:hint="eastAsia"/>
          <w:lang w:eastAsia="ja-JP"/>
        </w:rPr>
        <w:t>335-338, Jun. 2024.</w:t>
      </w:r>
    </w:p>
    <w:p w14:paraId="7E6575E9" w14:textId="5B0F271B" w:rsidR="00390AE1" w:rsidRDefault="00C20364" w:rsidP="00C20364">
      <w:pPr>
        <w:pStyle w:val="ListParagraph"/>
        <w:numPr>
          <w:ilvl w:val="0"/>
          <w:numId w:val="26"/>
        </w:numPr>
        <w:spacing w:after="120"/>
        <w:rPr>
          <w:rFonts w:eastAsia="MS Mincho"/>
          <w:lang w:eastAsia="ja-JP"/>
        </w:rPr>
      </w:pPr>
      <w:r w:rsidRPr="00C20364">
        <w:rPr>
          <w:rFonts w:eastAsia="MS Mincho" w:hint="eastAsia"/>
          <w:lang w:eastAsia="ja-JP"/>
        </w:rPr>
        <w:t xml:space="preserve">S. Tanaka, et al., </w:t>
      </w:r>
      <w:r w:rsidRPr="00C20364">
        <w:rPr>
          <w:rFonts w:eastAsia="MS Mincho"/>
          <w:lang w:eastAsia="ja-JP"/>
        </w:rPr>
        <w:t>“A 300-GHz-Band 36-Gb/s Scalable 2x2 2D Phased-Array</w:t>
      </w:r>
      <w:r>
        <w:rPr>
          <w:rFonts w:eastAsia="MS Mincho" w:hint="eastAsia"/>
          <w:lang w:eastAsia="ja-JP"/>
        </w:rPr>
        <w:t xml:space="preserve"> </w:t>
      </w:r>
      <w:r w:rsidRPr="00C20364">
        <w:rPr>
          <w:rFonts w:eastAsia="MS Mincho"/>
          <w:lang w:eastAsia="ja-JP"/>
        </w:rPr>
        <w:t>CMOS Receiver”</w:t>
      </w:r>
      <w:r w:rsidRPr="00C20364">
        <w:rPr>
          <w:rFonts w:eastAsia="MS Mincho" w:hint="eastAsia"/>
          <w:lang w:eastAsia="ja-JP"/>
        </w:rPr>
        <w:t xml:space="preserve">, </w:t>
      </w:r>
      <w:r w:rsidR="003C356E" w:rsidRPr="00130540">
        <w:rPr>
          <w:rFonts w:eastAsia="MS Mincho"/>
          <w:i/>
          <w:iCs/>
          <w:lang w:eastAsia="ja-JP"/>
        </w:rPr>
        <w:t>IEEE Asian Solid-State Circuits Conference</w:t>
      </w:r>
      <w:r w:rsidR="003C356E" w:rsidRPr="003C356E">
        <w:rPr>
          <w:rFonts w:eastAsia="MS Mincho"/>
          <w:lang w:eastAsia="ja-JP"/>
        </w:rPr>
        <w:t xml:space="preserve"> (A-SSCC)</w:t>
      </w:r>
      <w:r w:rsidR="003C356E">
        <w:rPr>
          <w:rFonts w:eastAsia="MS Mincho" w:hint="eastAsia"/>
          <w:lang w:eastAsia="ja-JP"/>
        </w:rPr>
        <w:t>, pp. 1-3, Nov. 2024.</w:t>
      </w:r>
    </w:p>
    <w:p w14:paraId="10F726B1" w14:textId="1CF9088D" w:rsidR="00C20364" w:rsidRPr="00C20364" w:rsidRDefault="00C20364" w:rsidP="00C20364">
      <w:pPr>
        <w:pStyle w:val="ListParagraph"/>
        <w:numPr>
          <w:ilvl w:val="0"/>
          <w:numId w:val="26"/>
        </w:numPr>
        <w:spacing w:after="120"/>
        <w:rPr>
          <w:rFonts w:eastAsia="MS Mincho"/>
          <w:lang w:eastAsia="ja-JP"/>
        </w:rPr>
      </w:pPr>
      <w:r w:rsidRPr="00C20364">
        <w:rPr>
          <w:rFonts w:eastAsia="MS Mincho" w:hint="eastAsia"/>
          <w:lang w:eastAsia="ja-JP"/>
        </w:rPr>
        <w:t xml:space="preserve">C. </w:t>
      </w:r>
      <w:proofErr w:type="spellStart"/>
      <w:r w:rsidRPr="00C20364">
        <w:rPr>
          <w:rFonts w:eastAsia="MS Mincho" w:hint="eastAsia"/>
          <w:lang w:eastAsia="ja-JP"/>
        </w:rPr>
        <w:t>Chokchai</w:t>
      </w:r>
      <w:proofErr w:type="spellEnd"/>
      <w:r w:rsidRPr="00C20364">
        <w:rPr>
          <w:rFonts w:eastAsia="MS Mincho" w:hint="eastAsia"/>
          <w:lang w:eastAsia="ja-JP"/>
        </w:rPr>
        <w:t xml:space="preserve">, et al., </w:t>
      </w:r>
      <w:r w:rsidRPr="00C20364">
        <w:rPr>
          <w:rFonts w:eastAsia="MS Mincho"/>
          <w:lang w:eastAsia="ja-JP"/>
        </w:rPr>
        <w:t>“Broadband GCPW-to-</w:t>
      </w:r>
      <w:r>
        <w:rPr>
          <w:rFonts w:eastAsia="MS Mincho" w:hint="eastAsia"/>
          <w:lang w:eastAsia="ja-JP"/>
        </w:rPr>
        <w:t>w</w:t>
      </w:r>
      <w:r w:rsidRPr="00C20364">
        <w:rPr>
          <w:rFonts w:eastAsia="MS Mincho"/>
          <w:lang w:eastAsia="ja-JP"/>
        </w:rPr>
        <w:t xml:space="preserve">aveguide </w:t>
      </w:r>
      <w:r>
        <w:rPr>
          <w:rFonts w:eastAsia="MS Mincho" w:hint="eastAsia"/>
          <w:lang w:eastAsia="ja-JP"/>
        </w:rPr>
        <w:t>t</w:t>
      </w:r>
      <w:r w:rsidRPr="00C20364">
        <w:rPr>
          <w:rFonts w:eastAsia="MS Mincho"/>
          <w:lang w:eastAsia="ja-JP"/>
        </w:rPr>
        <w:t>ransition</w:t>
      </w:r>
      <w:r w:rsidRPr="00C20364">
        <w:rPr>
          <w:rFonts w:eastAsia="MS Mincho" w:hint="eastAsia"/>
          <w:lang w:eastAsia="ja-JP"/>
        </w:rPr>
        <w:t xml:space="preserve"> </w:t>
      </w:r>
      <w:r w:rsidRPr="00C20364">
        <w:rPr>
          <w:rFonts w:eastAsia="MS Mincho"/>
          <w:lang w:eastAsia="ja-JP"/>
        </w:rPr>
        <w:t xml:space="preserve">in </w:t>
      </w:r>
      <w:r>
        <w:rPr>
          <w:rFonts w:eastAsia="MS Mincho" w:hint="eastAsia"/>
          <w:lang w:eastAsia="ja-JP"/>
        </w:rPr>
        <w:t>m</w:t>
      </w:r>
      <w:r w:rsidRPr="00C20364">
        <w:rPr>
          <w:rFonts w:eastAsia="MS Mincho"/>
          <w:lang w:eastAsia="ja-JP"/>
        </w:rPr>
        <w:t>ulti-</w:t>
      </w:r>
      <w:r>
        <w:rPr>
          <w:rFonts w:eastAsia="MS Mincho" w:hint="eastAsia"/>
          <w:lang w:eastAsia="ja-JP"/>
        </w:rPr>
        <w:t>l</w:t>
      </w:r>
      <w:r w:rsidRPr="00C20364">
        <w:rPr>
          <w:rFonts w:eastAsia="MS Mincho"/>
          <w:lang w:eastAsia="ja-JP"/>
        </w:rPr>
        <w:t xml:space="preserve">ayer </w:t>
      </w:r>
      <w:r>
        <w:rPr>
          <w:rFonts w:eastAsia="MS Mincho" w:hint="eastAsia"/>
          <w:lang w:eastAsia="ja-JP"/>
        </w:rPr>
        <w:t>d</w:t>
      </w:r>
      <w:r w:rsidRPr="00C20364">
        <w:rPr>
          <w:rFonts w:eastAsia="MS Mincho"/>
          <w:lang w:eastAsia="ja-JP"/>
        </w:rPr>
        <w:t xml:space="preserve">ielectric </w:t>
      </w:r>
      <w:r>
        <w:rPr>
          <w:rFonts w:eastAsia="MS Mincho" w:hint="eastAsia"/>
          <w:lang w:eastAsia="ja-JP"/>
        </w:rPr>
        <w:t>s</w:t>
      </w:r>
      <w:r w:rsidRPr="00C20364">
        <w:rPr>
          <w:rFonts w:eastAsia="MS Mincho"/>
          <w:lang w:eastAsia="ja-JP"/>
        </w:rPr>
        <w:t xml:space="preserve">ubstrates </w:t>
      </w:r>
      <w:r>
        <w:rPr>
          <w:rFonts w:eastAsia="MS Mincho" w:hint="eastAsia"/>
          <w:lang w:eastAsia="ja-JP"/>
        </w:rPr>
        <w:t>w</w:t>
      </w:r>
      <w:r w:rsidRPr="00C20364">
        <w:rPr>
          <w:rFonts w:eastAsia="MS Mincho"/>
          <w:lang w:eastAsia="ja-JP"/>
        </w:rPr>
        <w:t>ith</w:t>
      </w:r>
      <w:r w:rsidRPr="00C20364">
        <w:rPr>
          <w:rFonts w:eastAsia="MS Mincho" w:hint="eastAsia"/>
          <w:lang w:eastAsia="ja-JP"/>
        </w:rPr>
        <w:t xml:space="preserve"> </w:t>
      </w:r>
      <w:r>
        <w:rPr>
          <w:rFonts w:eastAsia="MS Mincho" w:hint="eastAsia"/>
          <w:lang w:eastAsia="ja-JP"/>
        </w:rPr>
        <w:t>m</w:t>
      </w:r>
      <w:r w:rsidRPr="00C20364">
        <w:rPr>
          <w:rFonts w:eastAsia="MS Mincho"/>
          <w:lang w:eastAsia="ja-JP"/>
        </w:rPr>
        <w:t>odified V-</w:t>
      </w:r>
      <w:r>
        <w:rPr>
          <w:rFonts w:eastAsia="MS Mincho" w:hint="eastAsia"/>
          <w:lang w:eastAsia="ja-JP"/>
        </w:rPr>
        <w:t>s</w:t>
      </w:r>
      <w:r w:rsidRPr="00C20364">
        <w:rPr>
          <w:rFonts w:eastAsia="MS Mincho"/>
          <w:lang w:eastAsia="ja-JP"/>
        </w:rPr>
        <w:t xml:space="preserve">haped and </w:t>
      </w:r>
      <w:r>
        <w:rPr>
          <w:rFonts w:eastAsia="MS Mincho" w:hint="eastAsia"/>
          <w:lang w:eastAsia="ja-JP"/>
        </w:rPr>
        <w:t>d</w:t>
      </w:r>
      <w:r w:rsidRPr="00C20364">
        <w:rPr>
          <w:rFonts w:eastAsia="MS Mincho"/>
          <w:lang w:eastAsia="ja-JP"/>
        </w:rPr>
        <w:t xml:space="preserve">ouble </w:t>
      </w:r>
      <w:r>
        <w:rPr>
          <w:rFonts w:eastAsia="MS Mincho" w:hint="eastAsia"/>
          <w:lang w:eastAsia="ja-JP"/>
        </w:rPr>
        <w:t>p</w:t>
      </w:r>
      <w:r w:rsidRPr="00C20364">
        <w:rPr>
          <w:rFonts w:eastAsia="MS Mincho"/>
          <w:lang w:eastAsia="ja-JP"/>
        </w:rPr>
        <w:t>atch</w:t>
      </w:r>
      <w:r w:rsidRPr="00C20364">
        <w:rPr>
          <w:rFonts w:eastAsia="MS Mincho" w:hint="eastAsia"/>
          <w:lang w:eastAsia="ja-JP"/>
        </w:rPr>
        <w:t xml:space="preserve"> </w:t>
      </w:r>
      <w:r w:rsidRPr="00C20364">
        <w:rPr>
          <w:rFonts w:eastAsia="MS Mincho"/>
          <w:lang w:eastAsia="ja-JP"/>
        </w:rPr>
        <w:t xml:space="preserve">in 270 GHz </w:t>
      </w:r>
      <w:r>
        <w:rPr>
          <w:rFonts w:eastAsia="MS Mincho" w:hint="eastAsia"/>
          <w:lang w:eastAsia="ja-JP"/>
        </w:rPr>
        <w:t>b</w:t>
      </w:r>
      <w:r w:rsidRPr="00C20364">
        <w:rPr>
          <w:rFonts w:eastAsia="MS Mincho"/>
          <w:lang w:eastAsia="ja-JP"/>
        </w:rPr>
        <w:t>and”</w:t>
      </w:r>
      <w:r w:rsidRPr="00C20364">
        <w:rPr>
          <w:rFonts w:eastAsia="MS Mincho" w:hint="eastAsia"/>
          <w:lang w:eastAsia="ja-JP"/>
        </w:rPr>
        <w:t xml:space="preserve">, </w:t>
      </w:r>
      <w:r>
        <w:rPr>
          <w:rFonts w:eastAsia="MS Mincho" w:hint="eastAsia"/>
          <w:lang w:eastAsia="ja-JP"/>
        </w:rPr>
        <w:t xml:space="preserve">pp.537-547, </w:t>
      </w:r>
      <w:hyperlink r:id="rId32" w:history="1">
        <w:r w:rsidRPr="00130540">
          <w:rPr>
            <w:rStyle w:val="Hyperlink"/>
            <w:rFonts w:eastAsia="MS Mincho"/>
            <w:i/>
            <w:iCs/>
            <w:color w:val="auto"/>
            <w:u w:val="none"/>
            <w:lang w:eastAsia="ja-JP"/>
          </w:rPr>
          <w:t>IEEE Journal of Microwaves</w:t>
        </w:r>
      </w:hyperlink>
      <w:r>
        <w:rPr>
          <w:rFonts w:eastAsia="MS Mincho" w:hint="eastAsia"/>
          <w:lang w:eastAsia="ja-JP"/>
        </w:rPr>
        <w:t xml:space="preserve">, </w:t>
      </w:r>
      <w:r w:rsidRPr="00C20364">
        <w:rPr>
          <w:rFonts w:eastAsia="MS Mincho"/>
          <w:lang w:eastAsia="ja-JP"/>
        </w:rPr>
        <w:t>Vol</w:t>
      </w:r>
      <w:r>
        <w:rPr>
          <w:rFonts w:eastAsia="MS Mincho" w:hint="eastAsia"/>
          <w:lang w:eastAsia="ja-JP"/>
        </w:rPr>
        <w:t>.</w:t>
      </w:r>
      <w:r w:rsidRPr="00C20364">
        <w:rPr>
          <w:rFonts w:eastAsia="MS Mincho"/>
          <w:lang w:eastAsia="ja-JP"/>
        </w:rPr>
        <w:t xml:space="preserve"> 4</w:t>
      </w:r>
      <w:r>
        <w:rPr>
          <w:rFonts w:eastAsia="MS Mincho" w:hint="eastAsia"/>
          <w:lang w:eastAsia="ja-JP"/>
        </w:rPr>
        <w:t>,</w:t>
      </w:r>
      <w:r w:rsidRPr="00C20364">
        <w:rPr>
          <w:rFonts w:eastAsia="MS Mincho"/>
          <w:lang w:eastAsia="ja-JP"/>
        </w:rPr>
        <w:t xml:space="preserve"> Issue 3</w:t>
      </w:r>
      <w:r>
        <w:rPr>
          <w:rFonts w:eastAsia="MS Mincho" w:hint="eastAsia"/>
          <w:lang w:eastAsia="ja-JP"/>
        </w:rPr>
        <w:t xml:space="preserve">, </w:t>
      </w:r>
      <w:r w:rsidR="003C356E">
        <w:rPr>
          <w:rFonts w:eastAsia="MS Mincho" w:hint="eastAsia"/>
          <w:lang w:eastAsia="ja-JP"/>
        </w:rPr>
        <w:t>pp.537-547, Jul. 2024.</w:t>
      </w:r>
    </w:p>
    <w:p w14:paraId="6D0CF998" w14:textId="33C3EF36" w:rsidR="00C20364" w:rsidRPr="00A62780" w:rsidRDefault="00C20364" w:rsidP="00A62780">
      <w:pPr>
        <w:pStyle w:val="ListParagraph"/>
        <w:numPr>
          <w:ilvl w:val="0"/>
          <w:numId w:val="26"/>
        </w:numPr>
        <w:spacing w:after="120"/>
        <w:rPr>
          <w:rFonts w:eastAsia="MS Mincho"/>
          <w:lang w:eastAsia="ja-JP"/>
        </w:rPr>
      </w:pPr>
      <w:r w:rsidRPr="00A62780">
        <w:rPr>
          <w:rFonts w:eastAsia="MS Mincho" w:hint="eastAsia"/>
          <w:lang w:eastAsia="ja-JP"/>
        </w:rPr>
        <w:t xml:space="preserve"> </w:t>
      </w:r>
      <w:r w:rsidR="00A62780" w:rsidRPr="00A62780">
        <w:rPr>
          <w:rFonts w:eastAsia="MS Mincho" w:hint="eastAsia"/>
          <w:lang w:eastAsia="ja-JP"/>
        </w:rPr>
        <w:t xml:space="preserve">A. Yamazaki, et al., </w:t>
      </w:r>
      <w:r w:rsidR="00A62780" w:rsidRPr="00A62780">
        <w:rPr>
          <w:rFonts w:eastAsia="MS Mincho"/>
          <w:lang w:eastAsia="ja-JP"/>
        </w:rPr>
        <w:t>“Grating-Lobe Suppressing Feed Technique for 2D</w:t>
      </w:r>
      <w:r w:rsidR="00A62780" w:rsidRPr="00A62780">
        <w:rPr>
          <w:rFonts w:eastAsia="MS Mincho" w:hint="eastAsia"/>
          <w:lang w:eastAsia="ja-JP"/>
        </w:rPr>
        <w:t xml:space="preserve"> </w:t>
      </w:r>
      <w:r w:rsidR="00A62780" w:rsidRPr="00A62780">
        <w:rPr>
          <w:rFonts w:eastAsia="MS Mincho"/>
          <w:lang w:eastAsia="ja-JP"/>
        </w:rPr>
        <w:t>Phased Array with Interpolating Excitation</w:t>
      </w:r>
      <w:r w:rsidR="00A62780">
        <w:rPr>
          <w:rFonts w:eastAsia="MS Mincho" w:hint="eastAsia"/>
          <w:lang w:eastAsia="ja-JP"/>
        </w:rPr>
        <w:t xml:space="preserve"> </w:t>
      </w:r>
      <w:r w:rsidR="00A62780" w:rsidRPr="00A62780">
        <w:rPr>
          <w:rFonts w:eastAsia="MS Mincho"/>
          <w:lang w:eastAsia="ja-JP"/>
        </w:rPr>
        <w:t>Elements in 300-GHz band”</w:t>
      </w:r>
      <w:r w:rsidR="00A62780" w:rsidRPr="00A62780">
        <w:rPr>
          <w:rFonts w:eastAsia="MS Mincho" w:hint="eastAsia"/>
          <w:lang w:eastAsia="ja-JP"/>
        </w:rPr>
        <w:t xml:space="preserve">, </w:t>
      </w:r>
      <w:hyperlink r:id="rId33" w:history="1">
        <w:r w:rsidR="00A62780" w:rsidRPr="00130540">
          <w:rPr>
            <w:rStyle w:val="Hyperlink"/>
            <w:rFonts w:eastAsia="MS Mincho"/>
            <w:i/>
            <w:iCs/>
            <w:color w:val="auto"/>
            <w:u w:val="none"/>
            <w:lang w:eastAsia="ja-JP"/>
          </w:rPr>
          <w:t>IEEE International Workshop on Antenna Technology (iWAT)</w:t>
        </w:r>
      </w:hyperlink>
      <w:r w:rsidR="00A62780">
        <w:rPr>
          <w:rFonts w:eastAsia="MS Mincho" w:hint="eastAsia"/>
          <w:lang w:eastAsia="ja-JP"/>
        </w:rPr>
        <w:t>,  pp.56-58, Apr. 2024.</w:t>
      </w:r>
    </w:p>
    <w:p w14:paraId="53B14D97" w14:textId="77777777" w:rsidR="005A3B75" w:rsidRPr="005A3B75" w:rsidRDefault="005A3B75" w:rsidP="00A55028">
      <w:pPr>
        <w:pStyle w:val="ListParagraph"/>
        <w:spacing w:after="120"/>
        <w:ind w:left="360"/>
        <w:rPr>
          <w:rFonts w:eastAsia="MS Mincho"/>
          <w:lang w:eastAsia="ja-JP"/>
        </w:rPr>
      </w:pPr>
    </w:p>
    <w:p w14:paraId="4A7CD8A1" w14:textId="77777777" w:rsidR="0037421D" w:rsidRDefault="0037421D" w:rsidP="00E5341E">
      <w:pPr>
        <w:spacing w:after="120"/>
        <w:jc w:val="both"/>
        <w:rPr>
          <w:rFonts w:eastAsia="MS Mincho"/>
          <w:b/>
          <w:lang w:eastAsia="ja-JP"/>
        </w:rPr>
      </w:pPr>
    </w:p>
    <w:p w14:paraId="039B68A1" w14:textId="73D1554E" w:rsidR="00CA1481" w:rsidRDefault="001A1F57" w:rsidP="00130540">
      <w:pPr>
        <w:rPr>
          <w:sz w:val="28"/>
          <w:szCs w:val="28"/>
        </w:rPr>
      </w:pPr>
      <w:r>
        <w:rPr>
          <w:rFonts w:eastAsia="MS Mincho"/>
          <w:b/>
          <w:lang w:eastAsia="ja-JP"/>
        </w:rPr>
        <w:br w:type="page"/>
      </w:r>
    </w:p>
    <w:p w14:paraId="2B82C94C" w14:textId="319FD89D" w:rsidR="001A1F57" w:rsidRPr="00130540" w:rsidRDefault="001A1F57" w:rsidP="001A1F57">
      <w:pPr>
        <w:pStyle w:val="1"/>
        <w:numPr>
          <w:ilvl w:val="0"/>
          <w:numId w:val="0"/>
        </w:numPr>
        <w:snapToGrid w:val="0"/>
        <w:spacing w:before="192" w:afterLines="0" w:after="0"/>
        <w:jc w:val="center"/>
        <w:rPr>
          <w:sz w:val="28"/>
          <w:szCs w:val="28"/>
        </w:rPr>
      </w:pPr>
      <w:r w:rsidRPr="00130540">
        <w:rPr>
          <w:sz w:val="28"/>
          <w:szCs w:val="28"/>
        </w:rPr>
        <w:lastRenderedPageBreak/>
        <w:t xml:space="preserve">Annex </w:t>
      </w:r>
      <w:r w:rsidR="00417131">
        <w:rPr>
          <w:rFonts w:hint="eastAsia"/>
          <w:sz w:val="28"/>
          <w:szCs w:val="28"/>
        </w:rPr>
        <w:t>1</w:t>
      </w:r>
    </w:p>
    <w:p w14:paraId="53712B5F" w14:textId="6D3BD8BF" w:rsidR="001A1F57" w:rsidRPr="00130540" w:rsidRDefault="001A1F57" w:rsidP="001A1F57">
      <w:pPr>
        <w:pStyle w:val="BodyText"/>
        <w:snapToGrid w:val="0"/>
        <w:spacing w:afterLines="50" w:after="120" w:line="280" w:lineRule="atLeast"/>
        <w:ind w:firstLineChars="0" w:firstLine="0"/>
        <w:jc w:val="center"/>
        <w:rPr>
          <w:rFonts w:ascii="Times New Roman" w:hAnsi="Times New Roman"/>
          <w:b/>
          <w:bCs/>
          <w:sz w:val="28"/>
          <w:szCs w:val="28"/>
        </w:rPr>
      </w:pPr>
      <w:r w:rsidRPr="00130540">
        <w:rPr>
          <w:rFonts w:ascii="Times New Roman" w:hAnsi="Times New Roman"/>
          <w:b/>
          <w:bCs/>
          <w:sz w:val="28"/>
          <w:szCs w:val="28"/>
        </w:rPr>
        <w:t xml:space="preserve">Example of </w:t>
      </w:r>
      <w:r>
        <w:rPr>
          <w:rFonts w:ascii="Times New Roman" w:hAnsi="Times New Roman" w:hint="eastAsia"/>
          <w:b/>
          <w:bCs/>
          <w:sz w:val="28"/>
          <w:szCs w:val="28"/>
        </w:rPr>
        <w:t xml:space="preserve">frame sequence for </w:t>
      </w:r>
      <w:r w:rsidR="0072293B">
        <w:rPr>
          <w:rFonts w:ascii="Times New Roman" w:hAnsi="Times New Roman" w:hint="eastAsia"/>
          <w:b/>
          <w:bCs/>
          <w:sz w:val="28"/>
          <w:szCs w:val="28"/>
        </w:rPr>
        <w:t xml:space="preserve">2-D </w:t>
      </w:r>
      <w:r w:rsidR="004071DD">
        <w:rPr>
          <w:rFonts w:ascii="Times New Roman" w:hAnsi="Times New Roman" w:hint="eastAsia"/>
          <w:b/>
          <w:bCs/>
          <w:sz w:val="28"/>
          <w:szCs w:val="28"/>
        </w:rPr>
        <w:t xml:space="preserve">THz network consisting of </w:t>
      </w:r>
      <w:r w:rsidR="007A7668">
        <w:rPr>
          <w:rFonts w:ascii="Times New Roman" w:hAnsi="Times New Roman" w:hint="eastAsia"/>
          <w:b/>
          <w:bCs/>
          <w:sz w:val="28"/>
          <w:szCs w:val="28"/>
        </w:rPr>
        <w:t xml:space="preserve">imaginary </w:t>
      </w:r>
      <w:r w:rsidRPr="00130540">
        <w:rPr>
          <w:rFonts w:ascii="Times New Roman" w:hAnsi="Times New Roman"/>
          <w:b/>
          <w:bCs/>
          <w:sz w:val="28"/>
          <w:szCs w:val="28"/>
        </w:rPr>
        <w:t xml:space="preserve">regular hexagonal </w:t>
      </w:r>
      <w:r w:rsidR="004071DD">
        <w:rPr>
          <w:rFonts w:ascii="Times New Roman" w:hAnsi="Times New Roman" w:hint="eastAsia"/>
          <w:b/>
          <w:bCs/>
          <w:sz w:val="28"/>
          <w:szCs w:val="28"/>
        </w:rPr>
        <w:t>lattices</w:t>
      </w:r>
    </w:p>
    <w:p w14:paraId="1FD0C4C3" w14:textId="77777777" w:rsidR="001A1F57" w:rsidRDefault="001A1F57" w:rsidP="00E5341E">
      <w:pPr>
        <w:spacing w:after="120"/>
        <w:jc w:val="both"/>
        <w:rPr>
          <w:rFonts w:eastAsia="MS Mincho"/>
          <w:b/>
          <w:lang w:eastAsia="ja-JP"/>
        </w:rPr>
      </w:pPr>
    </w:p>
    <w:p w14:paraId="2D1E4FE0" w14:textId="5D9228E7" w:rsidR="001A1F57" w:rsidRDefault="001A1F57" w:rsidP="00E5341E">
      <w:pPr>
        <w:spacing w:after="120"/>
        <w:jc w:val="both"/>
        <w:rPr>
          <w:rFonts w:eastAsia="MS Mincho"/>
          <w:b/>
          <w:lang w:eastAsia="ja-JP"/>
        </w:rPr>
      </w:pPr>
      <w:r>
        <w:rPr>
          <w:noProof/>
          <w:szCs w:val="21"/>
        </w:rPr>
        <w:drawing>
          <wp:inline distT="0" distB="0" distL="0" distR="0" wp14:anchorId="6119A6DE" wp14:editId="13C9EEEB">
            <wp:extent cx="6449695" cy="3221791"/>
            <wp:effectExtent l="0" t="0" r="8255" b="0"/>
            <wp:docPr id="36034529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67973" cy="3230921"/>
                    </a:xfrm>
                    <a:prstGeom prst="rect">
                      <a:avLst/>
                    </a:prstGeom>
                    <a:noFill/>
                    <a:ln>
                      <a:noFill/>
                    </a:ln>
                  </pic:spPr>
                </pic:pic>
              </a:graphicData>
            </a:graphic>
          </wp:inline>
        </w:drawing>
      </w:r>
    </w:p>
    <w:p w14:paraId="0597F192" w14:textId="08407B17" w:rsidR="004967BC" w:rsidRPr="00F00AA7" w:rsidRDefault="004967BC" w:rsidP="004967BC">
      <w:pPr>
        <w:pStyle w:val="BodyText"/>
        <w:snapToGrid w:val="0"/>
        <w:spacing w:line="200" w:lineRule="atLeast"/>
        <w:ind w:firstLineChars="0" w:firstLine="0"/>
        <w:jc w:val="center"/>
        <w:rPr>
          <w:rFonts w:ascii="Times New Roman" w:hAnsi="Times New Roman"/>
          <w:sz w:val="18"/>
          <w:szCs w:val="18"/>
        </w:rPr>
      </w:pPr>
      <w:r w:rsidRPr="00F00AA7">
        <w:rPr>
          <w:rFonts w:ascii="Times New Roman" w:hAnsi="Times New Roman" w:hint="eastAsia"/>
          <w:sz w:val="18"/>
          <w:szCs w:val="18"/>
        </w:rPr>
        <w:t xml:space="preserve">250 msec x </w:t>
      </w:r>
      <w:r>
        <w:rPr>
          <w:rFonts w:ascii="Times New Roman" w:hAnsi="Times New Roman" w:hint="eastAsia"/>
          <w:sz w:val="18"/>
          <w:szCs w:val="18"/>
        </w:rPr>
        <w:t>8 = 2 sec</w:t>
      </w:r>
    </w:p>
    <w:p w14:paraId="7A05AF3D" w14:textId="2CBECAF1" w:rsidR="009847E6" w:rsidRDefault="009847E6" w:rsidP="00E5341E">
      <w:pPr>
        <w:spacing w:after="120"/>
        <w:jc w:val="both"/>
        <w:rPr>
          <w:rFonts w:eastAsia="MS Mincho"/>
          <w:b/>
          <w:lang w:eastAsia="ja-JP"/>
        </w:rPr>
      </w:pPr>
      <w:r>
        <w:rPr>
          <w:noProof/>
          <w:szCs w:val="21"/>
        </w:rPr>
        <mc:AlternateContent>
          <mc:Choice Requires="wps">
            <w:drawing>
              <wp:anchor distT="0" distB="0" distL="114300" distR="114300" simplePos="0" relativeHeight="251672576" behindDoc="0" locked="0" layoutInCell="1" allowOverlap="1" wp14:anchorId="2AC29341" wp14:editId="1C2FB085">
                <wp:simplePos x="0" y="0"/>
                <wp:positionH relativeFrom="column">
                  <wp:posOffset>370205</wp:posOffset>
                </wp:positionH>
                <wp:positionV relativeFrom="paragraph">
                  <wp:posOffset>27940</wp:posOffset>
                </wp:positionV>
                <wp:extent cx="6029325" cy="45085"/>
                <wp:effectExtent l="19050" t="19050" r="47625" b="31115"/>
                <wp:wrapNone/>
                <wp:docPr id="937317038" name="矢印: 左右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9325" cy="45085"/>
                        </a:xfrm>
                        <a:prstGeom prst="lef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E2F0766"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矢印: 左右 9" o:spid="_x0000_s1026" type="#_x0000_t69" style="position:absolute;margin-left:29.15pt;margin-top:2.2pt;width:474.75pt;height:3.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" adj="81" fillcolor="#4472c4" strokecolor="#172c51" strokeweight="1pt">
                <v:path arrowok="t"/>
              </v:shape>
            </w:pict>
          </mc:Fallback>
        </mc:AlternateContent>
      </w:r>
    </w:p>
    <w:p w14:paraId="26354C0B" w14:textId="4378529A" w:rsidR="004967BC" w:rsidRPr="00130540" w:rsidRDefault="009847E6" w:rsidP="00E5341E">
      <w:pPr>
        <w:spacing w:after="120"/>
        <w:jc w:val="both"/>
        <w:rPr>
          <w:rFonts w:eastAsia="MS Mincho"/>
          <w:bCs/>
          <w:lang w:eastAsia="ja-JP"/>
        </w:rPr>
      </w:pPr>
      <w:r w:rsidRPr="00130540">
        <w:rPr>
          <w:rFonts w:eastAsia="MS Mincho"/>
          <w:bCs/>
          <w:lang w:eastAsia="ja-JP"/>
        </w:rPr>
        <w:t>Continued.</w:t>
      </w:r>
    </w:p>
    <w:p w14:paraId="60B903E7" w14:textId="189E4BE6" w:rsidR="001A1F57" w:rsidRDefault="001A1F57" w:rsidP="00E5341E">
      <w:pPr>
        <w:spacing w:after="120"/>
        <w:jc w:val="both"/>
        <w:rPr>
          <w:rFonts w:eastAsia="MS Mincho"/>
          <w:b/>
          <w:lang w:eastAsia="ja-JP"/>
        </w:rPr>
      </w:pPr>
      <w:r>
        <w:rPr>
          <w:noProof/>
          <w:szCs w:val="21"/>
        </w:rPr>
        <w:drawing>
          <wp:inline distT="0" distB="0" distL="0" distR="0" wp14:anchorId="09EE9349" wp14:editId="33A895B1">
            <wp:extent cx="6456045" cy="3550587"/>
            <wp:effectExtent l="0" t="0" r="1905" b="0"/>
            <wp:docPr id="200013074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68749" cy="3557574"/>
                    </a:xfrm>
                    <a:prstGeom prst="rect">
                      <a:avLst/>
                    </a:prstGeom>
                    <a:noFill/>
                    <a:ln>
                      <a:noFill/>
                    </a:ln>
                  </pic:spPr>
                </pic:pic>
              </a:graphicData>
            </a:graphic>
          </wp:inline>
        </w:drawing>
      </w:r>
    </w:p>
    <w:p w14:paraId="79130653" w14:textId="4FA7B215" w:rsidR="004967BC" w:rsidRPr="00F00AA7" w:rsidRDefault="004967BC" w:rsidP="004967BC">
      <w:pPr>
        <w:pStyle w:val="BodyText"/>
        <w:snapToGrid w:val="0"/>
        <w:spacing w:line="200" w:lineRule="atLeast"/>
        <w:ind w:firstLineChars="0" w:firstLine="0"/>
        <w:jc w:val="center"/>
        <w:rPr>
          <w:rFonts w:ascii="Times New Roman" w:hAnsi="Times New Roman"/>
          <w:sz w:val="18"/>
          <w:szCs w:val="18"/>
        </w:rPr>
      </w:pPr>
      <w:r w:rsidRPr="00F00AA7">
        <w:rPr>
          <w:rFonts w:ascii="Times New Roman" w:hAnsi="Times New Roman" w:hint="eastAsia"/>
          <w:sz w:val="18"/>
          <w:szCs w:val="18"/>
        </w:rPr>
        <w:t xml:space="preserve">250 msec x </w:t>
      </w:r>
      <w:r>
        <w:rPr>
          <w:rFonts w:ascii="Times New Roman" w:hAnsi="Times New Roman" w:hint="eastAsia"/>
          <w:sz w:val="18"/>
          <w:szCs w:val="18"/>
        </w:rPr>
        <w:t>7 = 1.75 sec</w:t>
      </w:r>
    </w:p>
    <w:p w14:paraId="789866E2" w14:textId="6F67A68B" w:rsidR="001A1F57" w:rsidRDefault="009847E6" w:rsidP="00E5341E">
      <w:pPr>
        <w:spacing w:after="120"/>
        <w:jc w:val="both"/>
        <w:rPr>
          <w:rFonts w:eastAsia="MS Mincho"/>
          <w:b/>
          <w:lang w:eastAsia="ja-JP"/>
        </w:rPr>
      </w:pPr>
      <w:r>
        <w:rPr>
          <w:noProof/>
          <w:szCs w:val="21"/>
        </w:rPr>
        <mc:AlternateContent>
          <mc:Choice Requires="wps">
            <w:drawing>
              <wp:anchor distT="0" distB="0" distL="114300" distR="114300" simplePos="0" relativeHeight="251674624" behindDoc="0" locked="0" layoutInCell="1" allowOverlap="1" wp14:anchorId="14401284" wp14:editId="65491666">
                <wp:simplePos x="0" y="0"/>
                <wp:positionH relativeFrom="column">
                  <wp:posOffset>370205</wp:posOffset>
                </wp:positionH>
                <wp:positionV relativeFrom="paragraph">
                  <wp:posOffset>27940</wp:posOffset>
                </wp:positionV>
                <wp:extent cx="6029325" cy="45085"/>
                <wp:effectExtent l="19050" t="19050" r="47625" b="31115"/>
                <wp:wrapNone/>
                <wp:docPr id="845257952" name="矢印: 左右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9325" cy="45085"/>
                        </a:xfrm>
                        <a:prstGeom prst="lef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2FD717" id="矢印: 左右 11" o:spid="_x0000_s1026" type="#_x0000_t69" style="position:absolute;margin-left:29.15pt;margin-top:2.2pt;width:474.75pt;height:3.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" adj="81" fillcolor="#4472c4" strokecolor="#172c51" strokeweight="1pt">
                <v:path arrowok="t"/>
              </v:shape>
            </w:pict>
          </mc:Fallback>
        </mc:AlternateContent>
      </w:r>
    </w:p>
    <w:p w14:paraId="09FE029B" w14:textId="126F9727" w:rsidR="009847E6" w:rsidRPr="00130540" w:rsidRDefault="009847E6" w:rsidP="00E5341E">
      <w:pPr>
        <w:spacing w:after="120"/>
        <w:jc w:val="both"/>
        <w:rPr>
          <w:rFonts w:eastAsia="MS Mincho"/>
          <w:bCs/>
          <w:lang w:eastAsia="ja-JP"/>
        </w:rPr>
      </w:pPr>
      <w:r w:rsidRPr="00130540">
        <w:rPr>
          <w:rFonts w:eastAsia="MS Mincho"/>
          <w:bCs/>
          <w:lang w:eastAsia="ja-JP"/>
        </w:rPr>
        <w:t>Continued.</w:t>
      </w:r>
    </w:p>
    <w:p w14:paraId="0CC1E4B6" w14:textId="6FAF40FD" w:rsidR="001A1F57" w:rsidRDefault="001A1F57" w:rsidP="00E5341E">
      <w:pPr>
        <w:spacing w:after="120"/>
        <w:jc w:val="both"/>
        <w:rPr>
          <w:rFonts w:eastAsia="MS Mincho"/>
          <w:b/>
          <w:lang w:eastAsia="ja-JP"/>
        </w:rPr>
      </w:pPr>
      <w:r>
        <w:rPr>
          <w:noProof/>
        </w:rPr>
        <w:lastRenderedPageBreak/>
        <w:drawing>
          <wp:inline distT="0" distB="0" distL="0" distR="0" wp14:anchorId="11A84B7D" wp14:editId="45CE3630">
            <wp:extent cx="5369116" cy="1282700"/>
            <wp:effectExtent l="0" t="0" r="3175" b="0"/>
            <wp:docPr id="116431214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72321" cy="1283466"/>
                    </a:xfrm>
                    <a:prstGeom prst="rect">
                      <a:avLst/>
                    </a:prstGeom>
                    <a:noFill/>
                    <a:ln>
                      <a:noFill/>
                    </a:ln>
                  </pic:spPr>
                </pic:pic>
              </a:graphicData>
            </a:graphic>
          </wp:inline>
        </w:drawing>
      </w:r>
    </w:p>
    <w:p w14:paraId="533E914A" w14:textId="6C39614C" w:rsidR="004967BC" w:rsidRPr="00F00AA7" w:rsidRDefault="004967BC" w:rsidP="004967BC">
      <w:pPr>
        <w:pStyle w:val="BodyText"/>
        <w:snapToGrid w:val="0"/>
        <w:spacing w:line="200" w:lineRule="atLeast"/>
        <w:ind w:firstLineChars="0" w:firstLine="0"/>
        <w:jc w:val="center"/>
        <w:rPr>
          <w:rFonts w:ascii="Times New Roman" w:hAnsi="Times New Roman"/>
          <w:sz w:val="18"/>
          <w:szCs w:val="18"/>
        </w:rPr>
      </w:pPr>
      <w:r w:rsidRPr="00F00AA7">
        <w:rPr>
          <w:rFonts w:ascii="Times New Roman" w:hAnsi="Times New Roman" w:hint="eastAsia"/>
          <w:sz w:val="18"/>
          <w:szCs w:val="18"/>
        </w:rPr>
        <w:t xml:space="preserve">250 msec x </w:t>
      </w:r>
      <w:r>
        <w:rPr>
          <w:rFonts w:ascii="Times New Roman" w:hAnsi="Times New Roman" w:hint="eastAsia"/>
          <w:sz w:val="18"/>
          <w:szCs w:val="18"/>
        </w:rPr>
        <w:t>6 = 1.5 sec</w:t>
      </w:r>
    </w:p>
    <w:p w14:paraId="2258A8D0" w14:textId="705680F7" w:rsidR="004967BC" w:rsidRDefault="009847E6" w:rsidP="004967BC">
      <w:pPr>
        <w:spacing w:after="120"/>
        <w:jc w:val="both"/>
        <w:rPr>
          <w:rFonts w:eastAsia="MS Mincho"/>
          <w:b/>
          <w:lang w:eastAsia="ja-JP"/>
        </w:rPr>
      </w:pPr>
      <w:r>
        <w:rPr>
          <w:noProof/>
          <w:szCs w:val="21"/>
        </w:rPr>
        <mc:AlternateContent>
          <mc:Choice Requires="wps">
            <w:drawing>
              <wp:anchor distT="0" distB="0" distL="114300" distR="114300" simplePos="0" relativeHeight="251678720" behindDoc="0" locked="0" layoutInCell="1" allowOverlap="1" wp14:anchorId="3E5100BD" wp14:editId="56FB417B">
                <wp:simplePos x="0" y="0"/>
                <wp:positionH relativeFrom="column">
                  <wp:posOffset>364491</wp:posOffset>
                </wp:positionH>
                <wp:positionV relativeFrom="paragraph">
                  <wp:posOffset>20955</wp:posOffset>
                </wp:positionV>
                <wp:extent cx="4991100" cy="57150"/>
                <wp:effectExtent l="19050" t="19050" r="38100" b="38100"/>
                <wp:wrapNone/>
                <wp:docPr id="380516528" name="矢印: 左右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91100" cy="57150"/>
                        </a:xfrm>
                        <a:prstGeom prst="lef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18BD131" id="矢印: 左右 11" o:spid="_x0000_s1026" type="#_x0000_t69" style="position:absolute;margin-left:28.7pt;margin-top:1.65pt;width:393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" adj="124" fillcolor="#4472c4" strokecolor="#172c51" strokeweight="1pt">
                <v:path arrowok="t"/>
              </v:shape>
            </w:pict>
          </mc:Fallback>
        </mc:AlternateContent>
      </w:r>
    </w:p>
    <w:p w14:paraId="539073A7" w14:textId="4A33A7ED" w:rsidR="001A1F57" w:rsidRPr="00130540" w:rsidRDefault="004967BC" w:rsidP="00130540">
      <w:pPr>
        <w:spacing w:after="120"/>
        <w:jc w:val="center"/>
        <w:rPr>
          <w:rFonts w:eastAsia="MS Mincho"/>
          <w:lang w:eastAsia="ja-JP"/>
        </w:rPr>
      </w:pPr>
      <w:r>
        <w:rPr>
          <w:rFonts w:eastAsia="MS Mincho"/>
          <w:b/>
          <w:noProof/>
          <w:lang w:eastAsia="ja-JP"/>
        </w:rPr>
        <mc:AlternateContent>
          <mc:Choice Requires="wps">
            <w:drawing>
              <wp:anchor distT="0" distB="0" distL="114300" distR="114300" simplePos="0" relativeHeight="251676672" behindDoc="0" locked="0" layoutInCell="1" allowOverlap="1" wp14:anchorId="61F2BD11" wp14:editId="08B2BEA4">
                <wp:simplePos x="0" y="0"/>
                <wp:positionH relativeFrom="column">
                  <wp:posOffset>920115</wp:posOffset>
                </wp:positionH>
                <wp:positionV relativeFrom="paragraph">
                  <wp:posOffset>9914890</wp:posOffset>
                </wp:positionV>
                <wp:extent cx="4528185" cy="45085"/>
                <wp:effectExtent l="19050" t="19050" r="43815" b="31115"/>
                <wp:wrapNone/>
                <wp:docPr id="1175393517" name="矢印: 左右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8185" cy="45085"/>
                        </a:xfrm>
                        <a:prstGeom prst="lef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1839AB" id="矢印: 左右 15" o:spid="_x0000_s1026" type="#_x0000_t69" style="position:absolute;margin-left:72.45pt;margin-top:780.7pt;width:356.55pt;height:3.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" adj="108" fillcolor="#4472c4" strokecolor="#172c51" strokeweight="1pt">
                <v:path arrowok="t"/>
              </v:shape>
            </w:pict>
          </mc:Fallback>
        </mc:AlternateContent>
      </w:r>
      <w:r>
        <w:rPr>
          <w:rFonts w:eastAsia="MS Mincho" w:hint="eastAsia"/>
          <w:b/>
          <w:noProof/>
          <w:lang w:eastAsia="ja-JP"/>
        </w:rPr>
        <mc:AlternateContent>
          <mc:Choice Requires="wps">
            <w:drawing>
              <wp:anchor distT="0" distB="0" distL="114300" distR="114300" simplePos="0" relativeHeight="251675648" behindDoc="0" locked="0" layoutInCell="1" allowOverlap="1" wp14:anchorId="61F2BD11" wp14:editId="4ECA12F1">
                <wp:simplePos x="0" y="0"/>
                <wp:positionH relativeFrom="column">
                  <wp:posOffset>920115</wp:posOffset>
                </wp:positionH>
                <wp:positionV relativeFrom="paragraph">
                  <wp:posOffset>9914890</wp:posOffset>
                </wp:positionV>
                <wp:extent cx="4528185" cy="45085"/>
                <wp:effectExtent l="19050" t="19050" r="43815" b="31115"/>
                <wp:wrapNone/>
                <wp:docPr id="29271550" name="矢印: 左右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8185" cy="45085"/>
                        </a:xfrm>
                        <a:prstGeom prst="lef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D62A03" id="矢印: 左右 13" o:spid="_x0000_s1026" type="#_x0000_t69" style="position:absolute;margin-left:72.45pt;margin-top:780.7pt;width:356.55pt;height:3.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" adj="108" fillcolor="#4472c4" strokecolor="#172c51" strokeweight="1pt">
                <v:path arrowok="t"/>
              </v:shape>
            </w:pict>
          </mc:Fallback>
        </mc:AlternateContent>
      </w:r>
      <w:r w:rsidR="001A1F57" w:rsidRPr="00130540">
        <w:t>Figure A</w:t>
      </w:r>
      <w:r w:rsidR="00417131">
        <w:rPr>
          <w:rFonts w:eastAsia="MS Mincho" w:hint="eastAsia"/>
          <w:lang w:eastAsia="ja-JP"/>
        </w:rPr>
        <w:t>1</w:t>
      </w:r>
    </w:p>
    <w:p w14:paraId="4456B376" w14:textId="5C4EFB8A" w:rsidR="001A1F57" w:rsidRPr="00130540" w:rsidRDefault="001A1F57" w:rsidP="00130540">
      <w:pPr>
        <w:pStyle w:val="BodyText"/>
        <w:snapToGrid w:val="0"/>
        <w:spacing w:afterLines="50" w:after="120" w:line="280" w:lineRule="atLeast"/>
        <w:ind w:firstLineChars="0" w:firstLine="0"/>
        <w:jc w:val="center"/>
        <w:rPr>
          <w:rFonts w:ascii="Times New Roman" w:hAnsi="Times New Roman"/>
          <w:sz w:val="24"/>
        </w:rPr>
      </w:pPr>
      <w:r w:rsidRPr="00130540">
        <w:rPr>
          <w:rFonts w:ascii="Times New Roman" w:hAnsi="Times New Roman"/>
          <w:b/>
          <w:bCs/>
          <w:sz w:val="24"/>
        </w:rPr>
        <w:t xml:space="preserve">Frame sequence for </w:t>
      </w:r>
      <w:r w:rsidR="0072293B">
        <w:rPr>
          <w:rFonts w:ascii="Times New Roman" w:hAnsi="Times New Roman" w:hint="eastAsia"/>
          <w:b/>
          <w:bCs/>
          <w:sz w:val="24"/>
        </w:rPr>
        <w:t xml:space="preserve">2-D </w:t>
      </w:r>
      <w:r>
        <w:rPr>
          <w:rFonts w:ascii="Times New Roman" w:hAnsi="Times New Roman" w:hint="eastAsia"/>
          <w:b/>
          <w:bCs/>
          <w:sz w:val="24"/>
        </w:rPr>
        <w:t>THz network</w:t>
      </w:r>
      <w:r w:rsidR="006F56E9">
        <w:rPr>
          <w:rFonts w:ascii="Times New Roman" w:hAnsi="Times New Roman" w:hint="eastAsia"/>
          <w:b/>
          <w:bCs/>
          <w:sz w:val="24"/>
        </w:rPr>
        <w:t>. Y</w:t>
      </w:r>
      <w:r w:rsidRPr="00130540">
        <w:rPr>
          <w:rFonts w:ascii="Times New Roman" w:hAnsi="Times New Roman"/>
          <w:b/>
          <w:bCs/>
          <w:sz w:val="24"/>
        </w:rPr>
        <w:t>ellow</w:t>
      </w:r>
      <w:r w:rsidR="006F56E9">
        <w:rPr>
          <w:rFonts w:ascii="Times New Roman" w:hAnsi="Times New Roman" w:hint="eastAsia"/>
          <w:b/>
          <w:bCs/>
          <w:sz w:val="24"/>
        </w:rPr>
        <w:t xml:space="preserve">- and coral-colored </w:t>
      </w:r>
      <w:r w:rsidRPr="00130540">
        <w:rPr>
          <w:rFonts w:ascii="Times New Roman" w:hAnsi="Times New Roman"/>
          <w:b/>
          <w:bCs/>
          <w:sz w:val="24"/>
        </w:rPr>
        <w:t xml:space="preserve">highlighted </w:t>
      </w:r>
      <w:proofErr w:type="spellStart"/>
      <w:r w:rsidRPr="00130540">
        <w:rPr>
          <w:rFonts w:ascii="Times New Roman" w:hAnsi="Times New Roman"/>
          <w:b/>
          <w:bCs/>
          <w:sz w:val="24"/>
        </w:rPr>
        <w:t>superframe</w:t>
      </w:r>
      <w:r w:rsidR="006F56E9">
        <w:rPr>
          <w:rFonts w:ascii="Times New Roman" w:hAnsi="Times New Roman" w:hint="eastAsia"/>
          <w:b/>
          <w:bCs/>
          <w:sz w:val="24"/>
        </w:rPr>
        <w:t>s</w:t>
      </w:r>
      <w:proofErr w:type="spellEnd"/>
      <w:r w:rsidR="006F56E9">
        <w:rPr>
          <w:rFonts w:ascii="Times New Roman" w:hAnsi="Times New Roman" w:hint="eastAsia"/>
          <w:b/>
          <w:bCs/>
          <w:sz w:val="24"/>
        </w:rPr>
        <w:t xml:space="preserve"> are</w:t>
      </w:r>
      <w:r w:rsidRPr="00130540">
        <w:rPr>
          <w:rFonts w:ascii="Times New Roman" w:hAnsi="Times New Roman"/>
          <w:b/>
          <w:bCs/>
          <w:sz w:val="24"/>
        </w:rPr>
        <w:t xml:space="preserve"> the second-</w:t>
      </w:r>
      <w:r w:rsidR="006F56E9">
        <w:rPr>
          <w:rFonts w:ascii="Times New Roman" w:hAnsi="Times New Roman" w:hint="eastAsia"/>
          <w:b/>
          <w:bCs/>
          <w:sz w:val="24"/>
        </w:rPr>
        <w:t xml:space="preserve"> and third-</w:t>
      </w:r>
      <w:r w:rsidRPr="00130540">
        <w:rPr>
          <w:rFonts w:ascii="Times New Roman" w:hAnsi="Times New Roman"/>
          <w:b/>
          <w:bCs/>
          <w:sz w:val="24"/>
        </w:rPr>
        <w:t>round data exchange</w:t>
      </w:r>
      <w:r w:rsidR="006F56E9">
        <w:rPr>
          <w:rFonts w:ascii="Times New Roman" w:hAnsi="Times New Roman" w:hint="eastAsia"/>
          <w:b/>
          <w:bCs/>
          <w:sz w:val="24"/>
        </w:rPr>
        <w:t>s</w:t>
      </w:r>
      <w:r w:rsidRPr="00130540">
        <w:rPr>
          <w:rFonts w:ascii="Times New Roman" w:hAnsi="Times New Roman"/>
          <w:b/>
          <w:bCs/>
          <w:sz w:val="24"/>
        </w:rPr>
        <w:t>.</w:t>
      </w:r>
    </w:p>
    <w:p w14:paraId="77AB87BC" w14:textId="77777777" w:rsidR="001A1F57" w:rsidRDefault="001A1F57" w:rsidP="00E5341E">
      <w:pPr>
        <w:spacing w:after="120"/>
        <w:jc w:val="both"/>
        <w:rPr>
          <w:rFonts w:eastAsia="MS Mincho"/>
          <w:b/>
          <w:lang w:eastAsia="ja-JP"/>
        </w:rPr>
      </w:pPr>
    </w:p>
    <w:p w14:paraId="164DDFCC" w14:textId="51BD0CC2" w:rsidR="00861683" w:rsidRDefault="00861683">
      <w:pPr>
        <w:rPr>
          <w:rFonts w:eastAsia="MS Mincho"/>
          <w:b/>
          <w:lang w:eastAsia="ja-JP"/>
        </w:rPr>
      </w:pPr>
      <w:r>
        <w:rPr>
          <w:rFonts w:eastAsia="MS Mincho"/>
          <w:b/>
          <w:lang w:eastAsia="ja-JP"/>
        </w:rPr>
        <w:br w:type="page"/>
      </w:r>
    </w:p>
    <w:p w14:paraId="5C9F51D9" w14:textId="77777777" w:rsidR="00417131" w:rsidRDefault="00417131" w:rsidP="00E5341E">
      <w:pPr>
        <w:spacing w:after="120"/>
        <w:jc w:val="both"/>
        <w:rPr>
          <w:rFonts w:eastAsia="MS Mincho"/>
          <w:b/>
          <w:lang w:eastAsia="ja-JP"/>
        </w:rPr>
      </w:pPr>
    </w:p>
    <w:p w14:paraId="1FED38FF" w14:textId="3A55D3BD" w:rsidR="006472DF" w:rsidRPr="00493CD6" w:rsidRDefault="006472DF" w:rsidP="00130540">
      <w:pPr>
        <w:jc w:val="center"/>
        <w:rPr>
          <w:sz w:val="28"/>
          <w:szCs w:val="28"/>
        </w:rPr>
      </w:pPr>
      <w:r w:rsidRPr="00130540">
        <w:rPr>
          <w:b/>
          <w:bCs/>
          <w:sz w:val="28"/>
          <w:szCs w:val="28"/>
        </w:rPr>
        <w:t>Annex 2</w:t>
      </w:r>
    </w:p>
    <w:p w14:paraId="6AB0628E" w14:textId="3ED9A66D" w:rsidR="006472DF" w:rsidRPr="0023711A" w:rsidRDefault="006472DF" w:rsidP="006472DF">
      <w:pPr>
        <w:pStyle w:val="BodyText"/>
        <w:snapToGrid w:val="0"/>
        <w:spacing w:afterLines="50" w:after="120" w:line="280" w:lineRule="atLeast"/>
        <w:ind w:firstLineChars="0" w:firstLine="0"/>
        <w:jc w:val="center"/>
        <w:rPr>
          <w:rFonts w:ascii="Times New Roman" w:hAnsi="Times New Roman"/>
          <w:b/>
          <w:bCs/>
          <w:sz w:val="28"/>
          <w:szCs w:val="28"/>
        </w:rPr>
      </w:pPr>
      <w:r w:rsidRPr="0023711A">
        <w:rPr>
          <w:rFonts w:ascii="Times New Roman" w:hAnsi="Times New Roman"/>
          <w:b/>
          <w:bCs/>
          <w:sz w:val="28"/>
          <w:szCs w:val="28"/>
        </w:rPr>
        <w:t xml:space="preserve">Example of </w:t>
      </w:r>
      <w:r>
        <w:rPr>
          <w:rFonts w:ascii="Times New Roman" w:hAnsi="Times New Roman" w:hint="eastAsia"/>
          <w:b/>
          <w:bCs/>
          <w:sz w:val="28"/>
          <w:szCs w:val="28"/>
        </w:rPr>
        <w:t xml:space="preserve">proactive frequency assignment for </w:t>
      </w:r>
      <w:r w:rsidR="0072293B">
        <w:rPr>
          <w:rFonts w:ascii="Times New Roman" w:hAnsi="Times New Roman" w:hint="eastAsia"/>
          <w:b/>
          <w:bCs/>
          <w:sz w:val="28"/>
          <w:szCs w:val="28"/>
        </w:rPr>
        <w:t xml:space="preserve">2-D </w:t>
      </w:r>
      <w:r>
        <w:rPr>
          <w:rFonts w:ascii="Times New Roman" w:hAnsi="Times New Roman" w:hint="eastAsia"/>
          <w:b/>
          <w:bCs/>
          <w:sz w:val="28"/>
          <w:szCs w:val="28"/>
        </w:rPr>
        <w:t xml:space="preserve">THz </w:t>
      </w:r>
      <w:r w:rsidR="009674CF">
        <w:rPr>
          <w:rFonts w:ascii="Times New Roman" w:hAnsi="Times New Roman" w:hint="eastAsia"/>
          <w:b/>
          <w:bCs/>
          <w:sz w:val="28"/>
          <w:szCs w:val="28"/>
        </w:rPr>
        <w:t>WAS</w:t>
      </w:r>
      <w:r>
        <w:rPr>
          <w:rFonts w:ascii="Times New Roman" w:hAnsi="Times New Roman" w:hint="eastAsia"/>
          <w:b/>
          <w:bCs/>
          <w:sz w:val="28"/>
          <w:szCs w:val="28"/>
        </w:rPr>
        <w:t xml:space="preserve"> network consisting of imaginary </w:t>
      </w:r>
      <w:r w:rsidRPr="0023711A">
        <w:rPr>
          <w:rFonts w:ascii="Times New Roman" w:hAnsi="Times New Roman"/>
          <w:b/>
          <w:bCs/>
          <w:sz w:val="28"/>
          <w:szCs w:val="28"/>
        </w:rPr>
        <w:t xml:space="preserve">regular hexagonal </w:t>
      </w:r>
      <w:r>
        <w:rPr>
          <w:rFonts w:ascii="Times New Roman" w:hAnsi="Times New Roman" w:hint="eastAsia"/>
          <w:b/>
          <w:bCs/>
          <w:sz w:val="28"/>
          <w:szCs w:val="28"/>
        </w:rPr>
        <w:t>lattices</w:t>
      </w:r>
    </w:p>
    <w:p w14:paraId="0BC1CC36" w14:textId="77777777" w:rsidR="006472DF" w:rsidRPr="00CA1481" w:rsidRDefault="006472DF" w:rsidP="006472DF">
      <w:pPr>
        <w:pStyle w:val="1"/>
        <w:numPr>
          <w:ilvl w:val="0"/>
          <w:numId w:val="0"/>
        </w:numPr>
        <w:snapToGrid w:val="0"/>
        <w:spacing w:before="192" w:afterLines="0" w:after="0"/>
        <w:jc w:val="center"/>
        <w:rPr>
          <w:sz w:val="28"/>
          <w:szCs w:val="28"/>
        </w:rPr>
      </w:pPr>
    </w:p>
    <w:p w14:paraId="24C3F94D" w14:textId="5C198E16" w:rsidR="006472DF" w:rsidRDefault="006472DF" w:rsidP="006472DF">
      <w:pPr>
        <w:pStyle w:val="1"/>
        <w:numPr>
          <w:ilvl w:val="0"/>
          <w:numId w:val="0"/>
        </w:numPr>
        <w:snapToGrid w:val="0"/>
        <w:spacing w:before="192" w:afterLines="0" w:after="0"/>
        <w:jc w:val="center"/>
        <w:rPr>
          <w:sz w:val="28"/>
          <w:szCs w:val="28"/>
        </w:rPr>
      </w:pPr>
    </w:p>
    <w:p w14:paraId="0D3FD5F8" w14:textId="0365EA53" w:rsidR="006472DF" w:rsidRDefault="006D53B6" w:rsidP="006472DF">
      <w:pPr>
        <w:pStyle w:val="1"/>
        <w:numPr>
          <w:ilvl w:val="0"/>
          <w:numId w:val="0"/>
        </w:numPr>
        <w:snapToGrid w:val="0"/>
        <w:spacing w:before="192" w:afterLines="0" w:after="0"/>
        <w:jc w:val="center"/>
        <w:rPr>
          <w:sz w:val="28"/>
          <w:szCs w:val="28"/>
        </w:rPr>
      </w:pPr>
      <w:r w:rsidRPr="006D53B6">
        <w:rPr>
          <w:rFonts w:hint="eastAsia"/>
          <w:noProof/>
          <w:sz w:val="28"/>
          <w:szCs w:val="28"/>
        </w:rPr>
        <w:drawing>
          <wp:inline distT="0" distB="0" distL="0" distR="0" wp14:anchorId="444DD82E" wp14:editId="5026F53D">
            <wp:extent cx="6030595" cy="5254625"/>
            <wp:effectExtent l="0" t="0" r="8255" b="3175"/>
            <wp:docPr id="2031526878"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30595" cy="5254625"/>
                    </a:xfrm>
                    <a:prstGeom prst="rect">
                      <a:avLst/>
                    </a:prstGeom>
                    <a:noFill/>
                    <a:ln>
                      <a:noFill/>
                    </a:ln>
                  </pic:spPr>
                </pic:pic>
              </a:graphicData>
            </a:graphic>
          </wp:inline>
        </w:drawing>
      </w:r>
    </w:p>
    <w:p w14:paraId="65003A26" w14:textId="43B82881" w:rsidR="006472DF" w:rsidRPr="0023711A" w:rsidRDefault="006472DF" w:rsidP="006472DF">
      <w:pPr>
        <w:spacing w:after="120"/>
        <w:jc w:val="center"/>
        <w:rPr>
          <w:rFonts w:eastAsia="MS Mincho"/>
          <w:lang w:eastAsia="ja-JP"/>
        </w:rPr>
      </w:pPr>
      <w:r>
        <w:rPr>
          <w:rFonts w:eastAsia="MS Mincho"/>
          <w:b/>
          <w:noProof/>
          <w:lang w:eastAsia="ja-JP"/>
        </w:rPr>
        <mc:AlternateContent>
          <mc:Choice Requires="wps">
            <w:drawing>
              <wp:anchor distT="0" distB="0" distL="114300" distR="114300" simplePos="0" relativeHeight="251681792" behindDoc="0" locked="0" layoutInCell="1" allowOverlap="1" wp14:anchorId="72E27F32" wp14:editId="76368E8E">
                <wp:simplePos x="0" y="0"/>
                <wp:positionH relativeFrom="column">
                  <wp:posOffset>920115</wp:posOffset>
                </wp:positionH>
                <wp:positionV relativeFrom="paragraph">
                  <wp:posOffset>9914890</wp:posOffset>
                </wp:positionV>
                <wp:extent cx="4528185" cy="45085"/>
                <wp:effectExtent l="19050" t="19050" r="43815" b="31115"/>
                <wp:wrapNone/>
                <wp:docPr id="1969291209" name="矢印: 左右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8185" cy="45085"/>
                        </a:xfrm>
                        <a:prstGeom prst="lef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137106" id="矢印: 左右 15" o:spid="_x0000_s1026" type="#_x0000_t69" style="position:absolute;margin-left:72.45pt;margin-top:780.7pt;width:356.55pt;height:3.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" adj="108" fillcolor="#4472c4" strokecolor="#172c51" strokeweight="1pt">
                <v:path arrowok="t"/>
              </v:shape>
            </w:pict>
          </mc:Fallback>
        </mc:AlternateContent>
      </w:r>
      <w:r>
        <w:rPr>
          <w:rFonts w:eastAsia="MS Mincho" w:hint="eastAsia"/>
          <w:b/>
          <w:noProof/>
          <w:lang w:eastAsia="ja-JP"/>
        </w:rPr>
        <mc:AlternateContent>
          <mc:Choice Requires="wps">
            <w:drawing>
              <wp:anchor distT="0" distB="0" distL="114300" distR="114300" simplePos="0" relativeHeight="251680768" behindDoc="0" locked="0" layoutInCell="1" allowOverlap="1" wp14:anchorId="2607E548" wp14:editId="17F3D333">
                <wp:simplePos x="0" y="0"/>
                <wp:positionH relativeFrom="column">
                  <wp:posOffset>920115</wp:posOffset>
                </wp:positionH>
                <wp:positionV relativeFrom="paragraph">
                  <wp:posOffset>9914890</wp:posOffset>
                </wp:positionV>
                <wp:extent cx="4528185" cy="45085"/>
                <wp:effectExtent l="19050" t="19050" r="43815" b="31115"/>
                <wp:wrapNone/>
                <wp:docPr id="1394925163" name="矢印: 左右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8185" cy="45085"/>
                        </a:xfrm>
                        <a:prstGeom prst="leftRightArrow">
                          <a:avLst/>
                        </a:prstGeom>
                        <a:solidFill>
                          <a:srgbClr val="4472C4"/>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DC1C2A" id="矢印: 左右 13" o:spid="_x0000_s1026" type="#_x0000_t69" style="position:absolute;margin-left:72.45pt;margin-top:780.7pt;width:356.55pt;height:3.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" adj="108" fillcolor="#4472c4" strokecolor="#172c51" strokeweight="1pt">
                <v:path arrowok="t"/>
              </v:shape>
            </w:pict>
          </mc:Fallback>
        </mc:AlternateContent>
      </w:r>
      <w:r w:rsidRPr="0023711A">
        <w:t>Figure A</w:t>
      </w:r>
      <w:r>
        <w:rPr>
          <w:rFonts w:eastAsia="MS Mincho" w:hint="eastAsia"/>
          <w:lang w:eastAsia="ja-JP"/>
        </w:rPr>
        <w:t>2</w:t>
      </w:r>
    </w:p>
    <w:p w14:paraId="54C3A057" w14:textId="3A116CA2" w:rsidR="006472DF" w:rsidRPr="00417131" w:rsidRDefault="006472DF" w:rsidP="006472DF">
      <w:pPr>
        <w:pStyle w:val="1"/>
        <w:numPr>
          <w:ilvl w:val="0"/>
          <w:numId w:val="0"/>
        </w:numPr>
        <w:snapToGrid w:val="0"/>
        <w:spacing w:before="192" w:afterLines="0" w:after="0"/>
        <w:jc w:val="center"/>
        <w:rPr>
          <w:sz w:val="28"/>
          <w:szCs w:val="28"/>
        </w:rPr>
      </w:pPr>
      <w:r>
        <w:rPr>
          <w:rFonts w:hint="eastAsia"/>
          <w:sz w:val="24"/>
        </w:rPr>
        <w:t>Si</w:t>
      </w:r>
      <w:r w:rsidR="00861683">
        <w:rPr>
          <w:rFonts w:hint="eastAsia"/>
          <w:sz w:val="24"/>
        </w:rPr>
        <w:t>x</w:t>
      </w:r>
      <w:r w:rsidRPr="00417131">
        <w:rPr>
          <w:sz w:val="24"/>
        </w:rPr>
        <w:t xml:space="preserve">-channel frequency </w:t>
      </w:r>
      <w:r>
        <w:rPr>
          <w:rFonts w:hint="eastAsia"/>
          <w:sz w:val="24"/>
        </w:rPr>
        <w:t>pre</w:t>
      </w:r>
      <w:r w:rsidR="00861683">
        <w:rPr>
          <w:rFonts w:hint="eastAsia"/>
          <w:sz w:val="24"/>
        </w:rPr>
        <w:t>-</w:t>
      </w:r>
      <w:r w:rsidRPr="00417131">
        <w:rPr>
          <w:sz w:val="24"/>
        </w:rPr>
        <w:t>assignment for 2</w:t>
      </w:r>
      <w:r>
        <w:rPr>
          <w:rFonts w:hint="eastAsia"/>
          <w:sz w:val="24"/>
        </w:rPr>
        <w:t>-</w:t>
      </w:r>
      <w:r w:rsidRPr="00417131">
        <w:rPr>
          <w:sz w:val="24"/>
        </w:rPr>
        <w:t xml:space="preserve">D </w:t>
      </w:r>
      <w:r>
        <w:rPr>
          <w:rFonts w:hint="eastAsia"/>
          <w:sz w:val="24"/>
        </w:rPr>
        <w:t xml:space="preserve">THz </w:t>
      </w:r>
      <w:r w:rsidR="009674CF">
        <w:rPr>
          <w:rFonts w:hint="eastAsia"/>
          <w:sz w:val="24"/>
        </w:rPr>
        <w:t>WAS</w:t>
      </w:r>
      <w:r w:rsidRPr="00417131">
        <w:rPr>
          <w:sz w:val="24"/>
        </w:rPr>
        <w:t xml:space="preserve"> network based on </w:t>
      </w:r>
      <w:r>
        <w:rPr>
          <w:rFonts w:hint="eastAsia"/>
          <w:sz w:val="24"/>
        </w:rPr>
        <w:t xml:space="preserve">imaginary </w:t>
      </w:r>
      <w:r w:rsidRPr="00417131">
        <w:rPr>
          <w:sz w:val="24"/>
        </w:rPr>
        <w:t>regular hexagonal lattice</w:t>
      </w:r>
    </w:p>
    <w:p w14:paraId="1C93FD2F" w14:textId="77777777" w:rsidR="00417131" w:rsidRPr="00861683" w:rsidRDefault="00417131" w:rsidP="00E5341E">
      <w:pPr>
        <w:spacing w:after="120"/>
        <w:jc w:val="both"/>
        <w:rPr>
          <w:rFonts w:eastAsia="MS Mincho"/>
          <w:b/>
          <w:lang w:eastAsia="ja-JP"/>
        </w:rPr>
      </w:pPr>
    </w:p>
    <w:p w14:paraId="539DA56F" w14:textId="77777777" w:rsidR="00417131" w:rsidRPr="001A1F57" w:rsidRDefault="00417131" w:rsidP="00E5341E">
      <w:pPr>
        <w:spacing w:after="120"/>
        <w:jc w:val="both"/>
        <w:rPr>
          <w:rFonts w:eastAsia="MS Mincho"/>
          <w:b/>
          <w:lang w:eastAsia="ja-JP"/>
        </w:rPr>
      </w:pPr>
    </w:p>
    <w:sectPr w:rsidR="00417131" w:rsidRPr="001A1F57" w:rsidSect="000E20A6">
      <w:headerReference w:type="default" r:id="rId38"/>
      <w:footerReference w:type="even" r:id="rId39"/>
      <w:footerReference w:type="default" r:id="rId40"/>
      <w:headerReference w:type="first" r:id="rId41"/>
      <w:footerReference w:type="first" r:id="rId42"/>
      <w:pgSz w:w="11909" w:h="16834" w:code="9"/>
      <w:pgMar w:top="1152" w:right="1296" w:bottom="1296"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3645B" w14:textId="77777777" w:rsidR="0060633C" w:rsidRDefault="0060633C">
      <w:r>
        <w:separator/>
      </w:r>
    </w:p>
  </w:endnote>
  <w:endnote w:type="continuationSeparator" w:id="0">
    <w:p w14:paraId="320B60E0" w14:textId="77777777" w:rsidR="0060633C" w:rsidRDefault="00606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entury">
    <w:panose1 w:val="02040604050505020304"/>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MS PGothic">
    <w:panose1 w:val="020B0600070205080204"/>
    <w:charset w:val="80"/>
    <w:family w:val="swiss"/>
    <w:pitch w:val="variable"/>
    <w:sig w:usb0="E00002FF" w:usb1="6AC7FDFB" w:usb2="08000012"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CF84"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52E86D"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BE7D" w14:textId="3EC8D3C0" w:rsidR="00051E1E" w:rsidRPr="00C50008" w:rsidRDefault="00051E1E">
    <w:pPr>
      <w:pStyle w:val="Footer"/>
    </w:pPr>
    <w:r>
      <w:tab/>
    </w:r>
    <w:r>
      <w:tab/>
    </w:r>
    <w:r w:rsidRPr="00C50008">
      <w:t xml:space="preserve">Page </w:t>
    </w:r>
    <w:r w:rsidRPr="00C50008">
      <w:fldChar w:fldCharType="begin"/>
    </w:r>
    <w:r w:rsidRPr="00C50008">
      <w:instrText xml:space="preserve"> PAGE  \* Arabic  \* MERGEFORMAT </w:instrText>
    </w:r>
    <w:r w:rsidRPr="00C50008">
      <w:fldChar w:fldCharType="separate"/>
    </w:r>
    <w:r w:rsidR="00FF72BB" w:rsidRPr="00C50008">
      <w:rPr>
        <w:noProof/>
      </w:rPr>
      <w:t>3</w:t>
    </w:r>
    <w:r w:rsidRPr="00C50008">
      <w:fldChar w:fldCharType="end"/>
    </w:r>
    <w:r w:rsidRPr="00C50008">
      <w:t xml:space="preserve"> of </w:t>
    </w:r>
    <w:fldSimple w:instr=" NUMPAGES  \* Arabic  \* MERGEFORMAT ">
      <w:r w:rsidR="00FF72BB" w:rsidRPr="00C50008">
        <w:rPr>
          <w:noProof/>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6672"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A6924" w14:textId="77777777" w:rsidR="0060633C" w:rsidRDefault="0060633C">
      <w:r>
        <w:separator/>
      </w:r>
    </w:p>
  </w:footnote>
  <w:footnote w:type="continuationSeparator" w:id="0">
    <w:p w14:paraId="1CADC1DB" w14:textId="77777777" w:rsidR="0060633C" w:rsidRDefault="00606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5867B" w14:textId="4F2865C0" w:rsidR="00B54758" w:rsidRDefault="00C50008" w:rsidP="00C50008">
    <w:pPr>
      <w:tabs>
        <w:tab w:val="center" w:pos="4320"/>
        <w:tab w:val="right" w:pos="8640"/>
      </w:tabs>
      <w:snapToGrid w:val="0"/>
      <w:jc w:val="center"/>
      <w:rPr>
        <w:rFonts w:eastAsia="Yu Mincho"/>
        <w:kern w:val="2"/>
        <w:lang w:eastAsia="ko-KR"/>
        <w14:ligatures w14:val="standardContextual"/>
      </w:rPr>
    </w:pPr>
    <w:bookmarkStart w:id="6" w:name="_Hlk195124696"/>
    <w:r w:rsidRPr="005D7FE0">
      <w:rPr>
        <w:rFonts w:eastAsia="Yu Mincho"/>
        <w:kern w:val="2"/>
        <w:lang w:eastAsia="ko-KR"/>
        <w14:ligatures w14:val="standardContextual"/>
      </w:rPr>
      <w:t>APT/AWG/REP-</w:t>
    </w:r>
    <w:bookmarkEnd w:id="6"/>
    <w:r w:rsidRPr="005D7FE0">
      <w:rPr>
        <w:rFonts w:eastAsia="Yu Mincho"/>
        <w:kern w:val="2"/>
        <w:lang w:eastAsia="ko-KR"/>
        <w14:ligatures w14:val="standardContextual"/>
      </w:rPr>
      <w:t>16</w:t>
    </w:r>
    <w:r>
      <w:rPr>
        <w:rFonts w:eastAsia="Yu Mincho"/>
        <w:kern w:val="2"/>
        <w:lang w:eastAsia="ko-KR"/>
        <w14:ligatures w14:val="standardContextual"/>
      </w:rPr>
      <w:t>3</w:t>
    </w:r>
  </w:p>
  <w:p w14:paraId="15351D1D" w14:textId="77777777" w:rsidR="00B54758" w:rsidRDefault="00B54758" w:rsidP="008E3821">
    <w:pPr>
      <w:pStyle w:val="Header"/>
      <w:tabs>
        <w:tab w:val="clear" w:pos="4320"/>
        <w:tab w:val="clear" w:pos="8640"/>
      </w:tabs>
      <w:rPr>
        <w:lang w:eastAsia="ko-K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4082" w14:textId="6E564D75" w:rsidR="0052227D" w:rsidRDefault="00145D82" w:rsidP="00145D82">
    <w:pPr>
      <w:pStyle w:val="Header"/>
      <w:tabs>
        <w:tab w:val="clear" w:pos="4320"/>
        <w:tab w:val="clear" w:pos="8640"/>
        <w:tab w:val="left" w:pos="295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F72"/>
    <w:multiLevelType w:val="hybridMultilevel"/>
    <w:tmpl w:val="C17AE652"/>
    <w:lvl w:ilvl="0" w:tplc="F2E29014">
      <w:start w:val="1"/>
      <w:numFmt w:val="decimal"/>
      <w:lvlText w:val="%1)"/>
      <w:lvlJc w:val="left"/>
      <w:pPr>
        <w:ind w:left="1128" w:hanging="1128"/>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794B1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 w15:restartNumberingAfterBreak="0">
    <w:nsid w:val="05233241"/>
    <w:multiLevelType w:val="hybridMultilevel"/>
    <w:tmpl w:val="296EC29C"/>
    <w:lvl w:ilvl="0" w:tplc="BE3454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5"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9"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248D690F"/>
    <w:multiLevelType w:val="hybridMultilevel"/>
    <w:tmpl w:val="86144D88"/>
    <w:lvl w:ilvl="0" w:tplc="BE3454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2"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4"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7"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38A25AD6"/>
    <w:multiLevelType w:val="hybridMultilevel"/>
    <w:tmpl w:val="1D140C1E"/>
    <w:lvl w:ilvl="0" w:tplc="2EFA8822">
      <w:start w:val="6"/>
      <w:numFmt w:val="bullet"/>
      <w:lvlText w:val="-"/>
      <w:lvlJc w:val="left"/>
      <w:pPr>
        <w:ind w:left="360" w:hanging="360"/>
      </w:pPr>
      <w:rPr>
        <w:rFonts w:ascii="Times New Roman" w:eastAsia="MS Mincho" w:hAnsi="Times New Roman" w:cs="Times New Roman"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C2977"/>
    <w:multiLevelType w:val="hybridMultilevel"/>
    <w:tmpl w:val="CFBCF754"/>
    <w:lvl w:ilvl="0" w:tplc="6AC469A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4F2F77EE"/>
    <w:multiLevelType w:val="hybridMultilevel"/>
    <w:tmpl w:val="24647F9E"/>
    <w:lvl w:ilvl="0" w:tplc="2E2215A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1F3210A"/>
    <w:multiLevelType w:val="hybridMultilevel"/>
    <w:tmpl w:val="239A2C52"/>
    <w:lvl w:ilvl="0" w:tplc="C6AC2BF8">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5044142"/>
    <w:multiLevelType w:val="hybridMultilevel"/>
    <w:tmpl w:val="76A4DDDE"/>
    <w:lvl w:ilvl="0" w:tplc="BE3454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59A96DFA"/>
    <w:multiLevelType w:val="hybridMultilevel"/>
    <w:tmpl w:val="FE00EB4C"/>
    <w:lvl w:ilvl="0" w:tplc="F80ECE62">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FE34C66"/>
    <w:multiLevelType w:val="multilevel"/>
    <w:tmpl w:val="9BD48122"/>
    <w:lvl w:ilvl="0">
      <w:start w:val="1"/>
      <w:numFmt w:val="decimal"/>
      <w:lvlText w:val="%1."/>
      <w:lvlJc w:val="left"/>
      <w:pPr>
        <w:ind w:left="425" w:hanging="425"/>
      </w:pPr>
      <w:rPr>
        <w:lang w:val="en-US"/>
      </w:r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15:restartNumberingAfterBreak="0">
    <w:nsid w:val="61467368"/>
    <w:multiLevelType w:val="hybridMultilevel"/>
    <w:tmpl w:val="6B0633E0"/>
    <w:lvl w:ilvl="0" w:tplc="874603B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9"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79D0764"/>
    <w:multiLevelType w:val="hybridMultilevel"/>
    <w:tmpl w:val="8FF4248C"/>
    <w:lvl w:ilvl="0" w:tplc="BE34549A">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8483BCA"/>
    <w:multiLevelType w:val="multilevel"/>
    <w:tmpl w:val="E6F264D0"/>
    <w:lvl w:ilvl="0">
      <w:start w:val="1"/>
      <w:numFmt w:val="decimal"/>
      <w:pStyle w:val="1"/>
      <w:lvlText w:val="%1."/>
      <w:lvlJc w:val="left"/>
      <w:pPr>
        <w:tabs>
          <w:tab w:val="num" w:pos="360"/>
        </w:tabs>
        <w:ind w:left="340" w:hanging="340"/>
      </w:pPr>
      <w:rPr>
        <w:rFonts w:hint="eastAsia"/>
      </w:rPr>
    </w:lvl>
    <w:lvl w:ilvl="1">
      <w:start w:val="1"/>
      <w:numFmt w:val="decimal"/>
      <w:pStyle w:val="2"/>
      <w:lvlText w:val="%1.%2"/>
      <w:lvlJc w:val="left"/>
      <w:pPr>
        <w:tabs>
          <w:tab w:val="num" w:pos="360"/>
        </w:tabs>
        <w:ind w:left="340" w:hanging="340"/>
      </w:pPr>
      <w:rPr>
        <w:rFonts w:hint="eastAsia"/>
      </w:rPr>
    </w:lvl>
    <w:lvl w:ilvl="2">
      <w:start w:val="1"/>
      <w:numFmt w:val="decimal"/>
      <w:pStyle w:val="3"/>
      <w:lvlText w:val="%1.%2.%3"/>
      <w:lvlJc w:val="left"/>
      <w:pPr>
        <w:tabs>
          <w:tab w:val="num" w:pos="720"/>
        </w:tabs>
        <w:ind w:left="510" w:hanging="510"/>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2"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abstractNum w:abstractNumId="33" w15:restartNumberingAfterBreak="0">
    <w:nsid w:val="7F786ADD"/>
    <w:multiLevelType w:val="hybridMultilevel"/>
    <w:tmpl w:val="473E825C"/>
    <w:lvl w:ilvl="0" w:tplc="A0EE5974">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45787594">
    <w:abstractNumId w:val="16"/>
  </w:num>
  <w:num w:numId="2" w16cid:durableId="1122193604">
    <w:abstractNumId w:val="11"/>
  </w:num>
  <w:num w:numId="3" w16cid:durableId="359204052">
    <w:abstractNumId w:val="9"/>
  </w:num>
  <w:num w:numId="4" w16cid:durableId="391345119">
    <w:abstractNumId w:val="28"/>
  </w:num>
  <w:num w:numId="5" w16cid:durableId="1424766747">
    <w:abstractNumId w:val="13"/>
  </w:num>
  <w:num w:numId="6" w16cid:durableId="2437899">
    <w:abstractNumId w:val="17"/>
  </w:num>
  <w:num w:numId="7" w16cid:durableId="497382741">
    <w:abstractNumId w:val="8"/>
  </w:num>
  <w:num w:numId="8" w16cid:durableId="836115199">
    <w:abstractNumId w:val="4"/>
  </w:num>
  <w:num w:numId="9" w16cid:durableId="1081832540">
    <w:abstractNumId w:val="32"/>
  </w:num>
  <w:num w:numId="10" w16cid:durableId="1528593697">
    <w:abstractNumId w:val="1"/>
  </w:num>
  <w:num w:numId="11" w16cid:durableId="1950310038">
    <w:abstractNumId w:val="29"/>
  </w:num>
  <w:num w:numId="12" w16cid:durableId="252784486">
    <w:abstractNumId w:val="14"/>
  </w:num>
  <w:num w:numId="13" w16cid:durableId="1471289151">
    <w:abstractNumId w:val="19"/>
  </w:num>
  <w:num w:numId="14" w16cid:durableId="960693315">
    <w:abstractNumId w:val="12"/>
  </w:num>
  <w:num w:numId="15" w16cid:durableId="1648585334">
    <w:abstractNumId w:val="6"/>
  </w:num>
  <w:num w:numId="16" w16cid:durableId="426773647">
    <w:abstractNumId w:val="5"/>
  </w:num>
  <w:num w:numId="17" w16cid:durableId="702558502">
    <w:abstractNumId w:val="7"/>
  </w:num>
  <w:num w:numId="18" w16cid:durableId="1780175479">
    <w:abstractNumId w:val="15"/>
  </w:num>
  <w:num w:numId="19" w16cid:durableId="885915745">
    <w:abstractNumId w:val="20"/>
  </w:num>
  <w:num w:numId="20" w16cid:durableId="20454467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7287089">
    <w:abstractNumId w:val="27"/>
  </w:num>
  <w:num w:numId="22" w16cid:durableId="1452700369">
    <w:abstractNumId w:val="0"/>
  </w:num>
  <w:num w:numId="23" w16cid:durableId="479736816">
    <w:abstractNumId w:val="3"/>
  </w:num>
  <w:num w:numId="24" w16cid:durableId="13627026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205225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93816140">
    <w:abstractNumId w:val="22"/>
  </w:num>
  <w:num w:numId="27" w16cid:durableId="268850832">
    <w:abstractNumId w:val="10"/>
  </w:num>
  <w:num w:numId="28" w16cid:durableId="139467809">
    <w:abstractNumId w:val="24"/>
  </w:num>
  <w:num w:numId="29" w16cid:durableId="595554511">
    <w:abstractNumId w:val="30"/>
  </w:num>
  <w:num w:numId="30" w16cid:durableId="157042951">
    <w:abstractNumId w:val="33"/>
  </w:num>
  <w:num w:numId="31" w16cid:durableId="1683124736">
    <w:abstractNumId w:val="21"/>
  </w:num>
  <w:num w:numId="32" w16cid:durableId="1471095586">
    <w:abstractNumId w:val="18"/>
  </w:num>
  <w:num w:numId="33" w16cid:durableId="113139757">
    <w:abstractNumId w:val="25"/>
  </w:num>
  <w:num w:numId="34" w16cid:durableId="1742943687">
    <w:abstractNumId w:val="31"/>
  </w:num>
  <w:num w:numId="35" w16cid:durableId="161266281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814"/>
    <w:rsid w:val="00000B9E"/>
    <w:rsid w:val="000013A3"/>
    <w:rsid w:val="000028FC"/>
    <w:rsid w:val="00002BDA"/>
    <w:rsid w:val="00003EB5"/>
    <w:rsid w:val="000044A0"/>
    <w:rsid w:val="00010038"/>
    <w:rsid w:val="000129A6"/>
    <w:rsid w:val="00015C7F"/>
    <w:rsid w:val="0003595B"/>
    <w:rsid w:val="00035F9F"/>
    <w:rsid w:val="00036385"/>
    <w:rsid w:val="00040D6E"/>
    <w:rsid w:val="00051DED"/>
    <w:rsid w:val="00051E1E"/>
    <w:rsid w:val="00054406"/>
    <w:rsid w:val="00054C56"/>
    <w:rsid w:val="00056037"/>
    <w:rsid w:val="00061B5A"/>
    <w:rsid w:val="0006203E"/>
    <w:rsid w:val="00063DF8"/>
    <w:rsid w:val="000646A5"/>
    <w:rsid w:val="000713CF"/>
    <w:rsid w:val="00075C14"/>
    <w:rsid w:val="0007776D"/>
    <w:rsid w:val="000824AE"/>
    <w:rsid w:val="000840B4"/>
    <w:rsid w:val="0008577E"/>
    <w:rsid w:val="00090093"/>
    <w:rsid w:val="000924D6"/>
    <w:rsid w:val="00093B25"/>
    <w:rsid w:val="00094960"/>
    <w:rsid w:val="00094B87"/>
    <w:rsid w:val="000A1806"/>
    <w:rsid w:val="000A1F8C"/>
    <w:rsid w:val="000A5418"/>
    <w:rsid w:val="000A754D"/>
    <w:rsid w:val="000B044F"/>
    <w:rsid w:val="000B0FA6"/>
    <w:rsid w:val="000B1E8C"/>
    <w:rsid w:val="000B5254"/>
    <w:rsid w:val="000B595C"/>
    <w:rsid w:val="000C295A"/>
    <w:rsid w:val="000C2C6E"/>
    <w:rsid w:val="000C33D7"/>
    <w:rsid w:val="000C3A68"/>
    <w:rsid w:val="000C4B81"/>
    <w:rsid w:val="000D150A"/>
    <w:rsid w:val="000D2831"/>
    <w:rsid w:val="000D43AC"/>
    <w:rsid w:val="000D52D2"/>
    <w:rsid w:val="000D687C"/>
    <w:rsid w:val="000D6D15"/>
    <w:rsid w:val="000D7C75"/>
    <w:rsid w:val="000E0D4B"/>
    <w:rsid w:val="000E1BA7"/>
    <w:rsid w:val="000E20A6"/>
    <w:rsid w:val="000E2D24"/>
    <w:rsid w:val="000E5808"/>
    <w:rsid w:val="000F1F26"/>
    <w:rsid w:val="000F27A9"/>
    <w:rsid w:val="000F517C"/>
    <w:rsid w:val="000F5540"/>
    <w:rsid w:val="000F734E"/>
    <w:rsid w:val="001013C2"/>
    <w:rsid w:val="001037A3"/>
    <w:rsid w:val="001061D5"/>
    <w:rsid w:val="00106405"/>
    <w:rsid w:val="00106B56"/>
    <w:rsid w:val="00106F13"/>
    <w:rsid w:val="00107A44"/>
    <w:rsid w:val="00110BC7"/>
    <w:rsid w:val="00110F0F"/>
    <w:rsid w:val="001125D7"/>
    <w:rsid w:val="00112C3F"/>
    <w:rsid w:val="00117A11"/>
    <w:rsid w:val="00121490"/>
    <w:rsid w:val="00122653"/>
    <w:rsid w:val="00124464"/>
    <w:rsid w:val="00125217"/>
    <w:rsid w:val="00127679"/>
    <w:rsid w:val="00130540"/>
    <w:rsid w:val="00130725"/>
    <w:rsid w:val="00130A94"/>
    <w:rsid w:val="00131FCA"/>
    <w:rsid w:val="0013258C"/>
    <w:rsid w:val="00133947"/>
    <w:rsid w:val="00134570"/>
    <w:rsid w:val="00134CC7"/>
    <w:rsid w:val="00135C32"/>
    <w:rsid w:val="001360FB"/>
    <w:rsid w:val="001365EA"/>
    <w:rsid w:val="00137369"/>
    <w:rsid w:val="001375C6"/>
    <w:rsid w:val="001433F1"/>
    <w:rsid w:val="001444D0"/>
    <w:rsid w:val="00145D82"/>
    <w:rsid w:val="00145F76"/>
    <w:rsid w:val="00147125"/>
    <w:rsid w:val="00150E6E"/>
    <w:rsid w:val="001539DD"/>
    <w:rsid w:val="00160248"/>
    <w:rsid w:val="00164353"/>
    <w:rsid w:val="001648A1"/>
    <w:rsid w:val="0016626B"/>
    <w:rsid w:val="001735CC"/>
    <w:rsid w:val="00175BD2"/>
    <w:rsid w:val="00176FED"/>
    <w:rsid w:val="0017703C"/>
    <w:rsid w:val="0018114D"/>
    <w:rsid w:val="001832C2"/>
    <w:rsid w:val="001923E8"/>
    <w:rsid w:val="0019243D"/>
    <w:rsid w:val="00195CC1"/>
    <w:rsid w:val="00196568"/>
    <w:rsid w:val="00196837"/>
    <w:rsid w:val="00197368"/>
    <w:rsid w:val="00197B92"/>
    <w:rsid w:val="001A0963"/>
    <w:rsid w:val="001A1F57"/>
    <w:rsid w:val="001A27AF"/>
    <w:rsid w:val="001A2F16"/>
    <w:rsid w:val="001A34FF"/>
    <w:rsid w:val="001A3C1B"/>
    <w:rsid w:val="001A5F46"/>
    <w:rsid w:val="001A628B"/>
    <w:rsid w:val="001B0DC1"/>
    <w:rsid w:val="001B18C2"/>
    <w:rsid w:val="001B4B47"/>
    <w:rsid w:val="001C0E55"/>
    <w:rsid w:val="001C25D0"/>
    <w:rsid w:val="001C2B3A"/>
    <w:rsid w:val="001C3AC7"/>
    <w:rsid w:val="001C4492"/>
    <w:rsid w:val="001C482E"/>
    <w:rsid w:val="001C752C"/>
    <w:rsid w:val="001D198A"/>
    <w:rsid w:val="001D2811"/>
    <w:rsid w:val="001D5B60"/>
    <w:rsid w:val="001D5D70"/>
    <w:rsid w:val="001D5D7E"/>
    <w:rsid w:val="001E69CB"/>
    <w:rsid w:val="001F3E86"/>
    <w:rsid w:val="001F4FFE"/>
    <w:rsid w:val="001F5512"/>
    <w:rsid w:val="001F5947"/>
    <w:rsid w:val="001F5D94"/>
    <w:rsid w:val="001F65AB"/>
    <w:rsid w:val="001F65C8"/>
    <w:rsid w:val="001F6BF2"/>
    <w:rsid w:val="001F7000"/>
    <w:rsid w:val="002018FD"/>
    <w:rsid w:val="00204E43"/>
    <w:rsid w:val="002139E5"/>
    <w:rsid w:val="0021588B"/>
    <w:rsid w:val="002216AC"/>
    <w:rsid w:val="002219FD"/>
    <w:rsid w:val="00222333"/>
    <w:rsid w:val="00222BED"/>
    <w:rsid w:val="00223ABE"/>
    <w:rsid w:val="002258E8"/>
    <w:rsid w:val="00225EBA"/>
    <w:rsid w:val="00226021"/>
    <w:rsid w:val="002269FD"/>
    <w:rsid w:val="0023010A"/>
    <w:rsid w:val="00230738"/>
    <w:rsid w:val="00234132"/>
    <w:rsid w:val="00234735"/>
    <w:rsid w:val="00235BA3"/>
    <w:rsid w:val="00236C51"/>
    <w:rsid w:val="00237335"/>
    <w:rsid w:val="00237B96"/>
    <w:rsid w:val="00241BCF"/>
    <w:rsid w:val="00241F1F"/>
    <w:rsid w:val="00247CAB"/>
    <w:rsid w:val="002543AC"/>
    <w:rsid w:val="00254A1B"/>
    <w:rsid w:val="00264799"/>
    <w:rsid w:val="00265A39"/>
    <w:rsid w:val="0026736F"/>
    <w:rsid w:val="00267F14"/>
    <w:rsid w:val="00271787"/>
    <w:rsid w:val="00271E55"/>
    <w:rsid w:val="00274FE7"/>
    <w:rsid w:val="00275ED2"/>
    <w:rsid w:val="002766B9"/>
    <w:rsid w:val="00283BB5"/>
    <w:rsid w:val="00284091"/>
    <w:rsid w:val="0028454D"/>
    <w:rsid w:val="00286912"/>
    <w:rsid w:val="00287A2A"/>
    <w:rsid w:val="00291C9E"/>
    <w:rsid w:val="002926D4"/>
    <w:rsid w:val="002940FB"/>
    <w:rsid w:val="002A37CF"/>
    <w:rsid w:val="002A6743"/>
    <w:rsid w:val="002B2857"/>
    <w:rsid w:val="002B4191"/>
    <w:rsid w:val="002B5FF3"/>
    <w:rsid w:val="002C07DA"/>
    <w:rsid w:val="002C12C5"/>
    <w:rsid w:val="002C19BC"/>
    <w:rsid w:val="002C3FD0"/>
    <w:rsid w:val="002C7A72"/>
    <w:rsid w:val="002C7B18"/>
    <w:rsid w:val="002C7EA9"/>
    <w:rsid w:val="002D0D7F"/>
    <w:rsid w:val="002D33A5"/>
    <w:rsid w:val="002D4727"/>
    <w:rsid w:val="002D5458"/>
    <w:rsid w:val="002D5B62"/>
    <w:rsid w:val="002D659A"/>
    <w:rsid w:val="002F05A5"/>
    <w:rsid w:val="002F1EAE"/>
    <w:rsid w:val="002F1EB9"/>
    <w:rsid w:val="002F2B67"/>
    <w:rsid w:val="002F2E3D"/>
    <w:rsid w:val="002F2F9A"/>
    <w:rsid w:val="002F43D5"/>
    <w:rsid w:val="002F5E05"/>
    <w:rsid w:val="00303B43"/>
    <w:rsid w:val="00304FD2"/>
    <w:rsid w:val="0030569E"/>
    <w:rsid w:val="003131A3"/>
    <w:rsid w:val="003151A8"/>
    <w:rsid w:val="00317AEC"/>
    <w:rsid w:val="00317F84"/>
    <w:rsid w:val="0032040D"/>
    <w:rsid w:val="00320FAD"/>
    <w:rsid w:val="00321365"/>
    <w:rsid w:val="00326568"/>
    <w:rsid w:val="0032763A"/>
    <w:rsid w:val="00327832"/>
    <w:rsid w:val="00331C31"/>
    <w:rsid w:val="00336A0D"/>
    <w:rsid w:val="00342107"/>
    <w:rsid w:val="00342F0F"/>
    <w:rsid w:val="00342F20"/>
    <w:rsid w:val="00343067"/>
    <w:rsid w:val="00343336"/>
    <w:rsid w:val="00343F15"/>
    <w:rsid w:val="00350EC2"/>
    <w:rsid w:val="00351B9A"/>
    <w:rsid w:val="003540E0"/>
    <w:rsid w:val="003548C2"/>
    <w:rsid w:val="003562C2"/>
    <w:rsid w:val="00361AE3"/>
    <w:rsid w:val="00361C34"/>
    <w:rsid w:val="00361D1A"/>
    <w:rsid w:val="00361E0A"/>
    <w:rsid w:val="003637E2"/>
    <w:rsid w:val="003644D8"/>
    <w:rsid w:val="00366652"/>
    <w:rsid w:val="00367A65"/>
    <w:rsid w:val="00370E1C"/>
    <w:rsid w:val="00371B14"/>
    <w:rsid w:val="00372BE3"/>
    <w:rsid w:val="0037421D"/>
    <w:rsid w:val="00374721"/>
    <w:rsid w:val="003776A5"/>
    <w:rsid w:val="003809C7"/>
    <w:rsid w:val="003829E0"/>
    <w:rsid w:val="00385877"/>
    <w:rsid w:val="00390652"/>
    <w:rsid w:val="00390AE1"/>
    <w:rsid w:val="0039101D"/>
    <w:rsid w:val="00391FA4"/>
    <w:rsid w:val="00392809"/>
    <w:rsid w:val="00392D95"/>
    <w:rsid w:val="0039729A"/>
    <w:rsid w:val="003A6CE4"/>
    <w:rsid w:val="003A7B55"/>
    <w:rsid w:val="003A7C05"/>
    <w:rsid w:val="003B03B2"/>
    <w:rsid w:val="003B6263"/>
    <w:rsid w:val="003B6428"/>
    <w:rsid w:val="003C356E"/>
    <w:rsid w:val="003C460A"/>
    <w:rsid w:val="003C5054"/>
    <w:rsid w:val="003C64A7"/>
    <w:rsid w:val="003C7C96"/>
    <w:rsid w:val="003D22D3"/>
    <w:rsid w:val="003D25E1"/>
    <w:rsid w:val="003D3FDA"/>
    <w:rsid w:val="003D45EF"/>
    <w:rsid w:val="003D53A0"/>
    <w:rsid w:val="003E2B06"/>
    <w:rsid w:val="003F6D48"/>
    <w:rsid w:val="0040140C"/>
    <w:rsid w:val="00403CE4"/>
    <w:rsid w:val="0040546C"/>
    <w:rsid w:val="004071DD"/>
    <w:rsid w:val="00417131"/>
    <w:rsid w:val="004176B6"/>
    <w:rsid w:val="004179C0"/>
    <w:rsid w:val="00420822"/>
    <w:rsid w:val="0042126E"/>
    <w:rsid w:val="00423380"/>
    <w:rsid w:val="0042383F"/>
    <w:rsid w:val="00432331"/>
    <w:rsid w:val="004323BB"/>
    <w:rsid w:val="00433597"/>
    <w:rsid w:val="00433925"/>
    <w:rsid w:val="004342E2"/>
    <w:rsid w:val="00437C35"/>
    <w:rsid w:val="004404C0"/>
    <w:rsid w:val="00440BEE"/>
    <w:rsid w:val="00444170"/>
    <w:rsid w:val="004469E8"/>
    <w:rsid w:val="00453B53"/>
    <w:rsid w:val="0045458F"/>
    <w:rsid w:val="00455FD4"/>
    <w:rsid w:val="00460FE2"/>
    <w:rsid w:val="00461CA5"/>
    <w:rsid w:val="004633B4"/>
    <w:rsid w:val="0046735D"/>
    <w:rsid w:val="00471284"/>
    <w:rsid w:val="00471679"/>
    <w:rsid w:val="00475F6A"/>
    <w:rsid w:val="00476914"/>
    <w:rsid w:val="00477E45"/>
    <w:rsid w:val="00483317"/>
    <w:rsid w:val="00483C3A"/>
    <w:rsid w:val="00484D7E"/>
    <w:rsid w:val="004854EE"/>
    <w:rsid w:val="0048583F"/>
    <w:rsid w:val="00486708"/>
    <w:rsid w:val="00487939"/>
    <w:rsid w:val="004914E7"/>
    <w:rsid w:val="00493CD6"/>
    <w:rsid w:val="004967BC"/>
    <w:rsid w:val="004A4DE4"/>
    <w:rsid w:val="004A604C"/>
    <w:rsid w:val="004B24F7"/>
    <w:rsid w:val="004B2A87"/>
    <w:rsid w:val="004B3553"/>
    <w:rsid w:val="004B5B96"/>
    <w:rsid w:val="004B664B"/>
    <w:rsid w:val="004B7AFB"/>
    <w:rsid w:val="004C2092"/>
    <w:rsid w:val="004C7070"/>
    <w:rsid w:val="004D0DC9"/>
    <w:rsid w:val="004D5BB5"/>
    <w:rsid w:val="004E1F0B"/>
    <w:rsid w:val="004E2DC0"/>
    <w:rsid w:val="004E53B3"/>
    <w:rsid w:val="004F0EC7"/>
    <w:rsid w:val="004F4794"/>
    <w:rsid w:val="004F733C"/>
    <w:rsid w:val="00501D8A"/>
    <w:rsid w:val="00502CA8"/>
    <w:rsid w:val="00503FC3"/>
    <w:rsid w:val="00505F9D"/>
    <w:rsid w:val="00507E1C"/>
    <w:rsid w:val="00507EE2"/>
    <w:rsid w:val="005103DA"/>
    <w:rsid w:val="00513266"/>
    <w:rsid w:val="00515050"/>
    <w:rsid w:val="0051686D"/>
    <w:rsid w:val="005201CA"/>
    <w:rsid w:val="00521BF0"/>
    <w:rsid w:val="0052227D"/>
    <w:rsid w:val="00530E8C"/>
    <w:rsid w:val="005315D6"/>
    <w:rsid w:val="00531E05"/>
    <w:rsid w:val="005364DC"/>
    <w:rsid w:val="0053731D"/>
    <w:rsid w:val="00541D41"/>
    <w:rsid w:val="00542124"/>
    <w:rsid w:val="005440C3"/>
    <w:rsid w:val="005442A4"/>
    <w:rsid w:val="00545933"/>
    <w:rsid w:val="0054610B"/>
    <w:rsid w:val="00547BC4"/>
    <w:rsid w:val="00550BEE"/>
    <w:rsid w:val="0055339A"/>
    <w:rsid w:val="00553B30"/>
    <w:rsid w:val="005549C9"/>
    <w:rsid w:val="00556388"/>
    <w:rsid w:val="00557544"/>
    <w:rsid w:val="00557D67"/>
    <w:rsid w:val="005606F6"/>
    <w:rsid w:val="005614DC"/>
    <w:rsid w:val="00561CA4"/>
    <w:rsid w:val="00565109"/>
    <w:rsid w:val="005667D9"/>
    <w:rsid w:val="00567CF7"/>
    <w:rsid w:val="00575CDC"/>
    <w:rsid w:val="00576B74"/>
    <w:rsid w:val="00577C0A"/>
    <w:rsid w:val="00586C91"/>
    <w:rsid w:val="00586DE0"/>
    <w:rsid w:val="00587875"/>
    <w:rsid w:val="005972BF"/>
    <w:rsid w:val="005A0665"/>
    <w:rsid w:val="005A181D"/>
    <w:rsid w:val="005A3B75"/>
    <w:rsid w:val="005A695D"/>
    <w:rsid w:val="005A7F9A"/>
    <w:rsid w:val="005B1E77"/>
    <w:rsid w:val="005B244E"/>
    <w:rsid w:val="005B3A60"/>
    <w:rsid w:val="005B62F0"/>
    <w:rsid w:val="005C3A4C"/>
    <w:rsid w:val="005C5EB6"/>
    <w:rsid w:val="005D3914"/>
    <w:rsid w:val="005D6B2F"/>
    <w:rsid w:val="005E3896"/>
    <w:rsid w:val="005F670A"/>
    <w:rsid w:val="00603BD4"/>
    <w:rsid w:val="0060633C"/>
    <w:rsid w:val="00606C99"/>
    <w:rsid w:val="00607E2B"/>
    <w:rsid w:val="00610D3A"/>
    <w:rsid w:val="006139D6"/>
    <w:rsid w:val="00614632"/>
    <w:rsid w:val="00615F35"/>
    <w:rsid w:val="00621177"/>
    <w:rsid w:val="00623CE1"/>
    <w:rsid w:val="006247C2"/>
    <w:rsid w:val="006264D1"/>
    <w:rsid w:val="0063062B"/>
    <w:rsid w:val="00631B20"/>
    <w:rsid w:val="00636BAD"/>
    <w:rsid w:val="0064122F"/>
    <w:rsid w:val="00643C82"/>
    <w:rsid w:val="00645B04"/>
    <w:rsid w:val="006472C7"/>
    <w:rsid w:val="006472DF"/>
    <w:rsid w:val="00650064"/>
    <w:rsid w:val="00657923"/>
    <w:rsid w:val="0066276A"/>
    <w:rsid w:val="0066388B"/>
    <w:rsid w:val="00665067"/>
    <w:rsid w:val="00667229"/>
    <w:rsid w:val="00674C45"/>
    <w:rsid w:val="0067529E"/>
    <w:rsid w:val="00675C15"/>
    <w:rsid w:val="00675C31"/>
    <w:rsid w:val="006769C2"/>
    <w:rsid w:val="00682BE5"/>
    <w:rsid w:val="006843DA"/>
    <w:rsid w:val="00687B64"/>
    <w:rsid w:val="00690484"/>
    <w:rsid w:val="00690FED"/>
    <w:rsid w:val="00692D37"/>
    <w:rsid w:val="006939A5"/>
    <w:rsid w:val="006965A7"/>
    <w:rsid w:val="006A0B0D"/>
    <w:rsid w:val="006A0B26"/>
    <w:rsid w:val="006A129D"/>
    <w:rsid w:val="006A15A4"/>
    <w:rsid w:val="006A3B4E"/>
    <w:rsid w:val="006B1077"/>
    <w:rsid w:val="006B2460"/>
    <w:rsid w:val="006B5190"/>
    <w:rsid w:val="006B5EC6"/>
    <w:rsid w:val="006B6778"/>
    <w:rsid w:val="006B7A56"/>
    <w:rsid w:val="006B7C30"/>
    <w:rsid w:val="006C01CE"/>
    <w:rsid w:val="006C2D39"/>
    <w:rsid w:val="006C4A83"/>
    <w:rsid w:val="006C5AB7"/>
    <w:rsid w:val="006D0A34"/>
    <w:rsid w:val="006D2799"/>
    <w:rsid w:val="006D53B6"/>
    <w:rsid w:val="006D6FC5"/>
    <w:rsid w:val="006E0047"/>
    <w:rsid w:val="006E0B48"/>
    <w:rsid w:val="006E12FC"/>
    <w:rsid w:val="006E1B23"/>
    <w:rsid w:val="006E2828"/>
    <w:rsid w:val="006E64C0"/>
    <w:rsid w:val="006E7D8A"/>
    <w:rsid w:val="006F2283"/>
    <w:rsid w:val="006F375E"/>
    <w:rsid w:val="006F56E9"/>
    <w:rsid w:val="006F58B5"/>
    <w:rsid w:val="00702FB5"/>
    <w:rsid w:val="00703C87"/>
    <w:rsid w:val="0070504B"/>
    <w:rsid w:val="00705E61"/>
    <w:rsid w:val="00707199"/>
    <w:rsid w:val="00707EFE"/>
    <w:rsid w:val="00712451"/>
    <w:rsid w:val="007147D7"/>
    <w:rsid w:val="00715570"/>
    <w:rsid w:val="00715817"/>
    <w:rsid w:val="00715B0C"/>
    <w:rsid w:val="00716F89"/>
    <w:rsid w:val="0072293B"/>
    <w:rsid w:val="0072350C"/>
    <w:rsid w:val="00731041"/>
    <w:rsid w:val="00731478"/>
    <w:rsid w:val="0073241A"/>
    <w:rsid w:val="00732F08"/>
    <w:rsid w:val="007350E2"/>
    <w:rsid w:val="007379F7"/>
    <w:rsid w:val="0074045E"/>
    <w:rsid w:val="0074190C"/>
    <w:rsid w:val="007442D2"/>
    <w:rsid w:val="0074530B"/>
    <w:rsid w:val="00752C7A"/>
    <w:rsid w:val="00755351"/>
    <w:rsid w:val="00757506"/>
    <w:rsid w:val="00762576"/>
    <w:rsid w:val="007648CB"/>
    <w:rsid w:val="007747B8"/>
    <w:rsid w:val="007816DA"/>
    <w:rsid w:val="007853CD"/>
    <w:rsid w:val="00791060"/>
    <w:rsid w:val="007A1BDE"/>
    <w:rsid w:val="007A29A6"/>
    <w:rsid w:val="007A3E29"/>
    <w:rsid w:val="007A7668"/>
    <w:rsid w:val="007B0D69"/>
    <w:rsid w:val="007B3299"/>
    <w:rsid w:val="007B3D18"/>
    <w:rsid w:val="007B5626"/>
    <w:rsid w:val="007B5E37"/>
    <w:rsid w:val="007B76EE"/>
    <w:rsid w:val="007C0429"/>
    <w:rsid w:val="007C2499"/>
    <w:rsid w:val="007D0CCA"/>
    <w:rsid w:val="007D29E5"/>
    <w:rsid w:val="007D5A69"/>
    <w:rsid w:val="007E1FDD"/>
    <w:rsid w:val="007E5A41"/>
    <w:rsid w:val="007E7078"/>
    <w:rsid w:val="007E7497"/>
    <w:rsid w:val="007F08FF"/>
    <w:rsid w:val="007F1651"/>
    <w:rsid w:val="007F61C0"/>
    <w:rsid w:val="007F7160"/>
    <w:rsid w:val="00801B2D"/>
    <w:rsid w:val="0080203F"/>
    <w:rsid w:val="008034D3"/>
    <w:rsid w:val="00803C99"/>
    <w:rsid w:val="00804ADA"/>
    <w:rsid w:val="0080570B"/>
    <w:rsid w:val="00805A9E"/>
    <w:rsid w:val="0080687B"/>
    <w:rsid w:val="008147FE"/>
    <w:rsid w:val="008148E1"/>
    <w:rsid w:val="00815626"/>
    <w:rsid w:val="00816F4E"/>
    <w:rsid w:val="00816F5E"/>
    <w:rsid w:val="008202E5"/>
    <w:rsid w:val="008216C0"/>
    <w:rsid w:val="00822146"/>
    <w:rsid w:val="00824DAB"/>
    <w:rsid w:val="0082554B"/>
    <w:rsid w:val="0083032A"/>
    <w:rsid w:val="00831716"/>
    <w:rsid w:val="00831880"/>
    <w:rsid w:val="008319BF"/>
    <w:rsid w:val="00832D05"/>
    <w:rsid w:val="008337EA"/>
    <w:rsid w:val="00835528"/>
    <w:rsid w:val="00842C3A"/>
    <w:rsid w:val="0084484E"/>
    <w:rsid w:val="00845ABC"/>
    <w:rsid w:val="00845BC0"/>
    <w:rsid w:val="0085043D"/>
    <w:rsid w:val="00850E1C"/>
    <w:rsid w:val="00854E4B"/>
    <w:rsid w:val="00860624"/>
    <w:rsid w:val="00861683"/>
    <w:rsid w:val="00861847"/>
    <w:rsid w:val="00862A47"/>
    <w:rsid w:val="00864AD9"/>
    <w:rsid w:val="008662CE"/>
    <w:rsid w:val="00870944"/>
    <w:rsid w:val="00871288"/>
    <w:rsid w:val="008724FA"/>
    <w:rsid w:val="00873318"/>
    <w:rsid w:val="00874E24"/>
    <w:rsid w:val="0087612B"/>
    <w:rsid w:val="008771C8"/>
    <w:rsid w:val="008802DB"/>
    <w:rsid w:val="008831EE"/>
    <w:rsid w:val="00885304"/>
    <w:rsid w:val="00886173"/>
    <w:rsid w:val="00893A4F"/>
    <w:rsid w:val="00893B11"/>
    <w:rsid w:val="008950FB"/>
    <w:rsid w:val="00895CF9"/>
    <w:rsid w:val="00896AB4"/>
    <w:rsid w:val="00896BFE"/>
    <w:rsid w:val="00897849"/>
    <w:rsid w:val="008A33AE"/>
    <w:rsid w:val="008A423E"/>
    <w:rsid w:val="008A73CD"/>
    <w:rsid w:val="008A74D8"/>
    <w:rsid w:val="008B0896"/>
    <w:rsid w:val="008B3238"/>
    <w:rsid w:val="008B4340"/>
    <w:rsid w:val="008B4F55"/>
    <w:rsid w:val="008B56BE"/>
    <w:rsid w:val="008C2593"/>
    <w:rsid w:val="008D084B"/>
    <w:rsid w:val="008D0E09"/>
    <w:rsid w:val="008D1DB0"/>
    <w:rsid w:val="008D28A4"/>
    <w:rsid w:val="008D434D"/>
    <w:rsid w:val="008E02ED"/>
    <w:rsid w:val="008E3821"/>
    <w:rsid w:val="008E4785"/>
    <w:rsid w:val="008E73E0"/>
    <w:rsid w:val="008F2153"/>
    <w:rsid w:val="008F301D"/>
    <w:rsid w:val="008F3ED6"/>
    <w:rsid w:val="008F6256"/>
    <w:rsid w:val="008F683C"/>
    <w:rsid w:val="00900A78"/>
    <w:rsid w:val="0090155E"/>
    <w:rsid w:val="00910AEB"/>
    <w:rsid w:val="00910D2E"/>
    <w:rsid w:val="00915D3B"/>
    <w:rsid w:val="00915F23"/>
    <w:rsid w:val="00921D93"/>
    <w:rsid w:val="0092362A"/>
    <w:rsid w:val="00923D29"/>
    <w:rsid w:val="00925283"/>
    <w:rsid w:val="0093089E"/>
    <w:rsid w:val="0093183B"/>
    <w:rsid w:val="0093468B"/>
    <w:rsid w:val="00943327"/>
    <w:rsid w:val="00945262"/>
    <w:rsid w:val="0095187F"/>
    <w:rsid w:val="00953183"/>
    <w:rsid w:val="00953737"/>
    <w:rsid w:val="0096086B"/>
    <w:rsid w:val="00966359"/>
    <w:rsid w:val="009674CF"/>
    <w:rsid w:val="00971EE6"/>
    <w:rsid w:val="00972289"/>
    <w:rsid w:val="009746D0"/>
    <w:rsid w:val="0097665F"/>
    <w:rsid w:val="0097693B"/>
    <w:rsid w:val="00976B49"/>
    <w:rsid w:val="009808B2"/>
    <w:rsid w:val="00981275"/>
    <w:rsid w:val="00981CFB"/>
    <w:rsid w:val="009847E6"/>
    <w:rsid w:val="00987CCF"/>
    <w:rsid w:val="00993355"/>
    <w:rsid w:val="009A01B7"/>
    <w:rsid w:val="009A1466"/>
    <w:rsid w:val="009A46BF"/>
    <w:rsid w:val="009A4A6D"/>
    <w:rsid w:val="009A5E2F"/>
    <w:rsid w:val="009B00F2"/>
    <w:rsid w:val="009B1770"/>
    <w:rsid w:val="009B293D"/>
    <w:rsid w:val="009B2C26"/>
    <w:rsid w:val="009B74AC"/>
    <w:rsid w:val="009C0B35"/>
    <w:rsid w:val="009C361C"/>
    <w:rsid w:val="009C469C"/>
    <w:rsid w:val="009C73F2"/>
    <w:rsid w:val="009C7919"/>
    <w:rsid w:val="009D0F45"/>
    <w:rsid w:val="009D5197"/>
    <w:rsid w:val="009E4505"/>
    <w:rsid w:val="009E6E53"/>
    <w:rsid w:val="009E747D"/>
    <w:rsid w:val="009F1EB1"/>
    <w:rsid w:val="009F455A"/>
    <w:rsid w:val="009F5388"/>
    <w:rsid w:val="00A041D7"/>
    <w:rsid w:val="00A0503B"/>
    <w:rsid w:val="00A05797"/>
    <w:rsid w:val="00A10AC4"/>
    <w:rsid w:val="00A131B4"/>
    <w:rsid w:val="00A13265"/>
    <w:rsid w:val="00A1752E"/>
    <w:rsid w:val="00A17BC0"/>
    <w:rsid w:val="00A17C83"/>
    <w:rsid w:val="00A20980"/>
    <w:rsid w:val="00A24937"/>
    <w:rsid w:val="00A24BC8"/>
    <w:rsid w:val="00A25603"/>
    <w:rsid w:val="00A26A02"/>
    <w:rsid w:val="00A31185"/>
    <w:rsid w:val="00A360EC"/>
    <w:rsid w:val="00A37496"/>
    <w:rsid w:val="00A41D61"/>
    <w:rsid w:val="00A478B6"/>
    <w:rsid w:val="00A50E4A"/>
    <w:rsid w:val="00A52A95"/>
    <w:rsid w:val="00A55028"/>
    <w:rsid w:val="00A61885"/>
    <w:rsid w:val="00A61B38"/>
    <w:rsid w:val="00A62780"/>
    <w:rsid w:val="00A65EFF"/>
    <w:rsid w:val="00A703FA"/>
    <w:rsid w:val="00A70789"/>
    <w:rsid w:val="00A71136"/>
    <w:rsid w:val="00A7176B"/>
    <w:rsid w:val="00A7295F"/>
    <w:rsid w:val="00A74565"/>
    <w:rsid w:val="00A80BB7"/>
    <w:rsid w:val="00A85814"/>
    <w:rsid w:val="00A91795"/>
    <w:rsid w:val="00A9492D"/>
    <w:rsid w:val="00A957B8"/>
    <w:rsid w:val="00A96417"/>
    <w:rsid w:val="00A96566"/>
    <w:rsid w:val="00AA060D"/>
    <w:rsid w:val="00AA2D8E"/>
    <w:rsid w:val="00AA474C"/>
    <w:rsid w:val="00AB0EAD"/>
    <w:rsid w:val="00AB2572"/>
    <w:rsid w:val="00AB421A"/>
    <w:rsid w:val="00AC0504"/>
    <w:rsid w:val="00AC19BB"/>
    <w:rsid w:val="00AC59B2"/>
    <w:rsid w:val="00AD4201"/>
    <w:rsid w:val="00AD547C"/>
    <w:rsid w:val="00AD6524"/>
    <w:rsid w:val="00AD71B4"/>
    <w:rsid w:val="00AD7E5F"/>
    <w:rsid w:val="00AE08FE"/>
    <w:rsid w:val="00AE544B"/>
    <w:rsid w:val="00AF0F54"/>
    <w:rsid w:val="00AF3A5D"/>
    <w:rsid w:val="00AF4982"/>
    <w:rsid w:val="00AF63C8"/>
    <w:rsid w:val="00AF6E67"/>
    <w:rsid w:val="00B01916"/>
    <w:rsid w:val="00B01AA1"/>
    <w:rsid w:val="00B02040"/>
    <w:rsid w:val="00B05065"/>
    <w:rsid w:val="00B14B2F"/>
    <w:rsid w:val="00B16688"/>
    <w:rsid w:val="00B174C9"/>
    <w:rsid w:val="00B205B0"/>
    <w:rsid w:val="00B24089"/>
    <w:rsid w:val="00B25721"/>
    <w:rsid w:val="00B30C81"/>
    <w:rsid w:val="00B34275"/>
    <w:rsid w:val="00B3474C"/>
    <w:rsid w:val="00B34EC6"/>
    <w:rsid w:val="00B4385D"/>
    <w:rsid w:val="00B46A2D"/>
    <w:rsid w:val="00B4793B"/>
    <w:rsid w:val="00B50375"/>
    <w:rsid w:val="00B54758"/>
    <w:rsid w:val="00B60D0B"/>
    <w:rsid w:val="00B637C4"/>
    <w:rsid w:val="00B65A0E"/>
    <w:rsid w:val="00B66740"/>
    <w:rsid w:val="00B67AC7"/>
    <w:rsid w:val="00B7163C"/>
    <w:rsid w:val="00B72815"/>
    <w:rsid w:val="00B732CF"/>
    <w:rsid w:val="00B76643"/>
    <w:rsid w:val="00B82D0E"/>
    <w:rsid w:val="00B842B7"/>
    <w:rsid w:val="00B85C29"/>
    <w:rsid w:val="00B867B8"/>
    <w:rsid w:val="00B90E6D"/>
    <w:rsid w:val="00B95415"/>
    <w:rsid w:val="00B97AC9"/>
    <w:rsid w:val="00BA16D3"/>
    <w:rsid w:val="00BB1942"/>
    <w:rsid w:val="00BB6805"/>
    <w:rsid w:val="00BB7E96"/>
    <w:rsid w:val="00BC6428"/>
    <w:rsid w:val="00BC7506"/>
    <w:rsid w:val="00BD3DC7"/>
    <w:rsid w:val="00BD58CC"/>
    <w:rsid w:val="00BE243F"/>
    <w:rsid w:val="00BE66E3"/>
    <w:rsid w:val="00BF0FC4"/>
    <w:rsid w:val="00BF2E11"/>
    <w:rsid w:val="00BF3AE8"/>
    <w:rsid w:val="00BF3F9B"/>
    <w:rsid w:val="00BF4122"/>
    <w:rsid w:val="00BF5A97"/>
    <w:rsid w:val="00BF5ACB"/>
    <w:rsid w:val="00BF5E82"/>
    <w:rsid w:val="00C0331D"/>
    <w:rsid w:val="00C042BB"/>
    <w:rsid w:val="00C06A3A"/>
    <w:rsid w:val="00C06B52"/>
    <w:rsid w:val="00C13116"/>
    <w:rsid w:val="00C15633"/>
    <w:rsid w:val="00C15799"/>
    <w:rsid w:val="00C20364"/>
    <w:rsid w:val="00C20C61"/>
    <w:rsid w:val="00C20F4D"/>
    <w:rsid w:val="00C256E8"/>
    <w:rsid w:val="00C26745"/>
    <w:rsid w:val="00C26A18"/>
    <w:rsid w:val="00C309E4"/>
    <w:rsid w:val="00C357AD"/>
    <w:rsid w:val="00C3644A"/>
    <w:rsid w:val="00C37392"/>
    <w:rsid w:val="00C447F2"/>
    <w:rsid w:val="00C44C77"/>
    <w:rsid w:val="00C50008"/>
    <w:rsid w:val="00C521C9"/>
    <w:rsid w:val="00C52F78"/>
    <w:rsid w:val="00C5368E"/>
    <w:rsid w:val="00C53BF5"/>
    <w:rsid w:val="00C542AA"/>
    <w:rsid w:val="00C54A11"/>
    <w:rsid w:val="00C559BB"/>
    <w:rsid w:val="00C568CA"/>
    <w:rsid w:val="00C6069C"/>
    <w:rsid w:val="00C608F6"/>
    <w:rsid w:val="00C63135"/>
    <w:rsid w:val="00C70645"/>
    <w:rsid w:val="00C71C79"/>
    <w:rsid w:val="00C72DAD"/>
    <w:rsid w:val="00C73F61"/>
    <w:rsid w:val="00C742FA"/>
    <w:rsid w:val="00C75805"/>
    <w:rsid w:val="00C779A6"/>
    <w:rsid w:val="00C850E9"/>
    <w:rsid w:val="00C85119"/>
    <w:rsid w:val="00C8524B"/>
    <w:rsid w:val="00C86B2C"/>
    <w:rsid w:val="00C873B0"/>
    <w:rsid w:val="00C95D38"/>
    <w:rsid w:val="00CA1481"/>
    <w:rsid w:val="00CA3190"/>
    <w:rsid w:val="00CA6BD7"/>
    <w:rsid w:val="00CB4FCE"/>
    <w:rsid w:val="00CB6303"/>
    <w:rsid w:val="00CC3C60"/>
    <w:rsid w:val="00CC4AF8"/>
    <w:rsid w:val="00CC56C6"/>
    <w:rsid w:val="00CC5C39"/>
    <w:rsid w:val="00CD35CA"/>
    <w:rsid w:val="00CD506F"/>
    <w:rsid w:val="00CD5431"/>
    <w:rsid w:val="00CD5808"/>
    <w:rsid w:val="00CE37D1"/>
    <w:rsid w:val="00CE59F4"/>
    <w:rsid w:val="00CE64C6"/>
    <w:rsid w:val="00CE6DD9"/>
    <w:rsid w:val="00CF2491"/>
    <w:rsid w:val="00CF2664"/>
    <w:rsid w:val="00CF2CBA"/>
    <w:rsid w:val="00CF3030"/>
    <w:rsid w:val="00CF5DDC"/>
    <w:rsid w:val="00CF6A60"/>
    <w:rsid w:val="00D10B76"/>
    <w:rsid w:val="00D1252E"/>
    <w:rsid w:val="00D12CE1"/>
    <w:rsid w:val="00D2444D"/>
    <w:rsid w:val="00D25344"/>
    <w:rsid w:val="00D3012C"/>
    <w:rsid w:val="00D31452"/>
    <w:rsid w:val="00D3460A"/>
    <w:rsid w:val="00D35B89"/>
    <w:rsid w:val="00D41588"/>
    <w:rsid w:val="00D43BB1"/>
    <w:rsid w:val="00D500B1"/>
    <w:rsid w:val="00D5307B"/>
    <w:rsid w:val="00D5483B"/>
    <w:rsid w:val="00D54F9E"/>
    <w:rsid w:val="00D560BD"/>
    <w:rsid w:val="00D562DB"/>
    <w:rsid w:val="00D57772"/>
    <w:rsid w:val="00D62DF4"/>
    <w:rsid w:val="00D62FD8"/>
    <w:rsid w:val="00D6312C"/>
    <w:rsid w:val="00D651AB"/>
    <w:rsid w:val="00D72AE3"/>
    <w:rsid w:val="00D75542"/>
    <w:rsid w:val="00D75A4D"/>
    <w:rsid w:val="00D77934"/>
    <w:rsid w:val="00D808B7"/>
    <w:rsid w:val="00D8228D"/>
    <w:rsid w:val="00D82B11"/>
    <w:rsid w:val="00D835DE"/>
    <w:rsid w:val="00D843F7"/>
    <w:rsid w:val="00D8478B"/>
    <w:rsid w:val="00D84B86"/>
    <w:rsid w:val="00D84CEE"/>
    <w:rsid w:val="00D86151"/>
    <w:rsid w:val="00D9013F"/>
    <w:rsid w:val="00D91215"/>
    <w:rsid w:val="00DA0164"/>
    <w:rsid w:val="00DA3CC4"/>
    <w:rsid w:val="00DA3F6C"/>
    <w:rsid w:val="00DA4FC7"/>
    <w:rsid w:val="00DA5BD9"/>
    <w:rsid w:val="00DA7595"/>
    <w:rsid w:val="00DB0A68"/>
    <w:rsid w:val="00DB13B0"/>
    <w:rsid w:val="00DB2A76"/>
    <w:rsid w:val="00DB4A1C"/>
    <w:rsid w:val="00DB59CE"/>
    <w:rsid w:val="00DB74C2"/>
    <w:rsid w:val="00DB79A5"/>
    <w:rsid w:val="00DC0293"/>
    <w:rsid w:val="00DC1EAC"/>
    <w:rsid w:val="00DC43A3"/>
    <w:rsid w:val="00DC4D4B"/>
    <w:rsid w:val="00DC718B"/>
    <w:rsid w:val="00DD1EAE"/>
    <w:rsid w:val="00DD2B95"/>
    <w:rsid w:val="00DD3189"/>
    <w:rsid w:val="00DD7226"/>
    <w:rsid w:val="00DD7C09"/>
    <w:rsid w:val="00DE352D"/>
    <w:rsid w:val="00DE518A"/>
    <w:rsid w:val="00DE54CF"/>
    <w:rsid w:val="00DF791C"/>
    <w:rsid w:val="00E0124F"/>
    <w:rsid w:val="00E017C4"/>
    <w:rsid w:val="00E01EFE"/>
    <w:rsid w:val="00E02E0D"/>
    <w:rsid w:val="00E033F0"/>
    <w:rsid w:val="00E06286"/>
    <w:rsid w:val="00E1012B"/>
    <w:rsid w:val="00E17376"/>
    <w:rsid w:val="00E23D98"/>
    <w:rsid w:val="00E264E0"/>
    <w:rsid w:val="00E35842"/>
    <w:rsid w:val="00E403B9"/>
    <w:rsid w:val="00E41BDD"/>
    <w:rsid w:val="00E41DE1"/>
    <w:rsid w:val="00E4390F"/>
    <w:rsid w:val="00E44A33"/>
    <w:rsid w:val="00E47102"/>
    <w:rsid w:val="00E5123F"/>
    <w:rsid w:val="00E51364"/>
    <w:rsid w:val="00E52806"/>
    <w:rsid w:val="00E5341E"/>
    <w:rsid w:val="00E545D9"/>
    <w:rsid w:val="00E54D4C"/>
    <w:rsid w:val="00E56B6A"/>
    <w:rsid w:val="00E57C16"/>
    <w:rsid w:val="00E6066E"/>
    <w:rsid w:val="00E6205F"/>
    <w:rsid w:val="00E65FC2"/>
    <w:rsid w:val="00E674D3"/>
    <w:rsid w:val="00E70F84"/>
    <w:rsid w:val="00E70FD0"/>
    <w:rsid w:val="00E7109A"/>
    <w:rsid w:val="00E80263"/>
    <w:rsid w:val="00E9034F"/>
    <w:rsid w:val="00E9355A"/>
    <w:rsid w:val="00E93648"/>
    <w:rsid w:val="00E97DDB"/>
    <w:rsid w:val="00EA0E53"/>
    <w:rsid w:val="00EA240F"/>
    <w:rsid w:val="00EA50D1"/>
    <w:rsid w:val="00EA7027"/>
    <w:rsid w:val="00EB191D"/>
    <w:rsid w:val="00EB2081"/>
    <w:rsid w:val="00EB396A"/>
    <w:rsid w:val="00EB419D"/>
    <w:rsid w:val="00EB5461"/>
    <w:rsid w:val="00EB76C6"/>
    <w:rsid w:val="00EC1CE4"/>
    <w:rsid w:val="00EC249E"/>
    <w:rsid w:val="00EC3FF3"/>
    <w:rsid w:val="00EC76B2"/>
    <w:rsid w:val="00EC782C"/>
    <w:rsid w:val="00ED36B3"/>
    <w:rsid w:val="00ED3BA2"/>
    <w:rsid w:val="00ED42DB"/>
    <w:rsid w:val="00ED4850"/>
    <w:rsid w:val="00ED4D1A"/>
    <w:rsid w:val="00ED5B10"/>
    <w:rsid w:val="00EE1B17"/>
    <w:rsid w:val="00EE218D"/>
    <w:rsid w:val="00EE2DFF"/>
    <w:rsid w:val="00EE3496"/>
    <w:rsid w:val="00EF2406"/>
    <w:rsid w:val="00EF63BD"/>
    <w:rsid w:val="00EF7A41"/>
    <w:rsid w:val="00F00257"/>
    <w:rsid w:val="00F02DDF"/>
    <w:rsid w:val="00F05FC1"/>
    <w:rsid w:val="00F06457"/>
    <w:rsid w:val="00F105E5"/>
    <w:rsid w:val="00F1095F"/>
    <w:rsid w:val="00F1181C"/>
    <w:rsid w:val="00F14896"/>
    <w:rsid w:val="00F14F14"/>
    <w:rsid w:val="00F2257C"/>
    <w:rsid w:val="00F2335F"/>
    <w:rsid w:val="00F26798"/>
    <w:rsid w:val="00F27843"/>
    <w:rsid w:val="00F27A79"/>
    <w:rsid w:val="00F31707"/>
    <w:rsid w:val="00F31D80"/>
    <w:rsid w:val="00F31DEF"/>
    <w:rsid w:val="00F36B85"/>
    <w:rsid w:val="00F40A01"/>
    <w:rsid w:val="00F4162E"/>
    <w:rsid w:val="00F50914"/>
    <w:rsid w:val="00F5332C"/>
    <w:rsid w:val="00F55E0A"/>
    <w:rsid w:val="00F5646F"/>
    <w:rsid w:val="00F626B7"/>
    <w:rsid w:val="00F650EB"/>
    <w:rsid w:val="00F654A5"/>
    <w:rsid w:val="00F7128C"/>
    <w:rsid w:val="00F73801"/>
    <w:rsid w:val="00F762B0"/>
    <w:rsid w:val="00F76703"/>
    <w:rsid w:val="00F80304"/>
    <w:rsid w:val="00F81090"/>
    <w:rsid w:val="00F84067"/>
    <w:rsid w:val="00F86E34"/>
    <w:rsid w:val="00F871F5"/>
    <w:rsid w:val="00FA546E"/>
    <w:rsid w:val="00FA60F9"/>
    <w:rsid w:val="00FA77BE"/>
    <w:rsid w:val="00FB374E"/>
    <w:rsid w:val="00FB4440"/>
    <w:rsid w:val="00FB6151"/>
    <w:rsid w:val="00FC156A"/>
    <w:rsid w:val="00FC3DE0"/>
    <w:rsid w:val="00FC7A38"/>
    <w:rsid w:val="00FD27BA"/>
    <w:rsid w:val="00FD2CA0"/>
    <w:rsid w:val="00FD493C"/>
    <w:rsid w:val="00FD50D7"/>
    <w:rsid w:val="00FD7CF8"/>
    <w:rsid w:val="00FE3DE5"/>
    <w:rsid w:val="00FF557A"/>
    <w:rsid w:val="00FF6B81"/>
    <w:rsid w:val="00FF70DC"/>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6BA785"/>
  <w15:docId w15:val="{1B7B3BCD-0A05-46F5-80D3-E87AB2B3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link w:val="NoteChar"/>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0">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character" w:styleId="UnresolvedMention">
    <w:name w:val="Unresolved Mention"/>
    <w:basedOn w:val="DefaultParagraphFont"/>
    <w:uiPriority w:val="99"/>
    <w:semiHidden/>
    <w:unhideWhenUsed/>
    <w:rsid w:val="00731478"/>
    <w:rPr>
      <w:color w:val="605E5C"/>
      <w:shd w:val="clear" w:color="auto" w:fill="E1DFDD"/>
    </w:rPr>
  </w:style>
  <w:style w:type="table" w:customStyle="1" w:styleId="10">
    <w:name w:val="表 (格子)1"/>
    <w:basedOn w:val="TableNormal"/>
    <w:rsid w:val="0048583F"/>
    <w:rPr>
      <w:rFonts w:ascii="Calibri" w:eastAsia="Times New Roman" w:hAnsi="Calibri"/>
      <w:lang w:val="de-DE" w:eastAsia="de-D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FC3DE0"/>
    <w:rPr>
      <w:rFonts w:eastAsia="BatangChe"/>
      <w:sz w:val="24"/>
      <w:szCs w:val="24"/>
    </w:rPr>
  </w:style>
  <w:style w:type="character" w:customStyle="1" w:styleId="NoteChar">
    <w:name w:val="Note Char"/>
    <w:basedOn w:val="DefaultParagraphFont"/>
    <w:link w:val="Note"/>
    <w:locked/>
    <w:rsid w:val="00C71C79"/>
    <w:rPr>
      <w:rFonts w:eastAsia="BatangChe"/>
      <w:noProof/>
      <w:lang w:eastAsia="ko-KR"/>
    </w:rPr>
  </w:style>
  <w:style w:type="character" w:customStyle="1" w:styleId="Artdef">
    <w:name w:val="Art_def"/>
    <w:basedOn w:val="DefaultParagraphFont"/>
    <w:rsid w:val="00C71C79"/>
    <w:rPr>
      <w:rFonts w:ascii="Times New Roman" w:hAnsi="Times New Roman" w:cs="Times New Roman" w:hint="default"/>
      <w:b/>
    </w:rPr>
  </w:style>
  <w:style w:type="paragraph" w:customStyle="1" w:styleId="Tablehead">
    <w:name w:val="Table_head"/>
    <w:basedOn w:val="Normal"/>
    <w:next w:val="Normal"/>
    <w:link w:val="TableheadChar"/>
    <w:qFormat/>
    <w:rsid w:val="00C71C79"/>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SimSun"/>
      <w:b/>
      <w:sz w:val="22"/>
      <w:szCs w:val="20"/>
    </w:rPr>
  </w:style>
  <w:style w:type="character" w:customStyle="1" w:styleId="Artref">
    <w:name w:val="Art_ref"/>
    <w:basedOn w:val="DefaultParagraphFont"/>
    <w:rsid w:val="00C71C79"/>
    <w:rPr>
      <w:color w:val="3366FF"/>
    </w:rPr>
  </w:style>
  <w:style w:type="character" w:customStyle="1" w:styleId="Tablefreq">
    <w:name w:val="Table_freq"/>
    <w:basedOn w:val="DefaultParagraphFont"/>
    <w:rsid w:val="00C71C79"/>
    <w:rPr>
      <w:b/>
      <w:color w:val="FFCC00"/>
    </w:rPr>
  </w:style>
  <w:style w:type="paragraph" w:customStyle="1" w:styleId="Tabletitle">
    <w:name w:val="Table_title"/>
    <w:basedOn w:val="Normal"/>
    <w:next w:val="Normal"/>
    <w:link w:val="TabletitleChar"/>
    <w:rsid w:val="00C71C79"/>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Times New Roman" w:hAnsi="Times New Roman Bold"/>
      <w:b/>
      <w:sz w:val="20"/>
      <w:szCs w:val="20"/>
      <w:lang w:val="en-GB"/>
    </w:rPr>
  </w:style>
  <w:style w:type="character" w:customStyle="1" w:styleId="TableheadChar">
    <w:name w:val="Table_head Char"/>
    <w:link w:val="Tablehead"/>
    <w:locked/>
    <w:rsid w:val="00C71C79"/>
    <w:rPr>
      <w:rFonts w:eastAsia="SimSun"/>
      <w:b/>
      <w:sz w:val="22"/>
    </w:rPr>
  </w:style>
  <w:style w:type="character" w:customStyle="1" w:styleId="TabletitleChar">
    <w:name w:val="Table_title Char"/>
    <w:link w:val="Tabletitle"/>
    <w:locked/>
    <w:rsid w:val="00C71C79"/>
    <w:rPr>
      <w:rFonts w:ascii="Times New Roman Bold" w:eastAsia="Times New Roman" w:hAnsi="Times New Roman Bold"/>
      <w:b/>
      <w:lang w:val="en-GB"/>
    </w:rPr>
  </w:style>
  <w:style w:type="paragraph" w:customStyle="1" w:styleId="TableTextS5">
    <w:name w:val="Table_TextS5"/>
    <w:basedOn w:val="Normal"/>
    <w:rsid w:val="00C71C79"/>
    <w:pPr>
      <w:tabs>
        <w:tab w:val="left" w:pos="170"/>
        <w:tab w:val="left" w:pos="567"/>
        <w:tab w:val="left" w:pos="737"/>
        <w:tab w:val="left" w:pos="2977"/>
        <w:tab w:val="left" w:pos="3266"/>
      </w:tabs>
      <w:overflowPunct w:val="0"/>
      <w:autoSpaceDE w:val="0"/>
      <w:autoSpaceDN w:val="0"/>
      <w:adjustRightInd w:val="0"/>
      <w:spacing w:before="40" w:after="40"/>
      <w:ind w:left="170" w:hanging="170"/>
      <w:jc w:val="both"/>
    </w:pPr>
    <w:rPr>
      <w:rFonts w:eastAsiaTheme="minorEastAsia"/>
      <w:sz w:val="20"/>
      <w:szCs w:val="20"/>
      <w:lang w:val="en-GB"/>
    </w:rPr>
  </w:style>
  <w:style w:type="paragraph" w:styleId="BodyText">
    <w:name w:val="Body Text"/>
    <w:basedOn w:val="Normal"/>
    <w:link w:val="BodyTextChar"/>
    <w:rsid w:val="001A1F57"/>
    <w:pPr>
      <w:widowControl w:val="0"/>
      <w:ind w:firstLineChars="100" w:firstLine="210"/>
      <w:jc w:val="both"/>
    </w:pPr>
    <w:rPr>
      <w:rFonts w:ascii="Century" w:eastAsia="MS Mincho" w:hAnsi="Century"/>
      <w:kern w:val="2"/>
      <w:sz w:val="21"/>
      <w:lang w:eastAsia="ja-JP"/>
    </w:rPr>
  </w:style>
  <w:style w:type="character" w:customStyle="1" w:styleId="BodyTextChar">
    <w:name w:val="Body Text Char"/>
    <w:basedOn w:val="DefaultParagraphFont"/>
    <w:link w:val="BodyText"/>
    <w:rsid w:val="001A1F57"/>
    <w:rPr>
      <w:rFonts w:ascii="Century" w:eastAsia="MS Mincho" w:hAnsi="Century"/>
      <w:kern w:val="2"/>
      <w:sz w:val="21"/>
      <w:szCs w:val="24"/>
      <w:lang w:eastAsia="ja-JP"/>
    </w:rPr>
  </w:style>
  <w:style w:type="paragraph" w:customStyle="1" w:styleId="1">
    <w:name w:val="見出し1"/>
    <w:basedOn w:val="Normal"/>
    <w:rsid w:val="001A1F57"/>
    <w:pPr>
      <w:widowControl w:val="0"/>
      <w:numPr>
        <w:numId w:val="34"/>
      </w:numPr>
      <w:spacing w:beforeLines="80" w:before="256" w:afterLines="25" w:after="80"/>
      <w:jc w:val="both"/>
    </w:pPr>
    <w:rPr>
      <w:rFonts w:eastAsia="MS Mincho"/>
      <w:b/>
      <w:bCs/>
      <w:kern w:val="2"/>
      <w:sz w:val="22"/>
      <w:lang w:eastAsia="ja-JP"/>
    </w:rPr>
  </w:style>
  <w:style w:type="paragraph" w:customStyle="1" w:styleId="2">
    <w:name w:val="見出し2"/>
    <w:basedOn w:val="1"/>
    <w:rsid w:val="001A1F57"/>
    <w:pPr>
      <w:numPr>
        <w:ilvl w:val="1"/>
      </w:numPr>
      <w:spacing w:beforeLines="25" w:before="80" w:afterLines="20" w:after="64" w:line="280" w:lineRule="exact"/>
    </w:pPr>
    <w:rPr>
      <w:sz w:val="21"/>
    </w:rPr>
  </w:style>
  <w:style w:type="paragraph" w:customStyle="1" w:styleId="3">
    <w:name w:val="見出し3"/>
    <w:basedOn w:val="2"/>
    <w:rsid w:val="001A1F57"/>
    <w:pPr>
      <w:numPr>
        <w:ilvl w:val="2"/>
      </w:numPr>
    </w:pPr>
  </w:style>
  <w:style w:type="character" w:styleId="PlaceholderText">
    <w:name w:val="Placeholder Text"/>
    <w:basedOn w:val="DefaultParagraphFont"/>
    <w:uiPriority w:val="99"/>
    <w:semiHidden/>
    <w:rsid w:val="00896BFE"/>
    <w:rPr>
      <w:color w:val="666666"/>
    </w:rPr>
  </w:style>
  <w:style w:type="character" w:customStyle="1" w:styleId="normaltextrun">
    <w:name w:val="normaltextrun"/>
    <w:basedOn w:val="DefaultParagraphFont"/>
    <w:rsid w:val="006B5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22834">
      <w:bodyDiv w:val="1"/>
      <w:marLeft w:val="0"/>
      <w:marRight w:val="0"/>
      <w:marTop w:val="0"/>
      <w:marBottom w:val="0"/>
      <w:divBdr>
        <w:top w:val="none" w:sz="0" w:space="0" w:color="auto"/>
        <w:left w:val="none" w:sz="0" w:space="0" w:color="auto"/>
        <w:bottom w:val="none" w:sz="0" w:space="0" w:color="auto"/>
        <w:right w:val="none" w:sz="0" w:space="0" w:color="auto"/>
      </w:divBdr>
    </w:div>
    <w:div w:id="314800629">
      <w:bodyDiv w:val="1"/>
      <w:marLeft w:val="0"/>
      <w:marRight w:val="0"/>
      <w:marTop w:val="0"/>
      <w:marBottom w:val="0"/>
      <w:divBdr>
        <w:top w:val="none" w:sz="0" w:space="0" w:color="auto"/>
        <w:left w:val="none" w:sz="0" w:space="0" w:color="auto"/>
        <w:bottom w:val="none" w:sz="0" w:space="0" w:color="auto"/>
        <w:right w:val="none" w:sz="0" w:space="0" w:color="auto"/>
      </w:divBdr>
    </w:div>
    <w:div w:id="456997007">
      <w:bodyDiv w:val="1"/>
      <w:marLeft w:val="0"/>
      <w:marRight w:val="0"/>
      <w:marTop w:val="0"/>
      <w:marBottom w:val="0"/>
      <w:divBdr>
        <w:top w:val="none" w:sz="0" w:space="0" w:color="auto"/>
        <w:left w:val="none" w:sz="0" w:space="0" w:color="auto"/>
        <w:bottom w:val="none" w:sz="0" w:space="0" w:color="auto"/>
        <w:right w:val="none" w:sz="0" w:space="0" w:color="auto"/>
      </w:divBdr>
    </w:div>
    <w:div w:id="596447994">
      <w:bodyDiv w:val="1"/>
      <w:marLeft w:val="0"/>
      <w:marRight w:val="0"/>
      <w:marTop w:val="0"/>
      <w:marBottom w:val="0"/>
      <w:divBdr>
        <w:top w:val="none" w:sz="0" w:space="0" w:color="auto"/>
        <w:left w:val="none" w:sz="0" w:space="0" w:color="auto"/>
        <w:bottom w:val="none" w:sz="0" w:space="0" w:color="auto"/>
        <w:right w:val="none" w:sz="0" w:space="0" w:color="auto"/>
      </w:divBdr>
    </w:div>
    <w:div w:id="864826014">
      <w:bodyDiv w:val="1"/>
      <w:marLeft w:val="0"/>
      <w:marRight w:val="0"/>
      <w:marTop w:val="0"/>
      <w:marBottom w:val="0"/>
      <w:divBdr>
        <w:top w:val="none" w:sz="0" w:space="0" w:color="auto"/>
        <w:left w:val="none" w:sz="0" w:space="0" w:color="auto"/>
        <w:bottom w:val="none" w:sz="0" w:space="0" w:color="auto"/>
        <w:right w:val="none" w:sz="0" w:space="0" w:color="auto"/>
      </w:divBdr>
    </w:div>
    <w:div w:id="1045636915">
      <w:bodyDiv w:val="1"/>
      <w:marLeft w:val="0"/>
      <w:marRight w:val="0"/>
      <w:marTop w:val="0"/>
      <w:marBottom w:val="0"/>
      <w:divBdr>
        <w:top w:val="none" w:sz="0" w:space="0" w:color="auto"/>
        <w:left w:val="none" w:sz="0" w:space="0" w:color="auto"/>
        <w:bottom w:val="none" w:sz="0" w:space="0" w:color="auto"/>
        <w:right w:val="none" w:sz="0" w:space="0" w:color="auto"/>
      </w:divBdr>
    </w:div>
    <w:div w:id="1162887659">
      <w:bodyDiv w:val="1"/>
      <w:marLeft w:val="0"/>
      <w:marRight w:val="0"/>
      <w:marTop w:val="0"/>
      <w:marBottom w:val="0"/>
      <w:divBdr>
        <w:top w:val="none" w:sz="0" w:space="0" w:color="auto"/>
        <w:left w:val="none" w:sz="0" w:space="0" w:color="auto"/>
        <w:bottom w:val="none" w:sz="0" w:space="0" w:color="auto"/>
        <w:right w:val="none" w:sz="0" w:space="0" w:color="auto"/>
      </w:divBdr>
    </w:div>
    <w:div w:id="1179154368">
      <w:bodyDiv w:val="1"/>
      <w:marLeft w:val="0"/>
      <w:marRight w:val="0"/>
      <w:marTop w:val="0"/>
      <w:marBottom w:val="0"/>
      <w:divBdr>
        <w:top w:val="none" w:sz="0" w:space="0" w:color="auto"/>
        <w:left w:val="none" w:sz="0" w:space="0" w:color="auto"/>
        <w:bottom w:val="none" w:sz="0" w:space="0" w:color="auto"/>
        <w:right w:val="none" w:sz="0" w:space="0" w:color="auto"/>
      </w:divBdr>
    </w:div>
    <w:div w:id="1307395565">
      <w:bodyDiv w:val="1"/>
      <w:marLeft w:val="0"/>
      <w:marRight w:val="0"/>
      <w:marTop w:val="0"/>
      <w:marBottom w:val="0"/>
      <w:divBdr>
        <w:top w:val="none" w:sz="0" w:space="0" w:color="auto"/>
        <w:left w:val="none" w:sz="0" w:space="0" w:color="auto"/>
        <w:bottom w:val="none" w:sz="0" w:space="0" w:color="auto"/>
        <w:right w:val="none" w:sz="0" w:space="0" w:color="auto"/>
      </w:divBdr>
    </w:div>
    <w:div w:id="1667593226">
      <w:bodyDiv w:val="1"/>
      <w:marLeft w:val="0"/>
      <w:marRight w:val="0"/>
      <w:marTop w:val="0"/>
      <w:marBottom w:val="0"/>
      <w:divBdr>
        <w:top w:val="none" w:sz="0" w:space="0" w:color="auto"/>
        <w:left w:val="none" w:sz="0" w:space="0" w:color="auto"/>
        <w:bottom w:val="none" w:sz="0" w:space="0" w:color="auto"/>
        <w:right w:val="none" w:sz="0" w:space="0" w:color="auto"/>
      </w:divBdr>
    </w:div>
    <w:div w:id="1704551465">
      <w:bodyDiv w:val="1"/>
      <w:marLeft w:val="0"/>
      <w:marRight w:val="0"/>
      <w:marTop w:val="0"/>
      <w:marBottom w:val="0"/>
      <w:divBdr>
        <w:top w:val="none" w:sz="0" w:space="0" w:color="auto"/>
        <w:left w:val="none" w:sz="0" w:space="0" w:color="auto"/>
        <w:bottom w:val="none" w:sz="0" w:space="0" w:color="auto"/>
        <w:right w:val="none" w:sz="0" w:space="0" w:color="auto"/>
      </w:divBdr>
    </w:div>
    <w:div w:id="1853953911">
      <w:bodyDiv w:val="1"/>
      <w:marLeft w:val="0"/>
      <w:marRight w:val="0"/>
      <w:marTop w:val="0"/>
      <w:marBottom w:val="0"/>
      <w:divBdr>
        <w:top w:val="none" w:sz="0" w:space="0" w:color="auto"/>
        <w:left w:val="none" w:sz="0" w:space="0" w:color="auto"/>
        <w:bottom w:val="none" w:sz="0" w:space="0" w:color="auto"/>
        <w:right w:val="none" w:sz="0" w:space="0" w:color="auto"/>
      </w:divBdr>
    </w:div>
    <w:div w:id="1858688233">
      <w:bodyDiv w:val="1"/>
      <w:marLeft w:val="0"/>
      <w:marRight w:val="0"/>
      <w:marTop w:val="0"/>
      <w:marBottom w:val="0"/>
      <w:divBdr>
        <w:top w:val="none" w:sz="0" w:space="0" w:color="auto"/>
        <w:left w:val="none" w:sz="0" w:space="0" w:color="auto"/>
        <w:bottom w:val="none" w:sz="0" w:space="0" w:color="auto"/>
        <w:right w:val="none" w:sz="0" w:space="0" w:color="auto"/>
      </w:divBdr>
    </w:div>
    <w:div w:id="1999112626">
      <w:bodyDiv w:val="1"/>
      <w:marLeft w:val="0"/>
      <w:marRight w:val="0"/>
      <w:marTop w:val="0"/>
      <w:marBottom w:val="0"/>
      <w:divBdr>
        <w:top w:val="none" w:sz="0" w:space="0" w:color="auto"/>
        <w:left w:val="none" w:sz="0" w:space="0" w:color="auto"/>
        <w:bottom w:val="none" w:sz="0" w:space="0" w:color="auto"/>
        <w:right w:val="none" w:sz="0" w:space="0" w:color="auto"/>
      </w:divBdr>
    </w:div>
    <w:div w:id="202840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t.int/sites/default/files/report/2024/07/APT_AWG_REP-66_Rev_1_____APT-AWG-REP-66Rev.1.docx" TargetMode="External"/><Relationship Id="rId18" Type="http://schemas.openxmlformats.org/officeDocument/2006/relationships/hyperlink" Target="https://www.itu.int/pub/R-REP-M.2541" TargetMode="External"/><Relationship Id="rId26" Type="http://schemas.openxmlformats.org/officeDocument/2006/relationships/image" Target="media/image11.emf"/><Relationship Id="rId39" Type="http://schemas.openxmlformats.org/officeDocument/2006/relationships/footer" Target="footer1.xml"/><Relationship Id="rId21" Type="http://schemas.openxmlformats.org/officeDocument/2006/relationships/image" Target="media/image6.emf"/><Relationship Id="rId34" Type="http://schemas.openxmlformats.org/officeDocument/2006/relationships/image" Target="media/image17.emf"/><Relationship Id="rId42" Type="http://schemas.openxmlformats.org/officeDocument/2006/relationships/footer" Target="foot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itu.int/pub/R-REP-M.2417" TargetMode="External"/><Relationship Id="rId20" Type="http://schemas.openxmlformats.org/officeDocument/2006/relationships/image" Target="media/image5.emf"/><Relationship Id="rId29" Type="http://schemas.openxmlformats.org/officeDocument/2006/relationships/image" Target="media/image14.emf"/><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9.emf"/><Relationship Id="rId32" Type="http://schemas.openxmlformats.org/officeDocument/2006/relationships/hyperlink" Target="https://ieeexplore.ieee.org/xpl/RecentIssue.jsp?punumber=9171629" TargetMode="External"/><Relationship Id="rId37" Type="http://schemas.openxmlformats.org/officeDocument/2006/relationships/image" Target="media/image20.emf"/><Relationship Id="rId40"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itu.int/pub/R-REP-M.2227" TargetMode="External"/><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19.emf"/><Relationship Id="rId10" Type="http://schemas.openxmlformats.org/officeDocument/2006/relationships/image" Target="media/image1.png"/><Relationship Id="rId19" Type="http://schemas.openxmlformats.org/officeDocument/2006/relationships/image" Target="media/image4.emf"/><Relationship Id="rId31" Type="http://schemas.openxmlformats.org/officeDocument/2006/relationships/image" Target="media/image16.emf"/><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pt.int/sites/default/files/report/2024/07/APT_AWG_REP-118_Rev_1__APT-AWG-REP-118Rev.1.docx" TargetMode="External"/><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image" Target="media/image15.emf"/><Relationship Id="rId35" Type="http://schemas.openxmlformats.org/officeDocument/2006/relationships/image" Target="media/image18.emf"/><Relationship Id="rId43"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https://www.itu.int/pub/R-REP-M.2517" TargetMode="External"/><Relationship Id="rId25" Type="http://schemas.openxmlformats.org/officeDocument/2006/relationships/image" Target="media/image10.gif"/><Relationship Id="rId33" Type="http://schemas.openxmlformats.org/officeDocument/2006/relationships/hyperlink" Target="https://ieeexplore.ieee.org/xpl/conhome/10535771/proceeding" TargetMode="External"/><Relationship Id="rId3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esktop\Initial%20Documents%20of%20AWG-28\AWG-28%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1A5389D274B9B4D97FEB10028C9937D" ma:contentTypeVersion="17" ma:contentTypeDescription="新しいドキュメントを作成します。" ma:contentTypeScope="" ma:versionID="233d48e908ba59a5300fc0dc9f71a0b2">
  <xsd:schema xmlns:xsd="http://www.w3.org/2001/XMLSchema" xmlns:xs="http://www.w3.org/2001/XMLSchema" xmlns:p="http://schemas.microsoft.com/office/2006/metadata/properties" xmlns:ns2="6c31d1c1-ac6e-4c4c-8f79-50ea5360b663" xmlns:ns3="1d397f78-0df8-4b09-af30-c349055ccc08" targetNamespace="http://schemas.microsoft.com/office/2006/metadata/properties" ma:root="true" ma:fieldsID="0c5a64a7c9cbbc52f1a4badcc65b389a" ns2:_="" ns3:_="">
    <xsd:import namespace="6c31d1c1-ac6e-4c4c-8f79-50ea5360b663"/>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_Flow_SignoffStatus"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1d1c1-ac6e-4c4c-8f79-50ea5360b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Flow_SignoffStatus" ma:index="18" nillable="true" ma:displayName="承認の状態" ma:internalName="_x0024_Resources_x003a_core_x002c_Signoff_Status">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c6b94d3-72ba-4308-a2f6-70008676d6fd}"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397f78-0df8-4b09-af30-c349055ccc08" xsi:nil="true"/>
    <lcf76f155ced4ddcb4097134ff3c332f xmlns="6c31d1c1-ac6e-4c4c-8f79-50ea5360b663">
      <Terms xmlns="http://schemas.microsoft.com/office/infopath/2007/PartnerControls"/>
    </lcf76f155ced4ddcb4097134ff3c332f>
    <_Flow_SignoffStatus xmlns="6c31d1c1-ac6e-4c4c-8f79-50ea5360b6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876DC8-C7AF-4788-9CE0-53E2DC22AA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1d1c1-ac6e-4c4c-8f79-50ea5360b663"/>
    <ds:schemaRef ds:uri="1d397f78-0df8-4b09-af30-c349055cc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E54883-3C2A-4A33-804A-ED55D5D44C4B}">
  <ds:schemaRefs>
    <ds:schemaRef ds:uri="http://schemas.microsoft.com/office/2006/metadata/properties"/>
    <ds:schemaRef ds:uri="http://schemas.microsoft.com/office/infopath/2007/PartnerControls"/>
    <ds:schemaRef ds:uri="1d397f78-0df8-4b09-af30-c349055ccc08"/>
    <ds:schemaRef ds:uri="6c31d1c1-ac6e-4c4c-8f79-50ea5360b663"/>
  </ds:schemaRefs>
</ds:datastoreItem>
</file>

<file path=customXml/itemProps3.xml><?xml version="1.0" encoding="utf-8"?>
<ds:datastoreItem xmlns:ds="http://schemas.openxmlformats.org/officeDocument/2006/customXml" ds:itemID="{05B92543-A7AB-454D-8EFD-F4287BEDB2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AWG-28 Document Template.dotx</Template>
  <TotalTime>57</TotalTime>
  <Pages>19</Pages>
  <Words>4713</Words>
  <Characters>26867</Characters>
  <Application>Microsoft Office Word</Application>
  <DocSecurity>0</DocSecurity>
  <Lines>223</Lines>
  <Paragraphs>63</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小川 博世</dc:creator>
  <cp:keywords/>
  <dc:description/>
  <cp:lastModifiedBy>Tawhid Hussain</cp:lastModifiedBy>
  <cp:revision>13</cp:revision>
  <cp:lastPrinted>2004-07-28T02:14:00Z</cp:lastPrinted>
  <dcterms:created xsi:type="dcterms:W3CDTF">2026-09-07T11:42:00Z</dcterms:created>
  <dcterms:modified xsi:type="dcterms:W3CDTF">2026-09-18T02:55:00Z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0x010100B1A5389D274B9B4D97FEB10028C9937D</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y fmtid="{D5CDD505-2E9C-101B-9397-08002B2CF9AE}" pid="10" name="Order">
    <vt:r8>229113500</vt:r8>
  </property>
</Properties>
</file>