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C5BDA" w14:textId="303E15B4" w:rsidR="008C5D2D" w:rsidRDefault="008C5D2D" w:rsidP="00D40C86">
      <w:pPr>
        <w:jc w:val="center"/>
        <w:rPr>
          <w:rFonts w:eastAsia="MS PGothic"/>
          <w:b/>
          <w:bCs/>
          <w:caps/>
          <w:sz w:val="28"/>
          <w:szCs w:val="28"/>
          <w:lang w:eastAsia="ja-JP"/>
        </w:rPr>
      </w:pPr>
      <w:bookmarkStart w:id="0" w:name="_Hlk208409925"/>
      <w:r w:rsidRPr="00D42AA0">
        <w:rPr>
          <w:noProof/>
          <w:color w:val="000000"/>
          <w:sz w:val="28"/>
          <w:szCs w:val="28"/>
        </w:rPr>
        <mc:AlternateContent>
          <mc:Choice Requires="wps">
            <w:drawing>
              <wp:anchor distT="0" distB="0" distL="114300" distR="114300" simplePos="0" relativeHeight="251660288" behindDoc="1" locked="0" layoutInCell="1" allowOverlap="1" wp14:anchorId="58D35D86" wp14:editId="326E5C15">
                <wp:simplePos x="0" y="0"/>
                <wp:positionH relativeFrom="column">
                  <wp:posOffset>-895350</wp:posOffset>
                </wp:positionH>
                <wp:positionV relativeFrom="paragraph">
                  <wp:posOffset>-909637</wp:posOffset>
                </wp:positionV>
                <wp:extent cx="7753350" cy="10029825"/>
                <wp:effectExtent l="0" t="0" r="0" b="9525"/>
                <wp:wrapNone/>
                <wp:docPr id="72" name="직사각형 72"/>
                <wp:cNvGraphicFramePr/>
                <a:graphic xmlns:a="http://schemas.openxmlformats.org/drawingml/2006/main">
                  <a:graphicData uri="http://schemas.microsoft.com/office/word/2010/wordprocessingShape">
                    <wps:wsp>
                      <wps:cNvSpPr/>
                      <wps:spPr>
                        <a:xfrm>
                          <a:off x="0" y="0"/>
                          <a:ext cx="7753350" cy="10029825"/>
                        </a:xfrm>
                        <a:prstGeom prst="rect">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9C3D4" id="직사각형 72" o:spid="_x0000_s1026" style="position:absolute;margin-left:-70.5pt;margin-top:-71.6pt;width:610.5pt;height:78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" stroked="f" strokeweight="2pt">
                <v:fill r:id="rId10" o:title="" recolor="t" rotate="t" type="frame"/>
              </v:rect>
            </w:pict>
          </mc:Fallback>
        </mc:AlternateContent>
      </w:r>
    </w:p>
    <w:p w14:paraId="7384A33E" w14:textId="77777777" w:rsidR="008C5D2D" w:rsidRDefault="008C5D2D" w:rsidP="00D40C86">
      <w:pPr>
        <w:jc w:val="center"/>
        <w:rPr>
          <w:rFonts w:eastAsia="MS PGothic"/>
          <w:b/>
          <w:bCs/>
          <w:caps/>
          <w:sz w:val="28"/>
          <w:szCs w:val="28"/>
          <w:lang w:eastAsia="ja-JP"/>
        </w:rPr>
      </w:pPr>
    </w:p>
    <w:p w14:paraId="672754F9" w14:textId="77777777" w:rsidR="008C5D2D" w:rsidRPr="008C5D2D" w:rsidRDefault="008C5D2D" w:rsidP="008C5D2D">
      <w:pPr>
        <w:spacing w:after="160" w:line="259" w:lineRule="auto"/>
        <w:contextualSpacing/>
        <w:rPr>
          <w:rFonts w:eastAsia="BatangChe" w:cs="Mangal"/>
          <w:sz w:val="28"/>
          <w:szCs w:val="28"/>
          <w:lang w:val="en-US" w:eastAsia="en-US"/>
        </w:rPr>
      </w:pPr>
    </w:p>
    <w:p w14:paraId="6AF3BFE7" w14:textId="77777777" w:rsidR="008C5D2D" w:rsidRPr="008C5D2D" w:rsidRDefault="008C5D2D" w:rsidP="008C5D2D">
      <w:pPr>
        <w:spacing w:after="160" w:line="259" w:lineRule="auto"/>
        <w:contextualSpacing/>
        <w:rPr>
          <w:rFonts w:eastAsia="BatangChe" w:cs="Mangal"/>
          <w:sz w:val="28"/>
          <w:szCs w:val="28"/>
          <w:lang w:val="en-US" w:eastAsia="en-US"/>
        </w:rPr>
      </w:pPr>
    </w:p>
    <w:p w14:paraId="2415ECE4" w14:textId="77777777" w:rsidR="008C5D2D" w:rsidRPr="008C5D2D" w:rsidRDefault="008C5D2D" w:rsidP="008C5D2D">
      <w:pPr>
        <w:spacing w:after="160" w:line="259" w:lineRule="auto"/>
        <w:contextualSpacing/>
        <w:rPr>
          <w:rFonts w:eastAsia="BatangChe" w:cs="Mangal"/>
          <w:sz w:val="28"/>
          <w:szCs w:val="28"/>
          <w:lang w:val="en-US" w:eastAsia="en-US"/>
        </w:rPr>
      </w:pPr>
    </w:p>
    <w:p w14:paraId="11C7DC95" w14:textId="77777777" w:rsidR="008C5D2D" w:rsidRPr="008C5D2D" w:rsidRDefault="008C5D2D" w:rsidP="008C5D2D">
      <w:pPr>
        <w:spacing w:after="160" w:line="259" w:lineRule="auto"/>
        <w:contextualSpacing/>
        <w:rPr>
          <w:rFonts w:eastAsia="BatangChe" w:cs="Mangal"/>
          <w:sz w:val="28"/>
          <w:szCs w:val="28"/>
          <w:lang w:val="en-US" w:eastAsia="en-US"/>
        </w:rPr>
      </w:pPr>
    </w:p>
    <w:p w14:paraId="3B660956" w14:textId="77777777" w:rsidR="008C5D2D" w:rsidRPr="008C5D2D" w:rsidRDefault="008C5D2D" w:rsidP="008C5D2D">
      <w:pPr>
        <w:spacing w:after="160" w:line="259" w:lineRule="auto"/>
        <w:contextualSpacing/>
        <w:rPr>
          <w:rFonts w:eastAsia="BatangChe" w:cs="Mangal"/>
          <w:szCs w:val="22"/>
          <w:lang w:val="en-US" w:eastAsia="en-US"/>
        </w:rPr>
      </w:pPr>
      <w:r w:rsidRPr="008C5D2D">
        <w:rPr>
          <w:rFonts w:eastAsia="BatangChe" w:cs="Mangal"/>
          <w:b/>
          <w:bCs/>
          <w:noProof/>
          <w:szCs w:val="22"/>
          <w:lang w:val="en-US" w:eastAsia="en-US"/>
        </w:rPr>
        <w:drawing>
          <wp:inline distT="0" distB="0" distL="0" distR="0" wp14:anchorId="6A64F7DD" wp14:editId="3E85D2E5">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5480ED7A" w14:textId="77777777" w:rsidR="008C5D2D" w:rsidRPr="008C5D2D" w:rsidRDefault="008C5D2D" w:rsidP="008C5D2D">
      <w:pPr>
        <w:spacing w:after="160" w:line="276" w:lineRule="auto"/>
        <w:contextualSpacing/>
        <w:rPr>
          <w:rFonts w:eastAsia="BatangChe" w:cs="Mangal"/>
          <w:sz w:val="28"/>
          <w:szCs w:val="28"/>
          <w:lang w:val="en-US" w:eastAsia="en-US"/>
        </w:rPr>
      </w:pPr>
    </w:p>
    <w:p w14:paraId="712334DD" w14:textId="77777777" w:rsidR="008C5D2D" w:rsidRPr="008C5D2D" w:rsidRDefault="008C5D2D" w:rsidP="008C5D2D">
      <w:pPr>
        <w:spacing w:after="160" w:line="276" w:lineRule="auto"/>
        <w:contextualSpacing/>
        <w:rPr>
          <w:rFonts w:eastAsia="BatangChe" w:cs="Mangal"/>
          <w:sz w:val="28"/>
          <w:szCs w:val="28"/>
          <w:lang w:val="en-US" w:eastAsia="en-US"/>
        </w:rPr>
      </w:pPr>
    </w:p>
    <w:p w14:paraId="6EAFF06D" w14:textId="77777777" w:rsidR="008C5D2D" w:rsidRPr="008C5D2D" w:rsidRDefault="008C5D2D" w:rsidP="008C5D2D">
      <w:pPr>
        <w:spacing w:after="160" w:line="276" w:lineRule="auto"/>
        <w:contextualSpacing/>
        <w:rPr>
          <w:rFonts w:eastAsia="BatangChe" w:cs="Mangal"/>
          <w:b/>
          <w:bCs/>
          <w:sz w:val="44"/>
          <w:szCs w:val="44"/>
          <w:lang w:val="en-US" w:eastAsia="en-US"/>
        </w:rPr>
      </w:pPr>
      <w:r w:rsidRPr="008C5D2D">
        <w:rPr>
          <w:rFonts w:eastAsia="BatangChe" w:cs="Mangal"/>
          <w:b/>
          <w:bCs/>
          <w:sz w:val="44"/>
          <w:szCs w:val="44"/>
          <w:lang w:val="en-US" w:eastAsia="en-US"/>
        </w:rPr>
        <w:t>APT REPORT ON</w:t>
      </w:r>
    </w:p>
    <w:p w14:paraId="6EA78666" w14:textId="77777777" w:rsidR="008C5D2D" w:rsidRPr="008C5D2D" w:rsidRDefault="008C5D2D" w:rsidP="008C5D2D">
      <w:pPr>
        <w:tabs>
          <w:tab w:val="left" w:pos="1440"/>
        </w:tabs>
        <w:spacing w:after="160" w:line="276" w:lineRule="auto"/>
        <w:contextualSpacing/>
        <w:rPr>
          <w:rFonts w:eastAsia="BatangChe" w:cs="Mangal"/>
          <w:color w:val="000000"/>
          <w:sz w:val="28"/>
          <w:szCs w:val="28"/>
          <w:lang w:val="en-US" w:eastAsia="en-US"/>
        </w:rPr>
      </w:pPr>
    </w:p>
    <w:p w14:paraId="2BDBDA30" w14:textId="77777777" w:rsidR="008C5D2D" w:rsidRPr="008C5D2D" w:rsidRDefault="008C5D2D" w:rsidP="008C5D2D">
      <w:pPr>
        <w:spacing w:after="160" w:line="276" w:lineRule="auto"/>
        <w:contextualSpacing/>
        <w:rPr>
          <w:rFonts w:eastAsia="BatangChe" w:cs="Mangal"/>
          <w:b/>
          <w:bCs/>
          <w:sz w:val="30"/>
          <w:szCs w:val="30"/>
          <w:lang w:val="en-US" w:eastAsia="en-US"/>
        </w:rPr>
      </w:pPr>
      <w:r w:rsidRPr="008C5D2D">
        <w:rPr>
          <w:rFonts w:eastAsia="BatangChe" w:cs="Mangal"/>
          <w:b/>
          <w:bCs/>
          <w:sz w:val="30"/>
          <w:szCs w:val="30"/>
          <w:lang w:val="en-US" w:eastAsia="en-US"/>
        </w:rPr>
        <w:t xml:space="preserve">WAS/RLAN TECHNOLOGY DEVELOPMENT AND </w:t>
      </w:r>
    </w:p>
    <w:p w14:paraId="2C4E22E7" w14:textId="77777777" w:rsidR="008C5D2D" w:rsidRPr="008C5D2D" w:rsidRDefault="008C5D2D" w:rsidP="008C5D2D">
      <w:pPr>
        <w:spacing w:after="160" w:line="276" w:lineRule="auto"/>
        <w:contextualSpacing/>
        <w:rPr>
          <w:rFonts w:eastAsia="BatangChe" w:cs="Mangal"/>
          <w:b/>
          <w:bCs/>
          <w:spacing w:val="-6"/>
          <w:w w:val="98"/>
          <w:sz w:val="30"/>
          <w:szCs w:val="30"/>
          <w:lang w:val="en-US" w:eastAsia="ko-KR"/>
        </w:rPr>
      </w:pPr>
      <w:r w:rsidRPr="008C5D2D">
        <w:rPr>
          <w:rFonts w:eastAsia="BatangChe" w:cs="Mangal"/>
          <w:b/>
          <w:bCs/>
          <w:sz w:val="30"/>
          <w:szCs w:val="30"/>
          <w:lang w:val="en-US" w:eastAsia="en-US"/>
        </w:rPr>
        <w:t>IMPLEMENTATION ASPECTS</w:t>
      </w:r>
    </w:p>
    <w:p w14:paraId="4C9DCBFD" w14:textId="77777777" w:rsidR="008C5D2D" w:rsidRPr="008C5D2D" w:rsidRDefault="008C5D2D" w:rsidP="008C5D2D">
      <w:pPr>
        <w:spacing w:after="160" w:line="276" w:lineRule="auto"/>
        <w:contextualSpacing/>
        <w:rPr>
          <w:rFonts w:eastAsia="BatangChe" w:cs="Mangal"/>
          <w:sz w:val="28"/>
          <w:szCs w:val="28"/>
          <w:lang w:val="en-US" w:eastAsia="en-US"/>
        </w:rPr>
      </w:pPr>
    </w:p>
    <w:p w14:paraId="5CA77B1B" w14:textId="77777777" w:rsidR="008C5D2D" w:rsidRDefault="008C5D2D" w:rsidP="008C5D2D">
      <w:pPr>
        <w:spacing w:after="160" w:line="276" w:lineRule="auto"/>
        <w:contextualSpacing/>
        <w:rPr>
          <w:rFonts w:eastAsia="BatangChe" w:cs="Mangal"/>
          <w:sz w:val="28"/>
          <w:szCs w:val="28"/>
          <w:lang w:val="en-US" w:eastAsia="en-US"/>
        </w:rPr>
      </w:pPr>
    </w:p>
    <w:p w14:paraId="3CC54FFA" w14:textId="77777777" w:rsidR="008C5D2D" w:rsidRPr="008C5D2D" w:rsidRDefault="008C5D2D" w:rsidP="008C5D2D">
      <w:pPr>
        <w:spacing w:after="160" w:line="276" w:lineRule="auto"/>
        <w:contextualSpacing/>
        <w:rPr>
          <w:rFonts w:eastAsia="BatangChe" w:cs="Mangal"/>
          <w:sz w:val="28"/>
          <w:szCs w:val="28"/>
          <w:lang w:val="en-US" w:eastAsia="en-US"/>
        </w:rPr>
      </w:pPr>
    </w:p>
    <w:p w14:paraId="69944B9B" w14:textId="77777777" w:rsidR="008C5D2D" w:rsidRPr="008C5D2D" w:rsidRDefault="008C5D2D" w:rsidP="008C5D2D">
      <w:pPr>
        <w:spacing w:after="160" w:line="276" w:lineRule="auto"/>
        <w:contextualSpacing/>
        <w:rPr>
          <w:rFonts w:eastAsia="BatangChe" w:cs="Mangal"/>
          <w:b/>
          <w:sz w:val="28"/>
          <w:szCs w:val="28"/>
          <w:lang w:val="en-US" w:eastAsia="en-US"/>
        </w:rPr>
      </w:pPr>
      <w:r w:rsidRPr="008C5D2D">
        <w:rPr>
          <w:rFonts w:eastAsia="BatangChe" w:cs="Mangal"/>
          <w:b/>
          <w:sz w:val="28"/>
          <w:szCs w:val="28"/>
          <w:lang w:val="en-US" w:eastAsia="en-US"/>
        </w:rPr>
        <w:t>Edition: April 2026</w:t>
      </w:r>
    </w:p>
    <w:p w14:paraId="79256AE6" w14:textId="77777777" w:rsidR="008C5D2D" w:rsidRPr="008C5D2D" w:rsidRDefault="008C5D2D" w:rsidP="008C5D2D">
      <w:pPr>
        <w:spacing w:after="160" w:line="276" w:lineRule="auto"/>
        <w:contextualSpacing/>
        <w:rPr>
          <w:rFonts w:eastAsia="BatangChe" w:cs="Mangal"/>
          <w:bCs/>
          <w:sz w:val="28"/>
          <w:szCs w:val="28"/>
          <w:lang w:val="en-US" w:eastAsia="en-US"/>
        </w:rPr>
      </w:pPr>
    </w:p>
    <w:p w14:paraId="2B82E17B" w14:textId="77777777" w:rsidR="008C5D2D" w:rsidRPr="008C5D2D" w:rsidRDefault="008C5D2D" w:rsidP="008C5D2D">
      <w:pPr>
        <w:spacing w:after="160" w:line="276" w:lineRule="auto"/>
        <w:contextualSpacing/>
        <w:rPr>
          <w:rFonts w:eastAsia="BatangChe" w:cs="Mangal"/>
          <w:bCs/>
          <w:sz w:val="28"/>
          <w:szCs w:val="28"/>
          <w:lang w:val="en-US" w:eastAsia="en-US"/>
        </w:rPr>
      </w:pPr>
    </w:p>
    <w:p w14:paraId="57110320" w14:textId="77777777" w:rsidR="008C5D2D" w:rsidRPr="008C5D2D" w:rsidRDefault="008C5D2D" w:rsidP="008C5D2D">
      <w:pPr>
        <w:spacing w:after="160" w:line="276" w:lineRule="auto"/>
        <w:contextualSpacing/>
        <w:rPr>
          <w:rFonts w:eastAsia="BatangChe" w:cs="Mangal"/>
          <w:bCs/>
          <w:sz w:val="28"/>
          <w:szCs w:val="28"/>
          <w:lang w:val="en-US" w:eastAsia="en-US"/>
        </w:rPr>
      </w:pPr>
    </w:p>
    <w:p w14:paraId="42B1BB7D" w14:textId="77777777" w:rsidR="008C5D2D" w:rsidRPr="008C5D2D" w:rsidRDefault="008C5D2D" w:rsidP="008C5D2D">
      <w:pPr>
        <w:spacing w:after="160" w:line="276" w:lineRule="auto"/>
        <w:contextualSpacing/>
        <w:rPr>
          <w:rFonts w:eastAsia="BatangChe" w:cs="Mangal"/>
          <w:b/>
          <w:sz w:val="28"/>
          <w:szCs w:val="28"/>
          <w:lang w:val="en-US" w:eastAsia="en-US"/>
        </w:rPr>
      </w:pPr>
      <w:r w:rsidRPr="008C5D2D">
        <w:rPr>
          <w:rFonts w:eastAsia="BatangChe" w:cs="Mangal"/>
          <w:b/>
          <w:iCs/>
          <w:sz w:val="28"/>
          <w:szCs w:val="28"/>
          <w:lang w:val="en-US" w:eastAsia="en-US"/>
        </w:rPr>
        <w:t xml:space="preserve">The 36th Meeting of </w:t>
      </w:r>
      <w:r w:rsidRPr="008C5D2D">
        <w:rPr>
          <w:rFonts w:eastAsia="BatangChe" w:cs="Mangal"/>
          <w:b/>
          <w:sz w:val="28"/>
          <w:szCs w:val="28"/>
          <w:lang w:val="en-US" w:eastAsia="en-US"/>
        </w:rPr>
        <w:t>APT Wireless Group</w:t>
      </w:r>
    </w:p>
    <w:p w14:paraId="37729496" w14:textId="77777777" w:rsidR="008C5D2D" w:rsidRPr="008C5D2D" w:rsidRDefault="008C5D2D" w:rsidP="008C5D2D">
      <w:pPr>
        <w:spacing w:after="160" w:line="276" w:lineRule="auto"/>
        <w:contextualSpacing/>
        <w:rPr>
          <w:rFonts w:eastAsia="BatangChe" w:cs="Mangal"/>
          <w:b/>
          <w:sz w:val="28"/>
          <w:szCs w:val="28"/>
          <w:lang w:val="en-US" w:eastAsia="en-US"/>
        </w:rPr>
      </w:pPr>
      <w:r w:rsidRPr="008C5D2D">
        <w:rPr>
          <w:rFonts w:eastAsia="BatangChe" w:cs="Mangal"/>
          <w:b/>
          <w:sz w:val="28"/>
          <w:szCs w:val="28"/>
          <w:lang w:val="en-US" w:eastAsia="en-US"/>
        </w:rPr>
        <w:t>6 – 10 April 2026</w:t>
      </w:r>
    </w:p>
    <w:p w14:paraId="41BB00BB" w14:textId="77777777" w:rsidR="008C5D2D" w:rsidRPr="008C5D2D" w:rsidRDefault="008C5D2D" w:rsidP="008C5D2D">
      <w:pPr>
        <w:spacing w:after="160" w:line="276" w:lineRule="auto"/>
        <w:contextualSpacing/>
        <w:rPr>
          <w:rFonts w:eastAsia="BatangChe" w:cs="Mangal"/>
          <w:b/>
          <w:sz w:val="28"/>
          <w:szCs w:val="28"/>
          <w:lang w:val="en-US" w:eastAsia="ko-KR"/>
        </w:rPr>
      </w:pPr>
      <w:r w:rsidRPr="008C5D2D">
        <w:rPr>
          <w:rFonts w:eastAsia="BatangChe" w:cs="Mangal"/>
          <w:b/>
          <w:sz w:val="28"/>
          <w:szCs w:val="28"/>
          <w:lang w:val="en-US" w:eastAsia="ko-KR"/>
        </w:rPr>
        <w:t>Bandar Seri Begawan, Brunei Darussalam (Hybrid)</w:t>
      </w:r>
    </w:p>
    <w:p w14:paraId="3E17CF4A" w14:textId="77777777" w:rsidR="008C5D2D" w:rsidRPr="008C5D2D" w:rsidRDefault="008C5D2D" w:rsidP="008C5D2D">
      <w:pPr>
        <w:spacing w:after="160" w:line="276" w:lineRule="auto"/>
        <w:contextualSpacing/>
        <w:rPr>
          <w:rFonts w:eastAsia="BatangChe" w:cs="Mangal"/>
          <w:color w:val="FF0000"/>
          <w:sz w:val="28"/>
          <w:szCs w:val="28"/>
          <w:lang w:val="en-US" w:eastAsia="en-US"/>
        </w:rPr>
      </w:pPr>
    </w:p>
    <w:p w14:paraId="32781D0E" w14:textId="1FEBBAF6" w:rsidR="008C5D2D" w:rsidRDefault="008C5D2D" w:rsidP="008C5D2D">
      <w:pPr>
        <w:spacing w:after="160" w:line="276" w:lineRule="auto"/>
        <w:contextualSpacing/>
        <w:rPr>
          <w:rFonts w:eastAsia="BatangChe" w:cs="Mangal"/>
          <w:b/>
          <w:bCs/>
          <w:i/>
          <w:iCs/>
          <w:sz w:val="28"/>
          <w:szCs w:val="28"/>
          <w:lang w:val="en-US" w:eastAsia="ko-KR"/>
        </w:rPr>
      </w:pPr>
      <w:r w:rsidRPr="008C5D2D">
        <w:rPr>
          <w:rFonts w:eastAsia="BatangChe" w:cs="Mangal" w:hint="eastAsia"/>
          <w:b/>
          <w:bCs/>
          <w:i/>
          <w:iCs/>
          <w:sz w:val="28"/>
          <w:szCs w:val="28"/>
          <w:lang w:val="en-US" w:eastAsia="ko-KR"/>
        </w:rPr>
        <w:t>(S</w:t>
      </w:r>
      <w:r w:rsidRPr="008C5D2D">
        <w:rPr>
          <w:rFonts w:eastAsia="BatangChe" w:cs="Mangal"/>
          <w:b/>
          <w:bCs/>
          <w:i/>
          <w:iCs/>
          <w:sz w:val="28"/>
          <w:szCs w:val="28"/>
          <w:lang w:val="en-US" w:eastAsia="ko-KR"/>
        </w:rPr>
        <w:t>ource: AWG-36/OUT-1</w:t>
      </w:r>
      <w:r>
        <w:rPr>
          <w:rFonts w:eastAsia="BatangChe" w:cs="Mangal"/>
          <w:b/>
          <w:bCs/>
          <w:i/>
          <w:iCs/>
          <w:sz w:val="28"/>
          <w:szCs w:val="28"/>
          <w:lang w:val="en-US" w:eastAsia="ko-KR"/>
        </w:rPr>
        <w:t>5</w:t>
      </w:r>
      <w:r w:rsidRPr="008C5D2D">
        <w:rPr>
          <w:rFonts w:eastAsia="BatangChe" w:cs="Mangal"/>
          <w:b/>
          <w:bCs/>
          <w:i/>
          <w:iCs/>
          <w:sz w:val="28"/>
          <w:szCs w:val="28"/>
          <w:lang w:val="en-US" w:eastAsia="ko-KR"/>
        </w:rPr>
        <w:t>)</w:t>
      </w:r>
    </w:p>
    <w:p w14:paraId="478274AA" w14:textId="388CD312" w:rsidR="00307A50" w:rsidRPr="008C5D2D" w:rsidRDefault="00307A50" w:rsidP="008C5D2D">
      <w:pPr>
        <w:spacing w:after="160" w:line="276" w:lineRule="auto"/>
        <w:contextualSpacing/>
        <w:rPr>
          <w:rFonts w:eastAsia="BatangChe" w:cs="Mangal"/>
          <w:b/>
          <w:bCs/>
          <w:i/>
          <w:iCs/>
          <w:sz w:val="28"/>
          <w:szCs w:val="28"/>
          <w:lang w:val="en-US" w:eastAsia="ko-KR"/>
        </w:rPr>
      </w:pPr>
    </w:p>
    <w:p w14:paraId="1E614F1F" w14:textId="4688079E" w:rsidR="008C5D2D" w:rsidRPr="008C5D2D" w:rsidRDefault="008C5D2D" w:rsidP="00D40C86">
      <w:pPr>
        <w:jc w:val="center"/>
        <w:rPr>
          <w:rFonts w:eastAsia="MS PGothic"/>
          <w:b/>
          <w:bCs/>
          <w:caps/>
          <w:sz w:val="28"/>
          <w:szCs w:val="28"/>
          <w:lang w:val="en-US" w:eastAsia="ja-JP"/>
        </w:rPr>
      </w:pPr>
    </w:p>
    <w:p w14:paraId="28C1267E" w14:textId="09532CA3" w:rsidR="008C5D2D" w:rsidRDefault="008C5D2D" w:rsidP="00D40C86">
      <w:pPr>
        <w:jc w:val="center"/>
        <w:rPr>
          <w:rFonts w:eastAsia="MS PGothic"/>
          <w:b/>
          <w:bCs/>
          <w:caps/>
          <w:sz w:val="28"/>
          <w:szCs w:val="28"/>
          <w:lang w:eastAsia="ja-JP"/>
        </w:rPr>
      </w:pPr>
    </w:p>
    <w:p w14:paraId="1E52FB83" w14:textId="6BABA02C" w:rsidR="008C5D2D" w:rsidRDefault="008C5D2D" w:rsidP="00D40C86">
      <w:pPr>
        <w:jc w:val="center"/>
        <w:rPr>
          <w:rFonts w:eastAsia="MS PGothic"/>
          <w:b/>
          <w:bCs/>
          <w:caps/>
          <w:sz w:val="28"/>
          <w:szCs w:val="28"/>
          <w:lang w:eastAsia="ja-JP"/>
        </w:rPr>
      </w:pPr>
    </w:p>
    <w:p w14:paraId="1AD0E71E" w14:textId="77777777" w:rsidR="008C5D2D" w:rsidRDefault="008C5D2D" w:rsidP="00D40C86">
      <w:pPr>
        <w:jc w:val="center"/>
        <w:rPr>
          <w:rFonts w:eastAsia="MS PGothic"/>
          <w:b/>
          <w:bCs/>
          <w:caps/>
          <w:sz w:val="28"/>
          <w:szCs w:val="28"/>
          <w:lang w:eastAsia="ja-JP"/>
        </w:rPr>
      </w:pPr>
    </w:p>
    <w:p w14:paraId="1FC3F8A2" w14:textId="60AF2AB2" w:rsidR="008C5D2D" w:rsidRDefault="008C5D2D" w:rsidP="00D40C86">
      <w:pPr>
        <w:jc w:val="center"/>
        <w:rPr>
          <w:rFonts w:eastAsia="MS PGothic"/>
          <w:b/>
          <w:bCs/>
          <w:caps/>
          <w:sz w:val="28"/>
          <w:szCs w:val="28"/>
          <w:lang w:eastAsia="ja-JP"/>
        </w:rPr>
      </w:pPr>
    </w:p>
    <w:p w14:paraId="20CFB62F" w14:textId="525369C4" w:rsidR="008C5D2D" w:rsidRDefault="008C5D2D" w:rsidP="00D40C86">
      <w:pPr>
        <w:jc w:val="center"/>
        <w:rPr>
          <w:rFonts w:eastAsia="MS PGothic"/>
          <w:b/>
          <w:bCs/>
          <w:caps/>
          <w:sz w:val="28"/>
          <w:szCs w:val="28"/>
          <w:lang w:eastAsia="ja-JP"/>
        </w:rPr>
      </w:pPr>
    </w:p>
    <w:p w14:paraId="46CA9553" w14:textId="0D8A37E1" w:rsidR="008C5D2D" w:rsidRDefault="00307A50" w:rsidP="00D40C86">
      <w:pPr>
        <w:jc w:val="center"/>
        <w:rPr>
          <w:rFonts w:eastAsia="MS PGothic"/>
          <w:b/>
          <w:bCs/>
          <w:caps/>
          <w:sz w:val="28"/>
          <w:szCs w:val="28"/>
          <w:lang w:eastAsia="ja-JP"/>
        </w:rPr>
      </w:pPr>
      <w:r>
        <w:rPr>
          <w:rFonts w:eastAsiaTheme="minorEastAsia" w:hint="eastAsia"/>
          <w:noProof/>
          <w:color w:val="FF0000"/>
          <w:sz w:val="28"/>
          <w:szCs w:val="28"/>
          <w:lang w:eastAsia="ko-KR"/>
        </w:rPr>
        <mc:AlternateContent>
          <mc:Choice Requires="wps">
            <w:drawing>
              <wp:anchor distT="0" distB="0" distL="114300" distR="114300" simplePos="0" relativeHeight="251662336" behindDoc="0" locked="0" layoutInCell="1" allowOverlap="1" wp14:anchorId="246E9E3A" wp14:editId="23D71983">
                <wp:simplePos x="0" y="0"/>
                <wp:positionH relativeFrom="column">
                  <wp:posOffset>4119880</wp:posOffset>
                </wp:positionH>
                <wp:positionV relativeFrom="paragraph">
                  <wp:posOffset>113982</wp:posOffset>
                </wp:positionV>
                <wp:extent cx="2738437"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738437" cy="381000"/>
                        </a:xfrm>
                        <a:prstGeom prst="rect">
                          <a:avLst/>
                        </a:prstGeom>
                        <a:noFill/>
                        <a:ln w="6350">
                          <a:noFill/>
                        </a:ln>
                      </wps:spPr>
                      <wps:txbx>
                        <w:txbxContent>
                          <w:p w14:paraId="29421C74" w14:textId="1225527A" w:rsidR="00307A50" w:rsidRPr="00422CF6" w:rsidRDefault="00307A50" w:rsidP="00307A50">
                            <w:pPr>
                              <w:rPr>
                                <w:b/>
                                <w:bCs/>
                                <w:spacing w:val="4"/>
                                <w:sz w:val="28"/>
                                <w:szCs w:val="28"/>
                              </w:rPr>
                            </w:pPr>
                            <w:r w:rsidRPr="00422CF6">
                              <w:rPr>
                                <w:b/>
                                <w:bCs/>
                                <w:spacing w:val="4"/>
                                <w:sz w:val="28"/>
                                <w:szCs w:val="28"/>
                              </w:rPr>
                              <w:t>No. APT/AWG/REP-1</w:t>
                            </w:r>
                            <w:r>
                              <w:rPr>
                                <w:b/>
                                <w:bCs/>
                                <w:spacing w:val="4"/>
                                <w:sz w:val="28"/>
                                <w:szCs w:val="28"/>
                              </w:rPr>
                              <w:t>44(Rev.</w:t>
                            </w:r>
                            <w:r>
                              <w:rPr>
                                <w:b/>
                                <w:bCs/>
                                <w:spacing w:val="4"/>
                                <w:sz w:val="28"/>
                                <w:szCs w:val="28"/>
                              </w:rPr>
                              <w:t>2</w:t>
                            </w:r>
                            <w:r>
                              <w:rPr>
                                <w:b/>
                                <w:bCs/>
                                <w:spacing w:val="4"/>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6E9E3A" id="_x0000_t202" coordsize="21600,21600" o:spt="202" path="m,l,21600r21600,l21600,xe">
                <v:stroke joinstyle="miter"/>
                <v:path gradientshapeok="t" o:connecttype="rect"/>
              </v:shapetype>
              <v:shape id="Text Box 74" o:spid="_x0000_s1026" type="#_x0000_t202" style="position:absolute;left:0;text-align:left;margin-left:324.4pt;margin-top:8.95pt;width:215.6pt;height:3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" filled="f" stroked="f" strokeweight=".5pt">
                <v:textbox>
                  <w:txbxContent>
                    <w:p w14:paraId="29421C74" w14:textId="1225527A" w:rsidR="00307A50" w:rsidRPr="00422CF6" w:rsidRDefault="00307A50" w:rsidP="00307A50">
                      <w:pPr>
                        <w:rPr>
                          <w:b/>
                          <w:bCs/>
                          <w:spacing w:val="4"/>
                          <w:sz w:val="28"/>
                          <w:szCs w:val="28"/>
                        </w:rPr>
                      </w:pPr>
                      <w:r w:rsidRPr="00422CF6">
                        <w:rPr>
                          <w:b/>
                          <w:bCs/>
                          <w:spacing w:val="4"/>
                          <w:sz w:val="28"/>
                          <w:szCs w:val="28"/>
                        </w:rPr>
                        <w:t>No. APT/AWG/REP-1</w:t>
                      </w:r>
                      <w:r>
                        <w:rPr>
                          <w:b/>
                          <w:bCs/>
                          <w:spacing w:val="4"/>
                          <w:sz w:val="28"/>
                          <w:szCs w:val="28"/>
                        </w:rPr>
                        <w:t>44(Rev.</w:t>
                      </w:r>
                      <w:r>
                        <w:rPr>
                          <w:b/>
                          <w:bCs/>
                          <w:spacing w:val="4"/>
                          <w:sz w:val="28"/>
                          <w:szCs w:val="28"/>
                        </w:rPr>
                        <w:t>2</w:t>
                      </w:r>
                      <w:r>
                        <w:rPr>
                          <w:b/>
                          <w:bCs/>
                          <w:spacing w:val="4"/>
                          <w:sz w:val="28"/>
                          <w:szCs w:val="28"/>
                        </w:rPr>
                        <w:t>)</w:t>
                      </w:r>
                    </w:p>
                  </w:txbxContent>
                </v:textbox>
              </v:shape>
            </w:pict>
          </mc:Fallback>
        </mc:AlternateContent>
      </w:r>
    </w:p>
    <w:p w14:paraId="0481E15D" w14:textId="77777777" w:rsidR="008C5D2D" w:rsidRDefault="008C5D2D" w:rsidP="00D40C86">
      <w:pPr>
        <w:jc w:val="center"/>
        <w:rPr>
          <w:rFonts w:eastAsia="MS PGothic"/>
          <w:b/>
          <w:bCs/>
          <w:caps/>
          <w:sz w:val="28"/>
          <w:szCs w:val="28"/>
          <w:lang w:eastAsia="ja-JP"/>
        </w:rPr>
      </w:pPr>
    </w:p>
    <w:bookmarkEnd w:id="0"/>
    <w:p w14:paraId="65CA92AD" w14:textId="482DC15E" w:rsidR="00ED3969" w:rsidRPr="00ED3969" w:rsidRDefault="00ED3969" w:rsidP="00ED3969">
      <w:pPr>
        <w:jc w:val="center"/>
        <w:rPr>
          <w:b/>
          <w:bCs/>
        </w:rPr>
      </w:pPr>
      <w:r w:rsidRPr="00ED3969">
        <w:rPr>
          <w:b/>
          <w:bCs/>
        </w:rPr>
        <w:t xml:space="preserve">APT REPORT ON </w:t>
      </w:r>
    </w:p>
    <w:p w14:paraId="657488AD" w14:textId="77777777" w:rsidR="008C5D2D" w:rsidRDefault="00ED3969" w:rsidP="00ED3969">
      <w:pPr>
        <w:jc w:val="center"/>
        <w:rPr>
          <w:b/>
          <w:bCs/>
        </w:rPr>
      </w:pPr>
      <w:r w:rsidRPr="00ED3969">
        <w:rPr>
          <w:b/>
          <w:bCs/>
        </w:rPr>
        <w:t xml:space="preserve">WAS/RLAN TECHNOLOGY DEVELOPMENT AND </w:t>
      </w:r>
    </w:p>
    <w:p w14:paraId="2769E54B" w14:textId="1FB7B3AC" w:rsidR="00ED3969" w:rsidRDefault="00ED3969" w:rsidP="00ED3969">
      <w:pPr>
        <w:jc w:val="center"/>
        <w:rPr>
          <w:b/>
          <w:bCs/>
        </w:rPr>
      </w:pPr>
      <w:r w:rsidRPr="00ED3969">
        <w:rPr>
          <w:b/>
          <w:bCs/>
        </w:rPr>
        <w:t>IMPLEMENTATION ASPECTS</w:t>
      </w:r>
    </w:p>
    <w:p w14:paraId="5D666A9E" w14:textId="77777777" w:rsidR="00307A50" w:rsidRPr="00ED3969" w:rsidRDefault="00307A50" w:rsidP="00ED3969">
      <w:pPr>
        <w:jc w:val="center"/>
        <w:rPr>
          <w:b/>
          <w:bCs/>
        </w:rPr>
      </w:pPr>
    </w:p>
    <w:p w14:paraId="7FEF16FD" w14:textId="77777777" w:rsidR="00ED3969" w:rsidRPr="00ED3969" w:rsidRDefault="00ED3969" w:rsidP="00491B15">
      <w:pPr>
        <w:rPr>
          <w:b/>
          <w:bCs/>
        </w:rPr>
      </w:pPr>
    </w:p>
    <w:p w14:paraId="6D75D8EE" w14:textId="00621462" w:rsidR="00ED3969" w:rsidRPr="00ED3969" w:rsidRDefault="00ED3969" w:rsidP="00491B15">
      <w:pPr>
        <w:tabs>
          <w:tab w:val="left" w:pos="1134"/>
          <w:tab w:val="left" w:pos="1871"/>
          <w:tab w:val="left" w:pos="2268"/>
        </w:tabs>
        <w:overflowPunct w:val="0"/>
        <w:autoSpaceDE w:val="0"/>
        <w:autoSpaceDN w:val="0"/>
        <w:adjustRightInd w:val="0"/>
        <w:spacing w:before="120" w:after="160" w:line="259" w:lineRule="auto"/>
        <w:jc w:val="center"/>
        <w:textAlignment w:val="baseline"/>
        <w:rPr>
          <w:rFonts w:eastAsia="MS Mincho" w:cs="Mangal"/>
          <w:b/>
          <w:lang w:eastAsia="ja-JP"/>
        </w:rPr>
      </w:pPr>
      <w:r w:rsidRPr="00ED3969">
        <w:rPr>
          <w:rFonts w:eastAsia="MS Mincho" w:cs="Mangal"/>
          <w:b/>
          <w:lang w:eastAsia="ja-JP"/>
        </w:rPr>
        <w:t>Table of Contents</w:t>
      </w:r>
    </w:p>
    <w:sdt>
      <w:sdtPr>
        <w:rPr>
          <w:rFonts w:eastAsia="MS Mincho" w:cs="Mangal"/>
          <w:szCs w:val="22"/>
        </w:rPr>
        <w:id w:val="-1173177850"/>
        <w:docPartObj>
          <w:docPartGallery w:val="Table of Contents"/>
          <w:docPartUnique/>
        </w:docPartObj>
      </w:sdtPr>
      <w:sdtEndPr>
        <w:rPr>
          <w:noProof/>
        </w:rPr>
      </w:sdtEndPr>
      <w:sdtContent>
        <w:p w14:paraId="5D102715" w14:textId="6D0CB47D" w:rsidR="00ED3969" w:rsidRPr="00ED3969" w:rsidRDefault="00ED3969" w:rsidP="00ED3969">
          <w:pPr>
            <w:keepNext/>
            <w:keepLines/>
            <w:spacing w:before="480" w:line="276" w:lineRule="auto"/>
            <w:ind w:left="1134" w:hanging="1134"/>
            <w:rPr>
              <w:rFonts w:eastAsia="MS Gothic" w:cs="Mangal"/>
              <w:b/>
              <w:bCs/>
              <w:color w:val="2F5496"/>
              <w:sz w:val="28"/>
              <w:szCs w:val="28"/>
            </w:rPr>
          </w:pPr>
          <w:r w:rsidRPr="00ED3969">
            <w:rPr>
              <w:rFonts w:eastAsia="MS Gothic" w:cs="Mangal"/>
              <w:b/>
              <w:bCs/>
              <w:color w:val="2F5496"/>
              <w:sz w:val="28"/>
              <w:szCs w:val="28"/>
            </w:rPr>
            <w:t>Table of Contents</w:t>
          </w:r>
          <w:r w:rsidRPr="00ED3969">
            <w:rPr>
              <w:rFonts w:eastAsia="MS Gothic" w:cs="Mangal"/>
              <w:b/>
              <w:bCs/>
              <w:color w:val="2F5496"/>
              <w:sz w:val="28"/>
              <w:szCs w:val="28"/>
            </w:rPr>
            <w:tab/>
          </w:r>
          <w:r w:rsidRPr="00ED3969">
            <w:rPr>
              <w:rFonts w:eastAsia="MS Gothic" w:cs="Mangal"/>
              <w:b/>
              <w:bCs/>
              <w:color w:val="2F5496"/>
              <w:sz w:val="28"/>
              <w:szCs w:val="28"/>
            </w:rPr>
            <w:tab/>
          </w:r>
          <w:r w:rsidRPr="00ED3969">
            <w:rPr>
              <w:rFonts w:eastAsia="MS Gothic" w:cs="Mangal"/>
              <w:b/>
              <w:bCs/>
              <w:color w:val="2F5496"/>
              <w:sz w:val="28"/>
              <w:szCs w:val="28"/>
            </w:rPr>
            <w:tab/>
          </w:r>
          <w:r w:rsidRPr="00ED3969">
            <w:rPr>
              <w:rFonts w:eastAsia="MS Gothic" w:cs="Mangal"/>
              <w:b/>
              <w:bCs/>
              <w:color w:val="2F5496"/>
              <w:sz w:val="28"/>
              <w:szCs w:val="28"/>
            </w:rPr>
            <w:tab/>
          </w:r>
          <w:r w:rsidRPr="00ED3969">
            <w:rPr>
              <w:rFonts w:eastAsia="MS Gothic" w:cs="Mangal"/>
              <w:b/>
              <w:bCs/>
              <w:color w:val="2F5496"/>
              <w:sz w:val="28"/>
              <w:szCs w:val="28"/>
            </w:rPr>
            <w:tab/>
          </w:r>
          <w:r w:rsidRPr="00ED3969">
            <w:rPr>
              <w:rFonts w:eastAsia="MS Gothic" w:cs="Mangal"/>
              <w:b/>
              <w:bCs/>
              <w:color w:val="2F5496"/>
              <w:sz w:val="28"/>
              <w:szCs w:val="28"/>
            </w:rPr>
            <w:tab/>
          </w:r>
          <w:r w:rsidRPr="00ED3969">
            <w:rPr>
              <w:rFonts w:eastAsia="MS Gothic" w:cs="Mangal"/>
              <w:b/>
              <w:bCs/>
              <w:color w:val="2F5496"/>
              <w:sz w:val="28"/>
              <w:szCs w:val="28"/>
            </w:rPr>
            <w:tab/>
          </w:r>
          <w:r w:rsidRPr="00ED3969">
            <w:rPr>
              <w:rFonts w:eastAsia="MS Gothic" w:cs="Mangal"/>
              <w:b/>
              <w:bCs/>
              <w:color w:val="2F5496"/>
              <w:sz w:val="28"/>
              <w:szCs w:val="28"/>
            </w:rPr>
            <w:tab/>
          </w:r>
          <w:r w:rsidRPr="00ED3969">
            <w:rPr>
              <w:rFonts w:eastAsia="MS Gothic" w:cs="Mangal"/>
              <w:b/>
              <w:bCs/>
              <w:color w:val="2F5496"/>
              <w:sz w:val="28"/>
              <w:szCs w:val="28"/>
            </w:rPr>
            <w:tab/>
            <w:t>Page</w:t>
          </w:r>
        </w:p>
        <w:p w14:paraId="4FB83DF3" w14:textId="2EBF57B0" w:rsidR="00ED3969" w:rsidRPr="00ED3969" w:rsidRDefault="00ED3969" w:rsidP="00ED3969">
          <w:pPr>
            <w:tabs>
              <w:tab w:val="left" w:pos="423"/>
              <w:tab w:val="right" w:leader="dot" w:pos="9350"/>
            </w:tabs>
            <w:spacing w:before="360" w:after="360"/>
            <w:ind w:left="1134" w:hanging="1134"/>
            <w:rPr>
              <w:rFonts w:eastAsia="MS Mincho" w:cs="Mangal"/>
              <w:b/>
              <w:bCs/>
              <w:caps/>
              <w:noProof/>
              <w:kern w:val="2"/>
              <w14:ligatures w14:val="standardContextual"/>
            </w:rPr>
          </w:pPr>
          <w:r w:rsidRPr="00ED3969">
            <w:rPr>
              <w:rFonts w:eastAsia="MS Mincho"/>
              <w:b/>
              <w:bCs/>
              <w:caps/>
              <w:sz w:val="22"/>
              <w:szCs w:val="22"/>
            </w:rPr>
            <w:fldChar w:fldCharType="begin"/>
          </w:r>
          <w:r w:rsidRPr="00ED3969">
            <w:rPr>
              <w:rFonts w:eastAsia="MS Mincho"/>
              <w:b/>
              <w:bCs/>
              <w:caps/>
              <w:sz w:val="22"/>
              <w:szCs w:val="22"/>
            </w:rPr>
            <w:instrText xml:space="preserve"> TOC \o "1-3" \h \z \u </w:instrText>
          </w:r>
          <w:r w:rsidRPr="00ED3969">
            <w:rPr>
              <w:rFonts w:eastAsia="MS Mincho"/>
              <w:b/>
              <w:bCs/>
              <w:caps/>
              <w:sz w:val="22"/>
              <w:szCs w:val="22"/>
            </w:rPr>
            <w:fldChar w:fldCharType="separate"/>
          </w:r>
          <w:hyperlink w:anchor="_Toc177067198" w:history="1">
            <w:r w:rsidRPr="00ED3969">
              <w:rPr>
                <w:rFonts w:eastAsia="MS Mincho"/>
                <w:b/>
                <w:bCs/>
                <w:caps/>
                <w:noProof/>
                <w:color w:val="0563C1"/>
                <w:sz w:val="22"/>
                <w:szCs w:val="22"/>
              </w:rPr>
              <w:t>1.</w:t>
            </w:r>
            <w:r w:rsidRPr="00ED3969">
              <w:rPr>
                <w:rFonts w:eastAsia="MS Mincho" w:cs="Mangal"/>
                <w:b/>
                <w:bCs/>
                <w:caps/>
                <w:noProof/>
                <w:kern w:val="2"/>
                <w14:ligatures w14:val="standardContextual"/>
              </w:rPr>
              <w:tab/>
            </w:r>
            <w:r w:rsidRPr="00ED3969">
              <w:rPr>
                <w:rFonts w:eastAsia="MS Mincho"/>
                <w:b/>
                <w:bCs/>
                <w:caps/>
                <w:noProof/>
                <w:color w:val="0563C1"/>
                <w:sz w:val="22"/>
                <w:szCs w:val="22"/>
              </w:rPr>
              <w:t>Scope</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_Toc177067198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4</w:t>
            </w:r>
            <w:r w:rsidRPr="00ED3969">
              <w:rPr>
                <w:rFonts w:eastAsia="MS Mincho"/>
                <w:b/>
                <w:bCs/>
                <w:caps/>
                <w:noProof/>
                <w:webHidden/>
                <w:sz w:val="22"/>
                <w:szCs w:val="22"/>
              </w:rPr>
              <w:fldChar w:fldCharType="end"/>
            </w:r>
          </w:hyperlink>
        </w:p>
        <w:p w14:paraId="6A2D6DA3" w14:textId="282D571A"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199" w:history="1">
            <w:r w:rsidRPr="00ED3969">
              <w:rPr>
                <w:rFonts w:eastAsia="MS Mincho"/>
                <w:b/>
                <w:bCs/>
                <w:caps/>
                <w:noProof/>
                <w:color w:val="0563C1"/>
                <w:sz w:val="22"/>
                <w:szCs w:val="22"/>
              </w:rPr>
              <w:t>2.</w:t>
            </w:r>
            <w:r w:rsidRPr="00ED3969">
              <w:rPr>
                <w:rFonts w:eastAsia="MS Mincho" w:cs="Mangal"/>
                <w:b/>
                <w:bCs/>
                <w:caps/>
                <w:noProof/>
                <w:kern w:val="2"/>
                <w14:ligatures w14:val="standardContextual"/>
              </w:rPr>
              <w:tab/>
            </w:r>
            <w:r w:rsidRPr="00ED3969">
              <w:rPr>
                <w:rFonts w:eastAsia="MS Mincho"/>
                <w:b/>
                <w:bCs/>
                <w:caps/>
                <w:noProof/>
                <w:color w:val="0563C1"/>
                <w:sz w:val="22"/>
                <w:szCs w:val="22"/>
              </w:rPr>
              <w:t>Introduction</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_Toc177067199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4</w:t>
            </w:r>
            <w:r w:rsidRPr="00ED3969">
              <w:rPr>
                <w:rFonts w:eastAsia="MS Mincho"/>
                <w:b/>
                <w:bCs/>
                <w:caps/>
                <w:noProof/>
                <w:webHidden/>
                <w:sz w:val="22"/>
                <w:szCs w:val="22"/>
              </w:rPr>
              <w:fldChar w:fldCharType="end"/>
            </w:r>
          </w:hyperlink>
        </w:p>
        <w:p w14:paraId="6BD408AA" w14:textId="1B11FA88"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00" w:history="1">
            <w:r w:rsidRPr="00ED3969">
              <w:rPr>
                <w:rFonts w:eastAsia="MS Mincho"/>
                <w:b/>
                <w:bCs/>
                <w:caps/>
                <w:noProof/>
                <w:color w:val="0563C1"/>
                <w:sz w:val="22"/>
                <w:szCs w:val="22"/>
              </w:rPr>
              <w:t>3.</w:t>
            </w:r>
            <w:r w:rsidRPr="00ED3969">
              <w:rPr>
                <w:rFonts w:eastAsia="MS Mincho" w:cs="Mangal"/>
                <w:b/>
                <w:bCs/>
                <w:caps/>
                <w:noProof/>
                <w:kern w:val="2"/>
                <w14:ligatures w14:val="standardContextual"/>
              </w:rPr>
              <w:tab/>
            </w:r>
            <w:r w:rsidRPr="00ED3969">
              <w:rPr>
                <w:rFonts w:eastAsia="MS Mincho"/>
                <w:b/>
                <w:bCs/>
                <w:caps/>
                <w:noProof/>
                <w:color w:val="0563C1"/>
                <w:sz w:val="22"/>
                <w:szCs w:val="22"/>
              </w:rPr>
              <w:t>Abbreviations and acronyms</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_Toc177067200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5</w:t>
            </w:r>
            <w:r w:rsidRPr="00ED3969">
              <w:rPr>
                <w:rFonts w:eastAsia="MS Mincho"/>
                <w:b/>
                <w:bCs/>
                <w:caps/>
                <w:noProof/>
                <w:webHidden/>
                <w:sz w:val="22"/>
                <w:szCs w:val="22"/>
              </w:rPr>
              <w:fldChar w:fldCharType="end"/>
            </w:r>
          </w:hyperlink>
        </w:p>
        <w:p w14:paraId="405D44AA" w14:textId="2989A732"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01" w:history="1">
            <w:r w:rsidRPr="00ED3969">
              <w:rPr>
                <w:rFonts w:eastAsia="MS Mincho"/>
                <w:b/>
                <w:bCs/>
                <w:caps/>
                <w:noProof/>
                <w:color w:val="0563C1"/>
                <w:sz w:val="22"/>
                <w:szCs w:val="22"/>
              </w:rPr>
              <w:t>4.</w:t>
            </w:r>
            <w:r w:rsidRPr="00ED3969">
              <w:rPr>
                <w:rFonts w:eastAsia="MS Mincho" w:cs="Mangal"/>
                <w:b/>
                <w:bCs/>
                <w:caps/>
                <w:noProof/>
                <w:kern w:val="2"/>
                <w14:ligatures w14:val="standardContextual"/>
              </w:rPr>
              <w:tab/>
            </w:r>
            <w:r w:rsidRPr="00ED3969">
              <w:rPr>
                <w:rFonts w:eastAsia="MS Mincho"/>
                <w:b/>
                <w:bCs/>
                <w:caps/>
                <w:noProof/>
                <w:color w:val="0563C1"/>
                <w:sz w:val="22"/>
                <w:szCs w:val="22"/>
              </w:rPr>
              <w:t>Technologies used for WAS/RLAN</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_Toc177067201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6</w:t>
            </w:r>
            <w:r w:rsidRPr="00ED3969">
              <w:rPr>
                <w:rFonts w:eastAsia="MS Mincho"/>
                <w:b/>
                <w:bCs/>
                <w:caps/>
                <w:noProof/>
                <w:webHidden/>
                <w:sz w:val="22"/>
                <w:szCs w:val="22"/>
              </w:rPr>
              <w:fldChar w:fldCharType="end"/>
            </w:r>
          </w:hyperlink>
        </w:p>
        <w:p w14:paraId="551FFE9B" w14:textId="15E2BBEE"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02" w:history="1">
            <w:r w:rsidRPr="00ED3969">
              <w:rPr>
                <w:rFonts w:eastAsia="MS Mincho"/>
                <w:b/>
                <w:bCs/>
                <w:caps/>
                <w:noProof/>
                <w:color w:val="0563C1"/>
                <w:sz w:val="22"/>
                <w:szCs w:val="22"/>
              </w:rPr>
              <w:t>5</w:t>
            </w:r>
            <w:r w:rsidRPr="00ED3969">
              <w:rPr>
                <w:rFonts w:eastAsia="MS Mincho" w:cs="Mangal"/>
                <w:b/>
                <w:bCs/>
                <w:caps/>
                <w:noProof/>
                <w:kern w:val="2"/>
                <w14:ligatures w14:val="standardContextual"/>
              </w:rPr>
              <w:tab/>
            </w:r>
            <w:r w:rsidRPr="00ED3969">
              <w:rPr>
                <w:rFonts w:eastAsia="MS Mincho"/>
                <w:b/>
                <w:bCs/>
                <w:caps/>
                <w:noProof/>
                <w:color w:val="0563C1"/>
                <w:sz w:val="22"/>
                <w:szCs w:val="22"/>
              </w:rPr>
              <w:t>Use cases for WAS/RLAN</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_Toc177067202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9</w:t>
            </w:r>
            <w:r w:rsidRPr="00ED3969">
              <w:rPr>
                <w:rFonts w:eastAsia="MS Mincho"/>
                <w:b/>
                <w:bCs/>
                <w:caps/>
                <w:noProof/>
                <w:webHidden/>
                <w:sz w:val="22"/>
                <w:szCs w:val="22"/>
              </w:rPr>
              <w:fldChar w:fldCharType="end"/>
            </w:r>
          </w:hyperlink>
        </w:p>
        <w:p w14:paraId="477759C6" w14:textId="29B87107" w:rsidR="00ED3969" w:rsidRPr="00ED3969" w:rsidRDefault="00ED3969" w:rsidP="00ED3969">
          <w:pPr>
            <w:tabs>
              <w:tab w:val="right" w:leader="dot" w:pos="9350"/>
            </w:tabs>
            <w:spacing w:before="360" w:after="360" w:line="259" w:lineRule="auto"/>
            <w:ind w:left="426" w:hanging="426"/>
            <w:rPr>
              <w:rFonts w:eastAsia="MS Mincho" w:cs="Mangal"/>
              <w:b/>
              <w:bCs/>
              <w:caps/>
              <w:noProof/>
              <w:kern w:val="2"/>
              <w14:ligatures w14:val="standardContextual"/>
            </w:rPr>
          </w:pPr>
          <w:hyperlink w:anchor="_Toc177067203" w:history="1">
            <w:r w:rsidRPr="00ED3969">
              <w:rPr>
                <w:rFonts w:eastAsia="MS Mincho"/>
                <w:b/>
                <w:bCs/>
                <w:caps/>
                <w:noProof/>
                <w:color w:val="0563C1"/>
                <w:sz w:val="22"/>
                <w:szCs w:val="22"/>
              </w:rPr>
              <w:t>6</w:t>
            </w:r>
            <w:r w:rsidRPr="00ED3969">
              <w:rPr>
                <w:rFonts w:eastAsia="MS Mincho" w:cs="Mangal"/>
                <w:b/>
                <w:bCs/>
                <w:caps/>
                <w:noProof/>
                <w:kern w:val="2"/>
                <w14:ligatures w14:val="standardContextual"/>
              </w:rPr>
              <w:tab/>
            </w:r>
            <w:r w:rsidRPr="00ED3969">
              <w:rPr>
                <w:rFonts w:eastAsia="MS Mincho"/>
                <w:b/>
                <w:bCs/>
                <w:caps/>
                <w:noProof/>
                <w:color w:val="0563C1"/>
                <w:sz w:val="22"/>
                <w:szCs w:val="22"/>
              </w:rPr>
              <w:t>Spectrum considerations and Implementation aspects for WAS/RLAN networks</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_Toc177067203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12</w:t>
            </w:r>
            <w:r w:rsidRPr="00ED3969">
              <w:rPr>
                <w:rFonts w:eastAsia="MS Mincho"/>
                <w:b/>
                <w:bCs/>
                <w:caps/>
                <w:noProof/>
                <w:webHidden/>
                <w:sz w:val="22"/>
                <w:szCs w:val="22"/>
              </w:rPr>
              <w:fldChar w:fldCharType="end"/>
            </w:r>
          </w:hyperlink>
        </w:p>
        <w:p w14:paraId="48BBD61F" w14:textId="64068A06"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04" w:history="1">
            <w:r w:rsidRPr="00ED3969">
              <w:rPr>
                <w:rFonts w:eastAsia="MS Mincho"/>
                <w:b/>
                <w:bCs/>
                <w:caps/>
                <w:noProof/>
                <w:color w:val="0563C1"/>
                <w:sz w:val="22"/>
                <w:szCs w:val="22"/>
              </w:rPr>
              <w:t>7.</w:t>
            </w:r>
            <w:r w:rsidRPr="00ED3969">
              <w:rPr>
                <w:rFonts w:eastAsia="MS Mincho" w:cs="Mangal"/>
                <w:b/>
                <w:bCs/>
                <w:caps/>
                <w:noProof/>
                <w:kern w:val="2"/>
                <w14:ligatures w14:val="standardContextual"/>
              </w:rPr>
              <w:tab/>
            </w:r>
            <w:r w:rsidRPr="00ED3969">
              <w:rPr>
                <w:rFonts w:eastAsia="MS Mincho"/>
                <w:b/>
                <w:bCs/>
                <w:caps/>
                <w:noProof/>
                <w:color w:val="0563C1"/>
                <w:sz w:val="22"/>
                <w:szCs w:val="22"/>
              </w:rPr>
              <w:t>References</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_Toc177067204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17</w:t>
            </w:r>
            <w:r w:rsidRPr="00ED3969">
              <w:rPr>
                <w:rFonts w:eastAsia="MS Mincho"/>
                <w:b/>
                <w:bCs/>
                <w:caps/>
                <w:noProof/>
                <w:webHidden/>
                <w:sz w:val="22"/>
                <w:szCs w:val="22"/>
              </w:rPr>
              <w:fldChar w:fldCharType="end"/>
            </w:r>
          </w:hyperlink>
        </w:p>
        <w:p w14:paraId="69125141" w14:textId="659080CB"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05" w:history="1">
            <w:r w:rsidRPr="00ED3969">
              <w:rPr>
                <w:rFonts w:eastAsia="MS Mincho"/>
                <w:b/>
                <w:bCs/>
                <w:caps/>
                <w:noProof/>
                <w:color w:val="0563C1"/>
                <w:sz w:val="22"/>
                <w:szCs w:val="22"/>
              </w:rPr>
              <w:t xml:space="preserve">8. </w:t>
            </w:r>
            <w:r w:rsidRPr="00ED3969">
              <w:rPr>
                <w:rFonts w:eastAsia="MS Mincho" w:cs="Mangal"/>
                <w:b/>
                <w:bCs/>
                <w:caps/>
                <w:noProof/>
                <w:kern w:val="2"/>
                <w14:ligatures w14:val="standardContextual"/>
              </w:rPr>
              <w:tab/>
            </w:r>
            <w:r w:rsidRPr="00ED3969">
              <w:rPr>
                <w:rFonts w:eastAsia="MS Mincho"/>
                <w:b/>
                <w:bCs/>
                <w:caps/>
                <w:noProof/>
                <w:color w:val="0563C1"/>
                <w:sz w:val="22"/>
                <w:szCs w:val="22"/>
              </w:rPr>
              <w:t>Annexures</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_Toc177067205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18</w:t>
            </w:r>
            <w:r w:rsidRPr="00ED3969">
              <w:rPr>
                <w:rFonts w:eastAsia="MS Mincho"/>
                <w:b/>
                <w:bCs/>
                <w:caps/>
                <w:noProof/>
                <w:webHidden/>
                <w:sz w:val="22"/>
                <w:szCs w:val="22"/>
              </w:rPr>
              <w:fldChar w:fldCharType="end"/>
            </w:r>
          </w:hyperlink>
        </w:p>
        <w:p w14:paraId="7EC41D53" w14:textId="69D33B2D"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06" w:history="1">
            <w:r w:rsidRPr="00ED3969">
              <w:rPr>
                <w:rFonts w:eastAsia="MS Mincho"/>
                <w:b/>
                <w:bCs/>
                <w:caps/>
                <w:noProof/>
                <w:color w:val="0563C1"/>
                <w:sz w:val="22"/>
                <w:szCs w:val="22"/>
              </w:rPr>
              <w:t>Annex 1:</w:t>
            </w:r>
            <w:r w:rsidRPr="00ED3969">
              <w:rPr>
                <w:rFonts w:eastAsia="MS Mincho" w:cs="Mangal"/>
                <w:b/>
                <w:bCs/>
                <w:caps/>
                <w:noProof/>
                <w:kern w:val="2"/>
                <w14:ligatures w14:val="standardContextual"/>
              </w:rPr>
              <w:tab/>
            </w:r>
            <w:r w:rsidRPr="00ED3969">
              <w:rPr>
                <w:rFonts w:eastAsia="MS Mincho"/>
                <w:b/>
                <w:bCs/>
                <w:caps/>
                <w:noProof/>
                <w:color w:val="0563C1"/>
                <w:sz w:val="22"/>
                <w:szCs w:val="22"/>
              </w:rPr>
              <w:t>Technology features in IEEE 802.11 for WAS/RLAN</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_Toc177067206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19</w:t>
            </w:r>
            <w:r w:rsidRPr="00ED3969">
              <w:rPr>
                <w:rFonts w:eastAsia="MS Mincho"/>
                <w:b/>
                <w:bCs/>
                <w:caps/>
                <w:noProof/>
                <w:webHidden/>
                <w:sz w:val="22"/>
                <w:szCs w:val="22"/>
              </w:rPr>
              <w:fldChar w:fldCharType="end"/>
            </w:r>
          </w:hyperlink>
        </w:p>
        <w:p w14:paraId="44A5FCE0" w14:textId="2C501EEA"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07" w:history="1">
            <w:r w:rsidRPr="00ED3969">
              <w:rPr>
                <w:rFonts w:eastAsia="MS Mincho"/>
                <w:b/>
                <w:bCs/>
                <w:caps/>
                <w:noProof/>
                <w:color w:val="0563C1"/>
                <w:sz w:val="22"/>
                <w:szCs w:val="22"/>
              </w:rPr>
              <w:t>Annex 2: Technical features in SparkLink</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_Toc177067207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28</w:t>
            </w:r>
            <w:r w:rsidRPr="00ED3969">
              <w:rPr>
                <w:rFonts w:eastAsia="MS Mincho"/>
                <w:b/>
                <w:bCs/>
                <w:caps/>
                <w:noProof/>
                <w:webHidden/>
                <w:sz w:val="22"/>
                <w:szCs w:val="22"/>
              </w:rPr>
              <w:fldChar w:fldCharType="end"/>
            </w:r>
          </w:hyperlink>
        </w:p>
        <w:p w14:paraId="2EE303CE" w14:textId="068AE593"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08" w:history="1">
            <w:r w:rsidRPr="00ED3969">
              <w:rPr>
                <w:rFonts w:eastAsia="MS Mincho"/>
                <w:b/>
                <w:bCs/>
                <w:caps/>
                <w:noProof/>
                <w:color w:val="0563C1"/>
                <w:sz w:val="22"/>
                <w:szCs w:val="22"/>
              </w:rPr>
              <w:t xml:space="preserve">Annex 3: </w:t>
            </w:r>
            <w:r w:rsidRPr="00ED3969">
              <w:rPr>
                <w:rFonts w:eastAsia="MS Mincho" w:cs="Mangal"/>
                <w:b/>
                <w:bCs/>
                <w:caps/>
                <w:noProof/>
                <w:kern w:val="2"/>
                <w14:ligatures w14:val="standardContextual"/>
              </w:rPr>
              <w:tab/>
            </w:r>
            <w:r w:rsidRPr="00ED3969">
              <w:rPr>
                <w:rFonts w:eastAsia="MS Mincho"/>
                <w:b/>
                <w:bCs/>
                <w:caps/>
                <w:noProof/>
                <w:color w:val="0563C1"/>
                <w:sz w:val="22"/>
                <w:szCs w:val="22"/>
              </w:rPr>
              <w:t>Channel and Spectrum usage of 3GPP technologies</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_Toc177067208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30</w:t>
            </w:r>
            <w:r w:rsidRPr="00ED3969">
              <w:rPr>
                <w:rFonts w:eastAsia="MS Mincho"/>
                <w:b/>
                <w:bCs/>
                <w:caps/>
                <w:noProof/>
                <w:webHidden/>
                <w:sz w:val="22"/>
                <w:szCs w:val="22"/>
              </w:rPr>
              <w:fldChar w:fldCharType="end"/>
            </w:r>
          </w:hyperlink>
        </w:p>
        <w:p w14:paraId="5615B4ED" w14:textId="64311E33"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09" w:history="1">
            <w:r w:rsidRPr="00ED3969">
              <w:rPr>
                <w:rFonts w:eastAsia="MS Mincho"/>
                <w:b/>
                <w:bCs/>
                <w:caps/>
                <w:noProof/>
                <w:color w:val="0563C1"/>
                <w:sz w:val="22"/>
                <w:szCs w:val="22"/>
              </w:rPr>
              <w:t xml:space="preserve">Annex 4: </w:t>
            </w:r>
            <w:r w:rsidRPr="00ED3969">
              <w:rPr>
                <w:rFonts w:eastAsia="MS Mincho" w:cs="Mangal"/>
                <w:b/>
                <w:bCs/>
                <w:caps/>
                <w:noProof/>
                <w:kern w:val="2"/>
                <w14:ligatures w14:val="standardContextual"/>
              </w:rPr>
              <w:tab/>
            </w:r>
            <w:r w:rsidRPr="00ED3969">
              <w:rPr>
                <w:rFonts w:eastAsia="MS Mincho"/>
                <w:b/>
                <w:bCs/>
                <w:caps/>
                <w:noProof/>
                <w:color w:val="0563C1"/>
                <w:sz w:val="22"/>
                <w:szCs w:val="22"/>
              </w:rPr>
              <w:t>Questionnaire Responses</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_Toc177067209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32</w:t>
            </w:r>
            <w:r w:rsidRPr="00ED3969">
              <w:rPr>
                <w:rFonts w:eastAsia="MS Mincho"/>
                <w:b/>
                <w:bCs/>
                <w:caps/>
                <w:noProof/>
                <w:webHidden/>
                <w:sz w:val="22"/>
                <w:szCs w:val="22"/>
              </w:rPr>
              <w:fldChar w:fldCharType="end"/>
            </w:r>
          </w:hyperlink>
        </w:p>
        <w:p w14:paraId="19CABFB1" w14:textId="2E1E9F19"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10" w:history="1">
            <w:r w:rsidRPr="00ED3969">
              <w:rPr>
                <w:rFonts w:eastAsia="MS Mincho"/>
                <w:b/>
                <w:bCs/>
                <w:caps/>
                <w:noProof/>
                <w:color w:val="0563C1"/>
                <w:sz w:val="22"/>
                <w:szCs w:val="22"/>
              </w:rPr>
              <w:t xml:space="preserve">Annex 5: </w:t>
            </w:r>
            <w:r w:rsidRPr="00ED3969">
              <w:rPr>
                <w:rFonts w:eastAsia="MS Mincho" w:cs="Mangal"/>
                <w:b/>
                <w:bCs/>
                <w:caps/>
                <w:noProof/>
                <w:kern w:val="2"/>
                <w14:ligatures w14:val="standardContextual"/>
              </w:rPr>
              <w:tab/>
            </w:r>
            <w:r w:rsidRPr="00ED3969">
              <w:rPr>
                <w:rFonts w:eastAsia="MS Mincho"/>
                <w:b/>
                <w:bCs/>
                <w:caps/>
                <w:noProof/>
                <w:color w:val="0563C1"/>
                <w:sz w:val="22"/>
                <w:szCs w:val="22"/>
              </w:rPr>
              <w:t>Regulatory Information from outside APT Region</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_Toc177067210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63</w:t>
            </w:r>
            <w:r w:rsidRPr="00ED3969">
              <w:rPr>
                <w:rFonts w:eastAsia="MS Mincho"/>
                <w:b/>
                <w:bCs/>
                <w:caps/>
                <w:noProof/>
                <w:webHidden/>
                <w:sz w:val="22"/>
                <w:szCs w:val="22"/>
              </w:rPr>
              <w:fldChar w:fldCharType="end"/>
            </w:r>
          </w:hyperlink>
        </w:p>
        <w:p w14:paraId="1228A9BE" w14:textId="514520AA"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11" w:history="1">
            <w:r w:rsidRPr="00ED3969">
              <w:rPr>
                <w:rFonts w:eastAsia="MS Mincho"/>
                <w:b/>
                <w:bCs/>
                <w:caps/>
                <w:noProof/>
                <w:color w:val="0563C1"/>
                <w:sz w:val="22"/>
                <w:szCs w:val="22"/>
              </w:rPr>
              <w:t>Annex 6:</w:t>
            </w:r>
            <w:r w:rsidRPr="00ED3969">
              <w:rPr>
                <w:rFonts w:eastAsia="MS Mincho" w:cs="Mangal"/>
                <w:b/>
                <w:bCs/>
                <w:caps/>
                <w:noProof/>
                <w:kern w:val="2"/>
                <w14:ligatures w14:val="standardContextual"/>
              </w:rPr>
              <w:tab/>
            </w:r>
            <w:r w:rsidRPr="00ED3969">
              <w:rPr>
                <w:rFonts w:eastAsia="MS Mincho"/>
                <w:b/>
                <w:bCs/>
                <w:caps/>
                <w:noProof/>
                <w:color w:val="0563C1"/>
                <w:sz w:val="22"/>
                <w:szCs w:val="22"/>
              </w:rPr>
              <w:t>Study by Ericsson: Considerations on WAS/RLAN Spectral Efficiency</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_Toc177067211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66</w:t>
            </w:r>
            <w:r w:rsidRPr="00ED3969">
              <w:rPr>
                <w:rFonts w:eastAsia="MS Mincho"/>
                <w:b/>
                <w:bCs/>
                <w:caps/>
                <w:noProof/>
                <w:webHidden/>
                <w:sz w:val="22"/>
                <w:szCs w:val="22"/>
              </w:rPr>
              <w:fldChar w:fldCharType="end"/>
            </w:r>
          </w:hyperlink>
        </w:p>
        <w:p w14:paraId="3D049998" w14:textId="326ED774"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12" w:history="1">
            <w:r w:rsidRPr="00ED3969">
              <w:rPr>
                <w:rFonts w:eastAsia="MS Mincho"/>
                <w:b/>
                <w:bCs/>
                <w:caps/>
                <w:noProof/>
                <w:color w:val="0563C1"/>
                <w:sz w:val="22"/>
                <w:szCs w:val="22"/>
              </w:rPr>
              <w:t xml:space="preserve">Annex 7: </w:t>
            </w:r>
            <w:r w:rsidRPr="00ED3969">
              <w:rPr>
                <w:rFonts w:eastAsia="MS Mincho" w:cs="Mangal"/>
                <w:b/>
                <w:bCs/>
                <w:caps/>
                <w:noProof/>
                <w:kern w:val="2"/>
                <w14:ligatures w14:val="standardContextual"/>
              </w:rPr>
              <w:tab/>
            </w:r>
            <w:r w:rsidRPr="00ED3969">
              <w:rPr>
                <w:rFonts w:eastAsia="MS Mincho"/>
                <w:b/>
                <w:bCs/>
                <w:caps/>
                <w:noProof/>
                <w:color w:val="0563C1"/>
                <w:sz w:val="22"/>
                <w:szCs w:val="22"/>
              </w:rPr>
              <w:t>Study by Comtel: RLAN Throughput measurement in 2.4 GHz, 5 GHz and lower 6 GHz bands</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_Toc177067212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69</w:t>
            </w:r>
            <w:r w:rsidRPr="00ED3969">
              <w:rPr>
                <w:rFonts w:eastAsia="MS Mincho"/>
                <w:b/>
                <w:bCs/>
                <w:caps/>
                <w:noProof/>
                <w:webHidden/>
                <w:sz w:val="22"/>
                <w:szCs w:val="22"/>
              </w:rPr>
              <w:fldChar w:fldCharType="end"/>
            </w:r>
          </w:hyperlink>
        </w:p>
        <w:p w14:paraId="74851F34" w14:textId="3C142E1E" w:rsidR="00ED3969" w:rsidRPr="00ED3969" w:rsidRDefault="00ED3969" w:rsidP="00ED3969">
          <w:pPr>
            <w:tabs>
              <w:tab w:val="left" w:pos="423"/>
              <w:tab w:val="right" w:leader="dot" w:pos="9350"/>
            </w:tabs>
            <w:spacing w:before="360" w:after="360" w:line="259" w:lineRule="auto"/>
            <w:ind w:left="1134" w:hanging="1134"/>
            <w:rPr>
              <w:rFonts w:eastAsia="MS Mincho" w:cs="Mangal"/>
              <w:b/>
              <w:bCs/>
              <w:caps/>
              <w:noProof/>
              <w:kern w:val="2"/>
              <w14:ligatures w14:val="standardContextual"/>
            </w:rPr>
          </w:pPr>
          <w:hyperlink w:anchor="_Toc177067213" w:history="1">
            <w:r w:rsidRPr="00ED3969">
              <w:rPr>
                <w:rFonts w:eastAsia="MS Mincho"/>
                <w:b/>
                <w:bCs/>
                <w:caps/>
                <w:noProof/>
                <w:color w:val="0563C1"/>
                <w:sz w:val="22"/>
                <w:szCs w:val="22"/>
                <w:lang w:val="en-GB"/>
              </w:rPr>
              <w:t xml:space="preserve">Annex 8: </w:t>
            </w:r>
            <w:r w:rsidRPr="00ED3969">
              <w:rPr>
                <w:rFonts w:eastAsia="MS Mincho" w:cs="Mangal"/>
                <w:b/>
                <w:bCs/>
                <w:caps/>
                <w:noProof/>
                <w:kern w:val="2"/>
                <w14:ligatures w14:val="standardContextual"/>
              </w:rPr>
              <w:tab/>
            </w:r>
            <w:r w:rsidRPr="00ED3969">
              <w:rPr>
                <w:rFonts w:eastAsia="MS Mincho"/>
                <w:b/>
                <w:bCs/>
                <w:caps/>
                <w:noProof/>
                <w:color w:val="0563C1"/>
                <w:sz w:val="22"/>
                <w:szCs w:val="22"/>
                <w:lang w:val="en-GB"/>
              </w:rPr>
              <w:t>Study by GSMA on Distribution of Wi-Fi</w:t>
            </w:r>
            <w:r w:rsidRPr="00ED3969">
              <w:rPr>
                <w:rFonts w:eastAsia="MS Mincho"/>
                <w:b/>
                <w:bCs/>
                <w:caps/>
                <w:noProof/>
                <w:webHidden/>
                <w:sz w:val="22"/>
                <w:szCs w:val="22"/>
              </w:rPr>
              <w:tab/>
            </w:r>
            <w:r w:rsidRPr="00ED3969">
              <w:rPr>
                <w:rFonts w:eastAsia="MS Mincho"/>
                <w:b/>
                <w:bCs/>
                <w:caps/>
                <w:noProof/>
                <w:webHidden/>
                <w:sz w:val="22"/>
                <w:szCs w:val="22"/>
              </w:rPr>
              <w:fldChar w:fldCharType="begin"/>
            </w:r>
            <w:r w:rsidRPr="00ED3969">
              <w:rPr>
                <w:rFonts w:eastAsia="MS Mincho"/>
                <w:b/>
                <w:bCs/>
                <w:caps/>
                <w:noProof/>
                <w:webHidden/>
                <w:sz w:val="22"/>
                <w:szCs w:val="22"/>
              </w:rPr>
              <w:instrText xml:space="preserve"> PAGEREF _Toc177067213 \h </w:instrText>
            </w:r>
            <w:r w:rsidRPr="00ED3969">
              <w:rPr>
                <w:rFonts w:eastAsia="MS Mincho"/>
                <w:b/>
                <w:bCs/>
                <w:caps/>
                <w:noProof/>
                <w:webHidden/>
                <w:sz w:val="22"/>
                <w:szCs w:val="22"/>
              </w:rPr>
            </w:r>
            <w:r w:rsidRPr="00ED3969">
              <w:rPr>
                <w:rFonts w:eastAsia="MS Mincho"/>
                <w:b/>
                <w:bCs/>
                <w:caps/>
                <w:noProof/>
                <w:webHidden/>
                <w:sz w:val="22"/>
                <w:szCs w:val="22"/>
              </w:rPr>
              <w:fldChar w:fldCharType="separate"/>
            </w:r>
            <w:r w:rsidR="002600D5">
              <w:rPr>
                <w:rFonts w:eastAsia="MS Mincho"/>
                <w:b/>
                <w:bCs/>
                <w:caps/>
                <w:noProof/>
                <w:webHidden/>
                <w:sz w:val="22"/>
                <w:szCs w:val="22"/>
              </w:rPr>
              <w:t>76</w:t>
            </w:r>
            <w:r w:rsidRPr="00ED3969">
              <w:rPr>
                <w:rFonts w:eastAsia="MS Mincho"/>
                <w:b/>
                <w:bCs/>
                <w:caps/>
                <w:noProof/>
                <w:webHidden/>
                <w:sz w:val="22"/>
                <w:szCs w:val="22"/>
              </w:rPr>
              <w:fldChar w:fldCharType="end"/>
            </w:r>
          </w:hyperlink>
        </w:p>
        <w:p w14:paraId="320AF691" w14:textId="77777777" w:rsidR="00ED3969" w:rsidRPr="00ED3969" w:rsidRDefault="00ED3969" w:rsidP="00ED3969">
          <w:pPr>
            <w:spacing w:after="160" w:line="259" w:lineRule="auto"/>
            <w:ind w:left="1134" w:hanging="1134"/>
            <w:rPr>
              <w:rFonts w:eastAsia="MS Mincho" w:cs="Mangal"/>
              <w:szCs w:val="22"/>
            </w:rPr>
            <w:sectPr w:rsidR="00ED3969" w:rsidRPr="00ED3969" w:rsidSect="008C5D2D">
              <w:headerReference w:type="default" r:id="rId12"/>
              <w:footerReference w:type="default" r:id="rId13"/>
              <w:pgSz w:w="12240" w:h="15840" w:code="1"/>
              <w:pgMar w:top="1440" w:right="1440" w:bottom="1440" w:left="1440" w:header="720" w:footer="720" w:gutter="0"/>
              <w:cols w:space="720"/>
              <w:titlePg/>
              <w:docGrid w:linePitch="360"/>
            </w:sectPr>
          </w:pPr>
          <w:r w:rsidRPr="00ED3969">
            <w:rPr>
              <w:rFonts w:eastAsia="MS Mincho" w:cs="Mangal"/>
              <w:b/>
              <w:bCs/>
              <w:noProof/>
              <w:szCs w:val="22"/>
            </w:rPr>
            <w:fldChar w:fldCharType="end"/>
          </w:r>
        </w:p>
      </w:sdtContent>
    </w:sdt>
    <w:p w14:paraId="69A1E912" w14:textId="77777777" w:rsidR="00ED3969" w:rsidRPr="00ED3969" w:rsidRDefault="00ED3969" w:rsidP="00210CA4">
      <w:pPr>
        <w:keepNext/>
        <w:tabs>
          <w:tab w:val="left" w:pos="432"/>
        </w:tabs>
        <w:spacing w:before="240" w:after="240" w:line="259" w:lineRule="auto"/>
        <w:jc w:val="both"/>
        <w:outlineLvl w:val="0"/>
        <w:rPr>
          <w:b/>
          <w:lang w:eastAsia="zh-CN"/>
        </w:rPr>
      </w:pPr>
      <w:bookmarkStart w:id="2" w:name="_Toc176988208"/>
      <w:bookmarkStart w:id="3" w:name="_Toc177043297"/>
      <w:bookmarkStart w:id="4" w:name="_Toc177044380"/>
      <w:bookmarkStart w:id="5" w:name="_Toc177067198"/>
      <w:r w:rsidRPr="00ED3969">
        <w:rPr>
          <w:b/>
          <w:lang w:eastAsia="zh-CN"/>
        </w:rPr>
        <w:lastRenderedPageBreak/>
        <w:t>1. Scope</w:t>
      </w:r>
      <w:bookmarkEnd w:id="2"/>
      <w:bookmarkEnd w:id="3"/>
      <w:bookmarkEnd w:id="4"/>
      <w:bookmarkEnd w:id="5"/>
    </w:p>
    <w:p w14:paraId="037753ED" w14:textId="77777777" w:rsidR="00ED3969" w:rsidRPr="00ED3969" w:rsidRDefault="00ED3969" w:rsidP="00ED3969">
      <w:pPr>
        <w:spacing w:after="160" w:line="259" w:lineRule="auto"/>
        <w:rPr>
          <w:rFonts w:eastAsia="MS Mincho" w:cs="Mangal"/>
          <w:szCs w:val="22"/>
          <w:lang w:val="en-AU"/>
        </w:rPr>
      </w:pPr>
      <w:r w:rsidRPr="00ED3969">
        <w:rPr>
          <w:rFonts w:eastAsia="MS Mincho" w:cs="Mangal"/>
          <w:szCs w:val="22"/>
          <w:shd w:val="clear" w:color="auto" w:fill="FFFFFF"/>
          <w:lang w:val="en-GB" w:eastAsia="ja-JP"/>
        </w:rPr>
        <w:t xml:space="preserve">This Report provides an overview of technology developments </w:t>
      </w:r>
      <w:r w:rsidRPr="00ED3969">
        <w:rPr>
          <w:rFonts w:eastAsia="MS Mincho" w:cs="Mangal"/>
          <w:szCs w:val="22"/>
          <w:shd w:val="clear" w:color="auto" w:fill="FFFFFF"/>
        </w:rPr>
        <w:t xml:space="preserve">and implementation aspects </w:t>
      </w:r>
      <w:r w:rsidRPr="00ED3969">
        <w:rPr>
          <w:rFonts w:eastAsia="MS Mincho" w:cs="Mangal"/>
          <w:szCs w:val="22"/>
          <w:shd w:val="clear" w:color="auto" w:fill="FFFFFF"/>
          <w:lang w:val="en-GB" w:eastAsia="ja-JP"/>
        </w:rPr>
        <w:t xml:space="preserve">of license-exempt Wireless Access Systems, and </w:t>
      </w:r>
      <w:r w:rsidRPr="00ED3969">
        <w:rPr>
          <w:rFonts w:eastAsia="MS Mincho" w:cs="Mangal"/>
          <w:szCs w:val="22"/>
          <w:lang w:val="en-AU"/>
        </w:rPr>
        <w:t>Radio Local Area Networks (</w:t>
      </w:r>
      <w:r w:rsidRPr="00ED3969">
        <w:rPr>
          <w:rFonts w:eastAsia="MS Mincho"/>
          <w:szCs w:val="22"/>
          <w:lang w:val="en-AU"/>
        </w:rPr>
        <w:t>WAS/</w:t>
      </w:r>
      <w:r w:rsidRPr="00ED3969">
        <w:rPr>
          <w:rFonts w:eastAsia="MS Mincho" w:cs="Mangal"/>
          <w:szCs w:val="22"/>
          <w:lang w:val="en-AU"/>
        </w:rPr>
        <w:t>RLAN).  It reviews the technology evolution and spectrum considerations</w:t>
      </w:r>
      <w:r w:rsidRPr="00ED3969">
        <w:rPr>
          <w:rFonts w:eastAsia="MS Mincho" w:cs="Mangal"/>
          <w:szCs w:val="22"/>
          <w:vertAlign w:val="superscript"/>
          <w:lang w:val="en-AU"/>
        </w:rPr>
        <w:footnoteReference w:id="1"/>
      </w:r>
      <w:r w:rsidRPr="00ED3969">
        <w:rPr>
          <w:rFonts w:eastAsia="MS Mincho" w:cs="Mangal"/>
          <w:szCs w:val="22"/>
          <w:lang w:val="en-AU"/>
        </w:rPr>
        <w:t xml:space="preserve"> in relevant frequency bands as below. </w:t>
      </w:r>
    </w:p>
    <w:p w14:paraId="13DB4C4B" w14:textId="77777777" w:rsidR="00ED3969" w:rsidRPr="00ED3969" w:rsidRDefault="00ED3969" w:rsidP="00495E81">
      <w:pPr>
        <w:numPr>
          <w:ilvl w:val="0"/>
          <w:numId w:val="18"/>
        </w:numPr>
        <w:tabs>
          <w:tab w:val="left" w:pos="1134"/>
          <w:tab w:val="left" w:pos="2268"/>
        </w:tabs>
        <w:overflowPunct w:val="0"/>
        <w:autoSpaceDE w:val="0"/>
        <w:autoSpaceDN w:val="0"/>
        <w:adjustRightInd w:val="0"/>
        <w:spacing w:before="120" w:after="160" w:line="259" w:lineRule="auto"/>
        <w:ind w:left="1170" w:hanging="450"/>
        <w:contextualSpacing/>
        <w:jc w:val="both"/>
        <w:textAlignment w:val="baseline"/>
        <w:rPr>
          <w:lang w:val="en-GB"/>
        </w:rPr>
      </w:pPr>
      <w:r w:rsidRPr="00ED3969">
        <w:rPr>
          <w:lang w:val="en-GB"/>
        </w:rPr>
        <w:t xml:space="preserve">5.0 GHz band –Portions of 5150-5925 MHz (5 150-5 250 MHz, 5 250-5 350 MHz and 5 470-5 850 MHz) </w:t>
      </w:r>
    </w:p>
    <w:p w14:paraId="5F0A9EA1" w14:textId="77777777" w:rsidR="00ED3969" w:rsidRPr="00ED3969" w:rsidRDefault="00ED3969" w:rsidP="00495E81">
      <w:pPr>
        <w:numPr>
          <w:ilvl w:val="0"/>
          <w:numId w:val="18"/>
        </w:numPr>
        <w:tabs>
          <w:tab w:val="left" w:pos="1134"/>
          <w:tab w:val="left" w:pos="2268"/>
        </w:tabs>
        <w:overflowPunct w:val="0"/>
        <w:autoSpaceDE w:val="0"/>
        <w:autoSpaceDN w:val="0"/>
        <w:adjustRightInd w:val="0"/>
        <w:spacing w:before="120" w:after="160" w:line="259" w:lineRule="auto"/>
        <w:ind w:left="1170" w:hanging="450"/>
        <w:contextualSpacing/>
        <w:jc w:val="both"/>
        <w:textAlignment w:val="baseline"/>
        <w:rPr>
          <w:lang w:val="en-GB"/>
        </w:rPr>
      </w:pPr>
      <w:r w:rsidRPr="00ED3969">
        <w:rPr>
          <w:lang w:val="en-GB"/>
        </w:rPr>
        <w:t>Lower 6GHz Band –5925-6425 MHz (or portions thereof)</w:t>
      </w:r>
    </w:p>
    <w:p w14:paraId="357467F9" w14:textId="77777777" w:rsidR="00ED3969" w:rsidRPr="00ED3969" w:rsidRDefault="00ED3969" w:rsidP="00495E81">
      <w:pPr>
        <w:numPr>
          <w:ilvl w:val="0"/>
          <w:numId w:val="18"/>
        </w:numPr>
        <w:tabs>
          <w:tab w:val="left" w:pos="1134"/>
          <w:tab w:val="left" w:pos="2268"/>
        </w:tabs>
        <w:overflowPunct w:val="0"/>
        <w:autoSpaceDE w:val="0"/>
        <w:autoSpaceDN w:val="0"/>
        <w:adjustRightInd w:val="0"/>
        <w:spacing w:before="120" w:after="160" w:line="259" w:lineRule="auto"/>
        <w:ind w:left="1170" w:hanging="450"/>
        <w:contextualSpacing/>
        <w:jc w:val="both"/>
        <w:textAlignment w:val="baseline"/>
        <w:rPr>
          <w:lang w:val="en-GB"/>
        </w:rPr>
      </w:pPr>
      <w:r w:rsidRPr="00ED3969">
        <w:rPr>
          <w:lang w:val="en-GB"/>
        </w:rPr>
        <w:t>Upper 6 GHz Band –6425-7125 MHz (or portions thereof)</w:t>
      </w:r>
    </w:p>
    <w:p w14:paraId="4DC57AFF" w14:textId="77777777" w:rsidR="00ED3969" w:rsidRPr="00ED3969" w:rsidRDefault="00ED3969" w:rsidP="00495E81">
      <w:pPr>
        <w:numPr>
          <w:ilvl w:val="0"/>
          <w:numId w:val="18"/>
        </w:numPr>
        <w:tabs>
          <w:tab w:val="left" w:pos="1134"/>
          <w:tab w:val="left" w:pos="2268"/>
        </w:tabs>
        <w:overflowPunct w:val="0"/>
        <w:autoSpaceDE w:val="0"/>
        <w:autoSpaceDN w:val="0"/>
        <w:adjustRightInd w:val="0"/>
        <w:spacing w:before="120" w:after="160" w:line="259" w:lineRule="auto"/>
        <w:ind w:left="1170" w:hanging="450"/>
        <w:contextualSpacing/>
        <w:jc w:val="both"/>
        <w:textAlignment w:val="baseline"/>
        <w:rPr>
          <w:lang w:val="en-GB"/>
        </w:rPr>
      </w:pPr>
      <w:r w:rsidRPr="00ED3969">
        <w:rPr>
          <w:lang w:val="en-GB"/>
        </w:rPr>
        <w:t xml:space="preserve">60GHz band- from 57-71GHz (or portions thereof) </w:t>
      </w:r>
    </w:p>
    <w:p w14:paraId="2C0C63AD" w14:textId="77777777" w:rsidR="00ED3969" w:rsidRPr="00ED3969" w:rsidRDefault="00ED3969" w:rsidP="00ED3969">
      <w:pPr>
        <w:tabs>
          <w:tab w:val="left" w:pos="1134"/>
          <w:tab w:val="left" w:pos="1871"/>
          <w:tab w:val="left" w:pos="2268"/>
        </w:tabs>
        <w:overflowPunct w:val="0"/>
        <w:autoSpaceDE w:val="0"/>
        <w:autoSpaceDN w:val="0"/>
        <w:adjustRightInd w:val="0"/>
        <w:spacing w:before="120"/>
        <w:ind w:left="18"/>
        <w:jc w:val="both"/>
        <w:textAlignment w:val="baseline"/>
        <w:rPr>
          <w:b/>
          <w:bCs/>
        </w:rPr>
      </w:pPr>
      <w:r w:rsidRPr="00ED3969">
        <w:rPr>
          <w:lang w:val="en-GB"/>
        </w:rPr>
        <w:t>RLAN technologies covered in this report are mainly based on the Recommendation ITU-R M.1450 “</w:t>
      </w:r>
      <w:r w:rsidRPr="00ED3969">
        <w:t>Characteristics of broadband radio local area networks,” which contains characteristics of RLAN standards.</w:t>
      </w:r>
    </w:p>
    <w:p w14:paraId="7258B1EC" w14:textId="77777777" w:rsidR="00ED3969" w:rsidRPr="00ED3969" w:rsidRDefault="00ED3969" w:rsidP="00210CA4">
      <w:pPr>
        <w:keepNext/>
        <w:tabs>
          <w:tab w:val="left" w:pos="432"/>
        </w:tabs>
        <w:spacing w:before="240" w:after="240" w:line="259" w:lineRule="auto"/>
        <w:jc w:val="both"/>
        <w:outlineLvl w:val="0"/>
        <w:rPr>
          <w:b/>
          <w:lang w:eastAsia="zh-CN"/>
        </w:rPr>
      </w:pPr>
      <w:bookmarkStart w:id="6" w:name="_Toc176988209"/>
      <w:bookmarkStart w:id="7" w:name="_Toc177043298"/>
      <w:bookmarkStart w:id="8" w:name="_Toc177044381"/>
      <w:bookmarkStart w:id="9" w:name="_Toc177067199"/>
      <w:r w:rsidRPr="00ED3969">
        <w:rPr>
          <w:b/>
          <w:lang w:eastAsia="zh-CN"/>
        </w:rPr>
        <w:t>2. Introduction</w:t>
      </w:r>
      <w:bookmarkEnd w:id="6"/>
      <w:bookmarkEnd w:id="7"/>
      <w:bookmarkEnd w:id="8"/>
      <w:bookmarkEnd w:id="9"/>
      <w:r w:rsidRPr="00ED3969">
        <w:rPr>
          <w:b/>
          <w:lang w:eastAsia="zh-CN"/>
        </w:rPr>
        <w:t xml:space="preserve"> </w:t>
      </w:r>
    </w:p>
    <w:p w14:paraId="4FAE8EEA" w14:textId="77777777" w:rsidR="00ED3969" w:rsidRPr="00ED3969" w:rsidRDefault="00ED3969" w:rsidP="00ED3969">
      <w:r w:rsidRPr="00ED3969">
        <w:t>Multiple technologies operate in the Radio Local Area Networks (RLAN) domain. These technologies, following various standards, play a significant role in broadening wireless connectivity options for users by expanding access and optimizing resource utilization through the use of unlicensed or locally licensed spectrum. This offers an opportunity to support innovation, competition, and inclusivity within the wireless landscape, which can lead to enhanced accessibility and efficiency in wireless communications.</w:t>
      </w:r>
    </w:p>
    <w:p w14:paraId="76AD7B4D" w14:textId="77777777" w:rsidR="00ED3969" w:rsidRPr="00ED3969" w:rsidRDefault="00ED3969" w:rsidP="00ED3969"/>
    <w:p w14:paraId="78602012" w14:textId="77777777" w:rsidR="00ED3969" w:rsidRPr="00ED3969" w:rsidRDefault="00ED3969" w:rsidP="00ED3969">
      <w:r w:rsidRPr="00ED3969">
        <w:t>In today's hyper-connected world, unlicensed WAS/RLAN has become an indispensable part of our daily lives, enabling seamless communication, collaboration, and access to information. WAS/RLAN networks provide ubiquitous connectivity, allowing users to access the internet and communicate wirelessly across a wide range of devices, including smartphones, laptops, tablets, IoT devices, and more. WAS/RLAN enables users to connect to the internet and local networks without the constraints of physical cables, enhancing mobility and flexibility in various environments, such as homes, offices, public spaces, and outdoor areas. WAS/RLAN networks can easily be scaled to accommodate growing numbers of users and devices, making them a cost-effective solution for both individuals and organizations. WAS/RLAN has evolved into critical infrastructure for modern society, supporting essential services such as education, healthcare, business operations, and emergency communications. WAS/RLAN plays a pivotal role in enabling connectivity, fostering innovation, and driving economic growth worldwide. Global harmonization of spectrum allocations and economies of scale are essential factors that contribute to the successful deployment and widespread adoption of unlicensed WAS technology, ensuring its continued evolution and relevance in the digital age.</w:t>
      </w:r>
    </w:p>
    <w:p w14:paraId="1ABB5059" w14:textId="77777777" w:rsidR="00ED3969" w:rsidRPr="00ED3969" w:rsidRDefault="00ED3969" w:rsidP="00ED3969"/>
    <w:p w14:paraId="1F0618E9" w14:textId="77777777" w:rsidR="00ED3969" w:rsidRPr="00ED3969" w:rsidRDefault="00ED3969" w:rsidP="00ED3969">
      <w:r w:rsidRPr="00ED3969">
        <w:t xml:space="preserve">Economies of scale enable manufacturers to achieve lower production costs per unit by scaling up production volumes, resulting in more affordable unlicensed WAS devices and equipment for consumers and businesses. Lower costs and increased availability of unlicensed WAS technology due to economies of scale encourage widespread adoption and deployment of unlicensed WAS networks, benefiting both end-users and service providers. Economies of scale incentivize continued </w:t>
      </w:r>
      <w:r w:rsidRPr="00ED3969">
        <w:lastRenderedPageBreak/>
        <w:t>innovation and advancement in unlicensed WAS technology, driving the development of more efficient, reliable, and secure wireless networking solutions.</w:t>
      </w:r>
    </w:p>
    <w:p w14:paraId="47F66D6C" w14:textId="77777777" w:rsidR="00ED3969" w:rsidRPr="00ED3969" w:rsidRDefault="00ED3969" w:rsidP="00ED3969"/>
    <w:p w14:paraId="53D0ACB6" w14:textId="77777777" w:rsidR="00ED3969" w:rsidRPr="00ED3969" w:rsidRDefault="00ED3969" w:rsidP="00ED3969">
      <w:pPr>
        <w:spacing w:after="160" w:line="259" w:lineRule="auto"/>
        <w:jc w:val="both"/>
        <w:rPr>
          <w:rFonts w:eastAsia="MS Mincho" w:cs="Mangal"/>
          <w:szCs w:val="22"/>
          <w:lang w:eastAsia="zh-CN"/>
        </w:rPr>
      </w:pPr>
      <w:r w:rsidRPr="00ED3969">
        <w:rPr>
          <w:rFonts w:eastAsia="MS Mincho" w:cs="Mangal"/>
          <w:szCs w:val="22"/>
          <w:lang w:eastAsia="zh-CN"/>
        </w:rPr>
        <w:t xml:space="preserve">The extension of 3GPP technologies into unlicensed spectrum bands stems from years of collaborative efforts across diverse industries and technical domains. These efforts have led to the development of New Radio Unlicensed (NR-U) as a suitable option for RLAN. Through extensive engagement in standards and regulatory discussions, experts from cellular technologies based on 3GPP standards and Wi-Fi technology based on IEEE standards have contributed to this achievement. NR-U's operation within the unlicensed spectrum offers expanded access, particularly in areas where traditional Wi-Fi coverage may be lacking. Moreover, the potential for enhanced coverage and throughput in unlicensed spectrum is further bolstered by carrier aggregation, which integrates carriers from licensed and unlicensed spectrums to optimize channel utilization and reliability. </w:t>
      </w:r>
    </w:p>
    <w:p w14:paraId="077EB237" w14:textId="77777777" w:rsidR="00ED3969" w:rsidRPr="00ED3969" w:rsidRDefault="00ED3969" w:rsidP="00210CA4">
      <w:pPr>
        <w:keepNext/>
        <w:tabs>
          <w:tab w:val="left" w:pos="432"/>
        </w:tabs>
        <w:spacing w:before="240" w:after="240" w:line="259" w:lineRule="auto"/>
        <w:jc w:val="both"/>
        <w:outlineLvl w:val="0"/>
        <w:rPr>
          <w:b/>
          <w:lang w:eastAsia="zh-CN"/>
        </w:rPr>
      </w:pPr>
      <w:bookmarkStart w:id="10" w:name="_Toc176988210"/>
      <w:bookmarkStart w:id="11" w:name="_Toc177043299"/>
      <w:bookmarkStart w:id="12" w:name="_Toc177044382"/>
      <w:bookmarkStart w:id="13" w:name="_Toc177067200"/>
      <w:r w:rsidRPr="00ED3969">
        <w:rPr>
          <w:b/>
          <w:lang w:eastAsia="zh-CN"/>
        </w:rPr>
        <w:t>3. Abbreviations and acronyms</w:t>
      </w:r>
      <w:bookmarkEnd w:id="10"/>
      <w:bookmarkEnd w:id="11"/>
      <w:bookmarkEnd w:id="12"/>
      <w:bookmarkEnd w:id="13"/>
    </w:p>
    <w:p w14:paraId="22879145" w14:textId="77777777" w:rsidR="00ED3969" w:rsidRPr="00ED3969" w:rsidRDefault="00ED3969" w:rsidP="00ED3969">
      <w:pPr>
        <w:tabs>
          <w:tab w:val="left" w:pos="1134"/>
          <w:tab w:val="left" w:pos="1871"/>
          <w:tab w:val="left" w:pos="2268"/>
        </w:tabs>
        <w:overflowPunct w:val="0"/>
        <w:autoSpaceDE w:val="0"/>
        <w:autoSpaceDN w:val="0"/>
        <w:adjustRightInd w:val="0"/>
        <w:spacing w:before="120"/>
        <w:ind w:left="18"/>
        <w:jc w:val="both"/>
        <w:textAlignment w:val="baseline"/>
        <w:rPr>
          <w:b/>
          <w:bCs/>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20" w:firstRow="1" w:lastRow="0" w:firstColumn="0" w:lastColumn="0" w:noHBand="1" w:noVBand="1"/>
      </w:tblPr>
      <w:tblGrid>
        <w:gridCol w:w="2055"/>
        <w:gridCol w:w="7677"/>
      </w:tblGrid>
      <w:tr w:rsidR="00ED3969" w:rsidRPr="00ED3969" w14:paraId="512B114F" w14:textId="77777777" w:rsidTr="00BC645E">
        <w:trPr>
          <w:trHeight w:val="20"/>
          <w:tblHeader/>
        </w:trPr>
        <w:tc>
          <w:tcPr>
            <w:tcW w:w="1056" w:type="pct"/>
            <w:shd w:val="clear" w:color="auto" w:fill="CCCCCC"/>
          </w:tcPr>
          <w:p w14:paraId="45DCBAC4" w14:textId="77777777" w:rsidR="00ED3969" w:rsidRPr="00ED3969" w:rsidRDefault="00ED3969" w:rsidP="00ED3969">
            <w:pPr>
              <w:spacing w:line="259" w:lineRule="auto"/>
            </w:pPr>
            <w:r w:rsidRPr="00ED3969">
              <w:t>Acronyms</w:t>
            </w:r>
          </w:p>
        </w:tc>
        <w:tc>
          <w:tcPr>
            <w:tcW w:w="3944" w:type="pct"/>
            <w:shd w:val="clear" w:color="auto" w:fill="CCCCCC"/>
          </w:tcPr>
          <w:p w14:paraId="3FF5BB9B" w14:textId="77777777" w:rsidR="00ED3969" w:rsidRPr="00ED3969" w:rsidRDefault="00ED3969" w:rsidP="00ED3969">
            <w:pPr>
              <w:spacing w:line="259" w:lineRule="auto"/>
            </w:pPr>
            <w:r w:rsidRPr="00ED3969">
              <w:t>Definition</w:t>
            </w:r>
          </w:p>
        </w:tc>
      </w:tr>
      <w:tr w:rsidR="00ED3969" w:rsidRPr="00ED3969" w14:paraId="562331D0" w14:textId="77777777" w:rsidTr="00BC645E">
        <w:trPr>
          <w:trHeight w:val="20"/>
        </w:trPr>
        <w:tc>
          <w:tcPr>
            <w:tcW w:w="1056" w:type="pct"/>
          </w:tcPr>
          <w:p w14:paraId="7C43E208" w14:textId="77777777" w:rsidR="00ED3969" w:rsidRPr="00ED3969" w:rsidRDefault="00ED3969" w:rsidP="00ED3969">
            <w:pPr>
              <w:spacing w:line="259" w:lineRule="auto"/>
            </w:pPr>
            <w:r w:rsidRPr="00ED3969">
              <w:t>AFC</w:t>
            </w:r>
          </w:p>
        </w:tc>
        <w:tc>
          <w:tcPr>
            <w:tcW w:w="3944" w:type="pct"/>
          </w:tcPr>
          <w:p w14:paraId="5343410B" w14:textId="77777777" w:rsidR="00ED3969" w:rsidRPr="00ED3969" w:rsidRDefault="00ED3969" w:rsidP="00ED3969">
            <w:pPr>
              <w:spacing w:line="259" w:lineRule="auto"/>
            </w:pPr>
            <w:r w:rsidRPr="00ED3969">
              <w:t>Automated Frequency Coordination</w:t>
            </w:r>
          </w:p>
        </w:tc>
      </w:tr>
      <w:tr w:rsidR="00ED3969" w:rsidRPr="00ED3969" w14:paraId="5B3DB48E" w14:textId="77777777" w:rsidTr="00BC645E">
        <w:trPr>
          <w:trHeight w:val="20"/>
        </w:trPr>
        <w:tc>
          <w:tcPr>
            <w:tcW w:w="1056" w:type="pct"/>
          </w:tcPr>
          <w:p w14:paraId="1F3AEB35" w14:textId="77777777" w:rsidR="00ED3969" w:rsidRPr="00ED3969" w:rsidRDefault="00ED3969" w:rsidP="00ED3969">
            <w:pPr>
              <w:spacing w:line="259" w:lineRule="auto"/>
            </w:pPr>
            <w:r w:rsidRPr="00ED3969">
              <w:t>AP</w:t>
            </w:r>
          </w:p>
        </w:tc>
        <w:tc>
          <w:tcPr>
            <w:tcW w:w="3944" w:type="pct"/>
          </w:tcPr>
          <w:p w14:paraId="325E0049" w14:textId="77777777" w:rsidR="00ED3969" w:rsidRPr="00ED3969" w:rsidRDefault="00ED3969" w:rsidP="00ED3969">
            <w:pPr>
              <w:spacing w:line="259" w:lineRule="auto"/>
            </w:pPr>
            <w:r w:rsidRPr="00ED3969">
              <w:t>Access Point</w:t>
            </w:r>
          </w:p>
        </w:tc>
      </w:tr>
      <w:tr w:rsidR="00ED3969" w:rsidRPr="00ED3969" w14:paraId="3E8EE464" w14:textId="77777777" w:rsidTr="00BC645E">
        <w:trPr>
          <w:trHeight w:val="20"/>
        </w:trPr>
        <w:tc>
          <w:tcPr>
            <w:tcW w:w="1056" w:type="pct"/>
          </w:tcPr>
          <w:p w14:paraId="694482BA" w14:textId="77777777" w:rsidR="00ED3969" w:rsidRPr="00ED3969" w:rsidRDefault="00ED3969" w:rsidP="00ED3969">
            <w:pPr>
              <w:spacing w:line="259" w:lineRule="auto"/>
            </w:pPr>
            <w:r w:rsidRPr="00ED3969">
              <w:t>BEL</w:t>
            </w:r>
          </w:p>
        </w:tc>
        <w:tc>
          <w:tcPr>
            <w:tcW w:w="3944" w:type="pct"/>
          </w:tcPr>
          <w:p w14:paraId="0457FCEE" w14:textId="77777777" w:rsidR="00ED3969" w:rsidRPr="00ED3969" w:rsidRDefault="00ED3969" w:rsidP="00ED3969">
            <w:pPr>
              <w:spacing w:line="259" w:lineRule="auto"/>
            </w:pPr>
            <w:r w:rsidRPr="00ED3969">
              <w:t>Building Entry Loss</w:t>
            </w:r>
          </w:p>
        </w:tc>
      </w:tr>
      <w:tr w:rsidR="00ED3969" w:rsidRPr="00ED3969" w14:paraId="527C1E48" w14:textId="77777777" w:rsidTr="00BC645E">
        <w:trPr>
          <w:trHeight w:val="20"/>
        </w:trPr>
        <w:tc>
          <w:tcPr>
            <w:tcW w:w="1056" w:type="pct"/>
          </w:tcPr>
          <w:p w14:paraId="0ADCB76F" w14:textId="77777777" w:rsidR="00ED3969" w:rsidRPr="00ED3969" w:rsidRDefault="00ED3969" w:rsidP="00ED3969">
            <w:pPr>
              <w:spacing w:line="259" w:lineRule="auto"/>
            </w:pPr>
            <w:r w:rsidRPr="00ED3969">
              <w:t>BSS</w:t>
            </w:r>
          </w:p>
        </w:tc>
        <w:tc>
          <w:tcPr>
            <w:tcW w:w="3944" w:type="pct"/>
          </w:tcPr>
          <w:p w14:paraId="5075CE67" w14:textId="77777777" w:rsidR="00ED3969" w:rsidRPr="00ED3969" w:rsidRDefault="00ED3969" w:rsidP="00ED3969">
            <w:pPr>
              <w:spacing w:line="259" w:lineRule="auto"/>
            </w:pPr>
            <w:r w:rsidRPr="00ED3969">
              <w:t>Basic Service Set</w:t>
            </w:r>
          </w:p>
        </w:tc>
      </w:tr>
      <w:tr w:rsidR="00ED3969" w:rsidRPr="00ED3969" w14:paraId="1B8B5541" w14:textId="77777777" w:rsidTr="00BC645E">
        <w:trPr>
          <w:trHeight w:val="20"/>
        </w:trPr>
        <w:tc>
          <w:tcPr>
            <w:tcW w:w="1056" w:type="pct"/>
          </w:tcPr>
          <w:p w14:paraId="7EA29A53" w14:textId="77777777" w:rsidR="00ED3969" w:rsidRPr="00ED3969" w:rsidRDefault="00ED3969" w:rsidP="00ED3969">
            <w:pPr>
              <w:spacing w:line="259" w:lineRule="auto"/>
            </w:pPr>
            <w:r w:rsidRPr="00ED3969">
              <w:t>DFS</w:t>
            </w:r>
          </w:p>
        </w:tc>
        <w:tc>
          <w:tcPr>
            <w:tcW w:w="3944" w:type="pct"/>
          </w:tcPr>
          <w:p w14:paraId="3F07711E" w14:textId="77777777" w:rsidR="00ED3969" w:rsidRPr="00ED3969" w:rsidRDefault="00ED3969" w:rsidP="00ED3969">
            <w:pPr>
              <w:spacing w:line="259" w:lineRule="auto"/>
            </w:pPr>
            <w:r w:rsidRPr="00ED3969">
              <w:t>Dynamic Frequency Selection</w:t>
            </w:r>
          </w:p>
        </w:tc>
      </w:tr>
      <w:tr w:rsidR="00ED3969" w:rsidRPr="00ED3969" w14:paraId="2893F3AF" w14:textId="77777777" w:rsidTr="00BC645E">
        <w:trPr>
          <w:trHeight w:val="20"/>
        </w:trPr>
        <w:tc>
          <w:tcPr>
            <w:tcW w:w="1056" w:type="pct"/>
          </w:tcPr>
          <w:p w14:paraId="4B5271C9" w14:textId="77777777" w:rsidR="00ED3969" w:rsidRPr="00ED3969" w:rsidRDefault="00ED3969" w:rsidP="00ED3969">
            <w:pPr>
              <w:spacing w:line="259" w:lineRule="auto"/>
            </w:pPr>
            <w:r w:rsidRPr="00ED3969">
              <w:t>DUT</w:t>
            </w:r>
          </w:p>
        </w:tc>
        <w:tc>
          <w:tcPr>
            <w:tcW w:w="3944" w:type="pct"/>
          </w:tcPr>
          <w:p w14:paraId="34E3F753" w14:textId="77777777" w:rsidR="00ED3969" w:rsidRPr="00ED3969" w:rsidRDefault="00ED3969" w:rsidP="00ED3969">
            <w:pPr>
              <w:spacing w:line="259" w:lineRule="auto"/>
            </w:pPr>
            <w:r w:rsidRPr="00ED3969">
              <w:t>Device Under Test</w:t>
            </w:r>
          </w:p>
        </w:tc>
      </w:tr>
      <w:tr w:rsidR="00ED3969" w:rsidRPr="00ED3969" w14:paraId="507565B9" w14:textId="77777777" w:rsidTr="00BC645E">
        <w:trPr>
          <w:trHeight w:val="20"/>
        </w:trPr>
        <w:tc>
          <w:tcPr>
            <w:tcW w:w="1056" w:type="pct"/>
          </w:tcPr>
          <w:p w14:paraId="4EF853D2" w14:textId="77777777" w:rsidR="00ED3969" w:rsidRPr="00ED3969" w:rsidRDefault="00ED3969" w:rsidP="00ED3969">
            <w:pPr>
              <w:spacing w:line="259" w:lineRule="auto"/>
            </w:pPr>
            <w:r w:rsidRPr="00ED3969">
              <w:t>EIRP</w:t>
            </w:r>
          </w:p>
        </w:tc>
        <w:tc>
          <w:tcPr>
            <w:tcW w:w="3944" w:type="pct"/>
          </w:tcPr>
          <w:p w14:paraId="27B47190" w14:textId="3D30FB2F" w:rsidR="00ED3969" w:rsidRPr="00ED3969" w:rsidRDefault="00ED3969" w:rsidP="00ED3969">
            <w:pPr>
              <w:spacing w:line="259" w:lineRule="auto"/>
            </w:pPr>
            <w:r w:rsidRPr="00ED3969">
              <w:t xml:space="preserve">Equivalent </w:t>
            </w:r>
            <w:proofErr w:type="spellStart"/>
            <w:r w:rsidRPr="00ED3969">
              <w:t>Isot</w:t>
            </w:r>
            <w:r w:rsidR="0014208F">
              <w:t>r</w:t>
            </w:r>
            <w:r w:rsidRPr="00ED3969">
              <w:t>opically</w:t>
            </w:r>
            <w:proofErr w:type="spellEnd"/>
            <w:r w:rsidRPr="00ED3969">
              <w:t xml:space="preserve"> Radiated Power</w:t>
            </w:r>
          </w:p>
        </w:tc>
      </w:tr>
      <w:tr w:rsidR="00ED3969" w:rsidRPr="00ED3969" w14:paraId="5692815F" w14:textId="77777777" w:rsidTr="00BC645E">
        <w:trPr>
          <w:trHeight w:val="20"/>
        </w:trPr>
        <w:tc>
          <w:tcPr>
            <w:tcW w:w="1056" w:type="pct"/>
          </w:tcPr>
          <w:p w14:paraId="42CC3DD4" w14:textId="77777777" w:rsidR="00ED3969" w:rsidRPr="00ED3969" w:rsidRDefault="00ED3969" w:rsidP="00ED3969">
            <w:pPr>
              <w:spacing w:line="259" w:lineRule="auto"/>
            </w:pPr>
            <w:r w:rsidRPr="00ED3969">
              <w:t>FS</w:t>
            </w:r>
          </w:p>
        </w:tc>
        <w:tc>
          <w:tcPr>
            <w:tcW w:w="3944" w:type="pct"/>
          </w:tcPr>
          <w:p w14:paraId="306CBCC4" w14:textId="77777777" w:rsidR="00ED3969" w:rsidRPr="00ED3969" w:rsidRDefault="00ED3969" w:rsidP="00ED3969">
            <w:pPr>
              <w:spacing w:line="259" w:lineRule="auto"/>
            </w:pPr>
            <w:r w:rsidRPr="00ED3969">
              <w:t>Fixed Service</w:t>
            </w:r>
          </w:p>
        </w:tc>
      </w:tr>
      <w:tr w:rsidR="00ED3969" w:rsidRPr="00ED3969" w14:paraId="097012E2" w14:textId="77777777" w:rsidTr="00BC645E">
        <w:trPr>
          <w:trHeight w:val="20"/>
        </w:trPr>
        <w:tc>
          <w:tcPr>
            <w:tcW w:w="1056" w:type="pct"/>
          </w:tcPr>
          <w:p w14:paraId="4D79EF01" w14:textId="77777777" w:rsidR="00ED3969" w:rsidRPr="00ED3969" w:rsidRDefault="00ED3969" w:rsidP="00ED3969">
            <w:pPr>
              <w:spacing w:line="259" w:lineRule="auto"/>
            </w:pPr>
            <w:r w:rsidRPr="00ED3969">
              <w:t>FSS</w:t>
            </w:r>
          </w:p>
        </w:tc>
        <w:tc>
          <w:tcPr>
            <w:tcW w:w="3944" w:type="pct"/>
          </w:tcPr>
          <w:p w14:paraId="59D2DCDE" w14:textId="77777777" w:rsidR="00ED3969" w:rsidRPr="00ED3969" w:rsidRDefault="00ED3969" w:rsidP="00ED3969">
            <w:pPr>
              <w:spacing w:line="259" w:lineRule="auto"/>
            </w:pPr>
            <w:r w:rsidRPr="00ED3969">
              <w:t>Fixed Satellite Service</w:t>
            </w:r>
          </w:p>
        </w:tc>
      </w:tr>
      <w:tr w:rsidR="00ED3969" w:rsidRPr="00ED3969" w14:paraId="7FF92EBF" w14:textId="77777777" w:rsidTr="00BC645E">
        <w:trPr>
          <w:trHeight w:val="20"/>
        </w:trPr>
        <w:tc>
          <w:tcPr>
            <w:tcW w:w="1056" w:type="pct"/>
          </w:tcPr>
          <w:p w14:paraId="2B912099" w14:textId="77777777" w:rsidR="00ED3969" w:rsidRPr="00ED3969" w:rsidRDefault="00ED3969" w:rsidP="00ED3969">
            <w:pPr>
              <w:spacing w:line="259" w:lineRule="auto"/>
            </w:pPr>
            <w:r w:rsidRPr="00ED3969">
              <w:t>LPI</w:t>
            </w:r>
          </w:p>
        </w:tc>
        <w:tc>
          <w:tcPr>
            <w:tcW w:w="3944" w:type="pct"/>
          </w:tcPr>
          <w:p w14:paraId="799C65C5" w14:textId="102D1C23" w:rsidR="00ED3969" w:rsidRPr="00ED3969" w:rsidRDefault="00ED3969" w:rsidP="00ED3969">
            <w:pPr>
              <w:spacing w:line="259" w:lineRule="auto"/>
            </w:pPr>
            <w:r w:rsidRPr="00ED3969">
              <w:t>Low Power Indoor</w:t>
            </w:r>
          </w:p>
        </w:tc>
      </w:tr>
      <w:tr w:rsidR="00ED3969" w:rsidRPr="00ED3969" w14:paraId="08518FA0" w14:textId="77777777" w:rsidTr="00BC645E">
        <w:trPr>
          <w:trHeight w:val="20"/>
        </w:trPr>
        <w:tc>
          <w:tcPr>
            <w:tcW w:w="1056" w:type="pct"/>
          </w:tcPr>
          <w:p w14:paraId="15836314" w14:textId="77777777" w:rsidR="00ED3969" w:rsidRPr="00ED3969" w:rsidRDefault="00ED3969" w:rsidP="00ED3969">
            <w:pPr>
              <w:spacing w:line="259" w:lineRule="auto"/>
            </w:pPr>
            <w:r w:rsidRPr="00ED3969">
              <w:t>MLO</w:t>
            </w:r>
          </w:p>
        </w:tc>
        <w:tc>
          <w:tcPr>
            <w:tcW w:w="3944" w:type="pct"/>
          </w:tcPr>
          <w:p w14:paraId="6C7CBC52" w14:textId="77777777" w:rsidR="00ED3969" w:rsidRPr="00ED3969" w:rsidRDefault="00ED3969" w:rsidP="00ED3969">
            <w:pPr>
              <w:spacing w:line="259" w:lineRule="auto"/>
            </w:pPr>
            <w:r w:rsidRPr="00ED3969">
              <w:t>Multi-Link Operation</w:t>
            </w:r>
          </w:p>
        </w:tc>
      </w:tr>
      <w:tr w:rsidR="00ED3969" w:rsidRPr="00ED3969" w14:paraId="0983CC1C" w14:textId="77777777" w:rsidTr="00BC645E">
        <w:trPr>
          <w:trHeight w:val="20"/>
        </w:trPr>
        <w:tc>
          <w:tcPr>
            <w:tcW w:w="1056" w:type="pct"/>
          </w:tcPr>
          <w:p w14:paraId="3BFFAE17" w14:textId="77777777" w:rsidR="00ED3969" w:rsidRPr="00ED3969" w:rsidRDefault="00ED3969" w:rsidP="00ED3969">
            <w:pPr>
              <w:spacing w:line="259" w:lineRule="auto"/>
            </w:pPr>
            <w:r w:rsidRPr="00ED3969">
              <w:t>PL</w:t>
            </w:r>
          </w:p>
        </w:tc>
        <w:tc>
          <w:tcPr>
            <w:tcW w:w="3944" w:type="pct"/>
          </w:tcPr>
          <w:p w14:paraId="5AC66E56" w14:textId="77777777" w:rsidR="00ED3969" w:rsidRPr="00ED3969" w:rsidRDefault="00ED3969" w:rsidP="00ED3969">
            <w:pPr>
              <w:spacing w:line="259" w:lineRule="auto"/>
            </w:pPr>
            <w:r w:rsidRPr="00ED3969">
              <w:t>Path Loss</w:t>
            </w:r>
          </w:p>
        </w:tc>
      </w:tr>
      <w:tr w:rsidR="00ED3969" w:rsidRPr="00ED3969" w14:paraId="4D87C6BC" w14:textId="77777777" w:rsidTr="00BC645E">
        <w:trPr>
          <w:trHeight w:val="20"/>
        </w:trPr>
        <w:tc>
          <w:tcPr>
            <w:tcW w:w="1056" w:type="pct"/>
          </w:tcPr>
          <w:p w14:paraId="203A131C" w14:textId="77777777" w:rsidR="00ED3969" w:rsidRPr="00ED3969" w:rsidRDefault="00ED3969" w:rsidP="00ED3969">
            <w:pPr>
              <w:spacing w:line="259" w:lineRule="auto"/>
            </w:pPr>
            <w:r w:rsidRPr="00ED3969">
              <w:t>RAS</w:t>
            </w:r>
          </w:p>
        </w:tc>
        <w:tc>
          <w:tcPr>
            <w:tcW w:w="3944" w:type="pct"/>
          </w:tcPr>
          <w:p w14:paraId="6EFBD0D7" w14:textId="77777777" w:rsidR="00ED3969" w:rsidRPr="00ED3969" w:rsidRDefault="00ED3969" w:rsidP="00ED3969">
            <w:pPr>
              <w:spacing w:line="259" w:lineRule="auto"/>
            </w:pPr>
            <w:r w:rsidRPr="00ED3969">
              <w:t>Radio Astronomy Services</w:t>
            </w:r>
          </w:p>
        </w:tc>
      </w:tr>
      <w:tr w:rsidR="00ED3969" w:rsidRPr="00ED3969" w14:paraId="52B91CD1" w14:textId="77777777" w:rsidTr="00BC645E">
        <w:trPr>
          <w:trHeight w:val="20"/>
        </w:trPr>
        <w:tc>
          <w:tcPr>
            <w:tcW w:w="1056" w:type="pct"/>
          </w:tcPr>
          <w:p w14:paraId="6CDFF33C" w14:textId="77777777" w:rsidR="00ED3969" w:rsidRPr="00ED3969" w:rsidRDefault="00ED3969" w:rsidP="00ED3969">
            <w:pPr>
              <w:spacing w:line="259" w:lineRule="auto"/>
            </w:pPr>
            <w:r w:rsidRPr="00ED3969">
              <w:t>RX</w:t>
            </w:r>
          </w:p>
        </w:tc>
        <w:tc>
          <w:tcPr>
            <w:tcW w:w="3944" w:type="pct"/>
          </w:tcPr>
          <w:p w14:paraId="668335F0" w14:textId="77777777" w:rsidR="00ED3969" w:rsidRPr="00ED3969" w:rsidRDefault="00ED3969" w:rsidP="00ED3969">
            <w:pPr>
              <w:spacing w:line="259" w:lineRule="auto"/>
            </w:pPr>
            <w:r w:rsidRPr="00ED3969">
              <w:t>Receiver</w:t>
            </w:r>
          </w:p>
        </w:tc>
      </w:tr>
      <w:tr w:rsidR="00ED3969" w:rsidRPr="00ED3969" w14:paraId="14922AF0" w14:textId="77777777" w:rsidTr="00BC645E">
        <w:trPr>
          <w:trHeight w:val="20"/>
        </w:trPr>
        <w:tc>
          <w:tcPr>
            <w:tcW w:w="1056" w:type="pct"/>
          </w:tcPr>
          <w:p w14:paraId="22935598" w14:textId="77777777" w:rsidR="00ED3969" w:rsidRPr="00ED3969" w:rsidRDefault="00ED3969" w:rsidP="00ED3969">
            <w:pPr>
              <w:spacing w:line="259" w:lineRule="auto"/>
            </w:pPr>
            <w:r w:rsidRPr="00ED3969">
              <w:t>SP</w:t>
            </w:r>
          </w:p>
        </w:tc>
        <w:tc>
          <w:tcPr>
            <w:tcW w:w="3944" w:type="pct"/>
          </w:tcPr>
          <w:p w14:paraId="09476FA1" w14:textId="77777777" w:rsidR="00ED3969" w:rsidRPr="00ED3969" w:rsidRDefault="00ED3969" w:rsidP="00ED3969">
            <w:pPr>
              <w:spacing w:line="259" w:lineRule="auto"/>
            </w:pPr>
            <w:r w:rsidRPr="00ED3969">
              <w:t>Standard Power</w:t>
            </w:r>
          </w:p>
        </w:tc>
      </w:tr>
      <w:tr w:rsidR="00ED3969" w:rsidRPr="00ED3969" w14:paraId="4BDA912C" w14:textId="77777777" w:rsidTr="00BC645E">
        <w:trPr>
          <w:trHeight w:val="20"/>
        </w:trPr>
        <w:tc>
          <w:tcPr>
            <w:tcW w:w="1056" w:type="pct"/>
          </w:tcPr>
          <w:p w14:paraId="4685FC8C" w14:textId="77777777" w:rsidR="00ED3969" w:rsidRPr="00ED3969" w:rsidRDefault="00ED3969" w:rsidP="00ED3969">
            <w:pPr>
              <w:spacing w:line="259" w:lineRule="auto"/>
            </w:pPr>
            <w:r w:rsidRPr="00ED3969">
              <w:t>TX</w:t>
            </w:r>
          </w:p>
        </w:tc>
        <w:tc>
          <w:tcPr>
            <w:tcW w:w="3944" w:type="pct"/>
          </w:tcPr>
          <w:p w14:paraId="1D366C04" w14:textId="77777777" w:rsidR="00ED3969" w:rsidRPr="00ED3969" w:rsidRDefault="00ED3969" w:rsidP="00ED3969">
            <w:pPr>
              <w:spacing w:line="259" w:lineRule="auto"/>
            </w:pPr>
            <w:r w:rsidRPr="00ED3969">
              <w:t>Transmitter</w:t>
            </w:r>
          </w:p>
        </w:tc>
      </w:tr>
      <w:tr w:rsidR="00ED3969" w:rsidRPr="00ED3969" w14:paraId="7B604E8D" w14:textId="77777777" w:rsidTr="00BC645E">
        <w:trPr>
          <w:trHeight w:val="20"/>
        </w:trPr>
        <w:tc>
          <w:tcPr>
            <w:tcW w:w="1056" w:type="pct"/>
          </w:tcPr>
          <w:p w14:paraId="1B0015E9" w14:textId="77777777" w:rsidR="00ED3969" w:rsidRPr="00ED3969" w:rsidRDefault="00ED3969" w:rsidP="00ED3969">
            <w:pPr>
              <w:spacing w:line="259" w:lineRule="auto"/>
            </w:pPr>
            <w:r w:rsidRPr="00ED3969">
              <w:t>ULS</w:t>
            </w:r>
          </w:p>
        </w:tc>
        <w:tc>
          <w:tcPr>
            <w:tcW w:w="3944" w:type="pct"/>
          </w:tcPr>
          <w:p w14:paraId="6D5545B6" w14:textId="77777777" w:rsidR="00ED3969" w:rsidRPr="00ED3969" w:rsidRDefault="00ED3969" w:rsidP="00ED3969">
            <w:pPr>
              <w:spacing w:line="259" w:lineRule="auto"/>
            </w:pPr>
            <w:r w:rsidRPr="00ED3969">
              <w:t xml:space="preserve">Universal Licensing System </w:t>
            </w:r>
          </w:p>
        </w:tc>
      </w:tr>
      <w:tr w:rsidR="00ED3969" w:rsidRPr="00ED3969" w14:paraId="2E8C0C22" w14:textId="77777777" w:rsidTr="00BC645E">
        <w:trPr>
          <w:trHeight w:val="20"/>
        </w:trPr>
        <w:tc>
          <w:tcPr>
            <w:tcW w:w="1056" w:type="pct"/>
          </w:tcPr>
          <w:p w14:paraId="38B265BE" w14:textId="77777777" w:rsidR="00ED3969" w:rsidRPr="00ED3969" w:rsidRDefault="00ED3969" w:rsidP="00ED3969">
            <w:pPr>
              <w:spacing w:line="259" w:lineRule="auto"/>
            </w:pPr>
            <w:r w:rsidRPr="00ED3969">
              <w:t>VLP</w:t>
            </w:r>
          </w:p>
        </w:tc>
        <w:tc>
          <w:tcPr>
            <w:tcW w:w="3944" w:type="pct"/>
          </w:tcPr>
          <w:p w14:paraId="2EF600DE" w14:textId="77777777" w:rsidR="00ED3969" w:rsidRPr="00ED3969" w:rsidRDefault="00ED3969" w:rsidP="00ED3969">
            <w:pPr>
              <w:spacing w:line="259" w:lineRule="auto"/>
            </w:pPr>
            <w:r w:rsidRPr="00ED3969">
              <w:t>Very Low Power</w:t>
            </w:r>
          </w:p>
        </w:tc>
      </w:tr>
      <w:tr w:rsidR="00ED3969" w:rsidRPr="00ED3969" w14:paraId="0BB9BA5E" w14:textId="77777777" w:rsidTr="00BC645E">
        <w:trPr>
          <w:trHeight w:val="20"/>
        </w:trPr>
        <w:tc>
          <w:tcPr>
            <w:tcW w:w="1056" w:type="pct"/>
          </w:tcPr>
          <w:p w14:paraId="4DBA32C4" w14:textId="77777777" w:rsidR="00ED3969" w:rsidRPr="00ED3969" w:rsidRDefault="00ED3969" w:rsidP="00ED3969">
            <w:pPr>
              <w:spacing w:line="259" w:lineRule="auto"/>
            </w:pPr>
            <w:r w:rsidRPr="00ED3969">
              <w:t>Wi-Fi</w:t>
            </w:r>
          </w:p>
        </w:tc>
        <w:tc>
          <w:tcPr>
            <w:tcW w:w="3944" w:type="pct"/>
          </w:tcPr>
          <w:p w14:paraId="7B3A6ECD" w14:textId="77777777" w:rsidR="00ED3969" w:rsidRPr="00ED3969" w:rsidRDefault="00ED3969" w:rsidP="00ED3969">
            <w:pPr>
              <w:spacing w:line="259" w:lineRule="auto"/>
            </w:pPr>
            <w:r w:rsidRPr="00ED3969">
              <w:t>Wireless Fidelity</w:t>
            </w:r>
          </w:p>
        </w:tc>
      </w:tr>
      <w:tr w:rsidR="00ED3969" w:rsidRPr="00ED3969" w14:paraId="26A316A7" w14:textId="77777777" w:rsidTr="00BC645E">
        <w:trPr>
          <w:trHeight w:val="20"/>
        </w:trPr>
        <w:tc>
          <w:tcPr>
            <w:tcW w:w="1056" w:type="pct"/>
          </w:tcPr>
          <w:p w14:paraId="6F2F606B" w14:textId="77777777" w:rsidR="00ED3969" w:rsidRPr="00ED3969" w:rsidRDefault="00ED3969" w:rsidP="00ED3969">
            <w:pPr>
              <w:spacing w:line="259" w:lineRule="auto"/>
            </w:pPr>
            <w:r w:rsidRPr="00ED3969">
              <w:t>FSS</w:t>
            </w:r>
          </w:p>
        </w:tc>
        <w:tc>
          <w:tcPr>
            <w:tcW w:w="3944" w:type="pct"/>
          </w:tcPr>
          <w:p w14:paraId="0792D286" w14:textId="77777777" w:rsidR="00ED3969" w:rsidRPr="00ED3969" w:rsidRDefault="00ED3969" w:rsidP="00ED3969">
            <w:pPr>
              <w:spacing w:line="259" w:lineRule="auto"/>
            </w:pPr>
            <w:r w:rsidRPr="00ED3969">
              <w:t>Fixed Satellite Service</w:t>
            </w:r>
          </w:p>
        </w:tc>
      </w:tr>
      <w:tr w:rsidR="00ED3969" w:rsidRPr="00ED3969" w14:paraId="1A66A28D" w14:textId="77777777" w:rsidTr="00BC645E">
        <w:trPr>
          <w:trHeight w:val="20"/>
        </w:trPr>
        <w:tc>
          <w:tcPr>
            <w:tcW w:w="1056" w:type="pct"/>
          </w:tcPr>
          <w:p w14:paraId="59A8D271" w14:textId="77777777" w:rsidR="00ED3969" w:rsidRPr="00ED3969" w:rsidRDefault="00ED3969" w:rsidP="00ED3969">
            <w:pPr>
              <w:spacing w:line="259" w:lineRule="auto"/>
            </w:pPr>
            <w:r w:rsidRPr="00ED3969">
              <w:t>IMT</w:t>
            </w:r>
          </w:p>
        </w:tc>
        <w:tc>
          <w:tcPr>
            <w:tcW w:w="3944" w:type="pct"/>
          </w:tcPr>
          <w:p w14:paraId="3C9E27B8" w14:textId="77777777" w:rsidR="00ED3969" w:rsidRPr="00ED3969" w:rsidRDefault="00ED3969" w:rsidP="00ED3969">
            <w:pPr>
              <w:spacing w:line="259" w:lineRule="auto"/>
            </w:pPr>
            <w:r w:rsidRPr="00ED3969">
              <w:rPr>
                <w:rFonts w:eastAsia="MS Mincho"/>
                <w:bCs/>
                <w:color w:val="000000"/>
                <w:lang w:eastAsia="ja-JP"/>
              </w:rPr>
              <w:t>International Mobile Telecommunications</w:t>
            </w:r>
          </w:p>
        </w:tc>
      </w:tr>
      <w:tr w:rsidR="00ED3969" w:rsidRPr="00ED3969" w14:paraId="18255792" w14:textId="77777777" w:rsidTr="00BC645E">
        <w:trPr>
          <w:trHeight w:val="20"/>
        </w:trPr>
        <w:tc>
          <w:tcPr>
            <w:tcW w:w="1056" w:type="pct"/>
          </w:tcPr>
          <w:p w14:paraId="6E76B37E" w14:textId="77777777" w:rsidR="00ED3969" w:rsidRPr="00ED3969" w:rsidRDefault="00ED3969" w:rsidP="00ED3969">
            <w:pPr>
              <w:spacing w:line="259" w:lineRule="auto"/>
            </w:pPr>
            <w:r w:rsidRPr="00ED3969">
              <w:t>WRC</w:t>
            </w:r>
          </w:p>
        </w:tc>
        <w:tc>
          <w:tcPr>
            <w:tcW w:w="3944" w:type="pct"/>
          </w:tcPr>
          <w:p w14:paraId="5AD0D26C" w14:textId="77777777" w:rsidR="00ED3969" w:rsidRPr="00ED3969" w:rsidRDefault="00ED3969" w:rsidP="00ED3969">
            <w:pPr>
              <w:spacing w:line="259" w:lineRule="auto"/>
              <w:rPr>
                <w:rFonts w:eastAsia="MS Mincho"/>
                <w:bCs/>
                <w:color w:val="000000"/>
                <w:lang w:eastAsia="ja-JP"/>
              </w:rPr>
            </w:pPr>
            <w:r w:rsidRPr="00ED3969">
              <w:rPr>
                <w:rFonts w:eastAsia="MS Mincho"/>
                <w:bCs/>
                <w:color w:val="000000"/>
                <w:lang w:eastAsia="ja-JP"/>
              </w:rPr>
              <w:t>World Radiocommunication Conference</w:t>
            </w:r>
          </w:p>
        </w:tc>
      </w:tr>
      <w:tr w:rsidR="00ED3969" w:rsidRPr="00ED3969" w14:paraId="1A5A7F37" w14:textId="77777777" w:rsidTr="00BC645E">
        <w:trPr>
          <w:trHeight w:val="20"/>
        </w:trPr>
        <w:tc>
          <w:tcPr>
            <w:tcW w:w="1056" w:type="pct"/>
          </w:tcPr>
          <w:p w14:paraId="6B9D49D0" w14:textId="77777777" w:rsidR="00ED3969" w:rsidRPr="00ED3969" w:rsidRDefault="00ED3969" w:rsidP="00ED3969">
            <w:pPr>
              <w:spacing w:line="259" w:lineRule="auto"/>
            </w:pPr>
            <w:r w:rsidRPr="00ED3969">
              <w:t>LTE</w:t>
            </w:r>
          </w:p>
        </w:tc>
        <w:tc>
          <w:tcPr>
            <w:tcW w:w="3944" w:type="pct"/>
          </w:tcPr>
          <w:p w14:paraId="0C259F3C" w14:textId="77777777" w:rsidR="00ED3969" w:rsidRPr="00ED3969" w:rsidRDefault="00ED3969" w:rsidP="00ED3969">
            <w:pPr>
              <w:spacing w:line="259" w:lineRule="auto"/>
              <w:rPr>
                <w:rFonts w:eastAsia="MS Mincho"/>
                <w:bCs/>
                <w:color w:val="000000"/>
                <w:lang w:eastAsia="ja-JP"/>
              </w:rPr>
            </w:pPr>
            <w:r w:rsidRPr="00ED3969">
              <w:rPr>
                <w:rFonts w:eastAsia="MS Mincho"/>
                <w:bCs/>
                <w:color w:val="000000"/>
                <w:lang w:eastAsia="ja-JP"/>
              </w:rPr>
              <w:t>Long Term Evolution</w:t>
            </w:r>
          </w:p>
        </w:tc>
      </w:tr>
      <w:tr w:rsidR="00ED3969" w:rsidRPr="00ED3969" w14:paraId="03FFEE93" w14:textId="77777777" w:rsidTr="00BC645E">
        <w:trPr>
          <w:trHeight w:val="20"/>
        </w:trPr>
        <w:tc>
          <w:tcPr>
            <w:tcW w:w="1056" w:type="pct"/>
          </w:tcPr>
          <w:p w14:paraId="1CCF2039" w14:textId="77777777" w:rsidR="00ED3969" w:rsidRPr="00ED3969" w:rsidRDefault="00ED3969" w:rsidP="00ED3969">
            <w:pPr>
              <w:spacing w:line="259" w:lineRule="auto"/>
            </w:pPr>
            <w:r w:rsidRPr="00ED3969">
              <w:t>RLAN</w:t>
            </w:r>
          </w:p>
        </w:tc>
        <w:tc>
          <w:tcPr>
            <w:tcW w:w="3944" w:type="pct"/>
          </w:tcPr>
          <w:p w14:paraId="5113E9DF" w14:textId="77777777" w:rsidR="00ED3969" w:rsidRPr="00ED3969" w:rsidRDefault="00ED3969" w:rsidP="00ED3969">
            <w:pPr>
              <w:spacing w:line="259" w:lineRule="auto"/>
              <w:rPr>
                <w:rFonts w:eastAsia="MS Mincho"/>
                <w:bCs/>
                <w:color w:val="000000"/>
                <w:lang w:eastAsia="ja-JP"/>
              </w:rPr>
            </w:pPr>
            <w:r w:rsidRPr="00ED3969">
              <w:rPr>
                <w:rFonts w:eastAsia="MS Mincho"/>
                <w:bCs/>
                <w:color w:val="000000"/>
                <w:lang w:eastAsia="ja-JP"/>
              </w:rPr>
              <w:t>Radio Local Area Network, also known as WLAN or Wi-Fi</w:t>
            </w:r>
          </w:p>
        </w:tc>
      </w:tr>
      <w:tr w:rsidR="00ED3969" w:rsidRPr="00ED3969" w14:paraId="1F54D9A2" w14:textId="77777777" w:rsidTr="00BC645E">
        <w:trPr>
          <w:trHeight w:val="20"/>
        </w:trPr>
        <w:tc>
          <w:tcPr>
            <w:tcW w:w="1056" w:type="pct"/>
          </w:tcPr>
          <w:p w14:paraId="0C7039B9" w14:textId="77777777" w:rsidR="00ED3969" w:rsidRPr="00ED3969" w:rsidRDefault="00ED3969" w:rsidP="00ED3969">
            <w:pPr>
              <w:spacing w:line="259" w:lineRule="auto"/>
            </w:pPr>
            <w:r w:rsidRPr="00ED3969">
              <w:t>WAS</w:t>
            </w:r>
          </w:p>
        </w:tc>
        <w:tc>
          <w:tcPr>
            <w:tcW w:w="3944" w:type="pct"/>
          </w:tcPr>
          <w:p w14:paraId="48632A26" w14:textId="77777777" w:rsidR="00ED3969" w:rsidRPr="00ED3969" w:rsidRDefault="00ED3969" w:rsidP="00ED3969">
            <w:pPr>
              <w:spacing w:line="259" w:lineRule="auto"/>
              <w:rPr>
                <w:rFonts w:eastAsia="MS Mincho"/>
                <w:bCs/>
                <w:color w:val="000000"/>
                <w:lang w:eastAsia="ja-JP"/>
              </w:rPr>
            </w:pPr>
            <w:r w:rsidRPr="00ED3969">
              <w:rPr>
                <w:rFonts w:eastAsia="MS Mincho"/>
                <w:bCs/>
                <w:color w:val="000000"/>
                <w:lang w:eastAsia="ja-JP"/>
              </w:rPr>
              <w:t>Wireless Access System</w:t>
            </w:r>
          </w:p>
        </w:tc>
      </w:tr>
      <w:tr w:rsidR="00ED3969" w:rsidRPr="00ED3969" w14:paraId="7E2F4843" w14:textId="77777777" w:rsidTr="00BC645E">
        <w:trPr>
          <w:trHeight w:val="20"/>
        </w:trPr>
        <w:tc>
          <w:tcPr>
            <w:tcW w:w="1056" w:type="pct"/>
          </w:tcPr>
          <w:p w14:paraId="152DEFED" w14:textId="77777777" w:rsidR="00ED3969" w:rsidRPr="00ED3969" w:rsidRDefault="00ED3969" w:rsidP="00ED3969">
            <w:pPr>
              <w:spacing w:line="259" w:lineRule="auto"/>
            </w:pPr>
            <w:r w:rsidRPr="00ED3969">
              <w:t>NR</w:t>
            </w:r>
          </w:p>
        </w:tc>
        <w:tc>
          <w:tcPr>
            <w:tcW w:w="3944" w:type="pct"/>
          </w:tcPr>
          <w:p w14:paraId="1E5A02EF" w14:textId="77777777" w:rsidR="00ED3969" w:rsidRPr="00ED3969" w:rsidRDefault="00ED3969" w:rsidP="00ED3969">
            <w:pPr>
              <w:spacing w:line="259" w:lineRule="auto"/>
              <w:rPr>
                <w:rFonts w:eastAsia="MS Mincho"/>
                <w:bCs/>
                <w:color w:val="000000"/>
                <w:lang w:eastAsia="ja-JP"/>
              </w:rPr>
            </w:pPr>
            <w:r w:rsidRPr="00ED3969">
              <w:rPr>
                <w:rFonts w:eastAsia="MS Mincho"/>
                <w:bCs/>
                <w:color w:val="000000"/>
                <w:lang w:eastAsia="ja-JP"/>
              </w:rPr>
              <w:t>5G New Radio</w:t>
            </w:r>
          </w:p>
        </w:tc>
      </w:tr>
      <w:tr w:rsidR="00ED3969" w:rsidRPr="00ED3969" w14:paraId="61E52604" w14:textId="77777777" w:rsidTr="00BC645E">
        <w:trPr>
          <w:trHeight w:val="20"/>
        </w:trPr>
        <w:tc>
          <w:tcPr>
            <w:tcW w:w="1056" w:type="pct"/>
          </w:tcPr>
          <w:p w14:paraId="76F43071" w14:textId="77777777" w:rsidR="00ED3969" w:rsidRPr="00ED3969" w:rsidRDefault="00ED3969" w:rsidP="00ED3969">
            <w:pPr>
              <w:spacing w:line="259" w:lineRule="auto"/>
            </w:pPr>
            <w:r w:rsidRPr="00ED3969">
              <w:t>IEEE</w:t>
            </w:r>
          </w:p>
        </w:tc>
        <w:tc>
          <w:tcPr>
            <w:tcW w:w="3944" w:type="pct"/>
          </w:tcPr>
          <w:p w14:paraId="10F353DE" w14:textId="77777777" w:rsidR="00ED3969" w:rsidRPr="00ED3969" w:rsidRDefault="00ED3969" w:rsidP="00ED3969">
            <w:pPr>
              <w:spacing w:line="259" w:lineRule="auto"/>
              <w:rPr>
                <w:rFonts w:eastAsia="MS Mincho"/>
                <w:bCs/>
                <w:color w:val="000000"/>
                <w:lang w:eastAsia="ja-JP"/>
              </w:rPr>
            </w:pPr>
            <w:r w:rsidRPr="00ED3969">
              <w:rPr>
                <w:rFonts w:eastAsia="MS Mincho" w:cs="Mangal"/>
                <w:bCs/>
                <w:color w:val="000000"/>
                <w:szCs w:val="22"/>
                <w:lang w:eastAsia="ja-JP"/>
              </w:rPr>
              <w:t>Institute of Electrical and Electronics Engineers</w:t>
            </w:r>
          </w:p>
        </w:tc>
      </w:tr>
      <w:tr w:rsidR="00ED3969" w:rsidRPr="00ED3969" w14:paraId="16C4A9E2" w14:textId="77777777" w:rsidTr="00BC645E">
        <w:trPr>
          <w:trHeight w:val="20"/>
        </w:trPr>
        <w:tc>
          <w:tcPr>
            <w:tcW w:w="1056" w:type="pct"/>
          </w:tcPr>
          <w:p w14:paraId="2EF05466" w14:textId="77777777" w:rsidR="00ED3969" w:rsidRPr="00ED3969" w:rsidRDefault="00ED3969" w:rsidP="00ED3969">
            <w:pPr>
              <w:spacing w:line="259" w:lineRule="auto"/>
            </w:pPr>
            <w:r w:rsidRPr="00ED3969">
              <w:lastRenderedPageBreak/>
              <w:t>3GPP</w:t>
            </w:r>
          </w:p>
        </w:tc>
        <w:tc>
          <w:tcPr>
            <w:tcW w:w="3944" w:type="pct"/>
          </w:tcPr>
          <w:p w14:paraId="54E2AAF0" w14:textId="77777777" w:rsidR="00ED3969" w:rsidRPr="00ED3969" w:rsidRDefault="00ED3969" w:rsidP="00ED3969">
            <w:pPr>
              <w:spacing w:line="259" w:lineRule="auto"/>
              <w:rPr>
                <w:rFonts w:eastAsia="MS Mincho" w:cs="Mangal"/>
                <w:bCs/>
                <w:color w:val="000000"/>
                <w:szCs w:val="22"/>
                <w:lang w:eastAsia="ja-JP"/>
              </w:rPr>
            </w:pPr>
            <w:r w:rsidRPr="00ED3969">
              <w:rPr>
                <w:rFonts w:eastAsia="MS Mincho" w:cs="Mangal"/>
                <w:bCs/>
                <w:color w:val="000000"/>
                <w:szCs w:val="22"/>
                <w:lang w:eastAsia="ja-JP"/>
              </w:rPr>
              <w:t>The 3rd Generation Partnership Project</w:t>
            </w:r>
          </w:p>
        </w:tc>
      </w:tr>
      <w:tr w:rsidR="00ED3969" w:rsidRPr="00ED3969" w14:paraId="4B922095" w14:textId="77777777" w:rsidTr="00BC645E">
        <w:trPr>
          <w:trHeight w:val="20"/>
        </w:trPr>
        <w:tc>
          <w:tcPr>
            <w:tcW w:w="1056" w:type="pct"/>
          </w:tcPr>
          <w:p w14:paraId="11B5FDC6" w14:textId="77777777" w:rsidR="00ED3969" w:rsidRPr="00ED3969" w:rsidRDefault="00ED3969" w:rsidP="00ED3969">
            <w:pPr>
              <w:spacing w:line="259" w:lineRule="auto"/>
            </w:pPr>
            <w:r w:rsidRPr="00ED3969">
              <w:t>NR-U</w:t>
            </w:r>
          </w:p>
        </w:tc>
        <w:tc>
          <w:tcPr>
            <w:tcW w:w="3944" w:type="pct"/>
          </w:tcPr>
          <w:p w14:paraId="0DD55107" w14:textId="77777777" w:rsidR="00ED3969" w:rsidRPr="00ED3969" w:rsidRDefault="00ED3969" w:rsidP="00ED3969">
            <w:pPr>
              <w:spacing w:line="259" w:lineRule="auto"/>
              <w:rPr>
                <w:rFonts w:eastAsia="MS Mincho" w:cs="Mangal"/>
                <w:bCs/>
                <w:color w:val="000000"/>
                <w:szCs w:val="22"/>
                <w:lang w:eastAsia="ja-JP"/>
              </w:rPr>
            </w:pPr>
            <w:r w:rsidRPr="00ED3969">
              <w:rPr>
                <w:rFonts w:eastAsia="MS Mincho" w:cs="Mangal"/>
                <w:bCs/>
                <w:color w:val="000000"/>
                <w:szCs w:val="22"/>
                <w:lang w:eastAsia="ja-JP"/>
              </w:rPr>
              <w:t>5G NR in unlicensed spectrum</w:t>
            </w:r>
          </w:p>
        </w:tc>
      </w:tr>
      <w:tr w:rsidR="00ED3969" w:rsidRPr="00ED3969" w14:paraId="36D7030A" w14:textId="77777777" w:rsidTr="00BC645E">
        <w:trPr>
          <w:trHeight w:val="20"/>
        </w:trPr>
        <w:tc>
          <w:tcPr>
            <w:tcW w:w="1056" w:type="pct"/>
          </w:tcPr>
          <w:p w14:paraId="3FF8BFF5" w14:textId="77777777" w:rsidR="00ED3969" w:rsidRPr="00ED3969" w:rsidRDefault="00ED3969" w:rsidP="00ED3969">
            <w:pPr>
              <w:spacing w:line="259" w:lineRule="auto"/>
            </w:pPr>
            <w:r w:rsidRPr="00ED3969">
              <w:t>SON</w:t>
            </w:r>
          </w:p>
        </w:tc>
        <w:tc>
          <w:tcPr>
            <w:tcW w:w="3944" w:type="pct"/>
          </w:tcPr>
          <w:p w14:paraId="44E8ECF3" w14:textId="77777777" w:rsidR="00ED3969" w:rsidRPr="00ED3969" w:rsidRDefault="00ED3969" w:rsidP="00ED3969">
            <w:pPr>
              <w:spacing w:line="259" w:lineRule="auto"/>
              <w:rPr>
                <w:rFonts w:eastAsia="MS Mincho" w:cs="Mangal"/>
                <w:bCs/>
                <w:color w:val="000000"/>
                <w:szCs w:val="22"/>
                <w:lang w:eastAsia="ja-JP"/>
              </w:rPr>
            </w:pPr>
            <w:r w:rsidRPr="00ED3969">
              <w:rPr>
                <w:rFonts w:eastAsia="MS Mincho" w:cs="Mangal"/>
                <w:bCs/>
                <w:color w:val="000000"/>
                <w:szCs w:val="22"/>
                <w:lang w:eastAsia="ja-JP"/>
              </w:rPr>
              <w:t>NR Self-Organizing Networks</w:t>
            </w:r>
          </w:p>
        </w:tc>
      </w:tr>
      <w:tr w:rsidR="00ED3969" w:rsidRPr="00ED3969" w14:paraId="61D1E418" w14:textId="77777777" w:rsidTr="00BC645E">
        <w:trPr>
          <w:trHeight w:val="20"/>
        </w:trPr>
        <w:tc>
          <w:tcPr>
            <w:tcW w:w="1056" w:type="pct"/>
          </w:tcPr>
          <w:p w14:paraId="719C6B86" w14:textId="77777777" w:rsidR="00ED3969" w:rsidRPr="00ED3969" w:rsidRDefault="00ED3969" w:rsidP="00ED3969">
            <w:pPr>
              <w:spacing w:line="259" w:lineRule="auto"/>
            </w:pPr>
            <w:r w:rsidRPr="00ED3969">
              <w:t>TSN</w:t>
            </w:r>
          </w:p>
        </w:tc>
        <w:tc>
          <w:tcPr>
            <w:tcW w:w="3944" w:type="pct"/>
          </w:tcPr>
          <w:p w14:paraId="18D5EC2B" w14:textId="77777777" w:rsidR="00ED3969" w:rsidRPr="00ED3969" w:rsidRDefault="00ED3969" w:rsidP="00ED3969">
            <w:pPr>
              <w:spacing w:line="259" w:lineRule="auto"/>
              <w:rPr>
                <w:rFonts w:eastAsia="MS Mincho" w:cs="Mangal"/>
                <w:bCs/>
                <w:color w:val="000000"/>
                <w:szCs w:val="22"/>
                <w:lang w:eastAsia="ja-JP"/>
              </w:rPr>
            </w:pPr>
            <w:r w:rsidRPr="00ED3969">
              <w:rPr>
                <w:rFonts w:eastAsia="MS Mincho" w:cs="Mangal"/>
                <w:bCs/>
                <w:color w:val="000000"/>
                <w:szCs w:val="22"/>
                <w:lang w:eastAsia="ja-JP"/>
              </w:rPr>
              <w:t>Time-sensitive Networking</w:t>
            </w:r>
          </w:p>
        </w:tc>
      </w:tr>
      <w:tr w:rsidR="00ED3969" w:rsidRPr="00ED3969" w14:paraId="6EA9B132" w14:textId="77777777" w:rsidTr="00BC645E">
        <w:trPr>
          <w:trHeight w:val="20"/>
        </w:trPr>
        <w:tc>
          <w:tcPr>
            <w:tcW w:w="1056" w:type="pct"/>
          </w:tcPr>
          <w:p w14:paraId="4C284895" w14:textId="77777777" w:rsidR="00ED3969" w:rsidRPr="00ED3969" w:rsidRDefault="00ED3969" w:rsidP="00ED3969">
            <w:pPr>
              <w:spacing w:line="259" w:lineRule="auto"/>
            </w:pPr>
            <w:proofErr w:type="spellStart"/>
            <w:r w:rsidRPr="00ED3969">
              <w:t>IIoT</w:t>
            </w:r>
            <w:proofErr w:type="spellEnd"/>
          </w:p>
        </w:tc>
        <w:tc>
          <w:tcPr>
            <w:tcW w:w="3944" w:type="pct"/>
          </w:tcPr>
          <w:p w14:paraId="40754A21" w14:textId="77777777" w:rsidR="00ED3969" w:rsidRPr="00ED3969" w:rsidRDefault="00ED3969" w:rsidP="00ED3969">
            <w:pPr>
              <w:spacing w:line="259" w:lineRule="auto"/>
              <w:rPr>
                <w:rFonts w:eastAsia="MS Mincho" w:cs="Mangal"/>
                <w:bCs/>
                <w:color w:val="000000"/>
                <w:szCs w:val="22"/>
                <w:lang w:eastAsia="ja-JP"/>
              </w:rPr>
            </w:pPr>
            <w:r w:rsidRPr="00ED3969">
              <w:rPr>
                <w:rFonts w:eastAsia="MS Mincho" w:cs="Mangal"/>
                <w:bCs/>
                <w:color w:val="000000"/>
                <w:szCs w:val="22"/>
                <w:lang w:eastAsia="ja-JP"/>
              </w:rPr>
              <w:t>Industrial Internet of Things</w:t>
            </w:r>
          </w:p>
        </w:tc>
      </w:tr>
      <w:tr w:rsidR="00ED3969" w:rsidRPr="00ED3969" w14:paraId="597439CF" w14:textId="77777777" w:rsidTr="00BC645E">
        <w:trPr>
          <w:trHeight w:val="20"/>
        </w:trPr>
        <w:tc>
          <w:tcPr>
            <w:tcW w:w="1056" w:type="pct"/>
          </w:tcPr>
          <w:p w14:paraId="7EFFC9DD" w14:textId="77777777" w:rsidR="00ED3969" w:rsidRPr="00ED3969" w:rsidRDefault="00ED3969" w:rsidP="00ED3969">
            <w:pPr>
              <w:spacing w:line="259" w:lineRule="auto"/>
            </w:pPr>
            <w:proofErr w:type="spellStart"/>
            <w:r w:rsidRPr="00ED3969">
              <w:t>eURLLC</w:t>
            </w:r>
            <w:proofErr w:type="spellEnd"/>
          </w:p>
        </w:tc>
        <w:tc>
          <w:tcPr>
            <w:tcW w:w="3944" w:type="pct"/>
          </w:tcPr>
          <w:p w14:paraId="35F0297C" w14:textId="77777777" w:rsidR="00ED3969" w:rsidRPr="00ED3969" w:rsidRDefault="00ED3969" w:rsidP="00ED3969">
            <w:pPr>
              <w:spacing w:line="259" w:lineRule="auto"/>
              <w:rPr>
                <w:rFonts w:eastAsia="MS Mincho" w:cs="Mangal"/>
                <w:bCs/>
                <w:color w:val="000000"/>
                <w:szCs w:val="22"/>
                <w:lang w:eastAsia="ja-JP"/>
              </w:rPr>
            </w:pPr>
            <w:r w:rsidRPr="00ED3969">
              <w:rPr>
                <w:rFonts w:eastAsia="MS Mincho" w:cs="Mangal"/>
                <w:bCs/>
                <w:color w:val="000000"/>
                <w:szCs w:val="22"/>
                <w:lang w:eastAsia="ja-JP"/>
              </w:rPr>
              <w:t>enhanced Ultra-reliable Low-latency Communications</w:t>
            </w:r>
          </w:p>
        </w:tc>
      </w:tr>
    </w:tbl>
    <w:p w14:paraId="5ADAAA24" w14:textId="77777777" w:rsidR="00ED3969" w:rsidRPr="00ED3969" w:rsidRDefault="00ED3969" w:rsidP="00ED3969">
      <w:pPr>
        <w:tabs>
          <w:tab w:val="left" w:pos="1134"/>
          <w:tab w:val="left" w:pos="1871"/>
          <w:tab w:val="left" w:pos="2268"/>
        </w:tabs>
        <w:overflowPunct w:val="0"/>
        <w:autoSpaceDE w:val="0"/>
        <w:autoSpaceDN w:val="0"/>
        <w:adjustRightInd w:val="0"/>
        <w:spacing w:before="120"/>
        <w:rPr>
          <w:rFonts w:eastAsia="MS Mincho"/>
          <w:bCs/>
          <w:color w:val="000000"/>
          <w:lang w:eastAsia="ja-JP"/>
        </w:rPr>
      </w:pPr>
    </w:p>
    <w:p w14:paraId="11BE0F28" w14:textId="77777777" w:rsidR="00ED3969" w:rsidRPr="00ED3969" w:rsidRDefault="00ED3969" w:rsidP="006A1CB2">
      <w:pPr>
        <w:keepNext/>
        <w:tabs>
          <w:tab w:val="left" w:pos="432"/>
        </w:tabs>
        <w:spacing w:before="240" w:after="240" w:line="259" w:lineRule="auto"/>
        <w:jc w:val="both"/>
        <w:outlineLvl w:val="0"/>
        <w:rPr>
          <w:b/>
          <w:lang w:eastAsia="zh-CN"/>
        </w:rPr>
      </w:pPr>
      <w:bookmarkStart w:id="14" w:name="_Toc176988211"/>
      <w:bookmarkStart w:id="15" w:name="_Toc177043300"/>
      <w:bookmarkStart w:id="16" w:name="_Toc177044383"/>
      <w:bookmarkStart w:id="17" w:name="_Toc177067201"/>
      <w:r w:rsidRPr="00ED3969">
        <w:rPr>
          <w:b/>
          <w:lang w:eastAsia="zh-CN"/>
        </w:rPr>
        <w:t>4. Technologies used for WAS/RLAN</w:t>
      </w:r>
      <w:bookmarkEnd w:id="14"/>
      <w:bookmarkEnd w:id="15"/>
      <w:bookmarkEnd w:id="16"/>
      <w:bookmarkEnd w:id="17"/>
      <w:r w:rsidRPr="00ED3969" w:rsidDel="001C19F4">
        <w:rPr>
          <w:b/>
          <w:lang w:eastAsia="zh-CN"/>
        </w:rPr>
        <w:t xml:space="preserve"> </w:t>
      </w:r>
    </w:p>
    <w:p w14:paraId="43583079" w14:textId="77777777" w:rsidR="00ED3969" w:rsidRPr="00ED3969" w:rsidRDefault="00ED3969" w:rsidP="00ED3969">
      <w:pPr>
        <w:tabs>
          <w:tab w:val="left" w:pos="1134"/>
          <w:tab w:val="left" w:pos="1871"/>
          <w:tab w:val="left" w:pos="2268"/>
        </w:tabs>
        <w:overflowPunct w:val="0"/>
        <w:autoSpaceDE w:val="0"/>
        <w:autoSpaceDN w:val="0"/>
        <w:adjustRightInd w:val="0"/>
        <w:spacing w:before="280"/>
        <w:textAlignment w:val="baseline"/>
        <w:rPr>
          <w:b/>
          <w:bCs/>
          <w:szCs w:val="20"/>
          <w:lang w:val="en-GB"/>
        </w:rPr>
      </w:pPr>
      <w:bookmarkStart w:id="18" w:name="_Toc176988212"/>
      <w:bookmarkStart w:id="19" w:name="_Toc177043301"/>
      <w:bookmarkStart w:id="20" w:name="_Toc177044384"/>
      <w:r w:rsidRPr="00ED3969">
        <w:rPr>
          <w:b/>
          <w:bCs/>
          <w:szCs w:val="20"/>
          <w:lang w:val="en-GB"/>
        </w:rPr>
        <w:t>4.1 Wi-Fi Technology for WAS/RLAN networks</w:t>
      </w:r>
      <w:bookmarkEnd w:id="18"/>
      <w:bookmarkEnd w:id="19"/>
      <w:bookmarkEnd w:id="20"/>
    </w:p>
    <w:p w14:paraId="29485B9D" w14:textId="63AC7562" w:rsidR="00ED3969" w:rsidRPr="00ED3969" w:rsidRDefault="00ED3969" w:rsidP="00ED3969">
      <w:r w:rsidRPr="00ED3969">
        <w:t xml:space="preserve">Since Wi-Fi was first released to consumers in 1997, Wi-Fi standards have been continually evolving – typically resulting in higher throughput, more capacity and increased coverage. In recent years, the Wi-Fi standards body, IEEE 802.11, developed several generations of Wi-Fi standards, commercially known as Wi-Fi 6/6E (802.11ax), and Wi-Fi 7 (802.11be). From Wi-Fi 6E, the frequency range has been extended to 6 GHz (5925-7125 MHz) to address the increasing traffic demand and device density. </w:t>
      </w:r>
    </w:p>
    <w:p w14:paraId="57EF5EB7" w14:textId="77777777" w:rsidR="00ED3969" w:rsidRPr="00ED3969" w:rsidRDefault="00ED3969" w:rsidP="00ED3969"/>
    <w:p w14:paraId="151173AA" w14:textId="77777777" w:rsidR="00ED3969" w:rsidRPr="00ED3969" w:rsidRDefault="00ED3969" w:rsidP="00ED3969">
      <w:r w:rsidRPr="00ED3969">
        <w:t>Wi-Fi 6E/7 can support multi-gigabit speeds, larger numbers of channels, and millisecond levels of latency.</w:t>
      </w:r>
    </w:p>
    <w:p w14:paraId="598F0AC9" w14:textId="77777777" w:rsidR="00ED3969" w:rsidRPr="00ED3969" w:rsidRDefault="00ED3969" w:rsidP="00ED3969"/>
    <w:p w14:paraId="5F9DAC8A" w14:textId="544AE40C" w:rsidR="00ED3969" w:rsidRPr="00ED3969" w:rsidRDefault="00ED3969" w:rsidP="00ED3969">
      <w:r w:rsidRPr="00ED3969">
        <w:t xml:space="preserve">Wi-Fi 7, also known as Extremely High Throughput (EHT), increases peak data rates to over 40 Gb/s by using 320 MHz channels and 4K QAM modulation. In addition, Wi-Fi 7 also further reduces the network latency and improves link robustness in the presence of interference via features such as Multi-Link Operation (MLO). </w:t>
      </w:r>
    </w:p>
    <w:p w14:paraId="3EF11D13" w14:textId="77777777" w:rsidR="00ED3969" w:rsidRPr="00ED3969" w:rsidRDefault="00ED3969" w:rsidP="00ED3969"/>
    <w:p w14:paraId="42F52DCE" w14:textId="77777777" w:rsidR="00ED3969" w:rsidRPr="00ED3969" w:rsidRDefault="00ED3969" w:rsidP="00ED3969">
      <w:r w:rsidRPr="00ED3969">
        <w:t xml:space="preserve">Work for the next generation, 802.11bn (Wi-Fi 8), is already on the agenda of the IEEE 802.11 working group. IEEE 802.11bn focus on Ultra High Reliability (UHR) communication in RLAN networks. UHR is a newly established Study Group within the IEEE 802.11 working group that will investigate PHY and MAC technologies to improve reliability of WLAN connectivity, reduce latencies, increase manageability, increase throughput including at different SNR levels and reduce device level power consumption. </w:t>
      </w:r>
    </w:p>
    <w:p w14:paraId="52EB11C0" w14:textId="77777777" w:rsidR="00ED3969" w:rsidRPr="00ED3969" w:rsidRDefault="00ED3969" w:rsidP="00ED3969">
      <w:pPr>
        <w:rPr>
          <w:rFonts w:eastAsia="MS Mincho" w:cs="Mangal"/>
          <w:szCs w:val="22"/>
        </w:rPr>
      </w:pPr>
    </w:p>
    <w:p w14:paraId="1F14CB64" w14:textId="77777777" w:rsidR="00ED3969" w:rsidRPr="00ED3969" w:rsidRDefault="00ED3969" w:rsidP="00ED3969">
      <w:pPr>
        <w:jc w:val="center"/>
        <w:rPr>
          <w:rFonts w:eastAsia="MS Mincho" w:cs="Mangal"/>
          <w:szCs w:val="22"/>
        </w:rPr>
      </w:pPr>
      <w:r w:rsidRPr="00ED3969">
        <w:rPr>
          <w:rFonts w:eastAsia="MS Mincho" w:cs="Mangal"/>
          <w:noProof/>
          <w:szCs w:val="22"/>
        </w:rPr>
        <w:lastRenderedPageBreak/>
        <w:drawing>
          <wp:inline distT="0" distB="0" distL="0" distR="0" wp14:anchorId="35B277BE" wp14:editId="1AA88A6B">
            <wp:extent cx="5372100" cy="2430031"/>
            <wp:effectExtent l="0" t="0" r="0" b="8890"/>
            <wp:docPr id="1709052783" name="Picture 2" descr="A diagram of a tim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52783" name="Picture 2" descr="A diagram of a time lin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7337" cy="2445970"/>
                    </a:xfrm>
                    <a:prstGeom prst="rect">
                      <a:avLst/>
                    </a:prstGeom>
                    <a:noFill/>
                  </pic:spPr>
                </pic:pic>
              </a:graphicData>
            </a:graphic>
          </wp:inline>
        </w:drawing>
      </w:r>
    </w:p>
    <w:p w14:paraId="7BCB9098" w14:textId="77777777" w:rsidR="00ED3969" w:rsidRPr="00ED3969" w:rsidRDefault="00ED3969" w:rsidP="00ED3969">
      <w:pPr>
        <w:spacing w:after="160" w:line="259" w:lineRule="auto"/>
        <w:jc w:val="center"/>
        <w:rPr>
          <w:rFonts w:eastAsia="MS Mincho"/>
          <w:szCs w:val="22"/>
          <w:lang w:eastAsia="zh-CN"/>
        </w:rPr>
      </w:pPr>
      <w:r w:rsidRPr="00ED3969">
        <w:rPr>
          <w:rFonts w:eastAsia="MS Mincho" w:cs="Mangal"/>
          <w:szCs w:val="22"/>
        </w:rPr>
        <w:t>Current standardization, and commercialization timelines for IEEE 802.11be (top) and IEEE 802.11bn (bottom).</w:t>
      </w:r>
    </w:p>
    <w:p w14:paraId="4B770C2E" w14:textId="77777777" w:rsidR="00ED3969" w:rsidRPr="00ED3969" w:rsidRDefault="00ED3969" w:rsidP="00ED3969"/>
    <w:p w14:paraId="311B2F62" w14:textId="77777777" w:rsidR="00ED3969" w:rsidRPr="00ED3969" w:rsidRDefault="00ED3969" w:rsidP="00ED3969">
      <w:r w:rsidRPr="00ED3969">
        <w:t xml:space="preserve">More stringent requirements are emerging to meet the demands of new applications (e.g. augmented and virtual reality, proximity ranging and sensing) both in terms of throughput, latency bounds and accuracy. The very large bandwidth available in the unlicensed bands between 42 GHz and 71 GHz, is a great opportunity to help meet these requirements even in the densest environments. </w:t>
      </w:r>
    </w:p>
    <w:p w14:paraId="7AF580F0" w14:textId="77777777" w:rsidR="00ED3969" w:rsidRPr="00ED3969" w:rsidRDefault="00ED3969" w:rsidP="00ED3969"/>
    <w:p w14:paraId="37607C30" w14:textId="77777777" w:rsidR="00ED3969" w:rsidRPr="00ED3969" w:rsidRDefault="00ED3969" w:rsidP="00ED3969">
      <w:r w:rsidRPr="00ED3969">
        <w:t>IEEE 802.11 working group also starts the standardization work for the next generation millimeter wave Wi-Fi, P802.11bq (Integrated Millimeter Wave). P802.11bq will define standardized modifications to both the IEEE Std 802.11 physical layer (PHY) and the IEEE Std 802.11 Medium Access Control (MAC) that allows Wireless Local Area Network (WLAN) non-standalone operation in unlicensed bands between 42 GHz and 71 GHz. This amendment leverages or reuses existing PHY and MAC specifications, e.g. SU transmission PPDU format and MAC frames, and defines bandwidth modes operating in non-overlapping channels.</w:t>
      </w:r>
    </w:p>
    <w:p w14:paraId="0B8900CD" w14:textId="77777777" w:rsidR="00ED3969" w:rsidRPr="00ED3969" w:rsidRDefault="00ED3969" w:rsidP="00ED3969"/>
    <w:p w14:paraId="21F07744" w14:textId="77777777" w:rsidR="00ED3969" w:rsidRPr="00ED3969" w:rsidRDefault="00ED3969" w:rsidP="00ED3969">
      <w:r w:rsidRPr="00ED3969">
        <w:t xml:space="preserve">Wi-Fi technology uses license-exempt spectrum and must allow adjacent uncoordinated networks to coexist whilst providing high service quality to users. </w:t>
      </w:r>
    </w:p>
    <w:p w14:paraId="211C276C" w14:textId="77777777" w:rsidR="00ED3969" w:rsidRPr="00ED3969" w:rsidRDefault="00ED3969" w:rsidP="00ED3969">
      <w:pPr>
        <w:rPr>
          <w:highlight w:val="yellow"/>
        </w:rPr>
      </w:pPr>
    </w:p>
    <w:p w14:paraId="50212B28" w14:textId="77777777" w:rsidR="00ED3969" w:rsidRPr="00ED3969" w:rsidRDefault="00ED3969" w:rsidP="00ED3969">
      <w:pPr>
        <w:tabs>
          <w:tab w:val="left" w:pos="1134"/>
          <w:tab w:val="left" w:pos="1871"/>
          <w:tab w:val="left" w:pos="2268"/>
        </w:tabs>
        <w:overflowPunct w:val="0"/>
        <w:autoSpaceDE w:val="0"/>
        <w:autoSpaceDN w:val="0"/>
        <w:adjustRightInd w:val="0"/>
        <w:spacing w:before="280"/>
        <w:textAlignment w:val="baseline"/>
        <w:rPr>
          <w:b/>
          <w:lang w:val="en-GB"/>
        </w:rPr>
      </w:pPr>
      <w:bookmarkStart w:id="21" w:name="_Toc176988213"/>
      <w:bookmarkStart w:id="22" w:name="_Toc177043302"/>
      <w:bookmarkStart w:id="23" w:name="_Toc177044385"/>
      <w:r w:rsidRPr="00ED3969">
        <w:rPr>
          <w:rFonts w:eastAsia="MS Mincho"/>
          <w:b/>
          <w:szCs w:val="20"/>
          <w:lang w:val="en-GB"/>
        </w:rPr>
        <w:t xml:space="preserve">4.2 </w:t>
      </w:r>
      <w:proofErr w:type="spellStart"/>
      <w:r w:rsidRPr="00ED3969">
        <w:rPr>
          <w:b/>
          <w:bCs/>
          <w:lang w:val="en-GB"/>
        </w:rPr>
        <w:t>SparkLink</w:t>
      </w:r>
      <w:proofErr w:type="spellEnd"/>
      <w:r w:rsidRPr="00ED3969">
        <w:rPr>
          <w:b/>
          <w:bCs/>
          <w:lang w:val="en-GB"/>
        </w:rPr>
        <w:t xml:space="preserve"> – Towards Next Generation Short Range Connectivity for Future Intelligent connected world</w:t>
      </w:r>
      <w:bookmarkEnd w:id="21"/>
      <w:bookmarkEnd w:id="22"/>
      <w:bookmarkEnd w:id="23"/>
    </w:p>
    <w:p w14:paraId="23817DF7" w14:textId="77777777" w:rsidR="00ED3969" w:rsidRPr="00ED3969" w:rsidRDefault="00ED3969" w:rsidP="00ED3969">
      <w:pPr>
        <w:spacing w:after="160" w:line="259" w:lineRule="auto"/>
        <w:rPr>
          <w:rFonts w:eastAsia="MS Mincho" w:cs="Mangal"/>
          <w:szCs w:val="22"/>
          <w:lang w:eastAsia="zh-CN"/>
        </w:rPr>
      </w:pPr>
      <w:r w:rsidRPr="00ED3969">
        <w:rPr>
          <w:rFonts w:eastAsia="MS Mincho" w:cs="Mangal"/>
          <w:szCs w:val="22"/>
          <w:lang w:eastAsia="zh-CN"/>
        </w:rPr>
        <w:t xml:space="preserve">The trend towards </w:t>
      </w:r>
      <w:proofErr w:type="spellStart"/>
      <w:r w:rsidRPr="00ED3969">
        <w:rPr>
          <w:rFonts w:eastAsia="MS Mincho" w:cs="Mangal"/>
          <w:szCs w:val="22"/>
          <w:lang w:eastAsia="zh-CN"/>
        </w:rPr>
        <w:t>wirelessness</w:t>
      </w:r>
      <w:proofErr w:type="spellEnd"/>
      <w:r w:rsidRPr="00ED3969">
        <w:rPr>
          <w:rFonts w:eastAsia="MS Mincho" w:cs="Mangal"/>
          <w:szCs w:val="22"/>
          <w:lang w:eastAsia="zh-CN"/>
        </w:rPr>
        <w:t xml:space="preserve"> is gradually extending from traditional communications and electronics to various emerging areas. Long cables are dropped and unnecessary renovations are reduced. There is no physical disruption to existing devices, houses or the complex operation of deploying cables. Instead, all possible connected devices, terminals, everything, using high-speed, low-latency, stable and reliable wireless transmission.</w:t>
      </w:r>
    </w:p>
    <w:p w14:paraId="39CA3DCE" w14:textId="77777777" w:rsidR="00ED3969" w:rsidRPr="00ED3969" w:rsidRDefault="00ED3969" w:rsidP="00ED3969">
      <w:pPr>
        <w:keepNext/>
        <w:spacing w:after="160" w:line="259" w:lineRule="auto"/>
        <w:jc w:val="center"/>
        <w:rPr>
          <w:rFonts w:eastAsia="MS Mincho" w:cs="Mangal"/>
          <w:szCs w:val="22"/>
        </w:rPr>
      </w:pPr>
      <w:r w:rsidRPr="00ED3969">
        <w:rPr>
          <w:rFonts w:eastAsia="MS Mincho" w:cs="Mangal"/>
          <w:noProof/>
          <w:szCs w:val="22"/>
          <w:lang w:eastAsia="zh-CN"/>
        </w:rPr>
        <w:lastRenderedPageBreak/>
        <w:drawing>
          <wp:inline distT="0" distB="0" distL="0" distR="0" wp14:anchorId="4ED2EEE8" wp14:editId="0D24116D">
            <wp:extent cx="3501406" cy="3541556"/>
            <wp:effectExtent l="0" t="0" r="3810" b="1905"/>
            <wp:docPr id="1186264558" name="图片 11862645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4558" name="图片 1186264558"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0488" cy="3550742"/>
                    </a:xfrm>
                    <a:prstGeom prst="rect">
                      <a:avLst/>
                    </a:prstGeom>
                    <a:noFill/>
                  </pic:spPr>
                </pic:pic>
              </a:graphicData>
            </a:graphic>
          </wp:inline>
        </w:drawing>
      </w:r>
    </w:p>
    <w:p w14:paraId="1EB1CFD8" w14:textId="77777777" w:rsidR="00ED3969" w:rsidRPr="00ED3969" w:rsidRDefault="00ED3969" w:rsidP="00ED3969">
      <w:pPr>
        <w:spacing w:after="160" w:line="259" w:lineRule="auto"/>
        <w:jc w:val="center"/>
        <w:rPr>
          <w:rFonts w:eastAsia="SimHei" w:cs="Mangal"/>
          <w:sz w:val="20"/>
          <w:szCs w:val="20"/>
          <w:lang w:eastAsia="zh-CN"/>
        </w:rPr>
      </w:pPr>
      <w:r w:rsidRPr="00ED3969">
        <w:rPr>
          <w:rFonts w:eastAsia="SimHei" w:cs="Mangal"/>
          <w:sz w:val="20"/>
          <w:szCs w:val="20"/>
        </w:rPr>
        <w:t xml:space="preserve">Figure </w:t>
      </w:r>
      <w:r w:rsidRPr="00ED3969">
        <w:rPr>
          <w:rFonts w:eastAsia="SimHei" w:cs="Mangal"/>
          <w:sz w:val="20"/>
          <w:szCs w:val="20"/>
        </w:rPr>
        <w:fldChar w:fldCharType="begin"/>
      </w:r>
      <w:r w:rsidRPr="00ED3969">
        <w:rPr>
          <w:rFonts w:eastAsia="SimHei" w:cs="Mangal"/>
          <w:sz w:val="20"/>
          <w:szCs w:val="20"/>
        </w:rPr>
        <w:instrText xml:space="preserve"> SEQ Figure \* ARABIC </w:instrText>
      </w:r>
      <w:r w:rsidRPr="00ED3969">
        <w:rPr>
          <w:rFonts w:eastAsia="SimHei" w:cs="Mangal"/>
          <w:sz w:val="20"/>
          <w:szCs w:val="20"/>
        </w:rPr>
        <w:fldChar w:fldCharType="separate"/>
      </w:r>
      <w:r w:rsidRPr="00ED3969">
        <w:rPr>
          <w:rFonts w:eastAsia="SimHei" w:cs="Mangal"/>
          <w:noProof/>
          <w:sz w:val="20"/>
          <w:szCs w:val="20"/>
        </w:rPr>
        <w:t>9</w:t>
      </w:r>
      <w:r w:rsidRPr="00ED3969">
        <w:rPr>
          <w:rFonts w:eastAsia="SimHei" w:cs="Mangal"/>
          <w:noProof/>
          <w:sz w:val="20"/>
          <w:szCs w:val="20"/>
        </w:rPr>
        <w:fldChar w:fldCharType="end"/>
      </w:r>
      <w:r w:rsidRPr="00ED3969">
        <w:rPr>
          <w:rFonts w:eastAsia="SimHei" w:cs="Mangal"/>
          <w:sz w:val="20"/>
          <w:szCs w:val="20"/>
        </w:rPr>
        <w:t xml:space="preserve"> Application scenarios of </w:t>
      </w:r>
      <w:proofErr w:type="spellStart"/>
      <w:r w:rsidRPr="00ED3969">
        <w:rPr>
          <w:rFonts w:eastAsia="SimHei" w:cs="Mangal"/>
          <w:sz w:val="20"/>
          <w:szCs w:val="20"/>
        </w:rPr>
        <w:t>SparkLink</w:t>
      </w:r>
      <w:proofErr w:type="spellEnd"/>
    </w:p>
    <w:p w14:paraId="267F5A4D" w14:textId="77777777" w:rsidR="00ED3969" w:rsidRPr="00ED3969" w:rsidRDefault="00ED3969" w:rsidP="00ED3969">
      <w:pPr>
        <w:spacing w:after="160" w:line="259" w:lineRule="auto"/>
        <w:rPr>
          <w:rFonts w:eastAsia="MS Mincho" w:cs="Mangal"/>
          <w:szCs w:val="22"/>
          <w:lang w:eastAsia="zh-CN"/>
        </w:rPr>
      </w:pPr>
      <w:r w:rsidRPr="00ED3969">
        <w:rPr>
          <w:rFonts w:eastAsia="MS Mincho" w:cs="Mangal"/>
          <w:szCs w:val="22"/>
          <w:lang w:eastAsia="zh-CN"/>
        </w:rPr>
        <w:t>In the smart cockpit of the future, there will be more and more wirelessly-enabled connections to drive screens, microphones and cameras to work. The various types of furniture in the home will use high-precision wireless control to do their job. Curtains will automatically open when the floor sweeper walks across the floor to prevent being rolled into the machine. The colour of the ambient light will change according to the position of you and your phone, creating a better home experience. Machinery and equipment in factories are free to be controlled precisely by wireless signals, working in tandem with sensors to be efficient and stable. These are all great ideas for the future, but they also pose serious challenges to existing wireless technologies.</w:t>
      </w:r>
    </w:p>
    <w:p w14:paraId="7EB804B9" w14:textId="77777777" w:rsidR="00ED3969" w:rsidRPr="00ED3969" w:rsidRDefault="00ED3969" w:rsidP="00ED3969">
      <w:pPr>
        <w:spacing w:after="160" w:line="259" w:lineRule="auto"/>
        <w:rPr>
          <w:rFonts w:eastAsia="MS Mincho" w:cs="Mangal"/>
          <w:szCs w:val="22"/>
          <w:lang w:eastAsia="zh-CN"/>
        </w:rPr>
      </w:pPr>
      <w:r w:rsidRPr="00ED3969">
        <w:rPr>
          <w:rFonts w:eastAsia="MS Mincho" w:cs="Mangal"/>
          <w:szCs w:val="22"/>
          <w:lang w:eastAsia="zh-CN"/>
        </w:rPr>
        <w:t xml:space="preserve">The </w:t>
      </w:r>
      <w:proofErr w:type="spellStart"/>
      <w:r w:rsidRPr="00ED3969">
        <w:rPr>
          <w:rFonts w:eastAsia="MS Mincho" w:cs="Mangal"/>
          <w:szCs w:val="22"/>
          <w:lang w:eastAsia="zh-CN"/>
        </w:rPr>
        <w:t>SparkLink</w:t>
      </w:r>
      <w:proofErr w:type="spellEnd"/>
      <w:r w:rsidRPr="00ED3969">
        <w:rPr>
          <w:rFonts w:eastAsia="MS Mincho" w:cs="Mangal"/>
          <w:szCs w:val="22"/>
          <w:lang w:eastAsia="zh-CN"/>
        </w:rPr>
        <w:t xml:space="preserve"> technology is dedicated to this, offering a new wireless connectivity experience. This technology is capable of providing ultra-low latency, ultra-high speed, ultra-reliable and ultra-precisely synchronized wireless transmission to provide better short-range wireless connectivity for smart cockpits, smart homes, smart terminals and smart manufacturing, especially in case of dense deployed scenarios. The detailed introduction of </w:t>
      </w:r>
      <w:proofErr w:type="spellStart"/>
      <w:r w:rsidRPr="00ED3969">
        <w:rPr>
          <w:rFonts w:eastAsia="MS Mincho" w:cs="Mangal"/>
          <w:szCs w:val="22"/>
          <w:lang w:eastAsia="zh-CN"/>
        </w:rPr>
        <w:t>SparkLink</w:t>
      </w:r>
      <w:proofErr w:type="spellEnd"/>
      <w:r w:rsidRPr="00ED3969">
        <w:rPr>
          <w:rFonts w:eastAsia="MS Mincho" w:cs="Mangal"/>
          <w:szCs w:val="22"/>
          <w:lang w:eastAsia="zh-CN"/>
        </w:rPr>
        <w:t xml:space="preserve"> technology refers to Annex A2.</w:t>
      </w:r>
    </w:p>
    <w:p w14:paraId="749A3BB8" w14:textId="77777777" w:rsidR="00ED3969" w:rsidRDefault="00ED3969" w:rsidP="00ED3969">
      <w:pPr>
        <w:spacing w:after="160" w:line="259" w:lineRule="auto"/>
        <w:rPr>
          <w:rFonts w:eastAsia="MS Mincho" w:cs="Mangal"/>
          <w:szCs w:val="22"/>
          <w:lang w:eastAsia="zh-CN"/>
        </w:rPr>
      </w:pPr>
      <w:r w:rsidRPr="00ED3969">
        <w:rPr>
          <w:rFonts w:eastAsia="MS Mincho" w:cs="Mangal"/>
          <w:szCs w:val="22"/>
          <w:lang w:eastAsia="zh-CN"/>
        </w:rPr>
        <w:t xml:space="preserve">This technology is developed by International </w:t>
      </w:r>
      <w:proofErr w:type="spellStart"/>
      <w:r w:rsidRPr="00ED3969">
        <w:rPr>
          <w:rFonts w:eastAsia="MS Mincho" w:cs="Mangal"/>
          <w:szCs w:val="22"/>
          <w:lang w:eastAsia="zh-CN"/>
        </w:rPr>
        <w:t>SparkLink</w:t>
      </w:r>
      <w:proofErr w:type="spellEnd"/>
      <w:r w:rsidRPr="00ED3969">
        <w:rPr>
          <w:rFonts w:eastAsia="MS Mincho" w:cs="Mangal"/>
          <w:szCs w:val="22"/>
          <w:lang w:eastAsia="zh-CN"/>
        </w:rPr>
        <w:t xml:space="preserve"> Alliance</w:t>
      </w:r>
      <w:r w:rsidRPr="00ED3969">
        <w:rPr>
          <w:rFonts w:eastAsia="MS Mincho" w:cs="Mangal"/>
          <w:szCs w:val="22"/>
          <w:vertAlign w:val="superscript"/>
          <w:lang w:eastAsia="zh-CN"/>
        </w:rPr>
        <w:footnoteReference w:id="2"/>
      </w:r>
      <w:r w:rsidRPr="00ED3969">
        <w:rPr>
          <w:rFonts w:eastAsia="MS Mincho" w:cs="Mangal"/>
          <w:szCs w:val="22"/>
          <w:lang w:eastAsia="zh-CN"/>
        </w:rPr>
        <w:t xml:space="preserve">, which is an initiative of communications manufacturers, vehicle manufacturers, module manufacturers, chip manufacturers and application providers. The International </w:t>
      </w:r>
      <w:proofErr w:type="spellStart"/>
      <w:r w:rsidRPr="00ED3969">
        <w:rPr>
          <w:rFonts w:eastAsia="MS Mincho" w:cs="Mangal"/>
          <w:szCs w:val="22"/>
          <w:lang w:eastAsia="zh-CN"/>
        </w:rPr>
        <w:t>SparkLink</w:t>
      </w:r>
      <w:proofErr w:type="spellEnd"/>
      <w:r w:rsidRPr="00ED3969">
        <w:rPr>
          <w:rFonts w:eastAsia="MS Mincho" w:cs="Mangal"/>
          <w:szCs w:val="22"/>
          <w:lang w:eastAsia="zh-CN"/>
        </w:rPr>
        <w:t xml:space="preserve"> Alliance has released the SparkLink1.0 series standards and is working on the 2.0 series. As of July 2024, more than 1,000 entities have joined the </w:t>
      </w:r>
      <w:proofErr w:type="spellStart"/>
      <w:r w:rsidRPr="00ED3969">
        <w:rPr>
          <w:rFonts w:eastAsia="MS Mincho" w:cs="Mangal"/>
          <w:szCs w:val="22"/>
          <w:lang w:eastAsia="zh-CN"/>
        </w:rPr>
        <w:t>SparkLink</w:t>
      </w:r>
      <w:proofErr w:type="spellEnd"/>
      <w:r w:rsidRPr="00ED3969">
        <w:rPr>
          <w:rFonts w:eastAsia="MS Mincho" w:cs="Mangal"/>
          <w:szCs w:val="22"/>
          <w:lang w:eastAsia="zh-CN"/>
        </w:rPr>
        <w:t xml:space="preserve"> Alliance.</w:t>
      </w:r>
    </w:p>
    <w:p w14:paraId="6BF3509D" w14:textId="77777777" w:rsidR="00307A50" w:rsidRPr="00ED3969" w:rsidRDefault="00307A50" w:rsidP="00ED3969">
      <w:pPr>
        <w:spacing w:after="160" w:line="259" w:lineRule="auto"/>
        <w:rPr>
          <w:rFonts w:eastAsia="MS Mincho" w:cs="Mangal"/>
          <w:szCs w:val="22"/>
          <w:lang w:eastAsia="zh-CN"/>
        </w:rPr>
      </w:pPr>
    </w:p>
    <w:p w14:paraId="5BF1EE43" w14:textId="77777777" w:rsidR="00ED3969" w:rsidRPr="00ED3969" w:rsidRDefault="00ED3969" w:rsidP="00ED3969">
      <w:pPr>
        <w:tabs>
          <w:tab w:val="left" w:pos="1134"/>
          <w:tab w:val="left" w:pos="1871"/>
          <w:tab w:val="left" w:pos="2268"/>
        </w:tabs>
        <w:overflowPunct w:val="0"/>
        <w:autoSpaceDE w:val="0"/>
        <w:autoSpaceDN w:val="0"/>
        <w:adjustRightInd w:val="0"/>
        <w:spacing w:before="280"/>
        <w:textAlignment w:val="baseline"/>
        <w:rPr>
          <w:b/>
          <w:bCs/>
          <w:szCs w:val="20"/>
          <w:lang w:val="en-GB"/>
        </w:rPr>
      </w:pPr>
      <w:bookmarkStart w:id="24" w:name="_Toc176988214"/>
      <w:bookmarkStart w:id="25" w:name="_Toc177043303"/>
      <w:bookmarkStart w:id="26" w:name="_Toc177044386"/>
      <w:r w:rsidRPr="00ED3969">
        <w:rPr>
          <w:b/>
          <w:bCs/>
          <w:szCs w:val="20"/>
          <w:lang w:val="en-GB"/>
        </w:rPr>
        <w:lastRenderedPageBreak/>
        <w:t>4.3 3GPP Advancements in 5G New Radio Unlicensed (NR-U)</w:t>
      </w:r>
      <w:bookmarkEnd w:id="24"/>
      <w:bookmarkEnd w:id="25"/>
      <w:bookmarkEnd w:id="26"/>
    </w:p>
    <w:p w14:paraId="6B4E7A3F" w14:textId="77777777" w:rsidR="00ED3969" w:rsidRPr="00ED3969" w:rsidRDefault="00ED3969" w:rsidP="00ED3969">
      <w:pPr>
        <w:spacing w:after="160" w:line="259" w:lineRule="auto"/>
        <w:rPr>
          <w:rFonts w:eastAsia="MS Mincho" w:cs="Mangal"/>
          <w:szCs w:val="22"/>
          <w:lang w:val="en-GB"/>
        </w:rPr>
      </w:pPr>
    </w:p>
    <w:p w14:paraId="3CB4B108" w14:textId="77777777" w:rsidR="00ED3969" w:rsidRPr="00ED3969" w:rsidRDefault="00ED3969" w:rsidP="00ED3969">
      <w:pPr>
        <w:spacing w:after="160" w:line="259" w:lineRule="auto"/>
        <w:jc w:val="both"/>
        <w:rPr>
          <w:rFonts w:eastAsia="MS Mincho" w:cs="Mangal"/>
          <w:szCs w:val="22"/>
        </w:rPr>
      </w:pPr>
      <w:r w:rsidRPr="00ED3969">
        <w:rPr>
          <w:rFonts w:eastAsia="MS Mincho" w:cs="Mangal"/>
          <w:szCs w:val="22"/>
        </w:rPr>
        <w:t>The groundwork for deploying 5G New Radio (NR) in unlicensed spectrum, referred to as NR</w:t>
      </w:r>
      <w:r w:rsidRPr="00ED3969">
        <w:rPr>
          <w:rFonts w:eastAsia="MS Mincho" w:cs="Mangal"/>
          <w:szCs w:val="22"/>
        </w:rPr>
        <w:noBreakHyphen/>
        <w:t>U, began with 3GPP Release 16. Following Release 16, more recent Releases 17 and 18 have further refined NR-U functionalities. They have integrated features such as NR-U downlink/uplink channel occupancy reporting to support data collection for NR Self-Organizing Networks (SON) features [13]. Additionally, new deployment options for SON are introduced, including non-public (private) networks, expanding deployment possibilities within the 5G landscape.</w:t>
      </w:r>
    </w:p>
    <w:p w14:paraId="7AF85A57" w14:textId="77777777" w:rsidR="00ED3969" w:rsidRPr="00ED3969" w:rsidRDefault="00ED3969" w:rsidP="00ED3969">
      <w:pPr>
        <w:spacing w:after="160" w:line="259" w:lineRule="auto"/>
        <w:jc w:val="both"/>
        <w:rPr>
          <w:rFonts w:eastAsia="MS Mincho" w:cs="Mangal"/>
          <w:szCs w:val="22"/>
        </w:rPr>
      </w:pPr>
      <w:r w:rsidRPr="00ED3969">
        <w:rPr>
          <w:rFonts w:eastAsia="MS Mincho" w:cs="Mangal"/>
          <w:szCs w:val="22"/>
        </w:rPr>
        <w:t>Furthermore, 3GPP Release 17 ensures that NR-U defined procedures for operation in unlicensed spectrum will also apply to the unlicensed 60 GHz band. Specifically, NR-U operation in the 52.6 GHz to 71 GHz range can occur either in stand-alone mode or aggregated via carrier aggregation (CA) or dual connectivity (DC) with an anchor carrier, utilizing the existing NR downlink/uplink waveforms to accommodate new licensed and unlicensed frequency bands within this spectrum. However, operating within these bands does impact various aspects of the NR radio, including signal phase noise characteristics, transmitter linearity, power efficiency, and receiver noise figure, among others. Nevertheless, 3GPP has validated that implementing new advanced phase noise cancellation algorithms will sufficiently strengthen the physical layer, including the existing phase tracking reference signal and a sub-carrier spacing of 120 kHz, to support this extended frequency range. Moreover, an increased sub-carrier spacing of up to 960 kHz has been specified, enabling 3GPP to leverage even wider carriers of up to 2 GHz, consequently expanding the range of achievable data rates [14].</w:t>
      </w:r>
    </w:p>
    <w:p w14:paraId="24AEC507" w14:textId="3C606C0B" w:rsidR="00ED3969" w:rsidRPr="00ED3969" w:rsidRDefault="00ED3969" w:rsidP="006A1CB2">
      <w:pPr>
        <w:keepNext/>
        <w:tabs>
          <w:tab w:val="left" w:pos="432"/>
        </w:tabs>
        <w:spacing w:before="240" w:after="240" w:line="259" w:lineRule="auto"/>
        <w:jc w:val="both"/>
        <w:outlineLvl w:val="0"/>
        <w:rPr>
          <w:b/>
          <w:lang w:eastAsia="zh-CN"/>
        </w:rPr>
      </w:pPr>
      <w:bookmarkStart w:id="27" w:name="_Toc176988215"/>
      <w:bookmarkStart w:id="28" w:name="_Toc177043304"/>
      <w:bookmarkStart w:id="29" w:name="_Toc177044387"/>
      <w:bookmarkStart w:id="30" w:name="_Toc177067202"/>
      <w:r w:rsidRPr="00ED3969">
        <w:rPr>
          <w:b/>
          <w:lang w:eastAsia="zh-CN"/>
        </w:rPr>
        <w:t>5</w:t>
      </w:r>
      <w:r w:rsidR="006A1CB2">
        <w:rPr>
          <w:b/>
          <w:lang w:eastAsia="zh-CN"/>
        </w:rPr>
        <w:t>.</w:t>
      </w:r>
      <w:r w:rsidRPr="00ED3969">
        <w:rPr>
          <w:b/>
          <w:lang w:eastAsia="zh-CN"/>
        </w:rPr>
        <w:t xml:space="preserve"> Use cases for WAS/RLAN</w:t>
      </w:r>
      <w:bookmarkEnd w:id="27"/>
      <w:bookmarkEnd w:id="28"/>
      <w:bookmarkEnd w:id="29"/>
      <w:bookmarkEnd w:id="30"/>
    </w:p>
    <w:p w14:paraId="5FC9561D" w14:textId="77777777" w:rsidR="00ED3969" w:rsidRPr="00ED3969" w:rsidRDefault="00ED3969" w:rsidP="00ED3969"/>
    <w:p w14:paraId="49F975B2" w14:textId="77777777" w:rsidR="00ED3969" w:rsidRPr="00ED3969" w:rsidRDefault="00ED3969" w:rsidP="00ED3969">
      <w:pPr>
        <w:rPr>
          <w:u w:val="single"/>
        </w:rPr>
      </w:pPr>
      <w:r w:rsidRPr="00ED3969">
        <w:rPr>
          <w:u w:val="single"/>
        </w:rPr>
        <w:t>Multi-gigabit WAS/RLAN venue capacity</w:t>
      </w:r>
    </w:p>
    <w:p w14:paraId="0224FB5E" w14:textId="77777777" w:rsidR="00ED3969" w:rsidRPr="00ED3969" w:rsidRDefault="00ED3969" w:rsidP="00ED3969">
      <w:pPr>
        <w:rPr>
          <w:lang w:eastAsia="zh-CN"/>
        </w:rPr>
      </w:pPr>
    </w:p>
    <w:p w14:paraId="5FCC067C" w14:textId="77777777" w:rsidR="00ED3969" w:rsidRPr="00ED3969" w:rsidRDefault="00ED3969" w:rsidP="00ED3969">
      <w:r w:rsidRPr="00ED3969">
        <w:t xml:space="preserve">Wide spectrum  allows for a large number of wide band channels. This can help to avoid the excessive collisions and contention for airtime that has become normal in venue such as arena. </w:t>
      </w:r>
    </w:p>
    <w:p w14:paraId="3121ABE0" w14:textId="77777777" w:rsidR="00ED3969" w:rsidRPr="00ED3969" w:rsidRDefault="00ED3969" w:rsidP="00ED3969"/>
    <w:p w14:paraId="73CB7F46" w14:textId="77777777" w:rsidR="00ED3969" w:rsidRPr="00ED3969" w:rsidRDefault="00ED3969" w:rsidP="00ED3969">
      <w:pPr>
        <w:rPr>
          <w:u w:val="single"/>
        </w:rPr>
      </w:pPr>
      <w:r w:rsidRPr="00ED3969">
        <w:rPr>
          <w:u w:val="single"/>
        </w:rPr>
        <w:t>Industrial and campus network</w:t>
      </w:r>
    </w:p>
    <w:p w14:paraId="60DE8488" w14:textId="77777777" w:rsidR="00ED3969" w:rsidRPr="00ED3969" w:rsidRDefault="00ED3969" w:rsidP="00ED3969"/>
    <w:p w14:paraId="538F4905" w14:textId="77777777" w:rsidR="00ED3969" w:rsidRPr="00ED3969" w:rsidRDefault="00ED3969" w:rsidP="00ED3969">
      <w:r w:rsidRPr="00ED3969">
        <w:t>Because of their inherent features like flexibility, scalability, low latency, deterministic throughput, and ease of installation, Wi-Fi 6E and Wi-Fi 7 would be connectivity enablers of Industry 4.0. They will be utilized for direct control of machines and other industrial appliances. Managing and monitoring of the rapidly reconfigurable, connected factories will become a reality.</w:t>
      </w:r>
    </w:p>
    <w:p w14:paraId="3AF12912" w14:textId="77777777" w:rsidR="00ED3969" w:rsidRPr="00ED3969" w:rsidRDefault="00ED3969" w:rsidP="00ED3969"/>
    <w:p w14:paraId="50C172BA" w14:textId="77777777" w:rsidR="00ED3969" w:rsidRPr="00ED3969" w:rsidRDefault="00ED3969" w:rsidP="00ED3969">
      <w:r w:rsidRPr="00ED3969">
        <w:t>The Health Care sector will also realize significant advancements from Wi-Fi 6E and Wi-Fi 7. With the introduction of the wide channel, guest traffic and enterprise traffic can be carried on different radios and on different channels. Thus, high priority clinical network traffic is not impeded by competing general use traffic – such as guest Internet access. High capacity and low latency Wi-Fi 6E/7 will act as enablers of Advanced Medical tools, devices and smart medical wearables. Monitoring and managing hospitals using these digital technologies, will become more accurate, faster and more reliable.</w:t>
      </w:r>
    </w:p>
    <w:p w14:paraId="285B2596" w14:textId="77777777" w:rsidR="00ED3969" w:rsidRPr="00ED3969" w:rsidRDefault="00ED3969" w:rsidP="00ED3969"/>
    <w:p w14:paraId="4BBDA111" w14:textId="77777777" w:rsidR="00ED3969" w:rsidRPr="00ED3969" w:rsidRDefault="00ED3969" w:rsidP="00ED3969">
      <w:pPr>
        <w:rPr>
          <w:u w:val="single"/>
        </w:rPr>
      </w:pPr>
      <w:r w:rsidRPr="00ED3969">
        <w:rPr>
          <w:u w:val="single"/>
        </w:rPr>
        <w:lastRenderedPageBreak/>
        <w:t>Public Transport system, high density client devices environment</w:t>
      </w:r>
    </w:p>
    <w:p w14:paraId="44D8DE25" w14:textId="77777777" w:rsidR="00ED3969" w:rsidRPr="00ED3969" w:rsidRDefault="00ED3969" w:rsidP="00ED3969"/>
    <w:p w14:paraId="4ECF0A88" w14:textId="77777777" w:rsidR="00ED3969" w:rsidRPr="00ED3969" w:rsidRDefault="00ED3969" w:rsidP="00ED3969">
      <w:r w:rsidRPr="00ED3969">
        <w:t>The transport sector will certainly experience massive improvements in connectivity after the deployment of WAS/RLAN in the wide channel. This is evidenced by the recent WAS/RLAN network upgrade in Seoul. The average WAS/RLAN speed on Seoul subway trains was 71 Mbps, which is significantly lower than the download speeds in Seoul’s subway stations, where commuters can expect a blistering 367 Mbps download speed. In 2022, the mobile carriers in the Republic of Korea installed Wi-Fi 6E routers on board the subway trains, together with mmWave base stations along the tracks for Wi-Fi 6E backhaul and ten mmWave customer premises equipment (CPE) on the trains themselves. According to the Ministry of Science and ICT, with the introduction of Wi-Fi 6E, subway commuters will have a more reliable internet connection, with speeds 10 times faster than the previous WAS/RLAN.</w:t>
      </w:r>
    </w:p>
    <w:p w14:paraId="77D3DC1E" w14:textId="77777777" w:rsidR="00ED3969" w:rsidRPr="00ED3969" w:rsidRDefault="00ED3969" w:rsidP="00ED3969"/>
    <w:p w14:paraId="15B06D80" w14:textId="77777777" w:rsidR="00ED3969" w:rsidRPr="00ED3969" w:rsidRDefault="00ED3969" w:rsidP="00ED3969">
      <w:pPr>
        <w:rPr>
          <w:u w:val="single"/>
        </w:rPr>
      </w:pPr>
      <w:r w:rsidRPr="00ED3969">
        <w:rPr>
          <w:u w:val="single"/>
        </w:rPr>
        <w:t>Low-latency WAS/RLAN calling, video conference and Augmented Reality /Virtual Reality (AR/VR)</w:t>
      </w:r>
    </w:p>
    <w:p w14:paraId="2C65920E" w14:textId="77777777" w:rsidR="00ED3969" w:rsidRPr="00ED3969" w:rsidRDefault="00ED3969" w:rsidP="00ED3969"/>
    <w:p w14:paraId="4FA0F2A9" w14:textId="77777777" w:rsidR="00ED3969" w:rsidRPr="00ED3969" w:rsidRDefault="00ED3969" w:rsidP="00ED3969">
      <w:r w:rsidRPr="00ED3969">
        <w:t xml:space="preserve">Low latency is key to seamless experiences in real-time applications like videoconferencing and gaming. The wideband channels band will enable time-sensitive services like high definition audio and video conferencing. It will also support technologies like Virtual Reality, Cloud Gaming and Interactive Applications. </w:t>
      </w:r>
    </w:p>
    <w:p w14:paraId="6C8A137C" w14:textId="77777777" w:rsidR="00ED3969" w:rsidRPr="00ED3969" w:rsidRDefault="00ED3969" w:rsidP="00ED3969">
      <w:pPr>
        <w:rPr>
          <w:lang w:eastAsia="zh-CN"/>
        </w:rPr>
      </w:pPr>
    </w:p>
    <w:p w14:paraId="081A70F0" w14:textId="77777777" w:rsidR="00ED3969" w:rsidRPr="00ED3969" w:rsidRDefault="00ED3969" w:rsidP="00ED3969">
      <w:r w:rsidRPr="00ED3969">
        <w:t xml:space="preserve">Today, AR and VR are changing both businesses functions and personal entertainment. From education and ecommerce to healthcare and construction, AR/VR can help to reduce training and operational costs and improve the productivity of workers and students. </w:t>
      </w:r>
    </w:p>
    <w:p w14:paraId="796B6872" w14:textId="77777777" w:rsidR="00ED3969" w:rsidRPr="00ED3969" w:rsidRDefault="00ED3969" w:rsidP="00ED3969"/>
    <w:p w14:paraId="2892E5A3" w14:textId="77777777" w:rsidR="00ED3969" w:rsidRPr="00ED3969" w:rsidRDefault="00ED3969" w:rsidP="00ED3969">
      <w:r w:rsidRPr="00ED3969">
        <w:t xml:space="preserve">AR/VR applications require high throughput and sub 10ms levels of latency. A delay in transmission/reception can cause problems for many, including desynchronization between connected devices that can disrupt the expected behaviour. These performance requirement will only be achieved with multiple wideband WAS/RLAN channels. </w:t>
      </w:r>
    </w:p>
    <w:p w14:paraId="26805A62" w14:textId="77777777" w:rsidR="00ED3969" w:rsidRPr="00ED3969" w:rsidRDefault="00ED3969" w:rsidP="00ED3969">
      <w:pPr>
        <w:shd w:val="clear" w:color="auto" w:fill="FFFFFF"/>
        <w:spacing w:line="360" w:lineRule="atLeast"/>
        <w:textAlignment w:val="baseline"/>
        <w:rPr>
          <w:color w:val="54565A"/>
          <w:lang w:eastAsia="zh-CN"/>
        </w:rPr>
      </w:pPr>
    </w:p>
    <w:p w14:paraId="251835F9" w14:textId="77777777" w:rsidR="00ED3969" w:rsidRPr="00ED3969" w:rsidRDefault="00ED3969" w:rsidP="00ED3969">
      <w:pPr>
        <w:rPr>
          <w:u w:val="single"/>
        </w:rPr>
      </w:pPr>
      <w:r w:rsidRPr="00ED3969">
        <w:rPr>
          <w:u w:val="single"/>
        </w:rPr>
        <w:t xml:space="preserve">Rural/Remote Communities’ connectivity </w:t>
      </w:r>
    </w:p>
    <w:p w14:paraId="2CDB592A" w14:textId="77777777" w:rsidR="00ED3969" w:rsidRPr="00ED3969" w:rsidRDefault="00ED3969" w:rsidP="00ED3969"/>
    <w:p w14:paraId="75F87393" w14:textId="21697AFA" w:rsidR="00ED3969" w:rsidRPr="00ED3969" w:rsidRDefault="00ED3969" w:rsidP="00ED3969">
      <w:pPr>
        <w:tabs>
          <w:tab w:val="left" w:pos="1134"/>
          <w:tab w:val="left" w:pos="1871"/>
          <w:tab w:val="left" w:pos="2268"/>
        </w:tabs>
        <w:overflowPunct w:val="0"/>
        <w:autoSpaceDE w:val="0"/>
        <w:autoSpaceDN w:val="0"/>
        <w:adjustRightInd w:val="0"/>
        <w:jc w:val="both"/>
        <w:textAlignment w:val="baseline"/>
      </w:pPr>
      <w:r w:rsidRPr="00ED3969">
        <w:t>WAS/RLAN is one way to provide connectivity to rural and remote communities. The high data rates, ease and lowe</w:t>
      </w:r>
      <w:r w:rsidR="00956D36">
        <w:t>r</w:t>
      </w:r>
      <w:r w:rsidRPr="00ED3969">
        <w:t xml:space="preserve"> cost of deployment, and lower operational and maintenance costs are critical factors in driving the deployment of WAS/RLAN license-exempt technologies to rural and remote communities, particularly for less developed countries (LCDs) and small Island States in the Pacific region </w:t>
      </w:r>
    </w:p>
    <w:p w14:paraId="5776CE01"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pPr>
    </w:p>
    <w:p w14:paraId="03C9E318"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rPr>
          <w:rFonts w:eastAsia="MS Mincho" w:cs="Mangal"/>
          <w:szCs w:val="22"/>
        </w:rPr>
      </w:pPr>
      <w:r w:rsidRPr="00ED3969">
        <w:rPr>
          <w:rFonts w:eastAsia="MS Mincho" w:cs="Mangal"/>
          <w:szCs w:val="22"/>
        </w:rPr>
        <w:t xml:space="preserve">Rural and remote communities are embracing technology solutions that help them become "smart communities." These solutions use WAS/RLAN systems to meet connectivity needs in community-based health clinics, schools, agricultural cooperatives, and local social and economic activities. </w:t>
      </w:r>
    </w:p>
    <w:p w14:paraId="7319C451"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rPr>
          <w:rFonts w:eastAsia="MS Mincho" w:cs="Mangal"/>
          <w:szCs w:val="22"/>
        </w:rPr>
      </w:pPr>
    </w:p>
    <w:p w14:paraId="3E8D44E5"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pPr>
      <w:r w:rsidRPr="00ED3969">
        <w:t xml:space="preserve">A high-capacity data link can be established to a central point with a fiber point of presence, a satellite link or a microwave point-to-point to provide backhaul connectivity. If necessary, this data link could then be reticulated throughout the township via WAS/RLAN. This method of broadband access is beneficial for remote towns/villages and low-income communities, given the lowering cost of satellite access, making this approach more practical where there is an acute need for broadband access but not a large enough market to justify licensed spectrum or wired solutions. </w:t>
      </w:r>
    </w:p>
    <w:p w14:paraId="4C98ED91"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pPr>
    </w:p>
    <w:p w14:paraId="21DEAE7E" w14:textId="77777777" w:rsidR="00ED3969" w:rsidRPr="00ED3969" w:rsidRDefault="00ED3969" w:rsidP="00ED3969">
      <w:pPr>
        <w:tabs>
          <w:tab w:val="left" w:pos="1134"/>
          <w:tab w:val="left" w:pos="1871"/>
          <w:tab w:val="left" w:pos="2268"/>
        </w:tabs>
        <w:overflowPunct w:val="0"/>
        <w:autoSpaceDE w:val="0"/>
        <w:autoSpaceDN w:val="0"/>
        <w:adjustRightInd w:val="0"/>
        <w:jc w:val="center"/>
        <w:textAlignment w:val="baseline"/>
      </w:pPr>
      <w:r w:rsidRPr="00ED3969">
        <w:rPr>
          <w:noProof/>
        </w:rPr>
        <w:drawing>
          <wp:inline distT="0" distB="0" distL="0" distR="0" wp14:anchorId="3BBD3F97" wp14:editId="663D5826">
            <wp:extent cx="5372100" cy="2936003"/>
            <wp:effectExtent l="0" t="0" r="0" b="0"/>
            <wp:docPr id="31597534" name="Picture 1" descr="A satellite and satellite dis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7534" name="Picture 1" descr="A satellite and satellite dishe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2936003"/>
                    </a:xfrm>
                    <a:prstGeom prst="rect">
                      <a:avLst/>
                    </a:prstGeom>
                    <a:noFill/>
                  </pic:spPr>
                </pic:pic>
              </a:graphicData>
            </a:graphic>
          </wp:inline>
        </w:drawing>
      </w:r>
    </w:p>
    <w:p w14:paraId="76D8D0F1"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pPr>
    </w:p>
    <w:p w14:paraId="76D49E17" w14:textId="77777777" w:rsidR="00ED3969" w:rsidRPr="00ED3969" w:rsidRDefault="00ED3969" w:rsidP="00ED3969">
      <w:pPr>
        <w:spacing w:after="160" w:line="259" w:lineRule="auto"/>
        <w:rPr>
          <w:rFonts w:eastAsia="MS Mincho" w:cs="Mangal"/>
          <w:szCs w:val="22"/>
          <w:u w:val="single"/>
        </w:rPr>
      </w:pPr>
      <w:r w:rsidRPr="00ED3969">
        <w:rPr>
          <w:rFonts w:eastAsia="MS Mincho" w:cs="Mangal"/>
          <w:szCs w:val="22"/>
          <w:u w:val="single"/>
        </w:rPr>
        <w:t>Industrial and campus network</w:t>
      </w:r>
    </w:p>
    <w:p w14:paraId="55C1D1F7" w14:textId="77777777" w:rsidR="00ED3969" w:rsidRPr="00ED3969" w:rsidRDefault="00ED3969" w:rsidP="00ED3969">
      <w:pPr>
        <w:spacing w:after="160" w:line="259" w:lineRule="auto"/>
        <w:jc w:val="both"/>
        <w:rPr>
          <w:rFonts w:eastAsia="MS Mincho" w:cs="Mangal"/>
          <w:szCs w:val="22"/>
        </w:rPr>
      </w:pPr>
      <w:r w:rsidRPr="00ED3969">
        <w:rPr>
          <w:rFonts w:eastAsia="MS Mincho" w:cs="Mangal"/>
          <w:szCs w:val="22"/>
        </w:rPr>
        <w:t>Additionally, numerous industrial applications rely heavily on time-sensitive networking (TSN) due to its guaranteed low latency. 5G provides a standardized framework to integrate existing TSN networks. Additionally, several other 5G features beneficial for Industrial Internet of Things (</w:t>
      </w:r>
      <w:proofErr w:type="spellStart"/>
      <w:r w:rsidRPr="00ED3969">
        <w:rPr>
          <w:rFonts w:eastAsia="MS Mincho" w:cs="Mangal"/>
          <w:szCs w:val="22"/>
        </w:rPr>
        <w:t>IIoT</w:t>
      </w:r>
      <w:proofErr w:type="spellEnd"/>
      <w:r w:rsidRPr="00ED3969">
        <w:rPr>
          <w:rFonts w:eastAsia="MS Mincho" w:cs="Mangal"/>
          <w:szCs w:val="22"/>
        </w:rPr>
        <w:t>), such as synchronized sharing, multiple transmission and reception points (multi-TRP) with coordinated multi-point transmissions (</w:t>
      </w:r>
      <w:proofErr w:type="spellStart"/>
      <w:r w:rsidRPr="00ED3969">
        <w:rPr>
          <w:rFonts w:eastAsia="MS Mincho" w:cs="Mangal"/>
          <w:szCs w:val="22"/>
        </w:rPr>
        <w:t>CoMP</w:t>
      </w:r>
      <w:proofErr w:type="spellEnd"/>
      <w:r w:rsidRPr="00ED3969">
        <w:rPr>
          <w:rFonts w:eastAsia="MS Mincho" w:cs="Mangal"/>
          <w:szCs w:val="22"/>
        </w:rPr>
        <w:t>), and enhanced ultra-reliable low-latency communications (</w:t>
      </w:r>
      <w:proofErr w:type="spellStart"/>
      <w:r w:rsidRPr="00ED3969">
        <w:rPr>
          <w:rFonts w:eastAsia="MS Mincho" w:cs="Mangal"/>
          <w:szCs w:val="22"/>
        </w:rPr>
        <w:t>eURLLC</w:t>
      </w:r>
      <w:proofErr w:type="spellEnd"/>
      <w:r w:rsidRPr="00ED3969">
        <w:rPr>
          <w:rFonts w:eastAsia="MS Mincho" w:cs="Mangal"/>
          <w:szCs w:val="22"/>
        </w:rPr>
        <w:t>), can be implemented alongside NR-U.</w:t>
      </w:r>
    </w:p>
    <w:p w14:paraId="07A0C315"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pPr>
    </w:p>
    <w:p w14:paraId="3D68A1A5" w14:textId="77777777" w:rsidR="00ED3969" w:rsidRPr="00ED3969" w:rsidRDefault="00ED3969" w:rsidP="00ED3969">
      <w:pPr>
        <w:spacing w:after="160" w:line="259" w:lineRule="auto"/>
        <w:rPr>
          <w:rFonts w:eastAsia="MS Mincho" w:cs="Mangal"/>
          <w:szCs w:val="22"/>
          <w:u w:val="single"/>
        </w:rPr>
      </w:pPr>
      <w:r w:rsidRPr="00ED3969">
        <w:rPr>
          <w:rFonts w:eastAsia="MS Mincho" w:cs="Mangal"/>
          <w:szCs w:val="22"/>
          <w:u w:val="single"/>
        </w:rPr>
        <w:t>Use of FTTR and WAS/RLAN</w:t>
      </w:r>
    </w:p>
    <w:p w14:paraId="720E0670" w14:textId="77777777" w:rsidR="00ED3969" w:rsidRPr="00ED3969" w:rsidRDefault="00ED3969" w:rsidP="00ED3969">
      <w:pPr>
        <w:spacing w:after="160" w:line="259" w:lineRule="auto"/>
        <w:rPr>
          <w:rFonts w:eastAsia="MS Mincho" w:cs="Mangal"/>
          <w:szCs w:val="22"/>
          <w:lang w:eastAsia="zh-CN"/>
        </w:rPr>
      </w:pPr>
      <w:r w:rsidRPr="00ED3969">
        <w:rPr>
          <w:rFonts w:eastAsia="MS Mincho" w:cs="Mangal"/>
          <w:szCs w:val="22"/>
          <w:lang w:eastAsia="zh-CN"/>
        </w:rPr>
        <w:t>The fixed network feeding the Wi-Fi access points is actually the bottleneck of Wi-Fi performance. Fiber is delivered to the floor of a building, and then connected to each apartment via DSL or Ethernet or dropped fiber inside the home. End use will further use access point to expand Wi-Fi coverage in the home. Nevertheless, in very densely-populated cities, subscribers often ran into channel contention issues, reducing the throughput of their Wi-Fi connections.</w:t>
      </w:r>
    </w:p>
    <w:p w14:paraId="1F19EC2D" w14:textId="77777777" w:rsidR="00ED3969" w:rsidRPr="00ED3969" w:rsidRDefault="00ED3969" w:rsidP="00ED3969">
      <w:pPr>
        <w:spacing w:after="160" w:line="259" w:lineRule="auto"/>
        <w:rPr>
          <w:rFonts w:eastAsia="MS Mincho" w:cs="Mangal"/>
          <w:szCs w:val="22"/>
          <w:lang w:eastAsia="zh-CN"/>
        </w:rPr>
      </w:pPr>
      <w:r w:rsidRPr="00ED3969">
        <w:rPr>
          <w:rFonts w:eastAsia="MS Mincho" w:cs="Mangal"/>
          <w:szCs w:val="22"/>
          <w:lang w:eastAsia="zh-CN"/>
        </w:rPr>
        <w:t>To solve these issues, operators realized that the only way they could guarantee consistent throughput throughout the home was to extend fiber to each room. Fibre to the Room (FTTR) is a new technology that brings high-speed Wi-Fi directly to each room, through fibre optic cables wired to the room. By extending fiber inside homes and into individual rooms through a unique combination of a centralized ONT (Optical Network Terminal) and subtended ONT access points, advanced speed of Wi-Fi connections in each room of a home can be ensured. FTTR could solve some of the pesky channel interference issues seen with Wi-Fi in densely-populated environment.</w:t>
      </w:r>
    </w:p>
    <w:p w14:paraId="40864CFE" w14:textId="77777777" w:rsidR="00ED3969" w:rsidRPr="00ED3969" w:rsidRDefault="00ED3969" w:rsidP="00ED3969">
      <w:pPr>
        <w:spacing w:after="160" w:line="259" w:lineRule="auto"/>
        <w:jc w:val="center"/>
        <w:rPr>
          <w:rFonts w:eastAsia="MS Mincho" w:cs="Mangal"/>
          <w:szCs w:val="22"/>
          <w:lang w:eastAsia="zh-CN"/>
        </w:rPr>
      </w:pPr>
      <w:r w:rsidRPr="00ED3969">
        <w:rPr>
          <w:rFonts w:eastAsia="MS Mincho" w:cs="Mangal"/>
          <w:noProof/>
          <w:szCs w:val="22"/>
          <w:lang w:eastAsia="zh-CN"/>
        </w:rPr>
        <w:lastRenderedPageBreak/>
        <w:drawing>
          <wp:inline distT="0" distB="0" distL="0" distR="0" wp14:anchorId="5A6B90E8" wp14:editId="6BA2EBB8">
            <wp:extent cx="2793790" cy="2122805"/>
            <wp:effectExtent l="0" t="0" r="6985" b="0"/>
            <wp:docPr id="15466736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28213"/>
                    <a:stretch/>
                  </pic:blipFill>
                  <pic:spPr bwMode="auto">
                    <a:xfrm>
                      <a:off x="0" y="0"/>
                      <a:ext cx="2799078" cy="2126823"/>
                    </a:xfrm>
                    <a:prstGeom prst="rect">
                      <a:avLst/>
                    </a:prstGeom>
                    <a:noFill/>
                    <a:ln>
                      <a:noFill/>
                    </a:ln>
                    <a:extLst>
                      <a:ext uri="{53640926-AAD7-44D8-BBD7-CCE9431645EC}">
                        <a14:shadowObscured xmlns:a14="http://schemas.microsoft.com/office/drawing/2010/main"/>
                      </a:ext>
                    </a:extLst>
                  </pic:spPr>
                </pic:pic>
              </a:graphicData>
            </a:graphic>
          </wp:inline>
        </w:drawing>
      </w:r>
    </w:p>
    <w:p w14:paraId="7B449385" w14:textId="77777777" w:rsidR="00ED3969" w:rsidRPr="00ED3969" w:rsidRDefault="00ED3969" w:rsidP="00ED3969">
      <w:pPr>
        <w:spacing w:after="160" w:line="259" w:lineRule="auto"/>
        <w:jc w:val="center"/>
        <w:rPr>
          <w:rFonts w:eastAsia="MS Mincho" w:cs="Mangal"/>
          <w:szCs w:val="22"/>
          <w:lang w:eastAsia="zh-CN"/>
        </w:rPr>
      </w:pPr>
      <w:r w:rsidRPr="00ED3969">
        <w:rPr>
          <w:rFonts w:eastAsia="MS Mincho" w:cs="Mangal"/>
          <w:szCs w:val="22"/>
          <w:lang w:eastAsia="zh-CN"/>
        </w:rPr>
        <w:t>Figure x: Combination of FTTR and Wi-Fi</w:t>
      </w:r>
    </w:p>
    <w:p w14:paraId="10DC6110" w14:textId="77777777" w:rsidR="00ED3969" w:rsidRPr="00ED3969" w:rsidRDefault="00ED3969" w:rsidP="00ED3969">
      <w:pPr>
        <w:spacing w:after="160" w:line="259" w:lineRule="auto"/>
        <w:rPr>
          <w:rFonts w:eastAsia="MS Mincho" w:cs="Mangal"/>
          <w:szCs w:val="22"/>
          <w:lang w:eastAsia="zh-CN"/>
        </w:rPr>
      </w:pPr>
      <w:r w:rsidRPr="00ED3969">
        <w:rPr>
          <w:rFonts w:eastAsia="MS Mincho" w:cs="Mangal"/>
          <w:szCs w:val="22"/>
          <w:lang w:eastAsia="zh-CN"/>
        </w:rPr>
        <w:t>It’s reported that the combination of FTTR plus Wi-Fi 6 improves overall speeds by up to 80% over previous-generation Wi-Fi 5 access points.</w:t>
      </w:r>
      <w:r w:rsidRPr="00ED3969">
        <w:rPr>
          <w:rFonts w:eastAsia="MS Mincho" w:cs="Mangal"/>
          <w:szCs w:val="22"/>
        </w:rPr>
        <w:t xml:space="preserve"> With </w:t>
      </w:r>
      <w:r w:rsidRPr="00ED3969">
        <w:rPr>
          <w:rFonts w:eastAsia="MS Mincho" w:cs="Mangal"/>
          <w:szCs w:val="22"/>
          <w:lang w:eastAsia="zh-CN"/>
        </w:rPr>
        <w:t>FTTR + Wi-Fi 6 combination, data rate can reach beyond 1000 Mbps, and full signal coverage in the entire house can be provided.</w:t>
      </w:r>
    </w:p>
    <w:p w14:paraId="71844D25" w14:textId="77777777" w:rsidR="00ED3969" w:rsidRPr="00ED3969" w:rsidRDefault="00ED3969" w:rsidP="006A1CB2">
      <w:pPr>
        <w:keepNext/>
        <w:tabs>
          <w:tab w:val="left" w:pos="432"/>
        </w:tabs>
        <w:spacing w:before="240" w:after="240" w:line="259" w:lineRule="auto"/>
        <w:jc w:val="both"/>
        <w:outlineLvl w:val="0"/>
        <w:rPr>
          <w:b/>
          <w:lang w:eastAsia="zh-CN"/>
        </w:rPr>
      </w:pPr>
      <w:bookmarkStart w:id="31" w:name="_Toc177043305"/>
      <w:bookmarkStart w:id="32" w:name="_Toc176988216"/>
      <w:bookmarkStart w:id="33" w:name="_Toc177044388"/>
      <w:bookmarkStart w:id="34" w:name="_Toc177067203"/>
      <w:r w:rsidRPr="00ED3969">
        <w:rPr>
          <w:b/>
          <w:lang w:eastAsia="zh-CN"/>
        </w:rPr>
        <w:t>6 Spectrum considerations and Implementation aspects for WAS/RLAN networks</w:t>
      </w:r>
      <w:bookmarkEnd w:id="31"/>
      <w:bookmarkEnd w:id="32"/>
      <w:bookmarkEnd w:id="33"/>
      <w:bookmarkEnd w:id="34"/>
    </w:p>
    <w:p w14:paraId="7B907654" w14:textId="77777777" w:rsidR="00ED3969" w:rsidRPr="00ED3969" w:rsidRDefault="00ED3969" w:rsidP="00ED3969">
      <w:pPr>
        <w:tabs>
          <w:tab w:val="left" w:pos="1134"/>
          <w:tab w:val="left" w:pos="1871"/>
          <w:tab w:val="left" w:pos="2268"/>
        </w:tabs>
        <w:overflowPunct w:val="0"/>
        <w:autoSpaceDE w:val="0"/>
        <w:autoSpaceDN w:val="0"/>
        <w:adjustRightInd w:val="0"/>
        <w:spacing w:before="280"/>
        <w:textAlignment w:val="baseline"/>
        <w:rPr>
          <w:szCs w:val="20"/>
          <w:lang w:val="en-GB"/>
        </w:rPr>
      </w:pPr>
      <w:bookmarkStart w:id="35" w:name="_Toc176988217"/>
      <w:bookmarkStart w:id="36" w:name="_Toc177043306"/>
      <w:bookmarkStart w:id="37" w:name="_Toc177044389"/>
      <w:r w:rsidRPr="00ED3969">
        <w:rPr>
          <w:b/>
          <w:szCs w:val="20"/>
          <w:lang w:val="en-GB"/>
        </w:rPr>
        <w:t>6.1 Spectrum and Regulatory Aspects of WAS/RLAN networks</w:t>
      </w:r>
      <w:bookmarkEnd w:id="35"/>
      <w:bookmarkEnd w:id="36"/>
      <w:bookmarkEnd w:id="37"/>
    </w:p>
    <w:p w14:paraId="70187850" w14:textId="77777777" w:rsidR="00ED3969" w:rsidRPr="00ED3969" w:rsidRDefault="00ED3969" w:rsidP="00ED3969">
      <w:pPr>
        <w:spacing w:after="160" w:line="259" w:lineRule="auto"/>
        <w:rPr>
          <w:rFonts w:eastAsia="MS Mincho"/>
          <w:szCs w:val="22"/>
        </w:rPr>
      </w:pPr>
      <w:r w:rsidRPr="00ED3969">
        <w:rPr>
          <w:rFonts w:eastAsia="MS Mincho"/>
          <w:szCs w:val="22"/>
        </w:rPr>
        <w:t xml:space="preserve">Presently, several unlicensed frequency bands have been allocated for WAS/RLAN. </w:t>
      </w:r>
    </w:p>
    <w:p w14:paraId="75CC8261" w14:textId="77777777" w:rsidR="00ED3969" w:rsidRPr="00ED3969" w:rsidRDefault="00ED3969" w:rsidP="00ED3969">
      <w:pPr>
        <w:keepLines/>
        <w:spacing w:after="160" w:line="259" w:lineRule="auto"/>
        <w:rPr>
          <w:rFonts w:eastAsia="MS Mincho" w:cs="Mangal"/>
          <w:szCs w:val="22"/>
        </w:rPr>
      </w:pPr>
      <w:r w:rsidRPr="00ED3969">
        <w:t xml:space="preserve">The frequency range for the use of RLAN may vary depending on each administration’s decision and should strictly comply with the national regulation decisions. In the international context, administrations wishing to implement RLAN are subject to compliance with the provisions of the Radio Regulations. </w:t>
      </w:r>
      <w:r w:rsidRPr="00ED3969">
        <w:rPr>
          <w:rFonts w:eastAsia="MS Mincho" w:cs="Mangal"/>
          <w:szCs w:val="22"/>
        </w:rPr>
        <w:t xml:space="preserve">Some administrations have considered WAS/RLAN operation on an </w:t>
      </w:r>
      <w:r w:rsidRPr="00ED3969">
        <w:rPr>
          <w:rFonts w:eastAsia="MS Mincho" w:cs="Mangal"/>
          <w:spacing w:val="-4"/>
          <w:szCs w:val="22"/>
        </w:rPr>
        <w:t xml:space="preserve">unlicensed or license-exempt and a </w:t>
      </w:r>
      <w:r w:rsidRPr="00ED3969">
        <w:rPr>
          <w:rFonts w:eastAsia="MS Mincho" w:cs="Mangal"/>
          <w:szCs w:val="22"/>
        </w:rPr>
        <w:t>non-interference, non-protected basis as outlined in their national regulation and without engaging with other administrations in this regard.</w:t>
      </w:r>
    </w:p>
    <w:p w14:paraId="41B2C40A"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According to RR FN. 5.150, 2.4GHz is designated for industrial, scientific and medical (ISM) applications. Radiocommunication services operating within these bands must accept harmful interference which may be caused by these applications. ISM equipment operating in these bands is subject to the provisions of No. 15.13.</w:t>
      </w:r>
    </w:p>
    <w:p w14:paraId="021796C4" w14:textId="77777777" w:rsidR="00ED3969" w:rsidRPr="00ED3969" w:rsidRDefault="00ED3969" w:rsidP="00ED3969">
      <w:pPr>
        <w:spacing w:after="160" w:line="259" w:lineRule="auto"/>
        <w:rPr>
          <w:rFonts w:ascii="Microsoft Yi Baiti" w:eastAsia="MS Mincho" w:hAnsi="Microsoft Yi Baiti"/>
          <w:szCs w:val="22"/>
          <w:lang w:eastAsia="zh-CN"/>
        </w:rPr>
      </w:pPr>
      <w:r w:rsidRPr="00ED3969">
        <w:rPr>
          <w:rFonts w:eastAsia="MS Mincho"/>
          <w:szCs w:val="22"/>
          <w:lang w:eastAsia="zh-CN"/>
        </w:rPr>
        <w:t xml:space="preserve">On 5GHz, Resolution 229(WRC-19) defines the “Use of the frequency bands 5 150-5 250 MHz, 5 250-5 350 MHz and 5 470-5 725 MHz by the mobile service for the implementation of wireless access systems including radio local area networks”. Multiple conditions were defined for the use of RLAN in 5GHz band in order to protect the other radio communication services in the band, see more details in section 7.1.1.    </w:t>
      </w:r>
    </w:p>
    <w:p w14:paraId="5DFF9C97" w14:textId="77777777" w:rsidR="00ED3969" w:rsidRPr="00ED3969" w:rsidRDefault="00ED3969" w:rsidP="00ED3969">
      <w:pPr>
        <w:rPr>
          <w:rFonts w:eastAsia="MS Mincho"/>
          <w:bCs/>
          <w:szCs w:val="22"/>
        </w:rPr>
      </w:pPr>
      <w:r w:rsidRPr="00ED3969">
        <w:rPr>
          <w:rFonts w:eastAsia="MS Mincho"/>
          <w:szCs w:val="22"/>
        </w:rPr>
        <w:t>Some administrations allocated entire 6 GHz from 5925 – 7125 MHz, as unlicensed 3</w:t>
      </w:r>
      <w:r w:rsidRPr="00ED3969">
        <w:rPr>
          <w:rFonts w:eastAsia="MS Mincho"/>
          <w:szCs w:val="22"/>
          <w:vertAlign w:val="superscript"/>
        </w:rPr>
        <w:t>rd</w:t>
      </w:r>
      <w:r w:rsidRPr="00ED3969">
        <w:rPr>
          <w:rFonts w:eastAsia="MS Mincho"/>
          <w:szCs w:val="22"/>
        </w:rPr>
        <w:t xml:space="preserve"> frequency band for WAS/RLAN. So, a contiguous 1200-megahertz block of spectrum is now available in some countries for the development of new and innovative high-speed, short range WAS/RLAN devices</w:t>
      </w:r>
      <w:r w:rsidRPr="00ED3969">
        <w:rPr>
          <w:rFonts w:eastAsia="MS Mincho"/>
          <w:bCs/>
          <w:szCs w:val="22"/>
        </w:rPr>
        <w:t>.</w:t>
      </w:r>
    </w:p>
    <w:p w14:paraId="32274053" w14:textId="77777777" w:rsidR="00ED3969" w:rsidRDefault="00ED3969" w:rsidP="00ED3969"/>
    <w:p w14:paraId="74A1D1CF" w14:textId="77777777" w:rsidR="00307A50" w:rsidRPr="00ED3969" w:rsidRDefault="00307A50" w:rsidP="00ED3969"/>
    <w:p w14:paraId="26DB771C" w14:textId="77777777" w:rsidR="00ED3969" w:rsidRPr="00ED3969" w:rsidRDefault="00ED3969" w:rsidP="00ED3969">
      <w:pPr>
        <w:tabs>
          <w:tab w:val="left" w:pos="1134"/>
          <w:tab w:val="left" w:pos="1871"/>
          <w:tab w:val="left" w:pos="2268"/>
        </w:tabs>
        <w:overflowPunct w:val="0"/>
        <w:autoSpaceDE w:val="0"/>
        <w:autoSpaceDN w:val="0"/>
        <w:adjustRightInd w:val="0"/>
        <w:spacing w:before="280"/>
        <w:textAlignment w:val="baseline"/>
        <w:rPr>
          <w:b/>
          <w:bCs/>
          <w:szCs w:val="20"/>
          <w:lang w:val="en-GB"/>
        </w:rPr>
      </w:pPr>
      <w:bookmarkStart w:id="38" w:name="_Toc176988218"/>
      <w:bookmarkStart w:id="39" w:name="_Toc177043307"/>
      <w:bookmarkStart w:id="40" w:name="_Toc177044390"/>
      <w:r w:rsidRPr="00ED3969">
        <w:rPr>
          <w:b/>
          <w:bCs/>
          <w:szCs w:val="20"/>
          <w:lang w:val="en-GB"/>
        </w:rPr>
        <w:lastRenderedPageBreak/>
        <w:t>6.2 Use of channels in the 5 GHz band</w:t>
      </w:r>
      <w:bookmarkEnd w:id="38"/>
      <w:bookmarkEnd w:id="39"/>
      <w:bookmarkEnd w:id="40"/>
      <w:r w:rsidRPr="00ED3969">
        <w:rPr>
          <w:b/>
          <w:bCs/>
          <w:szCs w:val="20"/>
          <w:lang w:val="en-GB"/>
        </w:rPr>
        <w:t xml:space="preserve"> </w:t>
      </w:r>
    </w:p>
    <w:p w14:paraId="4C754789" w14:textId="77777777" w:rsidR="00ED3969" w:rsidRPr="00ED3969" w:rsidRDefault="00ED3969" w:rsidP="00ED3969"/>
    <w:p w14:paraId="4A462EDB" w14:textId="77777777" w:rsidR="00ED3969" w:rsidRPr="00ED3969" w:rsidRDefault="00ED3969" w:rsidP="00ED3969">
      <w:r w:rsidRPr="00ED3969">
        <w:t xml:space="preserve">WAS/RLAN use of license-exempt spectrum in the 5 GHz band. Some of the available channels either have Dynamic Frequency Selection (DFS) requirements to protect military and meteorological radars in these frequencies, or are limited to indoor use only. </w:t>
      </w:r>
    </w:p>
    <w:p w14:paraId="01806A78" w14:textId="77777777" w:rsidR="00ED3969" w:rsidRPr="00ED3969" w:rsidRDefault="00ED3969" w:rsidP="00ED3969"/>
    <w:p w14:paraId="36812814" w14:textId="77777777" w:rsidR="00ED3969" w:rsidRPr="00ED3969" w:rsidRDefault="00ED3969" w:rsidP="00ED3969">
      <w:pPr>
        <w:jc w:val="center"/>
      </w:pPr>
      <w:r w:rsidRPr="00ED3969">
        <w:rPr>
          <w:noProof/>
        </w:rPr>
        <w:drawing>
          <wp:inline distT="0" distB="0" distL="0" distR="0" wp14:anchorId="6439F112" wp14:editId="1DE229DD">
            <wp:extent cx="5731510" cy="1621790"/>
            <wp:effectExtent l="0" t="0" r="0" b="3810"/>
            <wp:docPr id="8" name="Picture 8"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font, 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621790"/>
                    </a:xfrm>
                    <a:prstGeom prst="rect">
                      <a:avLst/>
                    </a:prstGeom>
                  </pic:spPr>
                </pic:pic>
              </a:graphicData>
            </a:graphic>
          </wp:inline>
        </w:drawing>
      </w:r>
    </w:p>
    <w:p w14:paraId="13EB60BC" w14:textId="77777777" w:rsidR="00ED3969" w:rsidRPr="00ED3969" w:rsidRDefault="00ED3969" w:rsidP="00ED3969">
      <w:pPr>
        <w:spacing w:after="200"/>
        <w:jc w:val="center"/>
        <w:rPr>
          <w:color w:val="000000"/>
          <w:sz w:val="22"/>
          <w:szCs w:val="22"/>
        </w:rPr>
      </w:pPr>
      <w:r w:rsidRPr="00ED3969">
        <w:rPr>
          <w:color w:val="000000"/>
          <w:sz w:val="22"/>
          <w:szCs w:val="22"/>
        </w:rPr>
        <w:t xml:space="preserve">Figure </w:t>
      </w:r>
      <w:r w:rsidRPr="00ED3969">
        <w:rPr>
          <w:color w:val="000000"/>
          <w:sz w:val="22"/>
          <w:szCs w:val="22"/>
        </w:rPr>
        <w:fldChar w:fldCharType="begin"/>
      </w:r>
      <w:r w:rsidRPr="00ED3969">
        <w:rPr>
          <w:color w:val="000000"/>
          <w:sz w:val="22"/>
          <w:szCs w:val="22"/>
        </w:rPr>
        <w:instrText xml:space="preserve"> SEQ Figure \* ARABIC </w:instrText>
      </w:r>
      <w:r w:rsidRPr="00ED3969">
        <w:rPr>
          <w:color w:val="000000"/>
          <w:sz w:val="22"/>
          <w:szCs w:val="22"/>
        </w:rPr>
        <w:fldChar w:fldCharType="separate"/>
      </w:r>
      <w:r w:rsidRPr="00ED3969">
        <w:rPr>
          <w:color w:val="000000"/>
          <w:sz w:val="22"/>
          <w:szCs w:val="22"/>
        </w:rPr>
        <w:t>2</w:t>
      </w:r>
      <w:r w:rsidRPr="00ED3969">
        <w:rPr>
          <w:color w:val="000000"/>
          <w:sz w:val="22"/>
          <w:szCs w:val="22"/>
        </w:rPr>
        <w:fldChar w:fldCharType="end"/>
      </w:r>
      <w:r w:rsidRPr="00ED3969">
        <w:rPr>
          <w:color w:val="000000"/>
          <w:sz w:val="22"/>
          <w:szCs w:val="22"/>
        </w:rPr>
        <w:t xml:space="preserve"> WAS/RLAN channels in the 5 GHz band</w:t>
      </w:r>
    </w:p>
    <w:p w14:paraId="47EAC697" w14:textId="77777777" w:rsidR="00ED3969" w:rsidRPr="00ED3969" w:rsidRDefault="00ED3969" w:rsidP="00ED3969">
      <w:r w:rsidRPr="00ED3969">
        <w:t xml:space="preserve">At the World Radiocommunications Conference 2019 (WRC-19), the Radio Regulations were amended to allow limited outdoor WAS/RLAN use in the 5.15 – 5.25 GHz band: up to 1W with controlled use and by implementing antenna elevation masks that limit EIRP in the direction of satellite space stations. </w:t>
      </w:r>
    </w:p>
    <w:p w14:paraId="14D174D6" w14:textId="77777777" w:rsidR="00ED3969" w:rsidRPr="00ED3969" w:rsidRDefault="00ED3969" w:rsidP="00ED3969"/>
    <w:p w14:paraId="427BF163" w14:textId="77777777" w:rsidR="00ED3969" w:rsidRPr="00ED3969" w:rsidRDefault="00ED3969" w:rsidP="00ED3969">
      <w:r w:rsidRPr="00ED3969">
        <w:t>Resolution-229 (WRC-19)</w:t>
      </w:r>
      <w:r w:rsidRPr="00ED3969">
        <w:rPr>
          <w:vertAlign w:val="superscript"/>
        </w:rPr>
        <w:footnoteReference w:id="3"/>
      </w:r>
      <w:r w:rsidRPr="00ED3969">
        <w:t xml:space="preserve"> provides guidance for administrators who want to deploy higher-power outdoor WAS/RLAN services in 5.15 – 5.25 GHz. This </w:t>
      </w:r>
      <w:r w:rsidRPr="00ED3969">
        <w:rPr>
          <w:i/>
          <w:iCs/>
        </w:rPr>
        <w:t>Resolve</w:t>
      </w:r>
      <w:r w:rsidRPr="00ED3969">
        <w:t xml:space="preserve"> gives administrations flexibility to permit WAS/RLAN stations, for indoor or controlled outdoor use, to operate up to a maximum EIRP of 30 dBm, while also mitigating the interference risk to Fixed Satellite Service (FSS) Earth-to-space communications with an EIPR mask at certain elevation angles.</w:t>
      </w:r>
    </w:p>
    <w:p w14:paraId="27E82CEC" w14:textId="77777777" w:rsidR="00ED3969" w:rsidRPr="00ED3969" w:rsidRDefault="00ED3969" w:rsidP="00ED3969"/>
    <w:p w14:paraId="111017EE" w14:textId="77777777" w:rsidR="00ED3969" w:rsidRPr="00ED3969" w:rsidRDefault="00ED3969" w:rsidP="00ED3969">
      <w:pPr>
        <w:rPr>
          <w:rFonts w:eastAsia="MS Mincho"/>
          <w:lang w:eastAsia="zh-CN"/>
        </w:rPr>
      </w:pPr>
      <w:r w:rsidRPr="00ED3969">
        <w:rPr>
          <w:rFonts w:eastAsia="MS Mincho"/>
          <w:lang w:eastAsia="zh-CN"/>
        </w:rPr>
        <w:t xml:space="preserve">More detail information of use of 5GHz band for WAS/RLAN in APT countries can be found in annex A4.  </w:t>
      </w:r>
    </w:p>
    <w:p w14:paraId="3172AFCC" w14:textId="77777777" w:rsidR="00ED3969" w:rsidRPr="00ED3969" w:rsidRDefault="00ED3969" w:rsidP="00ED3969"/>
    <w:p w14:paraId="09581F8E" w14:textId="5F819DF9" w:rsidR="00ED3969" w:rsidRDefault="00ED3969" w:rsidP="00307A50">
      <w:r w:rsidRPr="00ED3969">
        <w:t>For 5725 - 5850 MHz, some regulators have decided to relax the DFS requirements from indoor use of WAS/RLAN in the frequency.</w:t>
      </w:r>
      <w:r w:rsidRPr="00ED3969">
        <w:rPr>
          <w:vertAlign w:val="superscript"/>
        </w:rPr>
        <w:footnoteReference w:id="4"/>
      </w:r>
      <w:bookmarkStart w:id="41" w:name="_Toc176988219"/>
      <w:bookmarkStart w:id="42" w:name="_Toc177043308"/>
      <w:bookmarkStart w:id="43" w:name="_Toc177044391"/>
    </w:p>
    <w:p w14:paraId="5744EA3E" w14:textId="77777777" w:rsidR="00307A50" w:rsidRPr="00307A50" w:rsidRDefault="00307A50" w:rsidP="00307A50"/>
    <w:p w14:paraId="06CB485A" w14:textId="0A963F96" w:rsidR="00ED3969" w:rsidRPr="00307A50" w:rsidRDefault="00ED3969" w:rsidP="00307A50">
      <w:pPr>
        <w:tabs>
          <w:tab w:val="left" w:pos="1134"/>
          <w:tab w:val="left" w:pos="1871"/>
          <w:tab w:val="left" w:pos="2268"/>
        </w:tabs>
        <w:overflowPunct w:val="0"/>
        <w:autoSpaceDE w:val="0"/>
        <w:autoSpaceDN w:val="0"/>
        <w:adjustRightInd w:val="0"/>
        <w:spacing w:before="280"/>
        <w:textAlignment w:val="baseline"/>
        <w:rPr>
          <w:b/>
          <w:bCs/>
          <w:szCs w:val="20"/>
          <w:lang w:val="en-GB"/>
        </w:rPr>
      </w:pPr>
      <w:r w:rsidRPr="00ED3969">
        <w:rPr>
          <w:b/>
          <w:bCs/>
          <w:szCs w:val="20"/>
          <w:lang w:val="en-GB"/>
        </w:rPr>
        <w:t>6.3 Use of WAS/RLAN in 6 GHz band (or portions thereof)</w:t>
      </w:r>
      <w:bookmarkEnd w:id="41"/>
      <w:bookmarkEnd w:id="42"/>
      <w:bookmarkEnd w:id="43"/>
    </w:p>
    <w:p w14:paraId="3FA3589F" w14:textId="77777777" w:rsidR="00ED3969" w:rsidRPr="00ED3969" w:rsidRDefault="00ED3969" w:rsidP="00ED3969">
      <w:pPr>
        <w:tabs>
          <w:tab w:val="left" w:pos="1134"/>
          <w:tab w:val="left" w:pos="1871"/>
          <w:tab w:val="left" w:pos="2268"/>
        </w:tabs>
        <w:overflowPunct w:val="0"/>
        <w:autoSpaceDE w:val="0"/>
        <w:autoSpaceDN w:val="0"/>
        <w:adjustRightInd w:val="0"/>
        <w:spacing w:before="280"/>
        <w:textAlignment w:val="baseline"/>
        <w:rPr>
          <w:b/>
          <w:bCs/>
          <w:szCs w:val="20"/>
          <w:lang w:val="en-GB"/>
        </w:rPr>
      </w:pPr>
      <w:bookmarkStart w:id="44" w:name="_Toc176988220"/>
      <w:bookmarkStart w:id="45" w:name="_Toc177043309"/>
      <w:bookmarkStart w:id="46" w:name="_Toc177044392"/>
      <w:r w:rsidRPr="00ED3969">
        <w:rPr>
          <w:b/>
          <w:bCs/>
          <w:szCs w:val="20"/>
          <w:lang w:val="en-GB"/>
        </w:rPr>
        <w:t>6.3.1 Equipment Classes for 6 GHz License-Exempt Operation</w:t>
      </w:r>
      <w:bookmarkEnd w:id="44"/>
      <w:bookmarkEnd w:id="45"/>
      <w:bookmarkEnd w:id="46"/>
    </w:p>
    <w:p w14:paraId="788BA0E1" w14:textId="77777777" w:rsidR="00ED3969" w:rsidRPr="00ED3969" w:rsidRDefault="00ED3969" w:rsidP="00ED3969">
      <w:pPr>
        <w:tabs>
          <w:tab w:val="left" w:pos="1134"/>
          <w:tab w:val="left" w:pos="1871"/>
          <w:tab w:val="left" w:pos="2268"/>
        </w:tabs>
        <w:overflowPunct w:val="0"/>
        <w:autoSpaceDE w:val="0"/>
        <w:autoSpaceDN w:val="0"/>
        <w:adjustRightInd w:val="0"/>
        <w:spacing w:before="120"/>
        <w:jc w:val="both"/>
        <w:textAlignment w:val="baseline"/>
      </w:pPr>
      <w:r w:rsidRPr="00ED3969">
        <w:t>Wi-Fi 6E defines three separate operating classes for Wi-Fi 6E access points: Low Power Indoor (LPI), Standard Power (SP), and Very Low Power (VLP) to assist in coexistence with licensed incumbent services. Client device technical characteristics are a function of the type of access point they are connected to.</w:t>
      </w:r>
    </w:p>
    <w:p w14:paraId="1FA7BEC4" w14:textId="77777777" w:rsidR="00ED3969" w:rsidRPr="00ED3969" w:rsidRDefault="00ED3969" w:rsidP="00ED3969">
      <w:pPr>
        <w:tabs>
          <w:tab w:val="left" w:pos="1134"/>
          <w:tab w:val="left" w:pos="1871"/>
          <w:tab w:val="left" w:pos="2268"/>
        </w:tabs>
        <w:overflowPunct w:val="0"/>
        <w:autoSpaceDE w:val="0"/>
        <w:autoSpaceDN w:val="0"/>
        <w:adjustRightInd w:val="0"/>
        <w:spacing w:before="120"/>
        <w:jc w:val="both"/>
        <w:textAlignment w:val="baseline"/>
        <w:rPr>
          <w:b/>
          <w:bCs/>
        </w:rPr>
      </w:pPr>
      <w:r w:rsidRPr="00ED3969">
        <w:rPr>
          <w:b/>
          <w:bCs/>
          <w:noProof/>
        </w:rPr>
        <w:lastRenderedPageBreak/>
        <w:drawing>
          <wp:inline distT="0" distB="0" distL="0" distR="0" wp14:anchorId="086CD376" wp14:editId="51F916FB">
            <wp:extent cx="5731510" cy="2862580"/>
            <wp:effectExtent l="0" t="0" r="0" b="0"/>
            <wp:docPr id="119829949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99493" name="Picture 1" descr="A screenshot of a computer&#10;&#10;Description automatically generated with medium confidence"/>
                    <pic:cNvPicPr/>
                  </pic:nvPicPr>
                  <pic:blipFill>
                    <a:blip r:embed="rId19"/>
                    <a:stretch>
                      <a:fillRect/>
                    </a:stretch>
                  </pic:blipFill>
                  <pic:spPr>
                    <a:xfrm>
                      <a:off x="0" y="0"/>
                      <a:ext cx="5731510" cy="2862580"/>
                    </a:xfrm>
                    <a:prstGeom prst="rect">
                      <a:avLst/>
                    </a:prstGeom>
                  </pic:spPr>
                </pic:pic>
              </a:graphicData>
            </a:graphic>
          </wp:inline>
        </w:drawing>
      </w:r>
    </w:p>
    <w:p w14:paraId="014E35C1" w14:textId="77777777" w:rsidR="00ED3969" w:rsidRPr="00ED3969" w:rsidRDefault="00ED3969" w:rsidP="00ED3969">
      <w:pPr>
        <w:spacing w:after="200"/>
        <w:jc w:val="center"/>
        <w:rPr>
          <w:color w:val="000000"/>
          <w:sz w:val="22"/>
          <w:szCs w:val="22"/>
        </w:rPr>
      </w:pPr>
      <w:r w:rsidRPr="00ED3969">
        <w:rPr>
          <w:color w:val="000000"/>
          <w:sz w:val="22"/>
          <w:szCs w:val="22"/>
        </w:rPr>
        <w:t xml:space="preserve">Figure </w:t>
      </w:r>
      <w:r w:rsidRPr="00ED3969">
        <w:rPr>
          <w:color w:val="000000"/>
          <w:sz w:val="22"/>
          <w:szCs w:val="22"/>
        </w:rPr>
        <w:fldChar w:fldCharType="begin"/>
      </w:r>
      <w:r w:rsidRPr="00ED3969">
        <w:rPr>
          <w:color w:val="000000"/>
          <w:sz w:val="22"/>
          <w:szCs w:val="22"/>
        </w:rPr>
        <w:instrText xml:space="preserve"> SEQ Figure \* ARABIC </w:instrText>
      </w:r>
      <w:r w:rsidRPr="00ED3969">
        <w:rPr>
          <w:color w:val="000000"/>
          <w:sz w:val="22"/>
          <w:szCs w:val="22"/>
        </w:rPr>
        <w:fldChar w:fldCharType="separate"/>
      </w:r>
      <w:r w:rsidRPr="00ED3969">
        <w:rPr>
          <w:color w:val="000000"/>
          <w:sz w:val="22"/>
          <w:szCs w:val="22"/>
        </w:rPr>
        <w:t>6</w:t>
      </w:r>
      <w:r w:rsidRPr="00ED3969">
        <w:rPr>
          <w:color w:val="000000"/>
          <w:sz w:val="22"/>
          <w:szCs w:val="22"/>
        </w:rPr>
        <w:fldChar w:fldCharType="end"/>
      </w:r>
      <w:r w:rsidRPr="00ED3969">
        <w:rPr>
          <w:color w:val="000000"/>
          <w:sz w:val="22"/>
          <w:szCs w:val="22"/>
        </w:rPr>
        <w:t xml:space="preserve"> Device Classes in 6 GHz</w:t>
      </w:r>
    </w:p>
    <w:p w14:paraId="3070EAB5"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rPr>
          <w:u w:val="single"/>
        </w:rPr>
      </w:pPr>
      <w:r w:rsidRPr="00ED3969">
        <w:rPr>
          <w:u w:val="single"/>
        </w:rPr>
        <w:t>Low Power Indoor Class</w:t>
      </w:r>
    </w:p>
    <w:p w14:paraId="76E8E111"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pPr>
    </w:p>
    <w:p w14:paraId="5F0F412C"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pPr>
      <w:r w:rsidRPr="00ED3969">
        <w:t>The most popularly used device class for Wi-Fi 6E is LPI. These will be the familiar home or enterprise APs and clients. By definition, these devices are indoors and are shielded by buildings to some extent so the power that leaks outside will be attenuated, which allows safe operation across the band at a power level only slightly lower than 5 GHz indoor Wi-Fi APs.</w:t>
      </w:r>
    </w:p>
    <w:p w14:paraId="67441E1B"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pPr>
      <w:r w:rsidRPr="00ED3969">
        <w:t>Depending on the regulatory requirement, LPI equipment can operate at a maximum EIRP of 23 dBm, 24 dBm or 30 dBm and is often defined in terms of a Power Spectral Density (PSD) of dBm/MHz. To ensure that these indoor-only units are not used outdoors, or with external high-gain antennas (which has the potential to cause interference), regulators typically provide a list of physical requirements for certifying an LPI AP:</w:t>
      </w:r>
    </w:p>
    <w:p w14:paraId="3B43EBF1" w14:textId="77777777" w:rsidR="00ED3969" w:rsidRPr="00ED3969" w:rsidRDefault="00ED3969" w:rsidP="00ED3969">
      <w:pPr>
        <w:tabs>
          <w:tab w:val="left" w:pos="1134"/>
          <w:tab w:val="left" w:pos="1871"/>
          <w:tab w:val="left" w:pos="2268"/>
        </w:tabs>
        <w:overflowPunct w:val="0"/>
        <w:autoSpaceDE w:val="0"/>
        <w:autoSpaceDN w:val="0"/>
        <w:adjustRightInd w:val="0"/>
        <w:jc w:val="both"/>
        <w:textAlignment w:val="baseline"/>
      </w:pPr>
    </w:p>
    <w:p w14:paraId="37BF593D" w14:textId="77777777" w:rsidR="00ED3969" w:rsidRPr="00ED3969" w:rsidRDefault="00ED3969" w:rsidP="00495E81">
      <w:pPr>
        <w:numPr>
          <w:ilvl w:val="0"/>
          <w:numId w:val="9"/>
        </w:numPr>
        <w:spacing w:after="160" w:line="259" w:lineRule="auto"/>
      </w:pPr>
      <w:r w:rsidRPr="00ED3969">
        <w:t>No battery-powered operation</w:t>
      </w:r>
    </w:p>
    <w:p w14:paraId="42CF4716" w14:textId="77777777" w:rsidR="00ED3969" w:rsidRPr="00ED3969" w:rsidRDefault="00ED3969" w:rsidP="00495E81">
      <w:pPr>
        <w:numPr>
          <w:ilvl w:val="0"/>
          <w:numId w:val="9"/>
        </w:numPr>
        <w:spacing w:after="160" w:line="259" w:lineRule="auto"/>
      </w:pPr>
      <w:r w:rsidRPr="00ED3969">
        <w:t>Not weatherized</w:t>
      </w:r>
    </w:p>
    <w:p w14:paraId="24E6ED3D" w14:textId="77777777" w:rsidR="00ED3969" w:rsidRPr="00ED3969" w:rsidRDefault="00ED3969" w:rsidP="00495E81">
      <w:pPr>
        <w:numPr>
          <w:ilvl w:val="0"/>
          <w:numId w:val="9"/>
        </w:numPr>
        <w:spacing w:after="160" w:line="259" w:lineRule="auto"/>
      </w:pPr>
      <w:r w:rsidRPr="00ED3969">
        <w:t>Labeled for indoor use only</w:t>
      </w:r>
    </w:p>
    <w:p w14:paraId="4A27F342" w14:textId="77777777" w:rsidR="00ED3969" w:rsidRPr="00ED3969" w:rsidRDefault="00ED3969" w:rsidP="00ED3969"/>
    <w:p w14:paraId="79AC0A5B" w14:textId="77777777" w:rsidR="00ED3969" w:rsidRPr="00ED3969" w:rsidRDefault="00ED3969" w:rsidP="00ED3969">
      <w:r w:rsidRPr="00ED3969">
        <w:t xml:space="preserve">To further improve spectral efficiency and performance, direct communication between client devices (Client to Client) communications are also authorized by some regulators and under consideration by others. </w:t>
      </w:r>
    </w:p>
    <w:p w14:paraId="58164E07" w14:textId="77777777" w:rsidR="00ED3969" w:rsidRPr="00ED3969" w:rsidRDefault="00ED3969" w:rsidP="00ED3969"/>
    <w:p w14:paraId="6ABC3DE1" w14:textId="77777777" w:rsidR="00ED3969" w:rsidRPr="00ED3969" w:rsidRDefault="00ED3969" w:rsidP="00ED3969">
      <w:pPr>
        <w:rPr>
          <w:u w:val="single"/>
        </w:rPr>
      </w:pPr>
      <w:r w:rsidRPr="00ED3969">
        <w:rPr>
          <w:u w:val="single"/>
        </w:rPr>
        <w:t xml:space="preserve">Standard Power </w:t>
      </w:r>
      <w:r w:rsidRPr="00ED3969">
        <w:rPr>
          <w:u w:val="single"/>
          <w:lang w:eastAsia="zh-CN"/>
        </w:rPr>
        <w:t>Class</w:t>
      </w:r>
    </w:p>
    <w:p w14:paraId="529ECAB0" w14:textId="77777777" w:rsidR="00ED3969" w:rsidRPr="00ED3969" w:rsidRDefault="00ED3969" w:rsidP="00ED3969">
      <w:pPr>
        <w:rPr>
          <w:lang w:eastAsia="zh-CN"/>
        </w:rPr>
      </w:pPr>
    </w:p>
    <w:p w14:paraId="30D295A2" w14:textId="77777777" w:rsidR="00ED3969" w:rsidRPr="00ED3969" w:rsidRDefault="00ED3969" w:rsidP="00ED3969">
      <w:r w:rsidRPr="00ED3969">
        <w:t xml:space="preserve">The EIRP of a Standard Power AP is up to 36 dBm. Because of the increased risk of interference with incumbent services from a higher EIRP, there are certain regulatory requirements for SP APs to operate. First, depending on the incumbent service types, SP APs are only allowed to operate in the certain frequency ranges within the overall 6 GHz band. Secondly, operation of SP requires an </w:t>
      </w:r>
      <w:r w:rsidRPr="00ED3969">
        <w:lastRenderedPageBreak/>
        <w:t>Automatic Frequency Coordination (AFC) service to calculate the channel availability and allowed EIRP at a specific location.</w:t>
      </w:r>
    </w:p>
    <w:p w14:paraId="19C33D92" w14:textId="77777777" w:rsidR="00ED3969" w:rsidRPr="00ED3969" w:rsidRDefault="00ED3969" w:rsidP="00ED3969"/>
    <w:p w14:paraId="721DDC15" w14:textId="77777777" w:rsidR="00ED3969" w:rsidRPr="00ED3969" w:rsidRDefault="00ED3969" w:rsidP="00ED3969">
      <w:r w:rsidRPr="00ED3969">
        <w:t>The AFC query-response protocol has been defined by the Wi-Fi Alliance</w:t>
      </w:r>
      <w:r w:rsidRPr="00ED3969">
        <w:rPr>
          <w:vertAlign w:val="superscript"/>
        </w:rPr>
        <w:footnoteReference w:id="5"/>
      </w:r>
      <w:r w:rsidRPr="00ED3969">
        <w:t xml:space="preserve"> and consists of an inquiry message from the AP and a response from the AFC server. An important information element in the inquiry is the AP’s geolocation. There is no single method to accurately determine the AP’s location; it is assumed that GPS or some other robust and reliable method is used. The AFC uses the AP’s latitude, longitude, antenna height (above ground level) and some other information in the registration and inquiry messages, to calculate and provide to the AP a response containing the set of channels or frequency ranges and the maximum permissible power levels at which it may transmit without creating interference to nearby incumbent services.</w:t>
      </w:r>
    </w:p>
    <w:p w14:paraId="7E910DDB" w14:textId="77777777" w:rsidR="00ED3969" w:rsidRPr="00ED3969" w:rsidRDefault="00ED3969" w:rsidP="00ED3969"/>
    <w:p w14:paraId="1DCD910F" w14:textId="77777777" w:rsidR="00ED3969" w:rsidRPr="00ED3969" w:rsidRDefault="00ED3969" w:rsidP="00ED3969">
      <w:pPr>
        <w:rPr>
          <w:rFonts w:eastAsia="MS Mincho"/>
          <w:lang w:eastAsia="zh-CN"/>
        </w:rPr>
      </w:pPr>
      <w:r w:rsidRPr="00ED3969">
        <w:rPr>
          <w:rFonts w:eastAsia="MS Mincho"/>
          <w:lang w:eastAsia="zh-CN"/>
        </w:rPr>
        <w:t>According to the reply of the APT member countries (see annex A4), the databases in  most of those countries are not open to public. For the AFC implementation, the database may not need to be open to public</w:t>
      </w:r>
    </w:p>
    <w:p w14:paraId="7242A1B8" w14:textId="77777777" w:rsidR="00ED3969" w:rsidRPr="00ED3969" w:rsidRDefault="00ED3969" w:rsidP="00ED3969"/>
    <w:p w14:paraId="014315AB" w14:textId="77777777" w:rsidR="00ED3969" w:rsidRPr="00ED3969" w:rsidRDefault="00ED3969" w:rsidP="00ED3969">
      <w:pPr>
        <w:tabs>
          <w:tab w:val="left" w:pos="5520"/>
          <w:tab w:val="left" w:pos="7890"/>
        </w:tabs>
        <w:rPr>
          <w:u w:val="single"/>
        </w:rPr>
      </w:pPr>
      <w:r w:rsidRPr="00ED3969">
        <w:rPr>
          <w:u w:val="single"/>
        </w:rPr>
        <w:t>Very Low Power Class</w:t>
      </w:r>
    </w:p>
    <w:p w14:paraId="05A3047C" w14:textId="77777777" w:rsidR="00ED3969" w:rsidRPr="00ED3969" w:rsidRDefault="00ED3969" w:rsidP="00ED3969"/>
    <w:p w14:paraId="59EFC7D6" w14:textId="77777777" w:rsidR="00ED3969" w:rsidRPr="00ED3969" w:rsidRDefault="00ED3969" w:rsidP="00ED3969">
      <w:r w:rsidRPr="00ED3969">
        <w:t>VLP devices can operate both indoor and outdoor. This allows use cases like mobile APs, mounted in vehicles or hotspots on smartphones. In most countries and regions, the maximum EIRP for a VLP AP is 14 dBm, with a PSD limit of 1dBm/MHz.</w:t>
      </w:r>
    </w:p>
    <w:p w14:paraId="5ED24A52" w14:textId="77777777" w:rsidR="00ED3969" w:rsidRPr="00ED3969" w:rsidRDefault="00ED3969" w:rsidP="00ED3969"/>
    <w:p w14:paraId="447A03C1" w14:textId="77777777" w:rsidR="00ED3969" w:rsidRPr="00ED3969" w:rsidRDefault="00ED3969" w:rsidP="00ED3969">
      <w:pPr>
        <w:rPr>
          <w:u w:val="single"/>
        </w:rPr>
      </w:pPr>
      <w:r w:rsidRPr="00ED3969">
        <w:rPr>
          <w:u w:val="single"/>
        </w:rPr>
        <w:t>Client Devices</w:t>
      </w:r>
    </w:p>
    <w:p w14:paraId="17EEE665" w14:textId="77777777" w:rsidR="00ED3969" w:rsidRPr="00ED3969" w:rsidRDefault="00ED3969" w:rsidP="00ED3969"/>
    <w:p w14:paraId="43097E04" w14:textId="77777777" w:rsidR="00ED3969" w:rsidRPr="00ED3969" w:rsidRDefault="00ED3969" w:rsidP="00ED3969">
      <w:r w:rsidRPr="00ED3969">
        <w:t>Client devices are expected to be limited in geography by APs. If there is no AP signal, devices cannot connect and will not transmit. Therefore, it is assumed that the AP is transmitting in an authorized manner, and the client can adjust its transmit power and channel with reference to the AP.</w:t>
      </w:r>
    </w:p>
    <w:p w14:paraId="5E344AAD" w14:textId="77777777" w:rsidR="00ED3969" w:rsidRPr="00ED3969" w:rsidRDefault="00ED3969" w:rsidP="00ED3969"/>
    <w:p w14:paraId="1721A5EB" w14:textId="77777777" w:rsidR="00ED3969" w:rsidRPr="00ED3969" w:rsidRDefault="00ED3969" w:rsidP="00ED3969">
      <w:pPr>
        <w:tabs>
          <w:tab w:val="left" w:pos="1134"/>
          <w:tab w:val="left" w:pos="1871"/>
          <w:tab w:val="left" w:pos="2268"/>
        </w:tabs>
        <w:overflowPunct w:val="0"/>
        <w:autoSpaceDE w:val="0"/>
        <w:autoSpaceDN w:val="0"/>
        <w:adjustRightInd w:val="0"/>
        <w:spacing w:before="280"/>
        <w:textAlignment w:val="baseline"/>
        <w:rPr>
          <w:b/>
          <w:bCs/>
          <w:szCs w:val="20"/>
          <w:lang w:val="en-GB"/>
        </w:rPr>
      </w:pPr>
      <w:bookmarkStart w:id="47" w:name="_Toc176988221"/>
      <w:bookmarkStart w:id="48" w:name="_Toc177043310"/>
      <w:bookmarkStart w:id="49" w:name="_Toc177044393"/>
      <w:r w:rsidRPr="00ED3969">
        <w:rPr>
          <w:b/>
          <w:bCs/>
          <w:szCs w:val="20"/>
          <w:lang w:val="en-GB"/>
        </w:rPr>
        <w:t>6.3.2 Technical conditions for authorizing WAS/RLAN in the 6 GHz frequency band</w:t>
      </w:r>
      <w:bookmarkEnd w:id="47"/>
      <w:bookmarkEnd w:id="48"/>
      <w:bookmarkEnd w:id="49"/>
    </w:p>
    <w:p w14:paraId="00E6DE66" w14:textId="77777777" w:rsidR="00ED3969" w:rsidRPr="00ED3969" w:rsidRDefault="00ED3969" w:rsidP="00ED3969">
      <w:pPr>
        <w:jc w:val="both"/>
      </w:pPr>
    </w:p>
    <w:p w14:paraId="33EEA11C" w14:textId="77777777" w:rsidR="00ED3969" w:rsidRPr="00ED3969" w:rsidRDefault="00ED3969" w:rsidP="00ED3969">
      <w:pPr>
        <w:spacing w:after="120"/>
        <w:jc w:val="both"/>
      </w:pPr>
      <w:r w:rsidRPr="00ED3969">
        <w:t xml:space="preserve">When making 6 GHz frequency band available for WAS/RLAN under a general authorization / licence exemption / unlicensed regimes technical conditions need to be applied for coexistence with existing radio systems, particularly fixed links. There are different options that have been applied by regulators and regions these options are contained below. </w:t>
      </w:r>
    </w:p>
    <w:p w14:paraId="64A76F89" w14:textId="77777777" w:rsidR="00ED3969" w:rsidRPr="00ED3969" w:rsidRDefault="00ED3969" w:rsidP="00ED3969">
      <w:pPr>
        <w:jc w:val="both"/>
      </w:pPr>
      <w:r w:rsidRPr="00ED3969">
        <w:t>Many administrations allowed entire 6 GHz band from 5925 -7125 MHz band for the use of unlicensed Wi-Fi, with two types of operation.</w:t>
      </w:r>
    </w:p>
    <w:p w14:paraId="066EC13D" w14:textId="77777777" w:rsidR="00ED3969" w:rsidRPr="00ED3969" w:rsidRDefault="00ED3969" w:rsidP="00ED3969">
      <w:pPr>
        <w:jc w:val="both"/>
      </w:pPr>
    </w:p>
    <w:p w14:paraId="61F7F083" w14:textId="77777777" w:rsidR="00ED3969" w:rsidRPr="00ED3969" w:rsidRDefault="00ED3969" w:rsidP="00495E81">
      <w:pPr>
        <w:numPr>
          <w:ilvl w:val="0"/>
          <w:numId w:val="5"/>
        </w:numPr>
        <w:spacing w:after="160" w:line="259" w:lineRule="auto"/>
        <w:jc w:val="both"/>
      </w:pPr>
      <w:r w:rsidRPr="00ED3969">
        <w:rPr>
          <w:szCs w:val="22"/>
        </w:rPr>
        <w:t xml:space="preserve">Authorizing unlicensed standard-power access points, through use of an AFC system. </w:t>
      </w:r>
      <w:r w:rsidRPr="00ED3969">
        <w:t>The AFC is designed to protect devices with fixed locations</w:t>
      </w:r>
      <w:r w:rsidRPr="00ED3969">
        <w:rPr>
          <w:szCs w:val="22"/>
        </w:rPr>
        <w:t>.</w:t>
      </w:r>
    </w:p>
    <w:p w14:paraId="7FD2C9FF" w14:textId="77777777" w:rsidR="00ED3969" w:rsidRPr="00ED3969" w:rsidRDefault="00ED3969" w:rsidP="00495E81">
      <w:pPr>
        <w:numPr>
          <w:ilvl w:val="0"/>
          <w:numId w:val="5"/>
        </w:numPr>
        <w:spacing w:after="160" w:line="259" w:lineRule="auto"/>
        <w:jc w:val="both"/>
      </w:pPr>
      <w:r w:rsidRPr="00ED3969">
        <w:rPr>
          <w:szCs w:val="22"/>
        </w:rPr>
        <w:t xml:space="preserve">Opening the entire 6 GHz band for unlicensed indoor low power access points.  By authorizing use of the entire 6 GHz band for indoor use, so 59 channels of 20 MHz or 29 channels of 40 </w:t>
      </w:r>
      <w:r w:rsidRPr="00ED3969">
        <w:rPr>
          <w:szCs w:val="22"/>
        </w:rPr>
        <w:lastRenderedPageBreak/>
        <w:t xml:space="preserve">MHz or  14 channels of 80 MHz or 7 channels of 160 MHz channels or 3 channels of 320 MHz are possible to expand capacity and performance capabilities.  </w:t>
      </w:r>
    </w:p>
    <w:p w14:paraId="549C37DE" w14:textId="77777777" w:rsidR="00ED3969" w:rsidRPr="00ED3969" w:rsidRDefault="00ED3969" w:rsidP="00ED3969"/>
    <w:p w14:paraId="08181FC9" w14:textId="77777777" w:rsidR="00ED3969" w:rsidRPr="00ED3969" w:rsidRDefault="00ED3969" w:rsidP="00ED3969">
      <w:pPr>
        <w:spacing w:after="160" w:line="259" w:lineRule="auto"/>
        <w:rPr>
          <w:rFonts w:eastAsia="MS Mincho" w:cs="Mangal"/>
          <w:b/>
          <w:bCs/>
          <w:szCs w:val="22"/>
        </w:rPr>
      </w:pPr>
      <w:bookmarkStart w:id="50" w:name="_Toc176988222"/>
      <w:bookmarkStart w:id="51" w:name="_Toc177043311"/>
      <w:bookmarkStart w:id="52" w:name="_Toc177044394"/>
      <w:r w:rsidRPr="00ED3969">
        <w:rPr>
          <w:rFonts w:eastAsia="MS Mincho" w:cs="Mangal"/>
          <w:b/>
          <w:bCs/>
          <w:szCs w:val="22"/>
        </w:rPr>
        <w:t>6.3.3 Regulatory information for use of 6 GHz band</w:t>
      </w:r>
      <w:bookmarkEnd w:id="50"/>
      <w:bookmarkEnd w:id="51"/>
      <w:bookmarkEnd w:id="52"/>
    </w:p>
    <w:p w14:paraId="20881739" w14:textId="77777777" w:rsidR="00ED3969" w:rsidRPr="00ED3969" w:rsidRDefault="00ED3969" w:rsidP="00ED3969">
      <w:pPr>
        <w:rPr>
          <w:szCs w:val="22"/>
        </w:rPr>
      </w:pPr>
    </w:p>
    <w:p w14:paraId="1FEF97D6" w14:textId="77777777" w:rsidR="00ED3969" w:rsidRPr="00ED3969" w:rsidRDefault="00ED3969" w:rsidP="00ED3969">
      <w:pPr>
        <w:rPr>
          <w:lang w:eastAsia="zh-CN"/>
        </w:rPr>
      </w:pPr>
      <w:r w:rsidRPr="00ED3969">
        <w:rPr>
          <w:lang w:eastAsia="zh-CN"/>
        </w:rPr>
        <w:t xml:space="preserve">Some APT countries allowed the use of RLAN in 6 GHz band (or portions thereof), detail information can be found in annex A4.  </w:t>
      </w:r>
    </w:p>
    <w:p w14:paraId="45A0B413" w14:textId="77777777" w:rsidR="00ED3969" w:rsidRPr="00ED3969" w:rsidRDefault="00ED3969" w:rsidP="00ED3969">
      <w:pPr>
        <w:spacing w:after="160" w:line="259" w:lineRule="auto"/>
        <w:rPr>
          <w:rFonts w:cs="Mangal"/>
          <w:b/>
          <w:szCs w:val="26"/>
        </w:rPr>
      </w:pPr>
    </w:p>
    <w:p w14:paraId="412913BF" w14:textId="77777777" w:rsidR="00ED3969" w:rsidRPr="00ED3969" w:rsidRDefault="00ED3969" w:rsidP="00ED3969">
      <w:pPr>
        <w:spacing w:after="160" w:line="259" w:lineRule="auto"/>
        <w:rPr>
          <w:rFonts w:eastAsia="MS Mincho" w:cs="Mangal"/>
          <w:b/>
          <w:bCs/>
          <w:szCs w:val="22"/>
        </w:rPr>
      </w:pPr>
      <w:bookmarkStart w:id="53" w:name="_Toc176988223"/>
      <w:bookmarkStart w:id="54" w:name="_Toc177043312"/>
      <w:bookmarkStart w:id="55" w:name="_Toc177044395"/>
      <w:r w:rsidRPr="00ED3969">
        <w:rPr>
          <w:rFonts w:eastAsia="MS Mincho" w:cs="Mangal"/>
          <w:b/>
          <w:bCs/>
          <w:szCs w:val="22"/>
        </w:rPr>
        <w:t>6.4 Sharing with incumbent services in the 6 GHz band</w:t>
      </w:r>
      <w:bookmarkEnd w:id="53"/>
      <w:bookmarkEnd w:id="54"/>
      <w:bookmarkEnd w:id="55"/>
    </w:p>
    <w:p w14:paraId="5FE74DDE" w14:textId="77777777" w:rsidR="00ED3969" w:rsidRPr="00ED3969" w:rsidRDefault="00ED3969" w:rsidP="00ED3969">
      <w:pPr>
        <w:spacing w:after="160" w:line="259" w:lineRule="auto"/>
        <w:rPr>
          <w:szCs w:val="22"/>
        </w:rPr>
      </w:pPr>
      <w:r w:rsidRPr="00ED3969">
        <w:rPr>
          <w:szCs w:val="22"/>
        </w:rPr>
        <w:t xml:space="preserve">The 5925 – 7125 MHz frequency range is primarily allocated to Fixed </w:t>
      </w:r>
      <w:r w:rsidRPr="00ED3969">
        <w:rPr>
          <w:szCs w:val="22"/>
          <w:lang w:eastAsia="zh-CN"/>
        </w:rPr>
        <w:t>Service (FS),</w:t>
      </w:r>
      <w:r w:rsidRPr="00ED3969">
        <w:rPr>
          <w:szCs w:val="22"/>
        </w:rPr>
        <w:t xml:space="preserve"> Fixed Satellite Service (FSS) and Mobile Service (MS). The 6650 – 6675 MHz frequency range is also used by the Radio Astronomy Service (RAS). Although there is no primary allocation, ITU Radio Regulation requires administration to protect RAS at 6650-6675.2 MHz in its footnote 5.149.</w:t>
      </w:r>
    </w:p>
    <w:p w14:paraId="47A3226D" w14:textId="77777777" w:rsidR="00ED3969" w:rsidRPr="00ED3969" w:rsidRDefault="00ED3969" w:rsidP="00ED3969">
      <w:pPr>
        <w:tabs>
          <w:tab w:val="left" w:pos="1134"/>
          <w:tab w:val="left" w:pos="1871"/>
          <w:tab w:val="left" w:pos="2268"/>
        </w:tabs>
        <w:overflowPunct w:val="0"/>
        <w:autoSpaceDE w:val="0"/>
        <w:autoSpaceDN w:val="0"/>
        <w:adjustRightInd w:val="0"/>
        <w:spacing w:before="120"/>
        <w:ind w:left="18"/>
        <w:jc w:val="both"/>
        <w:textAlignment w:val="baseline"/>
        <w:rPr>
          <w:b/>
          <w:bCs/>
          <w:highlight w:val="cyan"/>
        </w:rPr>
      </w:pPr>
    </w:p>
    <w:p w14:paraId="586C9533" w14:textId="77777777" w:rsidR="00ED3969" w:rsidRPr="00ED3969" w:rsidRDefault="00ED3969" w:rsidP="00ED3969">
      <w:pPr>
        <w:spacing w:after="160" w:line="259" w:lineRule="auto"/>
        <w:rPr>
          <w:rFonts w:eastAsia="MS Mincho" w:cs="Mangal"/>
          <w:b/>
          <w:bCs/>
          <w:szCs w:val="22"/>
        </w:rPr>
      </w:pPr>
      <w:bookmarkStart w:id="56" w:name="_Toc176988224"/>
      <w:bookmarkStart w:id="57" w:name="_Toc177043313"/>
      <w:bookmarkStart w:id="58" w:name="_Toc177044396"/>
      <w:r w:rsidRPr="00ED3969">
        <w:rPr>
          <w:rFonts w:eastAsia="MS Mincho" w:cs="Mangal"/>
          <w:b/>
          <w:bCs/>
          <w:szCs w:val="22"/>
        </w:rPr>
        <w:t>6.4.1 Usage of the 5925 – 7125 MHz spectrum</w:t>
      </w:r>
      <w:bookmarkEnd w:id="56"/>
      <w:bookmarkEnd w:id="57"/>
      <w:bookmarkEnd w:id="58"/>
    </w:p>
    <w:p w14:paraId="58A4AB0E"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 xml:space="preserve">As per the Radio Regulation, 2020, 6 GHz has been allocated for the following services </w:t>
      </w:r>
    </w:p>
    <w:tbl>
      <w:tblPr>
        <w:tblStyle w:val="TableGrid"/>
        <w:tblW w:w="0" w:type="auto"/>
        <w:jc w:val="center"/>
        <w:tblLook w:val="04A0" w:firstRow="1" w:lastRow="0" w:firstColumn="1" w:lastColumn="0" w:noHBand="0" w:noVBand="1"/>
      </w:tblPr>
      <w:tblGrid>
        <w:gridCol w:w="875"/>
        <w:gridCol w:w="2244"/>
        <w:gridCol w:w="4111"/>
        <w:gridCol w:w="1425"/>
      </w:tblGrid>
      <w:tr w:rsidR="00ED3969" w:rsidRPr="00ED3969" w14:paraId="55730C03" w14:textId="77777777" w:rsidTr="00BC645E">
        <w:trPr>
          <w:jc w:val="center"/>
        </w:trPr>
        <w:tc>
          <w:tcPr>
            <w:tcW w:w="875" w:type="dxa"/>
            <w:vAlign w:val="center"/>
          </w:tcPr>
          <w:p w14:paraId="404316A5" w14:textId="77777777" w:rsidR="00ED3969" w:rsidRPr="00ED3969" w:rsidRDefault="00ED3969" w:rsidP="00ED3969">
            <w:pPr>
              <w:spacing w:after="160" w:line="259" w:lineRule="auto"/>
              <w:rPr>
                <w:rFonts w:eastAsia="Batang"/>
                <w:b/>
                <w:bCs/>
                <w:szCs w:val="20"/>
                <w:lang w:eastAsia="zh-CN"/>
              </w:rPr>
            </w:pPr>
            <w:r w:rsidRPr="00ED3969">
              <w:rPr>
                <w:rFonts w:eastAsia="Batang"/>
                <w:b/>
                <w:bCs/>
                <w:szCs w:val="20"/>
                <w:lang w:eastAsia="zh-CN"/>
              </w:rPr>
              <w:t>S.</w:t>
            </w:r>
          </w:p>
          <w:p w14:paraId="68C89A9F" w14:textId="77777777" w:rsidR="00ED3969" w:rsidRPr="00ED3969" w:rsidRDefault="00ED3969" w:rsidP="00ED3969">
            <w:pPr>
              <w:spacing w:after="160" w:line="259" w:lineRule="auto"/>
              <w:rPr>
                <w:rFonts w:eastAsia="Batang"/>
                <w:b/>
                <w:bCs/>
                <w:szCs w:val="20"/>
                <w:lang w:eastAsia="zh-CN"/>
              </w:rPr>
            </w:pPr>
            <w:r w:rsidRPr="00ED3969">
              <w:rPr>
                <w:rFonts w:eastAsia="Batang"/>
                <w:b/>
                <w:bCs/>
                <w:szCs w:val="20"/>
                <w:lang w:eastAsia="zh-CN"/>
              </w:rPr>
              <w:t>No.</w:t>
            </w:r>
          </w:p>
        </w:tc>
        <w:tc>
          <w:tcPr>
            <w:tcW w:w="2244" w:type="dxa"/>
            <w:vAlign w:val="center"/>
          </w:tcPr>
          <w:p w14:paraId="72E0A811" w14:textId="77777777" w:rsidR="00ED3969" w:rsidRPr="00ED3969" w:rsidRDefault="00ED3969" w:rsidP="00ED3969">
            <w:pPr>
              <w:spacing w:after="160" w:line="259" w:lineRule="auto"/>
              <w:rPr>
                <w:rFonts w:eastAsia="Batang"/>
                <w:b/>
                <w:bCs/>
                <w:szCs w:val="20"/>
                <w:lang w:eastAsia="zh-CN"/>
              </w:rPr>
            </w:pPr>
            <w:r w:rsidRPr="00ED3969">
              <w:rPr>
                <w:rFonts w:eastAsia="Batang"/>
                <w:b/>
                <w:bCs/>
                <w:szCs w:val="20"/>
                <w:lang w:eastAsia="zh-CN"/>
              </w:rPr>
              <w:t>Frequency Band</w:t>
            </w:r>
          </w:p>
        </w:tc>
        <w:tc>
          <w:tcPr>
            <w:tcW w:w="4111" w:type="dxa"/>
            <w:vAlign w:val="center"/>
          </w:tcPr>
          <w:p w14:paraId="2F9C7A01" w14:textId="77777777" w:rsidR="00ED3969" w:rsidRPr="00ED3969" w:rsidRDefault="00ED3969" w:rsidP="00ED3969">
            <w:pPr>
              <w:spacing w:after="160" w:line="259" w:lineRule="auto"/>
              <w:rPr>
                <w:rFonts w:eastAsia="Batang"/>
                <w:b/>
                <w:bCs/>
                <w:szCs w:val="20"/>
                <w:lang w:eastAsia="zh-CN"/>
              </w:rPr>
            </w:pPr>
            <w:r w:rsidRPr="00ED3969">
              <w:rPr>
                <w:rFonts w:eastAsia="Batang"/>
                <w:b/>
                <w:bCs/>
                <w:szCs w:val="20"/>
                <w:lang w:eastAsia="zh-CN"/>
              </w:rPr>
              <w:t>Allocated on Primary basis</w:t>
            </w:r>
          </w:p>
        </w:tc>
        <w:tc>
          <w:tcPr>
            <w:tcW w:w="1425" w:type="dxa"/>
            <w:vAlign w:val="center"/>
          </w:tcPr>
          <w:p w14:paraId="21014C83" w14:textId="77777777" w:rsidR="00ED3969" w:rsidRPr="00ED3969" w:rsidRDefault="00ED3969" w:rsidP="00ED3969">
            <w:pPr>
              <w:spacing w:after="160" w:line="259" w:lineRule="auto"/>
              <w:rPr>
                <w:rFonts w:eastAsia="Batang"/>
                <w:b/>
                <w:bCs/>
                <w:szCs w:val="20"/>
                <w:lang w:eastAsia="zh-CN"/>
              </w:rPr>
            </w:pPr>
            <w:r w:rsidRPr="00ED3969">
              <w:rPr>
                <w:rFonts w:eastAsia="Batang"/>
                <w:b/>
                <w:bCs/>
                <w:szCs w:val="20"/>
                <w:lang w:eastAsia="zh-CN"/>
              </w:rPr>
              <w:t>Region</w:t>
            </w:r>
          </w:p>
          <w:p w14:paraId="49E0F064" w14:textId="77777777" w:rsidR="00ED3969" w:rsidRPr="00ED3969" w:rsidRDefault="00ED3969" w:rsidP="00ED3969">
            <w:pPr>
              <w:spacing w:after="160" w:line="259" w:lineRule="auto"/>
              <w:rPr>
                <w:rFonts w:eastAsia="Batang"/>
                <w:b/>
                <w:bCs/>
                <w:szCs w:val="20"/>
                <w:lang w:eastAsia="zh-CN"/>
              </w:rPr>
            </w:pPr>
          </w:p>
        </w:tc>
      </w:tr>
      <w:tr w:rsidR="00ED3969" w:rsidRPr="00ED3969" w14:paraId="20D40DD4" w14:textId="77777777" w:rsidTr="00BC645E">
        <w:trPr>
          <w:jc w:val="center"/>
        </w:trPr>
        <w:tc>
          <w:tcPr>
            <w:tcW w:w="875" w:type="dxa"/>
            <w:vAlign w:val="center"/>
          </w:tcPr>
          <w:p w14:paraId="39A0A735"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1</w:t>
            </w:r>
          </w:p>
        </w:tc>
        <w:tc>
          <w:tcPr>
            <w:tcW w:w="2244" w:type="dxa"/>
            <w:vAlign w:val="center"/>
          </w:tcPr>
          <w:p w14:paraId="633B671B"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5925 – 6700 MHz</w:t>
            </w:r>
          </w:p>
        </w:tc>
        <w:tc>
          <w:tcPr>
            <w:tcW w:w="4111" w:type="dxa"/>
            <w:vAlign w:val="center"/>
          </w:tcPr>
          <w:p w14:paraId="78EF6241"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 xml:space="preserve">FIXED, </w:t>
            </w:r>
          </w:p>
          <w:p w14:paraId="12994397"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FIXED SATELLITE (Earth to space),</w:t>
            </w:r>
          </w:p>
          <w:p w14:paraId="1CC2A198"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MOBILE</w:t>
            </w:r>
          </w:p>
        </w:tc>
        <w:tc>
          <w:tcPr>
            <w:tcW w:w="1425" w:type="dxa"/>
            <w:vAlign w:val="center"/>
          </w:tcPr>
          <w:p w14:paraId="71BDFE5C"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Globally</w:t>
            </w:r>
          </w:p>
        </w:tc>
      </w:tr>
      <w:tr w:rsidR="00ED3969" w:rsidRPr="00ED3969" w14:paraId="52488DDB" w14:textId="77777777" w:rsidTr="00BC645E">
        <w:trPr>
          <w:jc w:val="center"/>
        </w:trPr>
        <w:tc>
          <w:tcPr>
            <w:tcW w:w="875" w:type="dxa"/>
            <w:vAlign w:val="center"/>
          </w:tcPr>
          <w:p w14:paraId="022341FB"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2</w:t>
            </w:r>
          </w:p>
        </w:tc>
        <w:tc>
          <w:tcPr>
            <w:tcW w:w="2244" w:type="dxa"/>
            <w:vAlign w:val="center"/>
          </w:tcPr>
          <w:p w14:paraId="1DA6E3FF"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6700 – 7075 MHz</w:t>
            </w:r>
          </w:p>
        </w:tc>
        <w:tc>
          <w:tcPr>
            <w:tcW w:w="4111" w:type="dxa"/>
            <w:vAlign w:val="center"/>
          </w:tcPr>
          <w:p w14:paraId="26856EC1"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 xml:space="preserve">FIXED, </w:t>
            </w:r>
          </w:p>
          <w:p w14:paraId="67F6A6AC"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FIXED SATELLITE (Earth to space),</w:t>
            </w:r>
          </w:p>
          <w:p w14:paraId="7C64F60A"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MOBILE</w:t>
            </w:r>
          </w:p>
        </w:tc>
        <w:tc>
          <w:tcPr>
            <w:tcW w:w="1425" w:type="dxa"/>
            <w:vAlign w:val="center"/>
          </w:tcPr>
          <w:p w14:paraId="483FCA81"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Globally</w:t>
            </w:r>
          </w:p>
        </w:tc>
      </w:tr>
      <w:tr w:rsidR="00ED3969" w:rsidRPr="00ED3969" w14:paraId="02EAE3F5" w14:textId="77777777" w:rsidTr="00BC645E">
        <w:trPr>
          <w:jc w:val="center"/>
        </w:trPr>
        <w:tc>
          <w:tcPr>
            <w:tcW w:w="875" w:type="dxa"/>
            <w:vAlign w:val="center"/>
          </w:tcPr>
          <w:p w14:paraId="4476DFFA"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3.</w:t>
            </w:r>
          </w:p>
        </w:tc>
        <w:tc>
          <w:tcPr>
            <w:tcW w:w="2244" w:type="dxa"/>
            <w:vAlign w:val="center"/>
          </w:tcPr>
          <w:p w14:paraId="1F7B565C"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7075 – 7125 MHz</w:t>
            </w:r>
          </w:p>
        </w:tc>
        <w:tc>
          <w:tcPr>
            <w:tcW w:w="4111" w:type="dxa"/>
            <w:vAlign w:val="center"/>
          </w:tcPr>
          <w:p w14:paraId="59ACC769"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 xml:space="preserve">FIXED, </w:t>
            </w:r>
          </w:p>
          <w:p w14:paraId="546AE5A1"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MOBILE</w:t>
            </w:r>
          </w:p>
        </w:tc>
        <w:tc>
          <w:tcPr>
            <w:tcW w:w="1425" w:type="dxa"/>
            <w:vAlign w:val="center"/>
          </w:tcPr>
          <w:p w14:paraId="23F82D34" w14:textId="77777777" w:rsidR="00ED3969" w:rsidRPr="00ED3969" w:rsidRDefault="00ED3969" w:rsidP="00ED3969">
            <w:pPr>
              <w:spacing w:after="160" w:line="259" w:lineRule="auto"/>
              <w:rPr>
                <w:rFonts w:eastAsia="Batang"/>
                <w:szCs w:val="20"/>
                <w:lang w:eastAsia="zh-CN"/>
              </w:rPr>
            </w:pPr>
            <w:r w:rsidRPr="00ED3969">
              <w:rPr>
                <w:rFonts w:eastAsia="Batang"/>
                <w:szCs w:val="20"/>
                <w:lang w:eastAsia="zh-CN"/>
              </w:rPr>
              <w:t>Globally</w:t>
            </w:r>
          </w:p>
        </w:tc>
      </w:tr>
    </w:tbl>
    <w:p w14:paraId="0837ED19" w14:textId="77777777" w:rsidR="00ED3969" w:rsidRPr="00ED3969" w:rsidRDefault="00ED3969" w:rsidP="00ED3969">
      <w:pPr>
        <w:spacing w:after="160" w:line="259" w:lineRule="auto"/>
        <w:rPr>
          <w:rFonts w:eastAsia="MS Mincho"/>
          <w:szCs w:val="22"/>
          <w:lang w:eastAsia="zh-CN"/>
        </w:rPr>
      </w:pPr>
    </w:p>
    <w:p w14:paraId="648F894F"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 xml:space="preserve">As per the results of WRC-23, the frequency bands 6425-7125 MHz in Region 1 and 7025-7125 MHz in Region 3 are identified for IMT, and the frequency band 6425-7025 or 6425-7125 MHz in some countries is identified for IMT on the basis of country footnotes applied to all regions. </w:t>
      </w:r>
    </w:p>
    <w:p w14:paraId="7193997E"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In addition, texts on the implementation of WAS/RLAN</w:t>
      </w:r>
      <w:r w:rsidRPr="00ED3969">
        <w:rPr>
          <w:rFonts w:eastAsia="MS Mincho" w:hint="eastAsia"/>
          <w:szCs w:val="22"/>
          <w:lang w:eastAsia="zh-CN"/>
        </w:rPr>
        <w:t>s</w:t>
      </w:r>
      <w:r w:rsidRPr="00ED3969">
        <w:rPr>
          <w:rFonts w:eastAsia="MS Mincho"/>
          <w:szCs w:val="22"/>
          <w:lang w:eastAsia="zh-CN"/>
        </w:rPr>
        <w:t xml:space="preserve"> are added in the Radio Regulations: “The frequency bands are also used for the implementation of wireless access systems (WAS), including radio local area networks (RLANs).”</w:t>
      </w:r>
    </w:p>
    <w:p w14:paraId="467466B7" w14:textId="77777777" w:rsidR="00ED3969" w:rsidRPr="00ED3969" w:rsidRDefault="00ED3969" w:rsidP="00ED3969">
      <w:pPr>
        <w:spacing w:after="160" w:line="259" w:lineRule="auto"/>
        <w:rPr>
          <w:rFonts w:eastAsia="MS Mincho" w:cs="Mangal"/>
          <w:b/>
          <w:bCs/>
          <w:szCs w:val="22"/>
        </w:rPr>
      </w:pPr>
      <w:bookmarkStart w:id="59" w:name="_Toc176988225"/>
      <w:bookmarkStart w:id="60" w:name="_Toc177043314"/>
      <w:bookmarkStart w:id="61" w:name="_Toc177044397"/>
      <w:r w:rsidRPr="00ED3969">
        <w:rPr>
          <w:rFonts w:eastAsia="MS Mincho" w:cs="Mangal"/>
          <w:b/>
          <w:bCs/>
          <w:szCs w:val="22"/>
        </w:rPr>
        <w:lastRenderedPageBreak/>
        <w:t>6.5 New spectrum in 60 GHz band (or portions thereof)</w:t>
      </w:r>
      <w:bookmarkEnd w:id="59"/>
      <w:bookmarkEnd w:id="60"/>
      <w:bookmarkEnd w:id="61"/>
    </w:p>
    <w:p w14:paraId="7A9562B4" w14:textId="77777777" w:rsidR="00ED3969" w:rsidRPr="00ED3969" w:rsidRDefault="00ED3969" w:rsidP="00ED3969">
      <w:pPr>
        <w:rPr>
          <w:rFonts w:eastAsia="MS Mincho" w:cs="Mangal"/>
          <w:szCs w:val="22"/>
        </w:rPr>
      </w:pPr>
      <w:r w:rsidRPr="00ED3969">
        <w:rPr>
          <w:rFonts w:eastAsia="MS Mincho" w:cs="Mangal"/>
          <w:szCs w:val="22"/>
        </w:rPr>
        <w:t xml:space="preserve">More stringent requirements are emerging to meet the demands of new applications (e.g. augmented and virtual reality, proximity ranging and sensing) both in terms of throughput, latency bounds and accuracy. The very large bandwidth available in the unlicensed bands between 42 GHz and 71 GHz, is a great opportunity to help meet these requirements even in the densest environments. </w:t>
      </w:r>
    </w:p>
    <w:p w14:paraId="4FF886A1" w14:textId="77777777" w:rsidR="00ED3969" w:rsidRPr="00ED3969" w:rsidRDefault="00ED3969" w:rsidP="00ED3969"/>
    <w:p w14:paraId="0C51B66B" w14:textId="77777777" w:rsidR="00ED3969" w:rsidRPr="00ED3969" w:rsidRDefault="00ED3969" w:rsidP="00ED3969">
      <w:r w:rsidRPr="00ED3969">
        <w:t>IEEE 802.11 working group defined 802.11ad and 802.11ay for Wi-Fi(WiGig) use in the 60GHz. Some countries allowed the portions of 57-71GHz for WiGig. IEEE 802.11 working group also starts the standardization work for the next generation millimeter wave Wi-Fi, P802.11bq (Integrated Millimeter Wave). P802.11bq will define standardized modifications to both the IEEE Std</w:t>
      </w:r>
      <w:r w:rsidRPr="00ED3969">
        <w:rPr>
          <w:rFonts w:eastAsia="MS Mincho"/>
          <w:lang w:eastAsia="zh-CN"/>
        </w:rPr>
        <w:t xml:space="preserve"> </w:t>
      </w:r>
      <w:r w:rsidRPr="00ED3969">
        <w:t>802.11 physical layer (PHY) and the IEEE Std 802.11 Medium Access Control (MAC) that allows Wireless</w:t>
      </w:r>
      <w:r w:rsidRPr="00ED3969">
        <w:rPr>
          <w:rFonts w:eastAsia="MS Mincho"/>
          <w:lang w:eastAsia="zh-CN"/>
        </w:rPr>
        <w:t xml:space="preserve"> </w:t>
      </w:r>
      <w:r w:rsidRPr="00ED3969">
        <w:t>Local Area Network (WLAN) non-standalone operation in unlicensed bands between 42 GHz and 71 GHz. This amendment leverages or</w:t>
      </w:r>
      <w:r w:rsidRPr="00ED3969">
        <w:rPr>
          <w:rFonts w:eastAsia="MS Mincho"/>
          <w:lang w:eastAsia="zh-CN"/>
        </w:rPr>
        <w:t xml:space="preserve"> </w:t>
      </w:r>
      <w:r w:rsidRPr="00ED3969">
        <w:t>reuses existing PHY and MAC specifications, e.g. SU</w:t>
      </w:r>
      <w:r w:rsidRPr="00ED3969">
        <w:rPr>
          <w:rFonts w:eastAsia="MS Mincho"/>
          <w:lang w:eastAsia="zh-CN"/>
        </w:rPr>
        <w:t xml:space="preserve"> </w:t>
      </w:r>
      <w:r w:rsidRPr="00ED3969">
        <w:t>transmission PPDU format and MAC frames, and defines bandwidth modes operating in non-overlapping</w:t>
      </w:r>
      <w:r w:rsidRPr="00ED3969">
        <w:rPr>
          <w:rFonts w:eastAsia="MS Mincho"/>
          <w:lang w:eastAsia="zh-CN"/>
        </w:rPr>
        <w:t xml:space="preserve"> </w:t>
      </w:r>
      <w:r w:rsidRPr="00ED3969">
        <w:t>channels.</w:t>
      </w:r>
    </w:p>
    <w:p w14:paraId="01997E47" w14:textId="6223D384" w:rsidR="00ED3969" w:rsidRPr="00ED3969" w:rsidRDefault="00ED3969" w:rsidP="00ED3969"/>
    <w:p w14:paraId="788E0B5C" w14:textId="77777777" w:rsidR="00ED3969" w:rsidRPr="00ED3969" w:rsidRDefault="00ED3969" w:rsidP="006A1CB2">
      <w:pPr>
        <w:keepNext/>
        <w:tabs>
          <w:tab w:val="left" w:pos="432"/>
        </w:tabs>
        <w:spacing w:before="240" w:after="240" w:line="259" w:lineRule="auto"/>
        <w:jc w:val="both"/>
        <w:outlineLvl w:val="0"/>
        <w:rPr>
          <w:b/>
          <w:lang w:eastAsia="zh-CN"/>
        </w:rPr>
      </w:pPr>
      <w:bookmarkStart w:id="62" w:name="_Toc176988228"/>
      <w:bookmarkStart w:id="63" w:name="_Toc177043315"/>
      <w:bookmarkStart w:id="64" w:name="_Toc177044398"/>
      <w:bookmarkStart w:id="65" w:name="_Toc177067204"/>
      <w:r w:rsidRPr="00ED3969">
        <w:rPr>
          <w:b/>
          <w:lang w:eastAsia="zh-CN"/>
        </w:rPr>
        <w:t>7.</w:t>
      </w:r>
      <w:r w:rsidRPr="00ED3969">
        <w:rPr>
          <w:b/>
          <w:lang w:eastAsia="zh-CN"/>
        </w:rPr>
        <w:tab/>
        <w:t>References</w:t>
      </w:r>
      <w:bookmarkEnd w:id="62"/>
      <w:bookmarkEnd w:id="63"/>
      <w:bookmarkEnd w:id="64"/>
      <w:bookmarkEnd w:id="65"/>
    </w:p>
    <w:p w14:paraId="7C56B0A5" w14:textId="77777777" w:rsidR="00ED3969" w:rsidRPr="00ED3969" w:rsidRDefault="00ED3969" w:rsidP="00495E81">
      <w:pPr>
        <w:numPr>
          <w:ilvl w:val="0"/>
          <w:numId w:val="2"/>
        </w:numPr>
        <w:suppressAutoHyphens/>
        <w:spacing w:after="280" w:line="220" w:lineRule="atLeast"/>
        <w:rPr>
          <w:color w:val="000000"/>
        </w:rPr>
      </w:pPr>
      <w:r w:rsidRPr="00ED3969">
        <w:rPr>
          <w:color w:val="000000"/>
        </w:rPr>
        <w:t>Aruba Whitepaper - Technical Guide to Wi-Fi 6E and the 6 GHz band.</w:t>
      </w:r>
      <w:r w:rsidRPr="00ED3969">
        <w:rPr>
          <w:color w:val="000000"/>
        </w:rPr>
        <w:br/>
      </w:r>
      <w:hyperlink r:id="rId20" w:history="1">
        <w:r w:rsidRPr="00ED3969">
          <w:rPr>
            <w:color w:val="0563C1"/>
            <w:u w:val="single"/>
          </w:rPr>
          <w:t>https://www.hpe.com/psnow/doc/a00114649enw?jumpid=in_lit-psnow-red</w:t>
        </w:r>
      </w:hyperlink>
    </w:p>
    <w:p w14:paraId="24C3A8CC" w14:textId="77777777" w:rsidR="00ED3969" w:rsidRPr="00ED3969" w:rsidRDefault="00ED3969" w:rsidP="00495E81">
      <w:pPr>
        <w:numPr>
          <w:ilvl w:val="0"/>
          <w:numId w:val="2"/>
        </w:numPr>
        <w:suppressAutoHyphens/>
        <w:spacing w:after="280" w:line="220" w:lineRule="atLeast"/>
        <w:rPr>
          <w:color w:val="0000FF"/>
          <w:u w:val="single"/>
        </w:rPr>
      </w:pPr>
      <w:r w:rsidRPr="00ED3969">
        <w:rPr>
          <w:color w:val="000000"/>
        </w:rPr>
        <w:t xml:space="preserve">IEEE Standard for Information technology--Telecommunications and information exchange between systems Local and metropolitan area networks--Specific requirements Part 11: Wireless LAN Medium Access Control (MAC) and Physical Layer (PHY) Specifications," IEEE Std 802.11-2020 </w:t>
      </w:r>
      <w:r w:rsidRPr="00ED3969">
        <w:rPr>
          <w:color w:val="000000"/>
        </w:rPr>
        <w:br/>
      </w:r>
      <w:hyperlink w:history="1"/>
      <w:hyperlink r:id="rId21" w:history="1">
        <w:r w:rsidRPr="00ED3969">
          <w:rPr>
            <w:color w:val="0563C1"/>
            <w:u w:val="single"/>
          </w:rPr>
          <w:t>https://ieeexplore.ieee.org/document/9363693</w:t>
        </w:r>
      </w:hyperlink>
    </w:p>
    <w:p w14:paraId="012F6185" w14:textId="77777777" w:rsidR="00ED3969" w:rsidRPr="00ED3969" w:rsidRDefault="00ED3969" w:rsidP="00495E81">
      <w:pPr>
        <w:numPr>
          <w:ilvl w:val="0"/>
          <w:numId w:val="2"/>
        </w:numPr>
        <w:suppressAutoHyphens/>
        <w:spacing w:after="280" w:line="220" w:lineRule="atLeast"/>
        <w:contextualSpacing/>
        <w:rPr>
          <w:color w:val="000000"/>
        </w:rPr>
      </w:pPr>
      <w:r w:rsidRPr="00ED3969">
        <w:rPr>
          <w:color w:val="000000"/>
        </w:rPr>
        <w:t xml:space="preserve">IEEE Standard for Information technology--Telecommunications and information exchange between systems Local and metropolitan area networks--Specific requirements Part 11: Wireless LAN Medium Access Control (MAC) and Physical Layer (PHY) Specifications," IEEE Std 802.11ax-2021 </w:t>
      </w:r>
    </w:p>
    <w:p w14:paraId="11BCE2C4" w14:textId="77777777" w:rsidR="00ED3969" w:rsidRPr="00ED3969" w:rsidRDefault="00ED3969" w:rsidP="00ED3969">
      <w:pPr>
        <w:suppressAutoHyphens/>
        <w:spacing w:after="280" w:line="220" w:lineRule="atLeast"/>
        <w:ind w:left="720"/>
        <w:contextualSpacing/>
        <w:rPr>
          <w:color w:val="000000"/>
        </w:rPr>
      </w:pPr>
      <w:hyperlink r:id="rId22" w:history="1">
        <w:r w:rsidRPr="00ED3969">
          <w:rPr>
            <w:color w:val="0563C1"/>
            <w:u w:val="single"/>
          </w:rPr>
          <w:t>https://ieeexplore.ieee.org/document/9442429</w:t>
        </w:r>
      </w:hyperlink>
    </w:p>
    <w:p w14:paraId="16543C91" w14:textId="77777777" w:rsidR="00ED3969" w:rsidRPr="00ED3969" w:rsidRDefault="00ED3969" w:rsidP="00ED3969">
      <w:pPr>
        <w:suppressAutoHyphens/>
        <w:spacing w:after="280" w:line="220" w:lineRule="atLeast"/>
        <w:ind w:left="720"/>
        <w:contextualSpacing/>
        <w:rPr>
          <w:color w:val="000000"/>
        </w:rPr>
      </w:pPr>
    </w:p>
    <w:p w14:paraId="38A450F8" w14:textId="77777777" w:rsidR="00ED3969" w:rsidRPr="00ED3969" w:rsidRDefault="00ED3969" w:rsidP="00495E81">
      <w:pPr>
        <w:numPr>
          <w:ilvl w:val="0"/>
          <w:numId w:val="2"/>
        </w:numPr>
        <w:suppressAutoHyphens/>
        <w:spacing w:after="280" w:line="220" w:lineRule="atLeast"/>
        <w:rPr>
          <w:color w:val="000000"/>
        </w:rPr>
      </w:pPr>
      <w:r w:rsidRPr="00ED3969">
        <w:rPr>
          <w:color w:val="000000"/>
        </w:rPr>
        <w:t>FCC-20-51A1, In the Matter of Unlicensed Use of the 6 GHz Band Expanding Flexible Use in Mid-Band Spectrum Between 3.7 and 24 GHz, REPORT AND ORDER AND FURTHER NOTICE OF PROPOSED RULEMAKING, Adopted: April 23, 2020 Released: April 24, 2020.</w:t>
      </w:r>
      <w:r w:rsidRPr="00ED3969">
        <w:rPr>
          <w:rFonts w:eastAsia="MS Mincho" w:cs="Mangal"/>
          <w:szCs w:val="22"/>
        </w:rPr>
        <w:t xml:space="preserve"> </w:t>
      </w:r>
      <w:hyperlink r:id="rId23" w:history="1">
        <w:r w:rsidRPr="00ED3969">
          <w:rPr>
            <w:color w:val="0563C1"/>
            <w:u w:val="single"/>
          </w:rPr>
          <w:t>https://docs.fcc.gov/public/attachments/FCC-20-51A1.pdf</w:t>
        </w:r>
      </w:hyperlink>
      <w:r w:rsidRPr="00ED3969">
        <w:rPr>
          <w:color w:val="000000"/>
        </w:rPr>
        <w:t xml:space="preserve"> </w:t>
      </w:r>
    </w:p>
    <w:p w14:paraId="12C30477" w14:textId="77777777" w:rsidR="00ED3969" w:rsidRPr="00ED3969" w:rsidRDefault="00ED3969" w:rsidP="00495E81">
      <w:pPr>
        <w:numPr>
          <w:ilvl w:val="0"/>
          <w:numId w:val="2"/>
        </w:numPr>
        <w:suppressAutoHyphens/>
        <w:spacing w:after="280" w:line="220" w:lineRule="atLeast"/>
        <w:rPr>
          <w:color w:val="000000"/>
        </w:rPr>
      </w:pPr>
      <w:r w:rsidRPr="00ED3969">
        <w:rPr>
          <w:color w:val="000000"/>
        </w:rPr>
        <w:t xml:space="preserve">Frequency Sharing for Radio Local Area Networks in the 6 GHz Band, January 2018, Version 3, RKF Engineering Solutions </w:t>
      </w:r>
      <w:hyperlink r:id="rId24" w:history="1">
        <w:r w:rsidRPr="00ED3969">
          <w:rPr>
            <w:color w:val="0563C1"/>
            <w:u w:val="single"/>
          </w:rPr>
          <w:t>https://broadbandindiaforum.in/wp-content/uploads/2021/11/Frequency-Sharing-for-RLANs-in-the-6GHz-band-in-India_Accessible.pdf</w:t>
        </w:r>
      </w:hyperlink>
      <w:r w:rsidRPr="00ED3969">
        <w:rPr>
          <w:color w:val="000000"/>
        </w:rPr>
        <w:t xml:space="preserve"> </w:t>
      </w:r>
    </w:p>
    <w:p w14:paraId="5E8EF43D" w14:textId="77777777" w:rsidR="00ED3969" w:rsidRPr="00ED3969" w:rsidRDefault="00ED3969" w:rsidP="00495E81">
      <w:pPr>
        <w:numPr>
          <w:ilvl w:val="0"/>
          <w:numId w:val="2"/>
        </w:numPr>
        <w:suppressAutoHyphens/>
        <w:spacing w:after="280" w:line="220" w:lineRule="atLeast"/>
        <w:rPr>
          <w:color w:val="000000"/>
        </w:rPr>
      </w:pPr>
      <w:r w:rsidRPr="00ED3969">
        <w:rPr>
          <w:color w:val="000000"/>
        </w:rPr>
        <w:t xml:space="preserve">ECC Report 302, Sharing and compatibility studies related to Wireless Access Systems including Radio Local Area Networks (WAS/RLAN) in the frequency band 5925 - 6425 MHz. </w:t>
      </w:r>
      <w:hyperlink r:id="rId25" w:history="1">
        <w:r w:rsidRPr="00ED3969">
          <w:rPr>
            <w:color w:val="0563C1"/>
            <w:u w:val="single"/>
          </w:rPr>
          <w:t>https://docdb.cept.org/document/10170</w:t>
        </w:r>
      </w:hyperlink>
      <w:r w:rsidRPr="00ED3969">
        <w:rPr>
          <w:color w:val="000000"/>
        </w:rPr>
        <w:t xml:space="preserve"> </w:t>
      </w:r>
    </w:p>
    <w:p w14:paraId="2D3CAC0B" w14:textId="77777777" w:rsidR="00ED3969" w:rsidRPr="00ED3969" w:rsidRDefault="00ED3969" w:rsidP="00495E81">
      <w:pPr>
        <w:numPr>
          <w:ilvl w:val="0"/>
          <w:numId w:val="2"/>
        </w:numPr>
        <w:suppressAutoHyphens/>
        <w:spacing w:after="280" w:line="220" w:lineRule="atLeast"/>
        <w:rPr>
          <w:color w:val="000000"/>
        </w:rPr>
      </w:pPr>
      <w:r w:rsidRPr="00ED3969">
        <w:rPr>
          <w:color w:val="000000"/>
        </w:rPr>
        <w:lastRenderedPageBreak/>
        <w:t xml:space="preserve">Recommendation ITU-R RA.769-2: "Protection criteria used for radio astronomical measurements" </w:t>
      </w:r>
      <w:hyperlink r:id="rId26" w:history="1">
        <w:r w:rsidRPr="00ED3969">
          <w:rPr>
            <w:color w:val="0563C1"/>
            <w:u w:val="single"/>
          </w:rPr>
          <w:t>https://www.itu.int/dms_pubrec/itu-r/rec/ra/R-REC-RA.769-2-200305-I!!PDF-E.pdf</w:t>
        </w:r>
      </w:hyperlink>
      <w:r w:rsidRPr="00ED3969">
        <w:rPr>
          <w:color w:val="000000"/>
        </w:rPr>
        <w:t xml:space="preserve"> </w:t>
      </w:r>
    </w:p>
    <w:p w14:paraId="0BA0DA58" w14:textId="77777777" w:rsidR="00ED3969" w:rsidRPr="00ED3969" w:rsidRDefault="00ED3969" w:rsidP="00495E81">
      <w:pPr>
        <w:numPr>
          <w:ilvl w:val="0"/>
          <w:numId w:val="2"/>
        </w:numPr>
        <w:suppressAutoHyphens/>
        <w:spacing w:after="280" w:line="220" w:lineRule="atLeast"/>
        <w:rPr>
          <w:color w:val="000000"/>
        </w:rPr>
      </w:pPr>
      <w:r w:rsidRPr="00ED3969">
        <w:rPr>
          <w:color w:val="000000"/>
        </w:rPr>
        <w:t xml:space="preserve">M. Mehrnoush, C. Hu and C. Aldana, "AR/VR Spectrum Requirement for Wi-Fi 6E and Beyond," in IEEE Access, vol. 10, pp. 133016-133026, 2022, </w:t>
      </w:r>
      <w:proofErr w:type="spellStart"/>
      <w:r w:rsidRPr="00ED3969">
        <w:rPr>
          <w:color w:val="000000"/>
        </w:rPr>
        <w:t>doi</w:t>
      </w:r>
      <w:proofErr w:type="spellEnd"/>
      <w:r w:rsidRPr="00ED3969">
        <w:rPr>
          <w:color w:val="000000"/>
        </w:rPr>
        <w:t xml:space="preserve">: 10.1109/ACCESS.2022.3231229. </w:t>
      </w:r>
      <w:hyperlink r:id="rId27" w:history="1">
        <w:r w:rsidRPr="00ED3969">
          <w:rPr>
            <w:color w:val="0563C1"/>
            <w:u w:val="single"/>
          </w:rPr>
          <w:t>https://benthamscience.com/article/133051</w:t>
        </w:r>
      </w:hyperlink>
      <w:r w:rsidRPr="00ED3969">
        <w:rPr>
          <w:color w:val="000000"/>
        </w:rPr>
        <w:t xml:space="preserve"> </w:t>
      </w:r>
    </w:p>
    <w:p w14:paraId="34E52C39" w14:textId="77777777" w:rsidR="00ED3969" w:rsidRPr="00ED3969" w:rsidRDefault="00ED3969" w:rsidP="00495E81">
      <w:pPr>
        <w:numPr>
          <w:ilvl w:val="0"/>
          <w:numId w:val="2"/>
        </w:numPr>
        <w:suppressAutoHyphens/>
        <w:spacing w:after="280" w:line="220" w:lineRule="atLeast"/>
        <w:rPr>
          <w:color w:val="000000"/>
        </w:rPr>
      </w:pPr>
      <w:r w:rsidRPr="00ED3969">
        <w:rPr>
          <w:color w:val="000000"/>
        </w:rPr>
        <w:t xml:space="preserve">Cisco Whitepaper - IEEE 802.11ax: The Sixth Generation of Wi-Fi White Paper. </w:t>
      </w:r>
      <w:hyperlink r:id="rId28" w:history="1">
        <w:r w:rsidRPr="00ED3969">
          <w:rPr>
            <w:color w:val="0563C1"/>
            <w:u w:val="single"/>
          </w:rPr>
          <w:t>https://www.cisco.com/c/en/us/products/collateral/wireless/white-paper-c11-740788.html</w:t>
        </w:r>
      </w:hyperlink>
      <w:r w:rsidRPr="00ED3969">
        <w:rPr>
          <w:color w:val="000000"/>
        </w:rPr>
        <w:t xml:space="preserve"> </w:t>
      </w:r>
    </w:p>
    <w:p w14:paraId="56DE60C5" w14:textId="77777777" w:rsidR="00ED3969" w:rsidRPr="00ED3969" w:rsidRDefault="00ED3969" w:rsidP="00495E81">
      <w:pPr>
        <w:numPr>
          <w:ilvl w:val="0"/>
          <w:numId w:val="2"/>
        </w:numPr>
        <w:suppressAutoHyphens/>
        <w:spacing w:after="280" w:line="220" w:lineRule="atLeast"/>
        <w:rPr>
          <w:color w:val="000000"/>
        </w:rPr>
      </w:pPr>
      <w:r w:rsidRPr="00ED3969">
        <w:rPr>
          <w:color w:val="000000"/>
        </w:rPr>
        <w:t xml:space="preserve">Intel Corporation – Next generation Wi-Fi - Wi-Fi 7 and beyond </w:t>
      </w:r>
      <w:hyperlink r:id="rId29" w:history="1">
        <w:r w:rsidRPr="00ED3969">
          <w:rPr>
            <w:color w:val="0563C1"/>
            <w:u w:val="single"/>
          </w:rPr>
          <w:t>https://www.intel.com/content/dam/www/public/us/en/documents/pdf/wi-fi-7-and-beyond.pdf</w:t>
        </w:r>
      </w:hyperlink>
      <w:r w:rsidRPr="00ED3969">
        <w:rPr>
          <w:color w:val="000000"/>
        </w:rPr>
        <w:t xml:space="preserve"> </w:t>
      </w:r>
    </w:p>
    <w:p w14:paraId="2C334C25" w14:textId="77777777" w:rsidR="00ED3969" w:rsidRPr="00ED3969" w:rsidRDefault="00ED3969" w:rsidP="00495E81">
      <w:pPr>
        <w:numPr>
          <w:ilvl w:val="0"/>
          <w:numId w:val="2"/>
        </w:numPr>
        <w:spacing w:after="280" w:line="220" w:lineRule="atLeast"/>
        <w:rPr>
          <w:color w:val="000000"/>
        </w:rPr>
      </w:pPr>
      <w:r w:rsidRPr="00ED3969">
        <w:rPr>
          <w:color w:val="000000"/>
        </w:rPr>
        <w:t xml:space="preserve">Giordano, L. G., Geraci, G., Carrascosa, M., &amp; </w:t>
      </w:r>
      <w:proofErr w:type="spellStart"/>
      <w:r w:rsidRPr="00ED3969">
        <w:rPr>
          <w:color w:val="000000"/>
        </w:rPr>
        <w:t>Bellalta</w:t>
      </w:r>
      <w:proofErr w:type="spellEnd"/>
      <w:r w:rsidRPr="00ED3969">
        <w:rPr>
          <w:color w:val="000000"/>
        </w:rPr>
        <w:t xml:space="preserve">, B. (2023). What Will Wi-Fi 8 Be? A Primer on IEEE 802.11 bn Ultra High Reliability. </w:t>
      </w:r>
      <w:proofErr w:type="spellStart"/>
      <w:r w:rsidRPr="00ED3969">
        <w:rPr>
          <w:color w:val="000000"/>
        </w:rPr>
        <w:t>arXiv</w:t>
      </w:r>
      <w:proofErr w:type="spellEnd"/>
      <w:r w:rsidRPr="00ED3969">
        <w:rPr>
          <w:color w:val="000000"/>
        </w:rPr>
        <w:t xml:space="preserve"> preprint arXiv:2303.10442. </w:t>
      </w:r>
      <w:hyperlink r:id="rId30" w:history="1">
        <w:r w:rsidRPr="00ED3969">
          <w:rPr>
            <w:color w:val="0563C1"/>
            <w:u w:val="single"/>
          </w:rPr>
          <w:t>https://arxiv.org/abs/2303.10442</w:t>
        </w:r>
      </w:hyperlink>
      <w:r w:rsidRPr="00ED3969">
        <w:rPr>
          <w:color w:val="000000"/>
        </w:rPr>
        <w:t xml:space="preserve"> </w:t>
      </w:r>
    </w:p>
    <w:p w14:paraId="46FCF478" w14:textId="77777777" w:rsidR="00ED3969" w:rsidRPr="00ED3969" w:rsidRDefault="00ED3969" w:rsidP="00495E81">
      <w:pPr>
        <w:numPr>
          <w:ilvl w:val="0"/>
          <w:numId w:val="2"/>
        </w:numPr>
        <w:spacing w:after="280" w:line="220" w:lineRule="atLeast"/>
        <w:rPr>
          <w:color w:val="000000"/>
        </w:rPr>
      </w:pPr>
      <w:r w:rsidRPr="00ED3969">
        <w:rPr>
          <w:color w:val="000000"/>
        </w:rPr>
        <w:t xml:space="preserve">Recommendation ITU-R M.1450: “Characteristics of broadband radio local area networks” </w:t>
      </w:r>
      <w:hyperlink r:id="rId31" w:history="1">
        <w:r w:rsidRPr="00ED3969">
          <w:rPr>
            <w:color w:val="0563C1"/>
            <w:u w:val="single"/>
          </w:rPr>
          <w:t>https://www.itu.int/dms_pubrec/itu-r/rec/m/R-REC-M.1450-4-201004-S!!PDF-E.pdf</w:t>
        </w:r>
      </w:hyperlink>
      <w:r w:rsidRPr="00ED3969">
        <w:rPr>
          <w:color w:val="000000"/>
        </w:rPr>
        <w:t xml:space="preserve"> </w:t>
      </w:r>
    </w:p>
    <w:p w14:paraId="713B6EF1" w14:textId="77777777" w:rsidR="00ED3969" w:rsidRPr="00ED3969" w:rsidRDefault="00ED3969" w:rsidP="00495E81">
      <w:pPr>
        <w:numPr>
          <w:ilvl w:val="0"/>
          <w:numId w:val="2"/>
        </w:numPr>
        <w:spacing w:after="280" w:line="220" w:lineRule="atLeast"/>
        <w:rPr>
          <w:color w:val="000000"/>
        </w:rPr>
      </w:pPr>
      <w:r w:rsidRPr="00ED3969">
        <w:rPr>
          <w:color w:val="000000"/>
        </w:rPr>
        <w:t xml:space="preserve">3GPP, TS 38.300, “NR and NG-RAN Overall Description; Stage 2 (Release 18),” 2023. </w:t>
      </w:r>
      <w:hyperlink r:id="rId32" w:history="1">
        <w:r w:rsidRPr="00ED3969">
          <w:rPr>
            <w:color w:val="0563C1"/>
            <w:u w:val="single"/>
          </w:rPr>
          <w:t>https://www.3gpp.org/technologies/5g-system-overview</w:t>
        </w:r>
      </w:hyperlink>
      <w:r w:rsidRPr="00ED3969">
        <w:rPr>
          <w:color w:val="000000"/>
        </w:rPr>
        <w:t xml:space="preserve"> </w:t>
      </w:r>
    </w:p>
    <w:p w14:paraId="101BFB1B" w14:textId="77777777" w:rsidR="00ED3969" w:rsidRPr="00ED3969" w:rsidRDefault="00ED3969" w:rsidP="00495E81">
      <w:pPr>
        <w:numPr>
          <w:ilvl w:val="0"/>
          <w:numId w:val="2"/>
        </w:numPr>
        <w:spacing w:after="280" w:line="220" w:lineRule="atLeast"/>
        <w:rPr>
          <w:color w:val="000000"/>
        </w:rPr>
      </w:pPr>
      <w:r w:rsidRPr="00ED3969">
        <w:rPr>
          <w:color w:val="000000"/>
        </w:rPr>
        <w:t xml:space="preserve">3GPP, TR 38.808, “Study on supporting NR from 52.6 GHz to 71 GHz (Release 17),” 2021. </w:t>
      </w:r>
      <w:hyperlink r:id="rId33" w:history="1">
        <w:r w:rsidRPr="00ED3969">
          <w:rPr>
            <w:color w:val="0563C1"/>
            <w:u w:val="single"/>
          </w:rPr>
          <w:t>https://www.sciencedirect.com/science/article/abs/pii/S1389128624002020</w:t>
        </w:r>
      </w:hyperlink>
      <w:r w:rsidRPr="00ED3969">
        <w:rPr>
          <w:color w:val="000000"/>
        </w:rPr>
        <w:t xml:space="preserve"> </w:t>
      </w:r>
    </w:p>
    <w:p w14:paraId="1C7CEF7C" w14:textId="77777777" w:rsidR="00ED3969" w:rsidRPr="00ED3969" w:rsidRDefault="00ED3969" w:rsidP="00495E81">
      <w:pPr>
        <w:numPr>
          <w:ilvl w:val="0"/>
          <w:numId w:val="2"/>
        </w:numPr>
        <w:spacing w:after="280" w:line="220" w:lineRule="atLeast"/>
        <w:rPr>
          <w:rFonts w:cs="Mangal"/>
          <w:color w:val="000000"/>
          <w:szCs w:val="22"/>
        </w:rPr>
      </w:pPr>
      <w:r w:rsidRPr="00ED3969">
        <w:rPr>
          <w:rFonts w:eastAsia="MS Mincho" w:cs="Mangal"/>
          <w:szCs w:val="22"/>
        </w:rPr>
        <w:t>Cisco Meraki, Best Practice Design: High Density Wi-Fi Deployments (</w:t>
      </w:r>
      <w:hyperlink r:id="rId34" w:history="1">
        <w:r w:rsidRPr="00ED3969">
          <w:rPr>
            <w:rFonts w:eastAsia="MS Mincho" w:cs="Mangal"/>
            <w:color w:val="0563C1"/>
            <w:szCs w:val="22"/>
            <w:u w:val="single"/>
          </w:rPr>
          <w:t>link</w:t>
        </w:r>
      </w:hyperlink>
      <w:r w:rsidRPr="00ED3969">
        <w:rPr>
          <w:rFonts w:eastAsia="MS Mincho" w:cs="Mangal"/>
          <w:szCs w:val="22"/>
        </w:rPr>
        <w:t>).</w:t>
      </w:r>
    </w:p>
    <w:p w14:paraId="7FFC361E" w14:textId="77777777" w:rsidR="00ED3969" w:rsidRPr="00ED3969" w:rsidRDefault="00ED3969" w:rsidP="00495E81">
      <w:pPr>
        <w:numPr>
          <w:ilvl w:val="0"/>
          <w:numId w:val="2"/>
        </w:numPr>
        <w:spacing w:after="280" w:line="220" w:lineRule="atLeast"/>
        <w:rPr>
          <w:rFonts w:cs="Mangal"/>
          <w:color w:val="000000"/>
          <w:szCs w:val="22"/>
        </w:rPr>
      </w:pPr>
      <w:r w:rsidRPr="00ED3969">
        <w:rPr>
          <w:rFonts w:eastAsia="MS Mincho" w:cs="Mangal"/>
          <w:szCs w:val="22"/>
        </w:rPr>
        <w:t>Aruba Networks, Very High-Density 802.11ac Networks: Planning Guide (</w:t>
      </w:r>
      <w:hyperlink r:id="rId35" w:history="1">
        <w:r w:rsidRPr="00ED3969">
          <w:rPr>
            <w:rFonts w:eastAsia="MS Mincho" w:cs="Mangal"/>
            <w:color w:val="0563C1"/>
            <w:szCs w:val="22"/>
            <w:u w:val="single"/>
          </w:rPr>
          <w:t>link</w:t>
        </w:r>
      </w:hyperlink>
      <w:r w:rsidRPr="00ED3969">
        <w:rPr>
          <w:rFonts w:eastAsia="MS Mincho" w:cs="Mangal"/>
          <w:szCs w:val="22"/>
        </w:rPr>
        <w:t>).</w:t>
      </w:r>
    </w:p>
    <w:p w14:paraId="0ECAF38B" w14:textId="77777777" w:rsidR="00307A50" w:rsidRPr="00307A50" w:rsidRDefault="00ED3969" w:rsidP="00307A50">
      <w:pPr>
        <w:numPr>
          <w:ilvl w:val="0"/>
          <w:numId w:val="2"/>
        </w:numPr>
        <w:spacing w:after="280" w:line="220" w:lineRule="atLeast"/>
        <w:rPr>
          <w:rFonts w:cs="Mangal"/>
          <w:color w:val="000000"/>
          <w:szCs w:val="22"/>
        </w:rPr>
      </w:pPr>
      <w:r w:rsidRPr="00ED3969">
        <w:rPr>
          <w:rFonts w:eastAsia="MS Mincho" w:cs="Mangal"/>
          <w:szCs w:val="22"/>
        </w:rPr>
        <w:t>Plum, Report - Wi-Fi® Spectrum Requirements, March 2024 (</w:t>
      </w:r>
      <w:hyperlink r:id="rId36" w:history="1">
        <w:r w:rsidRPr="00ED3969">
          <w:rPr>
            <w:rFonts w:eastAsia="MS Mincho" w:cs="Mangal"/>
            <w:color w:val="0563C1"/>
            <w:szCs w:val="22"/>
            <w:u w:val="single"/>
          </w:rPr>
          <w:t>link</w:t>
        </w:r>
      </w:hyperlink>
      <w:r w:rsidRPr="00ED3969">
        <w:rPr>
          <w:rFonts w:eastAsia="MS Mincho" w:cs="Mangal"/>
          <w:szCs w:val="22"/>
        </w:rPr>
        <w:t>).</w:t>
      </w:r>
      <w:bookmarkStart w:id="66" w:name="_Toc177044399"/>
      <w:bookmarkStart w:id="67" w:name="_Toc177067205"/>
      <w:bookmarkStart w:id="68" w:name="_Toc176988229"/>
      <w:bookmarkStart w:id="69" w:name="_Toc177043316"/>
    </w:p>
    <w:p w14:paraId="1409F08B" w14:textId="67368507" w:rsidR="00307A50" w:rsidRDefault="00307A50" w:rsidP="00307A50">
      <w:pPr>
        <w:spacing w:after="280" w:line="220" w:lineRule="atLeast"/>
        <w:ind w:left="720" w:hanging="720"/>
        <w:rPr>
          <w:rFonts w:cs="Mangal"/>
          <w:color w:val="000000"/>
          <w:szCs w:val="22"/>
        </w:rPr>
      </w:pPr>
    </w:p>
    <w:p w14:paraId="244A8F25" w14:textId="319A42FF" w:rsidR="00307A50" w:rsidRPr="00307A50" w:rsidRDefault="00ED3969" w:rsidP="00307A50">
      <w:pPr>
        <w:spacing w:after="280" w:line="220" w:lineRule="atLeast"/>
        <w:ind w:left="720" w:hanging="720"/>
        <w:rPr>
          <w:rFonts w:cs="Mangal"/>
          <w:color w:val="000000"/>
          <w:szCs w:val="22"/>
        </w:rPr>
      </w:pPr>
      <w:r w:rsidRPr="00307A50">
        <w:rPr>
          <w:b/>
          <w:lang w:eastAsia="zh-CN"/>
        </w:rPr>
        <w:t xml:space="preserve">8. </w:t>
      </w:r>
      <w:r w:rsidRPr="00307A50">
        <w:rPr>
          <w:b/>
          <w:lang w:eastAsia="zh-CN"/>
        </w:rPr>
        <w:tab/>
        <w:t>Annexures</w:t>
      </w:r>
      <w:bookmarkEnd w:id="66"/>
      <w:bookmarkEnd w:id="67"/>
    </w:p>
    <w:p w14:paraId="7AE61426" w14:textId="77777777" w:rsidR="00307A50" w:rsidRDefault="00307A50" w:rsidP="006A1CB2">
      <w:pPr>
        <w:keepNext/>
        <w:tabs>
          <w:tab w:val="left" w:pos="432"/>
        </w:tabs>
        <w:spacing w:before="240" w:after="240" w:line="259" w:lineRule="auto"/>
        <w:jc w:val="both"/>
        <w:outlineLvl w:val="0"/>
        <w:rPr>
          <w:b/>
          <w:lang w:eastAsia="zh-CN"/>
        </w:rPr>
      </w:pPr>
    </w:p>
    <w:p w14:paraId="21A3B127" w14:textId="77777777" w:rsidR="00307A50" w:rsidRDefault="00307A50" w:rsidP="006A1CB2">
      <w:pPr>
        <w:keepNext/>
        <w:tabs>
          <w:tab w:val="left" w:pos="432"/>
        </w:tabs>
        <w:spacing w:before="240" w:after="240" w:line="259" w:lineRule="auto"/>
        <w:jc w:val="both"/>
        <w:outlineLvl w:val="0"/>
        <w:rPr>
          <w:b/>
          <w:lang w:eastAsia="zh-CN"/>
        </w:rPr>
      </w:pPr>
    </w:p>
    <w:p w14:paraId="62BB81A3" w14:textId="77777777" w:rsidR="00307A50" w:rsidRDefault="00307A50" w:rsidP="006A1CB2">
      <w:pPr>
        <w:keepNext/>
        <w:tabs>
          <w:tab w:val="left" w:pos="432"/>
        </w:tabs>
        <w:spacing w:before="240" w:after="240" w:line="259" w:lineRule="auto"/>
        <w:jc w:val="both"/>
        <w:outlineLvl w:val="0"/>
        <w:rPr>
          <w:b/>
          <w:lang w:eastAsia="zh-CN"/>
        </w:rPr>
      </w:pPr>
    </w:p>
    <w:p w14:paraId="61917FA2" w14:textId="77777777" w:rsidR="00307A50" w:rsidRPr="00ED3969" w:rsidRDefault="00307A50" w:rsidP="006A1CB2">
      <w:pPr>
        <w:keepNext/>
        <w:tabs>
          <w:tab w:val="left" w:pos="432"/>
        </w:tabs>
        <w:spacing w:before="240" w:after="240" w:line="259" w:lineRule="auto"/>
        <w:jc w:val="both"/>
        <w:outlineLvl w:val="0"/>
        <w:rPr>
          <w:b/>
          <w:lang w:eastAsia="zh-CN"/>
        </w:rPr>
      </w:pPr>
    </w:p>
    <w:p w14:paraId="238D7FE0" w14:textId="77777777" w:rsidR="00307A50" w:rsidRDefault="00307A50" w:rsidP="00ED3969">
      <w:pPr>
        <w:spacing w:after="160" w:line="259" w:lineRule="auto"/>
        <w:jc w:val="center"/>
        <w:rPr>
          <w:rFonts w:eastAsia="MS Mincho" w:cs="Mangal"/>
          <w:b/>
          <w:bCs/>
          <w:sz w:val="28"/>
          <w:u w:val="single"/>
          <w:lang w:val="en-GB"/>
        </w:rPr>
      </w:pPr>
      <w:bookmarkStart w:id="70" w:name="_Toc177044400"/>
    </w:p>
    <w:p w14:paraId="55E28D12" w14:textId="0609083B" w:rsidR="00ED3969" w:rsidRPr="00ED3969" w:rsidRDefault="00ED3969" w:rsidP="00ED3969">
      <w:pPr>
        <w:spacing w:after="160" w:line="259" w:lineRule="auto"/>
        <w:jc w:val="center"/>
        <w:rPr>
          <w:rFonts w:eastAsia="MS Mincho" w:cs="Mangal"/>
          <w:b/>
          <w:bCs/>
          <w:sz w:val="28"/>
          <w:u w:val="single"/>
          <w:lang w:val="en-GB"/>
        </w:rPr>
      </w:pPr>
      <w:r w:rsidRPr="00ED3969">
        <w:rPr>
          <w:rFonts w:eastAsia="MS Mincho" w:cs="Mangal"/>
          <w:b/>
          <w:bCs/>
          <w:sz w:val="28"/>
          <w:u w:val="single"/>
          <w:lang w:val="en-GB"/>
        </w:rPr>
        <w:lastRenderedPageBreak/>
        <w:t>Annexure 1</w:t>
      </w:r>
    </w:p>
    <w:p w14:paraId="6F4AC2FA" w14:textId="77777777" w:rsidR="00ED3969" w:rsidRPr="00ED3969" w:rsidRDefault="00ED3969" w:rsidP="00ED3969">
      <w:pPr>
        <w:spacing w:after="160" w:line="259" w:lineRule="auto"/>
        <w:rPr>
          <w:rFonts w:eastAsia="MS Mincho" w:cs="Mangal"/>
          <w:szCs w:val="22"/>
        </w:rPr>
      </w:pPr>
    </w:p>
    <w:p w14:paraId="2226F00D" w14:textId="77777777" w:rsidR="00ED3969" w:rsidRPr="00ED3969" w:rsidRDefault="00ED3969" w:rsidP="006A1CB2">
      <w:pPr>
        <w:keepNext/>
        <w:tabs>
          <w:tab w:val="left" w:pos="432"/>
        </w:tabs>
        <w:spacing w:before="240" w:after="240" w:line="259" w:lineRule="auto"/>
        <w:jc w:val="both"/>
        <w:outlineLvl w:val="0"/>
        <w:rPr>
          <w:b/>
          <w:lang w:eastAsia="zh-CN"/>
        </w:rPr>
      </w:pPr>
      <w:bookmarkStart w:id="71" w:name="_Toc177067206"/>
      <w:r w:rsidRPr="00ED3969">
        <w:rPr>
          <w:b/>
          <w:lang w:eastAsia="zh-CN"/>
        </w:rPr>
        <w:t>Annex 1:</w:t>
      </w:r>
      <w:r w:rsidRPr="00ED3969">
        <w:rPr>
          <w:b/>
          <w:lang w:eastAsia="zh-CN"/>
        </w:rPr>
        <w:tab/>
        <w:t>Technology features in IEEE 802.11 for WAS/RLAN</w:t>
      </w:r>
      <w:bookmarkEnd w:id="68"/>
      <w:bookmarkEnd w:id="69"/>
      <w:bookmarkEnd w:id="70"/>
      <w:bookmarkEnd w:id="71"/>
    </w:p>
    <w:p w14:paraId="4AD3E6AF" w14:textId="77777777" w:rsidR="00ED3969" w:rsidRPr="00ED3969" w:rsidRDefault="00ED3969" w:rsidP="00ED3969">
      <w:pPr>
        <w:spacing w:after="160" w:line="259" w:lineRule="auto"/>
        <w:rPr>
          <w:rFonts w:eastAsia="MS Mincho" w:cs="Mangal"/>
          <w:bCs/>
          <w:szCs w:val="22"/>
        </w:rPr>
      </w:pPr>
      <w:bookmarkStart w:id="72" w:name="_Toc176988230"/>
      <w:bookmarkStart w:id="73" w:name="_Toc176988905"/>
      <w:r w:rsidRPr="00ED3969">
        <w:rPr>
          <w:rFonts w:eastAsia="MS Mincho" w:cs="Mangal"/>
          <w:b/>
          <w:bCs/>
          <w:szCs w:val="22"/>
        </w:rPr>
        <w:t>A1.1</w:t>
      </w:r>
      <w:r w:rsidRPr="00ED3969">
        <w:rPr>
          <w:rFonts w:eastAsia="MS Mincho" w:cs="Mangal"/>
          <w:b/>
          <w:bCs/>
          <w:szCs w:val="22"/>
        </w:rPr>
        <w:tab/>
        <w:t>IEEE 802.11ax</w:t>
      </w:r>
      <w:bookmarkEnd w:id="72"/>
      <w:bookmarkEnd w:id="73"/>
      <w:r w:rsidRPr="00ED3969">
        <w:rPr>
          <w:rFonts w:eastAsia="MS Mincho" w:cs="Mangal"/>
          <w:b/>
          <w:bCs/>
          <w:szCs w:val="22"/>
        </w:rPr>
        <w:t xml:space="preserve"> (Wi-Fi 6/6E)</w:t>
      </w:r>
    </w:p>
    <w:p w14:paraId="3E4597BF" w14:textId="77777777" w:rsidR="00ED3969" w:rsidRPr="00ED3969" w:rsidRDefault="00ED3969" w:rsidP="00ED3969">
      <w:pPr>
        <w:jc w:val="both"/>
      </w:pPr>
    </w:p>
    <w:p w14:paraId="0EDB61DE" w14:textId="77777777" w:rsidR="00ED3969" w:rsidRPr="00ED3969" w:rsidRDefault="00ED3969" w:rsidP="00ED3969">
      <w:r w:rsidRPr="00ED3969">
        <w:t>IEEE 802.11ax, officially marketed by the Wi-Fi Alliance as Wi-Fi 6 (2.4 GHz and 5 GHz) and Wi-Fi 6E (6 GHz), is an IEEE standard for wireless local-area networks (WLANs) and the successor of 802.11ac. It is also known as High Efficiency Wi-Fi, for the overall improvements to Wi-Fi 6 clients in dense environments. The technology is designed to operate in license-exempt bands between 1 and 7.125 GHz, including the 2.4 and 5 GHz bands already in common use as well as the 6 GHz band. The allowed frequency range for Wi-Fi should strictly comply with the national regulation decisions.</w:t>
      </w:r>
    </w:p>
    <w:p w14:paraId="11462F35" w14:textId="77777777" w:rsidR="00ED3969" w:rsidRPr="00ED3969" w:rsidRDefault="00ED3969" w:rsidP="00ED3969"/>
    <w:p w14:paraId="4C8DC883" w14:textId="77777777" w:rsidR="00ED3969" w:rsidRPr="00ED3969" w:rsidRDefault="00ED3969" w:rsidP="00ED3969">
      <w:r w:rsidRPr="00ED3969">
        <w:t>There are a number of features in IEEE 802.11ax with the main design goal to enhance throughput-per-area in high-density scenarios, such as corporate offices, shopping malls and dense residential apartments.</w:t>
      </w:r>
    </w:p>
    <w:p w14:paraId="765235A2" w14:textId="77777777" w:rsidR="00ED3969" w:rsidRPr="00ED3969" w:rsidRDefault="00ED3969" w:rsidP="00ED3969">
      <w:pPr>
        <w:jc w:val="both"/>
      </w:pPr>
    </w:p>
    <w:p w14:paraId="4AE08535" w14:textId="77777777" w:rsidR="00ED3969" w:rsidRPr="00ED3969" w:rsidRDefault="00ED3969" w:rsidP="00495E81">
      <w:pPr>
        <w:numPr>
          <w:ilvl w:val="1"/>
          <w:numId w:val="3"/>
        </w:numPr>
        <w:spacing w:after="160" w:line="259" w:lineRule="auto"/>
      </w:pPr>
      <w:r w:rsidRPr="00ED3969">
        <w:t>Downlink and uplink OFDMA</w:t>
      </w:r>
    </w:p>
    <w:p w14:paraId="226317C0" w14:textId="77777777" w:rsidR="00ED3969" w:rsidRPr="00ED3969" w:rsidRDefault="00ED3969" w:rsidP="00ED3969"/>
    <w:p w14:paraId="4E92DDE4" w14:textId="77777777" w:rsidR="00ED3969" w:rsidRPr="00ED3969" w:rsidRDefault="00ED3969" w:rsidP="00ED3969">
      <w:r w:rsidRPr="00ED3969">
        <w:t>OFDMA is one of the more complex features in 802.11ax. It allows a single transmission (for downlink OFDMA, the access point transmits) to be split by frequency within a channel, such</w:t>
      </w:r>
    </w:p>
    <w:p w14:paraId="7357560E" w14:textId="77777777" w:rsidR="00ED3969" w:rsidRPr="00ED3969" w:rsidRDefault="00ED3969" w:rsidP="00ED3969">
      <w:r w:rsidRPr="00ED3969">
        <w:t xml:space="preserve">that different frames addressed to different client devices use groups of subcarriers. Uplink OFDMA is equivalent to downlink OFDMA, but in this case multiple client devices transmit simultaneously, on different groups of subcarriers within the same channel. </w:t>
      </w:r>
    </w:p>
    <w:p w14:paraId="788D5C4E" w14:textId="77777777" w:rsidR="00ED3969" w:rsidRPr="00ED3969" w:rsidRDefault="00ED3969" w:rsidP="00ED3969"/>
    <w:p w14:paraId="621B1B0A" w14:textId="77777777" w:rsidR="00ED3969" w:rsidRPr="00ED3969" w:rsidRDefault="00ED3969" w:rsidP="00ED3969">
      <w:r w:rsidRPr="00ED3969">
        <w:t>In 802.11ac, Wi-Fi channel was broken down into a collection of smaller OFDM sub-channels and at any given point in time, a single user is allocated all those sub-carriers in each PPDU. However, this allocation method does not provide the best spectrum efficiency as each data traffic may not necessarily require the full bandwidth to transmit. In 802.11ax OFDMA (802.11ax) is introduced to enhance the efficiency, individual groups of subcarriers are individually allocated to clients as resource units on a per-PPDU basis.</w:t>
      </w:r>
    </w:p>
    <w:p w14:paraId="44E92E77" w14:textId="77777777" w:rsidR="00ED3969" w:rsidRPr="00ED3969" w:rsidRDefault="00ED3969" w:rsidP="00ED3969">
      <w:pPr>
        <w:jc w:val="both"/>
      </w:pPr>
    </w:p>
    <w:p w14:paraId="40A87148" w14:textId="77777777" w:rsidR="00ED3969" w:rsidRPr="00ED3969" w:rsidRDefault="00ED3969" w:rsidP="00ED3969">
      <w:pPr>
        <w:jc w:val="both"/>
      </w:pPr>
      <w:r w:rsidRPr="00ED3969">
        <w:fldChar w:fldCharType="begin"/>
      </w:r>
      <w:r w:rsidRPr="00ED3969">
        <w:instrText xml:space="preserve"> INCLUDEPICTURE "https://www.cisco.com/c/dam/en/us/products/collateral/wireless/white-paper-c11-740788.docx/_jcr_content/renditions/white-paper-c11-740788_3.png" \* MERGEFORMATINET </w:instrText>
      </w:r>
      <w:r w:rsidRPr="00ED3969">
        <w:fldChar w:fldCharType="separate"/>
      </w:r>
      <w:r w:rsidRPr="00ED3969">
        <w:fldChar w:fldCharType="end"/>
      </w:r>
    </w:p>
    <w:p w14:paraId="190EC022" w14:textId="77777777" w:rsidR="00ED3969" w:rsidRPr="00ED3969" w:rsidRDefault="00ED3969" w:rsidP="00ED3969">
      <w:pPr>
        <w:jc w:val="both"/>
      </w:pPr>
      <w:r w:rsidRPr="00ED3969">
        <w:rPr>
          <w:noProof/>
        </w:rPr>
        <w:lastRenderedPageBreak/>
        <w:drawing>
          <wp:inline distT="0" distB="0" distL="0" distR="0" wp14:anchorId="5BF36F1A" wp14:editId="24FA2312">
            <wp:extent cx="5714610" cy="2282221"/>
            <wp:effectExtent l="0" t="0" r="635" b="3810"/>
            <wp:docPr id="805484997" name="Picture 1" descr="A comparison of different colored c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84997" name="Picture 1" descr="A comparison of different colored cub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9617" cy="2304189"/>
                    </a:xfrm>
                    <a:prstGeom prst="rect">
                      <a:avLst/>
                    </a:prstGeom>
                    <a:noFill/>
                  </pic:spPr>
                </pic:pic>
              </a:graphicData>
            </a:graphic>
          </wp:inline>
        </w:drawing>
      </w:r>
    </w:p>
    <w:p w14:paraId="65ED9E2F" w14:textId="77777777" w:rsidR="00ED3969" w:rsidRPr="00ED3969" w:rsidRDefault="00ED3969" w:rsidP="00ED3969">
      <w:pPr>
        <w:spacing w:after="200"/>
        <w:jc w:val="center"/>
        <w:rPr>
          <w:color w:val="000000"/>
          <w:szCs w:val="22"/>
        </w:rPr>
      </w:pPr>
      <w:r w:rsidRPr="00ED3969">
        <w:rPr>
          <w:color w:val="000000"/>
          <w:szCs w:val="22"/>
        </w:rPr>
        <w:t xml:space="preserve">Figure </w:t>
      </w:r>
      <w:r w:rsidRPr="00ED3969">
        <w:rPr>
          <w:color w:val="000000"/>
          <w:szCs w:val="22"/>
        </w:rPr>
        <w:fldChar w:fldCharType="begin"/>
      </w:r>
      <w:r w:rsidRPr="00ED3969">
        <w:rPr>
          <w:color w:val="000000"/>
          <w:szCs w:val="22"/>
        </w:rPr>
        <w:instrText xml:space="preserve"> SEQ Figure \* ARABIC </w:instrText>
      </w:r>
      <w:r w:rsidRPr="00ED3969">
        <w:rPr>
          <w:color w:val="000000"/>
          <w:szCs w:val="22"/>
        </w:rPr>
        <w:fldChar w:fldCharType="separate"/>
      </w:r>
      <w:r w:rsidRPr="00ED3969">
        <w:rPr>
          <w:color w:val="000000"/>
          <w:szCs w:val="22"/>
        </w:rPr>
        <w:t>9</w:t>
      </w:r>
      <w:r w:rsidRPr="00ED3969">
        <w:rPr>
          <w:color w:val="000000"/>
          <w:szCs w:val="22"/>
        </w:rPr>
        <w:fldChar w:fldCharType="end"/>
      </w:r>
      <w:r w:rsidRPr="00ED3969">
        <w:rPr>
          <w:color w:val="000000"/>
          <w:szCs w:val="22"/>
        </w:rPr>
        <w:t xml:space="preserve"> OFDM vs OFDMA</w:t>
      </w:r>
    </w:p>
    <w:p w14:paraId="67DA5600" w14:textId="77777777" w:rsidR="00ED3969" w:rsidRPr="00ED3969" w:rsidRDefault="00ED3969" w:rsidP="00495E81">
      <w:pPr>
        <w:numPr>
          <w:ilvl w:val="1"/>
          <w:numId w:val="3"/>
        </w:numPr>
        <w:spacing w:after="160" w:line="259" w:lineRule="auto"/>
      </w:pPr>
      <w:r w:rsidRPr="00ED3969">
        <w:t>Downlink and uplink multi-user MIMO</w:t>
      </w:r>
    </w:p>
    <w:p w14:paraId="3E22318A" w14:textId="77777777" w:rsidR="00ED3969" w:rsidRPr="00ED3969" w:rsidRDefault="00ED3969" w:rsidP="00ED3969"/>
    <w:p w14:paraId="40D3586B" w14:textId="77777777" w:rsidR="00ED3969" w:rsidRPr="00ED3969" w:rsidRDefault="00ED3969" w:rsidP="00ED3969">
      <w:r w:rsidRPr="00ED3969">
        <w:t>The downlink version extends an existing 802.11ac feature where an access point determines that multipath conditions allow it to send, in a single time-interval, frames to different client devices. 802.11ax increases the size of downlink MU-MIMO groups, allowing more efficient operation. Uplink multi-user MIMO is a new addition to 802.11ax, but it is deferred to wave 2: like uplink OFDMA, the access point must coordinate the simultaneous transmissions of multiple clients.</w:t>
      </w:r>
    </w:p>
    <w:p w14:paraId="06F3E02F" w14:textId="77777777" w:rsidR="00ED3969" w:rsidRPr="00ED3969" w:rsidRDefault="00ED3969" w:rsidP="00ED3969">
      <w:pPr>
        <w:jc w:val="center"/>
      </w:pPr>
      <w:r w:rsidRPr="00ED3969">
        <w:fldChar w:fldCharType="begin"/>
      </w:r>
      <w:r w:rsidRPr="00ED3969">
        <w:instrText xml:space="preserve"> INCLUDEPICTURE "https://ni.scene7.com/is/image/ni/figure_6_MU-MIMO_20160517152441?scl=1" \* MERGEFORMATINET </w:instrText>
      </w:r>
      <w:r w:rsidRPr="00ED3969">
        <w:fldChar w:fldCharType="separate"/>
      </w:r>
      <w:r w:rsidRPr="00ED3969">
        <w:rPr>
          <w:noProof/>
        </w:rPr>
        <w:drawing>
          <wp:inline distT="0" distB="0" distL="0" distR="0" wp14:anchorId="2B202F39" wp14:editId="0CC074B4">
            <wp:extent cx="2714946" cy="1984076"/>
            <wp:effectExtent l="0" t="0" r="3175" b="0"/>
            <wp:docPr id="1957702365" name="Picture 3" descr="AP using MU-MIMO beamforming to serve multiple users located in spatially diverse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 using MU-MIMO beamforming to serve multiple users located in spatially diverse positi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481" cy="1995429"/>
                    </a:xfrm>
                    <a:prstGeom prst="rect">
                      <a:avLst/>
                    </a:prstGeom>
                    <a:noFill/>
                    <a:ln>
                      <a:noFill/>
                    </a:ln>
                  </pic:spPr>
                </pic:pic>
              </a:graphicData>
            </a:graphic>
          </wp:inline>
        </w:drawing>
      </w:r>
      <w:r w:rsidRPr="00ED3969">
        <w:fldChar w:fldCharType="end"/>
      </w:r>
    </w:p>
    <w:p w14:paraId="54EC2059" w14:textId="77777777" w:rsidR="00ED3969" w:rsidRPr="00ED3969" w:rsidRDefault="00ED3969" w:rsidP="00ED3969">
      <w:pPr>
        <w:spacing w:after="200"/>
        <w:jc w:val="center"/>
        <w:rPr>
          <w:color w:val="000000"/>
          <w:szCs w:val="22"/>
        </w:rPr>
      </w:pPr>
      <w:r w:rsidRPr="00ED3969">
        <w:rPr>
          <w:color w:val="000000"/>
          <w:szCs w:val="22"/>
        </w:rPr>
        <w:t xml:space="preserve">Figure </w:t>
      </w:r>
      <w:r w:rsidRPr="00ED3969">
        <w:rPr>
          <w:color w:val="000000"/>
          <w:szCs w:val="22"/>
        </w:rPr>
        <w:fldChar w:fldCharType="begin"/>
      </w:r>
      <w:r w:rsidRPr="00ED3969">
        <w:rPr>
          <w:color w:val="000000"/>
          <w:szCs w:val="22"/>
        </w:rPr>
        <w:instrText xml:space="preserve"> SEQ Figure \* ARABIC </w:instrText>
      </w:r>
      <w:r w:rsidRPr="00ED3969">
        <w:rPr>
          <w:color w:val="000000"/>
          <w:szCs w:val="22"/>
        </w:rPr>
        <w:fldChar w:fldCharType="separate"/>
      </w:r>
      <w:r w:rsidRPr="00ED3969">
        <w:rPr>
          <w:color w:val="000000"/>
          <w:szCs w:val="22"/>
        </w:rPr>
        <w:t>10</w:t>
      </w:r>
      <w:r w:rsidRPr="00ED3969">
        <w:rPr>
          <w:color w:val="000000"/>
          <w:szCs w:val="22"/>
        </w:rPr>
        <w:fldChar w:fldCharType="end"/>
      </w:r>
      <w:r w:rsidRPr="00ED3969">
        <w:rPr>
          <w:color w:val="000000"/>
          <w:szCs w:val="22"/>
        </w:rPr>
        <w:t xml:space="preserve"> AP using MU-MIMO beamforming to serve multiple users located in spatially diverse positions</w:t>
      </w:r>
    </w:p>
    <w:p w14:paraId="01A1D5CB" w14:textId="77777777" w:rsidR="00ED3969" w:rsidRPr="00ED3969" w:rsidRDefault="00ED3969" w:rsidP="00495E81">
      <w:pPr>
        <w:numPr>
          <w:ilvl w:val="1"/>
          <w:numId w:val="3"/>
        </w:numPr>
        <w:spacing w:after="160" w:line="259" w:lineRule="auto"/>
      </w:pPr>
      <w:r w:rsidRPr="00ED3969">
        <w:t>Transmit beamforming</w:t>
      </w:r>
    </w:p>
    <w:p w14:paraId="38938FF5" w14:textId="77777777" w:rsidR="00ED3969" w:rsidRPr="00ED3969" w:rsidRDefault="00ED3969" w:rsidP="00ED3969"/>
    <w:p w14:paraId="1006813A" w14:textId="77777777" w:rsidR="00ED3969" w:rsidRPr="00ED3969" w:rsidRDefault="00ED3969" w:rsidP="00ED3969">
      <w:r w:rsidRPr="00ED3969">
        <w:t>This is another existing feature where an access point uses a number of transmit antennas to land a local maximum signal on a receiver’s antennas. It improves data-rates and extends range.</w:t>
      </w:r>
    </w:p>
    <w:p w14:paraId="64983721" w14:textId="77777777" w:rsidR="00ED3969" w:rsidRPr="00ED3969" w:rsidRDefault="00ED3969" w:rsidP="00ED3969"/>
    <w:p w14:paraId="3E87DB82" w14:textId="77777777" w:rsidR="00ED3969" w:rsidRPr="00ED3969" w:rsidRDefault="00ED3969" w:rsidP="00495E81">
      <w:pPr>
        <w:numPr>
          <w:ilvl w:val="1"/>
          <w:numId w:val="3"/>
        </w:numPr>
        <w:spacing w:after="160" w:line="259" w:lineRule="auto"/>
      </w:pPr>
      <w:r w:rsidRPr="00ED3969">
        <w:t>Higher order modulation</w:t>
      </w:r>
    </w:p>
    <w:p w14:paraId="7CFCE0FD" w14:textId="77777777" w:rsidR="00ED3969" w:rsidRPr="00ED3969" w:rsidRDefault="00ED3969" w:rsidP="00ED3969"/>
    <w:p w14:paraId="0C505727" w14:textId="77777777" w:rsidR="00ED3969" w:rsidRPr="00ED3969" w:rsidRDefault="00ED3969" w:rsidP="00ED3969">
      <w:r w:rsidRPr="00ED3969">
        <w:t>802.11a/g introduced 64-QAM, and 802.11ac 256-QAM: in 802.11ax, the highest-order modulation is extended to 1024-QAM. This increases peak data-rates under good conditions</w:t>
      </w:r>
    </w:p>
    <w:p w14:paraId="012C35C9" w14:textId="77777777" w:rsidR="00ED3969" w:rsidRPr="00ED3969" w:rsidRDefault="00ED3969" w:rsidP="00ED3969">
      <w:r w:rsidRPr="00ED3969">
        <w:lastRenderedPageBreak/>
        <w:t>(high SNR). OFDM symbols, subcarrier spacing and FFT size are all changed to allow efficient operation of small OFDMA subchannels: these changes allow an increase in the length of guard interval without loss of symbol efficiency.</w:t>
      </w:r>
    </w:p>
    <w:p w14:paraId="1817FF7E" w14:textId="77777777" w:rsidR="00ED3969" w:rsidRPr="00ED3969" w:rsidRDefault="00ED3969" w:rsidP="00ED3969">
      <w:pPr>
        <w:jc w:val="both"/>
      </w:pPr>
    </w:p>
    <w:p w14:paraId="6BB14356" w14:textId="77777777" w:rsidR="00ED3969" w:rsidRPr="00ED3969" w:rsidRDefault="00ED3969" w:rsidP="00ED3969">
      <w:pPr>
        <w:spacing w:after="200"/>
        <w:jc w:val="center"/>
        <w:rPr>
          <w:color w:val="000000"/>
          <w:szCs w:val="22"/>
        </w:rPr>
      </w:pPr>
      <w:r w:rsidRPr="00ED3969">
        <w:rPr>
          <w:color w:val="000000"/>
          <w:szCs w:val="22"/>
        </w:rPr>
        <w:t xml:space="preserve">Table </w:t>
      </w:r>
      <w:r w:rsidRPr="00ED3969">
        <w:rPr>
          <w:color w:val="000000"/>
          <w:szCs w:val="22"/>
        </w:rPr>
        <w:fldChar w:fldCharType="begin"/>
      </w:r>
      <w:r w:rsidRPr="00ED3969">
        <w:rPr>
          <w:color w:val="000000"/>
          <w:szCs w:val="22"/>
        </w:rPr>
        <w:instrText xml:space="preserve"> SEQ Table \* ARABIC </w:instrText>
      </w:r>
      <w:r w:rsidRPr="00ED3969">
        <w:rPr>
          <w:color w:val="000000"/>
          <w:szCs w:val="22"/>
        </w:rPr>
        <w:fldChar w:fldCharType="separate"/>
      </w:r>
      <w:r w:rsidRPr="00ED3969">
        <w:rPr>
          <w:color w:val="000000"/>
          <w:szCs w:val="22"/>
        </w:rPr>
        <w:t>3</w:t>
      </w:r>
      <w:r w:rsidRPr="00ED3969">
        <w:rPr>
          <w:color w:val="000000"/>
          <w:szCs w:val="22"/>
        </w:rPr>
        <w:fldChar w:fldCharType="end"/>
      </w:r>
      <w:r w:rsidRPr="00ED3969">
        <w:rPr>
          <w:color w:val="000000"/>
          <w:szCs w:val="22"/>
        </w:rPr>
        <w:t xml:space="preserve"> 802.11ax selected rates (Mbps, short GI)</w:t>
      </w:r>
    </w:p>
    <w:p w14:paraId="0A713949" w14:textId="77777777" w:rsidR="00ED3969" w:rsidRPr="00ED3969" w:rsidRDefault="00ED3969" w:rsidP="00ED3969">
      <w:pPr>
        <w:jc w:val="both"/>
      </w:pPr>
      <w:r w:rsidRPr="00ED3969">
        <w:rPr>
          <w:noProof/>
        </w:rPr>
        <w:drawing>
          <wp:inline distT="0" distB="0" distL="0" distR="0" wp14:anchorId="4E49CC72" wp14:editId="00350DF4">
            <wp:extent cx="5824855" cy="2268855"/>
            <wp:effectExtent l="0" t="0" r="4445" b="4445"/>
            <wp:docPr id="101829551"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9551" name="Picture 1" descr="A picture containing text, screenshot, number, font&#10;&#10;Description automatically generated"/>
                    <pic:cNvPicPr/>
                  </pic:nvPicPr>
                  <pic:blipFill>
                    <a:blip r:embed="rId39"/>
                    <a:stretch>
                      <a:fillRect/>
                    </a:stretch>
                  </pic:blipFill>
                  <pic:spPr>
                    <a:xfrm>
                      <a:off x="0" y="0"/>
                      <a:ext cx="5824855" cy="2268855"/>
                    </a:xfrm>
                    <a:prstGeom prst="rect">
                      <a:avLst/>
                    </a:prstGeom>
                  </pic:spPr>
                </pic:pic>
              </a:graphicData>
            </a:graphic>
          </wp:inline>
        </w:drawing>
      </w:r>
    </w:p>
    <w:p w14:paraId="34AF6B21" w14:textId="77777777" w:rsidR="00ED3969" w:rsidRPr="00ED3969" w:rsidRDefault="00ED3969" w:rsidP="00ED3969">
      <w:pPr>
        <w:jc w:val="both"/>
      </w:pPr>
    </w:p>
    <w:p w14:paraId="48ADA103" w14:textId="77777777" w:rsidR="00ED3969" w:rsidRPr="00ED3969" w:rsidRDefault="00ED3969" w:rsidP="00495E81">
      <w:pPr>
        <w:numPr>
          <w:ilvl w:val="1"/>
          <w:numId w:val="3"/>
        </w:numPr>
        <w:spacing w:after="160" w:line="259" w:lineRule="auto"/>
      </w:pPr>
      <w:r w:rsidRPr="00ED3969">
        <w:t>Outdoor operation</w:t>
      </w:r>
    </w:p>
    <w:p w14:paraId="4806C9A1" w14:textId="77777777" w:rsidR="00ED3969" w:rsidRPr="00ED3969" w:rsidRDefault="00ED3969" w:rsidP="00ED3969"/>
    <w:p w14:paraId="477201A6" w14:textId="77777777" w:rsidR="00ED3969" w:rsidRPr="00ED3969" w:rsidRDefault="00ED3969" w:rsidP="00ED3969">
      <w:r w:rsidRPr="00ED3969">
        <w:t>A number of features improve outdoor performance. The most important is a new packet format where the most sensitive field is now repeated for robustness. Other features that contribute to better outdoor operation include longer guard intervals and modes that introduce redundancy to allow for error recovery.</w:t>
      </w:r>
    </w:p>
    <w:p w14:paraId="7BB6272D" w14:textId="77777777" w:rsidR="00ED3969" w:rsidRPr="00ED3969" w:rsidRDefault="00ED3969" w:rsidP="00ED3969"/>
    <w:p w14:paraId="1609DC71" w14:textId="77777777" w:rsidR="00ED3969" w:rsidRPr="00ED3969" w:rsidRDefault="00ED3969" w:rsidP="00495E81">
      <w:pPr>
        <w:numPr>
          <w:ilvl w:val="1"/>
          <w:numId w:val="3"/>
        </w:numPr>
        <w:spacing w:after="160" w:line="259" w:lineRule="auto"/>
      </w:pPr>
      <w:r w:rsidRPr="00ED3969">
        <w:t>Reduced power consumption</w:t>
      </w:r>
    </w:p>
    <w:p w14:paraId="135A8E88" w14:textId="77777777" w:rsidR="00ED3969" w:rsidRPr="00ED3969" w:rsidRDefault="00ED3969" w:rsidP="00ED3969"/>
    <w:p w14:paraId="141AA2B8" w14:textId="77777777" w:rsidR="00ED3969" w:rsidRPr="00ED3969" w:rsidRDefault="00ED3969" w:rsidP="00ED3969">
      <w:r w:rsidRPr="00ED3969">
        <w:t>Existing power-save modes are supplemented with new mechanisms allowing longer sleep intervals and scheduled wake times. An 802.11ax AP can negotiate with the participating STAs the use of the Target Wake Time (TWT) function to define a specific time or set of times for individual stations to access the medium. The STAs and the AP exchange information that includes an expected activity duration. This way the AP controls the level of contention and overlap among STAs needing access to the medium. 802.11ax STAs may use TWT to reduce energy consumption, entering a sleep state until their TWT arrives. Furthermore, an AP can additionally devise schedules and deliver TWT values to STAs without individual TWT agreements between them.</w:t>
      </w:r>
    </w:p>
    <w:p w14:paraId="5CE11FDE" w14:textId="77777777" w:rsidR="00ED3969" w:rsidRPr="00ED3969" w:rsidRDefault="00ED3969" w:rsidP="00ED3969">
      <w:pPr>
        <w:jc w:val="both"/>
      </w:pPr>
      <w:r w:rsidRPr="00ED3969">
        <w:rPr>
          <w:noProof/>
        </w:rPr>
        <w:lastRenderedPageBreak/>
        <w:drawing>
          <wp:inline distT="0" distB="0" distL="0" distR="0" wp14:anchorId="0E6509A2" wp14:editId="552F43F9">
            <wp:extent cx="5824855" cy="2640965"/>
            <wp:effectExtent l="0" t="0" r="4445" b="635"/>
            <wp:docPr id="1868084744"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84744" name="Picture 1" descr="A picture containing text, screenshot, diagram, line&#10;&#10;Description automatically generated"/>
                    <pic:cNvPicPr/>
                  </pic:nvPicPr>
                  <pic:blipFill>
                    <a:blip r:embed="rId40"/>
                    <a:stretch>
                      <a:fillRect/>
                    </a:stretch>
                  </pic:blipFill>
                  <pic:spPr>
                    <a:xfrm>
                      <a:off x="0" y="0"/>
                      <a:ext cx="5824855" cy="2640965"/>
                    </a:xfrm>
                    <a:prstGeom prst="rect">
                      <a:avLst/>
                    </a:prstGeom>
                  </pic:spPr>
                </pic:pic>
              </a:graphicData>
            </a:graphic>
          </wp:inline>
        </w:drawing>
      </w:r>
    </w:p>
    <w:p w14:paraId="43907C3D" w14:textId="77777777" w:rsidR="00ED3969" w:rsidRPr="00ED3969" w:rsidRDefault="00ED3969" w:rsidP="00ED3969">
      <w:pPr>
        <w:spacing w:after="200"/>
        <w:jc w:val="center"/>
        <w:rPr>
          <w:color w:val="000000"/>
          <w:szCs w:val="22"/>
        </w:rPr>
      </w:pPr>
      <w:r w:rsidRPr="00ED3969">
        <w:rPr>
          <w:color w:val="000000"/>
          <w:szCs w:val="22"/>
        </w:rPr>
        <w:t xml:space="preserve">Figure </w:t>
      </w:r>
      <w:r w:rsidRPr="00ED3969">
        <w:rPr>
          <w:color w:val="000000"/>
          <w:szCs w:val="22"/>
        </w:rPr>
        <w:fldChar w:fldCharType="begin"/>
      </w:r>
      <w:r w:rsidRPr="00ED3969">
        <w:rPr>
          <w:color w:val="000000"/>
          <w:szCs w:val="22"/>
        </w:rPr>
        <w:instrText xml:space="preserve"> SEQ Figure \* ARABIC </w:instrText>
      </w:r>
      <w:r w:rsidRPr="00ED3969">
        <w:rPr>
          <w:color w:val="000000"/>
          <w:szCs w:val="22"/>
        </w:rPr>
        <w:fldChar w:fldCharType="separate"/>
      </w:r>
      <w:r w:rsidRPr="00ED3969">
        <w:rPr>
          <w:color w:val="000000"/>
          <w:szCs w:val="22"/>
        </w:rPr>
        <w:t>11</w:t>
      </w:r>
      <w:r w:rsidRPr="00ED3969">
        <w:rPr>
          <w:color w:val="000000"/>
          <w:szCs w:val="22"/>
        </w:rPr>
        <w:fldChar w:fldCharType="end"/>
      </w:r>
      <w:r w:rsidRPr="00ED3969">
        <w:rPr>
          <w:color w:val="000000"/>
          <w:szCs w:val="22"/>
        </w:rPr>
        <w:t xml:space="preserve"> TWT power-save options in 802.11ax</w:t>
      </w:r>
    </w:p>
    <w:p w14:paraId="18FAFBEA" w14:textId="77777777" w:rsidR="00ED3969" w:rsidRPr="00ED3969" w:rsidRDefault="00ED3969" w:rsidP="00ED3969">
      <w:r w:rsidRPr="00ED3969">
        <w:t>Also, for IoT devices, a 20MHz-channel-only mode is introduced, allowing for simpler, less powerful chips that support only that mode.</w:t>
      </w:r>
    </w:p>
    <w:p w14:paraId="6F9F0BFC" w14:textId="77777777" w:rsidR="00ED3969" w:rsidRPr="00ED3969" w:rsidRDefault="00ED3969" w:rsidP="00ED3969"/>
    <w:p w14:paraId="439BA36E" w14:textId="77777777" w:rsidR="00ED3969" w:rsidRPr="00ED3969" w:rsidRDefault="00ED3969" w:rsidP="00495E81">
      <w:pPr>
        <w:numPr>
          <w:ilvl w:val="1"/>
          <w:numId w:val="3"/>
        </w:numPr>
        <w:spacing w:after="160" w:line="259" w:lineRule="auto"/>
      </w:pPr>
      <w:r w:rsidRPr="00ED3969">
        <w:t>Spatial re-use with color codes</w:t>
      </w:r>
    </w:p>
    <w:p w14:paraId="44D9878E" w14:textId="77777777" w:rsidR="00ED3969" w:rsidRPr="00ED3969" w:rsidRDefault="00ED3969" w:rsidP="00ED3969"/>
    <w:p w14:paraId="68322F32" w14:textId="77777777" w:rsidR="00ED3969" w:rsidRPr="00ED3969" w:rsidRDefault="00ED3969" w:rsidP="00ED3969">
      <w:r w:rsidRPr="00ED3969">
        <w:t>To improve the system level performance and the efficient use of spectrum resources in dense deployment scenarios, the 802.11ax standard implements a spatial reuse technique. STAs can identify signals from overlapping Basic Service Sets (BSS) and make decisions on medium contention and interference management based on this information.</w:t>
      </w:r>
    </w:p>
    <w:p w14:paraId="68497E7B" w14:textId="77777777" w:rsidR="00ED3969" w:rsidRPr="00ED3969" w:rsidRDefault="00ED3969" w:rsidP="00ED3969"/>
    <w:p w14:paraId="66863569" w14:textId="77777777" w:rsidR="00ED3969" w:rsidRPr="00ED3969" w:rsidRDefault="00ED3969" w:rsidP="00ED3969">
      <w:r w:rsidRPr="00ED3969">
        <w:t>When an STA that is actively listening to the medium detects an 802.11ax frame, it checks the BSS color bit or MAC address in the MAC header. If the BSS color in the detected PPDU is the same color as the one that its associated AP has already announced, then the STA considers that frame as an intra-BSS frame.</w:t>
      </w:r>
    </w:p>
    <w:p w14:paraId="45BBD93B" w14:textId="77777777" w:rsidR="00ED3969" w:rsidRPr="00ED3969" w:rsidRDefault="00ED3969" w:rsidP="00ED3969"/>
    <w:p w14:paraId="52898F57" w14:textId="77777777" w:rsidR="00ED3969" w:rsidRPr="00ED3969" w:rsidRDefault="00ED3969" w:rsidP="00ED3969">
      <w:r w:rsidRPr="00ED3969">
        <w:t>However, if the detected frame has a different BSS color than its own, then the STA considers that frame as an inter-BSS frame from an overlapping BSS. The STA then treats the medium as BUSY only during the time it takes the STA to validate that the frame is from an inter-BSS, but not longer than the time indicated as the length of the frame’s payload.</w:t>
      </w:r>
    </w:p>
    <w:p w14:paraId="024CCD75" w14:textId="77777777" w:rsidR="00ED3969" w:rsidRPr="00ED3969" w:rsidRDefault="00ED3969" w:rsidP="00ED3969">
      <w:pPr>
        <w:jc w:val="both"/>
      </w:pPr>
    </w:p>
    <w:p w14:paraId="5772B49B" w14:textId="77777777" w:rsidR="00ED3969" w:rsidRPr="00ED3969" w:rsidRDefault="00ED3969" w:rsidP="00ED3969">
      <w:pPr>
        <w:jc w:val="both"/>
      </w:pPr>
      <w:r w:rsidRPr="00ED3969">
        <w:rPr>
          <w:noProof/>
        </w:rPr>
        <w:drawing>
          <wp:inline distT="0" distB="0" distL="0" distR="0" wp14:anchorId="114F918A" wp14:editId="348F1E45">
            <wp:extent cx="5824855" cy="1791335"/>
            <wp:effectExtent l="0" t="0" r="4445" b="0"/>
            <wp:docPr id="1042188666" name="Picture 1" descr="A picture containing diagram, circle,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88666" name="Picture 1" descr="A picture containing diagram, circle, screenshot, line&#10;&#10;Description automatically generated"/>
                    <pic:cNvPicPr/>
                  </pic:nvPicPr>
                  <pic:blipFill>
                    <a:blip r:embed="rId41"/>
                    <a:stretch>
                      <a:fillRect/>
                    </a:stretch>
                  </pic:blipFill>
                  <pic:spPr>
                    <a:xfrm>
                      <a:off x="0" y="0"/>
                      <a:ext cx="5824855" cy="1791335"/>
                    </a:xfrm>
                    <a:prstGeom prst="rect">
                      <a:avLst/>
                    </a:prstGeom>
                  </pic:spPr>
                </pic:pic>
              </a:graphicData>
            </a:graphic>
          </wp:inline>
        </w:drawing>
      </w:r>
    </w:p>
    <w:p w14:paraId="66877381" w14:textId="77777777" w:rsidR="00ED3969" w:rsidRPr="00ED3969" w:rsidRDefault="00ED3969" w:rsidP="00ED3969">
      <w:pPr>
        <w:spacing w:after="200"/>
        <w:jc w:val="center"/>
        <w:rPr>
          <w:color w:val="000000"/>
          <w:szCs w:val="22"/>
        </w:rPr>
      </w:pPr>
      <w:r w:rsidRPr="00ED3969">
        <w:rPr>
          <w:color w:val="000000"/>
          <w:szCs w:val="22"/>
        </w:rPr>
        <w:lastRenderedPageBreak/>
        <w:t xml:space="preserve">Figure </w:t>
      </w:r>
      <w:r w:rsidRPr="00ED3969">
        <w:rPr>
          <w:color w:val="000000"/>
          <w:szCs w:val="22"/>
        </w:rPr>
        <w:fldChar w:fldCharType="begin"/>
      </w:r>
      <w:r w:rsidRPr="00ED3969">
        <w:rPr>
          <w:color w:val="000000"/>
          <w:szCs w:val="22"/>
        </w:rPr>
        <w:instrText xml:space="preserve"> SEQ Figure \* ARABIC </w:instrText>
      </w:r>
      <w:r w:rsidRPr="00ED3969">
        <w:rPr>
          <w:color w:val="000000"/>
          <w:szCs w:val="22"/>
        </w:rPr>
        <w:fldChar w:fldCharType="separate"/>
      </w:r>
      <w:r w:rsidRPr="00ED3969">
        <w:rPr>
          <w:color w:val="000000"/>
          <w:szCs w:val="22"/>
        </w:rPr>
        <w:t>12</w:t>
      </w:r>
      <w:r w:rsidRPr="00ED3969">
        <w:rPr>
          <w:color w:val="000000"/>
          <w:szCs w:val="22"/>
        </w:rPr>
        <w:fldChar w:fldCharType="end"/>
      </w:r>
      <w:r w:rsidRPr="00ED3969">
        <w:rPr>
          <w:color w:val="000000"/>
          <w:szCs w:val="22"/>
        </w:rPr>
        <w:t xml:space="preserve"> BSS coloring: co-channel interference</w:t>
      </w:r>
    </w:p>
    <w:p w14:paraId="7566FA7F" w14:textId="77777777" w:rsidR="00ED3969" w:rsidRPr="00ED3969" w:rsidRDefault="00ED3969" w:rsidP="00ED3969">
      <w:r w:rsidRPr="00ED3969">
        <w:t>BSS coloring works by distinguishing between “same BSS” and “distant BSS” transmissions and applying different CSMA/CA power thresholds. This allows simultaneous transmissions in the different cells, as, in addition to two power thresholds, each client device keeps two network allocation vectors (NAV’s) which tell it how long the medium will be occupied.</w:t>
      </w:r>
    </w:p>
    <w:p w14:paraId="0AA4C3CA" w14:textId="77777777" w:rsidR="00ED3969" w:rsidRPr="00ED3969" w:rsidRDefault="00ED3969" w:rsidP="00ED3969">
      <w:pPr>
        <w:jc w:val="both"/>
      </w:pPr>
      <w:r w:rsidRPr="00ED3969">
        <w:fldChar w:fldCharType="begin"/>
      </w:r>
      <w:r w:rsidRPr="00ED3969">
        <w:instrText xml:space="preserve"> INCLUDEPICTURE "https://www.cisco.com/c/dam/en/us/products/collateral/wireless/white-paper-c11-740788.docx/_jcr_content/renditions/white-paper-c11-740788_5.png" \* MERGEFORMATINET </w:instrText>
      </w:r>
      <w:r w:rsidRPr="00ED3969">
        <w:fldChar w:fldCharType="separate"/>
      </w:r>
      <w:r w:rsidRPr="00ED3969">
        <w:rPr>
          <w:noProof/>
        </w:rPr>
        <w:drawing>
          <wp:inline distT="0" distB="0" distL="0" distR="0" wp14:anchorId="71890D50" wp14:editId="31D0A482">
            <wp:extent cx="5824855" cy="2999740"/>
            <wp:effectExtent l="0" t="0" r="4445" b="0"/>
            <wp:docPr id="296343120" name="Picture 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43120" name="Picture 2" descr="A picture containing text, screenshot, diagram, fon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4855" cy="2999740"/>
                    </a:xfrm>
                    <a:prstGeom prst="rect">
                      <a:avLst/>
                    </a:prstGeom>
                    <a:noFill/>
                    <a:ln>
                      <a:noFill/>
                    </a:ln>
                  </pic:spPr>
                </pic:pic>
              </a:graphicData>
            </a:graphic>
          </wp:inline>
        </w:drawing>
      </w:r>
      <w:r w:rsidRPr="00ED3969">
        <w:fldChar w:fldCharType="end"/>
      </w:r>
    </w:p>
    <w:p w14:paraId="6DF7D45A" w14:textId="77777777" w:rsidR="00ED3969" w:rsidRPr="00ED3969" w:rsidRDefault="00ED3969" w:rsidP="00ED3969">
      <w:pPr>
        <w:spacing w:after="200"/>
        <w:jc w:val="center"/>
        <w:rPr>
          <w:color w:val="000000"/>
          <w:szCs w:val="22"/>
        </w:rPr>
      </w:pPr>
      <w:r w:rsidRPr="00ED3969">
        <w:rPr>
          <w:color w:val="000000"/>
          <w:szCs w:val="22"/>
        </w:rPr>
        <w:t xml:space="preserve">Figure </w:t>
      </w:r>
      <w:r w:rsidRPr="00ED3969">
        <w:rPr>
          <w:color w:val="000000"/>
          <w:szCs w:val="22"/>
        </w:rPr>
        <w:fldChar w:fldCharType="begin"/>
      </w:r>
      <w:r w:rsidRPr="00ED3969">
        <w:rPr>
          <w:color w:val="000000"/>
          <w:szCs w:val="22"/>
        </w:rPr>
        <w:instrText xml:space="preserve"> SEQ Figure \* ARABIC </w:instrText>
      </w:r>
      <w:r w:rsidRPr="00ED3969">
        <w:rPr>
          <w:color w:val="000000"/>
          <w:szCs w:val="22"/>
        </w:rPr>
        <w:fldChar w:fldCharType="separate"/>
      </w:r>
      <w:r w:rsidRPr="00ED3969">
        <w:rPr>
          <w:color w:val="000000"/>
          <w:szCs w:val="22"/>
        </w:rPr>
        <w:t>13</w:t>
      </w:r>
      <w:r w:rsidRPr="00ED3969">
        <w:rPr>
          <w:color w:val="000000"/>
          <w:szCs w:val="22"/>
        </w:rPr>
        <w:fldChar w:fldCharType="end"/>
      </w:r>
      <w:r w:rsidRPr="00ED3969">
        <w:rPr>
          <w:color w:val="000000"/>
          <w:szCs w:val="22"/>
        </w:rPr>
        <w:t xml:space="preserve"> OBSS and BSS Color operation</w:t>
      </w:r>
    </w:p>
    <w:p w14:paraId="579A74D5" w14:textId="77777777" w:rsidR="00ED3969" w:rsidRPr="00ED3969" w:rsidRDefault="00ED3969" w:rsidP="00ED3969">
      <w:pPr>
        <w:spacing w:after="200"/>
        <w:rPr>
          <w:rFonts w:eastAsia="MS Mincho"/>
          <w:color w:val="000000"/>
          <w:szCs w:val="22"/>
          <w:lang w:eastAsia="zh-CN"/>
        </w:rPr>
      </w:pPr>
    </w:p>
    <w:p w14:paraId="5B80FE32" w14:textId="77777777" w:rsidR="00ED3969" w:rsidRPr="00ED3969" w:rsidRDefault="00ED3969" w:rsidP="00ED3969">
      <w:pPr>
        <w:spacing w:after="160" w:line="259" w:lineRule="auto"/>
        <w:rPr>
          <w:rFonts w:eastAsia="MS Mincho" w:cs="Mangal"/>
          <w:b/>
          <w:bCs/>
          <w:szCs w:val="22"/>
        </w:rPr>
      </w:pPr>
      <w:bookmarkStart w:id="74" w:name="_Toc176988231"/>
      <w:bookmarkStart w:id="75" w:name="_Toc176988906"/>
      <w:r w:rsidRPr="00ED3969">
        <w:rPr>
          <w:rFonts w:eastAsia="MS Mincho" w:cs="Mangal"/>
          <w:b/>
          <w:bCs/>
          <w:szCs w:val="22"/>
        </w:rPr>
        <w:t>A1.2</w:t>
      </w:r>
      <w:r w:rsidRPr="00ED3969">
        <w:rPr>
          <w:rFonts w:eastAsia="MS Mincho" w:cs="Mangal"/>
          <w:b/>
          <w:bCs/>
          <w:szCs w:val="22"/>
        </w:rPr>
        <w:tab/>
        <w:t>IEEE 802.11be</w:t>
      </w:r>
      <w:bookmarkEnd w:id="74"/>
      <w:bookmarkEnd w:id="75"/>
      <w:r w:rsidRPr="00ED3969">
        <w:rPr>
          <w:rFonts w:eastAsia="MS Mincho" w:cs="Mangal"/>
          <w:b/>
          <w:bCs/>
          <w:szCs w:val="22"/>
        </w:rPr>
        <w:t xml:space="preserve"> (Wi-Fi 7)</w:t>
      </w:r>
    </w:p>
    <w:p w14:paraId="7EA4B6CD" w14:textId="77777777" w:rsidR="00ED3969" w:rsidRPr="00ED3969" w:rsidRDefault="00ED3969" w:rsidP="00ED3969">
      <w:pPr>
        <w:jc w:val="both"/>
      </w:pPr>
    </w:p>
    <w:p w14:paraId="7556AC9A" w14:textId="3795A7A8" w:rsidR="00ED3969" w:rsidRPr="00ED3969" w:rsidRDefault="00ED3969" w:rsidP="00ED3969">
      <w:r w:rsidRPr="00ED3969">
        <w:t xml:space="preserve">IEEE 802.11be-2024, dubbed Extremely High Throughput (EHT), is a wireless networking standard in the IEEE 802.11 set of protocols which is designated Wi-Fi 7 by the Wi-Fi Alliance. It is built upon 802.11ax, focusing on WLAN indoor and outdoor operation with stationary and pedestrian speeds in the 2.4, 5, and 6 GHz frequency bands. </w:t>
      </w:r>
    </w:p>
    <w:p w14:paraId="1928958C" w14:textId="77777777" w:rsidR="00ED3969" w:rsidRPr="00ED3969" w:rsidRDefault="00ED3969" w:rsidP="00ED3969"/>
    <w:p w14:paraId="574470B5" w14:textId="77777777" w:rsidR="00ED3969" w:rsidRPr="00ED3969" w:rsidRDefault="00ED3969" w:rsidP="00ED3969"/>
    <w:p w14:paraId="77A4B4D4" w14:textId="77777777" w:rsidR="00ED3969" w:rsidRPr="00ED3969" w:rsidRDefault="00ED3969" w:rsidP="00495E81">
      <w:pPr>
        <w:numPr>
          <w:ilvl w:val="1"/>
          <w:numId w:val="4"/>
        </w:numPr>
        <w:spacing w:after="160" w:line="259" w:lineRule="auto"/>
      </w:pPr>
      <w:r w:rsidRPr="00ED3969">
        <w:t>320 MHz Channels &amp; 4K QAM</w:t>
      </w:r>
    </w:p>
    <w:p w14:paraId="04BA2A7F" w14:textId="77777777" w:rsidR="00ED3969" w:rsidRPr="00ED3969" w:rsidRDefault="00ED3969" w:rsidP="00ED3969"/>
    <w:p w14:paraId="74FCF8D0" w14:textId="77777777" w:rsidR="00ED3969" w:rsidRPr="00ED3969" w:rsidRDefault="00ED3969" w:rsidP="00ED3969">
      <w:r w:rsidRPr="00ED3969">
        <w:t xml:space="preserve">Wi-Fi 7 enables significantly faster speeds by packing more data into each transmission. 320 MHz channels are twice the size of previous Wi-Fi generations. 4K QAM (Quadrature Amplitude Modulation) enables each signal to more densely embed greater amounts of data compared to the 1K QAM with Wi-Fi 6/6E. </w:t>
      </w:r>
    </w:p>
    <w:p w14:paraId="27E249FC" w14:textId="77777777" w:rsidR="00ED3969" w:rsidRPr="00ED3969" w:rsidRDefault="00ED3969" w:rsidP="00ED3969">
      <w:r w:rsidRPr="00ED3969">
        <w:t>The benefit for a typical Wi-Fi 7 laptop is a potential maximum data rate of almost 5.8 Gbps. This is 2.4X faster than the 2.4 Gbps possible with Wi-Fi 6/6E and could easily enable high quality 8K video streaming or reduce a massive 15 GB file download to roughly 25 seconds vs. the one minute it would take with the best legacy Wi-Fi technology.</w:t>
      </w:r>
    </w:p>
    <w:p w14:paraId="2F3D1D4B" w14:textId="77777777" w:rsidR="00ED3969" w:rsidRPr="00ED3969" w:rsidRDefault="00ED3969" w:rsidP="00ED3969"/>
    <w:p w14:paraId="56998A6E" w14:textId="77777777" w:rsidR="00ED3969" w:rsidRPr="00ED3969" w:rsidRDefault="00ED3969" w:rsidP="00495E81">
      <w:pPr>
        <w:numPr>
          <w:ilvl w:val="1"/>
          <w:numId w:val="4"/>
        </w:numPr>
        <w:spacing w:after="160" w:line="259" w:lineRule="auto"/>
      </w:pPr>
      <w:r w:rsidRPr="00ED3969">
        <w:t>Multi-Link Operation (MLO) &amp; Deterministic Latency</w:t>
      </w:r>
    </w:p>
    <w:p w14:paraId="5B60830A" w14:textId="77777777" w:rsidR="00ED3969" w:rsidRPr="00ED3969" w:rsidRDefault="00ED3969" w:rsidP="00ED3969"/>
    <w:p w14:paraId="208FF1BF" w14:textId="77777777" w:rsidR="00ED3969" w:rsidRPr="00ED3969" w:rsidRDefault="00ED3969" w:rsidP="00ED3969">
      <w:r w:rsidRPr="00ED3969">
        <w:t>While legacy Wi-Fi provides access to multiple wireless bands, devices typically choose only one band to make transmissions—switching to another if conditions change. With MLO (Multi-Link Operation), Wi-Fi 7 devices can simultaneously connect on multiple bands. This enables faster speeds through aggregation. Or multiple bands can be used concurrently to share redundant/unique data for improved reliability with ultra-low and precise latencies.</w:t>
      </w:r>
    </w:p>
    <w:p w14:paraId="4D3A016E" w14:textId="77777777" w:rsidR="00ED3969" w:rsidRPr="00ED3969" w:rsidRDefault="00ED3969" w:rsidP="00ED3969">
      <w:pPr>
        <w:jc w:val="both"/>
      </w:pPr>
    </w:p>
    <w:p w14:paraId="4555B905" w14:textId="77777777" w:rsidR="00ED3969" w:rsidRPr="00ED3969" w:rsidRDefault="00ED3969" w:rsidP="00ED3969">
      <w:pPr>
        <w:jc w:val="center"/>
      </w:pPr>
      <w:r w:rsidRPr="00ED3969">
        <w:rPr>
          <w:noProof/>
        </w:rPr>
        <w:drawing>
          <wp:inline distT="0" distB="0" distL="0" distR="0" wp14:anchorId="2C43DF2D" wp14:editId="42D593EB">
            <wp:extent cx="4516838" cy="1595887"/>
            <wp:effectExtent l="0" t="0" r="4445" b="4445"/>
            <wp:docPr id="1186264562" name="Picture 1" descr="A diagram of different colors and siz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4562" name="Picture 1" descr="A diagram of different colors and sizes&#10;&#10;Description automatically generated with medium confidence"/>
                    <pic:cNvPicPr/>
                  </pic:nvPicPr>
                  <pic:blipFill>
                    <a:blip r:embed="rId43"/>
                    <a:stretch>
                      <a:fillRect/>
                    </a:stretch>
                  </pic:blipFill>
                  <pic:spPr>
                    <a:xfrm>
                      <a:off x="0" y="0"/>
                      <a:ext cx="4531274" cy="1600987"/>
                    </a:xfrm>
                    <a:prstGeom prst="rect">
                      <a:avLst/>
                    </a:prstGeom>
                  </pic:spPr>
                </pic:pic>
              </a:graphicData>
            </a:graphic>
          </wp:inline>
        </w:drawing>
      </w:r>
    </w:p>
    <w:p w14:paraId="04A7C96A" w14:textId="77777777" w:rsidR="00ED3969" w:rsidRPr="00ED3969" w:rsidRDefault="00ED3969" w:rsidP="00ED3969">
      <w:pPr>
        <w:spacing w:after="200"/>
        <w:jc w:val="center"/>
        <w:rPr>
          <w:color w:val="000000"/>
          <w:szCs w:val="22"/>
        </w:rPr>
      </w:pPr>
      <w:r w:rsidRPr="00ED3969">
        <w:rPr>
          <w:color w:val="000000"/>
          <w:szCs w:val="22"/>
        </w:rPr>
        <w:t xml:space="preserve">Figure </w:t>
      </w:r>
      <w:r w:rsidRPr="00ED3969">
        <w:rPr>
          <w:color w:val="000000"/>
          <w:szCs w:val="22"/>
        </w:rPr>
        <w:fldChar w:fldCharType="begin"/>
      </w:r>
      <w:r w:rsidRPr="00ED3969">
        <w:rPr>
          <w:color w:val="000000"/>
          <w:szCs w:val="22"/>
        </w:rPr>
        <w:instrText xml:space="preserve"> SEQ Figure \* ARABIC </w:instrText>
      </w:r>
      <w:r w:rsidRPr="00ED3969">
        <w:rPr>
          <w:color w:val="000000"/>
          <w:szCs w:val="22"/>
        </w:rPr>
        <w:fldChar w:fldCharType="separate"/>
      </w:r>
      <w:r w:rsidRPr="00ED3969">
        <w:rPr>
          <w:color w:val="000000"/>
          <w:szCs w:val="22"/>
        </w:rPr>
        <w:t>14</w:t>
      </w:r>
      <w:r w:rsidRPr="00ED3969">
        <w:rPr>
          <w:color w:val="000000"/>
          <w:szCs w:val="22"/>
        </w:rPr>
        <w:fldChar w:fldCharType="end"/>
      </w:r>
      <w:r w:rsidRPr="00ED3969">
        <w:rPr>
          <w:color w:val="000000"/>
          <w:szCs w:val="22"/>
        </w:rPr>
        <w:t xml:space="preserve"> Restricted target wake time principle</w:t>
      </w:r>
    </w:p>
    <w:p w14:paraId="33E69DC2" w14:textId="77777777" w:rsidR="00ED3969" w:rsidRPr="00ED3969" w:rsidRDefault="00ED3969" w:rsidP="00495E81">
      <w:pPr>
        <w:numPr>
          <w:ilvl w:val="1"/>
          <w:numId w:val="4"/>
        </w:numPr>
        <w:spacing w:after="160" w:line="259" w:lineRule="auto"/>
      </w:pPr>
      <w:r w:rsidRPr="00ED3969">
        <w:t>Multi Resource Units (RU) and Puncturing</w:t>
      </w:r>
    </w:p>
    <w:p w14:paraId="313EE26F" w14:textId="77777777" w:rsidR="00ED3969" w:rsidRPr="00ED3969" w:rsidRDefault="00ED3969" w:rsidP="00ED3969"/>
    <w:p w14:paraId="548196B0" w14:textId="77777777" w:rsidR="00ED3969" w:rsidRPr="00ED3969" w:rsidRDefault="00ED3969" w:rsidP="00ED3969">
      <w:r w:rsidRPr="00ED3969">
        <w:t>Multi-RU Puncturing improves the usage of transmission channels by increasing throughput and reducing latency when multiple users are present. It enables the use of multiple resource units, while puncturing is available to avoid interference with incumbent services, the congestion caused by interference and to maintain high transmission speeds.</w:t>
      </w:r>
    </w:p>
    <w:p w14:paraId="0A7EBA07" w14:textId="77777777" w:rsidR="00ED3969" w:rsidRPr="00ED3969" w:rsidRDefault="00ED3969" w:rsidP="00ED3969"/>
    <w:p w14:paraId="3AB35B16" w14:textId="77777777" w:rsidR="00ED3969" w:rsidRPr="00ED3969" w:rsidRDefault="00ED3969" w:rsidP="00ED3969">
      <w:r w:rsidRPr="00ED3969">
        <w:t>Puncturing can take 80 MHz and 160 MHz Wi-Fi channels and slice or bond them in increments of 20 MHz. To help avoid the congestion caused by interference, and it can maintain transmission speeds in multi-user scenarios without dropping the signal.</w:t>
      </w:r>
    </w:p>
    <w:p w14:paraId="0DBA2BD8" w14:textId="77777777" w:rsidR="00ED3969" w:rsidRPr="00ED3969" w:rsidRDefault="00ED3969" w:rsidP="00ED3969">
      <w:pPr>
        <w:jc w:val="center"/>
      </w:pPr>
      <w:r w:rsidRPr="00ED3969">
        <w:fldChar w:fldCharType="begin"/>
      </w:r>
      <w:r w:rsidRPr="00ED3969">
        <w:instrText xml:space="preserve"> INCLUDEPICTURE "https://routerkb.asuscomm.com/wp-content/uploads/2023/01/sw_asus_multi-ru_with_puncturing-1024x442.jpg" \* MERGEFORMATINET </w:instrText>
      </w:r>
      <w:r w:rsidRPr="00ED3969">
        <w:fldChar w:fldCharType="separate"/>
      </w:r>
      <w:r w:rsidRPr="00ED3969">
        <w:rPr>
          <w:noProof/>
        </w:rPr>
        <w:drawing>
          <wp:inline distT="0" distB="0" distL="0" distR="0" wp14:anchorId="16987EA8" wp14:editId="733FB62A">
            <wp:extent cx="4410123" cy="1903858"/>
            <wp:effectExtent l="0" t="0" r="0" b="1270"/>
            <wp:docPr id="1029036906" name="Picture 2"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36906" name="Picture 2" descr="A picture containing text, screenshot, font, 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29703" cy="1912311"/>
                    </a:xfrm>
                    <a:prstGeom prst="rect">
                      <a:avLst/>
                    </a:prstGeom>
                    <a:noFill/>
                    <a:ln>
                      <a:noFill/>
                    </a:ln>
                  </pic:spPr>
                </pic:pic>
              </a:graphicData>
            </a:graphic>
          </wp:inline>
        </w:drawing>
      </w:r>
      <w:r w:rsidRPr="00ED3969">
        <w:fldChar w:fldCharType="end"/>
      </w:r>
    </w:p>
    <w:p w14:paraId="3A30B092" w14:textId="529CF880" w:rsidR="00ED3969" w:rsidRPr="00ED3969" w:rsidRDefault="00ED3969" w:rsidP="00ED3969">
      <w:pPr>
        <w:spacing w:after="200"/>
        <w:jc w:val="center"/>
        <w:rPr>
          <w:color w:val="000000"/>
          <w:szCs w:val="22"/>
        </w:rPr>
      </w:pPr>
      <w:r w:rsidRPr="00ED3969">
        <w:rPr>
          <w:color w:val="000000"/>
          <w:szCs w:val="22"/>
        </w:rPr>
        <w:t xml:space="preserve">Figure </w:t>
      </w:r>
      <w:r w:rsidRPr="00ED3969">
        <w:rPr>
          <w:color w:val="000000"/>
          <w:szCs w:val="22"/>
        </w:rPr>
        <w:fldChar w:fldCharType="begin"/>
      </w:r>
      <w:r w:rsidRPr="00ED3969">
        <w:rPr>
          <w:color w:val="000000"/>
          <w:szCs w:val="22"/>
        </w:rPr>
        <w:instrText xml:space="preserve"> SEQ Figure \* ARABIC </w:instrText>
      </w:r>
      <w:r w:rsidRPr="00ED3969">
        <w:rPr>
          <w:color w:val="000000"/>
          <w:szCs w:val="22"/>
        </w:rPr>
        <w:fldChar w:fldCharType="separate"/>
      </w:r>
      <w:r w:rsidRPr="00ED3969">
        <w:rPr>
          <w:color w:val="000000"/>
          <w:szCs w:val="22"/>
        </w:rPr>
        <w:t>15</w:t>
      </w:r>
      <w:r w:rsidRPr="00ED3969">
        <w:rPr>
          <w:color w:val="000000"/>
          <w:szCs w:val="22"/>
        </w:rPr>
        <w:fldChar w:fldCharType="end"/>
      </w:r>
      <w:r w:rsidRPr="00ED3969">
        <w:rPr>
          <w:color w:val="000000"/>
          <w:szCs w:val="22"/>
        </w:rPr>
        <w:t xml:space="preserve"> Puncturing improves spectrum </w:t>
      </w:r>
      <w:r w:rsidR="009D32B9" w:rsidRPr="00ED3969">
        <w:rPr>
          <w:color w:val="000000"/>
          <w:szCs w:val="22"/>
        </w:rPr>
        <w:t>efficiency</w:t>
      </w:r>
    </w:p>
    <w:p w14:paraId="78F2A63B" w14:textId="77777777" w:rsidR="00ED3969" w:rsidRPr="00ED3969" w:rsidRDefault="00ED3969" w:rsidP="00ED3969">
      <w:pPr>
        <w:jc w:val="center"/>
      </w:pPr>
    </w:p>
    <w:p w14:paraId="0FE0136E" w14:textId="77777777" w:rsidR="00ED3969" w:rsidRPr="00ED3969" w:rsidRDefault="00ED3969" w:rsidP="00ED3969">
      <w:pPr>
        <w:spacing w:after="160" w:line="259" w:lineRule="auto"/>
        <w:rPr>
          <w:rFonts w:eastAsia="MS Mincho" w:cs="Mangal"/>
          <w:bCs/>
          <w:szCs w:val="22"/>
        </w:rPr>
      </w:pPr>
      <w:bookmarkStart w:id="76" w:name="_Toc176988232"/>
      <w:bookmarkStart w:id="77" w:name="_Toc176988907"/>
      <w:r w:rsidRPr="00ED3969">
        <w:rPr>
          <w:rFonts w:eastAsia="MS Mincho" w:cs="Mangal"/>
          <w:b/>
          <w:bCs/>
          <w:szCs w:val="22"/>
        </w:rPr>
        <w:t>A1.3</w:t>
      </w:r>
      <w:r w:rsidRPr="00ED3969">
        <w:rPr>
          <w:rFonts w:eastAsia="MS Mincho" w:cs="Mangal"/>
          <w:b/>
          <w:bCs/>
          <w:szCs w:val="22"/>
        </w:rPr>
        <w:tab/>
        <w:t>Channel and Spectrum usage of Wi-Fi technology</w:t>
      </w:r>
      <w:bookmarkEnd w:id="76"/>
      <w:bookmarkEnd w:id="77"/>
    </w:p>
    <w:p w14:paraId="22562F51" w14:textId="77777777" w:rsidR="00ED3969" w:rsidRPr="00ED3969" w:rsidRDefault="00ED3969" w:rsidP="00ED3969">
      <w:pPr>
        <w:jc w:val="both"/>
        <w:rPr>
          <w:highlight w:val="yellow"/>
        </w:rPr>
      </w:pPr>
    </w:p>
    <w:p w14:paraId="5F61ED6C" w14:textId="77777777" w:rsidR="00ED3969" w:rsidRPr="00ED3969" w:rsidRDefault="00ED3969" w:rsidP="00ED3969">
      <w:pPr>
        <w:jc w:val="both"/>
        <w:rPr>
          <w:color w:val="0D0D0D"/>
          <w:sz w:val="36"/>
          <w:szCs w:val="36"/>
          <w:shd w:val="clear" w:color="auto" w:fill="ECECE8"/>
        </w:rPr>
      </w:pPr>
      <w:r w:rsidRPr="00ED3969">
        <w:t xml:space="preserve">Initially Wi-Fi networks operates in the unlicensed 2.4 GHz and later unlicensed 5 GHz bands was also open for Wi-Fi. The 2.4-GHz band works the best for indoor Wi-Fi use, as easily penetrates </w:t>
      </w:r>
      <w:r w:rsidRPr="00ED3969">
        <w:lastRenderedPageBreak/>
        <w:t>through walls and furniture, and signals generally travel farther at the same power level as they do in the 5-GHz band.</w:t>
      </w:r>
    </w:p>
    <w:p w14:paraId="4ADE2E83" w14:textId="77777777" w:rsidR="00ED3969" w:rsidRPr="00ED3969" w:rsidRDefault="00ED3969" w:rsidP="00ED3969">
      <w:pPr>
        <w:jc w:val="both"/>
      </w:pPr>
    </w:p>
    <w:p w14:paraId="48AB2F1B" w14:textId="77777777" w:rsidR="00ED3969" w:rsidRPr="00ED3969" w:rsidRDefault="00ED3969" w:rsidP="00ED3969">
      <w:pPr>
        <w:jc w:val="both"/>
      </w:pPr>
      <w:r w:rsidRPr="00ED3969">
        <w:t>In the 2.4 GHz band, roughly 80 MHz frequency band is available for the Wi-Fi use. The channels are 20 or 22 MHz wide, so normally three nonoverlapping channels are existing. The situation is slightly different in Europe, where 13 channels are allowed, but still just three nonoverlapping channels.</w:t>
      </w:r>
    </w:p>
    <w:p w14:paraId="6A3AFEA4" w14:textId="77777777" w:rsidR="00ED3969" w:rsidRPr="00ED3969" w:rsidRDefault="00ED3969" w:rsidP="00ED3969">
      <w:pPr>
        <w:jc w:val="both"/>
      </w:pPr>
    </w:p>
    <w:p w14:paraId="7447BFA1" w14:textId="77777777" w:rsidR="00ED3969" w:rsidRPr="00ED3969" w:rsidRDefault="00ED3969" w:rsidP="00ED3969">
      <w:pPr>
        <w:jc w:val="both"/>
      </w:pPr>
      <w:r w:rsidRPr="00ED3969">
        <w:t xml:space="preserve">Signals in the 5-GHz band have a shorter range in the home, mostly because of the walls and furniture, but the band extends from 5.125 to 5.925 GHz (800 MHz), so </w:t>
      </w:r>
      <w:hyperlink r:id="rId45" w:history="1">
        <w:r w:rsidRPr="00ED3969">
          <w:t>24 non-overlapping channel of 20MHz-wide each or 12 channels of 40 MHz wide or 6 channels of 80 MHz or 2 channels of 160 MHz wide channels can work.</w:t>
        </w:r>
      </w:hyperlink>
    </w:p>
    <w:p w14:paraId="7F8F6C76" w14:textId="77777777" w:rsidR="00ED3969" w:rsidRPr="00ED3969" w:rsidRDefault="00ED3969" w:rsidP="00ED3969">
      <w:pPr>
        <w:jc w:val="both"/>
      </w:pPr>
    </w:p>
    <w:p w14:paraId="3C40D724" w14:textId="77777777" w:rsidR="00ED3969" w:rsidRPr="00ED3969" w:rsidRDefault="00ED3969" w:rsidP="00ED3969">
      <w:pPr>
        <w:jc w:val="both"/>
      </w:pPr>
      <w:r w:rsidRPr="00ED3969">
        <w:t xml:space="preserve">In the Wi-Fi world, when two conversations collide, all the devices go quiet and then try to talk again a little while later. The amount of time they wait is determined by an exponentially increasing time delay, known as a backoff. With more collisions, the backoff increases, and the Wi-Fi becomes slower and less reliable. Today, congestion has increased so much in many regions making 2.4 GHz band unusable for transferring data at high rates. </w:t>
      </w:r>
    </w:p>
    <w:p w14:paraId="1E8A45B0" w14:textId="77777777" w:rsidR="00ED3969" w:rsidRPr="00ED3969" w:rsidRDefault="00ED3969" w:rsidP="00ED3969">
      <w:pPr>
        <w:jc w:val="both"/>
      </w:pPr>
    </w:p>
    <w:p w14:paraId="39A040F6" w14:textId="77777777" w:rsidR="00ED3969" w:rsidRPr="00ED3969" w:rsidRDefault="00ED3969" w:rsidP="00ED3969">
      <w:pPr>
        <w:spacing w:after="160" w:line="259" w:lineRule="auto"/>
      </w:pPr>
      <w:r w:rsidRPr="00ED3969">
        <w:t>Wi-Fi congestion may go even worse, as the mobile-phone carriers are planning to use the technology called as LTE-Unlicensed (LTE-U) or Licensed Assisted Access (LAA). It uses 4G LTE radios and routers to send and receive data via the same 5 GHz frequencies as used by unlicensed Wi-Fi.</w:t>
      </w:r>
    </w:p>
    <w:p w14:paraId="76B21EEC" w14:textId="77777777" w:rsidR="00ED3969" w:rsidRPr="00ED3969" w:rsidRDefault="00ED3969" w:rsidP="00ED3969">
      <w:pPr>
        <w:spacing w:after="160" w:line="259" w:lineRule="auto"/>
        <w:rPr>
          <w:rFonts w:eastAsia="MS Mincho" w:cs="Mangal"/>
          <w:szCs w:val="22"/>
        </w:rPr>
      </w:pPr>
    </w:p>
    <w:p w14:paraId="2A5936D3" w14:textId="77777777" w:rsidR="00ED3969" w:rsidRPr="00ED3969" w:rsidRDefault="00ED3969" w:rsidP="00ED3969">
      <w:pPr>
        <w:spacing w:after="160" w:line="259" w:lineRule="auto"/>
        <w:rPr>
          <w:rFonts w:eastAsia="MS Mincho" w:cs="Mangal"/>
          <w:bCs/>
          <w:szCs w:val="22"/>
        </w:rPr>
      </w:pPr>
      <w:bookmarkStart w:id="78" w:name="_Toc176988233"/>
      <w:bookmarkStart w:id="79" w:name="_Toc176988908"/>
      <w:r w:rsidRPr="00ED3969">
        <w:rPr>
          <w:rFonts w:eastAsia="MS Mincho" w:cs="Mangal"/>
          <w:b/>
          <w:bCs/>
          <w:szCs w:val="22"/>
        </w:rPr>
        <w:t>A1.4</w:t>
      </w:r>
      <w:r w:rsidRPr="00ED3969">
        <w:rPr>
          <w:rFonts w:eastAsia="MS Mincho" w:cs="Mangal"/>
          <w:b/>
          <w:bCs/>
          <w:szCs w:val="22"/>
        </w:rPr>
        <w:tab/>
        <w:t>Channel and Spectrum usage of Wi-Fi technology in 6 GHz</w:t>
      </w:r>
      <w:bookmarkEnd w:id="78"/>
      <w:bookmarkEnd w:id="79"/>
    </w:p>
    <w:p w14:paraId="3B99167E" w14:textId="77777777" w:rsidR="00ED3969" w:rsidRPr="00ED3969" w:rsidRDefault="00ED3969" w:rsidP="00ED3969">
      <w:pPr>
        <w:jc w:val="both"/>
      </w:pPr>
    </w:p>
    <w:p w14:paraId="7B00B171" w14:textId="77777777" w:rsidR="00ED3969" w:rsidRPr="00ED3969" w:rsidRDefault="00ED3969" w:rsidP="00ED3969">
      <w:pPr>
        <w:jc w:val="both"/>
      </w:pPr>
      <w:r w:rsidRPr="00ED3969">
        <w:t>The basic operation of Wi-Fi involves a wireless access point (AP) or router that acts as a central hub for wireless devices to connect to the network. The AP is connected to the wired LAN and serves as a bridge between the wired and wireless networks.</w:t>
      </w:r>
    </w:p>
    <w:p w14:paraId="64A43BCD" w14:textId="77777777" w:rsidR="00ED3969" w:rsidRPr="00ED3969" w:rsidRDefault="00ED3969" w:rsidP="00ED3969">
      <w:pPr>
        <w:jc w:val="both"/>
      </w:pPr>
    </w:p>
    <w:p w14:paraId="0B971C24" w14:textId="77777777" w:rsidR="00ED3969" w:rsidRPr="00ED3969" w:rsidRDefault="00ED3969" w:rsidP="00ED3969">
      <w:pPr>
        <w:jc w:val="both"/>
      </w:pPr>
      <w:r w:rsidRPr="00ED3969">
        <w:rPr>
          <w:szCs w:val="22"/>
        </w:rPr>
        <w:t>Wi-Fi uses licence-exempt 2.4 GHz, 5 GHz and 6GHz bands.</w:t>
      </w:r>
      <w:r w:rsidRPr="00ED3969">
        <w:rPr>
          <w:color w:val="374151"/>
          <w:sz w:val="11"/>
          <w:szCs w:val="11"/>
          <w:shd w:val="clear" w:color="auto" w:fill="F7F7F8"/>
        </w:rPr>
        <w:t xml:space="preserve"> </w:t>
      </w:r>
      <w:r w:rsidRPr="00ED3969">
        <w:t>The 6 GHz band encompasses 1200 MHz of spectrum from 5925 – 7125 MHz, compared to 83.8 MHz in the 2.4 GHz band and 570 MHz in sections of 5 GHz. Some countries and regions have enacted rules to protect DSRC/CV2X services.</w:t>
      </w:r>
    </w:p>
    <w:p w14:paraId="3F1F3D70" w14:textId="77777777" w:rsidR="00ED3969" w:rsidRPr="00ED3969" w:rsidRDefault="00ED3969" w:rsidP="00ED3969"/>
    <w:p w14:paraId="2C84B98C" w14:textId="77777777" w:rsidR="00ED3969" w:rsidRPr="00ED3969" w:rsidRDefault="00ED3969" w:rsidP="00ED3969">
      <w:r w:rsidRPr="00ED3969">
        <w:t>This allows for 59x20 MHz wide channels; 29x40 MHz; 14x80 MHz, or 7x160 MHz. The number of wide channels is especially significant, as gaps in allocated spectrum in the 5 GHz band limit 80 MHz channels to 7 and 160 MHz channels to 3, and wide channels are necessary for the highest data rates possible with the latest generations of Wi-Fi technology.</w:t>
      </w:r>
    </w:p>
    <w:p w14:paraId="7ACEEAC0" w14:textId="77777777" w:rsidR="00ED3969" w:rsidRPr="00ED3969" w:rsidRDefault="00ED3969" w:rsidP="00ED3969"/>
    <w:p w14:paraId="6F10BF1C" w14:textId="77777777" w:rsidR="00ED3969" w:rsidRPr="00ED3969" w:rsidRDefault="00ED3969" w:rsidP="00ED3969">
      <w:r w:rsidRPr="00ED3969">
        <w:rPr>
          <w:rFonts w:eastAsia="MS Mincho" w:cs="Mangal"/>
          <w:szCs w:val="22"/>
        </w:rPr>
        <w:lastRenderedPageBreak/>
        <w:fldChar w:fldCharType="begin"/>
      </w:r>
      <w:r w:rsidRPr="00ED3969">
        <w:rPr>
          <w:rFonts w:eastAsia="MS Mincho" w:cs="Mangal"/>
          <w:szCs w:val="22"/>
        </w:rPr>
        <w:instrText xml:space="preserve"> INCLUDEPICTURE "https://cdn0.tnwcdn.com/wp-content/blogs.dir/1/files/2022/01/6-GHz-channels-796x211.png" \* MERGEFORMATINET </w:instrText>
      </w:r>
      <w:r w:rsidRPr="00ED3969">
        <w:rPr>
          <w:rFonts w:eastAsia="MS Mincho" w:cs="Mangal"/>
          <w:szCs w:val="22"/>
        </w:rPr>
        <w:fldChar w:fldCharType="separate"/>
      </w:r>
      <w:r w:rsidRPr="00ED3969">
        <w:rPr>
          <w:rFonts w:eastAsia="MS Mincho" w:cs="Mangal"/>
          <w:noProof/>
          <w:szCs w:val="22"/>
        </w:rPr>
        <w:drawing>
          <wp:inline distT="0" distB="0" distL="0" distR="0" wp14:anchorId="6E3C5FDE" wp14:editId="1D36B62C">
            <wp:extent cx="5943600" cy="1576705"/>
            <wp:effectExtent l="0" t="0" r="0" b="0"/>
            <wp:docPr id="8559477" name="Picture 1" descr="Everything you need to know about Wi-F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thing you need to know about Wi-Fi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576705"/>
                    </a:xfrm>
                    <a:prstGeom prst="rect">
                      <a:avLst/>
                    </a:prstGeom>
                    <a:noFill/>
                    <a:ln>
                      <a:noFill/>
                    </a:ln>
                  </pic:spPr>
                </pic:pic>
              </a:graphicData>
            </a:graphic>
          </wp:inline>
        </w:drawing>
      </w:r>
      <w:r w:rsidRPr="00ED3969">
        <w:rPr>
          <w:rFonts w:eastAsia="MS Mincho" w:cs="Mangal"/>
          <w:szCs w:val="22"/>
        </w:rPr>
        <w:fldChar w:fldCharType="end"/>
      </w:r>
    </w:p>
    <w:p w14:paraId="70807CA5" w14:textId="77777777" w:rsidR="00ED3969" w:rsidRPr="00ED3969" w:rsidRDefault="00ED3969" w:rsidP="00ED3969">
      <w:pPr>
        <w:spacing w:after="200"/>
        <w:jc w:val="center"/>
        <w:rPr>
          <w:color w:val="000000"/>
          <w:sz w:val="22"/>
          <w:szCs w:val="22"/>
        </w:rPr>
      </w:pPr>
      <w:r w:rsidRPr="00ED3969">
        <w:rPr>
          <w:color w:val="000000"/>
          <w:sz w:val="22"/>
          <w:szCs w:val="22"/>
        </w:rPr>
        <w:t xml:space="preserve">Figure </w:t>
      </w:r>
      <w:r w:rsidRPr="00ED3969">
        <w:rPr>
          <w:color w:val="000000"/>
          <w:sz w:val="22"/>
          <w:szCs w:val="22"/>
        </w:rPr>
        <w:fldChar w:fldCharType="begin"/>
      </w:r>
      <w:r w:rsidRPr="00ED3969">
        <w:rPr>
          <w:color w:val="000000"/>
          <w:sz w:val="22"/>
          <w:szCs w:val="22"/>
        </w:rPr>
        <w:instrText xml:space="preserve"> SEQ Figure \* ARABIC </w:instrText>
      </w:r>
      <w:r w:rsidRPr="00ED3969">
        <w:rPr>
          <w:color w:val="000000"/>
          <w:sz w:val="22"/>
          <w:szCs w:val="22"/>
        </w:rPr>
        <w:fldChar w:fldCharType="separate"/>
      </w:r>
      <w:r w:rsidRPr="00ED3969">
        <w:rPr>
          <w:color w:val="000000"/>
          <w:sz w:val="22"/>
          <w:szCs w:val="22"/>
        </w:rPr>
        <w:t>3</w:t>
      </w:r>
      <w:r w:rsidRPr="00ED3969">
        <w:rPr>
          <w:color w:val="000000"/>
          <w:sz w:val="22"/>
          <w:szCs w:val="22"/>
        </w:rPr>
        <w:fldChar w:fldCharType="end"/>
      </w:r>
      <w:r w:rsidRPr="00ED3969">
        <w:rPr>
          <w:color w:val="000000"/>
          <w:sz w:val="22"/>
          <w:szCs w:val="22"/>
        </w:rPr>
        <w:t xml:space="preserve"> 6GHz Wi-Fi Channels plan</w:t>
      </w:r>
    </w:p>
    <w:p w14:paraId="0C3AC04E" w14:textId="77777777" w:rsidR="00ED3969" w:rsidRPr="00ED3969" w:rsidRDefault="00ED3969" w:rsidP="00ED3969"/>
    <w:p w14:paraId="44F01547" w14:textId="77777777" w:rsidR="00ED3969" w:rsidRPr="00ED3969" w:rsidRDefault="00ED3969" w:rsidP="00ED3969"/>
    <w:p w14:paraId="496D0D53" w14:textId="77777777" w:rsidR="00ED3969" w:rsidRPr="00ED3969" w:rsidRDefault="00ED3969" w:rsidP="00ED3969">
      <w:r w:rsidRPr="00ED3969">
        <w:t xml:space="preserve">The 6 GHz band is uniquely suited to address the demand for additional Wi-Fi spectrum for the following principal reasons: </w:t>
      </w:r>
    </w:p>
    <w:p w14:paraId="77A4FC65" w14:textId="77777777" w:rsidR="00ED3969" w:rsidRPr="00ED3969" w:rsidRDefault="00ED3969" w:rsidP="00ED3969"/>
    <w:p w14:paraId="0F73A754" w14:textId="77777777" w:rsidR="00ED3969" w:rsidRPr="00ED3969" w:rsidRDefault="00ED3969" w:rsidP="00495E81">
      <w:pPr>
        <w:numPr>
          <w:ilvl w:val="0"/>
          <w:numId w:val="6"/>
        </w:numPr>
        <w:spacing w:after="160" w:line="259" w:lineRule="auto"/>
        <w:jc w:val="both"/>
        <w:rPr>
          <w:u w:val="single"/>
        </w:rPr>
      </w:pPr>
      <w:r w:rsidRPr="00ED3969">
        <w:t xml:space="preserve">a) </w:t>
      </w:r>
      <w:r w:rsidRPr="00ED3969">
        <w:rPr>
          <w:u w:val="single"/>
        </w:rPr>
        <w:t>The 6GHz band will be able to support wide channel bandwidth for dense Wi-Fi networks.</w:t>
      </w:r>
    </w:p>
    <w:p w14:paraId="62E70613" w14:textId="77777777" w:rsidR="00ED3969" w:rsidRPr="00ED3969" w:rsidRDefault="00ED3969" w:rsidP="00495E81">
      <w:pPr>
        <w:numPr>
          <w:ilvl w:val="0"/>
          <w:numId w:val="6"/>
        </w:numPr>
        <w:spacing w:after="160" w:line="259" w:lineRule="auto"/>
        <w:jc w:val="both"/>
      </w:pPr>
    </w:p>
    <w:p w14:paraId="53E0E875" w14:textId="77777777" w:rsidR="00ED3969" w:rsidRPr="00ED3969" w:rsidRDefault="00ED3969" w:rsidP="00ED3969">
      <w:pPr>
        <w:autoSpaceDE w:val="0"/>
        <w:autoSpaceDN w:val="0"/>
        <w:adjustRightInd w:val="0"/>
        <w:rPr>
          <w:rFonts w:eastAsia="Batang"/>
        </w:rPr>
      </w:pPr>
      <w:r w:rsidRPr="00ED3969">
        <w:rPr>
          <w:lang w:eastAsia="zh-CN"/>
        </w:rPr>
        <w:t>A</w:t>
      </w:r>
      <w:r w:rsidRPr="00ED3969">
        <w:t xml:space="preserve"> shared license-exempt band requires multiple radio channels in order to distribute load and reduce co-channel interference (CCI). It is well known that 2.4 GHz with only 3 non-overlapping channels is heavily congested around the world. This is depicted on the left of</w:t>
      </w:r>
      <w:r w:rsidRPr="00ED3969">
        <w:rPr>
          <w:rFonts w:eastAsia="Batang"/>
        </w:rPr>
        <w:t xml:space="preserve"> </w:t>
      </w:r>
      <w:r w:rsidRPr="00ED3969">
        <w:rPr>
          <w:rFonts w:eastAsia="Batang"/>
        </w:rPr>
        <w:fldChar w:fldCharType="begin"/>
      </w:r>
      <w:r w:rsidRPr="00ED3969">
        <w:rPr>
          <w:rFonts w:eastAsia="Batang"/>
        </w:rPr>
        <w:instrText xml:space="preserve"> REF _Ref134718693 \h  \* MERGEFORMAT </w:instrText>
      </w:r>
      <w:r w:rsidRPr="00ED3969">
        <w:rPr>
          <w:rFonts w:eastAsia="Batang"/>
        </w:rPr>
      </w:r>
      <w:r w:rsidRPr="00ED3969">
        <w:rPr>
          <w:rFonts w:eastAsia="Batang"/>
        </w:rPr>
        <w:fldChar w:fldCharType="separate"/>
      </w:r>
      <w:r w:rsidRPr="00ED3969">
        <w:rPr>
          <w:color w:val="000000"/>
        </w:rPr>
        <w:t>Figure 4</w:t>
      </w:r>
      <w:r w:rsidRPr="00ED3969">
        <w:rPr>
          <w:rFonts w:eastAsia="Batang"/>
        </w:rPr>
        <w:fldChar w:fldCharType="end"/>
      </w:r>
      <w:r w:rsidRPr="00ED3969">
        <w:rPr>
          <w:rFonts w:eastAsia="Batang"/>
        </w:rPr>
        <w:t xml:space="preserve">. It is commonly understood by the industry and academia that self-coordinated Wi-Fi requires no fewer than about seven to nine non-overlapping radio channels in a typical corporate or campus deployment to absorb current demand levels, as shown in the middle diagram of </w:t>
      </w:r>
      <w:r w:rsidRPr="00ED3969">
        <w:rPr>
          <w:rFonts w:eastAsia="Batang"/>
        </w:rPr>
        <w:fldChar w:fldCharType="begin"/>
      </w:r>
      <w:r w:rsidRPr="00ED3969">
        <w:rPr>
          <w:rFonts w:eastAsia="Batang"/>
        </w:rPr>
        <w:instrText xml:space="preserve"> REF _Ref134718693 \h  \* MERGEFORMAT </w:instrText>
      </w:r>
      <w:r w:rsidRPr="00ED3969">
        <w:rPr>
          <w:rFonts w:eastAsia="Batang"/>
        </w:rPr>
      </w:r>
      <w:r w:rsidRPr="00ED3969">
        <w:rPr>
          <w:rFonts w:eastAsia="Batang"/>
        </w:rPr>
        <w:fldChar w:fldCharType="separate"/>
      </w:r>
      <w:r w:rsidRPr="00ED3969">
        <w:rPr>
          <w:color w:val="000000"/>
        </w:rPr>
        <w:t>Figure 4</w:t>
      </w:r>
      <w:r w:rsidRPr="00ED3969">
        <w:rPr>
          <w:rFonts w:eastAsia="Batang"/>
        </w:rPr>
        <w:fldChar w:fldCharType="end"/>
      </w:r>
      <w:r w:rsidRPr="00ED3969">
        <w:rPr>
          <w:rFonts w:eastAsia="Batang"/>
        </w:rPr>
        <w:t>. For large public venue environments with extreme loading levels such as stadia, arenas, university lecture halls, and airports research and years of experience have proven that 20 or more discrete channels are required for Wi-Fi to operate successfully and carry the tremendous levels of traffic at such venues. Every major enterprise Wi-Fi equipment manufacturer has historically published detailed design guidelines for such large venues calling for 20 MHz channels to be used, because only this narrowest channel width yielded a sufficient number of non-overlapping channels in the 5 GHz band.</w:t>
      </w:r>
      <w:r w:rsidRPr="00ED3969">
        <w:rPr>
          <w:rFonts w:eastAsia="Batang"/>
          <w:vertAlign w:val="superscript"/>
        </w:rPr>
        <w:footnoteReference w:id="6"/>
      </w:r>
      <w:r w:rsidRPr="00ED3969">
        <w:rPr>
          <w:rFonts w:eastAsia="Batang"/>
        </w:rPr>
        <w:t xml:space="preserve"> </w:t>
      </w:r>
    </w:p>
    <w:p w14:paraId="7642BD5F" w14:textId="77777777" w:rsidR="00ED3969" w:rsidRPr="00ED3969" w:rsidRDefault="00ED3969" w:rsidP="00ED3969">
      <w:pPr>
        <w:autoSpaceDE w:val="0"/>
        <w:autoSpaceDN w:val="0"/>
        <w:adjustRightInd w:val="0"/>
        <w:rPr>
          <w:rFonts w:eastAsia="Batang"/>
        </w:rPr>
      </w:pPr>
    </w:p>
    <w:p w14:paraId="7967E2CA" w14:textId="77777777" w:rsidR="00ED3969" w:rsidRPr="00ED3969" w:rsidRDefault="00ED3969" w:rsidP="00ED3969">
      <w:pPr>
        <w:autoSpaceDE w:val="0"/>
        <w:autoSpaceDN w:val="0"/>
        <w:adjustRightInd w:val="0"/>
        <w:rPr>
          <w:rFonts w:eastAsia="Batang"/>
        </w:rPr>
      </w:pPr>
      <w:r w:rsidRPr="00ED3969">
        <w:rPr>
          <w:rFonts w:eastAsia="Batang"/>
        </w:rPr>
        <w:t>The principle behind this phenomenon is that having fewer channels increases the probability of collisions between co-channel radio cells, even at low loading levels. An obvious</w:t>
      </w:r>
    </w:p>
    <w:p w14:paraId="21745433" w14:textId="77777777" w:rsidR="00ED3969" w:rsidRPr="00ED3969" w:rsidRDefault="00ED3969" w:rsidP="00ED3969">
      <w:pPr>
        <w:autoSpaceDE w:val="0"/>
        <w:autoSpaceDN w:val="0"/>
        <w:adjustRightInd w:val="0"/>
        <w:rPr>
          <w:rFonts w:eastAsia="Batang"/>
        </w:rPr>
      </w:pPr>
      <w:r w:rsidRPr="00ED3969">
        <w:rPr>
          <w:rFonts w:eastAsia="Batang"/>
        </w:rPr>
        <w:t xml:space="preserve">reason for this is depicted in </w:t>
      </w:r>
      <w:r w:rsidRPr="00ED3969">
        <w:rPr>
          <w:rFonts w:eastAsia="Batang"/>
        </w:rPr>
        <w:fldChar w:fldCharType="begin"/>
      </w:r>
      <w:r w:rsidRPr="00ED3969">
        <w:rPr>
          <w:rFonts w:eastAsia="Batang"/>
        </w:rPr>
        <w:instrText xml:space="preserve"> REF _Ref134718693 \h  \* MERGEFORMAT </w:instrText>
      </w:r>
      <w:r w:rsidRPr="00ED3969">
        <w:rPr>
          <w:rFonts w:eastAsia="Batang"/>
        </w:rPr>
      </w:r>
      <w:r w:rsidRPr="00ED3969">
        <w:rPr>
          <w:rFonts w:eastAsia="Batang"/>
        </w:rPr>
        <w:fldChar w:fldCharType="separate"/>
      </w:r>
      <w:r w:rsidRPr="00ED3969">
        <w:rPr>
          <w:color w:val="000000"/>
        </w:rPr>
        <w:t>Figure 4</w:t>
      </w:r>
      <w:r w:rsidRPr="00ED3969">
        <w:rPr>
          <w:rFonts w:eastAsia="Batang"/>
        </w:rPr>
        <w:fldChar w:fldCharType="end"/>
      </w:r>
      <w:r w:rsidRPr="00ED3969">
        <w:rPr>
          <w:rFonts w:eastAsia="Batang"/>
        </w:rPr>
        <w:t>, where nodes in a Wi-Fi network with small inter-cell distances can “hear” many more co-channel radios. But a more subtle effect is the resulting rise in the noise floor from “hidden” Wi-Fi cells. This increasing the collision probability and reduces the available signal-to-noise level, which in turn reduces the data rate, thereby making each transmission take longer (increased latency). By contrast, having more channels both reduces the absolute number of “hearable” co-channel cells, and helps keep the noise floor nearer the thermal limit, which maximizes data rates and therefore transmits data more quickly – requiring less airtime. This attribute of Wi-Fi enables well-designed networks with a sufficient number of channels to absorb extremely high demand surges.</w:t>
      </w:r>
    </w:p>
    <w:p w14:paraId="06CEE2E6" w14:textId="77777777" w:rsidR="00ED3969" w:rsidRPr="00ED3969" w:rsidRDefault="00ED3969" w:rsidP="00ED3969">
      <w:pPr>
        <w:autoSpaceDE w:val="0"/>
        <w:autoSpaceDN w:val="0"/>
        <w:adjustRightInd w:val="0"/>
        <w:rPr>
          <w:rFonts w:eastAsia="Batang"/>
        </w:rPr>
      </w:pPr>
    </w:p>
    <w:p w14:paraId="49E35823" w14:textId="77777777" w:rsidR="00ED3969" w:rsidRPr="00ED3969" w:rsidRDefault="00ED3969" w:rsidP="00ED3969">
      <w:pPr>
        <w:autoSpaceDE w:val="0"/>
        <w:autoSpaceDN w:val="0"/>
        <w:adjustRightInd w:val="0"/>
        <w:rPr>
          <w:rFonts w:eastAsia="Batang"/>
        </w:rPr>
      </w:pPr>
      <w:r w:rsidRPr="00ED3969">
        <w:rPr>
          <w:rFonts w:eastAsia="Batang"/>
        </w:rPr>
        <w:lastRenderedPageBreak/>
        <w:t>The 5 GHz band is only able to provide 5x80MHz or 3x160MHz channels, which are not sufficient to deploy a useful Wi-Fi network. Network operators are forced to use narrower channels such as 40 MHz or even 20 MHz, which limit the peak data throughput under 600 Mbps for a typical device in even optimal RF conditions. Given that multi-gigabit broadband connections are being more and more widely adopted, narrow band Wi-Fi networks become the bottleneck of overall network performance and user experience.</w:t>
      </w:r>
    </w:p>
    <w:p w14:paraId="31B9149A" w14:textId="77777777" w:rsidR="00ED3969" w:rsidRPr="00ED3969" w:rsidRDefault="00ED3969" w:rsidP="00ED3969">
      <w:pPr>
        <w:autoSpaceDE w:val="0"/>
        <w:autoSpaceDN w:val="0"/>
        <w:adjustRightInd w:val="0"/>
      </w:pPr>
      <w:r w:rsidRPr="00ED3969">
        <w:rPr>
          <w:rFonts w:eastAsia="Batang"/>
          <w:sz w:val="22"/>
          <w:szCs w:val="22"/>
        </w:rPr>
        <w:fldChar w:fldCharType="begin"/>
      </w:r>
      <w:r w:rsidRPr="00ED3969">
        <w:rPr>
          <w:rFonts w:eastAsia="Batang"/>
          <w:sz w:val="22"/>
          <w:szCs w:val="22"/>
        </w:rPr>
        <w:instrText xml:space="preserve"> REF _Ref134718693 \h  \* MERGEFORMAT </w:instrText>
      </w:r>
      <w:r w:rsidRPr="00ED3969">
        <w:rPr>
          <w:rFonts w:eastAsia="Batang"/>
          <w:sz w:val="22"/>
          <w:szCs w:val="22"/>
        </w:rPr>
      </w:r>
      <w:r w:rsidRPr="00ED3969">
        <w:rPr>
          <w:rFonts w:eastAsia="Batang"/>
          <w:sz w:val="22"/>
          <w:szCs w:val="22"/>
        </w:rPr>
        <w:fldChar w:fldCharType="separate"/>
      </w:r>
      <w:r w:rsidRPr="00ED3969">
        <w:rPr>
          <w:rFonts w:eastAsia="Batang"/>
          <w:sz w:val="22"/>
          <w:szCs w:val="22"/>
        </w:rPr>
        <w:fldChar w:fldCharType="end"/>
      </w:r>
    </w:p>
    <w:p w14:paraId="24582247" w14:textId="77777777" w:rsidR="00ED3969" w:rsidRPr="00ED3969" w:rsidRDefault="00ED3969" w:rsidP="00ED3969">
      <w:r w:rsidRPr="00ED3969">
        <w:t xml:space="preserve">The 1200 MHz of spectrum in the 6 GHz band yields an equivalent number of 80 MHz channels as there are 40 MHz channels in the 5 GHz band. With 1200 MHz of spectrum in the 6 GHz band, 80 MHz channels will become the default in the large majority of enterprise deployments. It even allows 7x160 MHz or 3x320MHz channels that can enable novel use cases like Augmented/Virtual Reality which require low latency and extremely high throughput. </w:t>
      </w:r>
    </w:p>
    <w:p w14:paraId="6427B876" w14:textId="77777777" w:rsidR="00ED3969" w:rsidRPr="00ED3969" w:rsidRDefault="00ED3969" w:rsidP="00495E81">
      <w:pPr>
        <w:numPr>
          <w:ilvl w:val="2"/>
          <w:numId w:val="7"/>
        </w:numPr>
        <w:spacing w:after="160" w:line="259" w:lineRule="auto"/>
      </w:pPr>
      <w:r w:rsidRPr="00ED3969">
        <w:rPr>
          <w:noProof/>
        </w:rPr>
        <w:drawing>
          <wp:inline distT="0" distB="0" distL="0" distR="0" wp14:anchorId="56F76676" wp14:editId="6C22AAB6">
            <wp:extent cx="5943600" cy="1701165"/>
            <wp:effectExtent l="0" t="0" r="0" b="0"/>
            <wp:docPr id="155978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6824" name=""/>
                    <pic:cNvPicPr/>
                  </pic:nvPicPr>
                  <pic:blipFill>
                    <a:blip r:embed="rId47"/>
                    <a:stretch>
                      <a:fillRect/>
                    </a:stretch>
                  </pic:blipFill>
                  <pic:spPr>
                    <a:xfrm>
                      <a:off x="0" y="0"/>
                      <a:ext cx="5943600" cy="1701165"/>
                    </a:xfrm>
                    <a:prstGeom prst="rect">
                      <a:avLst/>
                    </a:prstGeom>
                  </pic:spPr>
                </pic:pic>
              </a:graphicData>
            </a:graphic>
          </wp:inline>
        </w:drawing>
      </w:r>
    </w:p>
    <w:p w14:paraId="62DC6952" w14:textId="77777777" w:rsidR="00ED3969" w:rsidRPr="00ED3969" w:rsidRDefault="00ED3969" w:rsidP="00ED3969">
      <w:pPr>
        <w:spacing w:after="200"/>
        <w:jc w:val="center"/>
        <w:rPr>
          <w:i/>
          <w:iCs/>
          <w:color w:val="000000"/>
          <w:sz w:val="22"/>
          <w:szCs w:val="22"/>
          <w:lang w:eastAsia="zh-CN"/>
        </w:rPr>
      </w:pPr>
      <w:r w:rsidRPr="00ED3969">
        <w:rPr>
          <w:color w:val="000000"/>
          <w:sz w:val="22"/>
          <w:szCs w:val="22"/>
        </w:rPr>
        <w:t xml:space="preserve">Figure </w:t>
      </w:r>
      <w:r w:rsidRPr="00ED3969">
        <w:rPr>
          <w:color w:val="000000"/>
          <w:sz w:val="22"/>
          <w:szCs w:val="22"/>
        </w:rPr>
        <w:fldChar w:fldCharType="begin"/>
      </w:r>
      <w:r w:rsidRPr="00ED3969">
        <w:rPr>
          <w:color w:val="000000"/>
          <w:sz w:val="22"/>
          <w:szCs w:val="22"/>
        </w:rPr>
        <w:instrText xml:space="preserve"> SEQ Figure \* ARABIC </w:instrText>
      </w:r>
      <w:r w:rsidRPr="00ED3969">
        <w:rPr>
          <w:color w:val="000000"/>
          <w:sz w:val="22"/>
          <w:szCs w:val="22"/>
        </w:rPr>
        <w:fldChar w:fldCharType="separate"/>
      </w:r>
      <w:r w:rsidRPr="00ED3969">
        <w:rPr>
          <w:color w:val="000000"/>
          <w:sz w:val="22"/>
          <w:szCs w:val="22"/>
        </w:rPr>
        <w:t>4</w:t>
      </w:r>
      <w:r w:rsidRPr="00ED3969">
        <w:rPr>
          <w:color w:val="000000"/>
          <w:sz w:val="22"/>
          <w:szCs w:val="22"/>
        </w:rPr>
        <w:fldChar w:fldCharType="end"/>
      </w:r>
      <w:r w:rsidRPr="00ED3969">
        <w:rPr>
          <w:color w:val="000000"/>
          <w:sz w:val="22"/>
          <w:szCs w:val="22"/>
        </w:rPr>
        <w:t xml:space="preserve"> Inter-Cell distance increases with available channel count</w:t>
      </w:r>
    </w:p>
    <w:p w14:paraId="3CC1628E" w14:textId="77777777" w:rsidR="00ED3969" w:rsidRPr="00ED3969" w:rsidRDefault="00ED3969" w:rsidP="00495E81">
      <w:pPr>
        <w:numPr>
          <w:ilvl w:val="2"/>
          <w:numId w:val="7"/>
        </w:numPr>
        <w:spacing w:after="160" w:line="259" w:lineRule="auto"/>
        <w:rPr>
          <w:rFonts w:eastAsia="Calibri"/>
          <w:color w:val="000000"/>
        </w:rPr>
      </w:pPr>
      <w:r w:rsidRPr="00ED3969">
        <w:t xml:space="preserve">b) </w:t>
      </w:r>
      <w:r w:rsidRPr="00ED3969">
        <w:rPr>
          <w:u w:val="single"/>
        </w:rPr>
        <w:t>The 6 GHz band does not need to support any legacy Wi-Fi technology.</w:t>
      </w:r>
    </w:p>
    <w:p w14:paraId="61EEAD69" w14:textId="77777777" w:rsidR="00ED3969" w:rsidRPr="00ED3969" w:rsidRDefault="00ED3969" w:rsidP="00495E81">
      <w:pPr>
        <w:numPr>
          <w:ilvl w:val="2"/>
          <w:numId w:val="7"/>
        </w:numPr>
        <w:spacing w:after="160" w:line="259" w:lineRule="auto"/>
        <w:rPr>
          <w:rFonts w:eastAsia="Calibri"/>
          <w:color w:val="000000"/>
        </w:rPr>
      </w:pPr>
    </w:p>
    <w:p w14:paraId="1C7F8E75" w14:textId="77777777" w:rsidR="00ED3969" w:rsidRPr="00ED3969" w:rsidRDefault="00ED3969" w:rsidP="00495E81">
      <w:pPr>
        <w:numPr>
          <w:ilvl w:val="2"/>
          <w:numId w:val="7"/>
        </w:numPr>
        <w:spacing w:after="160" w:line="259" w:lineRule="auto"/>
        <w:rPr>
          <w:rFonts w:eastAsia="Calibri"/>
          <w:color w:val="000000"/>
        </w:rPr>
      </w:pPr>
      <w:r w:rsidRPr="00ED3969">
        <w:t xml:space="preserve">Wi-Fi technology is backward compatible with previous generations. Legacy devices like Wi-Fi 4 and 5 can work together with devices supporting the latest Wi-Fi 6 standard. However, this backward compatibility can decrease the network performance, as the technology features provided by the latest Wi-Fi standard cannot be realised </w:t>
      </w:r>
      <w:r w:rsidRPr="00ED3969">
        <w:rPr>
          <w:lang w:eastAsia="zh-CN"/>
        </w:rPr>
        <w:t>with legacy devices in the same network</w:t>
      </w:r>
      <w:r w:rsidRPr="00ED3969">
        <w:t xml:space="preserve">. The 6 GHz band would, for the first time, eliminate outdated and inefficient radio access technologies, permitting the far more spectrally efficient Wi-Fi 6E (and above) to operate without the burden of legacy radio interoperability. This will improve the user experience and spectral efficiency, which can only serve to further the adoption of Wi-Fi technologies. </w:t>
      </w:r>
    </w:p>
    <w:p w14:paraId="6488D4E6" w14:textId="77777777" w:rsidR="00ED3969" w:rsidRPr="00ED3969" w:rsidRDefault="00ED3969" w:rsidP="00ED3969">
      <w:pPr>
        <w:jc w:val="both"/>
      </w:pPr>
    </w:p>
    <w:p w14:paraId="705C76CF" w14:textId="77777777" w:rsidR="00ED3969" w:rsidRPr="00ED3969" w:rsidRDefault="00ED3969" w:rsidP="00ED3969">
      <w:pPr>
        <w:jc w:val="both"/>
      </w:pPr>
    </w:p>
    <w:p w14:paraId="2646DBB0" w14:textId="77777777" w:rsidR="00ED3969" w:rsidRPr="00ED3969" w:rsidRDefault="00ED3969" w:rsidP="00ED3969">
      <w:pPr>
        <w:jc w:val="both"/>
      </w:pPr>
    </w:p>
    <w:p w14:paraId="0766A56A" w14:textId="77777777" w:rsidR="00ED3969" w:rsidRPr="00ED3969" w:rsidRDefault="00ED3969" w:rsidP="00ED3969">
      <w:pPr>
        <w:spacing w:after="160" w:line="259" w:lineRule="auto"/>
        <w:rPr>
          <w:rFonts w:eastAsia="MS Mincho" w:cs="Mangal"/>
          <w:szCs w:val="22"/>
          <w:lang w:eastAsia="zh-CN"/>
        </w:rPr>
      </w:pPr>
    </w:p>
    <w:p w14:paraId="07E48903" w14:textId="77777777" w:rsidR="00ED3969" w:rsidRPr="00ED3969" w:rsidRDefault="00ED3969" w:rsidP="00ED3969">
      <w:pPr>
        <w:spacing w:after="160" w:line="259" w:lineRule="auto"/>
        <w:rPr>
          <w:rFonts w:eastAsia="MS Mincho" w:cs="Mangal"/>
          <w:szCs w:val="22"/>
          <w:highlight w:val="yellow"/>
        </w:rPr>
      </w:pPr>
      <w:r w:rsidRPr="00ED3969">
        <w:rPr>
          <w:rFonts w:eastAsia="MS Mincho" w:cs="Mangal"/>
          <w:szCs w:val="22"/>
          <w:highlight w:val="yellow"/>
        </w:rPr>
        <w:br w:type="page"/>
      </w:r>
    </w:p>
    <w:p w14:paraId="6568DFBA" w14:textId="77777777" w:rsidR="00ED3969" w:rsidRPr="00ED3969" w:rsidRDefault="00ED3969" w:rsidP="00ED3969">
      <w:pPr>
        <w:spacing w:after="160" w:line="259" w:lineRule="auto"/>
        <w:jc w:val="center"/>
        <w:rPr>
          <w:rFonts w:eastAsia="MS Mincho" w:cs="Mangal"/>
          <w:b/>
          <w:bCs/>
          <w:sz w:val="28"/>
          <w:u w:val="single"/>
          <w:lang w:val="en-GB"/>
        </w:rPr>
      </w:pPr>
      <w:bookmarkStart w:id="80" w:name="_Toc176988234"/>
      <w:bookmarkStart w:id="81" w:name="_Toc177043317"/>
      <w:bookmarkStart w:id="82" w:name="_Toc177044401"/>
      <w:r w:rsidRPr="00ED3969">
        <w:rPr>
          <w:rFonts w:eastAsia="MS Mincho" w:cs="Mangal"/>
          <w:b/>
          <w:bCs/>
          <w:sz w:val="28"/>
          <w:u w:val="single"/>
          <w:lang w:val="en-GB"/>
        </w:rPr>
        <w:lastRenderedPageBreak/>
        <w:t>Annex 2</w:t>
      </w:r>
    </w:p>
    <w:p w14:paraId="035BBFC9" w14:textId="77777777" w:rsidR="00ED3969" w:rsidRPr="00ED3969" w:rsidRDefault="00ED3969" w:rsidP="00ED3969">
      <w:pPr>
        <w:spacing w:after="160" w:line="259" w:lineRule="auto"/>
        <w:rPr>
          <w:rFonts w:eastAsia="MS Mincho" w:cs="Mangal"/>
          <w:szCs w:val="22"/>
        </w:rPr>
      </w:pPr>
    </w:p>
    <w:p w14:paraId="71D933FE" w14:textId="77777777" w:rsidR="00ED3969" w:rsidRPr="00ED3969" w:rsidRDefault="00ED3969" w:rsidP="006A1CB2">
      <w:pPr>
        <w:keepNext/>
        <w:tabs>
          <w:tab w:val="left" w:pos="432"/>
        </w:tabs>
        <w:spacing w:before="240" w:after="240" w:line="259" w:lineRule="auto"/>
        <w:outlineLvl w:val="0"/>
        <w:rPr>
          <w:b/>
          <w:lang w:eastAsia="zh-CN"/>
        </w:rPr>
      </w:pPr>
      <w:bookmarkStart w:id="83" w:name="_Toc177067207"/>
      <w:r w:rsidRPr="00ED3969">
        <w:rPr>
          <w:b/>
          <w:lang w:eastAsia="zh-CN"/>
        </w:rPr>
        <w:t xml:space="preserve">Annex 2: Technical features in </w:t>
      </w:r>
      <w:proofErr w:type="spellStart"/>
      <w:r w:rsidRPr="00ED3969">
        <w:rPr>
          <w:b/>
          <w:lang w:eastAsia="zh-CN"/>
        </w:rPr>
        <w:t>SparkLink</w:t>
      </w:r>
      <w:bookmarkEnd w:id="80"/>
      <w:bookmarkEnd w:id="81"/>
      <w:bookmarkEnd w:id="82"/>
      <w:bookmarkEnd w:id="83"/>
      <w:proofErr w:type="spellEnd"/>
    </w:p>
    <w:p w14:paraId="34AC9D65" w14:textId="77777777" w:rsidR="00ED3969" w:rsidRPr="00ED3969" w:rsidRDefault="00ED3969" w:rsidP="00ED3969">
      <w:pPr>
        <w:spacing w:after="160" w:line="259" w:lineRule="auto"/>
        <w:jc w:val="both"/>
        <w:rPr>
          <w:rFonts w:eastAsia="MS Mincho" w:cs="Mangal"/>
          <w:szCs w:val="22"/>
        </w:rPr>
      </w:pPr>
    </w:p>
    <w:p w14:paraId="5D1F0AEC" w14:textId="77777777" w:rsidR="00ED3969" w:rsidRPr="00ED3969" w:rsidRDefault="00ED3969" w:rsidP="00ED3969">
      <w:pPr>
        <w:keepNext/>
        <w:spacing w:after="160" w:line="259" w:lineRule="auto"/>
        <w:jc w:val="center"/>
        <w:rPr>
          <w:rFonts w:eastAsia="MS Mincho" w:cs="Mangal"/>
          <w:szCs w:val="22"/>
        </w:rPr>
      </w:pPr>
      <w:r w:rsidRPr="00ED3969">
        <w:rPr>
          <w:rFonts w:eastAsia="MS Mincho" w:cs="Mangal"/>
          <w:noProof/>
          <w:szCs w:val="22"/>
        </w:rPr>
        <w:drawing>
          <wp:inline distT="0" distB="0" distL="0" distR="0" wp14:anchorId="08FBECE6" wp14:editId="43BBF2DF">
            <wp:extent cx="5555112" cy="2644020"/>
            <wp:effectExtent l="0" t="0" r="7620" b="4445"/>
            <wp:docPr id="1" name="图片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screenshot of a computer&#10;&#10;Description automatically generated"/>
                    <pic:cNvPicPr/>
                  </pic:nvPicPr>
                  <pic:blipFill>
                    <a:blip r:embed="rId48"/>
                    <a:stretch>
                      <a:fillRect/>
                    </a:stretch>
                  </pic:blipFill>
                  <pic:spPr>
                    <a:xfrm>
                      <a:off x="0" y="0"/>
                      <a:ext cx="5578537" cy="2655169"/>
                    </a:xfrm>
                    <a:prstGeom prst="rect">
                      <a:avLst/>
                    </a:prstGeom>
                  </pic:spPr>
                </pic:pic>
              </a:graphicData>
            </a:graphic>
          </wp:inline>
        </w:drawing>
      </w:r>
    </w:p>
    <w:p w14:paraId="0AF2FAC5" w14:textId="77777777" w:rsidR="00ED3969" w:rsidRPr="00ED3969" w:rsidRDefault="00ED3969" w:rsidP="00ED3969">
      <w:pPr>
        <w:spacing w:after="160" w:line="259" w:lineRule="auto"/>
        <w:jc w:val="center"/>
        <w:rPr>
          <w:rFonts w:eastAsia="SimHei" w:cs="Mangal"/>
          <w:sz w:val="20"/>
          <w:szCs w:val="20"/>
          <w:lang w:eastAsia="zh-CN"/>
        </w:rPr>
      </w:pPr>
      <w:r w:rsidRPr="00ED3969">
        <w:rPr>
          <w:rFonts w:eastAsia="SimHei" w:cs="Mangal"/>
          <w:sz w:val="20"/>
          <w:szCs w:val="20"/>
        </w:rPr>
        <w:t xml:space="preserve">Figure </w:t>
      </w:r>
      <w:r w:rsidRPr="00ED3969">
        <w:rPr>
          <w:rFonts w:eastAsia="SimHei" w:cs="Mangal"/>
          <w:sz w:val="20"/>
          <w:szCs w:val="20"/>
        </w:rPr>
        <w:fldChar w:fldCharType="begin"/>
      </w:r>
      <w:r w:rsidRPr="00ED3969">
        <w:rPr>
          <w:rFonts w:eastAsia="SimHei" w:cs="Mangal"/>
          <w:sz w:val="20"/>
          <w:szCs w:val="20"/>
        </w:rPr>
        <w:instrText xml:space="preserve"> SEQ Figure \* ARABIC </w:instrText>
      </w:r>
      <w:r w:rsidRPr="00ED3969">
        <w:rPr>
          <w:rFonts w:eastAsia="SimHei" w:cs="Mangal"/>
          <w:sz w:val="20"/>
          <w:szCs w:val="20"/>
        </w:rPr>
        <w:fldChar w:fldCharType="separate"/>
      </w:r>
      <w:r w:rsidRPr="00ED3969">
        <w:rPr>
          <w:rFonts w:eastAsia="SimHei" w:cs="Mangal"/>
          <w:noProof/>
          <w:sz w:val="20"/>
          <w:szCs w:val="20"/>
        </w:rPr>
        <w:t>2</w:t>
      </w:r>
      <w:r w:rsidRPr="00ED3969">
        <w:rPr>
          <w:rFonts w:eastAsia="SimHei" w:cs="Mangal"/>
          <w:noProof/>
          <w:sz w:val="20"/>
          <w:szCs w:val="20"/>
        </w:rPr>
        <w:fldChar w:fldCharType="end"/>
      </w:r>
      <w:r w:rsidRPr="00ED3969">
        <w:rPr>
          <w:rFonts w:eastAsia="SimHei" w:cs="Mangal"/>
          <w:sz w:val="20"/>
          <w:szCs w:val="20"/>
        </w:rPr>
        <w:t xml:space="preserve"> </w:t>
      </w:r>
      <w:proofErr w:type="spellStart"/>
      <w:r w:rsidRPr="00ED3969">
        <w:rPr>
          <w:rFonts w:eastAsia="SimHei" w:cs="Mangal"/>
          <w:sz w:val="20"/>
          <w:szCs w:val="20"/>
        </w:rPr>
        <w:t>SparkLink</w:t>
      </w:r>
      <w:proofErr w:type="spellEnd"/>
      <w:r w:rsidRPr="00ED3969">
        <w:rPr>
          <w:rFonts w:eastAsia="SimHei" w:cs="Mangal"/>
          <w:sz w:val="20"/>
          <w:szCs w:val="20"/>
        </w:rPr>
        <w:t xml:space="preserve"> Wireless Communication System</w:t>
      </w:r>
    </w:p>
    <w:p w14:paraId="268B14C9" w14:textId="77777777" w:rsidR="00ED3969" w:rsidRPr="00ED3969" w:rsidRDefault="00ED3969" w:rsidP="00ED3969">
      <w:pPr>
        <w:spacing w:after="160" w:line="259" w:lineRule="auto"/>
        <w:rPr>
          <w:rFonts w:eastAsia="MS Mincho" w:cs="Mangal"/>
          <w:szCs w:val="22"/>
          <w:lang w:eastAsia="zh-CN"/>
        </w:rPr>
      </w:pPr>
      <w:r w:rsidRPr="00ED3969">
        <w:rPr>
          <w:rFonts w:eastAsia="MS Mincho" w:cs="Mangal"/>
          <w:szCs w:val="22"/>
        </w:rPr>
        <w:t xml:space="preserve">The </w:t>
      </w:r>
      <w:proofErr w:type="spellStart"/>
      <w:r w:rsidRPr="00ED3969">
        <w:rPr>
          <w:rFonts w:eastAsia="MS Mincho" w:cs="Mangal"/>
          <w:szCs w:val="22"/>
        </w:rPr>
        <w:t>SparkLink</w:t>
      </w:r>
      <w:proofErr w:type="spellEnd"/>
      <w:r w:rsidRPr="00ED3969">
        <w:rPr>
          <w:rFonts w:eastAsia="MS Mincho" w:cs="Mangal"/>
          <w:szCs w:val="22"/>
        </w:rPr>
        <w:t xml:space="preserve"> wireless communication system consists of the basic application layer, basic service layer, and access layer. The access layer provides two transmission modes. One is </w:t>
      </w:r>
      <w:proofErr w:type="spellStart"/>
      <w:r w:rsidRPr="00ED3969">
        <w:rPr>
          <w:rFonts w:eastAsia="MS Mincho" w:cs="Mangal"/>
          <w:szCs w:val="22"/>
        </w:rPr>
        <w:t>SparkLink</w:t>
      </w:r>
      <w:proofErr w:type="spellEnd"/>
      <w:r w:rsidRPr="00ED3969">
        <w:rPr>
          <w:rFonts w:eastAsia="MS Mincho" w:cs="Mangal"/>
          <w:szCs w:val="22"/>
        </w:rPr>
        <w:t xml:space="preserve">-Basic (SLB), which </w:t>
      </w:r>
      <w:r w:rsidRPr="00ED3969">
        <w:rPr>
          <w:rFonts w:eastAsia="MS Mincho" w:cs="Mangal"/>
          <w:szCs w:val="22"/>
          <w:lang w:eastAsia="zh-CN"/>
        </w:rPr>
        <w:t xml:space="preserve">focuses on high throughput, low latency and high concurrency. While the other one is </w:t>
      </w:r>
      <w:proofErr w:type="spellStart"/>
      <w:r w:rsidRPr="00ED3969">
        <w:rPr>
          <w:rFonts w:eastAsia="MS Mincho" w:cs="Mangal"/>
          <w:szCs w:val="22"/>
          <w:lang w:eastAsia="zh-CN"/>
        </w:rPr>
        <w:t>SparkLink</w:t>
      </w:r>
      <w:proofErr w:type="spellEnd"/>
      <w:r w:rsidRPr="00ED3969">
        <w:rPr>
          <w:rFonts w:eastAsia="MS Mincho" w:cs="Mangal"/>
          <w:szCs w:val="22"/>
          <w:lang w:eastAsia="zh-CN"/>
        </w:rPr>
        <w:t xml:space="preserve"> Low Energy (SLE), which focuses on high speed transmission based on low energy.</w:t>
      </w:r>
    </w:p>
    <w:p w14:paraId="40A925DB" w14:textId="77777777" w:rsidR="00ED3969" w:rsidRPr="00ED3969" w:rsidRDefault="00ED3969" w:rsidP="00ED3969">
      <w:pPr>
        <w:spacing w:after="160" w:line="259" w:lineRule="auto"/>
        <w:rPr>
          <w:rFonts w:eastAsia="MS Mincho" w:cs="Mangal"/>
          <w:szCs w:val="22"/>
        </w:rPr>
      </w:pPr>
      <w:r w:rsidRPr="00ED3969">
        <w:rPr>
          <w:rFonts w:eastAsia="MS Mincho" w:cs="Mangal"/>
          <w:szCs w:val="22"/>
          <w:lang w:eastAsia="zh-CN"/>
        </w:rPr>
        <w:t xml:space="preserve">Above the access layer which supports different operation modes, there is a unified protocol stack. </w:t>
      </w:r>
      <w:r w:rsidRPr="00ED3969">
        <w:rPr>
          <w:rFonts w:eastAsia="MS Mincho" w:cs="Mangal"/>
          <w:szCs w:val="22"/>
        </w:rPr>
        <w:t xml:space="preserve">The basic service layer provides a modular service by control plane and user plane protocols for supporting an upper-layer service by defining different functional units, to meet the connection and interaction requirements of the E2E service processing (from service triggering to service termination). </w:t>
      </w:r>
    </w:p>
    <w:p w14:paraId="341E1D4C"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 xml:space="preserve">The basic application layer, consisting of application profile and generic capability standards, enables various applications, such as surround view system, multi-desktop, wireless projection, home theatre, TWS audio and so on. </w:t>
      </w:r>
      <w:r w:rsidRPr="00ED3969">
        <w:rPr>
          <w:rFonts w:ascii="MS Mincho" w:eastAsia="MS Mincho" w:hAnsi="MS Mincho" w:cs="Mangal" w:hint="eastAsia"/>
          <w:szCs w:val="22"/>
          <w:lang w:eastAsia="zh-CN"/>
        </w:rPr>
        <w:t>B</w:t>
      </w:r>
      <w:r w:rsidRPr="00ED3969">
        <w:rPr>
          <w:rFonts w:eastAsia="MS Mincho" w:cs="Mangal"/>
          <w:szCs w:val="22"/>
        </w:rPr>
        <w:t xml:space="preserve">etween the basic service layer and the basic application layer, the </w:t>
      </w:r>
      <w:proofErr w:type="spellStart"/>
      <w:r w:rsidRPr="00ED3969">
        <w:rPr>
          <w:rFonts w:eastAsia="MS Mincho" w:cs="Mangal"/>
          <w:szCs w:val="22"/>
        </w:rPr>
        <w:t>SparkLink</w:t>
      </w:r>
      <w:proofErr w:type="spellEnd"/>
      <w:r w:rsidRPr="00ED3969">
        <w:rPr>
          <w:rFonts w:eastAsia="MS Mincho" w:cs="Mangal"/>
          <w:szCs w:val="22"/>
        </w:rPr>
        <w:t xml:space="preserve"> network and transport layer supports TCP/UDP, IP protocols and the </w:t>
      </w:r>
      <w:proofErr w:type="spellStart"/>
      <w:r w:rsidRPr="00ED3969">
        <w:rPr>
          <w:rFonts w:eastAsia="MS Mincho" w:cs="Mangal"/>
          <w:szCs w:val="22"/>
        </w:rPr>
        <w:t>SparkLink</w:t>
      </w:r>
      <w:proofErr w:type="spellEnd"/>
      <w:r w:rsidRPr="00ED3969">
        <w:rPr>
          <w:rFonts w:eastAsia="MS Mincho" w:cs="Mangal"/>
          <w:szCs w:val="22"/>
        </w:rPr>
        <w:t xml:space="preserve"> Non-IP protocol.</w:t>
      </w:r>
    </w:p>
    <w:p w14:paraId="0256C52E" w14:textId="77777777" w:rsidR="00ED3969" w:rsidRPr="00ED3969" w:rsidRDefault="00ED3969" w:rsidP="00ED3969">
      <w:pPr>
        <w:spacing w:after="160" w:line="259" w:lineRule="auto"/>
        <w:rPr>
          <w:rFonts w:eastAsia="MS Mincho" w:cs="Mangal"/>
          <w:szCs w:val="22"/>
        </w:rPr>
      </w:pPr>
      <w:proofErr w:type="spellStart"/>
      <w:r w:rsidRPr="00ED3969">
        <w:rPr>
          <w:rFonts w:eastAsia="MS Mincho" w:cs="Mangal"/>
          <w:szCs w:val="22"/>
          <w:lang w:eastAsia="zh-CN"/>
        </w:rPr>
        <w:t>SparkLink</w:t>
      </w:r>
      <w:proofErr w:type="spellEnd"/>
      <w:r w:rsidRPr="00ED3969">
        <w:rPr>
          <w:rFonts w:eastAsia="MS Mincho" w:cs="Mangal"/>
          <w:szCs w:val="22"/>
          <w:lang w:eastAsia="zh-CN"/>
        </w:rPr>
        <w:t xml:space="preserve"> can provide m</w:t>
      </w:r>
      <w:r w:rsidRPr="00ED3969">
        <w:rPr>
          <w:rFonts w:eastAsia="MS Mincho" w:cs="Mangal"/>
          <w:szCs w:val="22"/>
        </w:rPr>
        <w:t>ultiple access services of data transfer, which the data of a traffic flow is carried over multiple logical channels at the access layer. It includes duplicate transmission, split transmission, transmission switching from SLB to SLE, and transmission switching from SLE to SLB.</w:t>
      </w:r>
    </w:p>
    <w:p w14:paraId="55D71DA6" w14:textId="77777777" w:rsidR="00ED3969" w:rsidRPr="00ED3969" w:rsidRDefault="00ED3969" w:rsidP="00ED3969">
      <w:pPr>
        <w:spacing w:after="160" w:line="259" w:lineRule="auto"/>
        <w:jc w:val="center"/>
        <w:rPr>
          <w:rFonts w:eastAsia="MS Mincho" w:cs="Mangal"/>
          <w:szCs w:val="22"/>
        </w:rPr>
      </w:pPr>
      <w:r w:rsidRPr="00ED3969">
        <w:rPr>
          <w:rFonts w:eastAsia="MS Mincho" w:cs="Mangal"/>
          <w:color w:val="000000"/>
          <w:szCs w:val="22"/>
        </w:rPr>
        <w:t xml:space="preserve">Table </w:t>
      </w:r>
      <w:r w:rsidRPr="00ED3969">
        <w:rPr>
          <w:rFonts w:eastAsia="MS Mincho" w:cs="Mangal"/>
          <w:color w:val="000000"/>
          <w:szCs w:val="22"/>
        </w:rPr>
        <w:fldChar w:fldCharType="begin"/>
      </w:r>
      <w:r w:rsidRPr="00ED3969">
        <w:rPr>
          <w:rFonts w:eastAsia="MS Mincho" w:cs="Mangal"/>
          <w:color w:val="000000"/>
          <w:szCs w:val="22"/>
        </w:rPr>
        <w:instrText xml:space="preserve"> SEQ Table \* ARABIC </w:instrText>
      </w:r>
      <w:r w:rsidRPr="00ED3969">
        <w:rPr>
          <w:rFonts w:eastAsia="MS Mincho" w:cs="Mangal"/>
          <w:color w:val="000000"/>
          <w:szCs w:val="22"/>
        </w:rPr>
        <w:fldChar w:fldCharType="separate"/>
      </w:r>
      <w:r w:rsidRPr="00ED3969">
        <w:rPr>
          <w:rFonts w:eastAsia="MS Mincho" w:cs="Mangal"/>
          <w:noProof/>
          <w:color w:val="000000"/>
          <w:szCs w:val="22"/>
        </w:rPr>
        <w:t>1</w:t>
      </w:r>
      <w:r w:rsidRPr="00ED3969">
        <w:rPr>
          <w:rFonts w:eastAsia="MS Mincho" w:cs="Mangal"/>
          <w:color w:val="000000"/>
          <w:szCs w:val="22"/>
        </w:rPr>
        <w:fldChar w:fldCharType="end"/>
      </w:r>
      <w:r w:rsidRPr="00ED3969">
        <w:rPr>
          <w:rFonts w:eastAsia="MS Mincho" w:cs="Mangal"/>
          <w:color w:val="000000"/>
          <w:szCs w:val="22"/>
        </w:rPr>
        <w:t xml:space="preserve"> the </w:t>
      </w:r>
      <w:proofErr w:type="spellStart"/>
      <w:r w:rsidRPr="00ED3969">
        <w:rPr>
          <w:rFonts w:eastAsia="MS Mincho" w:cs="Mangal"/>
          <w:color w:val="000000"/>
          <w:szCs w:val="22"/>
        </w:rPr>
        <w:t>SparkLink</w:t>
      </w:r>
      <w:proofErr w:type="spellEnd"/>
      <w:r w:rsidRPr="00ED3969">
        <w:rPr>
          <w:rFonts w:eastAsia="MS Mincho" w:cs="Mangal"/>
          <w:color w:val="000000"/>
          <w:szCs w:val="22"/>
        </w:rPr>
        <w:t xml:space="preserve"> Technical features</w:t>
      </w:r>
    </w:p>
    <w:tbl>
      <w:tblPr>
        <w:tblStyle w:val="GridTable1Light1"/>
        <w:tblW w:w="5000" w:type="pct"/>
        <w:tblLook w:val="04A0" w:firstRow="1" w:lastRow="0" w:firstColumn="1" w:lastColumn="0" w:noHBand="0" w:noVBand="1"/>
      </w:tblPr>
      <w:tblGrid>
        <w:gridCol w:w="1855"/>
        <w:gridCol w:w="4064"/>
        <w:gridCol w:w="3813"/>
      </w:tblGrid>
      <w:tr w:rsidR="00ED3969" w:rsidRPr="00ED3969" w14:paraId="463EAC7E" w14:textId="77777777" w:rsidTr="00ED3969">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53" w:type="pct"/>
            <w:shd w:val="clear" w:color="auto" w:fill="D9D9D9"/>
            <w:hideMark/>
          </w:tcPr>
          <w:p w14:paraId="38993C07" w14:textId="77777777" w:rsidR="00ED3969" w:rsidRPr="00ED3969" w:rsidRDefault="00ED3969" w:rsidP="00ED3969">
            <w:pPr>
              <w:jc w:val="center"/>
              <w:rPr>
                <w:rFonts w:ascii="Arial" w:eastAsia="SimSun" w:hAnsi="Arial" w:cs="Arial"/>
                <w:sz w:val="15"/>
                <w:szCs w:val="36"/>
                <w:lang w:eastAsia="zh-CN"/>
              </w:rPr>
            </w:pPr>
            <w:r w:rsidRPr="00ED3969">
              <w:rPr>
                <w:rFonts w:ascii="Microsoft YaHei" w:eastAsia="Microsoft YaHei" w:hAnsi="Microsoft YaHei" w:cs="Arial" w:hint="eastAsia"/>
                <w:color w:val="000000"/>
                <w:kern w:val="2"/>
                <w:sz w:val="15"/>
                <w:szCs w:val="28"/>
                <w:lang w:eastAsia="zh-CN"/>
              </w:rPr>
              <w:lastRenderedPageBreak/>
              <w:t>Items</w:t>
            </w:r>
          </w:p>
        </w:tc>
        <w:tc>
          <w:tcPr>
            <w:tcW w:w="2088" w:type="pct"/>
            <w:shd w:val="clear" w:color="auto" w:fill="D9D9D9"/>
            <w:hideMark/>
          </w:tcPr>
          <w:p w14:paraId="69A0B766" w14:textId="77777777" w:rsidR="00ED3969" w:rsidRPr="00ED3969" w:rsidRDefault="00ED3969" w:rsidP="00ED3969">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proofErr w:type="spellStart"/>
            <w:r w:rsidRPr="00ED3969">
              <w:rPr>
                <w:rFonts w:ascii="Microsoft YaHei" w:eastAsia="Microsoft YaHei" w:hAnsi="Microsoft YaHei" w:cs="Arial" w:hint="eastAsia"/>
                <w:color w:val="000000"/>
                <w:kern w:val="2"/>
                <w:sz w:val="15"/>
                <w:szCs w:val="28"/>
                <w:lang w:eastAsia="zh-CN"/>
              </w:rPr>
              <w:t>SparkLink</w:t>
            </w:r>
            <w:proofErr w:type="spellEnd"/>
            <w:r w:rsidRPr="00ED3969">
              <w:rPr>
                <w:rFonts w:ascii="Microsoft YaHei" w:eastAsia="Microsoft YaHei" w:hAnsi="Microsoft YaHei" w:cs="Arial" w:hint="eastAsia"/>
                <w:color w:val="000000"/>
                <w:kern w:val="2"/>
                <w:sz w:val="15"/>
                <w:szCs w:val="28"/>
                <w:lang w:eastAsia="zh-CN"/>
              </w:rPr>
              <w:t xml:space="preserve"> Basic / SLB</w:t>
            </w:r>
          </w:p>
        </w:tc>
        <w:tc>
          <w:tcPr>
            <w:tcW w:w="1960" w:type="pct"/>
            <w:shd w:val="clear" w:color="auto" w:fill="D9D9D9"/>
            <w:hideMark/>
          </w:tcPr>
          <w:p w14:paraId="55A8C29C" w14:textId="77777777" w:rsidR="00ED3969" w:rsidRPr="00ED3969" w:rsidRDefault="00ED3969" w:rsidP="00ED3969">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proofErr w:type="spellStart"/>
            <w:r w:rsidRPr="00ED3969">
              <w:rPr>
                <w:rFonts w:ascii="Microsoft YaHei" w:eastAsia="Microsoft YaHei" w:hAnsi="Microsoft YaHei" w:hint="eastAsia"/>
                <w:color w:val="000000"/>
                <w:kern w:val="2"/>
                <w:sz w:val="15"/>
                <w:szCs w:val="28"/>
                <w:lang w:eastAsia="zh-CN"/>
              </w:rPr>
              <w:t>SparkLink</w:t>
            </w:r>
            <w:proofErr w:type="spellEnd"/>
            <w:r w:rsidRPr="00ED3969">
              <w:rPr>
                <w:rFonts w:ascii="Microsoft YaHei" w:eastAsia="Microsoft YaHei" w:hAnsi="Microsoft YaHei" w:hint="eastAsia"/>
                <w:color w:val="000000"/>
                <w:kern w:val="2"/>
                <w:sz w:val="15"/>
                <w:szCs w:val="28"/>
                <w:lang w:eastAsia="zh-CN"/>
              </w:rPr>
              <w:t xml:space="preserve"> Low Energy / SLE</w:t>
            </w:r>
          </w:p>
        </w:tc>
      </w:tr>
      <w:tr w:rsidR="00ED3969" w:rsidRPr="00ED3969" w14:paraId="7FD502F1" w14:textId="77777777" w:rsidTr="00BC645E">
        <w:trPr>
          <w:trHeight w:val="696"/>
        </w:trPr>
        <w:tc>
          <w:tcPr>
            <w:cnfStyle w:val="001000000000" w:firstRow="0" w:lastRow="0" w:firstColumn="1" w:lastColumn="0" w:oddVBand="0" w:evenVBand="0" w:oddHBand="0" w:evenHBand="0" w:firstRowFirstColumn="0" w:firstRowLastColumn="0" w:lastRowFirstColumn="0" w:lastRowLastColumn="0"/>
            <w:tcW w:w="953" w:type="pct"/>
            <w:hideMark/>
          </w:tcPr>
          <w:p w14:paraId="6D6C4519" w14:textId="77777777" w:rsidR="00ED3969" w:rsidRPr="00ED3969" w:rsidRDefault="00ED3969" w:rsidP="00ED3969">
            <w:pPr>
              <w:jc w:val="center"/>
              <w:rPr>
                <w:rFonts w:ascii="Arial" w:eastAsia="SimSun" w:hAnsi="Arial" w:cs="Arial"/>
                <w:sz w:val="15"/>
                <w:szCs w:val="36"/>
                <w:lang w:eastAsia="zh-CN"/>
              </w:rPr>
            </w:pPr>
            <w:r w:rsidRPr="00ED3969">
              <w:rPr>
                <w:rFonts w:ascii="Microsoft YaHei" w:eastAsia="Microsoft YaHei" w:hAnsi="Microsoft YaHei" w:hint="eastAsia"/>
                <w:color w:val="000000"/>
                <w:kern w:val="2"/>
                <w:sz w:val="15"/>
                <w:szCs w:val="21"/>
                <w:lang w:eastAsia="zh-CN"/>
              </w:rPr>
              <w:t>Scenarios</w:t>
            </w:r>
          </w:p>
        </w:tc>
        <w:tc>
          <w:tcPr>
            <w:tcW w:w="2088" w:type="pct"/>
            <w:hideMark/>
          </w:tcPr>
          <w:p w14:paraId="6DA3BC6D"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000000"/>
                <w:kern w:val="2"/>
                <w:sz w:val="15"/>
                <w:szCs w:val="20"/>
                <w:lang w:eastAsia="zh-CN"/>
              </w:rPr>
            </w:pPr>
            <w:r w:rsidRPr="00ED3969">
              <w:rPr>
                <w:rFonts w:ascii="Microsoft YaHei" w:eastAsia="Microsoft YaHei" w:hAnsi="Microsoft YaHei"/>
                <w:color w:val="000000"/>
                <w:kern w:val="2"/>
                <w:sz w:val="15"/>
                <w:szCs w:val="20"/>
                <w:lang w:eastAsia="zh-CN"/>
              </w:rPr>
              <w:t xml:space="preserve">High throughput, low latency, high reliability and precision  </w:t>
            </w:r>
          </w:p>
          <w:p w14:paraId="3D80949D"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olor w:val="000000"/>
                <w:kern w:val="2"/>
                <w:sz w:val="15"/>
                <w:szCs w:val="20"/>
                <w:lang w:eastAsia="zh-CN"/>
              </w:rPr>
              <w:t>synchronization</w:t>
            </w:r>
          </w:p>
        </w:tc>
        <w:tc>
          <w:tcPr>
            <w:tcW w:w="1960" w:type="pct"/>
            <w:hideMark/>
          </w:tcPr>
          <w:p w14:paraId="08D21DFC"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olor w:val="000000"/>
                <w:kern w:val="2"/>
                <w:sz w:val="15"/>
                <w:szCs w:val="20"/>
                <w:lang w:eastAsia="zh-CN"/>
              </w:rPr>
              <w:t>Low power consumption, low latency, high reliability</w:t>
            </w:r>
          </w:p>
        </w:tc>
      </w:tr>
      <w:tr w:rsidR="00ED3969" w:rsidRPr="00ED3969" w14:paraId="34C2F6E1" w14:textId="77777777" w:rsidTr="00BC645E">
        <w:trPr>
          <w:trHeight w:val="445"/>
        </w:trPr>
        <w:tc>
          <w:tcPr>
            <w:cnfStyle w:val="001000000000" w:firstRow="0" w:lastRow="0" w:firstColumn="1" w:lastColumn="0" w:oddVBand="0" w:evenVBand="0" w:oddHBand="0" w:evenHBand="0" w:firstRowFirstColumn="0" w:firstRowLastColumn="0" w:lastRowFirstColumn="0" w:lastRowLastColumn="0"/>
            <w:tcW w:w="953" w:type="pct"/>
            <w:hideMark/>
          </w:tcPr>
          <w:p w14:paraId="29DED2CF" w14:textId="77777777" w:rsidR="00ED3969" w:rsidRPr="00ED3969" w:rsidRDefault="00ED3969" w:rsidP="00ED3969">
            <w:pPr>
              <w:jc w:val="center"/>
              <w:rPr>
                <w:rFonts w:ascii="Arial" w:eastAsia="SimSun" w:hAnsi="Arial" w:cs="Arial"/>
                <w:sz w:val="15"/>
                <w:szCs w:val="36"/>
                <w:lang w:eastAsia="zh-CN"/>
              </w:rPr>
            </w:pPr>
            <w:r w:rsidRPr="00ED3969">
              <w:rPr>
                <w:rFonts w:ascii="Microsoft YaHei" w:eastAsia="Microsoft YaHei" w:hAnsi="Microsoft YaHei" w:cs="Arial" w:hint="eastAsia"/>
                <w:color w:val="000000"/>
                <w:kern w:val="2"/>
                <w:sz w:val="15"/>
                <w:szCs w:val="21"/>
                <w:lang w:eastAsia="zh-CN"/>
              </w:rPr>
              <w:t>Peak Throughput</w:t>
            </w:r>
          </w:p>
        </w:tc>
        <w:tc>
          <w:tcPr>
            <w:tcW w:w="2088" w:type="pct"/>
            <w:hideMark/>
          </w:tcPr>
          <w:p w14:paraId="644A2165"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color w:val="000000"/>
                <w:kern w:val="2"/>
                <w:sz w:val="15"/>
                <w:szCs w:val="20"/>
                <w:lang w:eastAsia="zh-CN"/>
              </w:rPr>
              <w:t xml:space="preserve">        &gt; 14Gbps for multi-carriers</w:t>
            </w:r>
          </w:p>
        </w:tc>
        <w:tc>
          <w:tcPr>
            <w:tcW w:w="1960" w:type="pct"/>
            <w:hideMark/>
          </w:tcPr>
          <w:p w14:paraId="0AF00380"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hint="eastAsia"/>
                <w:color w:val="000000"/>
                <w:kern w:val="2"/>
                <w:sz w:val="15"/>
                <w:szCs w:val="20"/>
                <w:lang w:eastAsia="zh-CN"/>
              </w:rPr>
              <w:t>12Mbps</w:t>
            </w:r>
          </w:p>
        </w:tc>
      </w:tr>
      <w:tr w:rsidR="00ED3969" w:rsidRPr="00ED3969" w14:paraId="78569A77" w14:textId="77777777" w:rsidTr="00BC645E">
        <w:trPr>
          <w:trHeight w:val="25"/>
        </w:trPr>
        <w:tc>
          <w:tcPr>
            <w:cnfStyle w:val="001000000000" w:firstRow="0" w:lastRow="0" w:firstColumn="1" w:lastColumn="0" w:oddVBand="0" w:evenVBand="0" w:oddHBand="0" w:evenHBand="0" w:firstRowFirstColumn="0" w:firstRowLastColumn="0" w:lastRowFirstColumn="0" w:lastRowLastColumn="0"/>
            <w:tcW w:w="953" w:type="pct"/>
            <w:hideMark/>
          </w:tcPr>
          <w:p w14:paraId="3685E41D" w14:textId="77777777" w:rsidR="00ED3969" w:rsidRPr="00ED3969" w:rsidRDefault="00ED3969" w:rsidP="00ED3969">
            <w:pPr>
              <w:jc w:val="center"/>
              <w:rPr>
                <w:rFonts w:ascii="Arial" w:eastAsia="SimSun" w:hAnsi="Arial" w:cs="Arial"/>
                <w:sz w:val="15"/>
                <w:szCs w:val="36"/>
                <w:lang w:eastAsia="zh-CN"/>
              </w:rPr>
            </w:pPr>
            <w:r w:rsidRPr="00ED3969">
              <w:rPr>
                <w:rFonts w:ascii="Microsoft YaHei" w:eastAsia="Microsoft YaHei" w:hAnsi="Microsoft YaHei" w:cs="Arial"/>
                <w:color w:val="000000"/>
                <w:kern w:val="2"/>
                <w:sz w:val="15"/>
                <w:szCs w:val="21"/>
                <w:lang w:eastAsia="zh-CN"/>
              </w:rPr>
              <w:t>Latency</w:t>
            </w:r>
          </w:p>
        </w:tc>
        <w:tc>
          <w:tcPr>
            <w:tcW w:w="2088" w:type="pct"/>
            <w:hideMark/>
          </w:tcPr>
          <w:p w14:paraId="498D0639"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eastAsia="zh-CN"/>
              </w:rPr>
              <w:t>20µs (One-way)</w:t>
            </w:r>
          </w:p>
        </w:tc>
        <w:tc>
          <w:tcPr>
            <w:tcW w:w="1960" w:type="pct"/>
            <w:hideMark/>
          </w:tcPr>
          <w:p w14:paraId="4234A2CE"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eastAsia="zh-CN"/>
              </w:rPr>
              <w:t>125µs (One-way)</w:t>
            </w:r>
          </w:p>
        </w:tc>
      </w:tr>
      <w:tr w:rsidR="00ED3969" w:rsidRPr="00ED3969" w14:paraId="2609FB18" w14:textId="77777777" w:rsidTr="00BC645E">
        <w:trPr>
          <w:trHeight w:val="25"/>
        </w:trPr>
        <w:tc>
          <w:tcPr>
            <w:cnfStyle w:val="001000000000" w:firstRow="0" w:lastRow="0" w:firstColumn="1" w:lastColumn="0" w:oddVBand="0" w:evenVBand="0" w:oddHBand="0" w:evenHBand="0" w:firstRowFirstColumn="0" w:firstRowLastColumn="0" w:lastRowFirstColumn="0" w:lastRowLastColumn="0"/>
            <w:tcW w:w="953" w:type="pct"/>
            <w:hideMark/>
          </w:tcPr>
          <w:p w14:paraId="2D70BB12" w14:textId="77777777" w:rsidR="00ED3969" w:rsidRPr="00ED3969" w:rsidRDefault="00ED3969" w:rsidP="00ED3969">
            <w:pPr>
              <w:jc w:val="center"/>
              <w:rPr>
                <w:rFonts w:ascii="Arial" w:eastAsia="SimSun" w:hAnsi="Arial" w:cs="Arial"/>
                <w:sz w:val="15"/>
                <w:szCs w:val="36"/>
                <w:lang w:eastAsia="zh-CN"/>
              </w:rPr>
            </w:pPr>
            <w:r w:rsidRPr="00ED3969">
              <w:rPr>
                <w:rFonts w:ascii="Microsoft YaHei" w:eastAsia="Microsoft YaHei" w:hAnsi="Microsoft YaHei" w:cs="Arial" w:hint="eastAsia"/>
                <w:color w:val="000000"/>
                <w:kern w:val="2"/>
                <w:sz w:val="15"/>
                <w:szCs w:val="21"/>
                <w:lang w:eastAsia="zh-CN"/>
              </w:rPr>
              <w:t>Reliability</w:t>
            </w:r>
          </w:p>
        </w:tc>
        <w:tc>
          <w:tcPr>
            <w:tcW w:w="2088" w:type="pct"/>
            <w:hideMark/>
          </w:tcPr>
          <w:p w14:paraId="58C5747C"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eastAsia="zh-CN"/>
              </w:rPr>
              <w:t>&gt; 99.999%</w:t>
            </w:r>
          </w:p>
        </w:tc>
        <w:tc>
          <w:tcPr>
            <w:tcW w:w="1960" w:type="pct"/>
            <w:hideMark/>
          </w:tcPr>
          <w:p w14:paraId="2A1295CF"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eastAsia="zh-CN"/>
              </w:rPr>
              <w:t>&gt; 99.999%</w:t>
            </w:r>
          </w:p>
        </w:tc>
      </w:tr>
      <w:tr w:rsidR="00ED3969" w:rsidRPr="00ED3969" w14:paraId="754AD681" w14:textId="77777777" w:rsidTr="00BC645E">
        <w:trPr>
          <w:trHeight w:val="25"/>
        </w:trPr>
        <w:tc>
          <w:tcPr>
            <w:cnfStyle w:val="001000000000" w:firstRow="0" w:lastRow="0" w:firstColumn="1" w:lastColumn="0" w:oddVBand="0" w:evenVBand="0" w:oddHBand="0" w:evenHBand="0" w:firstRowFirstColumn="0" w:firstRowLastColumn="0" w:lastRowFirstColumn="0" w:lastRowLastColumn="0"/>
            <w:tcW w:w="953" w:type="pct"/>
            <w:hideMark/>
          </w:tcPr>
          <w:p w14:paraId="67F299D7" w14:textId="77777777" w:rsidR="00ED3969" w:rsidRPr="00ED3969" w:rsidRDefault="00ED3969" w:rsidP="00ED3969">
            <w:pPr>
              <w:jc w:val="center"/>
              <w:rPr>
                <w:rFonts w:ascii="Arial" w:eastAsia="SimSun" w:hAnsi="Arial" w:cs="Arial"/>
                <w:sz w:val="15"/>
                <w:szCs w:val="36"/>
                <w:lang w:eastAsia="zh-CN"/>
              </w:rPr>
            </w:pPr>
            <w:r w:rsidRPr="00ED3969">
              <w:rPr>
                <w:rFonts w:ascii="Microsoft YaHei" w:eastAsia="Microsoft YaHei" w:hAnsi="Microsoft YaHei" w:cs="Arial" w:hint="eastAsia"/>
                <w:color w:val="000000"/>
                <w:kern w:val="2"/>
                <w:sz w:val="15"/>
                <w:szCs w:val="21"/>
                <w:lang w:eastAsia="zh-CN"/>
              </w:rPr>
              <w:t>Sync-Precision</w:t>
            </w:r>
          </w:p>
        </w:tc>
        <w:tc>
          <w:tcPr>
            <w:tcW w:w="2088" w:type="pct"/>
            <w:hideMark/>
          </w:tcPr>
          <w:p w14:paraId="6104A9F1"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val="en-GB" w:eastAsia="zh-CN"/>
              </w:rPr>
              <w:t>Sub-microsecond level</w:t>
            </w:r>
          </w:p>
        </w:tc>
        <w:tc>
          <w:tcPr>
            <w:tcW w:w="1960" w:type="pct"/>
            <w:hideMark/>
          </w:tcPr>
          <w:p w14:paraId="0AF85E6B"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val="en-GB" w:eastAsia="zh-CN"/>
              </w:rPr>
              <w:t>Microsecond level</w:t>
            </w:r>
          </w:p>
        </w:tc>
      </w:tr>
      <w:tr w:rsidR="00ED3969" w:rsidRPr="00ED3969" w14:paraId="0579DA89" w14:textId="77777777" w:rsidTr="00BC645E">
        <w:trPr>
          <w:trHeight w:val="25"/>
        </w:trPr>
        <w:tc>
          <w:tcPr>
            <w:cnfStyle w:val="001000000000" w:firstRow="0" w:lastRow="0" w:firstColumn="1" w:lastColumn="0" w:oddVBand="0" w:evenVBand="0" w:oddHBand="0" w:evenHBand="0" w:firstRowFirstColumn="0" w:firstRowLastColumn="0" w:lastRowFirstColumn="0" w:lastRowLastColumn="0"/>
            <w:tcW w:w="953" w:type="pct"/>
            <w:hideMark/>
          </w:tcPr>
          <w:p w14:paraId="53141670" w14:textId="77777777" w:rsidR="00ED3969" w:rsidRPr="00ED3969" w:rsidRDefault="00ED3969" w:rsidP="00ED3969">
            <w:pPr>
              <w:jc w:val="center"/>
              <w:rPr>
                <w:rFonts w:ascii="Arial" w:eastAsia="SimSun" w:hAnsi="Arial" w:cs="Arial"/>
                <w:sz w:val="15"/>
                <w:szCs w:val="36"/>
                <w:lang w:eastAsia="zh-CN"/>
              </w:rPr>
            </w:pPr>
            <w:r w:rsidRPr="00ED3969">
              <w:rPr>
                <w:rFonts w:ascii="Microsoft YaHei" w:eastAsia="Microsoft YaHei" w:hAnsi="Microsoft YaHei" w:cs="Arial"/>
                <w:color w:val="000000"/>
                <w:kern w:val="2"/>
                <w:sz w:val="15"/>
                <w:szCs w:val="21"/>
                <w:lang w:eastAsia="zh-CN"/>
              </w:rPr>
              <w:t>Multi-user supporting</w:t>
            </w:r>
          </w:p>
        </w:tc>
        <w:tc>
          <w:tcPr>
            <w:tcW w:w="2088" w:type="pct"/>
            <w:hideMark/>
          </w:tcPr>
          <w:p w14:paraId="44AD9F07"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s="Arial"/>
                <w:bCs/>
                <w:kern w:val="2"/>
                <w:sz w:val="15"/>
                <w:szCs w:val="20"/>
                <w:lang w:eastAsia="zh-CN"/>
              </w:rPr>
            </w:pPr>
            <w:r w:rsidRPr="00ED3969">
              <w:rPr>
                <w:rFonts w:ascii="Microsoft YaHei" w:eastAsia="Microsoft YaHei" w:hAnsi="Microsoft YaHei" w:cs="Arial" w:hint="eastAsia"/>
                <w:bCs/>
                <w:kern w:val="2"/>
                <w:sz w:val="15"/>
                <w:szCs w:val="20"/>
                <w:lang w:eastAsia="zh-CN"/>
              </w:rPr>
              <w:t xml:space="preserve">Support 4096 </w:t>
            </w:r>
            <w:r w:rsidRPr="00ED3969">
              <w:rPr>
                <w:rFonts w:ascii="Microsoft YaHei" w:eastAsia="Microsoft YaHei" w:hAnsi="Microsoft YaHei" w:cs="Arial"/>
                <w:bCs/>
                <w:kern w:val="2"/>
                <w:sz w:val="15"/>
                <w:szCs w:val="20"/>
                <w:lang w:eastAsia="zh-CN"/>
              </w:rPr>
              <w:t xml:space="preserve">user </w:t>
            </w:r>
            <w:r w:rsidRPr="00ED3969">
              <w:rPr>
                <w:rFonts w:ascii="Microsoft YaHei" w:eastAsia="Microsoft YaHei" w:hAnsi="Microsoft YaHei" w:cs="Arial" w:hint="eastAsia"/>
                <w:bCs/>
                <w:kern w:val="2"/>
                <w:sz w:val="15"/>
                <w:szCs w:val="20"/>
                <w:lang w:eastAsia="zh-CN"/>
              </w:rPr>
              <w:t>address</w:t>
            </w:r>
            <w:r w:rsidRPr="00ED3969">
              <w:rPr>
                <w:rFonts w:ascii="Microsoft YaHei" w:eastAsia="Microsoft YaHei" w:hAnsi="Microsoft YaHei" w:cs="Arial"/>
                <w:bCs/>
                <w:kern w:val="2"/>
                <w:sz w:val="15"/>
                <w:szCs w:val="20"/>
                <w:lang w:eastAsia="zh-CN"/>
              </w:rPr>
              <w:t xml:space="preserve"> space</w:t>
            </w:r>
          </w:p>
          <w:p w14:paraId="53BAAF4D"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hint="eastAsia"/>
                <w:bCs/>
                <w:kern w:val="2"/>
                <w:sz w:val="15"/>
                <w:szCs w:val="20"/>
                <w:lang w:eastAsia="zh-CN"/>
              </w:rPr>
              <w:t>Support unicast and reliable multicast</w:t>
            </w:r>
          </w:p>
        </w:tc>
        <w:tc>
          <w:tcPr>
            <w:tcW w:w="1960" w:type="pct"/>
            <w:hideMark/>
          </w:tcPr>
          <w:p w14:paraId="3BE3FC0F"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hint="eastAsia"/>
                <w:bCs/>
                <w:kern w:val="2"/>
                <w:sz w:val="15"/>
                <w:szCs w:val="20"/>
                <w:lang w:val="en-GB" w:eastAsia="zh-CN"/>
              </w:rPr>
              <w:t xml:space="preserve">Support </w:t>
            </w:r>
            <w:r w:rsidRPr="00ED3969">
              <w:rPr>
                <w:rFonts w:ascii="Microsoft YaHei" w:eastAsia="Microsoft YaHei" w:hAnsi="Microsoft YaHei"/>
                <w:bCs/>
                <w:kern w:val="2"/>
                <w:sz w:val="15"/>
                <w:szCs w:val="20"/>
                <w:lang w:val="en-GB" w:eastAsia="zh-CN"/>
              </w:rPr>
              <w:t>2^</w:t>
            </w:r>
            <w:r w:rsidRPr="00ED3969">
              <w:rPr>
                <w:rFonts w:ascii="Microsoft YaHei" w:eastAsia="Microsoft YaHei" w:hAnsi="Microsoft YaHei" w:hint="eastAsia"/>
                <w:bCs/>
                <w:kern w:val="2"/>
                <w:sz w:val="15"/>
                <w:szCs w:val="20"/>
                <w:lang w:val="en-GB" w:eastAsia="zh-CN"/>
              </w:rPr>
              <w:t xml:space="preserve">24 </w:t>
            </w:r>
            <w:r w:rsidRPr="00ED3969">
              <w:rPr>
                <w:rFonts w:ascii="Microsoft YaHei" w:eastAsia="Microsoft YaHei" w:hAnsi="Microsoft YaHei"/>
                <w:bCs/>
                <w:kern w:val="2"/>
                <w:sz w:val="15"/>
                <w:szCs w:val="20"/>
                <w:lang w:val="en-GB" w:eastAsia="zh-CN"/>
              </w:rPr>
              <w:t xml:space="preserve">user </w:t>
            </w:r>
            <w:r w:rsidRPr="00ED3969">
              <w:rPr>
                <w:rFonts w:ascii="Microsoft YaHei" w:eastAsia="Microsoft YaHei" w:hAnsi="Microsoft YaHei" w:cs="Arial" w:hint="eastAsia"/>
                <w:bCs/>
                <w:kern w:val="2"/>
                <w:sz w:val="15"/>
                <w:szCs w:val="20"/>
                <w:lang w:eastAsia="zh-CN"/>
              </w:rPr>
              <w:t>address</w:t>
            </w:r>
            <w:r w:rsidRPr="00ED3969">
              <w:rPr>
                <w:rFonts w:ascii="Microsoft YaHei" w:eastAsia="Microsoft YaHei" w:hAnsi="Microsoft YaHei" w:cs="Arial"/>
                <w:bCs/>
                <w:kern w:val="2"/>
                <w:sz w:val="15"/>
                <w:szCs w:val="20"/>
                <w:lang w:eastAsia="zh-CN"/>
              </w:rPr>
              <w:t xml:space="preserve"> space</w:t>
            </w:r>
          </w:p>
          <w:p w14:paraId="3449922F"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hint="eastAsia"/>
                <w:bCs/>
                <w:kern w:val="2"/>
                <w:sz w:val="15"/>
                <w:szCs w:val="20"/>
                <w:lang w:eastAsia="zh-CN"/>
              </w:rPr>
              <w:t>Support unicast and reliable multicast</w:t>
            </w:r>
          </w:p>
        </w:tc>
      </w:tr>
      <w:tr w:rsidR="00ED3969" w:rsidRPr="00ED3969" w14:paraId="43F54C94" w14:textId="77777777" w:rsidTr="00BC645E">
        <w:trPr>
          <w:trHeight w:val="25"/>
        </w:trPr>
        <w:tc>
          <w:tcPr>
            <w:cnfStyle w:val="001000000000" w:firstRow="0" w:lastRow="0" w:firstColumn="1" w:lastColumn="0" w:oddVBand="0" w:evenVBand="0" w:oddHBand="0" w:evenHBand="0" w:firstRowFirstColumn="0" w:firstRowLastColumn="0" w:lastRowFirstColumn="0" w:lastRowLastColumn="0"/>
            <w:tcW w:w="953" w:type="pct"/>
            <w:hideMark/>
          </w:tcPr>
          <w:p w14:paraId="2EC17BDC" w14:textId="77777777" w:rsidR="00ED3969" w:rsidRPr="00ED3969" w:rsidRDefault="00ED3969" w:rsidP="00ED3969">
            <w:pPr>
              <w:jc w:val="center"/>
              <w:rPr>
                <w:rFonts w:ascii="Arial" w:eastAsia="SimSun" w:hAnsi="Arial" w:cs="Arial"/>
                <w:sz w:val="15"/>
                <w:szCs w:val="36"/>
                <w:lang w:eastAsia="zh-CN"/>
              </w:rPr>
            </w:pPr>
            <w:r w:rsidRPr="00ED3969">
              <w:rPr>
                <w:rFonts w:ascii="Microsoft YaHei" w:eastAsia="Microsoft YaHei" w:hAnsi="Microsoft YaHei" w:cs="Arial" w:hint="eastAsia"/>
                <w:color w:val="000000"/>
                <w:kern w:val="2"/>
                <w:sz w:val="15"/>
                <w:szCs w:val="21"/>
                <w:lang w:val="en-GB" w:eastAsia="zh-CN"/>
              </w:rPr>
              <w:t>Anti-interference</w:t>
            </w:r>
          </w:p>
        </w:tc>
        <w:tc>
          <w:tcPr>
            <w:tcW w:w="2088" w:type="pct"/>
            <w:hideMark/>
          </w:tcPr>
          <w:p w14:paraId="4FB96257"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eastAsia="zh-CN"/>
              </w:rPr>
              <w:t>Min working SINR -5dB</w:t>
            </w:r>
          </w:p>
          <w:p w14:paraId="15FE7F05"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eastAsia="zh-CN"/>
              </w:rPr>
              <w:t>Polar Codec and quick HARQ</w:t>
            </w:r>
          </w:p>
          <w:p w14:paraId="5F5BAD5E"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eastAsia="zh-CN"/>
              </w:rPr>
              <w:t>FISA and multi-points high-precision Sync</w:t>
            </w:r>
          </w:p>
        </w:tc>
        <w:tc>
          <w:tcPr>
            <w:tcW w:w="1960" w:type="pct"/>
            <w:hideMark/>
          </w:tcPr>
          <w:p w14:paraId="5B16E516"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eastAsia="zh-CN"/>
              </w:rPr>
              <w:t xml:space="preserve">Min working </w:t>
            </w:r>
            <w:r w:rsidRPr="00ED3969">
              <w:rPr>
                <w:rFonts w:ascii="Microsoft YaHei" w:eastAsia="Microsoft YaHei" w:hAnsi="Microsoft YaHei" w:cs="Arial" w:hint="eastAsia"/>
                <w:bCs/>
                <w:kern w:val="2"/>
                <w:sz w:val="15"/>
                <w:szCs w:val="20"/>
                <w:lang w:val="en-GB" w:eastAsia="zh-CN"/>
              </w:rPr>
              <w:t>SINR</w:t>
            </w:r>
            <w:r w:rsidRPr="00ED3969">
              <w:rPr>
                <w:rFonts w:ascii="Microsoft YaHei" w:eastAsia="Microsoft YaHei" w:hAnsi="Microsoft YaHei" w:cs="Arial" w:hint="eastAsia"/>
                <w:bCs/>
                <w:kern w:val="2"/>
                <w:sz w:val="15"/>
                <w:szCs w:val="20"/>
                <w:lang w:eastAsia="zh-CN"/>
              </w:rPr>
              <w:t>：</w:t>
            </w:r>
            <w:r w:rsidRPr="00ED3969">
              <w:rPr>
                <w:rFonts w:ascii="Microsoft YaHei" w:eastAsia="Microsoft YaHei" w:hAnsi="Microsoft YaHei" w:cs="Arial" w:hint="eastAsia"/>
                <w:bCs/>
                <w:kern w:val="2"/>
                <w:sz w:val="15"/>
                <w:szCs w:val="20"/>
                <w:lang w:val="en-GB" w:eastAsia="zh-CN"/>
              </w:rPr>
              <w:t>-3dB</w:t>
            </w:r>
          </w:p>
          <w:p w14:paraId="185F5316"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eastAsia="zh-CN"/>
              </w:rPr>
              <w:t xml:space="preserve">Polar Codec </w:t>
            </w:r>
          </w:p>
          <w:p w14:paraId="1C034185"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bCs/>
                <w:kern w:val="2"/>
                <w:sz w:val="15"/>
                <w:szCs w:val="20"/>
                <w:lang w:eastAsia="zh-CN"/>
              </w:rPr>
              <w:t>Quick adaptive Frequency-hopping</w:t>
            </w:r>
          </w:p>
        </w:tc>
      </w:tr>
      <w:tr w:rsidR="00ED3969" w:rsidRPr="00ED3969" w14:paraId="524B0B53" w14:textId="77777777" w:rsidTr="00BC645E">
        <w:trPr>
          <w:trHeight w:val="56"/>
        </w:trPr>
        <w:tc>
          <w:tcPr>
            <w:cnfStyle w:val="001000000000" w:firstRow="0" w:lastRow="0" w:firstColumn="1" w:lastColumn="0" w:oddVBand="0" w:evenVBand="0" w:oddHBand="0" w:evenHBand="0" w:firstRowFirstColumn="0" w:firstRowLastColumn="0" w:lastRowFirstColumn="0" w:lastRowLastColumn="0"/>
            <w:tcW w:w="953" w:type="pct"/>
            <w:hideMark/>
          </w:tcPr>
          <w:p w14:paraId="3487AB9F" w14:textId="77777777" w:rsidR="00ED3969" w:rsidRPr="00ED3969" w:rsidRDefault="00ED3969" w:rsidP="00ED3969">
            <w:pPr>
              <w:jc w:val="center"/>
              <w:rPr>
                <w:rFonts w:ascii="Arial" w:eastAsia="SimSun" w:hAnsi="Arial" w:cs="Arial"/>
                <w:sz w:val="15"/>
                <w:szCs w:val="36"/>
                <w:lang w:eastAsia="zh-CN"/>
              </w:rPr>
            </w:pPr>
            <w:r w:rsidRPr="00ED3969">
              <w:rPr>
                <w:rFonts w:ascii="Microsoft YaHei" w:eastAsia="Microsoft YaHei" w:hAnsi="Microsoft YaHei" w:hint="eastAsia"/>
                <w:color w:val="000000"/>
                <w:kern w:val="2"/>
                <w:sz w:val="15"/>
                <w:szCs w:val="21"/>
                <w:lang w:eastAsia="zh-CN"/>
              </w:rPr>
              <w:t>Security</w:t>
            </w:r>
          </w:p>
        </w:tc>
        <w:tc>
          <w:tcPr>
            <w:tcW w:w="2088" w:type="pct"/>
            <w:hideMark/>
          </w:tcPr>
          <w:p w14:paraId="53CFD524"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cs="Arial" w:hint="eastAsia"/>
                <w:color w:val="000000"/>
                <w:kern w:val="2"/>
                <w:sz w:val="15"/>
                <w:szCs w:val="20"/>
                <w:lang w:eastAsia="zh-CN"/>
              </w:rPr>
              <w:t>High (bi-directions certification, algorithm negotiation)</w:t>
            </w:r>
          </w:p>
        </w:tc>
        <w:tc>
          <w:tcPr>
            <w:tcW w:w="1960" w:type="pct"/>
            <w:hideMark/>
          </w:tcPr>
          <w:p w14:paraId="6730B2DF" w14:textId="77777777" w:rsidR="00ED3969" w:rsidRPr="00ED3969" w:rsidRDefault="00ED3969" w:rsidP="00ED3969">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sz w:val="15"/>
                <w:szCs w:val="36"/>
                <w:lang w:eastAsia="zh-CN"/>
              </w:rPr>
            </w:pPr>
            <w:r w:rsidRPr="00ED3969">
              <w:rPr>
                <w:rFonts w:ascii="Microsoft YaHei" w:eastAsia="Microsoft YaHei" w:hAnsi="Microsoft YaHei" w:hint="eastAsia"/>
                <w:color w:val="000000"/>
                <w:kern w:val="2"/>
                <w:sz w:val="15"/>
                <w:szCs w:val="20"/>
                <w:lang w:val="en-GB" w:eastAsia="zh-CN"/>
              </w:rPr>
              <w:t>High (bi-directions certification, algorithm negotiation)</w:t>
            </w:r>
          </w:p>
        </w:tc>
      </w:tr>
    </w:tbl>
    <w:p w14:paraId="23FE41BA" w14:textId="77777777" w:rsidR="00ED3969" w:rsidRPr="00ED3969" w:rsidRDefault="00ED3969" w:rsidP="00ED3969">
      <w:pPr>
        <w:spacing w:after="160" w:line="259" w:lineRule="auto"/>
        <w:rPr>
          <w:rFonts w:eastAsia="MS Mincho" w:cs="Mangal"/>
          <w:szCs w:val="22"/>
          <w:lang w:eastAsia="zh-CN"/>
        </w:rPr>
      </w:pPr>
      <w:r w:rsidRPr="00ED3969">
        <w:rPr>
          <w:rFonts w:eastAsia="MS Mincho" w:cs="Mangal"/>
          <w:szCs w:val="22"/>
        </w:rPr>
        <w:t xml:space="preserve">The </w:t>
      </w:r>
      <w:proofErr w:type="spellStart"/>
      <w:r w:rsidRPr="00ED3969">
        <w:rPr>
          <w:rFonts w:eastAsia="MS Mincho" w:cs="Mangal"/>
          <w:szCs w:val="22"/>
        </w:rPr>
        <w:t>SparkLink</w:t>
      </w:r>
      <w:proofErr w:type="spellEnd"/>
      <w:r w:rsidRPr="00ED3969">
        <w:rPr>
          <w:rFonts w:eastAsia="MS Mincho" w:cs="Mangal"/>
          <w:szCs w:val="22"/>
        </w:rPr>
        <w:t xml:space="preserve">-Basic (SLB) provides 20MHz </w:t>
      </w:r>
      <w:r w:rsidRPr="00ED3969">
        <w:rPr>
          <w:rFonts w:eastAsia="MS Mincho" w:cs="Mangal" w:hint="eastAsia"/>
          <w:szCs w:val="22"/>
          <w:lang w:eastAsia="zh-CN"/>
        </w:rPr>
        <w:t>t</w:t>
      </w:r>
      <w:r w:rsidRPr="00ED3969">
        <w:rPr>
          <w:rFonts w:eastAsia="MS Mincho" w:cs="Mangal"/>
          <w:szCs w:val="22"/>
          <w:lang w:eastAsia="zh-CN"/>
        </w:rPr>
        <w:t>o 320MHz wideband transmission capability, using OFDMA and site-to-site synchronized mechanisms and other advanced technologies. The low latency (20</w:t>
      </w:r>
      <w:r w:rsidRPr="00ED3969">
        <w:rPr>
          <w:rFonts w:eastAsia="MS Mincho" w:cs="Mangal" w:hint="eastAsia"/>
          <w:szCs w:val="22"/>
          <w:lang w:eastAsia="zh-CN"/>
        </w:rPr>
        <w:t>µ</w:t>
      </w:r>
      <w:r w:rsidRPr="00ED3969">
        <w:rPr>
          <w:rFonts w:eastAsia="MS Mincho" w:cs="Mangal"/>
          <w:szCs w:val="22"/>
          <w:lang w:eastAsia="zh-CN"/>
        </w:rPr>
        <w:t>s) is achieved by specific designed frame structure. Huge user address space with reliable multicast. Using Polar Codec, quick HARQ, FISA (Fast Interference Sensing and Avoidance) and multi-points high-precision Sync to realize stable operation at low min SINR (-5dB). Bi-directions certification and algorithm negotiation guarantee the high security. The typical operation frequency bands of SLB are 2.4GHz,5.1GHz and 5.8GHz.</w:t>
      </w:r>
    </w:p>
    <w:p w14:paraId="6C2C367D" w14:textId="77777777" w:rsidR="00ED3969" w:rsidRPr="00ED3969" w:rsidRDefault="00ED3969" w:rsidP="00ED3969">
      <w:pPr>
        <w:spacing w:after="160" w:line="259" w:lineRule="auto"/>
        <w:rPr>
          <w:rFonts w:eastAsia="MS Mincho" w:cs="Mangal"/>
          <w:szCs w:val="22"/>
          <w:lang w:eastAsia="zh-CN"/>
        </w:rPr>
      </w:pPr>
      <w:r w:rsidRPr="00ED3969">
        <w:rPr>
          <w:rFonts w:eastAsia="MS Mincho" w:cs="Mangal"/>
          <w:szCs w:val="22"/>
          <w:lang w:eastAsia="zh-CN"/>
        </w:rPr>
        <w:t xml:space="preserve">The other one is </w:t>
      </w:r>
      <w:proofErr w:type="spellStart"/>
      <w:r w:rsidRPr="00ED3969">
        <w:rPr>
          <w:rFonts w:eastAsia="MS Mincho" w:cs="Mangal"/>
          <w:szCs w:val="22"/>
          <w:lang w:eastAsia="zh-CN"/>
        </w:rPr>
        <w:t>SparkLink</w:t>
      </w:r>
      <w:proofErr w:type="spellEnd"/>
      <w:r w:rsidRPr="00ED3969">
        <w:rPr>
          <w:rFonts w:eastAsia="MS Mincho" w:cs="Mangal"/>
          <w:szCs w:val="22"/>
          <w:lang w:eastAsia="zh-CN"/>
        </w:rPr>
        <w:t xml:space="preserve"> Low Energy (SLE), which provides up to 12Mbps transmission date rates with up to 4MHz bandwidth support. Supporting 125</w:t>
      </w:r>
      <w:r w:rsidRPr="00ED3969">
        <w:rPr>
          <w:rFonts w:eastAsia="MS Mincho" w:cs="Mangal" w:hint="eastAsia"/>
          <w:szCs w:val="22"/>
          <w:lang w:eastAsia="zh-CN"/>
        </w:rPr>
        <w:t>µ</w:t>
      </w:r>
      <w:r w:rsidRPr="00ED3969">
        <w:rPr>
          <w:rFonts w:eastAsia="MS Mincho" w:cs="Mangal"/>
          <w:szCs w:val="22"/>
          <w:lang w:eastAsia="zh-CN"/>
        </w:rPr>
        <w:t>s one-way latency. The same as SLB, SLE has very large user address space with reliable multicast. Using Polar Codec and quick adaptive frequency-hopping to realize stable operation at low min SINR (-3dB). Bi-directions certification and algorithm negotiation are also supported by SLE to achieve high security. The typical operation frequency band of SLE is 2.4GHz.</w:t>
      </w:r>
    </w:p>
    <w:p w14:paraId="773342E8" w14:textId="77777777" w:rsidR="00ED3969" w:rsidRPr="00ED3969" w:rsidRDefault="00ED3969" w:rsidP="00ED3969">
      <w:pPr>
        <w:keepNext/>
        <w:spacing w:after="160" w:line="259" w:lineRule="auto"/>
        <w:jc w:val="center"/>
        <w:rPr>
          <w:rFonts w:eastAsia="MS Mincho" w:cs="Mangal"/>
          <w:szCs w:val="22"/>
        </w:rPr>
      </w:pPr>
      <w:r w:rsidRPr="00ED3969">
        <w:rPr>
          <w:rFonts w:eastAsia="MS Mincho" w:cs="Mangal"/>
          <w:noProof/>
          <w:szCs w:val="22"/>
          <w:lang w:eastAsia="zh-CN"/>
        </w:rPr>
        <w:drawing>
          <wp:inline distT="0" distB="0" distL="0" distR="0" wp14:anchorId="1C611B26" wp14:editId="545B34E1">
            <wp:extent cx="3774831" cy="2034617"/>
            <wp:effectExtent l="0" t="0" r="0" b="3810"/>
            <wp:docPr id="3" name="图片 3"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4561" name="图片 1186264561" descr="A diagram of a computer system&#10;&#10;Description automatically generated"/>
                    <pic:cNvPicPr/>
                  </pic:nvPicPr>
                  <pic:blipFill>
                    <a:blip r:embed="rId49"/>
                    <a:stretch>
                      <a:fillRect/>
                    </a:stretch>
                  </pic:blipFill>
                  <pic:spPr>
                    <a:xfrm>
                      <a:off x="0" y="0"/>
                      <a:ext cx="3807681" cy="2052323"/>
                    </a:xfrm>
                    <a:prstGeom prst="rect">
                      <a:avLst/>
                    </a:prstGeom>
                  </pic:spPr>
                </pic:pic>
              </a:graphicData>
            </a:graphic>
          </wp:inline>
        </w:drawing>
      </w:r>
    </w:p>
    <w:p w14:paraId="049AB4E6" w14:textId="77777777" w:rsidR="00ED3969" w:rsidRPr="00ED3969" w:rsidRDefault="00ED3969" w:rsidP="00ED3969">
      <w:pPr>
        <w:spacing w:after="160" w:line="259" w:lineRule="auto"/>
        <w:jc w:val="center"/>
        <w:rPr>
          <w:rFonts w:eastAsia="MS Mincho" w:cs="Mangal"/>
          <w:szCs w:val="22"/>
        </w:rPr>
      </w:pPr>
      <w:r w:rsidRPr="00ED3969">
        <w:rPr>
          <w:rFonts w:eastAsia="MS Mincho" w:cs="Mangal"/>
          <w:szCs w:val="22"/>
        </w:rPr>
        <w:t xml:space="preserve">Figure </w:t>
      </w:r>
      <w:r w:rsidRPr="00ED3969">
        <w:rPr>
          <w:rFonts w:eastAsia="MS Mincho" w:cs="Mangal"/>
          <w:szCs w:val="22"/>
        </w:rPr>
        <w:fldChar w:fldCharType="begin"/>
      </w:r>
      <w:r w:rsidRPr="00ED3969">
        <w:rPr>
          <w:rFonts w:eastAsia="MS Mincho" w:cs="Mangal"/>
          <w:szCs w:val="22"/>
        </w:rPr>
        <w:instrText xml:space="preserve"> SEQ Figure \* ARABIC </w:instrText>
      </w:r>
      <w:r w:rsidRPr="00ED3969">
        <w:rPr>
          <w:rFonts w:eastAsia="MS Mincho" w:cs="Mangal"/>
          <w:szCs w:val="22"/>
        </w:rPr>
        <w:fldChar w:fldCharType="separate"/>
      </w:r>
      <w:r w:rsidRPr="00ED3969">
        <w:rPr>
          <w:rFonts w:eastAsia="MS Mincho" w:cs="Mangal"/>
          <w:noProof/>
          <w:szCs w:val="22"/>
        </w:rPr>
        <w:t>3</w:t>
      </w:r>
      <w:r w:rsidRPr="00ED3969">
        <w:rPr>
          <w:rFonts w:eastAsia="MS Mincho" w:cs="Mangal"/>
          <w:noProof/>
          <w:szCs w:val="22"/>
        </w:rPr>
        <w:fldChar w:fldCharType="end"/>
      </w:r>
      <w:r w:rsidRPr="00ED3969">
        <w:rPr>
          <w:rFonts w:eastAsia="MS Mincho" w:cs="Mangal"/>
          <w:szCs w:val="22"/>
        </w:rPr>
        <w:t xml:space="preserve"> </w:t>
      </w:r>
      <w:proofErr w:type="spellStart"/>
      <w:r w:rsidRPr="00ED3969">
        <w:rPr>
          <w:rFonts w:eastAsia="MS Mincho" w:cs="Mangal"/>
          <w:szCs w:val="22"/>
        </w:rPr>
        <w:t>SparkLink</w:t>
      </w:r>
      <w:proofErr w:type="spellEnd"/>
      <w:r w:rsidRPr="00ED3969">
        <w:rPr>
          <w:rFonts w:eastAsia="MS Mincho" w:cs="Mangal"/>
          <w:szCs w:val="22"/>
        </w:rPr>
        <w:t xml:space="preserve"> Technology Family</w:t>
      </w:r>
    </w:p>
    <w:p w14:paraId="3E1A7D59" w14:textId="77777777" w:rsidR="00ED3969" w:rsidRPr="00ED3969" w:rsidRDefault="00ED3969" w:rsidP="00ED3969">
      <w:pPr>
        <w:spacing w:after="160" w:line="259" w:lineRule="auto"/>
        <w:rPr>
          <w:rFonts w:eastAsia="MS Mincho" w:cs="Mangal"/>
          <w:szCs w:val="22"/>
        </w:rPr>
      </w:pPr>
      <w:r w:rsidRPr="00ED3969">
        <w:rPr>
          <w:rFonts w:eastAsia="MS Mincho" w:cs="Mangal"/>
          <w:szCs w:val="22"/>
          <w:lang w:eastAsia="zh-CN"/>
        </w:rPr>
        <w:t xml:space="preserve">With such capabilities, it is expected that </w:t>
      </w:r>
      <w:proofErr w:type="spellStart"/>
      <w:r w:rsidRPr="00ED3969">
        <w:rPr>
          <w:rFonts w:eastAsia="MS Mincho" w:cs="Mangal"/>
          <w:szCs w:val="22"/>
          <w:lang w:eastAsia="zh-CN"/>
        </w:rPr>
        <w:t>SparkLink</w:t>
      </w:r>
      <w:proofErr w:type="spellEnd"/>
      <w:r w:rsidRPr="00ED3969">
        <w:rPr>
          <w:rFonts w:eastAsia="MS Mincho" w:cs="Mangal"/>
          <w:szCs w:val="22"/>
          <w:lang w:eastAsia="zh-CN"/>
        </w:rPr>
        <w:t xml:space="preserve"> can contribute to build the future intelligent connected world.</w:t>
      </w:r>
      <w:r w:rsidRPr="00ED3969">
        <w:rPr>
          <w:rFonts w:eastAsia="MS Mincho" w:cs="Mangal"/>
          <w:szCs w:val="22"/>
        </w:rPr>
        <w:br w:type="page"/>
      </w:r>
      <w:bookmarkStart w:id="84" w:name="_Toc176988235"/>
      <w:bookmarkStart w:id="85" w:name="_Toc177043318"/>
      <w:bookmarkStart w:id="86" w:name="_Toc177044402"/>
    </w:p>
    <w:p w14:paraId="1947961A" w14:textId="77777777" w:rsidR="00ED3969" w:rsidRPr="00ED3969" w:rsidRDefault="00ED3969" w:rsidP="00ED3969">
      <w:pPr>
        <w:spacing w:after="160" w:line="259" w:lineRule="auto"/>
        <w:jc w:val="center"/>
        <w:rPr>
          <w:rFonts w:eastAsia="MS Mincho" w:cs="Mangal"/>
          <w:b/>
          <w:bCs/>
          <w:sz w:val="28"/>
          <w:u w:val="single"/>
          <w:lang w:val="en-GB"/>
        </w:rPr>
      </w:pPr>
      <w:r w:rsidRPr="00ED3969">
        <w:rPr>
          <w:rFonts w:eastAsia="MS Mincho" w:cs="Mangal"/>
          <w:b/>
          <w:bCs/>
          <w:sz w:val="28"/>
          <w:u w:val="single"/>
          <w:lang w:val="en-GB"/>
        </w:rPr>
        <w:lastRenderedPageBreak/>
        <w:t>Annex 3</w:t>
      </w:r>
    </w:p>
    <w:p w14:paraId="6A5623F5" w14:textId="77777777" w:rsidR="00ED3969" w:rsidRPr="00ED3969" w:rsidRDefault="00ED3969" w:rsidP="006A1CB2">
      <w:pPr>
        <w:keepNext/>
        <w:tabs>
          <w:tab w:val="left" w:pos="432"/>
        </w:tabs>
        <w:spacing w:before="240" w:after="240" w:line="259" w:lineRule="auto"/>
        <w:jc w:val="both"/>
        <w:outlineLvl w:val="0"/>
        <w:rPr>
          <w:b/>
          <w:lang w:eastAsia="zh-CN"/>
        </w:rPr>
      </w:pPr>
      <w:bookmarkStart w:id="87" w:name="_Toc177067208"/>
      <w:r w:rsidRPr="00ED3969">
        <w:rPr>
          <w:b/>
          <w:lang w:eastAsia="zh-CN"/>
        </w:rPr>
        <w:t xml:space="preserve">Annex 3: </w:t>
      </w:r>
      <w:r w:rsidRPr="00ED3969">
        <w:rPr>
          <w:b/>
          <w:lang w:eastAsia="zh-CN"/>
        </w:rPr>
        <w:tab/>
        <w:t>Channel and Spectrum usage of 3GPP technologies</w:t>
      </w:r>
      <w:bookmarkEnd w:id="84"/>
      <w:bookmarkEnd w:id="85"/>
      <w:bookmarkEnd w:id="86"/>
      <w:bookmarkEnd w:id="87"/>
      <w:r w:rsidRPr="00ED3969">
        <w:rPr>
          <w:b/>
          <w:lang w:eastAsia="zh-CN"/>
        </w:rPr>
        <w:t xml:space="preserve"> </w:t>
      </w:r>
    </w:p>
    <w:p w14:paraId="05AE56E8" w14:textId="77777777" w:rsidR="00ED3969" w:rsidRPr="00ED3969" w:rsidRDefault="00ED3969" w:rsidP="00ED3969">
      <w:pPr>
        <w:jc w:val="both"/>
        <w:rPr>
          <w:szCs w:val="22"/>
        </w:rPr>
      </w:pPr>
      <w:r w:rsidRPr="00ED3969">
        <w:rPr>
          <w:szCs w:val="22"/>
        </w:rPr>
        <w:t>Wireless Access Systems (WAS) are defined as end-user radio connections to public or private core networks. Technologies in use today for implementing wireless access include cellular, cordless telecommunication, and wireless local area network systems.</w:t>
      </w:r>
    </w:p>
    <w:p w14:paraId="0C48C126" w14:textId="77777777" w:rsidR="00ED3969" w:rsidRPr="00ED3969" w:rsidRDefault="00ED3969" w:rsidP="00ED3969">
      <w:pPr>
        <w:jc w:val="both"/>
      </w:pPr>
      <w:r w:rsidRPr="00ED3969">
        <w:t>WAS typically uses cellular radio frequencies and protocols such as GSM, CDMA or LTE to provide wireless connectivity to devices, and it is often used in mobile phones, tablets, and other mobile devices.</w:t>
      </w:r>
    </w:p>
    <w:p w14:paraId="5E26917D" w14:textId="77777777" w:rsidR="00ED3969" w:rsidRPr="00ED3969" w:rsidRDefault="00ED3969" w:rsidP="00ED3969">
      <w:pPr>
        <w:jc w:val="both"/>
        <w:rPr>
          <w:szCs w:val="22"/>
        </w:rPr>
      </w:pPr>
    </w:p>
    <w:p w14:paraId="08A85B94" w14:textId="77777777" w:rsidR="00ED3969" w:rsidRPr="00ED3969" w:rsidRDefault="00ED3969" w:rsidP="00ED3969">
      <w:pPr>
        <w:jc w:val="both"/>
        <w:rPr>
          <w:szCs w:val="22"/>
        </w:rPr>
      </w:pPr>
      <w:r w:rsidRPr="00ED3969">
        <w:rPr>
          <w:szCs w:val="22"/>
        </w:rPr>
        <w:t>Wireless Access Systems (WAS) are defined as end-user radio connections to public or private core networks. Technologies in use today for implementing wireless access include cellular, cordless telecommunication, and wireless local area network systems.</w:t>
      </w:r>
    </w:p>
    <w:p w14:paraId="3DCDF736" w14:textId="77777777" w:rsidR="00ED3969" w:rsidRPr="00ED3969" w:rsidRDefault="00ED3969" w:rsidP="00ED3969">
      <w:pPr>
        <w:jc w:val="both"/>
        <w:rPr>
          <w:szCs w:val="22"/>
        </w:rPr>
      </w:pPr>
    </w:p>
    <w:p w14:paraId="2191A02C" w14:textId="77777777" w:rsidR="00ED3969" w:rsidRPr="00ED3969" w:rsidRDefault="00ED3969" w:rsidP="00ED3969">
      <w:pPr>
        <w:jc w:val="both"/>
      </w:pPr>
      <w:r w:rsidRPr="00ED3969">
        <w:t>The basic operation of WAS involves a network of base stations, or cell sites, that are strategically located to provide coverage over a particular area. Each cell site is equipped with one or more antennas that transmit and receive wireless signals to and from mobile devices within the coverage area.</w:t>
      </w:r>
    </w:p>
    <w:p w14:paraId="6ABA6B62" w14:textId="77777777" w:rsidR="00ED3969" w:rsidRPr="00ED3969" w:rsidRDefault="00ED3969" w:rsidP="00ED3969">
      <w:pPr>
        <w:jc w:val="both"/>
      </w:pPr>
    </w:p>
    <w:p w14:paraId="0CB67FAC" w14:textId="77777777" w:rsidR="00ED3969" w:rsidRPr="00ED3969" w:rsidRDefault="00ED3969" w:rsidP="00ED3969">
      <w:pPr>
        <w:jc w:val="both"/>
      </w:pPr>
      <w:r w:rsidRPr="00ED3969">
        <w:t>When a mobile device wants to connect to the cellular network, it searches for an available cell site and sends a signal requesting access. The cell site authenticates the device and assigns it a unique identifier, such as a mobile phone number or subscriber identity module (SIM) card. Once the device is connected, it can communicate with other devices on the network and access the Internet or other network services. The wireless signals are encoded and modulated using various techniques to ensure reliable and secure communication.</w:t>
      </w:r>
    </w:p>
    <w:p w14:paraId="504CA0A2" w14:textId="77777777" w:rsidR="00ED3969" w:rsidRPr="00ED3969" w:rsidRDefault="00ED3969" w:rsidP="00ED3969">
      <w:pPr>
        <w:jc w:val="both"/>
      </w:pPr>
    </w:p>
    <w:p w14:paraId="26BB34B4" w14:textId="77777777" w:rsidR="00ED3969" w:rsidRPr="00ED3969" w:rsidRDefault="00ED3969" w:rsidP="00ED3969">
      <w:pPr>
        <w:jc w:val="both"/>
      </w:pPr>
      <w:r w:rsidRPr="00ED3969">
        <w:t>The WAS network can be secured using various encryption and authentication protocols, such as Advanced Encryption Standard (AES) and Transport Layer Security (TLS). These protocols provide protection against unauthorized access and ensure the confidentiality and integrity of the data transmitted over the network.</w:t>
      </w:r>
    </w:p>
    <w:p w14:paraId="76E1ACA9" w14:textId="77777777" w:rsidR="00ED3969" w:rsidRPr="00ED3969" w:rsidRDefault="00ED3969" w:rsidP="00ED3969">
      <w:pPr>
        <w:jc w:val="both"/>
      </w:pPr>
    </w:p>
    <w:p w14:paraId="4AA9D657" w14:textId="77777777" w:rsidR="00ED3969" w:rsidRPr="00ED3969" w:rsidRDefault="00ED3969" w:rsidP="00ED3969">
      <w:pPr>
        <w:jc w:val="both"/>
      </w:pPr>
    </w:p>
    <w:p w14:paraId="7090A6B0" w14:textId="77777777" w:rsidR="00ED3969" w:rsidRPr="00ED3969" w:rsidRDefault="00ED3969" w:rsidP="00ED3969">
      <w:pPr>
        <w:jc w:val="both"/>
      </w:pPr>
      <w:r w:rsidRPr="00ED3969">
        <w:t>WAS uses different wireless protocols and frequencies, depending on the technology used by the cellular network operator. For example, in case of GSM (Global System for Mobile Communications) standard, it uses a combination of time division multiple access (TDMA) and frequency division multiple access (FDMA) to divide the wireless spectrum into channels that can be shared by multiple users.</w:t>
      </w:r>
    </w:p>
    <w:p w14:paraId="78579B08" w14:textId="77777777" w:rsidR="00ED3969" w:rsidRPr="00ED3969" w:rsidRDefault="00ED3969" w:rsidP="00ED3969">
      <w:pPr>
        <w:jc w:val="both"/>
      </w:pPr>
    </w:p>
    <w:p w14:paraId="53E36DBA" w14:textId="77777777" w:rsidR="00ED3969" w:rsidRPr="00ED3969" w:rsidRDefault="00ED3969" w:rsidP="00ED3969">
      <w:pPr>
        <w:jc w:val="both"/>
      </w:pPr>
      <w:r w:rsidRPr="00ED3969">
        <w:t>Overall, WAS provides a convenient and reliable way for mobile devices to connect and communicate over a wireless network, and it is widely used in cellular networks around the world.</w:t>
      </w:r>
    </w:p>
    <w:p w14:paraId="56F56118" w14:textId="77777777" w:rsidR="00ED3969" w:rsidRPr="00ED3969" w:rsidRDefault="00ED3969" w:rsidP="00ED3969">
      <w:pPr>
        <w:jc w:val="both"/>
      </w:pPr>
    </w:p>
    <w:p w14:paraId="1E9ABE79" w14:textId="77777777" w:rsidR="00ED3969" w:rsidRPr="00ED3969" w:rsidRDefault="00ED3969" w:rsidP="00ED3969">
      <w:pPr>
        <w:jc w:val="both"/>
      </w:pPr>
      <w:r w:rsidRPr="00ED3969">
        <w:t>Channel assignment in WAS (Wireless Access System) is the process of assigning frequencies or channels to different base stations, or cell sites, in a cellular network to avoid interference and ensure efficient use of the available wireless spectrum. The goal of channel assignment is to minimize the number of channels used while ensuring that each cell site has sufficient channels to serve its users. This is because the wireless spectrum is a limited resource, and it must be shared among all the cell sites in the network.</w:t>
      </w:r>
    </w:p>
    <w:p w14:paraId="3189D8E3" w14:textId="77777777" w:rsidR="00ED3969" w:rsidRPr="00ED3969" w:rsidRDefault="00ED3969" w:rsidP="00ED3969">
      <w:pPr>
        <w:jc w:val="both"/>
      </w:pPr>
    </w:p>
    <w:p w14:paraId="10524765" w14:textId="77777777" w:rsidR="00ED3969" w:rsidRPr="00ED3969" w:rsidRDefault="00ED3969" w:rsidP="00ED3969">
      <w:pPr>
        <w:jc w:val="both"/>
      </w:pPr>
      <w:r w:rsidRPr="00ED3969">
        <w:t>There are different channel assignment strategies that can be used in WAS, depending on the technology used by the cellular network operator. One common approach is the fixed channel allocation (FCA) strategy, where a fixed set of channels is assigned to each cell site, and the channels are reused across the network.</w:t>
      </w:r>
    </w:p>
    <w:p w14:paraId="3F89B9BE" w14:textId="77777777" w:rsidR="00ED3969" w:rsidRPr="00ED3969" w:rsidRDefault="00ED3969" w:rsidP="00ED3969">
      <w:pPr>
        <w:jc w:val="both"/>
      </w:pPr>
      <w:r w:rsidRPr="00ED3969">
        <w:t>Another approach is the dynamic channel allocation (DCA) strategy, where channels are dynamically allocated to cell sites based on the traffic load and channel availability. This approach can help to optimize the use of the available spectrum and improve network efficiency.</w:t>
      </w:r>
    </w:p>
    <w:p w14:paraId="21A795E0" w14:textId="77777777" w:rsidR="00ED3969" w:rsidRPr="00ED3969" w:rsidRDefault="00ED3969" w:rsidP="00ED3969">
      <w:pPr>
        <w:jc w:val="both"/>
      </w:pPr>
    </w:p>
    <w:p w14:paraId="352D82C6" w14:textId="77777777" w:rsidR="00ED3969" w:rsidRPr="00ED3969" w:rsidRDefault="00ED3969" w:rsidP="00ED3969">
      <w:pPr>
        <w:jc w:val="both"/>
      </w:pPr>
      <w:r w:rsidRPr="00ED3969">
        <w:t>In WAS, channel assignment can also be influenced by other factors such as the physical environment, the distance between cell sites, and the number of users in a particular area. In urban areas with high user density, for example, smaller cell sites may be used to provide better coverage and capacity, and more channels may be assigned to these sites to accommodate the higher traffic.</w:t>
      </w:r>
    </w:p>
    <w:p w14:paraId="2DFEBBF3" w14:textId="77777777" w:rsidR="00ED3969" w:rsidRPr="00ED3969" w:rsidRDefault="00ED3969" w:rsidP="00ED3969">
      <w:pPr>
        <w:jc w:val="both"/>
      </w:pPr>
    </w:p>
    <w:p w14:paraId="207D20D6" w14:textId="77777777" w:rsidR="00ED3969" w:rsidRPr="00ED3969" w:rsidRDefault="00ED3969" w:rsidP="00ED3969">
      <w:pPr>
        <w:jc w:val="both"/>
      </w:pPr>
      <w:r w:rsidRPr="00ED3969">
        <w:t>Overall, channel assignment is a critical aspect of WAS network design and optimization, and it requires careful planning and management to ensure optimal network performance and user experience.</w:t>
      </w:r>
    </w:p>
    <w:p w14:paraId="7B61771F" w14:textId="77777777" w:rsidR="00ED3969" w:rsidRPr="00ED3969" w:rsidRDefault="00ED3969" w:rsidP="00ED3969">
      <w:pPr>
        <w:spacing w:after="160" w:line="259" w:lineRule="auto"/>
        <w:jc w:val="both"/>
        <w:rPr>
          <w:rFonts w:eastAsia="MS Mincho" w:cs="Mangal"/>
          <w:szCs w:val="22"/>
        </w:rPr>
      </w:pPr>
    </w:p>
    <w:p w14:paraId="6523E81B" w14:textId="77777777" w:rsidR="00ED3969" w:rsidRPr="00ED3969" w:rsidRDefault="00ED3969" w:rsidP="00ED3969">
      <w:pPr>
        <w:spacing w:after="160" w:line="259" w:lineRule="auto"/>
        <w:jc w:val="both"/>
        <w:rPr>
          <w:rFonts w:eastAsia="MS Mincho" w:cs="Mangal"/>
          <w:szCs w:val="22"/>
        </w:rPr>
      </w:pPr>
      <w:r w:rsidRPr="00ED3969">
        <w:rPr>
          <w:rFonts w:eastAsia="MS Mincho" w:cs="Mangal"/>
          <w:szCs w:val="22"/>
        </w:rPr>
        <w:t xml:space="preserve">3GPP has specified the following channel plans and associated channel bandwidths as per 3GPP TS 38.101 (Tables 5.2-1 and 5.3.5-1). </w:t>
      </w:r>
    </w:p>
    <w:tbl>
      <w:tblPr>
        <w:tblW w:w="8995" w:type="dxa"/>
        <w:jc w:val="center"/>
        <w:tblLayout w:type="fixed"/>
        <w:tblLook w:val="04A0" w:firstRow="1" w:lastRow="0" w:firstColumn="1" w:lastColumn="0" w:noHBand="0" w:noVBand="1"/>
      </w:tblPr>
      <w:tblGrid>
        <w:gridCol w:w="1161"/>
        <w:gridCol w:w="2715"/>
        <w:gridCol w:w="2953"/>
        <w:gridCol w:w="908"/>
        <w:gridCol w:w="1258"/>
      </w:tblGrid>
      <w:tr w:rsidR="00ED3969" w:rsidRPr="00ED3969" w14:paraId="48154ACE" w14:textId="77777777" w:rsidTr="00BC645E">
        <w:trPr>
          <w:trHeight w:val="187"/>
          <w:jc w:val="center"/>
        </w:trPr>
        <w:tc>
          <w:tcPr>
            <w:tcW w:w="1161" w:type="dxa"/>
            <w:tcBorders>
              <w:top w:val="single" w:sz="4" w:space="0" w:color="auto"/>
              <w:left w:val="single" w:sz="4" w:space="0" w:color="auto"/>
              <w:bottom w:val="nil"/>
              <w:right w:val="single" w:sz="4" w:space="0" w:color="auto"/>
            </w:tcBorders>
            <w:hideMark/>
          </w:tcPr>
          <w:p w14:paraId="2D8C39CA" w14:textId="77777777" w:rsidR="00ED3969" w:rsidRPr="00ED3969" w:rsidRDefault="00ED3969" w:rsidP="00ED3969">
            <w:pPr>
              <w:widowControl w:val="0"/>
              <w:jc w:val="center"/>
              <w:rPr>
                <w:rFonts w:ascii="Arial" w:hAnsi="Arial"/>
                <w:b/>
                <w:sz w:val="18"/>
                <w:szCs w:val="20"/>
                <w:lang w:val="en-GB"/>
              </w:rPr>
            </w:pPr>
            <w:r w:rsidRPr="00ED3969">
              <w:rPr>
                <w:rFonts w:ascii="Arial" w:hAnsi="Arial"/>
                <w:b/>
                <w:sz w:val="18"/>
                <w:szCs w:val="20"/>
                <w:lang w:val="en-GB"/>
              </w:rPr>
              <w:t>NR operating band</w:t>
            </w:r>
          </w:p>
        </w:tc>
        <w:tc>
          <w:tcPr>
            <w:tcW w:w="2715" w:type="dxa"/>
            <w:tcBorders>
              <w:top w:val="single" w:sz="4" w:space="0" w:color="auto"/>
              <w:left w:val="single" w:sz="4" w:space="0" w:color="auto"/>
              <w:bottom w:val="single" w:sz="4" w:space="0" w:color="auto"/>
              <w:right w:val="single" w:sz="4" w:space="0" w:color="auto"/>
            </w:tcBorders>
            <w:hideMark/>
          </w:tcPr>
          <w:p w14:paraId="7791B606" w14:textId="77777777" w:rsidR="00ED3969" w:rsidRPr="00ED3969" w:rsidRDefault="00ED3969" w:rsidP="00ED3969">
            <w:pPr>
              <w:widowControl w:val="0"/>
              <w:jc w:val="center"/>
              <w:rPr>
                <w:rFonts w:ascii="Arial" w:hAnsi="Arial"/>
                <w:b/>
                <w:sz w:val="18"/>
                <w:szCs w:val="20"/>
                <w:lang w:val="en-GB"/>
              </w:rPr>
            </w:pPr>
            <w:r w:rsidRPr="00ED3969">
              <w:rPr>
                <w:rFonts w:ascii="Arial" w:hAnsi="Arial"/>
                <w:b/>
                <w:sz w:val="18"/>
                <w:szCs w:val="20"/>
                <w:lang w:val="en-GB"/>
              </w:rPr>
              <w:t xml:space="preserve">Uplink (UL) </w:t>
            </w:r>
            <w:r w:rsidRPr="00ED3969">
              <w:rPr>
                <w:rFonts w:ascii="Arial" w:hAnsi="Arial"/>
                <w:b/>
                <w:i/>
                <w:sz w:val="18"/>
                <w:szCs w:val="20"/>
                <w:lang w:val="en-GB"/>
              </w:rPr>
              <w:t>operating band</w:t>
            </w:r>
            <w:r w:rsidRPr="00ED3969">
              <w:rPr>
                <w:rFonts w:ascii="Arial" w:hAnsi="Arial"/>
                <w:b/>
                <w:sz w:val="18"/>
                <w:szCs w:val="20"/>
                <w:lang w:val="en-GB"/>
              </w:rPr>
              <w:br/>
              <w:t>BS receive / UE transmit</w:t>
            </w:r>
          </w:p>
          <w:p w14:paraId="2C00F480" w14:textId="77777777" w:rsidR="00ED3969" w:rsidRPr="00ED3969" w:rsidRDefault="00ED3969" w:rsidP="00ED3969">
            <w:pPr>
              <w:widowControl w:val="0"/>
              <w:jc w:val="center"/>
              <w:rPr>
                <w:rFonts w:ascii="Arial" w:hAnsi="Arial"/>
                <w:b/>
                <w:sz w:val="18"/>
                <w:szCs w:val="20"/>
                <w:vertAlign w:val="subscript"/>
                <w:lang w:val="en-GB"/>
              </w:rPr>
            </w:pPr>
            <w:proofErr w:type="spellStart"/>
            <w:r w:rsidRPr="00ED3969">
              <w:rPr>
                <w:rFonts w:ascii="Arial" w:hAnsi="Arial"/>
                <w:b/>
                <w:sz w:val="18"/>
                <w:szCs w:val="20"/>
                <w:lang w:val="en-GB"/>
              </w:rPr>
              <w:t>F</w:t>
            </w:r>
            <w:r w:rsidRPr="00ED3969">
              <w:rPr>
                <w:rFonts w:ascii="Arial" w:hAnsi="Arial"/>
                <w:b/>
                <w:sz w:val="18"/>
                <w:szCs w:val="20"/>
                <w:vertAlign w:val="subscript"/>
                <w:lang w:val="en-GB"/>
              </w:rPr>
              <w:t>UL_low</w:t>
            </w:r>
            <w:proofErr w:type="spellEnd"/>
            <w:r w:rsidRPr="00ED3969">
              <w:rPr>
                <w:rFonts w:ascii="Arial" w:hAnsi="Arial"/>
                <w:b/>
                <w:sz w:val="18"/>
                <w:szCs w:val="20"/>
                <w:vertAlign w:val="subscript"/>
                <w:lang w:val="en-GB"/>
              </w:rPr>
              <w:t xml:space="preserve"> </w:t>
            </w:r>
            <w:r w:rsidRPr="00ED3969">
              <w:rPr>
                <w:rFonts w:ascii="Arial" w:hAnsi="Arial"/>
                <w:b/>
                <w:sz w:val="18"/>
                <w:szCs w:val="20"/>
                <w:lang w:val="en-GB"/>
              </w:rPr>
              <w:t xml:space="preserve">  –  </w:t>
            </w:r>
            <w:proofErr w:type="spellStart"/>
            <w:r w:rsidRPr="00ED3969">
              <w:rPr>
                <w:rFonts w:ascii="Arial" w:hAnsi="Arial"/>
                <w:b/>
                <w:sz w:val="18"/>
                <w:szCs w:val="20"/>
                <w:lang w:val="en-GB"/>
              </w:rPr>
              <w:t>F</w:t>
            </w:r>
            <w:r w:rsidRPr="00ED3969">
              <w:rPr>
                <w:rFonts w:ascii="Arial" w:hAnsi="Arial"/>
                <w:b/>
                <w:sz w:val="18"/>
                <w:szCs w:val="20"/>
                <w:vertAlign w:val="subscript"/>
                <w:lang w:val="en-GB"/>
              </w:rPr>
              <w:t>UL_high</w:t>
            </w:r>
            <w:proofErr w:type="spellEnd"/>
          </w:p>
        </w:tc>
        <w:tc>
          <w:tcPr>
            <w:tcW w:w="2953" w:type="dxa"/>
            <w:tcBorders>
              <w:top w:val="single" w:sz="4" w:space="0" w:color="auto"/>
              <w:left w:val="single" w:sz="4" w:space="0" w:color="auto"/>
              <w:bottom w:val="single" w:sz="4" w:space="0" w:color="auto"/>
              <w:right w:val="single" w:sz="4" w:space="0" w:color="auto"/>
            </w:tcBorders>
            <w:hideMark/>
          </w:tcPr>
          <w:p w14:paraId="3BB090C4" w14:textId="77777777" w:rsidR="00ED3969" w:rsidRPr="00ED3969" w:rsidRDefault="00ED3969" w:rsidP="00ED3969">
            <w:pPr>
              <w:widowControl w:val="0"/>
              <w:jc w:val="center"/>
              <w:rPr>
                <w:rFonts w:ascii="Arial" w:hAnsi="Arial"/>
                <w:b/>
                <w:sz w:val="18"/>
                <w:szCs w:val="20"/>
                <w:lang w:val="en-GB"/>
              </w:rPr>
            </w:pPr>
            <w:r w:rsidRPr="00ED3969">
              <w:rPr>
                <w:rFonts w:ascii="Arial" w:hAnsi="Arial"/>
                <w:b/>
                <w:sz w:val="18"/>
                <w:szCs w:val="20"/>
                <w:lang w:val="en-GB"/>
              </w:rPr>
              <w:t xml:space="preserve">Downlink (DL) </w:t>
            </w:r>
            <w:r w:rsidRPr="00ED3969">
              <w:rPr>
                <w:rFonts w:ascii="Arial" w:hAnsi="Arial"/>
                <w:b/>
                <w:i/>
                <w:sz w:val="18"/>
                <w:szCs w:val="20"/>
                <w:lang w:val="en-GB"/>
              </w:rPr>
              <w:t>operating band</w:t>
            </w:r>
            <w:r w:rsidRPr="00ED3969">
              <w:rPr>
                <w:rFonts w:ascii="Arial" w:hAnsi="Arial"/>
                <w:b/>
                <w:sz w:val="18"/>
                <w:szCs w:val="20"/>
                <w:lang w:val="en-GB"/>
              </w:rPr>
              <w:br/>
              <w:t>BS transmit / UE receive</w:t>
            </w:r>
          </w:p>
          <w:p w14:paraId="7FAE86DE" w14:textId="77777777" w:rsidR="00ED3969" w:rsidRPr="00ED3969" w:rsidRDefault="00ED3969" w:rsidP="00ED3969">
            <w:pPr>
              <w:widowControl w:val="0"/>
              <w:jc w:val="center"/>
              <w:rPr>
                <w:rFonts w:ascii="Arial" w:hAnsi="Arial"/>
                <w:b/>
                <w:sz w:val="18"/>
                <w:szCs w:val="20"/>
                <w:lang w:val="en-GB"/>
              </w:rPr>
            </w:pPr>
            <w:proofErr w:type="spellStart"/>
            <w:r w:rsidRPr="00ED3969">
              <w:rPr>
                <w:rFonts w:ascii="Arial" w:hAnsi="Arial"/>
                <w:b/>
                <w:sz w:val="18"/>
                <w:szCs w:val="20"/>
                <w:lang w:val="en-GB"/>
              </w:rPr>
              <w:t>F</w:t>
            </w:r>
            <w:r w:rsidRPr="00ED3969">
              <w:rPr>
                <w:rFonts w:ascii="Arial" w:hAnsi="Arial"/>
                <w:b/>
                <w:sz w:val="18"/>
                <w:szCs w:val="20"/>
                <w:vertAlign w:val="subscript"/>
                <w:lang w:val="en-GB"/>
              </w:rPr>
              <w:t>DL_low</w:t>
            </w:r>
            <w:proofErr w:type="spellEnd"/>
            <w:r w:rsidRPr="00ED3969">
              <w:rPr>
                <w:rFonts w:ascii="Arial" w:hAnsi="Arial"/>
                <w:b/>
                <w:sz w:val="18"/>
                <w:szCs w:val="20"/>
                <w:lang w:val="en-GB"/>
              </w:rPr>
              <w:t xml:space="preserve">   –  </w:t>
            </w:r>
            <w:proofErr w:type="spellStart"/>
            <w:r w:rsidRPr="00ED3969">
              <w:rPr>
                <w:rFonts w:ascii="Arial" w:hAnsi="Arial"/>
                <w:b/>
                <w:sz w:val="18"/>
                <w:szCs w:val="20"/>
                <w:lang w:val="en-GB"/>
              </w:rPr>
              <w:t>F</w:t>
            </w:r>
            <w:r w:rsidRPr="00ED3969">
              <w:rPr>
                <w:rFonts w:ascii="Arial" w:hAnsi="Arial"/>
                <w:b/>
                <w:sz w:val="18"/>
                <w:szCs w:val="20"/>
                <w:vertAlign w:val="subscript"/>
                <w:lang w:val="en-GB"/>
              </w:rPr>
              <w:t>DL_high</w:t>
            </w:r>
            <w:proofErr w:type="spellEnd"/>
          </w:p>
        </w:tc>
        <w:tc>
          <w:tcPr>
            <w:tcW w:w="908" w:type="dxa"/>
            <w:tcBorders>
              <w:top w:val="single" w:sz="4" w:space="0" w:color="auto"/>
              <w:left w:val="single" w:sz="4" w:space="0" w:color="auto"/>
              <w:bottom w:val="nil"/>
              <w:right w:val="single" w:sz="4" w:space="0" w:color="auto"/>
            </w:tcBorders>
            <w:hideMark/>
          </w:tcPr>
          <w:p w14:paraId="6578E06B" w14:textId="77777777" w:rsidR="00ED3969" w:rsidRPr="00ED3969" w:rsidRDefault="00ED3969" w:rsidP="00ED3969">
            <w:pPr>
              <w:widowControl w:val="0"/>
              <w:jc w:val="center"/>
              <w:rPr>
                <w:rFonts w:ascii="Arial" w:hAnsi="Arial"/>
                <w:b/>
                <w:sz w:val="18"/>
                <w:szCs w:val="20"/>
                <w:lang w:val="en-GB"/>
              </w:rPr>
            </w:pPr>
            <w:r w:rsidRPr="00ED3969">
              <w:rPr>
                <w:rFonts w:ascii="Arial" w:hAnsi="Arial"/>
                <w:b/>
                <w:sz w:val="18"/>
                <w:szCs w:val="20"/>
                <w:lang w:val="en-GB"/>
              </w:rPr>
              <w:t>Duplex Mode</w:t>
            </w:r>
          </w:p>
        </w:tc>
        <w:tc>
          <w:tcPr>
            <w:tcW w:w="1258" w:type="dxa"/>
            <w:tcBorders>
              <w:top w:val="single" w:sz="4" w:space="0" w:color="auto"/>
              <w:left w:val="single" w:sz="4" w:space="0" w:color="auto"/>
              <w:bottom w:val="nil"/>
              <w:right w:val="single" w:sz="4" w:space="0" w:color="auto"/>
            </w:tcBorders>
          </w:tcPr>
          <w:p w14:paraId="694646C1" w14:textId="77777777" w:rsidR="00ED3969" w:rsidRPr="00ED3969" w:rsidRDefault="00ED3969" w:rsidP="00ED3969">
            <w:pPr>
              <w:widowControl w:val="0"/>
              <w:jc w:val="center"/>
              <w:rPr>
                <w:rFonts w:ascii="Arial" w:hAnsi="Arial"/>
                <w:b/>
                <w:sz w:val="18"/>
                <w:szCs w:val="20"/>
                <w:lang w:val="en-GB"/>
              </w:rPr>
            </w:pPr>
            <w:r w:rsidRPr="00ED3969">
              <w:rPr>
                <w:rFonts w:ascii="Arial" w:hAnsi="Arial"/>
                <w:b/>
                <w:sz w:val="18"/>
                <w:szCs w:val="20"/>
                <w:lang w:val="en-GB"/>
              </w:rPr>
              <w:t>Channel Bandwidths (MHz)</w:t>
            </w:r>
          </w:p>
        </w:tc>
      </w:tr>
      <w:tr w:rsidR="00ED3969" w:rsidRPr="00ED3969" w14:paraId="767A3459" w14:textId="77777777" w:rsidTr="00BC645E">
        <w:trPr>
          <w:trHeight w:val="187"/>
          <w:jc w:val="center"/>
        </w:trPr>
        <w:tc>
          <w:tcPr>
            <w:tcW w:w="1161" w:type="dxa"/>
            <w:tcBorders>
              <w:top w:val="single" w:sz="4" w:space="0" w:color="auto"/>
              <w:left w:val="single" w:sz="4" w:space="0" w:color="auto"/>
              <w:bottom w:val="nil"/>
              <w:right w:val="single" w:sz="4" w:space="0" w:color="auto"/>
            </w:tcBorders>
          </w:tcPr>
          <w:p w14:paraId="73E3A1DD" w14:textId="77777777" w:rsidR="00ED3969" w:rsidRPr="00ED3969" w:rsidRDefault="00ED3969" w:rsidP="00ED3969">
            <w:pPr>
              <w:widowControl w:val="0"/>
              <w:jc w:val="center"/>
              <w:rPr>
                <w:rFonts w:ascii="Arial" w:hAnsi="Arial"/>
                <w:sz w:val="18"/>
                <w:szCs w:val="20"/>
                <w:lang w:val="en-GB"/>
              </w:rPr>
            </w:pPr>
            <w:r w:rsidRPr="00ED3969">
              <w:rPr>
                <w:rFonts w:ascii="Arial" w:hAnsi="Arial"/>
                <w:sz w:val="18"/>
                <w:szCs w:val="20"/>
                <w:lang w:val="en-GB"/>
              </w:rPr>
              <w:t>n46</w:t>
            </w:r>
          </w:p>
        </w:tc>
        <w:tc>
          <w:tcPr>
            <w:tcW w:w="2715" w:type="dxa"/>
            <w:tcBorders>
              <w:top w:val="single" w:sz="4" w:space="0" w:color="auto"/>
              <w:left w:val="single" w:sz="4" w:space="0" w:color="auto"/>
              <w:bottom w:val="single" w:sz="4" w:space="0" w:color="auto"/>
              <w:right w:val="single" w:sz="4" w:space="0" w:color="auto"/>
            </w:tcBorders>
          </w:tcPr>
          <w:p w14:paraId="7EC5A41A" w14:textId="77777777" w:rsidR="00ED3969" w:rsidRPr="00ED3969" w:rsidRDefault="00ED3969" w:rsidP="00ED3969">
            <w:pPr>
              <w:widowControl w:val="0"/>
              <w:jc w:val="center"/>
              <w:rPr>
                <w:rFonts w:ascii="Arial" w:hAnsi="Arial"/>
                <w:sz w:val="18"/>
                <w:szCs w:val="20"/>
                <w:lang w:val="en-GB"/>
              </w:rPr>
            </w:pPr>
            <w:r w:rsidRPr="00ED3969">
              <w:rPr>
                <w:rFonts w:ascii="Arial" w:hAnsi="Arial"/>
                <w:sz w:val="18"/>
                <w:szCs w:val="20"/>
                <w:lang w:val="en-GB"/>
              </w:rPr>
              <w:t>5150 MHz – 5925 MHz</w:t>
            </w:r>
          </w:p>
        </w:tc>
        <w:tc>
          <w:tcPr>
            <w:tcW w:w="2953" w:type="dxa"/>
            <w:tcBorders>
              <w:top w:val="single" w:sz="4" w:space="0" w:color="auto"/>
              <w:left w:val="single" w:sz="4" w:space="0" w:color="auto"/>
              <w:bottom w:val="single" w:sz="4" w:space="0" w:color="auto"/>
              <w:right w:val="single" w:sz="4" w:space="0" w:color="auto"/>
            </w:tcBorders>
          </w:tcPr>
          <w:p w14:paraId="7F356D5B" w14:textId="77777777" w:rsidR="00ED3969" w:rsidRPr="00ED3969" w:rsidRDefault="00ED3969" w:rsidP="00ED3969">
            <w:pPr>
              <w:widowControl w:val="0"/>
              <w:jc w:val="center"/>
              <w:rPr>
                <w:rFonts w:ascii="Arial" w:hAnsi="Arial"/>
                <w:sz w:val="18"/>
                <w:szCs w:val="20"/>
                <w:lang w:val="en-GB"/>
              </w:rPr>
            </w:pPr>
            <w:r w:rsidRPr="00ED3969">
              <w:rPr>
                <w:rFonts w:ascii="Arial" w:hAnsi="Arial"/>
                <w:sz w:val="18"/>
                <w:szCs w:val="20"/>
                <w:lang w:val="en-GB"/>
              </w:rPr>
              <w:t>5150 MHz – 5925 MHz</w:t>
            </w:r>
          </w:p>
        </w:tc>
        <w:tc>
          <w:tcPr>
            <w:tcW w:w="908" w:type="dxa"/>
            <w:tcBorders>
              <w:top w:val="single" w:sz="4" w:space="0" w:color="auto"/>
              <w:left w:val="single" w:sz="4" w:space="0" w:color="auto"/>
              <w:bottom w:val="nil"/>
              <w:right w:val="single" w:sz="4" w:space="0" w:color="auto"/>
            </w:tcBorders>
          </w:tcPr>
          <w:p w14:paraId="3FB13C43" w14:textId="77777777" w:rsidR="00ED3969" w:rsidRPr="00ED3969" w:rsidRDefault="00ED3969" w:rsidP="00ED3969">
            <w:pPr>
              <w:widowControl w:val="0"/>
              <w:jc w:val="center"/>
              <w:rPr>
                <w:rFonts w:ascii="Arial" w:hAnsi="Arial"/>
                <w:sz w:val="18"/>
                <w:szCs w:val="20"/>
                <w:lang w:val="en-GB"/>
              </w:rPr>
            </w:pPr>
            <w:r w:rsidRPr="00ED3969">
              <w:rPr>
                <w:rFonts w:ascii="Arial" w:hAnsi="Arial"/>
                <w:sz w:val="18"/>
                <w:szCs w:val="20"/>
                <w:lang w:val="en-GB"/>
              </w:rPr>
              <w:t>TDD</w:t>
            </w:r>
            <w:r w:rsidRPr="00ED3969">
              <w:rPr>
                <w:rFonts w:ascii="Arial" w:hAnsi="Arial"/>
                <w:sz w:val="18"/>
                <w:szCs w:val="20"/>
                <w:vertAlign w:val="superscript"/>
                <w:lang w:val="en-GB"/>
              </w:rPr>
              <w:t>13</w:t>
            </w:r>
          </w:p>
        </w:tc>
        <w:tc>
          <w:tcPr>
            <w:tcW w:w="1258" w:type="dxa"/>
            <w:tcBorders>
              <w:top w:val="single" w:sz="4" w:space="0" w:color="auto"/>
              <w:left w:val="single" w:sz="4" w:space="0" w:color="auto"/>
              <w:bottom w:val="nil"/>
              <w:right w:val="single" w:sz="4" w:space="0" w:color="auto"/>
            </w:tcBorders>
          </w:tcPr>
          <w:p w14:paraId="0D61A817" w14:textId="77777777" w:rsidR="00ED3969" w:rsidRPr="00ED3969" w:rsidRDefault="00ED3969" w:rsidP="00ED3969">
            <w:pPr>
              <w:widowControl w:val="0"/>
              <w:jc w:val="center"/>
              <w:rPr>
                <w:rFonts w:ascii="Arial" w:eastAsia="MS Mincho" w:hAnsi="Arial"/>
                <w:sz w:val="18"/>
                <w:szCs w:val="20"/>
                <w:lang w:val="en-GB" w:eastAsia="zh-CN"/>
              </w:rPr>
            </w:pPr>
            <w:r w:rsidRPr="00ED3969">
              <w:rPr>
                <w:rFonts w:ascii="Arial" w:eastAsia="MS Mincho" w:hAnsi="Arial"/>
                <w:sz w:val="18"/>
                <w:szCs w:val="20"/>
                <w:lang w:val="en-GB" w:eastAsia="zh-CN"/>
              </w:rPr>
              <w:t>10,20,40,60,80,100</w:t>
            </w:r>
          </w:p>
        </w:tc>
      </w:tr>
      <w:tr w:rsidR="00ED3969" w:rsidRPr="00ED3969" w14:paraId="695896B9" w14:textId="77777777" w:rsidTr="00BC645E">
        <w:trPr>
          <w:trHeight w:val="187"/>
          <w:jc w:val="center"/>
        </w:trPr>
        <w:tc>
          <w:tcPr>
            <w:tcW w:w="1161" w:type="dxa"/>
            <w:tcBorders>
              <w:top w:val="single" w:sz="4" w:space="0" w:color="auto"/>
              <w:left w:val="single" w:sz="4" w:space="0" w:color="auto"/>
              <w:bottom w:val="single" w:sz="4" w:space="0" w:color="auto"/>
              <w:right w:val="single" w:sz="4" w:space="0" w:color="auto"/>
            </w:tcBorders>
            <w:hideMark/>
          </w:tcPr>
          <w:p w14:paraId="49372ACD" w14:textId="77777777" w:rsidR="00ED3969" w:rsidRPr="00ED3969" w:rsidRDefault="00ED3969" w:rsidP="00ED3969">
            <w:pPr>
              <w:keepNext/>
              <w:keepLines/>
              <w:jc w:val="center"/>
              <w:rPr>
                <w:rFonts w:ascii="Arial" w:hAnsi="Arial"/>
                <w:sz w:val="18"/>
                <w:szCs w:val="20"/>
                <w:lang w:val="en-GB"/>
              </w:rPr>
            </w:pPr>
            <w:r w:rsidRPr="00ED3969">
              <w:rPr>
                <w:rFonts w:ascii="Arial" w:hAnsi="Arial"/>
                <w:sz w:val="18"/>
                <w:szCs w:val="20"/>
                <w:lang w:val="en-GB" w:eastAsia="zh-CN"/>
              </w:rPr>
              <w:t>n96</w:t>
            </w:r>
            <w:r w:rsidRPr="00ED3969">
              <w:rPr>
                <w:rFonts w:ascii="Arial" w:hAnsi="Arial"/>
                <w:sz w:val="18"/>
                <w:szCs w:val="20"/>
                <w:vertAlign w:val="superscript"/>
                <w:lang w:val="en-GB" w:eastAsia="zh-CN"/>
              </w:rPr>
              <w:t>14</w:t>
            </w:r>
          </w:p>
        </w:tc>
        <w:tc>
          <w:tcPr>
            <w:tcW w:w="2715" w:type="dxa"/>
            <w:tcBorders>
              <w:top w:val="single" w:sz="4" w:space="0" w:color="auto"/>
              <w:left w:val="single" w:sz="4" w:space="0" w:color="auto"/>
              <w:bottom w:val="single" w:sz="4" w:space="0" w:color="auto"/>
              <w:right w:val="single" w:sz="4" w:space="0" w:color="auto"/>
            </w:tcBorders>
            <w:hideMark/>
          </w:tcPr>
          <w:p w14:paraId="6471C6AC" w14:textId="77777777" w:rsidR="00ED3969" w:rsidRPr="00ED3969" w:rsidRDefault="00ED3969" w:rsidP="00ED3969">
            <w:pPr>
              <w:keepNext/>
              <w:keepLines/>
              <w:jc w:val="center"/>
              <w:rPr>
                <w:rFonts w:ascii="Arial" w:hAnsi="Arial"/>
                <w:sz w:val="18"/>
                <w:szCs w:val="20"/>
                <w:lang w:val="en-GB"/>
              </w:rPr>
            </w:pPr>
            <w:r w:rsidRPr="00ED3969">
              <w:rPr>
                <w:rFonts w:ascii="Arial" w:hAnsi="Arial"/>
                <w:sz w:val="18"/>
                <w:szCs w:val="20"/>
                <w:lang w:val="en-GB" w:eastAsia="zh-CN"/>
              </w:rPr>
              <w:t>5925</w:t>
            </w:r>
            <w:r w:rsidRPr="00ED3969">
              <w:rPr>
                <w:rFonts w:ascii="Arial" w:hAnsi="Arial" w:hint="eastAsia"/>
                <w:sz w:val="18"/>
                <w:szCs w:val="20"/>
                <w:lang w:val="en-GB" w:eastAsia="zh-CN"/>
              </w:rPr>
              <w:t xml:space="preserve"> MHz</w:t>
            </w:r>
            <w:r w:rsidRPr="00ED3969">
              <w:rPr>
                <w:rFonts w:ascii="Arial" w:hAnsi="Arial"/>
                <w:sz w:val="18"/>
                <w:szCs w:val="20"/>
                <w:lang w:val="en-GB"/>
              </w:rPr>
              <w:t xml:space="preserve"> – 7125</w:t>
            </w:r>
            <w:r w:rsidRPr="00ED3969">
              <w:rPr>
                <w:rFonts w:ascii="Arial" w:hAnsi="Arial" w:hint="eastAsia"/>
                <w:sz w:val="18"/>
                <w:szCs w:val="20"/>
                <w:lang w:val="en-GB" w:eastAsia="zh-CN"/>
              </w:rPr>
              <w:t xml:space="preserve"> MHz</w:t>
            </w:r>
          </w:p>
        </w:tc>
        <w:tc>
          <w:tcPr>
            <w:tcW w:w="2953" w:type="dxa"/>
            <w:tcBorders>
              <w:top w:val="single" w:sz="4" w:space="0" w:color="auto"/>
              <w:left w:val="single" w:sz="4" w:space="0" w:color="auto"/>
              <w:bottom w:val="single" w:sz="4" w:space="0" w:color="auto"/>
              <w:right w:val="single" w:sz="4" w:space="0" w:color="auto"/>
            </w:tcBorders>
            <w:hideMark/>
          </w:tcPr>
          <w:p w14:paraId="7BDFAA45" w14:textId="77777777" w:rsidR="00ED3969" w:rsidRPr="00ED3969" w:rsidRDefault="00ED3969" w:rsidP="00ED3969">
            <w:pPr>
              <w:keepNext/>
              <w:keepLines/>
              <w:jc w:val="center"/>
              <w:rPr>
                <w:rFonts w:ascii="Arial" w:hAnsi="Arial"/>
                <w:sz w:val="18"/>
                <w:szCs w:val="20"/>
                <w:lang w:val="en-GB"/>
              </w:rPr>
            </w:pPr>
            <w:r w:rsidRPr="00ED3969">
              <w:rPr>
                <w:rFonts w:ascii="Arial" w:hAnsi="Arial"/>
                <w:sz w:val="18"/>
                <w:szCs w:val="20"/>
                <w:lang w:val="en-GB" w:eastAsia="zh-CN"/>
              </w:rPr>
              <w:t>5925</w:t>
            </w:r>
            <w:r w:rsidRPr="00ED3969">
              <w:rPr>
                <w:rFonts w:ascii="Arial" w:hAnsi="Arial" w:hint="eastAsia"/>
                <w:sz w:val="18"/>
                <w:szCs w:val="20"/>
                <w:lang w:val="en-GB" w:eastAsia="zh-CN"/>
              </w:rPr>
              <w:t xml:space="preserve"> MHz</w:t>
            </w:r>
            <w:r w:rsidRPr="00ED3969">
              <w:rPr>
                <w:rFonts w:ascii="Arial" w:hAnsi="Arial"/>
                <w:sz w:val="18"/>
                <w:szCs w:val="20"/>
                <w:lang w:val="en-GB"/>
              </w:rPr>
              <w:t xml:space="preserve"> – 7125</w:t>
            </w:r>
            <w:r w:rsidRPr="00ED3969">
              <w:rPr>
                <w:rFonts w:ascii="Arial" w:hAnsi="Arial" w:hint="eastAsia"/>
                <w:sz w:val="18"/>
                <w:szCs w:val="20"/>
                <w:lang w:val="en-GB" w:eastAsia="zh-CN"/>
              </w:rPr>
              <w:t xml:space="preserve"> MHz</w:t>
            </w:r>
          </w:p>
        </w:tc>
        <w:tc>
          <w:tcPr>
            <w:tcW w:w="908" w:type="dxa"/>
            <w:tcBorders>
              <w:top w:val="single" w:sz="4" w:space="0" w:color="auto"/>
              <w:left w:val="single" w:sz="4" w:space="0" w:color="auto"/>
              <w:bottom w:val="single" w:sz="4" w:space="0" w:color="auto"/>
              <w:right w:val="single" w:sz="4" w:space="0" w:color="auto"/>
            </w:tcBorders>
            <w:hideMark/>
          </w:tcPr>
          <w:p w14:paraId="4E940796" w14:textId="77777777" w:rsidR="00ED3969" w:rsidRPr="00ED3969" w:rsidRDefault="00ED3969" w:rsidP="00ED3969">
            <w:pPr>
              <w:keepNext/>
              <w:keepLines/>
              <w:jc w:val="center"/>
              <w:rPr>
                <w:rFonts w:ascii="Arial" w:hAnsi="Arial"/>
                <w:sz w:val="18"/>
                <w:szCs w:val="20"/>
                <w:lang w:val="en-GB"/>
              </w:rPr>
            </w:pPr>
            <w:r w:rsidRPr="00ED3969">
              <w:rPr>
                <w:rFonts w:ascii="Arial" w:hAnsi="Arial"/>
                <w:sz w:val="18"/>
                <w:szCs w:val="20"/>
                <w:lang w:val="en-GB"/>
              </w:rPr>
              <w:t>TDD</w:t>
            </w:r>
            <w:r w:rsidRPr="00ED3969">
              <w:rPr>
                <w:rFonts w:ascii="Arial" w:hAnsi="Arial"/>
                <w:sz w:val="18"/>
                <w:szCs w:val="20"/>
                <w:vertAlign w:val="superscript"/>
                <w:lang w:val="en-GB"/>
              </w:rPr>
              <w:t>13</w:t>
            </w:r>
          </w:p>
        </w:tc>
        <w:tc>
          <w:tcPr>
            <w:tcW w:w="1258" w:type="dxa"/>
            <w:tcBorders>
              <w:top w:val="single" w:sz="4" w:space="0" w:color="auto"/>
              <w:left w:val="single" w:sz="4" w:space="0" w:color="auto"/>
              <w:bottom w:val="single" w:sz="4" w:space="0" w:color="auto"/>
              <w:right w:val="single" w:sz="4" w:space="0" w:color="auto"/>
            </w:tcBorders>
          </w:tcPr>
          <w:p w14:paraId="1FF3DC56" w14:textId="77777777" w:rsidR="00ED3969" w:rsidRPr="00ED3969" w:rsidRDefault="00ED3969" w:rsidP="00ED3969">
            <w:pPr>
              <w:keepNext/>
              <w:keepLines/>
              <w:jc w:val="center"/>
              <w:rPr>
                <w:rFonts w:ascii="Arial" w:hAnsi="Arial"/>
                <w:sz w:val="18"/>
                <w:szCs w:val="20"/>
                <w:lang w:val="en-GB"/>
              </w:rPr>
            </w:pPr>
            <w:r w:rsidRPr="00ED3969">
              <w:rPr>
                <w:rFonts w:ascii="Arial" w:hAnsi="Arial"/>
                <w:sz w:val="18"/>
                <w:szCs w:val="20"/>
                <w:lang w:val="en-GB"/>
              </w:rPr>
              <w:t>20, 40, 60, 80, 100*</w:t>
            </w:r>
          </w:p>
        </w:tc>
      </w:tr>
      <w:tr w:rsidR="00ED3969" w:rsidRPr="00ED3969" w14:paraId="47E9B574" w14:textId="77777777" w:rsidTr="00BC645E">
        <w:trPr>
          <w:trHeight w:val="187"/>
          <w:jc w:val="center"/>
        </w:trPr>
        <w:tc>
          <w:tcPr>
            <w:tcW w:w="1161" w:type="dxa"/>
            <w:tcBorders>
              <w:top w:val="single" w:sz="4" w:space="0" w:color="auto"/>
              <w:left w:val="single" w:sz="4" w:space="0" w:color="auto"/>
              <w:bottom w:val="nil"/>
              <w:right w:val="single" w:sz="4" w:space="0" w:color="auto"/>
            </w:tcBorders>
          </w:tcPr>
          <w:p w14:paraId="069B1BFD" w14:textId="77777777" w:rsidR="00ED3969" w:rsidRPr="00ED3969" w:rsidRDefault="00ED3969" w:rsidP="00ED3969">
            <w:pPr>
              <w:keepNext/>
              <w:keepLines/>
              <w:jc w:val="center"/>
              <w:rPr>
                <w:rFonts w:ascii="Arial" w:hAnsi="Arial"/>
                <w:sz w:val="18"/>
                <w:szCs w:val="20"/>
                <w:lang w:val="en-GB" w:eastAsia="zh-CN"/>
              </w:rPr>
            </w:pPr>
            <w:r w:rsidRPr="00ED3969">
              <w:rPr>
                <w:rFonts w:ascii="Arial" w:hAnsi="Arial"/>
                <w:sz w:val="18"/>
                <w:szCs w:val="20"/>
                <w:lang w:val="en-GB"/>
              </w:rPr>
              <w:t>n102</w:t>
            </w:r>
            <w:r w:rsidRPr="00ED3969">
              <w:rPr>
                <w:rFonts w:ascii="Arial" w:hAnsi="Arial"/>
                <w:sz w:val="18"/>
                <w:szCs w:val="20"/>
                <w:vertAlign w:val="superscript"/>
                <w:lang w:val="en-GB"/>
              </w:rPr>
              <w:t>14</w:t>
            </w:r>
          </w:p>
        </w:tc>
        <w:tc>
          <w:tcPr>
            <w:tcW w:w="2715" w:type="dxa"/>
            <w:tcBorders>
              <w:top w:val="single" w:sz="4" w:space="0" w:color="auto"/>
              <w:left w:val="single" w:sz="4" w:space="0" w:color="auto"/>
              <w:bottom w:val="single" w:sz="4" w:space="0" w:color="auto"/>
              <w:right w:val="single" w:sz="4" w:space="0" w:color="auto"/>
            </w:tcBorders>
          </w:tcPr>
          <w:p w14:paraId="078D7827" w14:textId="77777777" w:rsidR="00ED3969" w:rsidRPr="00ED3969" w:rsidRDefault="00ED3969" w:rsidP="00ED3969">
            <w:pPr>
              <w:keepNext/>
              <w:keepLines/>
              <w:jc w:val="center"/>
              <w:rPr>
                <w:rFonts w:ascii="Arial" w:hAnsi="Arial"/>
                <w:sz w:val="18"/>
                <w:szCs w:val="20"/>
                <w:lang w:val="en-GB" w:eastAsia="zh-CN"/>
              </w:rPr>
            </w:pPr>
            <w:r w:rsidRPr="00ED3969">
              <w:rPr>
                <w:rFonts w:ascii="Arial" w:hAnsi="Arial"/>
                <w:sz w:val="18"/>
                <w:szCs w:val="20"/>
                <w:lang w:val="en-GB" w:eastAsia="zh-CN"/>
              </w:rPr>
              <w:t>5925</w:t>
            </w:r>
            <w:r w:rsidRPr="00ED3969">
              <w:rPr>
                <w:rFonts w:ascii="Arial" w:hAnsi="Arial" w:hint="eastAsia"/>
                <w:sz w:val="18"/>
                <w:szCs w:val="20"/>
                <w:lang w:val="en-GB" w:eastAsia="zh-CN"/>
              </w:rPr>
              <w:t xml:space="preserve"> MHz</w:t>
            </w:r>
            <w:r w:rsidRPr="00ED3969">
              <w:rPr>
                <w:rFonts w:ascii="Arial" w:hAnsi="Arial"/>
                <w:sz w:val="18"/>
                <w:szCs w:val="20"/>
                <w:lang w:val="en-GB"/>
              </w:rPr>
              <w:t xml:space="preserve"> – 6425</w:t>
            </w:r>
            <w:r w:rsidRPr="00ED3969">
              <w:rPr>
                <w:rFonts w:ascii="Arial" w:hAnsi="Arial" w:hint="eastAsia"/>
                <w:sz w:val="18"/>
                <w:szCs w:val="20"/>
                <w:lang w:val="en-GB" w:eastAsia="zh-CN"/>
              </w:rPr>
              <w:t xml:space="preserve"> MHz</w:t>
            </w:r>
          </w:p>
        </w:tc>
        <w:tc>
          <w:tcPr>
            <w:tcW w:w="2953" w:type="dxa"/>
            <w:tcBorders>
              <w:top w:val="single" w:sz="4" w:space="0" w:color="auto"/>
              <w:left w:val="single" w:sz="4" w:space="0" w:color="auto"/>
              <w:bottom w:val="single" w:sz="4" w:space="0" w:color="auto"/>
              <w:right w:val="single" w:sz="4" w:space="0" w:color="auto"/>
            </w:tcBorders>
          </w:tcPr>
          <w:p w14:paraId="59472F55" w14:textId="77777777" w:rsidR="00ED3969" w:rsidRPr="00ED3969" w:rsidRDefault="00ED3969" w:rsidP="00ED3969">
            <w:pPr>
              <w:keepNext/>
              <w:keepLines/>
              <w:jc w:val="center"/>
              <w:rPr>
                <w:rFonts w:ascii="Arial" w:hAnsi="Arial"/>
                <w:sz w:val="18"/>
                <w:szCs w:val="20"/>
                <w:lang w:val="en-GB" w:eastAsia="zh-CN"/>
              </w:rPr>
            </w:pPr>
            <w:r w:rsidRPr="00ED3969">
              <w:rPr>
                <w:rFonts w:ascii="Arial" w:hAnsi="Arial"/>
                <w:sz w:val="18"/>
                <w:szCs w:val="20"/>
                <w:lang w:val="en-GB" w:eastAsia="zh-CN"/>
              </w:rPr>
              <w:t>5925</w:t>
            </w:r>
            <w:r w:rsidRPr="00ED3969">
              <w:rPr>
                <w:rFonts w:ascii="Arial" w:hAnsi="Arial" w:hint="eastAsia"/>
                <w:sz w:val="18"/>
                <w:szCs w:val="20"/>
                <w:lang w:val="en-GB" w:eastAsia="zh-CN"/>
              </w:rPr>
              <w:t xml:space="preserve"> MHz</w:t>
            </w:r>
            <w:r w:rsidRPr="00ED3969">
              <w:rPr>
                <w:rFonts w:ascii="Arial" w:hAnsi="Arial"/>
                <w:sz w:val="18"/>
                <w:szCs w:val="20"/>
                <w:lang w:val="en-GB"/>
              </w:rPr>
              <w:t xml:space="preserve"> – 6425</w:t>
            </w:r>
            <w:r w:rsidRPr="00ED3969">
              <w:rPr>
                <w:rFonts w:ascii="Arial" w:hAnsi="Arial" w:hint="eastAsia"/>
                <w:sz w:val="18"/>
                <w:szCs w:val="20"/>
                <w:lang w:val="en-GB" w:eastAsia="zh-CN"/>
              </w:rPr>
              <w:t xml:space="preserve"> MHz</w:t>
            </w:r>
          </w:p>
        </w:tc>
        <w:tc>
          <w:tcPr>
            <w:tcW w:w="908" w:type="dxa"/>
            <w:tcBorders>
              <w:top w:val="single" w:sz="4" w:space="0" w:color="auto"/>
              <w:left w:val="single" w:sz="4" w:space="0" w:color="auto"/>
              <w:bottom w:val="nil"/>
              <w:right w:val="single" w:sz="4" w:space="0" w:color="auto"/>
            </w:tcBorders>
          </w:tcPr>
          <w:p w14:paraId="1AEFAE71" w14:textId="77777777" w:rsidR="00ED3969" w:rsidRPr="00ED3969" w:rsidRDefault="00ED3969" w:rsidP="00ED3969">
            <w:pPr>
              <w:keepNext/>
              <w:keepLines/>
              <w:jc w:val="center"/>
              <w:rPr>
                <w:rFonts w:ascii="Arial" w:hAnsi="Arial"/>
                <w:sz w:val="18"/>
                <w:szCs w:val="20"/>
                <w:lang w:val="en-GB"/>
              </w:rPr>
            </w:pPr>
            <w:r w:rsidRPr="00ED3969">
              <w:rPr>
                <w:rFonts w:ascii="Arial" w:hAnsi="Arial"/>
                <w:sz w:val="18"/>
                <w:szCs w:val="20"/>
                <w:lang w:val="en-GB"/>
              </w:rPr>
              <w:t>TDD</w:t>
            </w:r>
            <w:r w:rsidRPr="00ED3969">
              <w:rPr>
                <w:rFonts w:ascii="Arial" w:hAnsi="Arial"/>
                <w:sz w:val="18"/>
                <w:szCs w:val="20"/>
                <w:vertAlign w:val="superscript"/>
                <w:lang w:val="en-GB"/>
              </w:rPr>
              <w:t>13</w:t>
            </w:r>
          </w:p>
        </w:tc>
        <w:tc>
          <w:tcPr>
            <w:tcW w:w="1258" w:type="dxa"/>
            <w:tcBorders>
              <w:top w:val="single" w:sz="4" w:space="0" w:color="auto"/>
              <w:left w:val="single" w:sz="4" w:space="0" w:color="auto"/>
              <w:bottom w:val="nil"/>
              <w:right w:val="single" w:sz="4" w:space="0" w:color="auto"/>
            </w:tcBorders>
          </w:tcPr>
          <w:p w14:paraId="7803E15D" w14:textId="77777777" w:rsidR="00ED3969" w:rsidRPr="00ED3969" w:rsidRDefault="00ED3969" w:rsidP="00ED3969">
            <w:pPr>
              <w:keepNext/>
              <w:keepLines/>
              <w:jc w:val="center"/>
              <w:rPr>
                <w:rFonts w:ascii="Arial" w:hAnsi="Arial"/>
                <w:sz w:val="18"/>
                <w:szCs w:val="20"/>
                <w:lang w:val="en-GB"/>
              </w:rPr>
            </w:pPr>
            <w:r w:rsidRPr="00ED3969">
              <w:rPr>
                <w:rFonts w:ascii="Arial" w:hAnsi="Arial"/>
                <w:sz w:val="18"/>
                <w:szCs w:val="20"/>
                <w:lang w:val="en-GB"/>
              </w:rPr>
              <w:t>20, 40, 60, 80, 100*</w:t>
            </w:r>
          </w:p>
        </w:tc>
      </w:tr>
      <w:tr w:rsidR="00ED3969" w:rsidRPr="00ED3969" w14:paraId="1DD924C4" w14:textId="77777777" w:rsidTr="00BC645E">
        <w:trPr>
          <w:trHeight w:val="187"/>
          <w:jc w:val="center"/>
        </w:trPr>
        <w:tc>
          <w:tcPr>
            <w:tcW w:w="8995" w:type="dxa"/>
            <w:gridSpan w:val="5"/>
            <w:tcBorders>
              <w:top w:val="single" w:sz="4" w:space="0" w:color="auto"/>
              <w:left w:val="single" w:sz="4" w:space="0" w:color="auto"/>
              <w:bottom w:val="nil"/>
              <w:right w:val="single" w:sz="4" w:space="0" w:color="auto"/>
            </w:tcBorders>
          </w:tcPr>
          <w:p w14:paraId="6BE308F7" w14:textId="77777777" w:rsidR="00ED3969" w:rsidRPr="00ED3969" w:rsidRDefault="00ED3969" w:rsidP="00ED3969">
            <w:pPr>
              <w:keepNext/>
              <w:keepLines/>
              <w:ind w:left="851" w:hanging="851"/>
              <w:rPr>
                <w:rFonts w:ascii="Arial" w:hAnsi="Arial"/>
                <w:sz w:val="18"/>
                <w:szCs w:val="20"/>
                <w:lang w:val="en-GB" w:eastAsia="zh-CN"/>
              </w:rPr>
            </w:pPr>
            <w:r w:rsidRPr="00ED3969">
              <w:rPr>
                <w:rFonts w:ascii="Arial" w:hAnsi="Arial"/>
                <w:sz w:val="18"/>
                <w:szCs w:val="20"/>
                <w:lang w:val="en-GB"/>
              </w:rPr>
              <w:t>NOTE 13:</w:t>
            </w:r>
            <w:r w:rsidRPr="00ED3969">
              <w:rPr>
                <w:rFonts w:ascii="Arial" w:hAnsi="Arial"/>
                <w:sz w:val="18"/>
                <w:szCs w:val="20"/>
                <w:lang w:val="en-GB"/>
              </w:rPr>
              <w:tab/>
              <w:t>This band is</w:t>
            </w:r>
            <w:r w:rsidRPr="00ED3969">
              <w:rPr>
                <w:rFonts w:ascii="Arial" w:hAnsi="Arial"/>
                <w:sz w:val="18"/>
                <w:szCs w:val="20"/>
                <w:lang w:val="en-GB" w:eastAsia="zh-CN"/>
              </w:rPr>
              <w:t xml:space="preserve"> restricted to operation with shared spectrum channel access as defined in 37.213.</w:t>
            </w:r>
          </w:p>
          <w:p w14:paraId="7FDBE629" w14:textId="77777777" w:rsidR="00ED3969" w:rsidRPr="00ED3969" w:rsidRDefault="00ED3969" w:rsidP="00ED3969">
            <w:pPr>
              <w:keepNext/>
              <w:keepLines/>
              <w:ind w:left="851" w:hanging="851"/>
              <w:rPr>
                <w:rFonts w:ascii="Arial" w:hAnsi="Arial"/>
                <w:sz w:val="18"/>
                <w:szCs w:val="20"/>
                <w:lang w:val="en-GB"/>
              </w:rPr>
            </w:pPr>
            <w:r w:rsidRPr="00ED3969">
              <w:rPr>
                <w:rFonts w:ascii="Arial" w:hAnsi="Arial"/>
                <w:sz w:val="18"/>
                <w:szCs w:val="20"/>
                <w:lang w:val="en-GB"/>
              </w:rPr>
              <w:t>NOTE 14:</w:t>
            </w:r>
            <w:r w:rsidRPr="00ED3969">
              <w:rPr>
                <w:rFonts w:ascii="Arial" w:hAnsi="Arial"/>
                <w:sz w:val="18"/>
                <w:szCs w:val="20"/>
                <w:lang w:val="en-GB"/>
              </w:rPr>
              <w:tab/>
            </w:r>
            <w:r w:rsidRPr="00ED3969">
              <w:rPr>
                <w:rFonts w:ascii="Arial" w:hAnsi="Arial"/>
                <w:color w:val="000000"/>
                <w:sz w:val="18"/>
                <w:szCs w:val="20"/>
                <w:lang w:eastAsia="zh-CN"/>
              </w:rPr>
              <w:t>This band is applicable only in countries/regions designating this band for shared-spectrum access use subject to country-specific conditions.</w:t>
            </w:r>
          </w:p>
          <w:p w14:paraId="3219AB9B" w14:textId="77777777" w:rsidR="00ED3969" w:rsidRPr="00ED3969" w:rsidRDefault="00ED3969" w:rsidP="00ED3969">
            <w:pPr>
              <w:keepNext/>
              <w:keepLines/>
              <w:rPr>
                <w:rFonts w:ascii="Arial" w:hAnsi="Arial"/>
                <w:sz w:val="18"/>
                <w:szCs w:val="20"/>
                <w:lang w:val="en-GB"/>
              </w:rPr>
            </w:pPr>
            <w:r w:rsidRPr="00ED3969">
              <w:rPr>
                <w:rFonts w:ascii="Arial" w:eastAsia="Yu Mincho" w:hAnsi="Arial"/>
                <w:sz w:val="18"/>
                <w:szCs w:val="20"/>
                <w:lang w:val="en-GB"/>
              </w:rPr>
              <w:t xml:space="preserve">NOTE *    Optional channel BW for </w:t>
            </w:r>
            <w:proofErr w:type="spellStart"/>
            <w:r w:rsidRPr="00ED3969">
              <w:rPr>
                <w:rFonts w:ascii="Arial" w:eastAsia="Yu Mincho" w:hAnsi="Arial"/>
                <w:sz w:val="18"/>
                <w:szCs w:val="20"/>
                <w:lang w:val="en-GB"/>
              </w:rPr>
              <w:t>Rel</w:t>
            </w:r>
            <w:proofErr w:type="spellEnd"/>
            <w:r w:rsidRPr="00ED3969">
              <w:rPr>
                <w:rFonts w:ascii="Arial" w:eastAsia="Yu Mincho" w:hAnsi="Arial"/>
                <w:sz w:val="18"/>
                <w:szCs w:val="20"/>
                <w:lang w:val="en-GB"/>
              </w:rPr>
              <w:t xml:space="preserve"> 18</w:t>
            </w:r>
          </w:p>
        </w:tc>
      </w:tr>
    </w:tbl>
    <w:p w14:paraId="2E64234F" w14:textId="77777777" w:rsidR="00ED3969" w:rsidRPr="00ED3969" w:rsidRDefault="00ED3969" w:rsidP="00ED3969">
      <w:pPr>
        <w:spacing w:after="160" w:line="259" w:lineRule="auto"/>
        <w:jc w:val="both"/>
        <w:rPr>
          <w:rFonts w:eastAsia="MS Mincho" w:cs="Mangal"/>
          <w:szCs w:val="22"/>
        </w:rPr>
      </w:pPr>
    </w:p>
    <w:p w14:paraId="52AB58B4" w14:textId="77777777" w:rsidR="00ED3969" w:rsidRPr="00ED3969" w:rsidRDefault="00ED3969" w:rsidP="00ED3969">
      <w:pPr>
        <w:spacing w:after="160" w:line="259" w:lineRule="auto"/>
        <w:rPr>
          <w:b/>
          <w:lang w:eastAsia="zh-CN"/>
        </w:rPr>
      </w:pPr>
      <w:r w:rsidRPr="00ED3969">
        <w:rPr>
          <w:rFonts w:eastAsia="MS Mincho" w:cs="Mangal"/>
          <w:szCs w:val="22"/>
        </w:rPr>
        <w:br w:type="page"/>
      </w:r>
    </w:p>
    <w:p w14:paraId="1276C46A" w14:textId="77777777" w:rsidR="00ED3969" w:rsidRPr="00ED3969" w:rsidRDefault="00ED3969" w:rsidP="00ED3969">
      <w:pPr>
        <w:spacing w:after="160" w:line="259" w:lineRule="auto"/>
        <w:jc w:val="center"/>
        <w:rPr>
          <w:rFonts w:eastAsia="MS Mincho" w:cs="Mangal"/>
          <w:b/>
          <w:bCs/>
          <w:sz w:val="28"/>
          <w:u w:val="single"/>
          <w:lang w:val="en-GB"/>
        </w:rPr>
      </w:pPr>
      <w:bookmarkStart w:id="88" w:name="_Toc176988236"/>
      <w:bookmarkStart w:id="89" w:name="_Toc177043319"/>
      <w:bookmarkStart w:id="90" w:name="_Toc177044403"/>
      <w:r w:rsidRPr="00ED3969">
        <w:rPr>
          <w:rFonts w:eastAsia="MS Mincho" w:cs="Mangal"/>
          <w:b/>
          <w:bCs/>
          <w:sz w:val="28"/>
          <w:u w:val="single"/>
          <w:lang w:val="en-GB"/>
        </w:rPr>
        <w:lastRenderedPageBreak/>
        <w:t>Annex 4</w:t>
      </w:r>
    </w:p>
    <w:p w14:paraId="7159D3DF" w14:textId="77777777" w:rsidR="00ED3969" w:rsidRPr="00ED3969" w:rsidRDefault="00ED3969" w:rsidP="00ED3969">
      <w:pPr>
        <w:spacing w:after="160" w:line="259" w:lineRule="auto"/>
        <w:rPr>
          <w:rFonts w:eastAsia="MS Mincho" w:cs="Mangal"/>
          <w:szCs w:val="22"/>
        </w:rPr>
      </w:pPr>
    </w:p>
    <w:p w14:paraId="1E220926" w14:textId="77777777" w:rsidR="00ED3969" w:rsidRPr="00ED3969" w:rsidRDefault="00ED3969" w:rsidP="006A1CB2">
      <w:pPr>
        <w:keepNext/>
        <w:tabs>
          <w:tab w:val="left" w:pos="432"/>
        </w:tabs>
        <w:spacing w:before="240" w:after="240" w:line="259" w:lineRule="auto"/>
        <w:jc w:val="both"/>
        <w:outlineLvl w:val="0"/>
        <w:rPr>
          <w:b/>
          <w:lang w:eastAsia="zh-CN"/>
        </w:rPr>
      </w:pPr>
      <w:bookmarkStart w:id="91" w:name="_Toc177067209"/>
      <w:r w:rsidRPr="00ED3969">
        <w:rPr>
          <w:b/>
          <w:lang w:eastAsia="zh-CN"/>
        </w:rPr>
        <w:t xml:space="preserve">Annex 4: </w:t>
      </w:r>
      <w:r w:rsidRPr="00ED3969">
        <w:rPr>
          <w:b/>
          <w:lang w:eastAsia="zh-CN"/>
        </w:rPr>
        <w:tab/>
        <w:t>Questionnaire Responses</w:t>
      </w:r>
      <w:bookmarkEnd w:id="88"/>
      <w:bookmarkEnd w:id="89"/>
      <w:bookmarkEnd w:id="90"/>
      <w:bookmarkEnd w:id="91"/>
    </w:p>
    <w:p w14:paraId="1AC5C974" w14:textId="77777777" w:rsidR="00ED3969" w:rsidRPr="00ED3969" w:rsidRDefault="00ED3969" w:rsidP="00ED3969">
      <w:pPr>
        <w:spacing w:after="160" w:line="259" w:lineRule="auto"/>
        <w:rPr>
          <w:rFonts w:eastAsia="MS Mincho" w:cs="Mangal"/>
          <w:b/>
          <w:bCs/>
          <w:szCs w:val="22"/>
        </w:rPr>
      </w:pPr>
      <w:bookmarkStart w:id="92" w:name="_Toc176988237"/>
      <w:bookmarkStart w:id="93" w:name="_Toc176988912"/>
      <w:bookmarkStart w:id="94" w:name="_Toc177043213"/>
      <w:bookmarkStart w:id="95" w:name="_Toc177043320"/>
      <w:bookmarkStart w:id="96" w:name="_Toc177044404"/>
      <w:r w:rsidRPr="00ED3969">
        <w:rPr>
          <w:rFonts w:eastAsia="MS Mincho" w:cs="Mangal"/>
          <w:b/>
          <w:bCs/>
          <w:szCs w:val="22"/>
        </w:rPr>
        <w:t>A4-1</w:t>
      </w:r>
      <w:r w:rsidRPr="00ED3969">
        <w:rPr>
          <w:rFonts w:eastAsia="MS Mincho" w:cs="Mangal"/>
          <w:b/>
          <w:bCs/>
          <w:szCs w:val="22"/>
        </w:rPr>
        <w:tab/>
        <w:t>Questionnaire</w:t>
      </w:r>
      <w:bookmarkEnd w:id="92"/>
      <w:bookmarkEnd w:id="93"/>
      <w:bookmarkEnd w:id="94"/>
      <w:bookmarkEnd w:id="95"/>
      <w:bookmarkEnd w:id="96"/>
    </w:p>
    <w:p w14:paraId="30CE2808" w14:textId="77777777" w:rsidR="00ED3969" w:rsidRPr="00ED3969" w:rsidRDefault="00ED3969" w:rsidP="00ED3969">
      <w:pPr>
        <w:spacing w:after="160" w:line="259" w:lineRule="auto"/>
        <w:rPr>
          <w:rFonts w:eastAsia="MS Mincho" w:cs="Mangal"/>
          <w:szCs w:val="22"/>
        </w:rPr>
      </w:pPr>
      <w:bookmarkStart w:id="97" w:name="_Toc176988238"/>
      <w:r w:rsidRPr="00ED3969">
        <w:rPr>
          <w:rFonts w:eastAsia="MS Mincho" w:cs="Mangal"/>
          <w:b/>
          <w:bCs/>
          <w:szCs w:val="22"/>
        </w:rPr>
        <w:t>Question 1:</w:t>
      </w:r>
      <w:r w:rsidRPr="00ED3969">
        <w:rPr>
          <w:rFonts w:eastAsia="MS Mincho" w:cs="Mangal"/>
          <w:szCs w:val="22"/>
        </w:rPr>
        <w:t xml:space="preserve"> What is/are current frequency ranges for license-exempt (in some countries also known as general use license, class license) WAS/RLAN technology to use in your country?</w:t>
      </w:r>
      <w:bookmarkEnd w:id="97"/>
    </w:p>
    <w:p w14:paraId="6FE279EB" w14:textId="77777777" w:rsidR="00ED3969" w:rsidRPr="00ED3969" w:rsidRDefault="00ED3969" w:rsidP="00ED3969">
      <w:pPr>
        <w:spacing w:after="160" w:line="259" w:lineRule="auto"/>
        <w:jc w:val="both"/>
        <w:rPr>
          <w:rFonts w:eastAsia="MS Mincho"/>
          <w:szCs w:val="22"/>
        </w:rPr>
      </w:pPr>
    </w:p>
    <w:p w14:paraId="5E6C235B" w14:textId="77777777" w:rsidR="00ED3969" w:rsidRPr="00ED3969" w:rsidRDefault="00ED3969" w:rsidP="00ED3969">
      <w:pPr>
        <w:spacing w:after="160" w:line="259" w:lineRule="auto"/>
        <w:jc w:val="both"/>
        <w:rPr>
          <w:rFonts w:eastAsia="MS Mincho"/>
          <w:b/>
          <w:bCs/>
          <w:szCs w:val="22"/>
        </w:rPr>
      </w:pPr>
      <w:r w:rsidRPr="00ED3969">
        <w:rPr>
          <w:rFonts w:eastAsia="MS Mincho"/>
          <w:b/>
          <w:bCs/>
          <w:szCs w:val="22"/>
        </w:rPr>
        <w:t>Answer:</w:t>
      </w:r>
    </w:p>
    <w:tbl>
      <w:tblPr>
        <w:tblStyle w:val="TableGrid"/>
        <w:tblW w:w="5000" w:type="pct"/>
        <w:jc w:val="center"/>
        <w:tblLayout w:type="fixed"/>
        <w:tblLook w:val="06A0" w:firstRow="1" w:lastRow="0" w:firstColumn="1" w:lastColumn="0" w:noHBand="1" w:noVBand="1"/>
      </w:tblPr>
      <w:tblGrid>
        <w:gridCol w:w="1029"/>
        <w:gridCol w:w="972"/>
        <w:gridCol w:w="1158"/>
        <w:gridCol w:w="2256"/>
        <w:gridCol w:w="2260"/>
        <w:gridCol w:w="2057"/>
      </w:tblGrid>
      <w:tr w:rsidR="00ED3969" w:rsidRPr="00ED3969" w14:paraId="4F171BDD" w14:textId="77777777" w:rsidTr="00BC645E">
        <w:trPr>
          <w:cantSplit/>
          <w:jc w:val="center"/>
        </w:trPr>
        <w:tc>
          <w:tcPr>
            <w:tcW w:w="528" w:type="pct"/>
          </w:tcPr>
          <w:p w14:paraId="759544FA" w14:textId="77777777" w:rsidR="00ED3969" w:rsidRPr="00ED3969" w:rsidRDefault="00ED3969" w:rsidP="00ED3969">
            <w:pPr>
              <w:jc w:val="center"/>
              <w:rPr>
                <w:rFonts w:eastAsia="Batang"/>
                <w:b/>
                <w:bCs/>
                <w:sz w:val="18"/>
                <w:szCs w:val="18"/>
              </w:rPr>
            </w:pPr>
          </w:p>
        </w:tc>
        <w:tc>
          <w:tcPr>
            <w:tcW w:w="499" w:type="pct"/>
          </w:tcPr>
          <w:p w14:paraId="7A8432BD" w14:textId="77777777" w:rsidR="00ED3969" w:rsidRPr="00ED3969" w:rsidRDefault="00ED3969" w:rsidP="00ED3969">
            <w:pPr>
              <w:jc w:val="center"/>
              <w:rPr>
                <w:rFonts w:eastAsia="Batang"/>
                <w:b/>
                <w:bCs/>
                <w:sz w:val="18"/>
                <w:szCs w:val="18"/>
              </w:rPr>
            </w:pPr>
            <w:r w:rsidRPr="00ED3969">
              <w:rPr>
                <w:rFonts w:eastAsia="Batang"/>
                <w:b/>
                <w:bCs/>
                <w:sz w:val="18"/>
                <w:szCs w:val="18"/>
              </w:rPr>
              <w:t>Frequency range</w:t>
            </w:r>
          </w:p>
        </w:tc>
        <w:tc>
          <w:tcPr>
            <w:tcW w:w="595" w:type="pct"/>
          </w:tcPr>
          <w:p w14:paraId="3C9B69AE" w14:textId="77777777" w:rsidR="00ED3969" w:rsidRPr="00ED3969" w:rsidRDefault="00ED3969" w:rsidP="00ED3969">
            <w:pPr>
              <w:jc w:val="center"/>
              <w:rPr>
                <w:rFonts w:eastAsia="Batang"/>
                <w:b/>
                <w:bCs/>
                <w:sz w:val="18"/>
                <w:szCs w:val="18"/>
              </w:rPr>
            </w:pPr>
            <w:r w:rsidRPr="00ED3969">
              <w:rPr>
                <w:rFonts w:eastAsia="Batang"/>
                <w:b/>
                <w:bCs/>
                <w:sz w:val="18"/>
                <w:szCs w:val="18"/>
              </w:rPr>
              <w:t>Maximum EIRP</w:t>
            </w:r>
          </w:p>
        </w:tc>
        <w:tc>
          <w:tcPr>
            <w:tcW w:w="1159" w:type="pct"/>
          </w:tcPr>
          <w:p w14:paraId="31321D24" w14:textId="77777777" w:rsidR="00ED3969" w:rsidRPr="00ED3969" w:rsidRDefault="00ED3969" w:rsidP="00ED3969">
            <w:pPr>
              <w:jc w:val="center"/>
              <w:rPr>
                <w:rFonts w:eastAsia="Batang"/>
                <w:b/>
                <w:bCs/>
                <w:sz w:val="18"/>
                <w:szCs w:val="18"/>
              </w:rPr>
            </w:pPr>
            <w:r w:rsidRPr="00ED3969">
              <w:rPr>
                <w:rFonts w:eastAsia="Batang"/>
                <w:b/>
                <w:bCs/>
                <w:sz w:val="18"/>
                <w:szCs w:val="18"/>
              </w:rPr>
              <w:t>Maximum PSD</w:t>
            </w:r>
          </w:p>
        </w:tc>
        <w:tc>
          <w:tcPr>
            <w:tcW w:w="1161" w:type="pct"/>
          </w:tcPr>
          <w:p w14:paraId="6A94BB41" w14:textId="77777777" w:rsidR="00ED3969" w:rsidRPr="00ED3969" w:rsidRDefault="00ED3969" w:rsidP="00ED3969">
            <w:pPr>
              <w:jc w:val="center"/>
              <w:rPr>
                <w:rFonts w:eastAsia="Batang"/>
                <w:b/>
                <w:bCs/>
                <w:sz w:val="18"/>
                <w:szCs w:val="18"/>
              </w:rPr>
            </w:pPr>
            <w:r w:rsidRPr="00ED3969">
              <w:rPr>
                <w:rFonts w:eastAsia="Batang"/>
                <w:b/>
                <w:bCs/>
                <w:sz w:val="18"/>
                <w:szCs w:val="18"/>
              </w:rPr>
              <w:t>Use condition (s)</w:t>
            </w:r>
          </w:p>
        </w:tc>
        <w:tc>
          <w:tcPr>
            <w:tcW w:w="1057" w:type="pct"/>
          </w:tcPr>
          <w:p w14:paraId="66E089E6" w14:textId="77777777" w:rsidR="00ED3969" w:rsidRPr="00ED3969" w:rsidRDefault="00ED3969" w:rsidP="00ED3969">
            <w:pPr>
              <w:jc w:val="center"/>
              <w:rPr>
                <w:rFonts w:eastAsia="Batang"/>
                <w:b/>
                <w:bCs/>
                <w:sz w:val="18"/>
                <w:szCs w:val="18"/>
              </w:rPr>
            </w:pPr>
            <w:r w:rsidRPr="00ED3969">
              <w:rPr>
                <w:rFonts w:eastAsia="Batang"/>
                <w:b/>
                <w:bCs/>
                <w:sz w:val="18"/>
                <w:szCs w:val="18"/>
              </w:rPr>
              <w:t>Applicable Technical Standard (s)</w:t>
            </w:r>
          </w:p>
        </w:tc>
      </w:tr>
      <w:tr w:rsidR="00ED3969" w:rsidRPr="00ED3969" w14:paraId="3DB67E14" w14:textId="77777777" w:rsidTr="00BC645E">
        <w:trPr>
          <w:cantSplit/>
          <w:jc w:val="center"/>
        </w:trPr>
        <w:tc>
          <w:tcPr>
            <w:tcW w:w="528" w:type="pct"/>
          </w:tcPr>
          <w:p w14:paraId="4494C8EC" w14:textId="77777777" w:rsidR="00ED3969" w:rsidRPr="00ED3969" w:rsidRDefault="00ED3969" w:rsidP="00ED3969">
            <w:pPr>
              <w:rPr>
                <w:rFonts w:eastAsia="Batang"/>
                <w:sz w:val="18"/>
                <w:szCs w:val="18"/>
              </w:rPr>
            </w:pPr>
            <w:r w:rsidRPr="00ED3969">
              <w:rPr>
                <w:rFonts w:eastAsia="Batang"/>
                <w:sz w:val="18"/>
                <w:szCs w:val="18"/>
              </w:rPr>
              <w:t>Bhutan</w:t>
            </w:r>
          </w:p>
        </w:tc>
        <w:tc>
          <w:tcPr>
            <w:tcW w:w="499" w:type="pct"/>
          </w:tcPr>
          <w:p w14:paraId="1AECE532" w14:textId="77777777" w:rsidR="00ED3969" w:rsidRPr="00ED3969" w:rsidRDefault="00ED3969" w:rsidP="00ED3969">
            <w:pPr>
              <w:jc w:val="center"/>
              <w:rPr>
                <w:rFonts w:eastAsia="Batang"/>
                <w:sz w:val="18"/>
                <w:szCs w:val="18"/>
              </w:rPr>
            </w:pPr>
          </w:p>
        </w:tc>
        <w:tc>
          <w:tcPr>
            <w:tcW w:w="595" w:type="pct"/>
          </w:tcPr>
          <w:p w14:paraId="0D217261" w14:textId="77777777" w:rsidR="00ED3969" w:rsidRPr="00ED3969" w:rsidRDefault="00ED3969" w:rsidP="00ED3969">
            <w:pPr>
              <w:jc w:val="center"/>
              <w:rPr>
                <w:rFonts w:eastAsia="Batang"/>
                <w:sz w:val="18"/>
                <w:szCs w:val="18"/>
              </w:rPr>
            </w:pPr>
          </w:p>
        </w:tc>
        <w:tc>
          <w:tcPr>
            <w:tcW w:w="1159" w:type="pct"/>
          </w:tcPr>
          <w:p w14:paraId="572DA417" w14:textId="77777777" w:rsidR="00ED3969" w:rsidRPr="00ED3969" w:rsidRDefault="00ED3969" w:rsidP="00ED3969">
            <w:pPr>
              <w:jc w:val="center"/>
              <w:rPr>
                <w:rFonts w:eastAsia="Batang"/>
                <w:sz w:val="18"/>
                <w:szCs w:val="18"/>
              </w:rPr>
            </w:pPr>
          </w:p>
        </w:tc>
        <w:tc>
          <w:tcPr>
            <w:tcW w:w="1161" w:type="pct"/>
          </w:tcPr>
          <w:p w14:paraId="0CFCF0AF" w14:textId="77777777" w:rsidR="00ED3969" w:rsidRPr="00ED3969" w:rsidRDefault="00ED3969" w:rsidP="00ED3969">
            <w:pPr>
              <w:jc w:val="center"/>
              <w:rPr>
                <w:rFonts w:eastAsia="Batang"/>
                <w:sz w:val="18"/>
                <w:szCs w:val="18"/>
              </w:rPr>
            </w:pPr>
          </w:p>
        </w:tc>
        <w:tc>
          <w:tcPr>
            <w:tcW w:w="1057" w:type="pct"/>
          </w:tcPr>
          <w:p w14:paraId="5EAA1362" w14:textId="77777777" w:rsidR="00ED3969" w:rsidRPr="00ED3969" w:rsidRDefault="00ED3969" w:rsidP="00ED3969">
            <w:pPr>
              <w:jc w:val="center"/>
              <w:rPr>
                <w:rFonts w:eastAsia="Batang"/>
                <w:sz w:val="18"/>
                <w:szCs w:val="18"/>
              </w:rPr>
            </w:pPr>
          </w:p>
        </w:tc>
      </w:tr>
      <w:tr w:rsidR="00ED3969" w:rsidRPr="00ED3969" w14:paraId="2EC9B537" w14:textId="77777777" w:rsidTr="00BC645E">
        <w:trPr>
          <w:cantSplit/>
          <w:jc w:val="center"/>
        </w:trPr>
        <w:tc>
          <w:tcPr>
            <w:tcW w:w="528" w:type="pct"/>
            <w:vMerge w:val="restart"/>
          </w:tcPr>
          <w:p w14:paraId="1D0F9930" w14:textId="77777777" w:rsidR="00ED3969" w:rsidRPr="00ED3969" w:rsidRDefault="00ED3969" w:rsidP="00ED3969">
            <w:pPr>
              <w:rPr>
                <w:rFonts w:eastAsia="Batang"/>
                <w:sz w:val="18"/>
                <w:szCs w:val="18"/>
              </w:rPr>
            </w:pPr>
            <w:r w:rsidRPr="00ED3969">
              <w:rPr>
                <w:rFonts w:eastAsia="Batang"/>
                <w:sz w:val="18"/>
                <w:szCs w:val="18"/>
              </w:rPr>
              <w:t>Nepal</w:t>
            </w:r>
          </w:p>
        </w:tc>
        <w:tc>
          <w:tcPr>
            <w:tcW w:w="499" w:type="pct"/>
          </w:tcPr>
          <w:p w14:paraId="7A748AB2" w14:textId="77777777" w:rsidR="00ED3969" w:rsidRPr="00ED3969" w:rsidRDefault="00ED3969" w:rsidP="00ED3969">
            <w:pPr>
              <w:rPr>
                <w:rFonts w:eastAsia="Batang"/>
                <w:sz w:val="18"/>
                <w:szCs w:val="18"/>
              </w:rPr>
            </w:pPr>
            <w:r w:rsidRPr="00ED3969">
              <w:rPr>
                <w:rFonts w:eastAsia="Batang"/>
                <w:sz w:val="18"/>
                <w:szCs w:val="18"/>
              </w:rPr>
              <w:t>865 – 868 MHz</w:t>
            </w:r>
          </w:p>
        </w:tc>
        <w:tc>
          <w:tcPr>
            <w:tcW w:w="595" w:type="pct"/>
          </w:tcPr>
          <w:p w14:paraId="63F9BAB5" w14:textId="77777777" w:rsidR="00ED3969" w:rsidRPr="00ED3969" w:rsidRDefault="00ED3969" w:rsidP="00ED3969">
            <w:pPr>
              <w:rPr>
                <w:rFonts w:eastAsia="Batang"/>
                <w:sz w:val="18"/>
                <w:szCs w:val="18"/>
              </w:rPr>
            </w:pPr>
          </w:p>
        </w:tc>
        <w:tc>
          <w:tcPr>
            <w:tcW w:w="1159" w:type="pct"/>
          </w:tcPr>
          <w:p w14:paraId="7E7CAF41" w14:textId="77777777" w:rsidR="00ED3969" w:rsidRPr="00ED3969" w:rsidRDefault="00ED3969" w:rsidP="00ED3969">
            <w:pPr>
              <w:rPr>
                <w:rFonts w:eastAsia="Batang"/>
                <w:sz w:val="18"/>
                <w:szCs w:val="18"/>
              </w:rPr>
            </w:pPr>
          </w:p>
        </w:tc>
        <w:tc>
          <w:tcPr>
            <w:tcW w:w="1161" w:type="pct"/>
          </w:tcPr>
          <w:p w14:paraId="105C5A56" w14:textId="77777777" w:rsidR="00ED3969" w:rsidRPr="00ED3969" w:rsidRDefault="00ED3969" w:rsidP="00ED3969">
            <w:pPr>
              <w:rPr>
                <w:rFonts w:eastAsia="Batang"/>
                <w:sz w:val="18"/>
                <w:szCs w:val="18"/>
              </w:rPr>
            </w:pPr>
            <w:r w:rsidRPr="00ED3969">
              <w:rPr>
                <w:rFonts w:eastAsia="Batang"/>
                <w:sz w:val="18"/>
                <w:szCs w:val="18"/>
              </w:rPr>
              <w:t>Non-Exclusive and Non-protective shared basis</w:t>
            </w:r>
          </w:p>
          <w:p w14:paraId="42024353" w14:textId="77777777" w:rsidR="00ED3969" w:rsidRPr="00ED3969" w:rsidRDefault="00ED3969" w:rsidP="00ED3969">
            <w:pPr>
              <w:rPr>
                <w:rFonts w:eastAsia="Batang"/>
                <w:sz w:val="18"/>
                <w:szCs w:val="18"/>
              </w:rPr>
            </w:pPr>
            <w:r w:rsidRPr="00ED3969">
              <w:rPr>
                <w:rFonts w:eastAsia="Batang"/>
                <w:sz w:val="18"/>
                <w:szCs w:val="18"/>
              </w:rPr>
              <w:t>Cannot be used for Backhaul/Backbone Network</w:t>
            </w:r>
          </w:p>
        </w:tc>
        <w:tc>
          <w:tcPr>
            <w:tcW w:w="1057" w:type="pct"/>
          </w:tcPr>
          <w:p w14:paraId="6BDD95D3" w14:textId="77777777" w:rsidR="00ED3969" w:rsidRPr="00ED3969" w:rsidRDefault="00ED3969" w:rsidP="00ED3969">
            <w:pPr>
              <w:rPr>
                <w:rFonts w:eastAsia="Batang"/>
                <w:sz w:val="18"/>
                <w:szCs w:val="18"/>
              </w:rPr>
            </w:pPr>
            <w:r w:rsidRPr="00ED3969">
              <w:rPr>
                <w:rFonts w:eastAsia="Batang"/>
                <w:sz w:val="18"/>
                <w:szCs w:val="18"/>
              </w:rPr>
              <w:t>Machine to Machine(M2M)/Internet of Things</w:t>
            </w:r>
          </w:p>
        </w:tc>
      </w:tr>
      <w:tr w:rsidR="00ED3969" w:rsidRPr="00ED3969" w14:paraId="14786ACA" w14:textId="77777777" w:rsidTr="00BC645E">
        <w:trPr>
          <w:cantSplit/>
          <w:jc w:val="center"/>
        </w:trPr>
        <w:tc>
          <w:tcPr>
            <w:tcW w:w="528" w:type="pct"/>
            <w:vMerge/>
          </w:tcPr>
          <w:p w14:paraId="0B39D8AC" w14:textId="77777777" w:rsidR="00ED3969" w:rsidRPr="00ED3969" w:rsidRDefault="00ED3969" w:rsidP="00ED3969">
            <w:pPr>
              <w:rPr>
                <w:rFonts w:eastAsia="Batang"/>
                <w:sz w:val="18"/>
                <w:szCs w:val="18"/>
              </w:rPr>
            </w:pPr>
          </w:p>
        </w:tc>
        <w:tc>
          <w:tcPr>
            <w:tcW w:w="499" w:type="pct"/>
          </w:tcPr>
          <w:p w14:paraId="453A0238" w14:textId="77777777" w:rsidR="00ED3969" w:rsidRPr="00ED3969" w:rsidRDefault="00ED3969" w:rsidP="00ED3969">
            <w:pPr>
              <w:rPr>
                <w:rFonts w:eastAsia="Batang"/>
                <w:sz w:val="18"/>
                <w:szCs w:val="18"/>
              </w:rPr>
            </w:pPr>
            <w:r w:rsidRPr="00ED3969">
              <w:rPr>
                <w:rFonts w:eastAsia="Batang"/>
                <w:sz w:val="18"/>
                <w:szCs w:val="18"/>
              </w:rPr>
              <w:t>2.4 – 2.4835 GHz</w:t>
            </w:r>
          </w:p>
        </w:tc>
        <w:tc>
          <w:tcPr>
            <w:tcW w:w="595" w:type="pct"/>
          </w:tcPr>
          <w:p w14:paraId="5D73FFF9" w14:textId="77777777" w:rsidR="00ED3969" w:rsidRPr="00ED3969" w:rsidRDefault="00ED3969" w:rsidP="00ED3969">
            <w:pPr>
              <w:rPr>
                <w:rFonts w:eastAsia="Batang"/>
                <w:sz w:val="18"/>
                <w:szCs w:val="18"/>
              </w:rPr>
            </w:pPr>
            <w:r w:rsidRPr="00ED3969">
              <w:rPr>
                <w:rFonts w:eastAsia="Batang"/>
                <w:sz w:val="18"/>
                <w:szCs w:val="18"/>
              </w:rPr>
              <w:t>4W (36 dBm)</w:t>
            </w:r>
          </w:p>
        </w:tc>
        <w:tc>
          <w:tcPr>
            <w:tcW w:w="1159" w:type="pct"/>
          </w:tcPr>
          <w:p w14:paraId="462FE74C" w14:textId="77777777" w:rsidR="00ED3969" w:rsidRPr="00ED3969" w:rsidRDefault="00ED3969" w:rsidP="00ED3969">
            <w:pPr>
              <w:rPr>
                <w:rFonts w:eastAsia="Batang"/>
                <w:sz w:val="18"/>
                <w:szCs w:val="18"/>
              </w:rPr>
            </w:pPr>
          </w:p>
        </w:tc>
        <w:tc>
          <w:tcPr>
            <w:tcW w:w="1161" w:type="pct"/>
          </w:tcPr>
          <w:p w14:paraId="36C92168" w14:textId="77777777" w:rsidR="00ED3969" w:rsidRPr="00ED3969" w:rsidRDefault="00ED3969" w:rsidP="00ED3969">
            <w:pPr>
              <w:rPr>
                <w:rFonts w:eastAsia="Batang"/>
                <w:sz w:val="18"/>
                <w:szCs w:val="18"/>
              </w:rPr>
            </w:pPr>
            <w:r w:rsidRPr="00ED3969">
              <w:rPr>
                <w:rFonts w:eastAsia="Batang"/>
                <w:sz w:val="18"/>
                <w:szCs w:val="18"/>
              </w:rPr>
              <w:t>No exclusive right, shall be used in non-protection and shared basis.</w:t>
            </w:r>
          </w:p>
          <w:p w14:paraId="5D13619B" w14:textId="77777777" w:rsidR="00ED3969" w:rsidRPr="00ED3969" w:rsidRDefault="00ED3969" w:rsidP="00ED3969">
            <w:pPr>
              <w:rPr>
                <w:rFonts w:eastAsia="Batang"/>
                <w:sz w:val="18"/>
                <w:szCs w:val="18"/>
              </w:rPr>
            </w:pPr>
            <w:r w:rsidRPr="00ED3969">
              <w:rPr>
                <w:rFonts w:eastAsia="Batang"/>
                <w:sz w:val="18"/>
                <w:szCs w:val="18"/>
              </w:rPr>
              <w:t>Cannot be used for Backhaul/Backbone Network</w:t>
            </w:r>
          </w:p>
        </w:tc>
        <w:tc>
          <w:tcPr>
            <w:tcW w:w="1057" w:type="pct"/>
          </w:tcPr>
          <w:p w14:paraId="4B945472" w14:textId="77777777" w:rsidR="00ED3969" w:rsidRPr="00ED3969" w:rsidRDefault="00ED3969" w:rsidP="00ED3969">
            <w:pPr>
              <w:rPr>
                <w:rFonts w:eastAsia="Batang"/>
                <w:sz w:val="18"/>
                <w:szCs w:val="18"/>
              </w:rPr>
            </w:pPr>
          </w:p>
        </w:tc>
      </w:tr>
      <w:tr w:rsidR="00ED3969" w:rsidRPr="00ED3969" w14:paraId="2A480CE8" w14:textId="77777777" w:rsidTr="00BC645E">
        <w:trPr>
          <w:cantSplit/>
          <w:jc w:val="center"/>
        </w:trPr>
        <w:tc>
          <w:tcPr>
            <w:tcW w:w="528" w:type="pct"/>
            <w:vMerge/>
          </w:tcPr>
          <w:p w14:paraId="6AA584E6" w14:textId="77777777" w:rsidR="00ED3969" w:rsidRPr="00ED3969" w:rsidRDefault="00ED3969" w:rsidP="00ED3969">
            <w:pPr>
              <w:rPr>
                <w:rFonts w:eastAsia="Batang"/>
                <w:sz w:val="18"/>
                <w:szCs w:val="18"/>
              </w:rPr>
            </w:pPr>
          </w:p>
        </w:tc>
        <w:tc>
          <w:tcPr>
            <w:tcW w:w="499" w:type="pct"/>
          </w:tcPr>
          <w:p w14:paraId="6AE84A43" w14:textId="77777777" w:rsidR="00ED3969" w:rsidRPr="00ED3969" w:rsidRDefault="00ED3969" w:rsidP="00ED3969">
            <w:pPr>
              <w:rPr>
                <w:rFonts w:eastAsia="Batang"/>
                <w:sz w:val="18"/>
                <w:szCs w:val="18"/>
              </w:rPr>
            </w:pPr>
            <w:r w:rsidRPr="00ED3969">
              <w:rPr>
                <w:rFonts w:eastAsia="Batang"/>
                <w:sz w:val="18"/>
                <w:szCs w:val="18"/>
              </w:rPr>
              <w:t>5.150 – 5.350 GHz</w:t>
            </w:r>
          </w:p>
        </w:tc>
        <w:tc>
          <w:tcPr>
            <w:tcW w:w="595" w:type="pct"/>
          </w:tcPr>
          <w:p w14:paraId="6C75DCF4" w14:textId="77777777" w:rsidR="00ED3969" w:rsidRPr="00ED3969" w:rsidRDefault="00ED3969" w:rsidP="00ED3969">
            <w:pPr>
              <w:rPr>
                <w:rFonts w:eastAsia="Batang"/>
                <w:sz w:val="18"/>
                <w:szCs w:val="18"/>
              </w:rPr>
            </w:pPr>
            <w:r w:rsidRPr="00ED3969">
              <w:rPr>
                <w:rFonts w:eastAsia="Batang"/>
                <w:sz w:val="18"/>
                <w:szCs w:val="18"/>
              </w:rPr>
              <w:t>4W (36 dBm)</w:t>
            </w:r>
          </w:p>
        </w:tc>
        <w:tc>
          <w:tcPr>
            <w:tcW w:w="1159" w:type="pct"/>
          </w:tcPr>
          <w:p w14:paraId="00AA7D26" w14:textId="77777777" w:rsidR="00ED3969" w:rsidRPr="00ED3969" w:rsidRDefault="00ED3969" w:rsidP="00ED3969">
            <w:pPr>
              <w:rPr>
                <w:rFonts w:eastAsia="Batang"/>
                <w:sz w:val="18"/>
                <w:szCs w:val="18"/>
              </w:rPr>
            </w:pPr>
          </w:p>
        </w:tc>
        <w:tc>
          <w:tcPr>
            <w:tcW w:w="1161" w:type="pct"/>
          </w:tcPr>
          <w:p w14:paraId="278FBBB3" w14:textId="77777777" w:rsidR="00ED3969" w:rsidRPr="00ED3969" w:rsidRDefault="00ED3969" w:rsidP="00ED3969">
            <w:pPr>
              <w:rPr>
                <w:rFonts w:eastAsia="Batang"/>
                <w:sz w:val="18"/>
                <w:szCs w:val="18"/>
              </w:rPr>
            </w:pPr>
            <w:r w:rsidRPr="00ED3969">
              <w:rPr>
                <w:rFonts w:eastAsia="Batang"/>
                <w:sz w:val="18"/>
                <w:szCs w:val="18"/>
              </w:rPr>
              <w:t>Non-Exclusive and Non-protective shared basis</w:t>
            </w:r>
          </w:p>
          <w:p w14:paraId="502091E7" w14:textId="77777777" w:rsidR="00ED3969" w:rsidRPr="00ED3969" w:rsidRDefault="00ED3969" w:rsidP="00ED3969">
            <w:pPr>
              <w:rPr>
                <w:rFonts w:eastAsia="Batang"/>
                <w:sz w:val="18"/>
                <w:szCs w:val="18"/>
              </w:rPr>
            </w:pPr>
            <w:r w:rsidRPr="00ED3969">
              <w:rPr>
                <w:rFonts w:eastAsia="Batang"/>
                <w:sz w:val="18"/>
                <w:szCs w:val="18"/>
              </w:rPr>
              <w:t>Cannot be used for Backhaul/Backbone Network</w:t>
            </w:r>
          </w:p>
        </w:tc>
        <w:tc>
          <w:tcPr>
            <w:tcW w:w="1057" w:type="pct"/>
          </w:tcPr>
          <w:p w14:paraId="0C8A2207" w14:textId="77777777" w:rsidR="00ED3969" w:rsidRPr="00ED3969" w:rsidRDefault="00ED3969" w:rsidP="00ED3969">
            <w:pPr>
              <w:rPr>
                <w:rFonts w:eastAsia="Batang"/>
                <w:sz w:val="18"/>
                <w:szCs w:val="18"/>
              </w:rPr>
            </w:pPr>
          </w:p>
        </w:tc>
      </w:tr>
      <w:tr w:rsidR="00ED3969" w:rsidRPr="00ED3969" w14:paraId="5A9902B0" w14:textId="77777777" w:rsidTr="00BC645E">
        <w:trPr>
          <w:cantSplit/>
          <w:jc w:val="center"/>
        </w:trPr>
        <w:tc>
          <w:tcPr>
            <w:tcW w:w="528" w:type="pct"/>
            <w:vMerge/>
          </w:tcPr>
          <w:p w14:paraId="2923FA1F" w14:textId="77777777" w:rsidR="00ED3969" w:rsidRPr="00ED3969" w:rsidRDefault="00ED3969" w:rsidP="00ED3969">
            <w:pPr>
              <w:rPr>
                <w:rFonts w:eastAsia="Batang"/>
                <w:sz w:val="18"/>
                <w:szCs w:val="18"/>
              </w:rPr>
            </w:pPr>
          </w:p>
        </w:tc>
        <w:tc>
          <w:tcPr>
            <w:tcW w:w="499" w:type="pct"/>
          </w:tcPr>
          <w:p w14:paraId="643F48EF" w14:textId="77777777" w:rsidR="00ED3969" w:rsidRPr="00ED3969" w:rsidRDefault="00ED3969" w:rsidP="00ED3969">
            <w:pPr>
              <w:rPr>
                <w:rFonts w:eastAsia="Batang"/>
                <w:sz w:val="18"/>
                <w:szCs w:val="18"/>
              </w:rPr>
            </w:pPr>
            <w:r w:rsidRPr="00ED3969">
              <w:rPr>
                <w:rFonts w:eastAsia="Batang"/>
                <w:sz w:val="18"/>
                <w:szCs w:val="18"/>
              </w:rPr>
              <w:t>5.470 – 5.65 GHz</w:t>
            </w:r>
          </w:p>
        </w:tc>
        <w:tc>
          <w:tcPr>
            <w:tcW w:w="595" w:type="pct"/>
          </w:tcPr>
          <w:p w14:paraId="6ADDD236" w14:textId="77777777" w:rsidR="00ED3969" w:rsidRPr="00ED3969" w:rsidRDefault="00ED3969" w:rsidP="00ED3969">
            <w:pPr>
              <w:rPr>
                <w:rFonts w:eastAsia="Batang"/>
                <w:sz w:val="18"/>
                <w:szCs w:val="18"/>
              </w:rPr>
            </w:pPr>
            <w:r w:rsidRPr="00ED3969">
              <w:rPr>
                <w:rFonts w:eastAsia="Batang"/>
                <w:sz w:val="18"/>
                <w:szCs w:val="18"/>
              </w:rPr>
              <w:t>4W (36 dBm)</w:t>
            </w:r>
          </w:p>
        </w:tc>
        <w:tc>
          <w:tcPr>
            <w:tcW w:w="1159" w:type="pct"/>
          </w:tcPr>
          <w:p w14:paraId="5AD65634" w14:textId="77777777" w:rsidR="00ED3969" w:rsidRPr="00ED3969" w:rsidRDefault="00ED3969" w:rsidP="00ED3969">
            <w:pPr>
              <w:rPr>
                <w:rFonts w:eastAsia="Batang"/>
                <w:sz w:val="18"/>
                <w:szCs w:val="18"/>
              </w:rPr>
            </w:pPr>
          </w:p>
        </w:tc>
        <w:tc>
          <w:tcPr>
            <w:tcW w:w="1161" w:type="pct"/>
          </w:tcPr>
          <w:p w14:paraId="6BB5FB01" w14:textId="77777777" w:rsidR="00ED3969" w:rsidRPr="00ED3969" w:rsidRDefault="00ED3969" w:rsidP="00ED3969">
            <w:pPr>
              <w:rPr>
                <w:rFonts w:eastAsia="Batang"/>
                <w:sz w:val="18"/>
                <w:szCs w:val="18"/>
              </w:rPr>
            </w:pPr>
            <w:r w:rsidRPr="00ED3969">
              <w:rPr>
                <w:rFonts w:eastAsia="Batang"/>
                <w:sz w:val="18"/>
                <w:szCs w:val="18"/>
              </w:rPr>
              <w:t>Non-Exclusive and Non-protective shared basis</w:t>
            </w:r>
          </w:p>
          <w:p w14:paraId="3F6B47B4" w14:textId="77777777" w:rsidR="00ED3969" w:rsidRPr="00ED3969" w:rsidRDefault="00ED3969" w:rsidP="00ED3969">
            <w:pPr>
              <w:rPr>
                <w:rFonts w:eastAsia="Batang"/>
                <w:sz w:val="18"/>
                <w:szCs w:val="18"/>
              </w:rPr>
            </w:pPr>
            <w:r w:rsidRPr="00ED3969">
              <w:rPr>
                <w:rFonts w:eastAsia="Batang"/>
                <w:sz w:val="18"/>
                <w:szCs w:val="18"/>
              </w:rPr>
              <w:t>Cannot be used for Backhaul/Backbone Network</w:t>
            </w:r>
          </w:p>
        </w:tc>
        <w:tc>
          <w:tcPr>
            <w:tcW w:w="1057" w:type="pct"/>
          </w:tcPr>
          <w:p w14:paraId="11AAA56D" w14:textId="77777777" w:rsidR="00ED3969" w:rsidRPr="00ED3969" w:rsidRDefault="00ED3969" w:rsidP="00ED3969">
            <w:pPr>
              <w:rPr>
                <w:rFonts w:eastAsia="Batang"/>
                <w:sz w:val="18"/>
                <w:szCs w:val="18"/>
              </w:rPr>
            </w:pPr>
          </w:p>
        </w:tc>
      </w:tr>
      <w:tr w:rsidR="00ED3969" w:rsidRPr="00ED3969" w14:paraId="2A964D20" w14:textId="77777777" w:rsidTr="00BC645E">
        <w:trPr>
          <w:cantSplit/>
          <w:jc w:val="center"/>
        </w:trPr>
        <w:tc>
          <w:tcPr>
            <w:tcW w:w="528" w:type="pct"/>
            <w:vMerge/>
          </w:tcPr>
          <w:p w14:paraId="3B090DB4" w14:textId="77777777" w:rsidR="00ED3969" w:rsidRPr="00ED3969" w:rsidRDefault="00ED3969" w:rsidP="00ED3969">
            <w:pPr>
              <w:jc w:val="center"/>
              <w:rPr>
                <w:rFonts w:eastAsia="Batang"/>
                <w:sz w:val="18"/>
                <w:szCs w:val="18"/>
              </w:rPr>
            </w:pPr>
          </w:p>
        </w:tc>
        <w:tc>
          <w:tcPr>
            <w:tcW w:w="499" w:type="pct"/>
          </w:tcPr>
          <w:p w14:paraId="655F7E37" w14:textId="77777777" w:rsidR="00ED3969" w:rsidRPr="00ED3969" w:rsidRDefault="00ED3969" w:rsidP="00ED3969">
            <w:pPr>
              <w:rPr>
                <w:rFonts w:eastAsia="Batang"/>
                <w:sz w:val="18"/>
                <w:szCs w:val="18"/>
              </w:rPr>
            </w:pPr>
            <w:r w:rsidRPr="00ED3969">
              <w:rPr>
                <w:rFonts w:eastAsia="Batang"/>
                <w:sz w:val="18"/>
                <w:szCs w:val="18"/>
              </w:rPr>
              <w:t>5.725 – 5.825 GHz</w:t>
            </w:r>
          </w:p>
        </w:tc>
        <w:tc>
          <w:tcPr>
            <w:tcW w:w="595" w:type="pct"/>
          </w:tcPr>
          <w:p w14:paraId="1B79FD4B" w14:textId="77777777" w:rsidR="00ED3969" w:rsidRPr="00ED3969" w:rsidRDefault="00ED3969" w:rsidP="00ED3969">
            <w:pPr>
              <w:rPr>
                <w:rFonts w:eastAsia="Batang"/>
                <w:sz w:val="18"/>
                <w:szCs w:val="18"/>
              </w:rPr>
            </w:pPr>
            <w:r w:rsidRPr="00ED3969">
              <w:rPr>
                <w:rFonts w:eastAsia="Batang"/>
                <w:sz w:val="18"/>
                <w:szCs w:val="18"/>
              </w:rPr>
              <w:t>4W (36 dBm)</w:t>
            </w:r>
          </w:p>
        </w:tc>
        <w:tc>
          <w:tcPr>
            <w:tcW w:w="1159" w:type="pct"/>
          </w:tcPr>
          <w:p w14:paraId="31F6DCA5" w14:textId="77777777" w:rsidR="00ED3969" w:rsidRPr="00ED3969" w:rsidRDefault="00ED3969" w:rsidP="00ED3969">
            <w:pPr>
              <w:rPr>
                <w:rFonts w:eastAsia="Batang"/>
                <w:sz w:val="18"/>
                <w:szCs w:val="18"/>
              </w:rPr>
            </w:pPr>
          </w:p>
        </w:tc>
        <w:tc>
          <w:tcPr>
            <w:tcW w:w="1161" w:type="pct"/>
          </w:tcPr>
          <w:p w14:paraId="667B7AD5" w14:textId="77777777" w:rsidR="00ED3969" w:rsidRPr="00ED3969" w:rsidRDefault="00ED3969" w:rsidP="00ED3969">
            <w:pPr>
              <w:rPr>
                <w:rFonts w:eastAsia="Batang"/>
                <w:sz w:val="18"/>
                <w:szCs w:val="18"/>
              </w:rPr>
            </w:pPr>
            <w:r w:rsidRPr="00ED3969">
              <w:rPr>
                <w:rFonts w:eastAsia="Batang"/>
                <w:sz w:val="18"/>
                <w:szCs w:val="18"/>
              </w:rPr>
              <w:t xml:space="preserve">No exclusive right, shall be used in non-protection and shared basis. </w:t>
            </w:r>
          </w:p>
          <w:p w14:paraId="2A2435DE" w14:textId="77777777" w:rsidR="00ED3969" w:rsidRPr="00ED3969" w:rsidRDefault="00ED3969" w:rsidP="00ED3969">
            <w:pPr>
              <w:rPr>
                <w:rFonts w:eastAsia="Batang"/>
                <w:sz w:val="18"/>
                <w:szCs w:val="18"/>
              </w:rPr>
            </w:pPr>
            <w:r w:rsidRPr="00ED3969">
              <w:rPr>
                <w:rFonts w:eastAsia="Batang"/>
                <w:sz w:val="18"/>
                <w:szCs w:val="18"/>
              </w:rPr>
              <w:t>Cannot be used for Backhaul/Backbone Network</w:t>
            </w:r>
          </w:p>
        </w:tc>
        <w:tc>
          <w:tcPr>
            <w:tcW w:w="1057" w:type="pct"/>
          </w:tcPr>
          <w:p w14:paraId="4A333C1F" w14:textId="77777777" w:rsidR="00ED3969" w:rsidRPr="00ED3969" w:rsidRDefault="00ED3969" w:rsidP="00ED3969">
            <w:pPr>
              <w:rPr>
                <w:rFonts w:eastAsia="Batang"/>
                <w:sz w:val="18"/>
                <w:szCs w:val="18"/>
              </w:rPr>
            </w:pPr>
          </w:p>
        </w:tc>
      </w:tr>
      <w:tr w:rsidR="00ED3969" w:rsidRPr="00ED3969" w14:paraId="480D7614" w14:textId="77777777" w:rsidTr="00BC645E">
        <w:trPr>
          <w:cantSplit/>
          <w:jc w:val="center"/>
        </w:trPr>
        <w:tc>
          <w:tcPr>
            <w:tcW w:w="528" w:type="pct"/>
            <w:vMerge/>
          </w:tcPr>
          <w:p w14:paraId="631992A0" w14:textId="77777777" w:rsidR="00ED3969" w:rsidRPr="00ED3969" w:rsidRDefault="00ED3969" w:rsidP="00ED3969">
            <w:pPr>
              <w:rPr>
                <w:rFonts w:eastAsia="Batang"/>
                <w:sz w:val="18"/>
                <w:szCs w:val="18"/>
              </w:rPr>
            </w:pPr>
          </w:p>
        </w:tc>
        <w:tc>
          <w:tcPr>
            <w:tcW w:w="499" w:type="pct"/>
          </w:tcPr>
          <w:p w14:paraId="671AE155" w14:textId="77777777" w:rsidR="00ED3969" w:rsidRPr="00ED3969" w:rsidRDefault="00ED3969" w:rsidP="00ED3969">
            <w:pPr>
              <w:rPr>
                <w:rFonts w:eastAsia="Batang"/>
                <w:sz w:val="18"/>
                <w:szCs w:val="18"/>
                <w:cs/>
                <w:lang w:bidi="th-TH"/>
              </w:rPr>
            </w:pPr>
            <w:r w:rsidRPr="00ED3969">
              <w:rPr>
                <w:rFonts w:eastAsia="Batang"/>
                <w:sz w:val="18"/>
                <w:szCs w:val="18"/>
                <w:lang w:bidi="th-TH"/>
              </w:rPr>
              <w:t>6 – 8.5 GHz</w:t>
            </w:r>
          </w:p>
        </w:tc>
        <w:tc>
          <w:tcPr>
            <w:tcW w:w="595" w:type="pct"/>
          </w:tcPr>
          <w:p w14:paraId="0D437896" w14:textId="77777777" w:rsidR="00ED3969" w:rsidRPr="00ED3969" w:rsidRDefault="00ED3969" w:rsidP="00ED3969">
            <w:pPr>
              <w:rPr>
                <w:rFonts w:eastAsia="Batang"/>
                <w:sz w:val="18"/>
                <w:szCs w:val="18"/>
                <w:lang w:bidi="th-TH"/>
              </w:rPr>
            </w:pPr>
            <w:r w:rsidRPr="00ED3969">
              <w:rPr>
                <w:rFonts w:eastAsia="Batang"/>
                <w:sz w:val="18"/>
                <w:szCs w:val="18"/>
                <w:lang w:bidi="th-TH"/>
              </w:rPr>
              <w:t>0 dBm in 50 MHz</w:t>
            </w:r>
          </w:p>
        </w:tc>
        <w:tc>
          <w:tcPr>
            <w:tcW w:w="1159" w:type="pct"/>
          </w:tcPr>
          <w:p w14:paraId="7075CBE2" w14:textId="77777777" w:rsidR="00ED3969" w:rsidRPr="00ED3969" w:rsidRDefault="00ED3969" w:rsidP="00ED3969">
            <w:pPr>
              <w:rPr>
                <w:rFonts w:eastAsia="Batang"/>
                <w:sz w:val="18"/>
                <w:szCs w:val="18"/>
              </w:rPr>
            </w:pPr>
            <w:r w:rsidRPr="00ED3969">
              <w:rPr>
                <w:rFonts w:eastAsia="Batang"/>
                <w:sz w:val="18"/>
                <w:szCs w:val="18"/>
              </w:rPr>
              <w:t>-41.3 dBm / MHz</w:t>
            </w:r>
          </w:p>
        </w:tc>
        <w:tc>
          <w:tcPr>
            <w:tcW w:w="1161" w:type="pct"/>
          </w:tcPr>
          <w:p w14:paraId="721BA28C" w14:textId="77777777" w:rsidR="00ED3969" w:rsidRPr="00ED3969" w:rsidRDefault="00ED3969" w:rsidP="00ED3969">
            <w:pPr>
              <w:rPr>
                <w:rFonts w:eastAsia="Batang"/>
                <w:sz w:val="18"/>
                <w:szCs w:val="18"/>
                <w:lang w:bidi="th-TH"/>
              </w:rPr>
            </w:pPr>
            <w:r w:rsidRPr="00ED3969">
              <w:rPr>
                <w:rFonts w:eastAsia="Batang"/>
                <w:sz w:val="18"/>
                <w:szCs w:val="18"/>
                <w:lang w:bidi="th-TH"/>
              </w:rPr>
              <w:t>Non-Exclusive and Non-protective shared basis without interfering telecommunication services</w:t>
            </w:r>
          </w:p>
          <w:p w14:paraId="2937C208" w14:textId="77777777" w:rsidR="00ED3969" w:rsidRPr="00ED3969" w:rsidRDefault="00ED3969" w:rsidP="00ED3969">
            <w:pPr>
              <w:rPr>
                <w:rFonts w:eastAsia="Batang"/>
                <w:sz w:val="18"/>
                <w:szCs w:val="18"/>
                <w:lang w:bidi="th-TH"/>
              </w:rPr>
            </w:pPr>
            <w:r w:rsidRPr="00ED3969">
              <w:rPr>
                <w:rFonts w:eastAsia="Batang"/>
                <w:sz w:val="18"/>
                <w:szCs w:val="18"/>
                <w:lang w:bidi="th-TH"/>
              </w:rPr>
              <w:t>Cannot be used for Backhaul/Backbone Network</w:t>
            </w:r>
          </w:p>
        </w:tc>
        <w:tc>
          <w:tcPr>
            <w:tcW w:w="1057" w:type="pct"/>
          </w:tcPr>
          <w:p w14:paraId="5B1B7968" w14:textId="77777777" w:rsidR="00ED3969" w:rsidRPr="00ED3969" w:rsidRDefault="00ED3969" w:rsidP="00ED3969">
            <w:pPr>
              <w:rPr>
                <w:rFonts w:eastAsia="Batang"/>
                <w:sz w:val="18"/>
                <w:szCs w:val="18"/>
              </w:rPr>
            </w:pPr>
          </w:p>
        </w:tc>
      </w:tr>
      <w:tr w:rsidR="00ED3969" w:rsidRPr="00ED3969" w14:paraId="7CDAE287" w14:textId="77777777" w:rsidTr="00BC645E">
        <w:trPr>
          <w:cantSplit/>
          <w:jc w:val="center"/>
        </w:trPr>
        <w:tc>
          <w:tcPr>
            <w:tcW w:w="528" w:type="pct"/>
            <w:vMerge w:val="restart"/>
          </w:tcPr>
          <w:p w14:paraId="4777BB4D" w14:textId="77777777" w:rsidR="00ED3969" w:rsidRPr="00ED3969" w:rsidRDefault="00ED3969" w:rsidP="00ED3969">
            <w:pPr>
              <w:rPr>
                <w:rFonts w:eastAsia="Batang"/>
                <w:sz w:val="18"/>
                <w:szCs w:val="18"/>
              </w:rPr>
            </w:pPr>
            <w:r w:rsidRPr="00ED3969">
              <w:rPr>
                <w:rFonts w:eastAsia="Batang"/>
                <w:sz w:val="18"/>
                <w:szCs w:val="18"/>
              </w:rPr>
              <w:t>Thailand</w:t>
            </w:r>
          </w:p>
        </w:tc>
        <w:tc>
          <w:tcPr>
            <w:tcW w:w="499" w:type="pct"/>
          </w:tcPr>
          <w:p w14:paraId="5759513D" w14:textId="77777777" w:rsidR="00ED3969" w:rsidRPr="00ED3969" w:rsidRDefault="00ED3969" w:rsidP="00ED3969">
            <w:pPr>
              <w:rPr>
                <w:rFonts w:eastAsia="Batang"/>
                <w:sz w:val="18"/>
                <w:szCs w:val="18"/>
              </w:rPr>
            </w:pPr>
            <w:r w:rsidRPr="00ED3969">
              <w:rPr>
                <w:rFonts w:eastAsia="Batang"/>
                <w:sz w:val="18"/>
                <w:szCs w:val="18"/>
                <w:cs/>
                <w:lang w:bidi="th-TH"/>
              </w:rPr>
              <w:t xml:space="preserve">2400-2500 </w:t>
            </w:r>
            <w:r w:rsidRPr="00ED3969">
              <w:rPr>
                <w:rFonts w:eastAsia="Batang"/>
                <w:sz w:val="18"/>
                <w:szCs w:val="18"/>
              </w:rPr>
              <w:t>MHz</w:t>
            </w:r>
          </w:p>
        </w:tc>
        <w:tc>
          <w:tcPr>
            <w:tcW w:w="595" w:type="pct"/>
          </w:tcPr>
          <w:p w14:paraId="188E69F4" w14:textId="77777777" w:rsidR="00ED3969" w:rsidRPr="00ED3969" w:rsidRDefault="00ED3969" w:rsidP="00ED3969">
            <w:pPr>
              <w:rPr>
                <w:rFonts w:eastAsia="Batang"/>
                <w:sz w:val="18"/>
                <w:szCs w:val="18"/>
              </w:rPr>
            </w:pPr>
            <w:r w:rsidRPr="00ED3969">
              <w:rPr>
                <w:rFonts w:eastAsia="Batang"/>
                <w:sz w:val="18"/>
                <w:szCs w:val="18"/>
                <w:lang w:bidi="th-TH"/>
              </w:rPr>
              <w:t xml:space="preserve">100 </w:t>
            </w:r>
            <w:proofErr w:type="spellStart"/>
            <w:r w:rsidRPr="00ED3969">
              <w:rPr>
                <w:rFonts w:eastAsia="Batang"/>
                <w:sz w:val="18"/>
                <w:szCs w:val="18"/>
                <w:lang w:bidi="th-TH"/>
              </w:rPr>
              <w:t>mW</w:t>
            </w:r>
            <w:proofErr w:type="spellEnd"/>
          </w:p>
        </w:tc>
        <w:tc>
          <w:tcPr>
            <w:tcW w:w="1159" w:type="pct"/>
          </w:tcPr>
          <w:p w14:paraId="2A83727C" w14:textId="77777777" w:rsidR="00ED3969" w:rsidRPr="00ED3969" w:rsidRDefault="00ED3969" w:rsidP="00ED3969">
            <w:pPr>
              <w:rPr>
                <w:rFonts w:eastAsia="Batang"/>
                <w:sz w:val="18"/>
                <w:szCs w:val="18"/>
              </w:rPr>
            </w:pPr>
          </w:p>
        </w:tc>
        <w:tc>
          <w:tcPr>
            <w:tcW w:w="1161" w:type="pct"/>
          </w:tcPr>
          <w:p w14:paraId="0FCBC568" w14:textId="77777777" w:rsidR="00ED3969" w:rsidRPr="00ED3969" w:rsidRDefault="00ED3969" w:rsidP="00ED3969">
            <w:pPr>
              <w:rPr>
                <w:rFonts w:eastAsia="Batang"/>
                <w:sz w:val="18"/>
                <w:szCs w:val="18"/>
              </w:rPr>
            </w:pPr>
            <w:r w:rsidRPr="00ED3969">
              <w:rPr>
                <w:rFonts w:eastAsia="Batang"/>
                <w:sz w:val="18"/>
                <w:szCs w:val="18"/>
                <w:lang w:bidi="th-TH"/>
              </w:rPr>
              <w:t>Indoor</w:t>
            </w:r>
            <w:r w:rsidRPr="00ED3969">
              <w:rPr>
                <w:rFonts w:eastAsia="Batang"/>
                <w:sz w:val="18"/>
                <w:szCs w:val="18"/>
                <w:cs/>
                <w:lang w:bidi="th-TH"/>
              </w:rPr>
              <w:t>/</w:t>
            </w:r>
            <w:r w:rsidRPr="00ED3969">
              <w:rPr>
                <w:rFonts w:eastAsia="Batang"/>
                <w:sz w:val="18"/>
                <w:szCs w:val="18"/>
                <w:lang w:bidi="th-TH"/>
              </w:rPr>
              <w:t>outdoor</w:t>
            </w:r>
          </w:p>
        </w:tc>
        <w:tc>
          <w:tcPr>
            <w:tcW w:w="1057" w:type="pct"/>
          </w:tcPr>
          <w:p w14:paraId="1760EFC4" w14:textId="77777777" w:rsidR="00ED3969" w:rsidRPr="00ED3969" w:rsidRDefault="00ED3969" w:rsidP="00ED3969">
            <w:pPr>
              <w:rPr>
                <w:rFonts w:eastAsia="Batang"/>
                <w:sz w:val="18"/>
                <w:szCs w:val="18"/>
              </w:rPr>
            </w:pPr>
            <w:r w:rsidRPr="00ED3969">
              <w:rPr>
                <w:rFonts w:eastAsia="Batang"/>
                <w:sz w:val="18"/>
                <w:szCs w:val="18"/>
              </w:rPr>
              <w:t>EN 300 328</w:t>
            </w:r>
            <w:r w:rsidRPr="00ED3969">
              <w:rPr>
                <w:rFonts w:eastAsia="Batang"/>
                <w:sz w:val="18"/>
                <w:szCs w:val="18"/>
              </w:rPr>
              <w:br/>
              <w:t>FCC Part 15</w:t>
            </w:r>
            <w:r w:rsidRPr="00ED3969">
              <w:rPr>
                <w:rFonts w:eastAsia="Batang"/>
                <w:sz w:val="18"/>
                <w:szCs w:val="18"/>
                <w:cs/>
                <w:lang w:bidi="th-TH"/>
              </w:rPr>
              <w:t>.</w:t>
            </w:r>
            <w:r w:rsidRPr="00ED3969">
              <w:rPr>
                <w:rFonts w:eastAsia="Batang"/>
                <w:sz w:val="18"/>
                <w:szCs w:val="18"/>
              </w:rPr>
              <w:t>247</w:t>
            </w:r>
          </w:p>
        </w:tc>
      </w:tr>
      <w:tr w:rsidR="00ED3969" w:rsidRPr="00ED3969" w14:paraId="0FD42F48" w14:textId="77777777" w:rsidTr="00BC645E">
        <w:trPr>
          <w:cantSplit/>
          <w:jc w:val="center"/>
        </w:trPr>
        <w:tc>
          <w:tcPr>
            <w:tcW w:w="528" w:type="pct"/>
            <w:vMerge/>
          </w:tcPr>
          <w:p w14:paraId="74315B50" w14:textId="77777777" w:rsidR="00ED3969" w:rsidRPr="00ED3969" w:rsidRDefault="00ED3969" w:rsidP="00ED3969">
            <w:pPr>
              <w:jc w:val="center"/>
              <w:rPr>
                <w:rFonts w:eastAsia="Batang"/>
                <w:sz w:val="18"/>
                <w:szCs w:val="18"/>
              </w:rPr>
            </w:pPr>
          </w:p>
        </w:tc>
        <w:tc>
          <w:tcPr>
            <w:tcW w:w="499" w:type="pct"/>
          </w:tcPr>
          <w:p w14:paraId="2488F916" w14:textId="77777777" w:rsidR="00ED3969" w:rsidRPr="00ED3969" w:rsidRDefault="00ED3969" w:rsidP="00ED3969">
            <w:pPr>
              <w:rPr>
                <w:rFonts w:eastAsia="Batang"/>
                <w:sz w:val="18"/>
                <w:szCs w:val="18"/>
                <w:cs/>
                <w:lang w:bidi="th-TH"/>
              </w:rPr>
            </w:pPr>
            <w:r w:rsidRPr="00ED3969">
              <w:rPr>
                <w:rFonts w:eastAsia="Batang"/>
                <w:sz w:val="18"/>
                <w:szCs w:val="18"/>
                <w:lang w:bidi="th-TH"/>
              </w:rPr>
              <w:t>5150</w:t>
            </w:r>
            <w:r w:rsidRPr="00ED3969">
              <w:rPr>
                <w:rFonts w:eastAsia="Batang"/>
                <w:sz w:val="18"/>
                <w:szCs w:val="18"/>
                <w:cs/>
                <w:lang w:bidi="th-TH"/>
              </w:rPr>
              <w:t>-</w:t>
            </w:r>
            <w:r w:rsidRPr="00ED3969">
              <w:rPr>
                <w:rFonts w:eastAsia="Batang"/>
                <w:sz w:val="18"/>
                <w:szCs w:val="18"/>
                <w:lang w:bidi="th-TH"/>
              </w:rPr>
              <w:t>5350 MHz</w:t>
            </w:r>
          </w:p>
        </w:tc>
        <w:tc>
          <w:tcPr>
            <w:tcW w:w="595" w:type="pct"/>
          </w:tcPr>
          <w:p w14:paraId="35C87F8F" w14:textId="77777777" w:rsidR="00ED3969" w:rsidRPr="00ED3969" w:rsidRDefault="00ED3969" w:rsidP="00ED3969">
            <w:pPr>
              <w:rPr>
                <w:rFonts w:eastAsia="Batang"/>
                <w:sz w:val="18"/>
                <w:szCs w:val="18"/>
                <w:lang w:bidi="th-TH"/>
              </w:rPr>
            </w:pPr>
            <w:r w:rsidRPr="00ED3969">
              <w:rPr>
                <w:rFonts w:eastAsia="Batang"/>
                <w:sz w:val="18"/>
                <w:szCs w:val="18"/>
                <w:lang w:bidi="th-TH"/>
              </w:rPr>
              <w:t xml:space="preserve">200 </w:t>
            </w:r>
            <w:proofErr w:type="spellStart"/>
            <w:r w:rsidRPr="00ED3969">
              <w:rPr>
                <w:rFonts w:eastAsia="Batang"/>
                <w:sz w:val="18"/>
                <w:szCs w:val="18"/>
                <w:lang w:bidi="th-TH"/>
              </w:rPr>
              <w:t>mW</w:t>
            </w:r>
            <w:proofErr w:type="spellEnd"/>
          </w:p>
        </w:tc>
        <w:tc>
          <w:tcPr>
            <w:tcW w:w="1159" w:type="pct"/>
          </w:tcPr>
          <w:p w14:paraId="67D25E20" w14:textId="77777777" w:rsidR="00ED3969" w:rsidRPr="00ED3969" w:rsidRDefault="00ED3969" w:rsidP="00ED3969">
            <w:pPr>
              <w:rPr>
                <w:rFonts w:eastAsia="Batang"/>
                <w:sz w:val="18"/>
                <w:szCs w:val="18"/>
              </w:rPr>
            </w:pPr>
          </w:p>
        </w:tc>
        <w:tc>
          <w:tcPr>
            <w:tcW w:w="1161" w:type="pct"/>
          </w:tcPr>
          <w:p w14:paraId="0C71CEEA" w14:textId="77777777" w:rsidR="00ED3969" w:rsidRPr="00ED3969" w:rsidRDefault="00ED3969" w:rsidP="00ED3969">
            <w:pPr>
              <w:rPr>
                <w:rFonts w:eastAsia="Batang"/>
                <w:sz w:val="18"/>
                <w:szCs w:val="18"/>
                <w:lang w:bidi="th-TH"/>
              </w:rPr>
            </w:pPr>
            <w:r w:rsidRPr="00ED3969">
              <w:rPr>
                <w:rFonts w:eastAsia="Batang"/>
                <w:sz w:val="18"/>
                <w:szCs w:val="18"/>
                <w:lang w:bidi="th-TH"/>
              </w:rPr>
              <w:t>Indoor</w:t>
            </w:r>
            <w:r w:rsidRPr="00ED3969">
              <w:rPr>
                <w:rFonts w:eastAsia="Batang"/>
                <w:sz w:val="18"/>
                <w:szCs w:val="18"/>
                <w:lang w:bidi="th-TH"/>
              </w:rPr>
              <w:br/>
              <w:t>DFS and TPC are required in 5250</w:t>
            </w:r>
            <w:r w:rsidRPr="00ED3969">
              <w:rPr>
                <w:rFonts w:eastAsia="Batang"/>
                <w:sz w:val="18"/>
                <w:szCs w:val="18"/>
                <w:cs/>
                <w:lang w:bidi="th-TH"/>
              </w:rPr>
              <w:t>-</w:t>
            </w:r>
            <w:r w:rsidRPr="00ED3969">
              <w:rPr>
                <w:rFonts w:eastAsia="Batang"/>
                <w:sz w:val="18"/>
                <w:szCs w:val="18"/>
                <w:lang w:bidi="th-TH"/>
              </w:rPr>
              <w:t>5350 MHz</w:t>
            </w:r>
            <w:r w:rsidRPr="00ED3969">
              <w:rPr>
                <w:rFonts w:eastAsia="Batang"/>
                <w:sz w:val="18"/>
                <w:szCs w:val="18"/>
                <w:cs/>
                <w:lang w:bidi="th-TH"/>
              </w:rPr>
              <w:t xml:space="preserve"> </w:t>
            </w:r>
          </w:p>
        </w:tc>
        <w:tc>
          <w:tcPr>
            <w:tcW w:w="1057" w:type="pct"/>
            <w:vAlign w:val="center"/>
          </w:tcPr>
          <w:p w14:paraId="051B9FF5" w14:textId="77777777" w:rsidR="00ED3969" w:rsidRPr="00ED3969" w:rsidRDefault="00ED3969" w:rsidP="00ED3969">
            <w:pPr>
              <w:rPr>
                <w:rFonts w:eastAsia="Batang"/>
                <w:sz w:val="18"/>
                <w:szCs w:val="18"/>
              </w:rPr>
            </w:pPr>
            <w:r w:rsidRPr="00ED3969">
              <w:rPr>
                <w:rFonts w:eastAsia="Batang"/>
                <w:sz w:val="18"/>
                <w:szCs w:val="18"/>
              </w:rPr>
              <w:t>EN 301 893</w:t>
            </w:r>
            <w:r w:rsidRPr="00ED3969">
              <w:rPr>
                <w:rFonts w:eastAsia="Batang"/>
                <w:sz w:val="18"/>
                <w:szCs w:val="18"/>
              </w:rPr>
              <w:br/>
              <w:t>FCC Part 15</w:t>
            </w:r>
            <w:r w:rsidRPr="00ED3969">
              <w:rPr>
                <w:rFonts w:eastAsia="Batang"/>
                <w:sz w:val="18"/>
                <w:szCs w:val="18"/>
                <w:cs/>
                <w:lang w:bidi="th-TH"/>
              </w:rPr>
              <w:t>.</w:t>
            </w:r>
            <w:r w:rsidRPr="00ED3969">
              <w:rPr>
                <w:rFonts w:eastAsia="Batang"/>
                <w:sz w:val="18"/>
                <w:szCs w:val="18"/>
              </w:rPr>
              <w:t>407</w:t>
            </w:r>
          </w:p>
        </w:tc>
      </w:tr>
      <w:tr w:rsidR="00ED3969" w:rsidRPr="00ED3969" w14:paraId="08A25D6A" w14:textId="77777777" w:rsidTr="00BC645E">
        <w:trPr>
          <w:cantSplit/>
          <w:jc w:val="center"/>
        </w:trPr>
        <w:tc>
          <w:tcPr>
            <w:tcW w:w="528" w:type="pct"/>
            <w:vMerge/>
          </w:tcPr>
          <w:p w14:paraId="5A269640" w14:textId="77777777" w:rsidR="00ED3969" w:rsidRPr="00ED3969" w:rsidRDefault="00ED3969" w:rsidP="00ED3969">
            <w:pPr>
              <w:jc w:val="center"/>
              <w:rPr>
                <w:rFonts w:eastAsia="Batang"/>
                <w:sz w:val="18"/>
                <w:szCs w:val="18"/>
              </w:rPr>
            </w:pPr>
          </w:p>
        </w:tc>
        <w:tc>
          <w:tcPr>
            <w:tcW w:w="499" w:type="pct"/>
          </w:tcPr>
          <w:p w14:paraId="155EFED4" w14:textId="77777777" w:rsidR="00ED3969" w:rsidRPr="00ED3969" w:rsidRDefault="00ED3969" w:rsidP="00ED3969">
            <w:pPr>
              <w:rPr>
                <w:rFonts w:eastAsia="Batang"/>
                <w:sz w:val="18"/>
                <w:szCs w:val="18"/>
                <w:lang w:bidi="th-TH"/>
              </w:rPr>
            </w:pPr>
            <w:r w:rsidRPr="00ED3969">
              <w:rPr>
                <w:rFonts w:eastAsia="Batang"/>
                <w:sz w:val="18"/>
                <w:szCs w:val="18"/>
              </w:rPr>
              <w:t>5470</w:t>
            </w:r>
            <w:r w:rsidRPr="00ED3969">
              <w:rPr>
                <w:rFonts w:eastAsia="Batang"/>
                <w:sz w:val="18"/>
                <w:szCs w:val="18"/>
                <w:cs/>
                <w:lang w:bidi="th-TH"/>
              </w:rPr>
              <w:t>-</w:t>
            </w:r>
            <w:r w:rsidRPr="00ED3969">
              <w:rPr>
                <w:rFonts w:eastAsia="Batang"/>
                <w:sz w:val="18"/>
                <w:szCs w:val="18"/>
              </w:rPr>
              <w:t>5725 MHz</w:t>
            </w:r>
          </w:p>
        </w:tc>
        <w:tc>
          <w:tcPr>
            <w:tcW w:w="595" w:type="pct"/>
          </w:tcPr>
          <w:p w14:paraId="7862BBDE" w14:textId="77777777" w:rsidR="00ED3969" w:rsidRPr="00ED3969" w:rsidRDefault="00ED3969" w:rsidP="00ED3969">
            <w:pPr>
              <w:rPr>
                <w:rFonts w:eastAsia="Batang"/>
                <w:sz w:val="18"/>
                <w:szCs w:val="18"/>
                <w:lang w:bidi="th-TH"/>
              </w:rPr>
            </w:pPr>
            <w:r w:rsidRPr="00ED3969">
              <w:rPr>
                <w:rFonts w:eastAsia="Batang"/>
                <w:sz w:val="18"/>
                <w:szCs w:val="18"/>
              </w:rPr>
              <w:t>1W</w:t>
            </w:r>
          </w:p>
        </w:tc>
        <w:tc>
          <w:tcPr>
            <w:tcW w:w="1159" w:type="pct"/>
          </w:tcPr>
          <w:p w14:paraId="7ECE1DF8" w14:textId="77777777" w:rsidR="00ED3969" w:rsidRPr="00ED3969" w:rsidRDefault="00ED3969" w:rsidP="00ED3969">
            <w:pPr>
              <w:rPr>
                <w:rFonts w:eastAsia="Batang"/>
                <w:sz w:val="18"/>
                <w:szCs w:val="18"/>
              </w:rPr>
            </w:pPr>
          </w:p>
        </w:tc>
        <w:tc>
          <w:tcPr>
            <w:tcW w:w="1161" w:type="pct"/>
          </w:tcPr>
          <w:p w14:paraId="4460A9B5" w14:textId="77777777" w:rsidR="00ED3969" w:rsidRPr="00ED3969" w:rsidRDefault="00ED3969" w:rsidP="00ED3969">
            <w:pPr>
              <w:rPr>
                <w:rFonts w:eastAsia="Batang"/>
                <w:sz w:val="18"/>
                <w:szCs w:val="18"/>
                <w:lang w:bidi="th-TH"/>
              </w:rPr>
            </w:pPr>
            <w:r w:rsidRPr="00ED3969">
              <w:rPr>
                <w:rFonts w:eastAsia="Batang"/>
                <w:sz w:val="18"/>
                <w:szCs w:val="18"/>
                <w:lang w:bidi="th-TH"/>
              </w:rPr>
              <w:t>Indoor</w:t>
            </w:r>
            <w:r w:rsidRPr="00ED3969">
              <w:rPr>
                <w:rFonts w:eastAsia="Batang"/>
                <w:sz w:val="18"/>
                <w:szCs w:val="18"/>
                <w:cs/>
                <w:lang w:bidi="th-TH"/>
              </w:rPr>
              <w:t>/</w:t>
            </w:r>
            <w:r w:rsidRPr="00ED3969">
              <w:rPr>
                <w:rFonts w:eastAsia="Batang"/>
                <w:sz w:val="18"/>
                <w:szCs w:val="18"/>
                <w:lang w:bidi="th-TH"/>
              </w:rPr>
              <w:t>outdoor</w:t>
            </w:r>
            <w:r w:rsidRPr="00ED3969">
              <w:rPr>
                <w:rFonts w:eastAsia="Batang"/>
                <w:sz w:val="18"/>
                <w:szCs w:val="18"/>
                <w:lang w:bidi="th-TH"/>
              </w:rPr>
              <w:br/>
              <w:t>DFS and TPC are required in 5470</w:t>
            </w:r>
            <w:r w:rsidRPr="00ED3969">
              <w:rPr>
                <w:rFonts w:eastAsia="Batang"/>
                <w:sz w:val="18"/>
                <w:szCs w:val="18"/>
                <w:cs/>
                <w:lang w:bidi="th-TH"/>
              </w:rPr>
              <w:t>-</w:t>
            </w:r>
            <w:r w:rsidRPr="00ED3969">
              <w:rPr>
                <w:rFonts w:eastAsia="Batang"/>
                <w:sz w:val="18"/>
                <w:szCs w:val="18"/>
                <w:lang w:bidi="th-TH"/>
              </w:rPr>
              <w:t>5725 MHz</w:t>
            </w:r>
          </w:p>
        </w:tc>
        <w:tc>
          <w:tcPr>
            <w:tcW w:w="1057" w:type="pct"/>
          </w:tcPr>
          <w:p w14:paraId="4B5B4CE9" w14:textId="77777777" w:rsidR="00ED3969" w:rsidRPr="00ED3969" w:rsidRDefault="00ED3969" w:rsidP="00ED3969">
            <w:pPr>
              <w:rPr>
                <w:rFonts w:eastAsia="Batang"/>
                <w:sz w:val="18"/>
                <w:szCs w:val="18"/>
              </w:rPr>
            </w:pPr>
            <w:r w:rsidRPr="00ED3969">
              <w:rPr>
                <w:rFonts w:eastAsia="Batang"/>
                <w:sz w:val="18"/>
                <w:szCs w:val="18"/>
              </w:rPr>
              <w:t>EN 301 893</w:t>
            </w:r>
            <w:r w:rsidRPr="00ED3969">
              <w:rPr>
                <w:rFonts w:eastAsia="Batang"/>
                <w:sz w:val="18"/>
                <w:szCs w:val="18"/>
              </w:rPr>
              <w:br/>
              <w:t>FCC Part 15</w:t>
            </w:r>
            <w:r w:rsidRPr="00ED3969">
              <w:rPr>
                <w:rFonts w:eastAsia="Batang"/>
                <w:sz w:val="18"/>
                <w:szCs w:val="18"/>
                <w:cs/>
                <w:lang w:bidi="th-TH"/>
              </w:rPr>
              <w:t>.</w:t>
            </w:r>
            <w:r w:rsidRPr="00ED3969">
              <w:rPr>
                <w:rFonts w:eastAsia="Batang"/>
                <w:sz w:val="18"/>
                <w:szCs w:val="18"/>
              </w:rPr>
              <w:t>407</w:t>
            </w:r>
          </w:p>
        </w:tc>
      </w:tr>
      <w:tr w:rsidR="00ED3969" w:rsidRPr="00ED3969" w14:paraId="05CD44B4" w14:textId="77777777" w:rsidTr="00BC645E">
        <w:trPr>
          <w:cantSplit/>
          <w:jc w:val="center"/>
        </w:trPr>
        <w:tc>
          <w:tcPr>
            <w:tcW w:w="528" w:type="pct"/>
            <w:vMerge/>
          </w:tcPr>
          <w:p w14:paraId="57E66C05" w14:textId="77777777" w:rsidR="00ED3969" w:rsidRPr="00ED3969" w:rsidRDefault="00ED3969" w:rsidP="00ED3969">
            <w:pPr>
              <w:jc w:val="center"/>
              <w:rPr>
                <w:rFonts w:eastAsia="Batang"/>
                <w:sz w:val="18"/>
                <w:szCs w:val="18"/>
              </w:rPr>
            </w:pPr>
          </w:p>
        </w:tc>
        <w:tc>
          <w:tcPr>
            <w:tcW w:w="499" w:type="pct"/>
          </w:tcPr>
          <w:p w14:paraId="3DCAE4B7" w14:textId="77777777" w:rsidR="00ED3969" w:rsidRPr="00ED3969" w:rsidRDefault="00ED3969" w:rsidP="00ED3969">
            <w:pPr>
              <w:rPr>
                <w:rFonts w:eastAsia="Batang"/>
                <w:sz w:val="18"/>
                <w:szCs w:val="18"/>
              </w:rPr>
            </w:pPr>
            <w:r w:rsidRPr="00ED3969">
              <w:rPr>
                <w:rFonts w:eastAsia="Batang"/>
                <w:sz w:val="18"/>
                <w:szCs w:val="18"/>
              </w:rPr>
              <w:t>5725</w:t>
            </w:r>
            <w:r w:rsidRPr="00ED3969">
              <w:rPr>
                <w:rFonts w:eastAsia="Batang"/>
                <w:sz w:val="18"/>
                <w:szCs w:val="18"/>
                <w:cs/>
                <w:lang w:bidi="th-TH"/>
              </w:rPr>
              <w:t>-</w:t>
            </w:r>
            <w:r w:rsidRPr="00ED3969">
              <w:rPr>
                <w:rFonts w:eastAsia="Batang"/>
                <w:sz w:val="18"/>
                <w:szCs w:val="18"/>
              </w:rPr>
              <w:t xml:space="preserve">5850 </w:t>
            </w:r>
            <w:r w:rsidRPr="00ED3969">
              <w:rPr>
                <w:rFonts w:eastAsia="Batang"/>
                <w:sz w:val="18"/>
                <w:szCs w:val="18"/>
                <w:lang w:bidi="th-TH"/>
              </w:rPr>
              <w:t>MHz</w:t>
            </w:r>
          </w:p>
        </w:tc>
        <w:tc>
          <w:tcPr>
            <w:tcW w:w="595" w:type="pct"/>
          </w:tcPr>
          <w:p w14:paraId="2BB525B6" w14:textId="77777777" w:rsidR="00ED3969" w:rsidRPr="00ED3969" w:rsidRDefault="00ED3969" w:rsidP="00ED3969">
            <w:pPr>
              <w:rPr>
                <w:rFonts w:eastAsia="Batang"/>
                <w:sz w:val="18"/>
                <w:szCs w:val="18"/>
              </w:rPr>
            </w:pPr>
            <w:r w:rsidRPr="00ED3969">
              <w:rPr>
                <w:rFonts w:eastAsia="Batang"/>
                <w:sz w:val="18"/>
                <w:szCs w:val="18"/>
              </w:rPr>
              <w:t>1W</w:t>
            </w:r>
          </w:p>
        </w:tc>
        <w:tc>
          <w:tcPr>
            <w:tcW w:w="1159" w:type="pct"/>
          </w:tcPr>
          <w:p w14:paraId="5F7479CD" w14:textId="77777777" w:rsidR="00ED3969" w:rsidRPr="00ED3969" w:rsidRDefault="00ED3969" w:rsidP="00ED3969">
            <w:pPr>
              <w:rPr>
                <w:rFonts w:eastAsia="Batang"/>
                <w:sz w:val="18"/>
                <w:szCs w:val="18"/>
              </w:rPr>
            </w:pPr>
          </w:p>
        </w:tc>
        <w:tc>
          <w:tcPr>
            <w:tcW w:w="1161" w:type="pct"/>
          </w:tcPr>
          <w:p w14:paraId="1271A0A4" w14:textId="77777777" w:rsidR="00ED3969" w:rsidRPr="00ED3969" w:rsidRDefault="00ED3969" w:rsidP="00ED3969">
            <w:pPr>
              <w:rPr>
                <w:rFonts w:eastAsia="Batang"/>
                <w:sz w:val="18"/>
                <w:szCs w:val="18"/>
                <w:lang w:bidi="th-TH"/>
              </w:rPr>
            </w:pPr>
            <w:r w:rsidRPr="00ED3969">
              <w:rPr>
                <w:rFonts w:eastAsia="Batang"/>
                <w:sz w:val="18"/>
                <w:szCs w:val="18"/>
                <w:lang w:bidi="th-TH"/>
              </w:rPr>
              <w:t>Indoor</w:t>
            </w:r>
            <w:r w:rsidRPr="00ED3969">
              <w:rPr>
                <w:rFonts w:eastAsia="Batang"/>
                <w:sz w:val="18"/>
                <w:szCs w:val="18"/>
                <w:cs/>
                <w:lang w:bidi="th-TH"/>
              </w:rPr>
              <w:t>/</w:t>
            </w:r>
            <w:r w:rsidRPr="00ED3969">
              <w:rPr>
                <w:rFonts w:eastAsia="Batang"/>
                <w:sz w:val="18"/>
                <w:szCs w:val="18"/>
                <w:lang w:bidi="th-TH"/>
              </w:rPr>
              <w:t>outdoor</w:t>
            </w:r>
          </w:p>
        </w:tc>
        <w:tc>
          <w:tcPr>
            <w:tcW w:w="1057" w:type="pct"/>
          </w:tcPr>
          <w:p w14:paraId="2C2C6E06" w14:textId="77777777" w:rsidR="00ED3969" w:rsidRPr="00ED3969" w:rsidRDefault="00ED3969" w:rsidP="00ED3969">
            <w:pPr>
              <w:rPr>
                <w:rFonts w:eastAsia="Batang"/>
                <w:sz w:val="18"/>
                <w:szCs w:val="18"/>
              </w:rPr>
            </w:pPr>
            <w:r w:rsidRPr="00ED3969">
              <w:rPr>
                <w:rFonts w:eastAsia="Batang"/>
                <w:sz w:val="18"/>
                <w:szCs w:val="18"/>
              </w:rPr>
              <w:t>EN 302 502</w:t>
            </w:r>
            <w:r w:rsidRPr="00ED3969">
              <w:rPr>
                <w:rFonts w:eastAsia="Batang"/>
                <w:sz w:val="18"/>
                <w:szCs w:val="18"/>
              </w:rPr>
              <w:br/>
              <w:t>FCC Part 15</w:t>
            </w:r>
            <w:r w:rsidRPr="00ED3969">
              <w:rPr>
                <w:rFonts w:eastAsia="Batang"/>
                <w:sz w:val="18"/>
                <w:szCs w:val="18"/>
                <w:cs/>
                <w:lang w:bidi="th-TH"/>
              </w:rPr>
              <w:t>.</w:t>
            </w:r>
            <w:r w:rsidRPr="00ED3969">
              <w:rPr>
                <w:rFonts w:eastAsia="Batang"/>
                <w:sz w:val="18"/>
                <w:szCs w:val="18"/>
              </w:rPr>
              <w:t>247</w:t>
            </w:r>
          </w:p>
          <w:p w14:paraId="3F85A9BB" w14:textId="77777777" w:rsidR="00ED3969" w:rsidRPr="00ED3969" w:rsidRDefault="00ED3969" w:rsidP="00ED3969">
            <w:pPr>
              <w:rPr>
                <w:rFonts w:eastAsia="Batang"/>
                <w:sz w:val="18"/>
                <w:szCs w:val="18"/>
              </w:rPr>
            </w:pPr>
            <w:r w:rsidRPr="00ED3969">
              <w:rPr>
                <w:rFonts w:eastAsia="Batang"/>
                <w:sz w:val="18"/>
                <w:szCs w:val="18"/>
              </w:rPr>
              <w:t>FCC Part 15</w:t>
            </w:r>
            <w:r w:rsidRPr="00ED3969">
              <w:rPr>
                <w:rFonts w:eastAsia="Batang"/>
                <w:sz w:val="18"/>
                <w:szCs w:val="18"/>
                <w:cs/>
                <w:lang w:bidi="th-TH"/>
              </w:rPr>
              <w:t>.</w:t>
            </w:r>
            <w:r w:rsidRPr="00ED3969">
              <w:rPr>
                <w:rFonts w:eastAsia="Batang"/>
                <w:sz w:val="18"/>
                <w:szCs w:val="18"/>
              </w:rPr>
              <w:t>407</w:t>
            </w:r>
          </w:p>
        </w:tc>
      </w:tr>
      <w:tr w:rsidR="00ED3969" w:rsidRPr="00ED3969" w14:paraId="7EE99909" w14:textId="77777777" w:rsidTr="00BC645E">
        <w:trPr>
          <w:cantSplit/>
          <w:jc w:val="center"/>
        </w:trPr>
        <w:tc>
          <w:tcPr>
            <w:tcW w:w="528" w:type="pct"/>
            <w:vMerge/>
          </w:tcPr>
          <w:p w14:paraId="2ED151BB" w14:textId="77777777" w:rsidR="00ED3969" w:rsidRPr="00ED3969" w:rsidRDefault="00ED3969" w:rsidP="00ED3969">
            <w:pPr>
              <w:jc w:val="center"/>
              <w:rPr>
                <w:rFonts w:eastAsia="Batang"/>
                <w:sz w:val="18"/>
                <w:szCs w:val="18"/>
              </w:rPr>
            </w:pPr>
          </w:p>
        </w:tc>
        <w:tc>
          <w:tcPr>
            <w:tcW w:w="499" w:type="pct"/>
            <w:vMerge w:val="restart"/>
          </w:tcPr>
          <w:p w14:paraId="2F395072" w14:textId="77777777" w:rsidR="00ED3969" w:rsidRPr="00ED3969" w:rsidRDefault="00ED3969" w:rsidP="00ED3969">
            <w:pPr>
              <w:rPr>
                <w:rFonts w:eastAsia="Batang"/>
                <w:sz w:val="18"/>
                <w:szCs w:val="18"/>
              </w:rPr>
            </w:pPr>
            <w:r w:rsidRPr="00ED3969">
              <w:rPr>
                <w:rFonts w:eastAsia="Batang"/>
                <w:sz w:val="18"/>
                <w:szCs w:val="18"/>
              </w:rPr>
              <w:t>5925-6425 MHz</w:t>
            </w:r>
          </w:p>
        </w:tc>
        <w:tc>
          <w:tcPr>
            <w:tcW w:w="595" w:type="pct"/>
          </w:tcPr>
          <w:p w14:paraId="44CFF344" w14:textId="77777777" w:rsidR="00ED3969" w:rsidRPr="00ED3969" w:rsidRDefault="00ED3969" w:rsidP="00ED3969">
            <w:pPr>
              <w:rPr>
                <w:rFonts w:eastAsia="Batang"/>
                <w:sz w:val="18"/>
                <w:szCs w:val="18"/>
              </w:rPr>
            </w:pPr>
            <w:r w:rsidRPr="00ED3969">
              <w:rPr>
                <w:rFonts w:eastAsia="Batang"/>
                <w:sz w:val="18"/>
                <w:szCs w:val="18"/>
              </w:rPr>
              <w:t xml:space="preserve">25 </w:t>
            </w:r>
            <w:proofErr w:type="spellStart"/>
            <w:r w:rsidRPr="00ED3969">
              <w:rPr>
                <w:rFonts w:eastAsia="Batang"/>
                <w:sz w:val="18"/>
                <w:szCs w:val="18"/>
              </w:rPr>
              <w:t>mW</w:t>
            </w:r>
            <w:proofErr w:type="spellEnd"/>
          </w:p>
        </w:tc>
        <w:tc>
          <w:tcPr>
            <w:tcW w:w="1159" w:type="pct"/>
          </w:tcPr>
          <w:p w14:paraId="78B446F9" w14:textId="77777777" w:rsidR="00ED3969" w:rsidRPr="00ED3969" w:rsidRDefault="00ED3969" w:rsidP="00ED3969">
            <w:pPr>
              <w:rPr>
                <w:rFonts w:eastAsia="Batang"/>
                <w:sz w:val="18"/>
                <w:szCs w:val="18"/>
              </w:rPr>
            </w:pPr>
            <w:r w:rsidRPr="00ED3969">
              <w:rPr>
                <w:rFonts w:eastAsia="Batang"/>
                <w:sz w:val="18"/>
                <w:szCs w:val="18"/>
              </w:rPr>
              <w:t xml:space="preserve">1.25 </w:t>
            </w:r>
            <w:proofErr w:type="spellStart"/>
            <w:r w:rsidRPr="00ED3969">
              <w:rPr>
                <w:rFonts w:eastAsia="Batang"/>
                <w:sz w:val="18"/>
                <w:szCs w:val="18"/>
              </w:rPr>
              <w:t>mW</w:t>
            </w:r>
            <w:proofErr w:type="spellEnd"/>
            <w:r w:rsidRPr="00ED3969">
              <w:rPr>
                <w:rFonts w:eastAsia="Batang"/>
                <w:sz w:val="18"/>
                <w:szCs w:val="18"/>
              </w:rPr>
              <w:t>/MHz</w:t>
            </w:r>
          </w:p>
        </w:tc>
        <w:tc>
          <w:tcPr>
            <w:tcW w:w="1161" w:type="pct"/>
          </w:tcPr>
          <w:p w14:paraId="3713C567" w14:textId="77777777" w:rsidR="00ED3969" w:rsidRPr="00ED3969" w:rsidRDefault="00ED3969" w:rsidP="00ED3969">
            <w:pPr>
              <w:rPr>
                <w:rFonts w:eastAsia="Batang"/>
                <w:sz w:val="18"/>
                <w:szCs w:val="18"/>
                <w:lang w:bidi="th-TH"/>
              </w:rPr>
            </w:pPr>
            <w:r w:rsidRPr="00ED3969">
              <w:rPr>
                <w:rFonts w:eastAsia="Batang"/>
                <w:sz w:val="18"/>
                <w:szCs w:val="18"/>
                <w:lang w:bidi="th-TH"/>
              </w:rPr>
              <w:t>Indoor/outdoor</w:t>
            </w:r>
          </w:p>
        </w:tc>
        <w:tc>
          <w:tcPr>
            <w:tcW w:w="1057" w:type="pct"/>
            <w:vMerge w:val="restart"/>
          </w:tcPr>
          <w:p w14:paraId="0C88DF81" w14:textId="77777777" w:rsidR="00ED3969" w:rsidRPr="00ED3969" w:rsidRDefault="00ED3969" w:rsidP="00ED3969">
            <w:pPr>
              <w:rPr>
                <w:rFonts w:eastAsia="Batang"/>
                <w:sz w:val="18"/>
                <w:szCs w:val="18"/>
              </w:rPr>
            </w:pPr>
            <w:r w:rsidRPr="00ED3969">
              <w:rPr>
                <w:rFonts w:eastAsia="Batang"/>
                <w:sz w:val="18"/>
                <w:szCs w:val="18"/>
              </w:rPr>
              <w:t>FCC Part 15</w:t>
            </w:r>
            <w:r w:rsidRPr="00ED3969">
              <w:rPr>
                <w:rFonts w:eastAsia="Batang" w:cs="Angsana New"/>
                <w:sz w:val="18"/>
                <w:szCs w:val="18"/>
                <w:cs/>
                <w:lang w:bidi="th-TH"/>
              </w:rPr>
              <w:t>.</w:t>
            </w:r>
            <w:r w:rsidRPr="00ED3969">
              <w:rPr>
                <w:rFonts w:eastAsia="Batang"/>
                <w:sz w:val="18"/>
                <w:szCs w:val="18"/>
              </w:rPr>
              <w:t>407</w:t>
            </w:r>
          </w:p>
          <w:p w14:paraId="79F31E98" w14:textId="77777777" w:rsidR="00ED3969" w:rsidRPr="00ED3969" w:rsidRDefault="00ED3969" w:rsidP="00ED3969">
            <w:pPr>
              <w:rPr>
                <w:rFonts w:eastAsia="Batang"/>
                <w:sz w:val="18"/>
                <w:szCs w:val="18"/>
              </w:rPr>
            </w:pPr>
            <w:r w:rsidRPr="00ED3969">
              <w:rPr>
                <w:rFonts w:eastAsia="Batang"/>
                <w:sz w:val="18"/>
                <w:szCs w:val="18"/>
              </w:rPr>
              <w:t>ETSI EN 303 687</w:t>
            </w:r>
          </w:p>
        </w:tc>
      </w:tr>
      <w:tr w:rsidR="00ED3969" w:rsidRPr="00ED3969" w14:paraId="3FB773D2" w14:textId="77777777" w:rsidTr="00BC645E">
        <w:trPr>
          <w:cantSplit/>
          <w:jc w:val="center"/>
        </w:trPr>
        <w:tc>
          <w:tcPr>
            <w:tcW w:w="528" w:type="pct"/>
            <w:vMerge/>
          </w:tcPr>
          <w:p w14:paraId="62A0FD28" w14:textId="77777777" w:rsidR="00ED3969" w:rsidRPr="00ED3969" w:rsidRDefault="00ED3969" w:rsidP="00ED3969">
            <w:pPr>
              <w:jc w:val="center"/>
              <w:rPr>
                <w:rFonts w:eastAsia="Batang"/>
                <w:sz w:val="18"/>
                <w:szCs w:val="18"/>
              </w:rPr>
            </w:pPr>
          </w:p>
        </w:tc>
        <w:tc>
          <w:tcPr>
            <w:tcW w:w="499" w:type="pct"/>
            <w:vMerge/>
          </w:tcPr>
          <w:p w14:paraId="551CD05B" w14:textId="77777777" w:rsidR="00ED3969" w:rsidRPr="00ED3969" w:rsidRDefault="00ED3969" w:rsidP="00ED3969">
            <w:pPr>
              <w:rPr>
                <w:rFonts w:eastAsia="Batang"/>
                <w:sz w:val="18"/>
                <w:szCs w:val="18"/>
              </w:rPr>
            </w:pPr>
          </w:p>
        </w:tc>
        <w:tc>
          <w:tcPr>
            <w:tcW w:w="595" w:type="pct"/>
          </w:tcPr>
          <w:p w14:paraId="4D721151" w14:textId="77777777" w:rsidR="00ED3969" w:rsidRPr="00ED3969" w:rsidRDefault="00ED3969" w:rsidP="00ED3969">
            <w:pPr>
              <w:rPr>
                <w:rFonts w:eastAsia="Batang"/>
                <w:sz w:val="18"/>
                <w:szCs w:val="18"/>
              </w:rPr>
            </w:pPr>
            <w:r w:rsidRPr="00ED3969">
              <w:rPr>
                <w:rFonts w:eastAsia="Batang"/>
                <w:sz w:val="18"/>
                <w:szCs w:val="18"/>
              </w:rPr>
              <w:t xml:space="preserve">25 </w:t>
            </w:r>
            <w:proofErr w:type="spellStart"/>
            <w:r w:rsidRPr="00ED3969">
              <w:rPr>
                <w:rFonts w:eastAsia="Batang"/>
                <w:sz w:val="18"/>
                <w:szCs w:val="18"/>
              </w:rPr>
              <w:t>mW</w:t>
            </w:r>
            <w:proofErr w:type="spellEnd"/>
          </w:p>
        </w:tc>
        <w:tc>
          <w:tcPr>
            <w:tcW w:w="1159" w:type="pct"/>
          </w:tcPr>
          <w:p w14:paraId="2C0F3D99" w14:textId="77777777" w:rsidR="00ED3969" w:rsidRPr="00ED3969" w:rsidRDefault="00ED3969" w:rsidP="00ED3969">
            <w:pPr>
              <w:rPr>
                <w:rFonts w:eastAsia="Batang"/>
                <w:sz w:val="18"/>
                <w:szCs w:val="18"/>
              </w:rPr>
            </w:pPr>
            <w:r w:rsidRPr="00ED3969">
              <w:rPr>
                <w:rFonts w:eastAsia="Batang"/>
                <w:sz w:val="18"/>
                <w:szCs w:val="18"/>
              </w:rPr>
              <w:t xml:space="preserve">12.5 </w:t>
            </w:r>
            <w:proofErr w:type="spellStart"/>
            <w:r w:rsidRPr="00ED3969">
              <w:rPr>
                <w:rFonts w:eastAsia="Batang"/>
                <w:sz w:val="18"/>
                <w:szCs w:val="18"/>
              </w:rPr>
              <w:t>mW</w:t>
            </w:r>
            <w:proofErr w:type="spellEnd"/>
            <w:r w:rsidRPr="00ED3969">
              <w:rPr>
                <w:rFonts w:eastAsia="Batang"/>
                <w:sz w:val="18"/>
                <w:szCs w:val="18"/>
              </w:rPr>
              <w:t>/MHz</w:t>
            </w:r>
          </w:p>
        </w:tc>
        <w:tc>
          <w:tcPr>
            <w:tcW w:w="1161" w:type="pct"/>
          </w:tcPr>
          <w:p w14:paraId="5FBAE302" w14:textId="77777777" w:rsidR="00ED3969" w:rsidRPr="00ED3969" w:rsidRDefault="00ED3969" w:rsidP="00ED3969">
            <w:pPr>
              <w:rPr>
                <w:rFonts w:eastAsia="Batang"/>
                <w:sz w:val="18"/>
                <w:szCs w:val="18"/>
                <w:lang w:bidi="th-TH"/>
              </w:rPr>
            </w:pPr>
            <w:r w:rsidRPr="00ED3969">
              <w:rPr>
                <w:rFonts w:eastAsia="Batang"/>
                <w:sz w:val="18"/>
                <w:szCs w:val="18"/>
                <w:lang w:bidi="th-TH"/>
              </w:rPr>
              <w:t>Indoor/outdoor</w:t>
            </w:r>
          </w:p>
          <w:p w14:paraId="1FA3A80F" w14:textId="77777777" w:rsidR="00ED3969" w:rsidRPr="00ED3969" w:rsidRDefault="00ED3969" w:rsidP="00ED3969">
            <w:pPr>
              <w:rPr>
                <w:rFonts w:eastAsia="Batang"/>
                <w:sz w:val="18"/>
                <w:szCs w:val="18"/>
                <w:lang w:bidi="th-TH"/>
              </w:rPr>
            </w:pPr>
            <w:r w:rsidRPr="00ED3969">
              <w:rPr>
                <w:rFonts w:eastAsia="Batang"/>
                <w:sz w:val="18"/>
                <w:szCs w:val="18"/>
                <w:lang w:bidi="th-TH"/>
              </w:rPr>
              <w:t>Channel bandwidth must be less than 20 MHz</w:t>
            </w:r>
          </w:p>
          <w:p w14:paraId="6473033D" w14:textId="77777777" w:rsidR="00ED3969" w:rsidRPr="00ED3969" w:rsidRDefault="00ED3969" w:rsidP="00ED3969">
            <w:pPr>
              <w:rPr>
                <w:rFonts w:eastAsia="Batang"/>
                <w:sz w:val="18"/>
                <w:szCs w:val="18"/>
                <w:lang w:bidi="th-TH"/>
              </w:rPr>
            </w:pPr>
            <w:r w:rsidRPr="00ED3969">
              <w:rPr>
                <w:rFonts w:eastAsia="Batang"/>
                <w:sz w:val="18"/>
                <w:szCs w:val="18"/>
                <w:lang w:bidi="th-TH"/>
              </w:rPr>
              <w:t>Duty Cycle must comply with ETSI</w:t>
            </w:r>
            <w:r w:rsidRPr="00ED3969">
              <w:rPr>
                <w:rFonts w:eastAsia="Batang"/>
                <w:sz w:val="18"/>
                <w:szCs w:val="18"/>
              </w:rPr>
              <w:t xml:space="preserve"> EN 303 687</w:t>
            </w:r>
          </w:p>
        </w:tc>
        <w:tc>
          <w:tcPr>
            <w:tcW w:w="1057" w:type="pct"/>
            <w:vMerge/>
          </w:tcPr>
          <w:p w14:paraId="2B50396A" w14:textId="77777777" w:rsidR="00ED3969" w:rsidRPr="00ED3969" w:rsidRDefault="00ED3969" w:rsidP="00ED3969">
            <w:pPr>
              <w:rPr>
                <w:rFonts w:eastAsia="Batang"/>
                <w:sz w:val="18"/>
                <w:szCs w:val="18"/>
              </w:rPr>
            </w:pPr>
          </w:p>
        </w:tc>
      </w:tr>
      <w:tr w:rsidR="00ED3969" w:rsidRPr="00ED3969" w14:paraId="57C0C9C7" w14:textId="77777777" w:rsidTr="00BC645E">
        <w:trPr>
          <w:cantSplit/>
          <w:jc w:val="center"/>
        </w:trPr>
        <w:tc>
          <w:tcPr>
            <w:tcW w:w="528" w:type="pct"/>
            <w:vMerge/>
          </w:tcPr>
          <w:p w14:paraId="7BE310BC" w14:textId="77777777" w:rsidR="00ED3969" w:rsidRPr="00ED3969" w:rsidRDefault="00ED3969" w:rsidP="00ED3969">
            <w:pPr>
              <w:jc w:val="center"/>
              <w:rPr>
                <w:rFonts w:eastAsia="Batang"/>
                <w:sz w:val="18"/>
                <w:szCs w:val="18"/>
              </w:rPr>
            </w:pPr>
          </w:p>
        </w:tc>
        <w:tc>
          <w:tcPr>
            <w:tcW w:w="499" w:type="pct"/>
            <w:vMerge/>
          </w:tcPr>
          <w:p w14:paraId="5105E725" w14:textId="77777777" w:rsidR="00ED3969" w:rsidRPr="00ED3969" w:rsidRDefault="00ED3969" w:rsidP="00ED3969">
            <w:pPr>
              <w:rPr>
                <w:rFonts w:eastAsia="Batang"/>
                <w:sz w:val="18"/>
                <w:szCs w:val="18"/>
              </w:rPr>
            </w:pPr>
          </w:p>
        </w:tc>
        <w:tc>
          <w:tcPr>
            <w:tcW w:w="595" w:type="pct"/>
          </w:tcPr>
          <w:p w14:paraId="6A81512D" w14:textId="77777777" w:rsidR="00ED3969" w:rsidRPr="00ED3969" w:rsidRDefault="00ED3969" w:rsidP="00ED3969">
            <w:pPr>
              <w:rPr>
                <w:rFonts w:eastAsia="Batang"/>
                <w:sz w:val="18"/>
                <w:szCs w:val="18"/>
              </w:rPr>
            </w:pPr>
            <w:r w:rsidRPr="00ED3969">
              <w:rPr>
                <w:rFonts w:eastAsia="Batang"/>
                <w:sz w:val="18"/>
                <w:szCs w:val="18"/>
              </w:rPr>
              <w:t xml:space="preserve">250 </w:t>
            </w:r>
            <w:proofErr w:type="spellStart"/>
            <w:r w:rsidRPr="00ED3969">
              <w:rPr>
                <w:rFonts w:eastAsia="Batang"/>
                <w:sz w:val="18"/>
                <w:szCs w:val="18"/>
              </w:rPr>
              <w:t>mW</w:t>
            </w:r>
            <w:proofErr w:type="spellEnd"/>
          </w:p>
        </w:tc>
        <w:tc>
          <w:tcPr>
            <w:tcW w:w="1159" w:type="pct"/>
          </w:tcPr>
          <w:p w14:paraId="7E142A46" w14:textId="77777777" w:rsidR="00ED3969" w:rsidRPr="00ED3969" w:rsidRDefault="00ED3969" w:rsidP="00ED3969">
            <w:pPr>
              <w:rPr>
                <w:rFonts w:eastAsia="Batang"/>
                <w:sz w:val="18"/>
                <w:szCs w:val="18"/>
              </w:rPr>
            </w:pPr>
            <w:r w:rsidRPr="00ED3969">
              <w:rPr>
                <w:rFonts w:eastAsia="Batang"/>
                <w:sz w:val="18"/>
                <w:szCs w:val="18"/>
              </w:rPr>
              <w:t xml:space="preserve">12.5 </w:t>
            </w:r>
            <w:proofErr w:type="spellStart"/>
            <w:r w:rsidRPr="00ED3969">
              <w:rPr>
                <w:rFonts w:eastAsia="Batang"/>
                <w:sz w:val="18"/>
                <w:szCs w:val="18"/>
              </w:rPr>
              <w:t>mW</w:t>
            </w:r>
            <w:proofErr w:type="spellEnd"/>
            <w:r w:rsidRPr="00ED3969">
              <w:rPr>
                <w:rFonts w:eastAsia="Batang"/>
                <w:sz w:val="18"/>
                <w:szCs w:val="18"/>
              </w:rPr>
              <w:t>/MHz</w:t>
            </w:r>
          </w:p>
        </w:tc>
        <w:tc>
          <w:tcPr>
            <w:tcW w:w="1161" w:type="pct"/>
          </w:tcPr>
          <w:p w14:paraId="66A6B417" w14:textId="77777777" w:rsidR="00ED3969" w:rsidRPr="00ED3969" w:rsidRDefault="00ED3969" w:rsidP="00ED3969">
            <w:pPr>
              <w:rPr>
                <w:rFonts w:eastAsia="Batang"/>
                <w:sz w:val="18"/>
                <w:szCs w:val="18"/>
                <w:lang w:bidi="th-TH"/>
              </w:rPr>
            </w:pPr>
            <w:r w:rsidRPr="00ED3969">
              <w:rPr>
                <w:rFonts w:eastAsia="Batang"/>
                <w:sz w:val="18"/>
                <w:szCs w:val="18"/>
                <w:lang w:bidi="th-TH"/>
              </w:rPr>
              <w:t>Indoor</w:t>
            </w:r>
          </w:p>
        </w:tc>
        <w:tc>
          <w:tcPr>
            <w:tcW w:w="1057" w:type="pct"/>
            <w:vMerge/>
          </w:tcPr>
          <w:p w14:paraId="2457CF84" w14:textId="77777777" w:rsidR="00ED3969" w:rsidRPr="00ED3969" w:rsidRDefault="00ED3969" w:rsidP="00ED3969">
            <w:pPr>
              <w:rPr>
                <w:rFonts w:eastAsia="Batang"/>
                <w:sz w:val="18"/>
                <w:szCs w:val="18"/>
              </w:rPr>
            </w:pPr>
          </w:p>
        </w:tc>
      </w:tr>
      <w:tr w:rsidR="00ED3969" w:rsidRPr="00ED3969" w14:paraId="680C2675" w14:textId="77777777" w:rsidTr="00BC645E">
        <w:trPr>
          <w:cantSplit/>
          <w:jc w:val="center"/>
        </w:trPr>
        <w:tc>
          <w:tcPr>
            <w:tcW w:w="528" w:type="pct"/>
            <w:vMerge w:val="restart"/>
          </w:tcPr>
          <w:p w14:paraId="1A09B46E" w14:textId="77777777" w:rsidR="00ED3969" w:rsidRPr="00ED3969" w:rsidRDefault="00ED3969" w:rsidP="00ED3969">
            <w:pPr>
              <w:rPr>
                <w:rFonts w:eastAsia="Batang"/>
                <w:sz w:val="18"/>
                <w:szCs w:val="18"/>
              </w:rPr>
            </w:pPr>
            <w:r w:rsidRPr="00ED3969">
              <w:rPr>
                <w:rFonts w:eastAsia="Batang"/>
                <w:sz w:val="18"/>
                <w:szCs w:val="18"/>
              </w:rPr>
              <w:t>Japan</w:t>
            </w:r>
          </w:p>
        </w:tc>
        <w:tc>
          <w:tcPr>
            <w:tcW w:w="499" w:type="pct"/>
          </w:tcPr>
          <w:p w14:paraId="015BB156"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2400-2483.5 MHz</w:t>
            </w:r>
          </w:p>
        </w:tc>
        <w:tc>
          <w:tcPr>
            <w:tcW w:w="595" w:type="pct"/>
          </w:tcPr>
          <w:p w14:paraId="35AEEDC2"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w:t>
            </w:r>
          </w:p>
        </w:tc>
        <w:tc>
          <w:tcPr>
            <w:tcW w:w="1159" w:type="pct"/>
          </w:tcPr>
          <w:p w14:paraId="12E40A31" w14:textId="77777777" w:rsidR="00ED3969" w:rsidRPr="00ED3969" w:rsidRDefault="00ED3969" w:rsidP="00ED3969">
            <w:pPr>
              <w:rPr>
                <w:rFonts w:eastAsia="Batang"/>
                <w:bCs/>
                <w:sz w:val="18"/>
                <w:szCs w:val="18"/>
                <w:lang w:eastAsia="ja-JP"/>
              </w:rPr>
            </w:pPr>
            <w:r w:rsidRPr="00ED3969">
              <w:rPr>
                <w:rFonts w:eastAsia="Batang"/>
                <w:bCs/>
                <w:sz w:val="18"/>
                <w:szCs w:val="18"/>
                <w:lang w:eastAsia="ja-JP"/>
              </w:rPr>
              <w:t>FHSS (within 2427-2470.75 MHz band): 3mW/MHz</w:t>
            </w:r>
          </w:p>
          <w:p w14:paraId="5167A928" w14:textId="77777777" w:rsidR="00ED3969" w:rsidRPr="00ED3969" w:rsidRDefault="00ED3969" w:rsidP="00ED3969">
            <w:pPr>
              <w:rPr>
                <w:rFonts w:eastAsia="Batang"/>
                <w:bCs/>
                <w:sz w:val="18"/>
                <w:szCs w:val="18"/>
                <w:lang w:eastAsia="ja-JP"/>
              </w:rPr>
            </w:pPr>
            <w:r w:rsidRPr="00ED3969">
              <w:rPr>
                <w:rFonts w:eastAsia="Batang"/>
                <w:bCs/>
                <w:sz w:val="18"/>
                <w:szCs w:val="18"/>
                <w:lang w:eastAsia="ja-JP"/>
              </w:rPr>
              <w:t>SS: 10mW/MHz</w:t>
            </w:r>
          </w:p>
          <w:p w14:paraId="10D13595" w14:textId="77777777" w:rsidR="00ED3969" w:rsidRPr="00ED3969" w:rsidRDefault="00ED3969" w:rsidP="00ED3969">
            <w:pPr>
              <w:rPr>
                <w:rFonts w:eastAsia="Batang"/>
                <w:bCs/>
                <w:sz w:val="18"/>
                <w:szCs w:val="18"/>
                <w:lang w:eastAsia="ja-JP"/>
              </w:rPr>
            </w:pPr>
            <w:r w:rsidRPr="00ED3969">
              <w:rPr>
                <w:rFonts w:eastAsia="Batang"/>
                <w:bCs/>
                <w:sz w:val="18"/>
                <w:szCs w:val="18"/>
                <w:lang w:eastAsia="ja-JP"/>
              </w:rPr>
              <w:t>OFDM (26MHz): 10mW/MHz</w:t>
            </w:r>
          </w:p>
          <w:p w14:paraId="450144A2" w14:textId="77777777" w:rsidR="00ED3969" w:rsidRPr="00ED3969" w:rsidRDefault="00ED3969" w:rsidP="00ED3969">
            <w:pPr>
              <w:rPr>
                <w:rFonts w:eastAsia="Batang"/>
                <w:bCs/>
                <w:sz w:val="18"/>
                <w:szCs w:val="18"/>
                <w:lang w:eastAsia="ja-JP"/>
              </w:rPr>
            </w:pPr>
            <w:r w:rsidRPr="00ED3969">
              <w:rPr>
                <w:rFonts w:eastAsia="Batang"/>
                <w:bCs/>
                <w:sz w:val="18"/>
                <w:szCs w:val="18"/>
                <w:lang w:eastAsia="ja-JP"/>
              </w:rPr>
              <w:t>OFDM (40MHz):</w:t>
            </w:r>
          </w:p>
          <w:p w14:paraId="5CB2DAD5" w14:textId="77777777" w:rsidR="00ED3969" w:rsidRPr="00ED3969" w:rsidRDefault="00ED3969" w:rsidP="00ED3969">
            <w:pPr>
              <w:rPr>
                <w:rFonts w:eastAsia="Batang"/>
                <w:bCs/>
                <w:sz w:val="18"/>
                <w:szCs w:val="18"/>
                <w:lang w:eastAsia="ja-JP"/>
              </w:rPr>
            </w:pPr>
            <w:r w:rsidRPr="00ED3969">
              <w:rPr>
                <w:rFonts w:eastAsia="Batang"/>
                <w:bCs/>
                <w:sz w:val="18"/>
                <w:szCs w:val="18"/>
                <w:lang w:eastAsia="ja-JP"/>
              </w:rPr>
              <w:t>5mW/MHz</w:t>
            </w:r>
          </w:p>
          <w:p w14:paraId="5482115E"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Others: 10mW</w:t>
            </w:r>
          </w:p>
        </w:tc>
        <w:tc>
          <w:tcPr>
            <w:tcW w:w="1161" w:type="pct"/>
          </w:tcPr>
          <w:p w14:paraId="1CE123E2"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Indoor/outdoor</w:t>
            </w:r>
          </w:p>
        </w:tc>
        <w:tc>
          <w:tcPr>
            <w:tcW w:w="1057" w:type="pct"/>
          </w:tcPr>
          <w:p w14:paraId="042A5BB0" w14:textId="77777777" w:rsidR="00ED3969" w:rsidRPr="00ED3969" w:rsidRDefault="00ED3969" w:rsidP="00ED3969">
            <w:pPr>
              <w:rPr>
                <w:rFonts w:eastAsia="Batang"/>
                <w:bCs/>
                <w:sz w:val="18"/>
                <w:szCs w:val="18"/>
              </w:rPr>
            </w:pPr>
            <w:r w:rsidRPr="00ED3969">
              <w:rPr>
                <w:rFonts w:eastAsia="Batang"/>
                <w:bCs/>
                <w:sz w:val="18"/>
                <w:szCs w:val="18"/>
              </w:rPr>
              <w:t>Article 49-20, Paragraph 1 of the Radio Equipment Regulations</w:t>
            </w:r>
          </w:p>
        </w:tc>
      </w:tr>
      <w:tr w:rsidR="00ED3969" w:rsidRPr="00ED3969" w14:paraId="2C74D05B" w14:textId="77777777" w:rsidTr="00BC645E">
        <w:trPr>
          <w:cantSplit/>
          <w:jc w:val="center"/>
        </w:trPr>
        <w:tc>
          <w:tcPr>
            <w:tcW w:w="528" w:type="pct"/>
            <w:vMerge/>
          </w:tcPr>
          <w:p w14:paraId="352C4732" w14:textId="77777777" w:rsidR="00ED3969" w:rsidRPr="00ED3969" w:rsidRDefault="00ED3969" w:rsidP="00ED3969">
            <w:pPr>
              <w:rPr>
                <w:rFonts w:eastAsia="Batang"/>
                <w:sz w:val="18"/>
                <w:szCs w:val="18"/>
              </w:rPr>
            </w:pPr>
          </w:p>
        </w:tc>
        <w:tc>
          <w:tcPr>
            <w:tcW w:w="499" w:type="pct"/>
          </w:tcPr>
          <w:p w14:paraId="7EB42A31"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2471-2497 MHz</w:t>
            </w:r>
          </w:p>
        </w:tc>
        <w:tc>
          <w:tcPr>
            <w:tcW w:w="595" w:type="pct"/>
          </w:tcPr>
          <w:p w14:paraId="60C3A29E"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w:t>
            </w:r>
          </w:p>
        </w:tc>
        <w:tc>
          <w:tcPr>
            <w:tcW w:w="1159" w:type="pct"/>
          </w:tcPr>
          <w:p w14:paraId="4C427B50"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10mW/MHz</w:t>
            </w:r>
          </w:p>
        </w:tc>
        <w:tc>
          <w:tcPr>
            <w:tcW w:w="1161" w:type="pct"/>
          </w:tcPr>
          <w:p w14:paraId="2D8185D4"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Indoor/outdoor</w:t>
            </w:r>
          </w:p>
        </w:tc>
        <w:tc>
          <w:tcPr>
            <w:tcW w:w="1057" w:type="pct"/>
          </w:tcPr>
          <w:p w14:paraId="5CF7E0B8" w14:textId="77777777" w:rsidR="00ED3969" w:rsidRPr="00ED3969" w:rsidRDefault="00ED3969" w:rsidP="00ED3969">
            <w:pPr>
              <w:rPr>
                <w:rFonts w:eastAsia="Batang"/>
                <w:bCs/>
                <w:sz w:val="18"/>
                <w:szCs w:val="18"/>
              </w:rPr>
            </w:pPr>
            <w:r w:rsidRPr="00ED3969">
              <w:rPr>
                <w:rFonts w:eastAsia="Batang"/>
                <w:bCs/>
                <w:sz w:val="18"/>
                <w:szCs w:val="18"/>
              </w:rPr>
              <w:t>Article 49-20, Paragraph 2 of the Radio Equipment Regulations</w:t>
            </w:r>
          </w:p>
        </w:tc>
      </w:tr>
      <w:tr w:rsidR="00ED3969" w:rsidRPr="00ED3969" w14:paraId="70147064" w14:textId="77777777" w:rsidTr="00BC645E">
        <w:trPr>
          <w:cantSplit/>
          <w:jc w:val="center"/>
        </w:trPr>
        <w:tc>
          <w:tcPr>
            <w:tcW w:w="528" w:type="pct"/>
            <w:vMerge/>
          </w:tcPr>
          <w:p w14:paraId="186A00E9" w14:textId="77777777" w:rsidR="00ED3969" w:rsidRPr="00ED3969" w:rsidRDefault="00ED3969" w:rsidP="00ED3969">
            <w:pPr>
              <w:rPr>
                <w:rFonts w:eastAsia="Batang"/>
                <w:sz w:val="18"/>
                <w:szCs w:val="18"/>
              </w:rPr>
            </w:pPr>
          </w:p>
        </w:tc>
        <w:tc>
          <w:tcPr>
            <w:tcW w:w="499" w:type="pct"/>
          </w:tcPr>
          <w:p w14:paraId="35B1B9EB" w14:textId="77777777" w:rsidR="00ED3969" w:rsidRPr="00ED3969" w:rsidRDefault="00ED3969" w:rsidP="00ED3969">
            <w:pPr>
              <w:rPr>
                <w:rFonts w:eastAsia="Batang"/>
                <w:sz w:val="18"/>
                <w:szCs w:val="18"/>
              </w:rPr>
            </w:pPr>
            <w:r w:rsidRPr="00ED3969">
              <w:rPr>
                <w:rFonts w:eastAsia="MS Mincho"/>
                <w:bCs/>
                <w:sz w:val="18"/>
                <w:szCs w:val="18"/>
                <w:lang w:eastAsia="ja-JP"/>
              </w:rPr>
              <w:t>5 150-5 250 MHz</w:t>
            </w:r>
          </w:p>
        </w:tc>
        <w:tc>
          <w:tcPr>
            <w:tcW w:w="595" w:type="pct"/>
          </w:tcPr>
          <w:p w14:paraId="7E364CF3" w14:textId="77777777" w:rsidR="00ED3969" w:rsidRPr="00ED3969" w:rsidRDefault="00ED3969" w:rsidP="00ED3969">
            <w:pPr>
              <w:rPr>
                <w:rFonts w:eastAsia="Batang"/>
                <w:sz w:val="18"/>
                <w:szCs w:val="18"/>
              </w:rPr>
            </w:pPr>
            <w:r w:rsidRPr="00ED3969">
              <w:rPr>
                <w:rFonts w:eastAsia="MS Mincho"/>
                <w:bCs/>
                <w:sz w:val="18"/>
                <w:szCs w:val="18"/>
                <w:lang w:eastAsia="ja-JP"/>
              </w:rPr>
              <w:t>-</w:t>
            </w:r>
          </w:p>
        </w:tc>
        <w:tc>
          <w:tcPr>
            <w:tcW w:w="1159" w:type="pct"/>
          </w:tcPr>
          <w:p w14:paraId="04330BA7" w14:textId="77777777" w:rsidR="00ED3969" w:rsidRPr="00ED3969" w:rsidRDefault="00ED3969" w:rsidP="00ED3969">
            <w:pPr>
              <w:rPr>
                <w:rFonts w:eastAsia="Batang"/>
                <w:bCs/>
                <w:sz w:val="18"/>
                <w:szCs w:val="18"/>
              </w:rPr>
            </w:pPr>
            <w:r w:rsidRPr="00ED3969">
              <w:rPr>
                <w:rFonts w:eastAsia="MS Mincho"/>
                <w:bCs/>
                <w:sz w:val="18"/>
                <w:szCs w:val="18"/>
                <w:lang w:eastAsia="ja-JP"/>
              </w:rPr>
              <w:t>Indoor/outdoor:</w:t>
            </w:r>
          </w:p>
          <w:p w14:paraId="3552C56F" w14:textId="77777777" w:rsidR="00ED3969" w:rsidRPr="00ED3969" w:rsidRDefault="00ED3969" w:rsidP="00ED3969">
            <w:pPr>
              <w:rPr>
                <w:rFonts w:eastAsia="Batang"/>
                <w:bCs/>
                <w:sz w:val="18"/>
                <w:szCs w:val="18"/>
              </w:rPr>
            </w:pPr>
            <w:r w:rsidRPr="00ED3969">
              <w:rPr>
                <w:rFonts w:eastAsia="Batang"/>
                <w:bCs/>
                <w:sz w:val="18"/>
                <w:szCs w:val="18"/>
              </w:rPr>
              <w:t xml:space="preserve">20 MHz: 10 </w:t>
            </w:r>
            <w:proofErr w:type="spellStart"/>
            <w:r w:rsidRPr="00ED3969">
              <w:rPr>
                <w:rFonts w:eastAsia="Batang"/>
                <w:bCs/>
                <w:sz w:val="18"/>
                <w:szCs w:val="18"/>
              </w:rPr>
              <w:t>mW</w:t>
            </w:r>
            <w:proofErr w:type="spellEnd"/>
            <w:r w:rsidRPr="00ED3969">
              <w:rPr>
                <w:rFonts w:eastAsia="Batang"/>
                <w:bCs/>
                <w:sz w:val="18"/>
                <w:szCs w:val="18"/>
              </w:rPr>
              <w:t>/MHz</w:t>
            </w:r>
          </w:p>
          <w:p w14:paraId="436CFCE7" w14:textId="77777777" w:rsidR="00ED3969" w:rsidRPr="00ED3969" w:rsidRDefault="00ED3969" w:rsidP="00ED3969">
            <w:pPr>
              <w:rPr>
                <w:rFonts w:eastAsia="Batang"/>
                <w:bCs/>
                <w:sz w:val="18"/>
                <w:szCs w:val="18"/>
              </w:rPr>
            </w:pPr>
            <w:r w:rsidRPr="00ED3969">
              <w:rPr>
                <w:rFonts w:eastAsia="Batang"/>
                <w:bCs/>
                <w:sz w:val="18"/>
                <w:szCs w:val="18"/>
              </w:rPr>
              <w:t xml:space="preserve">40 MHz: 5 </w:t>
            </w:r>
            <w:proofErr w:type="spellStart"/>
            <w:r w:rsidRPr="00ED3969">
              <w:rPr>
                <w:rFonts w:eastAsia="Batang"/>
                <w:bCs/>
                <w:sz w:val="18"/>
                <w:szCs w:val="18"/>
              </w:rPr>
              <w:t>mW</w:t>
            </w:r>
            <w:proofErr w:type="spellEnd"/>
            <w:r w:rsidRPr="00ED3969">
              <w:rPr>
                <w:rFonts w:eastAsia="Batang"/>
                <w:bCs/>
                <w:sz w:val="18"/>
                <w:szCs w:val="18"/>
              </w:rPr>
              <w:t>/MHz</w:t>
            </w:r>
          </w:p>
          <w:p w14:paraId="472F11FE" w14:textId="77777777" w:rsidR="00ED3969" w:rsidRPr="00ED3969" w:rsidRDefault="00ED3969" w:rsidP="00ED3969">
            <w:pPr>
              <w:rPr>
                <w:rFonts w:eastAsia="Batang"/>
                <w:bCs/>
                <w:sz w:val="18"/>
                <w:szCs w:val="18"/>
              </w:rPr>
            </w:pPr>
            <w:r w:rsidRPr="00ED3969">
              <w:rPr>
                <w:rFonts w:eastAsia="Batang"/>
                <w:bCs/>
                <w:sz w:val="18"/>
                <w:szCs w:val="18"/>
              </w:rPr>
              <w:t xml:space="preserve">80 MHz: 2.5 </w:t>
            </w:r>
            <w:proofErr w:type="spellStart"/>
            <w:r w:rsidRPr="00ED3969">
              <w:rPr>
                <w:rFonts w:eastAsia="Batang"/>
                <w:bCs/>
                <w:sz w:val="18"/>
                <w:szCs w:val="18"/>
              </w:rPr>
              <w:t>mW</w:t>
            </w:r>
            <w:proofErr w:type="spellEnd"/>
            <w:r w:rsidRPr="00ED3969">
              <w:rPr>
                <w:rFonts w:eastAsia="Batang"/>
                <w:bCs/>
                <w:sz w:val="18"/>
                <w:szCs w:val="18"/>
              </w:rPr>
              <w:t>/MHz</w:t>
            </w:r>
          </w:p>
          <w:p w14:paraId="73D22293" w14:textId="77777777" w:rsidR="00ED3969" w:rsidRPr="00ED3969" w:rsidRDefault="00ED3969" w:rsidP="00ED3969">
            <w:pPr>
              <w:rPr>
                <w:rFonts w:eastAsia="Batang"/>
                <w:bCs/>
                <w:sz w:val="18"/>
                <w:szCs w:val="18"/>
              </w:rPr>
            </w:pPr>
            <w:r w:rsidRPr="00ED3969">
              <w:rPr>
                <w:rFonts w:eastAsia="Batang"/>
                <w:bCs/>
                <w:sz w:val="18"/>
                <w:szCs w:val="18"/>
              </w:rPr>
              <w:t xml:space="preserve">160 MHz: 1.25 </w:t>
            </w:r>
            <w:proofErr w:type="spellStart"/>
            <w:r w:rsidRPr="00ED3969">
              <w:rPr>
                <w:rFonts w:eastAsia="Batang"/>
                <w:bCs/>
                <w:sz w:val="18"/>
                <w:szCs w:val="18"/>
              </w:rPr>
              <w:t>mW</w:t>
            </w:r>
            <w:proofErr w:type="spellEnd"/>
            <w:r w:rsidRPr="00ED3969">
              <w:rPr>
                <w:rFonts w:eastAsia="Batang"/>
                <w:bCs/>
                <w:sz w:val="18"/>
                <w:szCs w:val="18"/>
              </w:rPr>
              <w:t>/MHz</w:t>
            </w:r>
          </w:p>
          <w:p w14:paraId="5F85516B" w14:textId="77777777" w:rsidR="00ED3969" w:rsidRPr="00ED3969" w:rsidRDefault="00ED3969" w:rsidP="00ED3969">
            <w:pPr>
              <w:rPr>
                <w:rFonts w:eastAsia="Batang"/>
                <w:bCs/>
                <w:sz w:val="18"/>
                <w:szCs w:val="18"/>
              </w:rPr>
            </w:pPr>
            <w:r w:rsidRPr="00ED3969">
              <w:rPr>
                <w:rFonts w:eastAsia="Batang"/>
                <w:bCs/>
                <w:sz w:val="18"/>
                <w:szCs w:val="18"/>
              </w:rPr>
              <w:t>(combined with 5250-5350 MHz)</w:t>
            </w:r>
          </w:p>
          <w:p w14:paraId="189164FE" w14:textId="77777777" w:rsidR="00ED3969" w:rsidRPr="00ED3969" w:rsidRDefault="00ED3969" w:rsidP="00ED3969">
            <w:pPr>
              <w:rPr>
                <w:rFonts w:eastAsia="Batang"/>
                <w:bCs/>
                <w:sz w:val="18"/>
                <w:szCs w:val="18"/>
              </w:rPr>
            </w:pPr>
          </w:p>
          <w:p w14:paraId="1CDC2610" w14:textId="77777777" w:rsidR="00ED3969" w:rsidRPr="00ED3969" w:rsidRDefault="00ED3969" w:rsidP="00ED3969">
            <w:pPr>
              <w:rPr>
                <w:rFonts w:eastAsia="Batang"/>
                <w:bCs/>
                <w:sz w:val="18"/>
                <w:szCs w:val="18"/>
              </w:rPr>
            </w:pPr>
            <w:r w:rsidRPr="00ED3969">
              <w:rPr>
                <w:rFonts w:eastAsia="Batang"/>
                <w:bCs/>
                <w:sz w:val="18"/>
                <w:szCs w:val="18"/>
              </w:rPr>
              <w:t>Indoor/outdoor:</w:t>
            </w:r>
          </w:p>
          <w:p w14:paraId="44ACF9B8" w14:textId="77777777" w:rsidR="00ED3969" w:rsidRPr="00ED3969" w:rsidRDefault="00ED3969" w:rsidP="00ED3969">
            <w:pPr>
              <w:rPr>
                <w:rFonts w:eastAsia="Batang"/>
                <w:bCs/>
                <w:sz w:val="18"/>
                <w:szCs w:val="18"/>
              </w:rPr>
            </w:pPr>
            <w:r w:rsidRPr="00ED3969">
              <w:rPr>
                <w:rFonts w:eastAsia="Batang"/>
                <w:bCs/>
                <w:sz w:val="18"/>
                <w:szCs w:val="18"/>
              </w:rPr>
              <w:t>With EIRP mask for elevation above the horizon:</w:t>
            </w:r>
          </w:p>
          <w:p w14:paraId="3AF4F3BE" w14:textId="77777777" w:rsidR="00ED3969" w:rsidRPr="00ED3969" w:rsidRDefault="00ED3969" w:rsidP="00ED3969">
            <w:pPr>
              <w:rPr>
                <w:rFonts w:eastAsia="Batang"/>
                <w:bCs/>
                <w:sz w:val="18"/>
                <w:szCs w:val="18"/>
              </w:rPr>
            </w:pPr>
            <w:r w:rsidRPr="00ED3969">
              <w:rPr>
                <w:rFonts w:eastAsia="Batang"/>
                <w:bCs/>
                <w:sz w:val="18"/>
                <w:szCs w:val="18"/>
              </w:rPr>
              <w:t xml:space="preserve">20 MHz: 50 </w:t>
            </w:r>
            <w:proofErr w:type="spellStart"/>
            <w:r w:rsidRPr="00ED3969">
              <w:rPr>
                <w:rFonts w:eastAsia="Batang"/>
                <w:bCs/>
                <w:sz w:val="18"/>
                <w:szCs w:val="18"/>
              </w:rPr>
              <w:t>mW</w:t>
            </w:r>
            <w:proofErr w:type="spellEnd"/>
            <w:r w:rsidRPr="00ED3969">
              <w:rPr>
                <w:rFonts w:eastAsia="Batang"/>
                <w:bCs/>
                <w:sz w:val="18"/>
                <w:szCs w:val="18"/>
              </w:rPr>
              <w:t>/MHz</w:t>
            </w:r>
          </w:p>
          <w:p w14:paraId="62378914" w14:textId="77777777" w:rsidR="00ED3969" w:rsidRPr="00ED3969" w:rsidRDefault="00ED3969" w:rsidP="00ED3969">
            <w:pPr>
              <w:rPr>
                <w:rFonts w:eastAsia="Batang"/>
                <w:bCs/>
                <w:sz w:val="18"/>
                <w:szCs w:val="18"/>
              </w:rPr>
            </w:pPr>
            <w:r w:rsidRPr="00ED3969">
              <w:rPr>
                <w:rFonts w:eastAsia="Batang"/>
                <w:bCs/>
                <w:sz w:val="18"/>
                <w:szCs w:val="18"/>
              </w:rPr>
              <w:t xml:space="preserve">40 MHz: 25 </w:t>
            </w:r>
            <w:proofErr w:type="spellStart"/>
            <w:r w:rsidRPr="00ED3969">
              <w:rPr>
                <w:rFonts w:eastAsia="Batang"/>
                <w:bCs/>
                <w:sz w:val="18"/>
                <w:szCs w:val="18"/>
              </w:rPr>
              <w:t>mW</w:t>
            </w:r>
            <w:proofErr w:type="spellEnd"/>
            <w:r w:rsidRPr="00ED3969">
              <w:rPr>
                <w:rFonts w:eastAsia="Batang"/>
                <w:bCs/>
                <w:sz w:val="18"/>
                <w:szCs w:val="18"/>
              </w:rPr>
              <w:t>/MHz</w:t>
            </w:r>
          </w:p>
          <w:p w14:paraId="0792A1EE" w14:textId="77777777" w:rsidR="00ED3969" w:rsidRPr="00ED3969" w:rsidRDefault="00ED3969" w:rsidP="00ED3969">
            <w:pPr>
              <w:rPr>
                <w:rFonts w:eastAsia="Batang"/>
                <w:bCs/>
                <w:sz w:val="18"/>
                <w:szCs w:val="18"/>
              </w:rPr>
            </w:pPr>
            <w:r w:rsidRPr="00ED3969">
              <w:rPr>
                <w:rFonts w:eastAsia="Batang"/>
                <w:bCs/>
                <w:sz w:val="18"/>
                <w:szCs w:val="18"/>
              </w:rPr>
              <w:t xml:space="preserve">80 MHz: 12.5 </w:t>
            </w:r>
            <w:proofErr w:type="spellStart"/>
            <w:r w:rsidRPr="00ED3969">
              <w:rPr>
                <w:rFonts w:eastAsia="Batang"/>
                <w:bCs/>
                <w:sz w:val="18"/>
                <w:szCs w:val="18"/>
              </w:rPr>
              <w:t>mW</w:t>
            </w:r>
            <w:proofErr w:type="spellEnd"/>
            <w:r w:rsidRPr="00ED3969">
              <w:rPr>
                <w:rFonts w:eastAsia="Batang"/>
                <w:bCs/>
                <w:sz w:val="18"/>
                <w:szCs w:val="18"/>
              </w:rPr>
              <w:t>/MHz</w:t>
            </w:r>
          </w:p>
          <w:p w14:paraId="1F5ADCE3" w14:textId="77777777" w:rsidR="00ED3969" w:rsidRPr="00ED3969" w:rsidRDefault="00ED3969" w:rsidP="00ED3969">
            <w:pPr>
              <w:rPr>
                <w:rFonts w:eastAsia="Batang"/>
                <w:bCs/>
                <w:sz w:val="18"/>
                <w:szCs w:val="18"/>
              </w:rPr>
            </w:pPr>
          </w:p>
          <w:p w14:paraId="7BD8B77E" w14:textId="77777777" w:rsidR="00ED3969" w:rsidRPr="00ED3969" w:rsidRDefault="00ED3969" w:rsidP="00ED3969">
            <w:pPr>
              <w:rPr>
                <w:rFonts w:eastAsia="Batang"/>
                <w:bCs/>
                <w:sz w:val="18"/>
                <w:szCs w:val="18"/>
              </w:rPr>
            </w:pPr>
            <w:r w:rsidRPr="00ED3969">
              <w:rPr>
                <w:rFonts w:eastAsia="Batang"/>
                <w:bCs/>
                <w:sz w:val="18"/>
                <w:szCs w:val="18"/>
              </w:rPr>
              <w:t xml:space="preserve">Inside automobiles: </w:t>
            </w:r>
            <w:r w:rsidRPr="00ED3969">
              <w:rPr>
                <w:rFonts w:eastAsia="Batang"/>
                <w:bCs/>
                <w:sz w:val="18"/>
                <w:szCs w:val="18"/>
              </w:rPr>
              <w:br/>
              <w:t>(on-board access points)</w:t>
            </w:r>
          </w:p>
          <w:p w14:paraId="44046478" w14:textId="77777777" w:rsidR="00ED3969" w:rsidRPr="00ED3969" w:rsidRDefault="00ED3969" w:rsidP="00ED3969">
            <w:pPr>
              <w:rPr>
                <w:rFonts w:eastAsia="Batang"/>
                <w:bCs/>
                <w:sz w:val="18"/>
                <w:szCs w:val="18"/>
              </w:rPr>
            </w:pPr>
            <w:r w:rsidRPr="00ED3969">
              <w:rPr>
                <w:rFonts w:eastAsia="Batang"/>
                <w:bCs/>
                <w:sz w:val="18"/>
                <w:szCs w:val="18"/>
              </w:rPr>
              <w:t xml:space="preserve">20MHz: 2 </w:t>
            </w:r>
            <w:proofErr w:type="spellStart"/>
            <w:r w:rsidRPr="00ED3969">
              <w:rPr>
                <w:rFonts w:eastAsia="Batang"/>
                <w:bCs/>
                <w:sz w:val="18"/>
                <w:szCs w:val="18"/>
              </w:rPr>
              <w:t>mW</w:t>
            </w:r>
            <w:proofErr w:type="spellEnd"/>
            <w:r w:rsidRPr="00ED3969">
              <w:rPr>
                <w:rFonts w:eastAsia="Batang"/>
                <w:bCs/>
                <w:sz w:val="18"/>
                <w:szCs w:val="18"/>
              </w:rPr>
              <w:t>/MHz</w:t>
            </w:r>
          </w:p>
          <w:p w14:paraId="778F27A2" w14:textId="77777777" w:rsidR="00ED3969" w:rsidRPr="00ED3969" w:rsidRDefault="00ED3969" w:rsidP="00ED3969">
            <w:pPr>
              <w:rPr>
                <w:rFonts w:eastAsia="Batang"/>
                <w:bCs/>
                <w:sz w:val="18"/>
                <w:szCs w:val="18"/>
              </w:rPr>
            </w:pPr>
            <w:r w:rsidRPr="00ED3969">
              <w:rPr>
                <w:rFonts w:eastAsia="Batang"/>
                <w:bCs/>
                <w:sz w:val="18"/>
                <w:szCs w:val="18"/>
              </w:rPr>
              <w:t xml:space="preserve">40MHz: 1 </w:t>
            </w:r>
            <w:proofErr w:type="spellStart"/>
            <w:r w:rsidRPr="00ED3969">
              <w:rPr>
                <w:rFonts w:eastAsia="Batang"/>
                <w:bCs/>
                <w:sz w:val="18"/>
                <w:szCs w:val="18"/>
              </w:rPr>
              <w:t>mW</w:t>
            </w:r>
            <w:proofErr w:type="spellEnd"/>
            <w:r w:rsidRPr="00ED3969">
              <w:rPr>
                <w:rFonts w:eastAsia="Batang"/>
                <w:bCs/>
                <w:sz w:val="18"/>
                <w:szCs w:val="18"/>
              </w:rPr>
              <w:t>/MHz</w:t>
            </w:r>
          </w:p>
          <w:p w14:paraId="49F05C1A" w14:textId="77777777" w:rsidR="00ED3969" w:rsidRPr="00ED3969" w:rsidRDefault="00ED3969" w:rsidP="00ED3969">
            <w:pPr>
              <w:rPr>
                <w:rFonts w:eastAsia="Batang"/>
                <w:sz w:val="18"/>
                <w:szCs w:val="18"/>
              </w:rPr>
            </w:pPr>
            <w:r w:rsidRPr="00ED3969">
              <w:rPr>
                <w:rFonts w:eastAsia="Batang"/>
                <w:bCs/>
                <w:sz w:val="18"/>
                <w:szCs w:val="18"/>
              </w:rPr>
              <w:t xml:space="preserve">80MHz: 0.5 </w:t>
            </w:r>
            <w:proofErr w:type="spellStart"/>
            <w:r w:rsidRPr="00ED3969">
              <w:rPr>
                <w:rFonts w:eastAsia="Batang"/>
                <w:bCs/>
                <w:sz w:val="18"/>
                <w:szCs w:val="18"/>
              </w:rPr>
              <w:t>mW</w:t>
            </w:r>
            <w:proofErr w:type="spellEnd"/>
            <w:r w:rsidRPr="00ED3969">
              <w:rPr>
                <w:rFonts w:eastAsia="Batang"/>
                <w:bCs/>
                <w:sz w:val="18"/>
                <w:szCs w:val="18"/>
              </w:rPr>
              <w:t>/MHz</w:t>
            </w:r>
            <w:r w:rsidRPr="00ED3969">
              <w:rPr>
                <w:rFonts w:eastAsia="Batang"/>
                <w:bCs/>
                <w:sz w:val="18"/>
                <w:szCs w:val="18"/>
              </w:rPr>
              <w:br/>
            </w:r>
            <w:r w:rsidRPr="00ED3969">
              <w:rPr>
                <w:rFonts w:eastAsia="Batang"/>
                <w:sz w:val="18"/>
                <w:szCs w:val="18"/>
              </w:rPr>
              <w:t xml:space="preserve">20 MHz: 10 </w:t>
            </w:r>
            <w:proofErr w:type="spellStart"/>
            <w:r w:rsidRPr="00ED3969">
              <w:rPr>
                <w:rFonts w:eastAsia="Batang"/>
                <w:sz w:val="18"/>
                <w:szCs w:val="18"/>
              </w:rPr>
              <w:t>mW</w:t>
            </w:r>
            <w:proofErr w:type="spellEnd"/>
            <w:r w:rsidRPr="00ED3969">
              <w:rPr>
                <w:rFonts w:eastAsia="Batang"/>
                <w:sz w:val="18"/>
                <w:szCs w:val="18"/>
              </w:rPr>
              <w:t>/MHz</w:t>
            </w:r>
          </w:p>
          <w:p w14:paraId="250A1ACD" w14:textId="77777777" w:rsidR="00ED3969" w:rsidRPr="00ED3969" w:rsidRDefault="00ED3969" w:rsidP="00ED3969">
            <w:pPr>
              <w:rPr>
                <w:rFonts w:eastAsia="Batang"/>
                <w:sz w:val="18"/>
                <w:szCs w:val="18"/>
              </w:rPr>
            </w:pPr>
            <w:r w:rsidRPr="00ED3969">
              <w:rPr>
                <w:rFonts w:eastAsia="Batang"/>
                <w:sz w:val="18"/>
                <w:szCs w:val="18"/>
              </w:rPr>
              <w:t xml:space="preserve">40 MHz: 5 </w:t>
            </w:r>
            <w:proofErr w:type="spellStart"/>
            <w:r w:rsidRPr="00ED3969">
              <w:rPr>
                <w:rFonts w:eastAsia="Batang"/>
                <w:sz w:val="18"/>
                <w:szCs w:val="18"/>
              </w:rPr>
              <w:t>mW</w:t>
            </w:r>
            <w:proofErr w:type="spellEnd"/>
            <w:r w:rsidRPr="00ED3969">
              <w:rPr>
                <w:rFonts w:eastAsia="Batang"/>
                <w:sz w:val="18"/>
                <w:szCs w:val="18"/>
              </w:rPr>
              <w:t>/MHz</w:t>
            </w:r>
          </w:p>
          <w:p w14:paraId="0FB2FDA5" w14:textId="77777777" w:rsidR="00ED3969" w:rsidRPr="00ED3969" w:rsidRDefault="00ED3969" w:rsidP="00ED3969">
            <w:pPr>
              <w:rPr>
                <w:rFonts w:eastAsia="Batang"/>
                <w:sz w:val="18"/>
                <w:szCs w:val="18"/>
              </w:rPr>
            </w:pPr>
            <w:r w:rsidRPr="00ED3969">
              <w:rPr>
                <w:rFonts w:eastAsia="Batang"/>
                <w:sz w:val="18"/>
                <w:szCs w:val="18"/>
              </w:rPr>
              <w:t xml:space="preserve">80 MHz: 2.5 </w:t>
            </w:r>
            <w:proofErr w:type="spellStart"/>
            <w:r w:rsidRPr="00ED3969">
              <w:rPr>
                <w:rFonts w:eastAsia="Batang"/>
                <w:sz w:val="18"/>
                <w:szCs w:val="18"/>
              </w:rPr>
              <w:t>mW</w:t>
            </w:r>
            <w:proofErr w:type="spellEnd"/>
            <w:r w:rsidRPr="00ED3969">
              <w:rPr>
                <w:rFonts w:eastAsia="Batang"/>
                <w:sz w:val="18"/>
                <w:szCs w:val="18"/>
              </w:rPr>
              <w:t>/MHz</w:t>
            </w:r>
          </w:p>
          <w:p w14:paraId="60B96E3E" w14:textId="77777777" w:rsidR="00ED3969" w:rsidRPr="00ED3969" w:rsidRDefault="00ED3969" w:rsidP="00ED3969">
            <w:pPr>
              <w:rPr>
                <w:rFonts w:eastAsia="Batang"/>
                <w:sz w:val="18"/>
                <w:szCs w:val="18"/>
              </w:rPr>
            </w:pPr>
            <w:r w:rsidRPr="00ED3969">
              <w:rPr>
                <w:rFonts w:eastAsia="Batang"/>
                <w:sz w:val="18"/>
                <w:szCs w:val="18"/>
              </w:rPr>
              <w:t xml:space="preserve">160 MHz: 1.25 </w:t>
            </w:r>
            <w:proofErr w:type="spellStart"/>
            <w:r w:rsidRPr="00ED3969">
              <w:rPr>
                <w:rFonts w:eastAsia="Batang"/>
                <w:sz w:val="18"/>
                <w:szCs w:val="18"/>
              </w:rPr>
              <w:t>mW</w:t>
            </w:r>
            <w:proofErr w:type="spellEnd"/>
            <w:r w:rsidRPr="00ED3969">
              <w:rPr>
                <w:rFonts w:eastAsia="Batang"/>
                <w:sz w:val="18"/>
                <w:szCs w:val="18"/>
              </w:rPr>
              <w:t>/MHz</w:t>
            </w:r>
          </w:p>
        </w:tc>
        <w:tc>
          <w:tcPr>
            <w:tcW w:w="1161" w:type="pct"/>
          </w:tcPr>
          <w:p w14:paraId="44C72F6B"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Indoor/outdoor or inside automobiles</w:t>
            </w:r>
          </w:p>
          <w:p w14:paraId="2872EF1E" w14:textId="77777777" w:rsidR="00ED3969" w:rsidRPr="00ED3969" w:rsidRDefault="00ED3969" w:rsidP="00ED3969">
            <w:pPr>
              <w:rPr>
                <w:rFonts w:eastAsia="Batang"/>
                <w:sz w:val="18"/>
                <w:szCs w:val="18"/>
                <w:lang w:bidi="th-TH"/>
              </w:rPr>
            </w:pPr>
            <w:r w:rsidRPr="00ED3969">
              <w:rPr>
                <w:rFonts w:eastAsia="Batang"/>
                <w:sz w:val="18"/>
                <w:szCs w:val="18"/>
                <w:lang w:bidi="th-TH"/>
              </w:rPr>
              <w:t>Registration is required for access points for outdoor use or with a maximum EIRP greater than 200mW</w:t>
            </w:r>
          </w:p>
        </w:tc>
        <w:tc>
          <w:tcPr>
            <w:tcW w:w="1057" w:type="pct"/>
          </w:tcPr>
          <w:p w14:paraId="5C4C242B" w14:textId="77777777" w:rsidR="00ED3969" w:rsidRPr="00ED3969" w:rsidRDefault="00ED3969" w:rsidP="00ED3969">
            <w:pPr>
              <w:rPr>
                <w:rFonts w:eastAsia="Batang"/>
                <w:sz w:val="18"/>
                <w:szCs w:val="18"/>
              </w:rPr>
            </w:pPr>
            <w:r w:rsidRPr="00ED3969">
              <w:rPr>
                <w:rFonts w:eastAsia="Batang"/>
                <w:bCs/>
                <w:sz w:val="18"/>
                <w:szCs w:val="18"/>
              </w:rPr>
              <w:t>Article 49-20, Paragraph 3 of the Radio Equipment Regulations</w:t>
            </w:r>
          </w:p>
        </w:tc>
      </w:tr>
      <w:tr w:rsidR="00ED3969" w:rsidRPr="00ED3969" w14:paraId="3E5CEC69" w14:textId="77777777" w:rsidTr="00BC645E">
        <w:trPr>
          <w:cantSplit/>
          <w:jc w:val="center"/>
        </w:trPr>
        <w:tc>
          <w:tcPr>
            <w:tcW w:w="528" w:type="pct"/>
            <w:vMerge/>
          </w:tcPr>
          <w:p w14:paraId="5B28A64F" w14:textId="77777777" w:rsidR="00ED3969" w:rsidRPr="00ED3969" w:rsidRDefault="00ED3969" w:rsidP="00ED3969">
            <w:pPr>
              <w:jc w:val="center"/>
              <w:rPr>
                <w:rFonts w:eastAsia="Batang"/>
                <w:sz w:val="18"/>
                <w:szCs w:val="18"/>
              </w:rPr>
            </w:pPr>
          </w:p>
        </w:tc>
        <w:tc>
          <w:tcPr>
            <w:tcW w:w="499" w:type="pct"/>
          </w:tcPr>
          <w:p w14:paraId="418119D0"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5 250-5 350 MHz</w:t>
            </w:r>
          </w:p>
        </w:tc>
        <w:tc>
          <w:tcPr>
            <w:tcW w:w="595" w:type="pct"/>
          </w:tcPr>
          <w:p w14:paraId="10C816BC"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w:t>
            </w:r>
          </w:p>
        </w:tc>
        <w:tc>
          <w:tcPr>
            <w:tcW w:w="1159" w:type="pct"/>
          </w:tcPr>
          <w:p w14:paraId="671CD96D" w14:textId="77777777" w:rsidR="00ED3969" w:rsidRPr="00ED3969" w:rsidRDefault="00ED3969" w:rsidP="00ED3969">
            <w:pPr>
              <w:rPr>
                <w:rFonts w:eastAsia="Batang"/>
                <w:bCs/>
                <w:sz w:val="18"/>
                <w:szCs w:val="18"/>
              </w:rPr>
            </w:pPr>
            <w:r w:rsidRPr="00ED3969">
              <w:rPr>
                <w:rFonts w:eastAsia="Batang"/>
                <w:bCs/>
                <w:sz w:val="18"/>
                <w:szCs w:val="18"/>
              </w:rPr>
              <w:t xml:space="preserve">20 MHz: 10 </w:t>
            </w:r>
            <w:proofErr w:type="spellStart"/>
            <w:r w:rsidRPr="00ED3969">
              <w:rPr>
                <w:rFonts w:eastAsia="Batang"/>
                <w:bCs/>
                <w:sz w:val="18"/>
                <w:szCs w:val="18"/>
              </w:rPr>
              <w:t>mW</w:t>
            </w:r>
            <w:proofErr w:type="spellEnd"/>
            <w:r w:rsidRPr="00ED3969">
              <w:rPr>
                <w:rFonts w:eastAsia="Batang"/>
                <w:bCs/>
                <w:sz w:val="18"/>
                <w:szCs w:val="18"/>
              </w:rPr>
              <w:t>/MHz</w:t>
            </w:r>
          </w:p>
          <w:p w14:paraId="58CE0E1A" w14:textId="77777777" w:rsidR="00ED3969" w:rsidRPr="00ED3969" w:rsidRDefault="00ED3969" w:rsidP="00ED3969">
            <w:pPr>
              <w:rPr>
                <w:rFonts w:eastAsia="Batang"/>
                <w:bCs/>
                <w:sz w:val="18"/>
                <w:szCs w:val="18"/>
              </w:rPr>
            </w:pPr>
            <w:r w:rsidRPr="00ED3969">
              <w:rPr>
                <w:rFonts w:eastAsia="Batang"/>
                <w:bCs/>
                <w:sz w:val="18"/>
                <w:szCs w:val="18"/>
              </w:rPr>
              <w:t xml:space="preserve">40 MHz: 5 </w:t>
            </w:r>
            <w:proofErr w:type="spellStart"/>
            <w:r w:rsidRPr="00ED3969">
              <w:rPr>
                <w:rFonts w:eastAsia="Batang"/>
                <w:bCs/>
                <w:sz w:val="18"/>
                <w:szCs w:val="18"/>
              </w:rPr>
              <w:t>mW</w:t>
            </w:r>
            <w:proofErr w:type="spellEnd"/>
            <w:r w:rsidRPr="00ED3969">
              <w:rPr>
                <w:rFonts w:eastAsia="Batang"/>
                <w:bCs/>
                <w:sz w:val="18"/>
                <w:szCs w:val="18"/>
              </w:rPr>
              <w:t>/MHz</w:t>
            </w:r>
          </w:p>
          <w:p w14:paraId="73FFDDAC" w14:textId="77777777" w:rsidR="00ED3969" w:rsidRPr="00ED3969" w:rsidRDefault="00ED3969" w:rsidP="00ED3969">
            <w:pPr>
              <w:rPr>
                <w:rFonts w:eastAsia="Batang"/>
                <w:bCs/>
                <w:sz w:val="18"/>
                <w:szCs w:val="18"/>
              </w:rPr>
            </w:pPr>
            <w:r w:rsidRPr="00ED3969">
              <w:rPr>
                <w:rFonts w:eastAsia="Batang"/>
                <w:bCs/>
                <w:sz w:val="18"/>
                <w:szCs w:val="18"/>
              </w:rPr>
              <w:t xml:space="preserve">80 MHz: 2.5 </w:t>
            </w:r>
            <w:proofErr w:type="spellStart"/>
            <w:r w:rsidRPr="00ED3969">
              <w:rPr>
                <w:rFonts w:eastAsia="Batang"/>
                <w:bCs/>
                <w:sz w:val="18"/>
                <w:szCs w:val="18"/>
              </w:rPr>
              <w:t>mW</w:t>
            </w:r>
            <w:proofErr w:type="spellEnd"/>
            <w:r w:rsidRPr="00ED3969">
              <w:rPr>
                <w:rFonts w:eastAsia="Batang"/>
                <w:bCs/>
                <w:sz w:val="18"/>
                <w:szCs w:val="18"/>
              </w:rPr>
              <w:t>/MHz</w:t>
            </w:r>
          </w:p>
          <w:p w14:paraId="39E814B5" w14:textId="77777777" w:rsidR="00ED3969" w:rsidRPr="00ED3969" w:rsidRDefault="00ED3969" w:rsidP="00ED3969">
            <w:pPr>
              <w:rPr>
                <w:rFonts w:eastAsia="MS Mincho"/>
                <w:bCs/>
                <w:sz w:val="18"/>
                <w:szCs w:val="18"/>
                <w:lang w:eastAsia="ja-JP"/>
              </w:rPr>
            </w:pPr>
            <w:r w:rsidRPr="00ED3969">
              <w:rPr>
                <w:rFonts w:eastAsia="Batang"/>
                <w:bCs/>
                <w:sz w:val="18"/>
                <w:szCs w:val="18"/>
              </w:rPr>
              <w:t xml:space="preserve">160 MHz: 1.25 </w:t>
            </w:r>
            <w:proofErr w:type="spellStart"/>
            <w:r w:rsidRPr="00ED3969">
              <w:rPr>
                <w:rFonts w:eastAsia="Batang"/>
                <w:bCs/>
                <w:sz w:val="18"/>
                <w:szCs w:val="18"/>
              </w:rPr>
              <w:t>mW</w:t>
            </w:r>
            <w:proofErr w:type="spellEnd"/>
            <w:r w:rsidRPr="00ED3969">
              <w:rPr>
                <w:rFonts w:eastAsia="Batang"/>
                <w:bCs/>
                <w:sz w:val="18"/>
                <w:szCs w:val="18"/>
              </w:rPr>
              <w:t>/MHz</w:t>
            </w:r>
            <w:r w:rsidRPr="00ED3969">
              <w:rPr>
                <w:rFonts w:eastAsia="Batang"/>
                <w:bCs/>
                <w:sz w:val="18"/>
                <w:szCs w:val="18"/>
              </w:rPr>
              <w:br/>
            </w:r>
            <w:r w:rsidRPr="00ED3969">
              <w:rPr>
                <w:rFonts w:eastAsia="MS Mincho"/>
                <w:bCs/>
                <w:sz w:val="18"/>
                <w:szCs w:val="18"/>
                <w:lang w:eastAsia="ja-JP"/>
              </w:rPr>
              <w:t>(combined with 5150-5250 MHz)</w:t>
            </w:r>
          </w:p>
        </w:tc>
        <w:tc>
          <w:tcPr>
            <w:tcW w:w="1161" w:type="pct"/>
          </w:tcPr>
          <w:p w14:paraId="176F3C19"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 xml:space="preserve">DFS required, </w:t>
            </w:r>
          </w:p>
          <w:p w14:paraId="2161447B"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 xml:space="preserve">indoor only, </w:t>
            </w:r>
          </w:p>
          <w:p w14:paraId="2B8CDB68"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TPC or reduced transmission power by 3 dB</w:t>
            </w:r>
          </w:p>
        </w:tc>
        <w:tc>
          <w:tcPr>
            <w:tcW w:w="1057" w:type="pct"/>
          </w:tcPr>
          <w:p w14:paraId="55C9EB83" w14:textId="77777777" w:rsidR="00ED3969" w:rsidRPr="00ED3969" w:rsidRDefault="00ED3969" w:rsidP="00ED3969">
            <w:pPr>
              <w:rPr>
                <w:rFonts w:eastAsia="Batang"/>
                <w:bCs/>
                <w:sz w:val="18"/>
                <w:szCs w:val="18"/>
              </w:rPr>
            </w:pPr>
            <w:r w:rsidRPr="00ED3969">
              <w:rPr>
                <w:rFonts w:eastAsia="Batang"/>
                <w:bCs/>
                <w:sz w:val="18"/>
                <w:szCs w:val="18"/>
              </w:rPr>
              <w:t>Article 49-20, Paragraph 3 of the Radio Equipment Regulations</w:t>
            </w:r>
          </w:p>
        </w:tc>
      </w:tr>
      <w:tr w:rsidR="00ED3969" w:rsidRPr="00ED3969" w14:paraId="02402D13" w14:textId="77777777" w:rsidTr="00BC645E">
        <w:trPr>
          <w:cantSplit/>
          <w:jc w:val="center"/>
        </w:trPr>
        <w:tc>
          <w:tcPr>
            <w:tcW w:w="528" w:type="pct"/>
            <w:vMerge/>
          </w:tcPr>
          <w:p w14:paraId="0DE66099" w14:textId="77777777" w:rsidR="00ED3969" w:rsidRPr="00ED3969" w:rsidRDefault="00ED3969" w:rsidP="00ED3969">
            <w:pPr>
              <w:jc w:val="center"/>
              <w:rPr>
                <w:rFonts w:eastAsia="Batang"/>
                <w:sz w:val="18"/>
                <w:szCs w:val="18"/>
              </w:rPr>
            </w:pPr>
          </w:p>
        </w:tc>
        <w:tc>
          <w:tcPr>
            <w:tcW w:w="499" w:type="pct"/>
          </w:tcPr>
          <w:p w14:paraId="5A148900"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5 470-5 730</w:t>
            </w:r>
            <w:r w:rsidRPr="00ED3969">
              <w:rPr>
                <w:rFonts w:eastAsia="MS Mincho"/>
                <w:bCs/>
                <w:sz w:val="18"/>
                <w:szCs w:val="18"/>
                <w:lang w:eastAsia="ja-JP"/>
              </w:rPr>
              <w:t xml:space="preserve">　</w:t>
            </w:r>
          </w:p>
          <w:p w14:paraId="60D8A069"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MHz</w:t>
            </w:r>
          </w:p>
        </w:tc>
        <w:tc>
          <w:tcPr>
            <w:tcW w:w="595" w:type="pct"/>
          </w:tcPr>
          <w:p w14:paraId="718ECD0F"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w:t>
            </w:r>
          </w:p>
        </w:tc>
        <w:tc>
          <w:tcPr>
            <w:tcW w:w="1159" w:type="pct"/>
          </w:tcPr>
          <w:p w14:paraId="0E5DAE64" w14:textId="77777777" w:rsidR="00ED3969" w:rsidRPr="00ED3969" w:rsidRDefault="00ED3969" w:rsidP="00ED3969">
            <w:pPr>
              <w:rPr>
                <w:rFonts w:eastAsia="Batang"/>
                <w:bCs/>
                <w:sz w:val="18"/>
                <w:szCs w:val="18"/>
              </w:rPr>
            </w:pPr>
            <w:r w:rsidRPr="00ED3969">
              <w:rPr>
                <w:rFonts w:eastAsia="Batang"/>
                <w:bCs/>
                <w:sz w:val="18"/>
                <w:szCs w:val="18"/>
              </w:rPr>
              <w:t xml:space="preserve">20 MHz: 50 </w:t>
            </w:r>
            <w:proofErr w:type="spellStart"/>
            <w:r w:rsidRPr="00ED3969">
              <w:rPr>
                <w:rFonts w:eastAsia="Batang"/>
                <w:bCs/>
                <w:sz w:val="18"/>
                <w:szCs w:val="18"/>
              </w:rPr>
              <w:t>mW</w:t>
            </w:r>
            <w:proofErr w:type="spellEnd"/>
            <w:r w:rsidRPr="00ED3969">
              <w:rPr>
                <w:rFonts w:eastAsia="Batang"/>
                <w:bCs/>
                <w:sz w:val="18"/>
                <w:szCs w:val="18"/>
              </w:rPr>
              <w:t>/MHz</w:t>
            </w:r>
          </w:p>
          <w:p w14:paraId="3AF7E235" w14:textId="77777777" w:rsidR="00ED3969" w:rsidRPr="00ED3969" w:rsidRDefault="00ED3969" w:rsidP="00ED3969">
            <w:pPr>
              <w:rPr>
                <w:rFonts w:eastAsia="Batang"/>
                <w:bCs/>
                <w:sz w:val="18"/>
                <w:szCs w:val="18"/>
              </w:rPr>
            </w:pPr>
            <w:r w:rsidRPr="00ED3969">
              <w:rPr>
                <w:rFonts w:eastAsia="Batang"/>
                <w:bCs/>
                <w:sz w:val="18"/>
                <w:szCs w:val="18"/>
              </w:rPr>
              <w:t xml:space="preserve">40 MHz: 25 </w:t>
            </w:r>
            <w:proofErr w:type="spellStart"/>
            <w:r w:rsidRPr="00ED3969">
              <w:rPr>
                <w:rFonts w:eastAsia="Batang"/>
                <w:bCs/>
                <w:sz w:val="18"/>
                <w:szCs w:val="18"/>
              </w:rPr>
              <w:t>mW</w:t>
            </w:r>
            <w:proofErr w:type="spellEnd"/>
            <w:r w:rsidRPr="00ED3969">
              <w:rPr>
                <w:rFonts w:eastAsia="Batang"/>
                <w:bCs/>
                <w:sz w:val="18"/>
                <w:szCs w:val="18"/>
              </w:rPr>
              <w:t>/MHz</w:t>
            </w:r>
          </w:p>
          <w:p w14:paraId="52ADE7B7" w14:textId="77777777" w:rsidR="00ED3969" w:rsidRPr="00ED3969" w:rsidRDefault="00ED3969" w:rsidP="00ED3969">
            <w:pPr>
              <w:rPr>
                <w:rFonts w:eastAsia="Batang"/>
                <w:bCs/>
                <w:sz w:val="18"/>
                <w:szCs w:val="18"/>
              </w:rPr>
            </w:pPr>
            <w:r w:rsidRPr="00ED3969">
              <w:rPr>
                <w:rFonts w:eastAsia="Batang"/>
                <w:bCs/>
                <w:sz w:val="18"/>
                <w:szCs w:val="18"/>
              </w:rPr>
              <w:t xml:space="preserve">80 MHz: 12.5 </w:t>
            </w:r>
            <w:proofErr w:type="spellStart"/>
            <w:r w:rsidRPr="00ED3969">
              <w:rPr>
                <w:rFonts w:eastAsia="Batang"/>
                <w:bCs/>
                <w:sz w:val="18"/>
                <w:szCs w:val="18"/>
              </w:rPr>
              <w:t>mW</w:t>
            </w:r>
            <w:proofErr w:type="spellEnd"/>
            <w:r w:rsidRPr="00ED3969">
              <w:rPr>
                <w:rFonts w:eastAsia="Batang"/>
                <w:bCs/>
                <w:sz w:val="18"/>
                <w:szCs w:val="18"/>
              </w:rPr>
              <w:t>/MHz</w:t>
            </w:r>
          </w:p>
          <w:p w14:paraId="749F36DC" w14:textId="77777777" w:rsidR="00ED3969" w:rsidRPr="00ED3969" w:rsidRDefault="00ED3969" w:rsidP="00ED3969">
            <w:pPr>
              <w:rPr>
                <w:rFonts w:eastAsia="Batang"/>
                <w:bCs/>
                <w:sz w:val="18"/>
                <w:szCs w:val="18"/>
              </w:rPr>
            </w:pPr>
            <w:r w:rsidRPr="00ED3969">
              <w:rPr>
                <w:rFonts w:eastAsia="Batang"/>
                <w:bCs/>
                <w:sz w:val="18"/>
                <w:szCs w:val="18"/>
              </w:rPr>
              <w:t xml:space="preserve">160 MHz: 6.25 </w:t>
            </w:r>
            <w:proofErr w:type="spellStart"/>
            <w:r w:rsidRPr="00ED3969">
              <w:rPr>
                <w:rFonts w:eastAsia="Batang"/>
                <w:bCs/>
                <w:sz w:val="18"/>
                <w:szCs w:val="18"/>
              </w:rPr>
              <w:t>mW</w:t>
            </w:r>
            <w:proofErr w:type="spellEnd"/>
            <w:r w:rsidRPr="00ED3969">
              <w:rPr>
                <w:rFonts w:eastAsia="Batang"/>
                <w:bCs/>
                <w:sz w:val="18"/>
                <w:szCs w:val="18"/>
              </w:rPr>
              <w:t>/MHz</w:t>
            </w:r>
          </w:p>
        </w:tc>
        <w:tc>
          <w:tcPr>
            <w:tcW w:w="1161" w:type="pct"/>
          </w:tcPr>
          <w:p w14:paraId="1B089EE5"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 xml:space="preserve">DFS required, </w:t>
            </w:r>
          </w:p>
          <w:p w14:paraId="34C46C2B"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 xml:space="preserve">not allowed in the sky, </w:t>
            </w:r>
          </w:p>
          <w:p w14:paraId="6E767134"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TPC or reduced transmission power by 3 dB</w:t>
            </w:r>
          </w:p>
        </w:tc>
        <w:tc>
          <w:tcPr>
            <w:tcW w:w="1057" w:type="pct"/>
          </w:tcPr>
          <w:p w14:paraId="50E1D1F3" w14:textId="77777777" w:rsidR="00ED3969" w:rsidRPr="00ED3969" w:rsidRDefault="00ED3969" w:rsidP="00ED3969">
            <w:pPr>
              <w:rPr>
                <w:rFonts w:eastAsia="Batang"/>
                <w:bCs/>
                <w:sz w:val="18"/>
                <w:szCs w:val="18"/>
              </w:rPr>
            </w:pPr>
            <w:r w:rsidRPr="00ED3969">
              <w:rPr>
                <w:rFonts w:eastAsia="Batang"/>
                <w:bCs/>
                <w:sz w:val="18"/>
                <w:szCs w:val="18"/>
              </w:rPr>
              <w:t>Article 49-20, Paragraph 3 of the Radio Equipment Regulations</w:t>
            </w:r>
          </w:p>
        </w:tc>
      </w:tr>
      <w:tr w:rsidR="00ED3969" w:rsidRPr="00ED3969" w14:paraId="01260F95" w14:textId="77777777" w:rsidTr="00BC645E">
        <w:trPr>
          <w:cantSplit/>
          <w:jc w:val="center"/>
        </w:trPr>
        <w:tc>
          <w:tcPr>
            <w:tcW w:w="528" w:type="pct"/>
            <w:vMerge/>
          </w:tcPr>
          <w:p w14:paraId="730DE48D" w14:textId="77777777" w:rsidR="00ED3969" w:rsidRPr="00ED3969" w:rsidRDefault="00ED3969" w:rsidP="00ED3969">
            <w:pPr>
              <w:jc w:val="center"/>
              <w:rPr>
                <w:rFonts w:eastAsia="Batang"/>
                <w:sz w:val="18"/>
                <w:szCs w:val="18"/>
              </w:rPr>
            </w:pPr>
          </w:p>
        </w:tc>
        <w:tc>
          <w:tcPr>
            <w:tcW w:w="499" w:type="pct"/>
          </w:tcPr>
          <w:p w14:paraId="7705ED55"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5 925-6 425 MHz</w:t>
            </w:r>
          </w:p>
        </w:tc>
        <w:tc>
          <w:tcPr>
            <w:tcW w:w="595" w:type="pct"/>
          </w:tcPr>
          <w:p w14:paraId="396ECD3E"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 xml:space="preserve">25 </w:t>
            </w:r>
            <w:proofErr w:type="spellStart"/>
            <w:r w:rsidRPr="00ED3969">
              <w:rPr>
                <w:rFonts w:eastAsia="MS Mincho"/>
                <w:bCs/>
                <w:sz w:val="18"/>
                <w:szCs w:val="18"/>
                <w:lang w:eastAsia="ja-JP"/>
              </w:rPr>
              <w:t>mW</w:t>
            </w:r>
            <w:proofErr w:type="spellEnd"/>
            <w:r w:rsidRPr="00ED3969">
              <w:rPr>
                <w:rFonts w:eastAsia="MS Mincho"/>
                <w:bCs/>
                <w:sz w:val="18"/>
                <w:szCs w:val="18"/>
                <w:lang w:eastAsia="ja-JP"/>
              </w:rPr>
              <w:t xml:space="preserve"> (VLP), </w:t>
            </w:r>
          </w:p>
          <w:p w14:paraId="6AC484A2"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 xml:space="preserve">200 </w:t>
            </w:r>
            <w:proofErr w:type="spellStart"/>
            <w:r w:rsidRPr="00ED3969">
              <w:rPr>
                <w:rFonts w:eastAsia="MS Mincho"/>
                <w:bCs/>
                <w:sz w:val="18"/>
                <w:szCs w:val="18"/>
                <w:lang w:eastAsia="ja-JP"/>
              </w:rPr>
              <w:t>mW</w:t>
            </w:r>
            <w:proofErr w:type="spellEnd"/>
            <w:r w:rsidRPr="00ED3969">
              <w:rPr>
                <w:rFonts w:eastAsia="MS Mincho"/>
                <w:bCs/>
                <w:sz w:val="18"/>
                <w:szCs w:val="18"/>
                <w:lang w:eastAsia="ja-JP"/>
              </w:rPr>
              <w:t xml:space="preserve"> (LPI)</w:t>
            </w:r>
          </w:p>
        </w:tc>
        <w:tc>
          <w:tcPr>
            <w:tcW w:w="1159" w:type="pct"/>
          </w:tcPr>
          <w:p w14:paraId="10213523"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VLP:</w:t>
            </w:r>
          </w:p>
          <w:p w14:paraId="650043F9" w14:textId="77777777" w:rsidR="00ED3969" w:rsidRPr="00ED3969" w:rsidRDefault="00ED3969" w:rsidP="00ED3969">
            <w:pPr>
              <w:rPr>
                <w:rFonts w:eastAsia="Batang"/>
                <w:bCs/>
                <w:sz w:val="18"/>
                <w:szCs w:val="18"/>
              </w:rPr>
            </w:pPr>
            <w:r w:rsidRPr="00ED3969">
              <w:rPr>
                <w:rFonts w:eastAsia="Batang"/>
                <w:bCs/>
                <w:sz w:val="18"/>
                <w:szCs w:val="18"/>
              </w:rPr>
              <w:t xml:space="preserve">20 MHz: 1.25 </w:t>
            </w:r>
            <w:proofErr w:type="spellStart"/>
            <w:r w:rsidRPr="00ED3969">
              <w:rPr>
                <w:rFonts w:eastAsia="Batang"/>
                <w:bCs/>
                <w:sz w:val="18"/>
                <w:szCs w:val="18"/>
              </w:rPr>
              <w:t>mW</w:t>
            </w:r>
            <w:proofErr w:type="spellEnd"/>
            <w:r w:rsidRPr="00ED3969">
              <w:rPr>
                <w:rFonts w:eastAsia="Batang"/>
                <w:bCs/>
                <w:sz w:val="18"/>
                <w:szCs w:val="18"/>
              </w:rPr>
              <w:t>/MHz</w:t>
            </w:r>
          </w:p>
          <w:p w14:paraId="563C9381" w14:textId="77777777" w:rsidR="00ED3969" w:rsidRPr="00ED3969" w:rsidRDefault="00ED3969" w:rsidP="00ED3969">
            <w:pPr>
              <w:rPr>
                <w:rFonts w:eastAsia="Batang"/>
                <w:bCs/>
                <w:sz w:val="18"/>
                <w:szCs w:val="18"/>
              </w:rPr>
            </w:pPr>
            <w:r w:rsidRPr="00ED3969">
              <w:rPr>
                <w:rFonts w:eastAsia="Batang"/>
                <w:bCs/>
                <w:sz w:val="18"/>
                <w:szCs w:val="18"/>
              </w:rPr>
              <w:t xml:space="preserve">40 MHz: 0.625 </w:t>
            </w:r>
            <w:proofErr w:type="spellStart"/>
            <w:r w:rsidRPr="00ED3969">
              <w:rPr>
                <w:rFonts w:eastAsia="Batang"/>
                <w:bCs/>
                <w:sz w:val="18"/>
                <w:szCs w:val="18"/>
              </w:rPr>
              <w:t>mW</w:t>
            </w:r>
            <w:proofErr w:type="spellEnd"/>
            <w:r w:rsidRPr="00ED3969">
              <w:rPr>
                <w:rFonts w:eastAsia="Batang"/>
                <w:bCs/>
                <w:sz w:val="18"/>
                <w:szCs w:val="18"/>
              </w:rPr>
              <w:t>/MHz</w:t>
            </w:r>
          </w:p>
          <w:p w14:paraId="6CF392DA" w14:textId="77777777" w:rsidR="00ED3969" w:rsidRPr="00ED3969" w:rsidRDefault="00ED3969" w:rsidP="00ED3969">
            <w:pPr>
              <w:rPr>
                <w:rFonts w:eastAsia="Batang"/>
                <w:bCs/>
                <w:sz w:val="18"/>
                <w:szCs w:val="18"/>
              </w:rPr>
            </w:pPr>
            <w:r w:rsidRPr="00ED3969">
              <w:rPr>
                <w:rFonts w:eastAsia="Batang"/>
                <w:bCs/>
                <w:sz w:val="18"/>
                <w:szCs w:val="18"/>
              </w:rPr>
              <w:t xml:space="preserve">80 MHz: 0.3125 </w:t>
            </w:r>
            <w:proofErr w:type="spellStart"/>
            <w:r w:rsidRPr="00ED3969">
              <w:rPr>
                <w:rFonts w:eastAsia="Batang"/>
                <w:bCs/>
                <w:sz w:val="18"/>
                <w:szCs w:val="18"/>
              </w:rPr>
              <w:t>mW</w:t>
            </w:r>
            <w:proofErr w:type="spellEnd"/>
            <w:r w:rsidRPr="00ED3969">
              <w:rPr>
                <w:rFonts w:eastAsia="Batang"/>
                <w:bCs/>
                <w:sz w:val="18"/>
                <w:szCs w:val="18"/>
              </w:rPr>
              <w:t>/MHz</w:t>
            </w:r>
          </w:p>
          <w:p w14:paraId="5755B0FA" w14:textId="77777777" w:rsidR="00ED3969" w:rsidRPr="00ED3969" w:rsidRDefault="00ED3969" w:rsidP="00ED3969">
            <w:pPr>
              <w:rPr>
                <w:rFonts w:eastAsia="Batang"/>
                <w:bCs/>
                <w:sz w:val="18"/>
                <w:szCs w:val="18"/>
              </w:rPr>
            </w:pPr>
            <w:r w:rsidRPr="00ED3969">
              <w:rPr>
                <w:rFonts w:eastAsia="Batang"/>
                <w:bCs/>
                <w:sz w:val="18"/>
                <w:szCs w:val="18"/>
              </w:rPr>
              <w:t xml:space="preserve">160 MHz: 0.15625 </w:t>
            </w:r>
            <w:proofErr w:type="spellStart"/>
            <w:r w:rsidRPr="00ED3969">
              <w:rPr>
                <w:rFonts w:eastAsia="Batang"/>
                <w:bCs/>
                <w:sz w:val="18"/>
                <w:szCs w:val="18"/>
              </w:rPr>
              <w:t>mW</w:t>
            </w:r>
            <w:proofErr w:type="spellEnd"/>
            <w:r w:rsidRPr="00ED3969">
              <w:rPr>
                <w:rFonts w:eastAsia="Batang"/>
                <w:bCs/>
                <w:sz w:val="18"/>
                <w:szCs w:val="18"/>
              </w:rPr>
              <w:t>/MHz</w:t>
            </w:r>
          </w:p>
          <w:p w14:paraId="0D73435C"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 xml:space="preserve">320 MHz: 0.078125 </w:t>
            </w:r>
            <w:proofErr w:type="spellStart"/>
            <w:r w:rsidRPr="00ED3969">
              <w:rPr>
                <w:rFonts w:eastAsia="MS Mincho"/>
                <w:bCs/>
                <w:sz w:val="18"/>
                <w:szCs w:val="18"/>
                <w:lang w:eastAsia="ja-JP"/>
              </w:rPr>
              <w:t>mW</w:t>
            </w:r>
            <w:proofErr w:type="spellEnd"/>
            <w:r w:rsidRPr="00ED3969">
              <w:rPr>
                <w:rFonts w:eastAsia="MS Mincho"/>
                <w:bCs/>
                <w:sz w:val="18"/>
                <w:szCs w:val="18"/>
                <w:lang w:eastAsia="ja-JP"/>
              </w:rPr>
              <w:t>/MHz</w:t>
            </w:r>
          </w:p>
          <w:p w14:paraId="19EBE06A" w14:textId="77777777" w:rsidR="00ED3969" w:rsidRPr="00ED3969" w:rsidRDefault="00ED3969" w:rsidP="00ED3969">
            <w:pPr>
              <w:rPr>
                <w:rFonts w:eastAsia="MS Mincho"/>
                <w:bCs/>
                <w:sz w:val="18"/>
                <w:szCs w:val="18"/>
                <w:lang w:eastAsia="ja-JP"/>
              </w:rPr>
            </w:pPr>
          </w:p>
          <w:p w14:paraId="090CFAA2"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LPI:</w:t>
            </w:r>
          </w:p>
          <w:p w14:paraId="51F7CE33" w14:textId="77777777" w:rsidR="00ED3969" w:rsidRPr="00ED3969" w:rsidRDefault="00ED3969" w:rsidP="00ED3969">
            <w:pPr>
              <w:rPr>
                <w:rFonts w:eastAsia="Batang"/>
                <w:bCs/>
                <w:sz w:val="18"/>
                <w:szCs w:val="18"/>
              </w:rPr>
            </w:pPr>
            <w:r w:rsidRPr="00ED3969">
              <w:rPr>
                <w:rFonts w:eastAsia="Batang"/>
                <w:bCs/>
                <w:sz w:val="18"/>
                <w:szCs w:val="18"/>
              </w:rPr>
              <w:t xml:space="preserve">20 MHz: 10 </w:t>
            </w:r>
            <w:proofErr w:type="spellStart"/>
            <w:r w:rsidRPr="00ED3969">
              <w:rPr>
                <w:rFonts w:eastAsia="Batang"/>
                <w:bCs/>
                <w:sz w:val="18"/>
                <w:szCs w:val="18"/>
              </w:rPr>
              <w:t>mW</w:t>
            </w:r>
            <w:proofErr w:type="spellEnd"/>
            <w:r w:rsidRPr="00ED3969">
              <w:rPr>
                <w:rFonts w:eastAsia="Batang"/>
                <w:bCs/>
                <w:sz w:val="18"/>
                <w:szCs w:val="18"/>
              </w:rPr>
              <w:t>/MHz</w:t>
            </w:r>
          </w:p>
          <w:p w14:paraId="2AAE60F5" w14:textId="77777777" w:rsidR="00ED3969" w:rsidRPr="00ED3969" w:rsidRDefault="00ED3969" w:rsidP="00ED3969">
            <w:pPr>
              <w:rPr>
                <w:rFonts w:eastAsia="Batang"/>
                <w:bCs/>
                <w:sz w:val="18"/>
                <w:szCs w:val="18"/>
              </w:rPr>
            </w:pPr>
            <w:r w:rsidRPr="00ED3969">
              <w:rPr>
                <w:rFonts w:eastAsia="Batang"/>
                <w:bCs/>
                <w:sz w:val="18"/>
                <w:szCs w:val="18"/>
              </w:rPr>
              <w:t xml:space="preserve">40 MHz: 5 </w:t>
            </w:r>
            <w:proofErr w:type="spellStart"/>
            <w:r w:rsidRPr="00ED3969">
              <w:rPr>
                <w:rFonts w:eastAsia="Batang"/>
                <w:bCs/>
                <w:sz w:val="18"/>
                <w:szCs w:val="18"/>
              </w:rPr>
              <w:t>mW</w:t>
            </w:r>
            <w:proofErr w:type="spellEnd"/>
            <w:r w:rsidRPr="00ED3969">
              <w:rPr>
                <w:rFonts w:eastAsia="Batang"/>
                <w:bCs/>
                <w:sz w:val="18"/>
                <w:szCs w:val="18"/>
              </w:rPr>
              <w:t>/MHz</w:t>
            </w:r>
          </w:p>
          <w:p w14:paraId="7ECA5617" w14:textId="77777777" w:rsidR="00ED3969" w:rsidRPr="00ED3969" w:rsidRDefault="00ED3969" w:rsidP="00ED3969">
            <w:pPr>
              <w:rPr>
                <w:rFonts w:eastAsia="Batang"/>
                <w:bCs/>
                <w:sz w:val="18"/>
                <w:szCs w:val="18"/>
              </w:rPr>
            </w:pPr>
            <w:r w:rsidRPr="00ED3969">
              <w:rPr>
                <w:rFonts w:eastAsia="Batang"/>
                <w:bCs/>
                <w:sz w:val="18"/>
                <w:szCs w:val="18"/>
              </w:rPr>
              <w:t xml:space="preserve">80 MHz: 2.5 </w:t>
            </w:r>
            <w:proofErr w:type="spellStart"/>
            <w:r w:rsidRPr="00ED3969">
              <w:rPr>
                <w:rFonts w:eastAsia="Batang"/>
                <w:bCs/>
                <w:sz w:val="18"/>
                <w:szCs w:val="18"/>
              </w:rPr>
              <w:t>mW</w:t>
            </w:r>
            <w:proofErr w:type="spellEnd"/>
            <w:r w:rsidRPr="00ED3969">
              <w:rPr>
                <w:rFonts w:eastAsia="Batang"/>
                <w:bCs/>
                <w:sz w:val="18"/>
                <w:szCs w:val="18"/>
              </w:rPr>
              <w:t>/MHz</w:t>
            </w:r>
          </w:p>
          <w:p w14:paraId="3355AE50" w14:textId="77777777" w:rsidR="00ED3969" w:rsidRPr="00ED3969" w:rsidRDefault="00ED3969" w:rsidP="00ED3969">
            <w:pPr>
              <w:rPr>
                <w:rFonts w:eastAsia="Batang"/>
                <w:bCs/>
                <w:sz w:val="18"/>
                <w:szCs w:val="18"/>
              </w:rPr>
            </w:pPr>
            <w:r w:rsidRPr="00ED3969">
              <w:rPr>
                <w:rFonts w:eastAsia="Batang"/>
                <w:bCs/>
                <w:sz w:val="18"/>
                <w:szCs w:val="18"/>
              </w:rPr>
              <w:t xml:space="preserve">160 MHz: 1.25 </w:t>
            </w:r>
            <w:proofErr w:type="spellStart"/>
            <w:r w:rsidRPr="00ED3969">
              <w:rPr>
                <w:rFonts w:eastAsia="Batang"/>
                <w:bCs/>
                <w:sz w:val="18"/>
                <w:szCs w:val="18"/>
              </w:rPr>
              <w:t>mW</w:t>
            </w:r>
            <w:proofErr w:type="spellEnd"/>
            <w:r w:rsidRPr="00ED3969">
              <w:rPr>
                <w:rFonts w:eastAsia="Batang"/>
                <w:bCs/>
                <w:sz w:val="18"/>
                <w:szCs w:val="18"/>
              </w:rPr>
              <w:t>/MHz</w:t>
            </w:r>
          </w:p>
          <w:p w14:paraId="790CF393" w14:textId="77777777" w:rsidR="00ED3969" w:rsidRPr="00ED3969" w:rsidRDefault="00ED3969" w:rsidP="00ED3969">
            <w:pPr>
              <w:rPr>
                <w:rFonts w:eastAsia="Batang"/>
                <w:bCs/>
                <w:sz w:val="18"/>
                <w:szCs w:val="18"/>
              </w:rPr>
            </w:pPr>
            <w:r w:rsidRPr="00ED3969">
              <w:rPr>
                <w:rFonts w:eastAsia="Batang"/>
                <w:bCs/>
                <w:sz w:val="18"/>
                <w:szCs w:val="18"/>
              </w:rPr>
              <w:t xml:space="preserve">320 MHz: 0.625 </w:t>
            </w:r>
            <w:proofErr w:type="spellStart"/>
            <w:r w:rsidRPr="00ED3969">
              <w:rPr>
                <w:rFonts w:eastAsia="Batang"/>
                <w:bCs/>
                <w:sz w:val="18"/>
                <w:szCs w:val="18"/>
              </w:rPr>
              <w:t>mW</w:t>
            </w:r>
            <w:proofErr w:type="spellEnd"/>
            <w:r w:rsidRPr="00ED3969">
              <w:rPr>
                <w:rFonts w:eastAsia="Batang"/>
                <w:bCs/>
                <w:sz w:val="18"/>
                <w:szCs w:val="18"/>
              </w:rPr>
              <w:t>/MHz</w:t>
            </w:r>
          </w:p>
        </w:tc>
        <w:tc>
          <w:tcPr>
            <w:tcW w:w="1161" w:type="pct"/>
          </w:tcPr>
          <w:p w14:paraId="00E9374E"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Indoor only for LPI</w:t>
            </w:r>
          </w:p>
        </w:tc>
        <w:tc>
          <w:tcPr>
            <w:tcW w:w="1057" w:type="pct"/>
          </w:tcPr>
          <w:p w14:paraId="0DFB6A34" w14:textId="77777777" w:rsidR="00ED3969" w:rsidRPr="00ED3969" w:rsidRDefault="00ED3969" w:rsidP="00ED3969">
            <w:pPr>
              <w:rPr>
                <w:rFonts w:eastAsia="Batang"/>
                <w:bCs/>
                <w:sz w:val="18"/>
                <w:szCs w:val="18"/>
              </w:rPr>
            </w:pPr>
            <w:r w:rsidRPr="00ED3969">
              <w:rPr>
                <w:rFonts w:eastAsia="Batang"/>
                <w:sz w:val="18"/>
                <w:szCs w:val="18"/>
              </w:rPr>
              <w:t>Article 49-20, Paragraph 4 of the Radio Equipment Regulations</w:t>
            </w:r>
          </w:p>
        </w:tc>
      </w:tr>
      <w:tr w:rsidR="00ED3969" w:rsidRPr="00ED3969" w14:paraId="750BC5F9" w14:textId="77777777" w:rsidTr="00BC645E">
        <w:trPr>
          <w:cantSplit/>
          <w:jc w:val="center"/>
        </w:trPr>
        <w:tc>
          <w:tcPr>
            <w:tcW w:w="528" w:type="pct"/>
            <w:vMerge w:val="restart"/>
          </w:tcPr>
          <w:p w14:paraId="2C307912" w14:textId="77777777" w:rsidR="00ED3969" w:rsidRPr="00ED3969" w:rsidRDefault="00ED3969" w:rsidP="00ED3969">
            <w:pPr>
              <w:rPr>
                <w:rFonts w:eastAsia="Batang"/>
                <w:sz w:val="18"/>
                <w:szCs w:val="18"/>
              </w:rPr>
            </w:pPr>
            <w:r w:rsidRPr="00ED3969">
              <w:rPr>
                <w:rFonts w:eastAsia="Batang"/>
                <w:sz w:val="18"/>
                <w:szCs w:val="18"/>
              </w:rPr>
              <w:t>Malaysia</w:t>
            </w:r>
          </w:p>
        </w:tc>
        <w:tc>
          <w:tcPr>
            <w:tcW w:w="499" w:type="pct"/>
          </w:tcPr>
          <w:p w14:paraId="5AA170A2"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2400 MHz to 2500 MHz</w:t>
            </w:r>
          </w:p>
        </w:tc>
        <w:tc>
          <w:tcPr>
            <w:tcW w:w="595" w:type="pct"/>
          </w:tcPr>
          <w:p w14:paraId="7E6AD050"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 xml:space="preserve">500 </w:t>
            </w:r>
            <w:proofErr w:type="spellStart"/>
            <w:r w:rsidRPr="00ED3969">
              <w:rPr>
                <w:rFonts w:eastAsia="MS Mincho"/>
                <w:bCs/>
                <w:sz w:val="18"/>
                <w:szCs w:val="18"/>
                <w:lang w:eastAsia="ja-JP"/>
              </w:rPr>
              <w:t>mW</w:t>
            </w:r>
            <w:proofErr w:type="spellEnd"/>
          </w:p>
        </w:tc>
        <w:tc>
          <w:tcPr>
            <w:tcW w:w="1159" w:type="pct"/>
          </w:tcPr>
          <w:p w14:paraId="62C6889E"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w:t>
            </w:r>
          </w:p>
        </w:tc>
        <w:tc>
          <w:tcPr>
            <w:tcW w:w="1161" w:type="pct"/>
          </w:tcPr>
          <w:p w14:paraId="75740377"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w:t>
            </w:r>
          </w:p>
        </w:tc>
        <w:tc>
          <w:tcPr>
            <w:tcW w:w="1057" w:type="pct"/>
            <w:vMerge w:val="restart"/>
          </w:tcPr>
          <w:p w14:paraId="7EB5E5E9" w14:textId="77777777" w:rsidR="00ED3969" w:rsidRPr="00ED3969" w:rsidRDefault="00ED3969" w:rsidP="00ED3969">
            <w:pPr>
              <w:rPr>
                <w:rFonts w:eastAsia="Batang"/>
                <w:sz w:val="18"/>
                <w:szCs w:val="18"/>
              </w:rPr>
            </w:pPr>
            <w:r w:rsidRPr="00ED3969">
              <w:rPr>
                <w:rFonts w:eastAsia="Batang"/>
                <w:sz w:val="18"/>
                <w:szCs w:val="18"/>
              </w:rPr>
              <w:t>i.</w:t>
            </w:r>
            <w:r w:rsidRPr="00ED3969">
              <w:rPr>
                <w:rFonts w:eastAsia="Batang"/>
                <w:sz w:val="18"/>
                <w:szCs w:val="18"/>
              </w:rPr>
              <w:tab/>
              <w:t xml:space="preserve">Class Assignment for Short-range </w:t>
            </w:r>
          </w:p>
          <w:p w14:paraId="23421B40" w14:textId="77777777" w:rsidR="00ED3969" w:rsidRPr="00ED3969" w:rsidRDefault="00ED3969" w:rsidP="00ED3969">
            <w:pPr>
              <w:rPr>
                <w:rFonts w:eastAsia="Batang"/>
                <w:sz w:val="18"/>
                <w:szCs w:val="18"/>
              </w:rPr>
            </w:pPr>
            <w:r w:rsidRPr="00ED3969">
              <w:rPr>
                <w:rFonts w:eastAsia="Batang"/>
                <w:sz w:val="18"/>
                <w:szCs w:val="18"/>
              </w:rPr>
              <w:t xml:space="preserve">Radiocommunication Device </w:t>
            </w:r>
          </w:p>
          <w:p w14:paraId="3A1C269D" w14:textId="77777777" w:rsidR="00ED3969" w:rsidRPr="00ED3969" w:rsidRDefault="00ED3969" w:rsidP="00ED3969">
            <w:pPr>
              <w:rPr>
                <w:rFonts w:eastAsia="Batang"/>
                <w:sz w:val="18"/>
                <w:szCs w:val="18"/>
              </w:rPr>
            </w:pPr>
          </w:p>
          <w:p w14:paraId="65022FFF" w14:textId="77777777" w:rsidR="00ED3969" w:rsidRPr="00ED3969" w:rsidRDefault="00ED3969" w:rsidP="00ED3969">
            <w:pPr>
              <w:rPr>
                <w:rFonts w:eastAsia="Batang"/>
                <w:sz w:val="18"/>
                <w:szCs w:val="18"/>
              </w:rPr>
            </w:pPr>
            <w:r w:rsidRPr="00ED3969">
              <w:rPr>
                <w:rFonts w:eastAsia="Batang"/>
                <w:sz w:val="18"/>
                <w:szCs w:val="18"/>
              </w:rPr>
              <w:t>ii.</w:t>
            </w:r>
            <w:r w:rsidRPr="00ED3969">
              <w:rPr>
                <w:rFonts w:eastAsia="Batang"/>
                <w:sz w:val="18"/>
                <w:szCs w:val="18"/>
              </w:rPr>
              <w:tab/>
              <w:t>Technical Code for the Specification for Short Range Devices – Specifications</w:t>
            </w:r>
          </w:p>
          <w:p w14:paraId="1FF8371C" w14:textId="77777777" w:rsidR="00ED3969" w:rsidRPr="00ED3969" w:rsidRDefault="00ED3969" w:rsidP="00ED3969">
            <w:pPr>
              <w:rPr>
                <w:rFonts w:eastAsia="Batang"/>
                <w:sz w:val="18"/>
                <w:szCs w:val="18"/>
              </w:rPr>
            </w:pPr>
          </w:p>
          <w:p w14:paraId="1066EF1D" w14:textId="77777777" w:rsidR="00ED3969" w:rsidRPr="00ED3969" w:rsidRDefault="00ED3969" w:rsidP="00ED3969">
            <w:pPr>
              <w:rPr>
                <w:rFonts w:eastAsia="Batang"/>
                <w:sz w:val="18"/>
                <w:szCs w:val="18"/>
              </w:rPr>
            </w:pPr>
          </w:p>
          <w:p w14:paraId="57EFD904" w14:textId="77777777" w:rsidR="00ED3969" w:rsidRPr="00ED3969" w:rsidRDefault="00ED3969" w:rsidP="00ED3969">
            <w:pPr>
              <w:rPr>
                <w:rFonts w:eastAsia="Batang"/>
                <w:sz w:val="18"/>
                <w:szCs w:val="18"/>
              </w:rPr>
            </w:pPr>
            <w:r w:rsidRPr="00ED3969">
              <w:rPr>
                <w:rFonts w:eastAsia="Batang"/>
                <w:sz w:val="18"/>
                <w:szCs w:val="18"/>
              </w:rPr>
              <w:t>Note: The use of frequency band(s) for devices that have been listed in the Class Assignment are subject to the requirements and conditions as specified in the Class Assignment. The latest Class Assignment document can be found in this URL:</w:t>
            </w:r>
          </w:p>
          <w:p w14:paraId="2765521C" w14:textId="77777777" w:rsidR="00ED3969" w:rsidRPr="00ED3969" w:rsidRDefault="00ED3969" w:rsidP="00ED3969">
            <w:pPr>
              <w:rPr>
                <w:rFonts w:eastAsia="Batang"/>
                <w:sz w:val="18"/>
                <w:szCs w:val="18"/>
              </w:rPr>
            </w:pPr>
            <w:r w:rsidRPr="00ED3969">
              <w:rPr>
                <w:rFonts w:eastAsia="Batang"/>
                <w:sz w:val="18"/>
                <w:szCs w:val="18"/>
              </w:rPr>
              <w:t>http://www.mcmc.gov.my/en/spectrum/assignment-of-spectrum/class-assignment.</w:t>
            </w:r>
          </w:p>
        </w:tc>
      </w:tr>
      <w:tr w:rsidR="00ED3969" w:rsidRPr="00ED3969" w14:paraId="58591B1B" w14:textId="77777777" w:rsidTr="00BC645E">
        <w:trPr>
          <w:cantSplit/>
          <w:jc w:val="center"/>
        </w:trPr>
        <w:tc>
          <w:tcPr>
            <w:tcW w:w="528" w:type="pct"/>
            <w:vMerge/>
          </w:tcPr>
          <w:p w14:paraId="5FB6DE70" w14:textId="77777777" w:rsidR="00ED3969" w:rsidRPr="00ED3969" w:rsidRDefault="00ED3969" w:rsidP="00ED3969">
            <w:pPr>
              <w:rPr>
                <w:rFonts w:eastAsia="Batang"/>
                <w:sz w:val="18"/>
                <w:szCs w:val="18"/>
              </w:rPr>
            </w:pPr>
          </w:p>
        </w:tc>
        <w:tc>
          <w:tcPr>
            <w:tcW w:w="499" w:type="pct"/>
            <w:vMerge w:val="restart"/>
          </w:tcPr>
          <w:p w14:paraId="058047A2"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5150 MHz to 5250 MHz</w:t>
            </w:r>
          </w:p>
        </w:tc>
        <w:tc>
          <w:tcPr>
            <w:tcW w:w="595" w:type="pct"/>
          </w:tcPr>
          <w:p w14:paraId="2548B645"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 xml:space="preserve">200 </w:t>
            </w:r>
            <w:proofErr w:type="spellStart"/>
            <w:r w:rsidRPr="00ED3969">
              <w:rPr>
                <w:rFonts w:eastAsia="MS Mincho"/>
                <w:bCs/>
                <w:sz w:val="18"/>
                <w:szCs w:val="18"/>
                <w:lang w:eastAsia="ja-JP"/>
              </w:rPr>
              <w:t>mW</w:t>
            </w:r>
            <w:proofErr w:type="spellEnd"/>
          </w:p>
        </w:tc>
        <w:tc>
          <w:tcPr>
            <w:tcW w:w="1159" w:type="pct"/>
          </w:tcPr>
          <w:p w14:paraId="7185332E"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w:t>
            </w:r>
          </w:p>
        </w:tc>
        <w:tc>
          <w:tcPr>
            <w:tcW w:w="1161" w:type="pct"/>
          </w:tcPr>
          <w:p w14:paraId="1E095BCE"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Outdoor use only</w:t>
            </w:r>
          </w:p>
        </w:tc>
        <w:tc>
          <w:tcPr>
            <w:tcW w:w="1057" w:type="pct"/>
            <w:vMerge/>
          </w:tcPr>
          <w:p w14:paraId="6813BD7C" w14:textId="77777777" w:rsidR="00ED3969" w:rsidRPr="00ED3969" w:rsidRDefault="00ED3969" w:rsidP="00ED3969">
            <w:pPr>
              <w:rPr>
                <w:rFonts w:eastAsia="Batang"/>
                <w:sz w:val="18"/>
                <w:szCs w:val="18"/>
              </w:rPr>
            </w:pPr>
          </w:p>
        </w:tc>
      </w:tr>
      <w:tr w:rsidR="00ED3969" w:rsidRPr="00ED3969" w14:paraId="7FC31B96" w14:textId="77777777" w:rsidTr="00BC645E">
        <w:trPr>
          <w:cantSplit/>
          <w:jc w:val="center"/>
        </w:trPr>
        <w:tc>
          <w:tcPr>
            <w:tcW w:w="528" w:type="pct"/>
            <w:vMerge/>
          </w:tcPr>
          <w:p w14:paraId="6D71CB93" w14:textId="77777777" w:rsidR="00ED3969" w:rsidRPr="00ED3969" w:rsidRDefault="00ED3969" w:rsidP="00ED3969">
            <w:pPr>
              <w:rPr>
                <w:rFonts w:eastAsia="Batang"/>
                <w:sz w:val="18"/>
                <w:szCs w:val="18"/>
              </w:rPr>
            </w:pPr>
          </w:p>
        </w:tc>
        <w:tc>
          <w:tcPr>
            <w:tcW w:w="499" w:type="pct"/>
            <w:vMerge/>
          </w:tcPr>
          <w:p w14:paraId="419BAE67" w14:textId="77777777" w:rsidR="00ED3969" w:rsidRPr="00ED3969" w:rsidRDefault="00ED3969" w:rsidP="00ED3969">
            <w:pPr>
              <w:rPr>
                <w:rFonts w:eastAsia="MS Mincho"/>
                <w:bCs/>
                <w:sz w:val="18"/>
                <w:szCs w:val="18"/>
                <w:lang w:eastAsia="ja-JP"/>
              </w:rPr>
            </w:pPr>
          </w:p>
        </w:tc>
        <w:tc>
          <w:tcPr>
            <w:tcW w:w="595" w:type="pct"/>
          </w:tcPr>
          <w:p w14:paraId="0C7E83C2"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1 W</w:t>
            </w:r>
          </w:p>
        </w:tc>
        <w:tc>
          <w:tcPr>
            <w:tcW w:w="1159" w:type="pct"/>
          </w:tcPr>
          <w:p w14:paraId="6C9150E3" w14:textId="77777777" w:rsidR="00ED3969" w:rsidRPr="00ED3969" w:rsidRDefault="00ED3969" w:rsidP="00ED3969">
            <w:pPr>
              <w:rPr>
                <w:rFonts w:eastAsia="MS Mincho"/>
                <w:bCs/>
                <w:sz w:val="18"/>
                <w:szCs w:val="18"/>
                <w:lang w:eastAsia="ja-JP"/>
              </w:rPr>
            </w:pPr>
          </w:p>
        </w:tc>
        <w:tc>
          <w:tcPr>
            <w:tcW w:w="1161" w:type="pct"/>
          </w:tcPr>
          <w:p w14:paraId="1DD90323"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Indoor use only</w:t>
            </w:r>
          </w:p>
        </w:tc>
        <w:tc>
          <w:tcPr>
            <w:tcW w:w="1057" w:type="pct"/>
            <w:vMerge/>
          </w:tcPr>
          <w:p w14:paraId="295A1422" w14:textId="77777777" w:rsidR="00ED3969" w:rsidRPr="00ED3969" w:rsidRDefault="00ED3969" w:rsidP="00ED3969">
            <w:pPr>
              <w:rPr>
                <w:rFonts w:eastAsia="Batang"/>
                <w:sz w:val="18"/>
                <w:szCs w:val="18"/>
              </w:rPr>
            </w:pPr>
          </w:p>
        </w:tc>
      </w:tr>
      <w:tr w:rsidR="00ED3969" w:rsidRPr="00ED3969" w14:paraId="3E3A8A13" w14:textId="77777777" w:rsidTr="00BC645E">
        <w:trPr>
          <w:cantSplit/>
          <w:jc w:val="center"/>
        </w:trPr>
        <w:tc>
          <w:tcPr>
            <w:tcW w:w="528" w:type="pct"/>
            <w:vMerge/>
          </w:tcPr>
          <w:p w14:paraId="7B065561" w14:textId="77777777" w:rsidR="00ED3969" w:rsidRPr="00ED3969" w:rsidRDefault="00ED3969" w:rsidP="00ED3969">
            <w:pPr>
              <w:rPr>
                <w:rFonts w:eastAsia="Batang"/>
                <w:sz w:val="18"/>
                <w:szCs w:val="18"/>
              </w:rPr>
            </w:pPr>
          </w:p>
        </w:tc>
        <w:tc>
          <w:tcPr>
            <w:tcW w:w="499" w:type="pct"/>
          </w:tcPr>
          <w:p w14:paraId="3D066F3D"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5250 MHz to 5350 MHz</w:t>
            </w:r>
          </w:p>
        </w:tc>
        <w:tc>
          <w:tcPr>
            <w:tcW w:w="595" w:type="pct"/>
          </w:tcPr>
          <w:p w14:paraId="3AE63A85"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1 W</w:t>
            </w:r>
          </w:p>
        </w:tc>
        <w:tc>
          <w:tcPr>
            <w:tcW w:w="1159" w:type="pct"/>
          </w:tcPr>
          <w:p w14:paraId="2D5FE579"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 xml:space="preserve">10 </w:t>
            </w:r>
            <w:proofErr w:type="spellStart"/>
            <w:r w:rsidRPr="00ED3969">
              <w:rPr>
                <w:rFonts w:eastAsia="MS Mincho"/>
                <w:bCs/>
                <w:sz w:val="18"/>
                <w:szCs w:val="18"/>
                <w:lang w:eastAsia="ja-JP"/>
              </w:rPr>
              <w:t>mW</w:t>
            </w:r>
            <w:proofErr w:type="spellEnd"/>
            <w:r w:rsidRPr="00ED3969">
              <w:rPr>
                <w:rFonts w:eastAsia="MS Mincho"/>
                <w:bCs/>
                <w:sz w:val="18"/>
                <w:szCs w:val="18"/>
                <w:lang w:eastAsia="ja-JP"/>
              </w:rPr>
              <w:t>/MHz</w:t>
            </w:r>
          </w:p>
        </w:tc>
        <w:tc>
          <w:tcPr>
            <w:tcW w:w="1161" w:type="pct"/>
          </w:tcPr>
          <w:p w14:paraId="52F30EAD"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•Indoor use only</w:t>
            </w:r>
          </w:p>
          <w:p w14:paraId="5186D3C5" w14:textId="77777777" w:rsidR="00ED3969" w:rsidRPr="00ED3969" w:rsidRDefault="00ED3969" w:rsidP="00ED3969">
            <w:pPr>
              <w:rPr>
                <w:rFonts w:eastAsia="MS Mincho"/>
                <w:bCs/>
                <w:sz w:val="18"/>
                <w:szCs w:val="18"/>
                <w:lang w:eastAsia="ja-JP"/>
              </w:rPr>
            </w:pPr>
            <w:r w:rsidRPr="00ED3969">
              <w:rPr>
                <w:rFonts w:eastAsia="MS Mincho"/>
                <w:bCs/>
                <w:sz w:val="18"/>
                <w:szCs w:val="18"/>
                <w:lang w:eastAsia="ja-JP"/>
              </w:rPr>
              <w:t>•The devices shall use Dynamic Frequency Selection (DFS) and Transmitter Power Control (TPC)</w:t>
            </w:r>
          </w:p>
        </w:tc>
        <w:tc>
          <w:tcPr>
            <w:tcW w:w="1057" w:type="pct"/>
            <w:vMerge/>
          </w:tcPr>
          <w:p w14:paraId="3C770D00" w14:textId="77777777" w:rsidR="00ED3969" w:rsidRPr="00ED3969" w:rsidRDefault="00ED3969" w:rsidP="00ED3969">
            <w:pPr>
              <w:rPr>
                <w:rFonts w:eastAsia="Batang"/>
                <w:sz w:val="18"/>
                <w:szCs w:val="18"/>
              </w:rPr>
            </w:pPr>
          </w:p>
        </w:tc>
      </w:tr>
      <w:tr w:rsidR="00ED3969" w:rsidRPr="00ED3969" w14:paraId="14648A0B" w14:textId="77777777" w:rsidTr="00BC645E">
        <w:trPr>
          <w:cantSplit/>
          <w:jc w:val="center"/>
        </w:trPr>
        <w:tc>
          <w:tcPr>
            <w:tcW w:w="528" w:type="pct"/>
            <w:vMerge/>
          </w:tcPr>
          <w:p w14:paraId="66CFC2E8" w14:textId="77777777" w:rsidR="00ED3969" w:rsidRPr="00ED3969" w:rsidRDefault="00ED3969" w:rsidP="00ED3969">
            <w:pPr>
              <w:rPr>
                <w:rFonts w:eastAsia="Batang"/>
                <w:sz w:val="18"/>
                <w:szCs w:val="18"/>
              </w:rPr>
            </w:pPr>
          </w:p>
        </w:tc>
        <w:tc>
          <w:tcPr>
            <w:tcW w:w="499" w:type="pct"/>
            <w:vAlign w:val="center"/>
          </w:tcPr>
          <w:p w14:paraId="4B752D79" w14:textId="77777777" w:rsidR="00ED3969" w:rsidRPr="00ED3969" w:rsidRDefault="00ED3969" w:rsidP="00ED3969">
            <w:pPr>
              <w:rPr>
                <w:rFonts w:eastAsia="MS Mincho"/>
                <w:bCs/>
                <w:sz w:val="18"/>
                <w:szCs w:val="18"/>
                <w:lang w:eastAsia="ja-JP"/>
              </w:rPr>
            </w:pPr>
            <w:r w:rsidRPr="00ED3969">
              <w:rPr>
                <w:rFonts w:eastAsia="Batang"/>
                <w:sz w:val="18"/>
                <w:szCs w:val="18"/>
              </w:rPr>
              <w:t>5470 MHz to 5650 MHz</w:t>
            </w:r>
          </w:p>
        </w:tc>
        <w:tc>
          <w:tcPr>
            <w:tcW w:w="595" w:type="pct"/>
            <w:vAlign w:val="center"/>
          </w:tcPr>
          <w:p w14:paraId="695E6A13" w14:textId="77777777" w:rsidR="00ED3969" w:rsidRPr="00ED3969" w:rsidRDefault="00ED3969" w:rsidP="00ED3969">
            <w:pPr>
              <w:rPr>
                <w:rFonts w:eastAsia="MS Mincho"/>
                <w:bCs/>
                <w:sz w:val="18"/>
                <w:szCs w:val="18"/>
                <w:lang w:eastAsia="ja-JP"/>
              </w:rPr>
            </w:pPr>
            <w:r w:rsidRPr="00ED3969">
              <w:rPr>
                <w:rFonts w:eastAsia="Batang"/>
                <w:sz w:val="18"/>
                <w:szCs w:val="18"/>
              </w:rPr>
              <w:t>1 W</w:t>
            </w:r>
          </w:p>
        </w:tc>
        <w:tc>
          <w:tcPr>
            <w:tcW w:w="1159" w:type="pct"/>
            <w:vAlign w:val="center"/>
          </w:tcPr>
          <w:p w14:paraId="6618430D" w14:textId="77777777" w:rsidR="00ED3969" w:rsidRPr="00ED3969" w:rsidRDefault="00ED3969" w:rsidP="00ED3969">
            <w:pPr>
              <w:rPr>
                <w:rFonts w:eastAsia="MS Mincho"/>
                <w:bCs/>
                <w:sz w:val="18"/>
                <w:szCs w:val="18"/>
                <w:lang w:eastAsia="ja-JP"/>
              </w:rPr>
            </w:pPr>
            <w:r w:rsidRPr="00ED3969">
              <w:rPr>
                <w:rFonts w:eastAsia="Batang"/>
                <w:sz w:val="18"/>
                <w:szCs w:val="18"/>
              </w:rPr>
              <w:t xml:space="preserve">10 </w:t>
            </w:r>
            <w:proofErr w:type="spellStart"/>
            <w:r w:rsidRPr="00ED3969">
              <w:rPr>
                <w:rFonts w:eastAsia="Batang"/>
                <w:sz w:val="18"/>
                <w:szCs w:val="18"/>
              </w:rPr>
              <w:t>mW</w:t>
            </w:r>
            <w:proofErr w:type="spellEnd"/>
            <w:r w:rsidRPr="00ED3969">
              <w:rPr>
                <w:rFonts w:eastAsia="Batang"/>
                <w:sz w:val="18"/>
                <w:szCs w:val="18"/>
              </w:rPr>
              <w:t>/MHz</w:t>
            </w:r>
          </w:p>
        </w:tc>
        <w:tc>
          <w:tcPr>
            <w:tcW w:w="1161" w:type="pct"/>
            <w:vAlign w:val="center"/>
          </w:tcPr>
          <w:p w14:paraId="4BD135FE" w14:textId="77777777" w:rsidR="00ED3969" w:rsidRPr="00ED3969" w:rsidRDefault="00ED3969" w:rsidP="00ED3969">
            <w:pPr>
              <w:rPr>
                <w:rFonts w:eastAsia="MS Mincho"/>
                <w:bCs/>
                <w:sz w:val="18"/>
                <w:szCs w:val="18"/>
                <w:lang w:eastAsia="ja-JP"/>
              </w:rPr>
            </w:pPr>
            <w:r w:rsidRPr="00ED3969">
              <w:rPr>
                <w:rFonts w:eastAsia="Batang"/>
                <w:sz w:val="18"/>
                <w:szCs w:val="18"/>
              </w:rPr>
              <w:t>The devices shall use Dynamic Frequency Selection (DFS) and Transmitter Power Control (TPC)</w:t>
            </w:r>
          </w:p>
        </w:tc>
        <w:tc>
          <w:tcPr>
            <w:tcW w:w="1057" w:type="pct"/>
            <w:vMerge/>
          </w:tcPr>
          <w:p w14:paraId="34113D2C" w14:textId="77777777" w:rsidR="00ED3969" w:rsidRPr="00ED3969" w:rsidRDefault="00ED3969" w:rsidP="00ED3969">
            <w:pPr>
              <w:rPr>
                <w:rFonts w:eastAsia="Batang"/>
                <w:sz w:val="18"/>
                <w:szCs w:val="18"/>
              </w:rPr>
            </w:pPr>
          </w:p>
        </w:tc>
      </w:tr>
      <w:tr w:rsidR="00ED3969" w:rsidRPr="00ED3969" w14:paraId="1F64662E" w14:textId="77777777" w:rsidTr="00BC645E">
        <w:trPr>
          <w:cantSplit/>
          <w:jc w:val="center"/>
        </w:trPr>
        <w:tc>
          <w:tcPr>
            <w:tcW w:w="528" w:type="pct"/>
            <w:vMerge/>
          </w:tcPr>
          <w:p w14:paraId="70107F4A" w14:textId="77777777" w:rsidR="00ED3969" w:rsidRPr="00ED3969" w:rsidRDefault="00ED3969" w:rsidP="00ED3969">
            <w:pPr>
              <w:rPr>
                <w:rFonts w:eastAsia="Batang"/>
                <w:sz w:val="18"/>
                <w:szCs w:val="18"/>
              </w:rPr>
            </w:pPr>
          </w:p>
        </w:tc>
        <w:tc>
          <w:tcPr>
            <w:tcW w:w="499" w:type="pct"/>
            <w:vAlign w:val="center"/>
          </w:tcPr>
          <w:p w14:paraId="43F03C09" w14:textId="77777777" w:rsidR="00ED3969" w:rsidRPr="00ED3969" w:rsidRDefault="00ED3969" w:rsidP="00ED3969">
            <w:pPr>
              <w:rPr>
                <w:rFonts w:eastAsia="MS Mincho"/>
                <w:bCs/>
                <w:sz w:val="18"/>
                <w:szCs w:val="18"/>
                <w:lang w:eastAsia="ja-JP"/>
              </w:rPr>
            </w:pPr>
            <w:r w:rsidRPr="00ED3969">
              <w:rPr>
                <w:rFonts w:eastAsia="Batang"/>
                <w:sz w:val="18"/>
                <w:szCs w:val="18"/>
              </w:rPr>
              <w:t>5725 MHz to 5875 MHz</w:t>
            </w:r>
          </w:p>
        </w:tc>
        <w:tc>
          <w:tcPr>
            <w:tcW w:w="595" w:type="pct"/>
            <w:vAlign w:val="center"/>
          </w:tcPr>
          <w:p w14:paraId="723BEC60" w14:textId="77777777" w:rsidR="00ED3969" w:rsidRPr="00ED3969" w:rsidRDefault="00ED3969" w:rsidP="00ED3969">
            <w:pPr>
              <w:rPr>
                <w:rFonts w:eastAsia="MS Mincho"/>
                <w:bCs/>
                <w:sz w:val="18"/>
                <w:szCs w:val="18"/>
                <w:lang w:eastAsia="ja-JP"/>
              </w:rPr>
            </w:pPr>
            <w:r w:rsidRPr="00ED3969">
              <w:rPr>
                <w:rFonts w:eastAsia="Batang"/>
                <w:sz w:val="18"/>
                <w:szCs w:val="18"/>
              </w:rPr>
              <w:t>1 W</w:t>
            </w:r>
          </w:p>
        </w:tc>
        <w:tc>
          <w:tcPr>
            <w:tcW w:w="1159" w:type="pct"/>
            <w:vAlign w:val="center"/>
          </w:tcPr>
          <w:p w14:paraId="7FE8072C" w14:textId="77777777" w:rsidR="00ED3969" w:rsidRPr="00ED3969" w:rsidRDefault="00ED3969" w:rsidP="00ED3969">
            <w:pPr>
              <w:rPr>
                <w:rFonts w:eastAsia="MS Mincho"/>
                <w:bCs/>
                <w:sz w:val="18"/>
                <w:szCs w:val="18"/>
                <w:lang w:eastAsia="ja-JP"/>
              </w:rPr>
            </w:pPr>
            <w:r w:rsidRPr="00ED3969">
              <w:rPr>
                <w:rFonts w:eastAsia="Batang"/>
                <w:sz w:val="18"/>
                <w:szCs w:val="18"/>
              </w:rPr>
              <w:t>-</w:t>
            </w:r>
          </w:p>
        </w:tc>
        <w:tc>
          <w:tcPr>
            <w:tcW w:w="1161" w:type="pct"/>
            <w:vAlign w:val="center"/>
          </w:tcPr>
          <w:p w14:paraId="03681D32" w14:textId="77777777" w:rsidR="00ED3969" w:rsidRPr="00ED3969" w:rsidRDefault="00ED3969" w:rsidP="00ED3969">
            <w:pPr>
              <w:rPr>
                <w:rFonts w:eastAsia="MS Mincho"/>
                <w:bCs/>
                <w:sz w:val="18"/>
                <w:szCs w:val="18"/>
                <w:lang w:eastAsia="ja-JP"/>
              </w:rPr>
            </w:pPr>
            <w:r w:rsidRPr="00ED3969">
              <w:rPr>
                <w:rFonts w:eastAsia="Batang"/>
                <w:sz w:val="18"/>
                <w:szCs w:val="18"/>
              </w:rPr>
              <w:t>-</w:t>
            </w:r>
          </w:p>
        </w:tc>
        <w:tc>
          <w:tcPr>
            <w:tcW w:w="1057" w:type="pct"/>
            <w:vMerge/>
          </w:tcPr>
          <w:p w14:paraId="4C34C488" w14:textId="77777777" w:rsidR="00ED3969" w:rsidRPr="00ED3969" w:rsidRDefault="00ED3969" w:rsidP="00ED3969">
            <w:pPr>
              <w:rPr>
                <w:rFonts w:eastAsia="Batang"/>
                <w:sz w:val="18"/>
                <w:szCs w:val="18"/>
              </w:rPr>
            </w:pPr>
          </w:p>
        </w:tc>
      </w:tr>
      <w:tr w:rsidR="00ED3969" w:rsidRPr="00ED3969" w14:paraId="28EF4FCE" w14:textId="77777777" w:rsidTr="00BC645E">
        <w:trPr>
          <w:cantSplit/>
          <w:jc w:val="center"/>
        </w:trPr>
        <w:tc>
          <w:tcPr>
            <w:tcW w:w="528" w:type="pct"/>
            <w:vMerge/>
          </w:tcPr>
          <w:p w14:paraId="69B0C534" w14:textId="77777777" w:rsidR="00ED3969" w:rsidRPr="00ED3969" w:rsidRDefault="00ED3969" w:rsidP="00ED3969">
            <w:pPr>
              <w:rPr>
                <w:rFonts w:eastAsia="Batang"/>
                <w:sz w:val="18"/>
                <w:szCs w:val="18"/>
              </w:rPr>
            </w:pPr>
          </w:p>
        </w:tc>
        <w:tc>
          <w:tcPr>
            <w:tcW w:w="499" w:type="pct"/>
            <w:vAlign w:val="center"/>
          </w:tcPr>
          <w:p w14:paraId="3D8A5B92" w14:textId="77777777" w:rsidR="00ED3969" w:rsidRPr="00ED3969" w:rsidRDefault="00ED3969" w:rsidP="00ED3969">
            <w:pPr>
              <w:rPr>
                <w:rFonts w:eastAsia="Batang"/>
                <w:sz w:val="18"/>
                <w:szCs w:val="18"/>
              </w:rPr>
            </w:pPr>
            <w:r w:rsidRPr="00ED3969">
              <w:rPr>
                <w:rFonts w:eastAsia="Batang"/>
                <w:sz w:val="18"/>
                <w:szCs w:val="18"/>
              </w:rPr>
              <w:t>5925 MHz to 6425 MHz</w:t>
            </w:r>
          </w:p>
        </w:tc>
        <w:tc>
          <w:tcPr>
            <w:tcW w:w="595" w:type="pct"/>
            <w:vAlign w:val="center"/>
          </w:tcPr>
          <w:p w14:paraId="7FE7B74B" w14:textId="77777777" w:rsidR="00ED3969" w:rsidRPr="00ED3969" w:rsidRDefault="00ED3969" w:rsidP="00ED3969">
            <w:pPr>
              <w:rPr>
                <w:rFonts w:eastAsia="Batang"/>
                <w:sz w:val="18"/>
                <w:szCs w:val="18"/>
              </w:rPr>
            </w:pPr>
            <w:r w:rsidRPr="00ED3969">
              <w:rPr>
                <w:rFonts w:eastAsia="Batang"/>
                <w:sz w:val="18"/>
                <w:szCs w:val="18"/>
              </w:rPr>
              <w:t xml:space="preserve">25 </w:t>
            </w:r>
            <w:proofErr w:type="spellStart"/>
            <w:r w:rsidRPr="00ED3969">
              <w:rPr>
                <w:rFonts w:eastAsia="Batang"/>
                <w:sz w:val="18"/>
                <w:szCs w:val="18"/>
              </w:rPr>
              <w:t>mW</w:t>
            </w:r>
            <w:proofErr w:type="spellEnd"/>
          </w:p>
        </w:tc>
        <w:tc>
          <w:tcPr>
            <w:tcW w:w="1159" w:type="pct"/>
            <w:vAlign w:val="center"/>
          </w:tcPr>
          <w:p w14:paraId="776FAE7B" w14:textId="77777777" w:rsidR="00ED3969" w:rsidRPr="00ED3969" w:rsidRDefault="00ED3969" w:rsidP="00ED3969">
            <w:pPr>
              <w:rPr>
                <w:rFonts w:eastAsia="Batang"/>
                <w:sz w:val="18"/>
                <w:szCs w:val="18"/>
              </w:rPr>
            </w:pPr>
            <w:r w:rsidRPr="00ED3969">
              <w:rPr>
                <w:rFonts w:eastAsia="Batang"/>
                <w:sz w:val="18"/>
                <w:szCs w:val="18"/>
              </w:rPr>
              <w:t xml:space="preserve">1.25 </w:t>
            </w:r>
            <w:proofErr w:type="spellStart"/>
            <w:r w:rsidRPr="00ED3969">
              <w:rPr>
                <w:rFonts w:eastAsia="Batang"/>
                <w:sz w:val="18"/>
                <w:szCs w:val="18"/>
              </w:rPr>
              <w:t>mW</w:t>
            </w:r>
            <w:proofErr w:type="spellEnd"/>
            <w:r w:rsidRPr="00ED3969">
              <w:rPr>
                <w:rFonts w:eastAsia="Batang"/>
                <w:sz w:val="18"/>
                <w:szCs w:val="18"/>
              </w:rPr>
              <w:t>/MHz</w:t>
            </w:r>
          </w:p>
          <w:p w14:paraId="128596CD" w14:textId="77777777" w:rsidR="00ED3969" w:rsidRPr="00ED3969" w:rsidRDefault="00ED3969" w:rsidP="00ED3969">
            <w:pPr>
              <w:rPr>
                <w:rFonts w:eastAsia="Batang"/>
                <w:sz w:val="18"/>
                <w:szCs w:val="18"/>
              </w:rPr>
            </w:pPr>
            <w:r w:rsidRPr="00ED3969">
              <w:rPr>
                <w:rFonts w:eastAsia="Batang"/>
                <w:sz w:val="18"/>
                <w:szCs w:val="18"/>
              </w:rPr>
              <w:t xml:space="preserve">(10 </w:t>
            </w:r>
            <w:proofErr w:type="spellStart"/>
            <w:r w:rsidRPr="00ED3969">
              <w:rPr>
                <w:rFonts w:eastAsia="Batang"/>
                <w:sz w:val="18"/>
                <w:szCs w:val="18"/>
              </w:rPr>
              <w:t>mW</w:t>
            </w:r>
            <w:proofErr w:type="spellEnd"/>
            <w:r w:rsidRPr="00ED3969">
              <w:rPr>
                <w:rFonts w:eastAsia="Batang"/>
                <w:sz w:val="18"/>
                <w:szCs w:val="18"/>
              </w:rPr>
              <w:t>/MHz for narrowband usages)</w:t>
            </w:r>
          </w:p>
        </w:tc>
        <w:tc>
          <w:tcPr>
            <w:tcW w:w="1161" w:type="pct"/>
            <w:vAlign w:val="center"/>
          </w:tcPr>
          <w:p w14:paraId="29F70287" w14:textId="77777777" w:rsidR="00ED3969" w:rsidRPr="00ED3969" w:rsidRDefault="00ED3969" w:rsidP="00ED3969">
            <w:pPr>
              <w:rPr>
                <w:rFonts w:eastAsia="Batang"/>
                <w:sz w:val="18"/>
                <w:szCs w:val="18"/>
              </w:rPr>
            </w:pPr>
            <w:r w:rsidRPr="00ED3969">
              <w:rPr>
                <w:rFonts w:eastAsia="Batang"/>
                <w:sz w:val="18"/>
                <w:szCs w:val="18"/>
              </w:rPr>
              <w:t>Indoor and outdoor use</w:t>
            </w:r>
          </w:p>
        </w:tc>
        <w:tc>
          <w:tcPr>
            <w:tcW w:w="1057" w:type="pct"/>
            <w:vMerge/>
          </w:tcPr>
          <w:p w14:paraId="0428B689" w14:textId="77777777" w:rsidR="00ED3969" w:rsidRPr="00ED3969" w:rsidRDefault="00ED3969" w:rsidP="00ED3969">
            <w:pPr>
              <w:rPr>
                <w:rFonts w:eastAsia="Batang"/>
                <w:sz w:val="18"/>
                <w:szCs w:val="18"/>
              </w:rPr>
            </w:pPr>
          </w:p>
        </w:tc>
      </w:tr>
      <w:tr w:rsidR="00ED3969" w:rsidRPr="00ED3969" w14:paraId="5D86ABA1" w14:textId="77777777" w:rsidTr="00BC645E">
        <w:trPr>
          <w:cantSplit/>
          <w:jc w:val="center"/>
        </w:trPr>
        <w:tc>
          <w:tcPr>
            <w:tcW w:w="528" w:type="pct"/>
            <w:vMerge/>
          </w:tcPr>
          <w:p w14:paraId="7FD567DA" w14:textId="77777777" w:rsidR="00ED3969" w:rsidRPr="00ED3969" w:rsidRDefault="00ED3969" w:rsidP="00ED3969">
            <w:pPr>
              <w:rPr>
                <w:rFonts w:eastAsia="Batang"/>
                <w:sz w:val="18"/>
                <w:szCs w:val="18"/>
              </w:rPr>
            </w:pPr>
          </w:p>
        </w:tc>
        <w:tc>
          <w:tcPr>
            <w:tcW w:w="499" w:type="pct"/>
          </w:tcPr>
          <w:p w14:paraId="38FE041E" w14:textId="77777777" w:rsidR="00ED3969" w:rsidRPr="00ED3969" w:rsidRDefault="00ED3969" w:rsidP="00ED3969">
            <w:pPr>
              <w:rPr>
                <w:rFonts w:eastAsia="Batang"/>
                <w:sz w:val="18"/>
                <w:szCs w:val="18"/>
              </w:rPr>
            </w:pPr>
          </w:p>
        </w:tc>
        <w:tc>
          <w:tcPr>
            <w:tcW w:w="595" w:type="pct"/>
            <w:vAlign w:val="center"/>
          </w:tcPr>
          <w:p w14:paraId="03F0B85C" w14:textId="77777777" w:rsidR="00ED3969" w:rsidRPr="00ED3969" w:rsidRDefault="00ED3969" w:rsidP="00ED3969">
            <w:pPr>
              <w:rPr>
                <w:rFonts w:eastAsia="Batang"/>
                <w:sz w:val="18"/>
                <w:szCs w:val="18"/>
              </w:rPr>
            </w:pPr>
            <w:r w:rsidRPr="00ED3969">
              <w:rPr>
                <w:rFonts w:eastAsia="Batang"/>
                <w:sz w:val="18"/>
                <w:szCs w:val="18"/>
              </w:rPr>
              <w:t xml:space="preserve">200 </w:t>
            </w:r>
            <w:proofErr w:type="spellStart"/>
            <w:r w:rsidRPr="00ED3969">
              <w:rPr>
                <w:rFonts w:eastAsia="Batang"/>
                <w:sz w:val="18"/>
                <w:szCs w:val="18"/>
              </w:rPr>
              <w:t>mW</w:t>
            </w:r>
            <w:proofErr w:type="spellEnd"/>
          </w:p>
        </w:tc>
        <w:tc>
          <w:tcPr>
            <w:tcW w:w="1159" w:type="pct"/>
            <w:vAlign w:val="center"/>
          </w:tcPr>
          <w:p w14:paraId="44DD6382" w14:textId="77777777" w:rsidR="00ED3969" w:rsidRPr="00ED3969" w:rsidRDefault="00ED3969" w:rsidP="00ED3969">
            <w:pPr>
              <w:rPr>
                <w:rFonts w:eastAsia="Batang"/>
                <w:sz w:val="18"/>
                <w:szCs w:val="18"/>
              </w:rPr>
            </w:pPr>
            <w:r w:rsidRPr="00ED3969">
              <w:rPr>
                <w:rFonts w:eastAsia="Batang"/>
                <w:sz w:val="18"/>
                <w:szCs w:val="18"/>
              </w:rPr>
              <w:t xml:space="preserve">10 </w:t>
            </w:r>
            <w:proofErr w:type="spellStart"/>
            <w:r w:rsidRPr="00ED3969">
              <w:rPr>
                <w:rFonts w:eastAsia="Batang"/>
                <w:sz w:val="18"/>
                <w:szCs w:val="18"/>
              </w:rPr>
              <w:t>mW</w:t>
            </w:r>
            <w:proofErr w:type="spellEnd"/>
            <w:r w:rsidRPr="00ED3969">
              <w:rPr>
                <w:rFonts w:eastAsia="Batang"/>
                <w:sz w:val="18"/>
                <w:szCs w:val="18"/>
              </w:rPr>
              <w:t>/MHz</w:t>
            </w:r>
          </w:p>
        </w:tc>
        <w:tc>
          <w:tcPr>
            <w:tcW w:w="1161" w:type="pct"/>
            <w:vAlign w:val="center"/>
          </w:tcPr>
          <w:p w14:paraId="7C3F5401" w14:textId="77777777" w:rsidR="00ED3969" w:rsidRPr="00ED3969" w:rsidRDefault="00ED3969" w:rsidP="00ED3969">
            <w:pPr>
              <w:rPr>
                <w:rFonts w:eastAsia="Batang"/>
                <w:sz w:val="18"/>
                <w:szCs w:val="18"/>
              </w:rPr>
            </w:pPr>
            <w:r w:rsidRPr="00ED3969">
              <w:rPr>
                <w:rFonts w:eastAsia="Batang"/>
                <w:sz w:val="18"/>
                <w:szCs w:val="18"/>
              </w:rPr>
              <w:t>Indoor use only</w:t>
            </w:r>
          </w:p>
        </w:tc>
        <w:tc>
          <w:tcPr>
            <w:tcW w:w="1057" w:type="pct"/>
            <w:vMerge/>
          </w:tcPr>
          <w:p w14:paraId="2486AC24" w14:textId="77777777" w:rsidR="00ED3969" w:rsidRPr="00ED3969" w:rsidRDefault="00ED3969" w:rsidP="00ED3969">
            <w:pPr>
              <w:rPr>
                <w:rFonts w:eastAsia="Batang"/>
                <w:sz w:val="18"/>
                <w:szCs w:val="18"/>
              </w:rPr>
            </w:pPr>
          </w:p>
        </w:tc>
      </w:tr>
      <w:tr w:rsidR="00ED3969" w:rsidRPr="00ED3969" w14:paraId="57D7A214" w14:textId="77777777" w:rsidTr="00BC645E">
        <w:trPr>
          <w:cantSplit/>
          <w:jc w:val="center"/>
        </w:trPr>
        <w:tc>
          <w:tcPr>
            <w:tcW w:w="528" w:type="pct"/>
            <w:vMerge w:val="restart"/>
          </w:tcPr>
          <w:p w14:paraId="1273356E" w14:textId="77777777" w:rsidR="00ED3969" w:rsidRPr="00ED3969" w:rsidRDefault="00ED3969" w:rsidP="00ED3969">
            <w:pPr>
              <w:rPr>
                <w:rFonts w:eastAsia="Batang"/>
                <w:sz w:val="18"/>
                <w:szCs w:val="18"/>
              </w:rPr>
            </w:pPr>
            <w:r w:rsidRPr="00ED3969">
              <w:rPr>
                <w:rFonts w:eastAsia="Batang"/>
                <w:sz w:val="18"/>
                <w:szCs w:val="18"/>
              </w:rPr>
              <w:t>Australia</w:t>
            </w:r>
          </w:p>
        </w:tc>
        <w:tc>
          <w:tcPr>
            <w:tcW w:w="499" w:type="pct"/>
          </w:tcPr>
          <w:p w14:paraId="68D56CB0" w14:textId="77777777" w:rsidR="00ED3969" w:rsidRPr="00ED3969" w:rsidRDefault="00ED3969" w:rsidP="00ED3969">
            <w:pPr>
              <w:rPr>
                <w:rFonts w:eastAsia="Batang"/>
                <w:sz w:val="18"/>
                <w:szCs w:val="18"/>
              </w:rPr>
            </w:pPr>
            <w:r w:rsidRPr="00ED3969">
              <w:rPr>
                <w:rFonts w:eastAsia="Batang"/>
                <w:color w:val="000000"/>
                <w:sz w:val="18"/>
                <w:szCs w:val="18"/>
                <w:shd w:val="clear" w:color="auto" w:fill="FFFFFF"/>
              </w:rPr>
              <w:t>2400–2483.5 MHz</w:t>
            </w:r>
          </w:p>
        </w:tc>
        <w:tc>
          <w:tcPr>
            <w:tcW w:w="595" w:type="pct"/>
          </w:tcPr>
          <w:p w14:paraId="5EB790D3" w14:textId="77777777" w:rsidR="00ED3969" w:rsidRPr="00ED3969" w:rsidRDefault="00ED3969" w:rsidP="00ED3969">
            <w:pPr>
              <w:rPr>
                <w:rFonts w:eastAsia="Batang"/>
                <w:sz w:val="18"/>
                <w:szCs w:val="18"/>
              </w:rPr>
            </w:pPr>
            <w:r w:rsidRPr="00ED3969">
              <w:rPr>
                <w:rFonts w:eastAsia="Batang"/>
                <w:sz w:val="18"/>
                <w:szCs w:val="18"/>
              </w:rPr>
              <w:t xml:space="preserve">500 </w:t>
            </w:r>
            <w:proofErr w:type="spellStart"/>
            <w:r w:rsidRPr="00ED3969">
              <w:rPr>
                <w:rFonts w:eastAsia="Batang"/>
                <w:sz w:val="18"/>
                <w:szCs w:val="18"/>
              </w:rPr>
              <w:t>mW</w:t>
            </w:r>
            <w:proofErr w:type="spellEnd"/>
          </w:p>
        </w:tc>
        <w:tc>
          <w:tcPr>
            <w:tcW w:w="1159" w:type="pct"/>
          </w:tcPr>
          <w:p w14:paraId="433BD647" w14:textId="77777777" w:rsidR="00ED3969" w:rsidRPr="00ED3969" w:rsidRDefault="00ED3969" w:rsidP="00ED3969">
            <w:pPr>
              <w:rPr>
                <w:rFonts w:eastAsia="Batang"/>
                <w:sz w:val="18"/>
                <w:szCs w:val="18"/>
              </w:rPr>
            </w:pPr>
          </w:p>
        </w:tc>
        <w:tc>
          <w:tcPr>
            <w:tcW w:w="1161" w:type="pct"/>
          </w:tcPr>
          <w:p w14:paraId="699843A6"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A radiocommunications transmitter either:</w:t>
            </w:r>
          </w:p>
          <w:p w14:paraId="116819B0"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(a) must comply with the requirements in EN 300 328; or</w:t>
            </w:r>
          </w:p>
          <w:p w14:paraId="61AE3B5E"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(b) must not be operated if its operation uses fewer than 15 hopping frequencies.</w:t>
            </w:r>
          </w:p>
          <w:p w14:paraId="31008B56" w14:textId="77777777" w:rsidR="00ED3969" w:rsidRPr="00ED3969" w:rsidRDefault="00ED3969" w:rsidP="00ED3969">
            <w:pPr>
              <w:shd w:val="clear" w:color="auto" w:fill="FFFFFF"/>
              <w:spacing w:before="122"/>
              <w:ind w:left="360" w:hanging="360"/>
              <w:rPr>
                <w:rFonts w:eastAsia="Batang"/>
                <w:sz w:val="18"/>
                <w:szCs w:val="18"/>
              </w:rPr>
            </w:pPr>
          </w:p>
        </w:tc>
        <w:tc>
          <w:tcPr>
            <w:tcW w:w="1057" w:type="pct"/>
          </w:tcPr>
          <w:p w14:paraId="7CEE2A3F" w14:textId="77777777" w:rsidR="00ED3969" w:rsidRPr="00ED3969" w:rsidRDefault="00ED3969" w:rsidP="00ED3969">
            <w:pPr>
              <w:rPr>
                <w:rFonts w:eastAsia="Batang"/>
                <w:sz w:val="18"/>
                <w:szCs w:val="18"/>
              </w:rPr>
            </w:pPr>
          </w:p>
        </w:tc>
      </w:tr>
      <w:tr w:rsidR="00ED3969" w:rsidRPr="00ED3969" w14:paraId="4A7FA1E6" w14:textId="77777777" w:rsidTr="00BC645E">
        <w:trPr>
          <w:cantSplit/>
          <w:jc w:val="center"/>
        </w:trPr>
        <w:tc>
          <w:tcPr>
            <w:tcW w:w="528" w:type="pct"/>
            <w:vMerge/>
          </w:tcPr>
          <w:p w14:paraId="0671C863" w14:textId="77777777" w:rsidR="00ED3969" w:rsidRPr="00ED3969" w:rsidRDefault="00ED3969" w:rsidP="00ED3969">
            <w:pPr>
              <w:rPr>
                <w:rFonts w:eastAsia="Batang"/>
                <w:sz w:val="18"/>
                <w:szCs w:val="18"/>
              </w:rPr>
            </w:pPr>
          </w:p>
        </w:tc>
        <w:tc>
          <w:tcPr>
            <w:tcW w:w="499" w:type="pct"/>
          </w:tcPr>
          <w:p w14:paraId="56213FC0" w14:textId="77777777" w:rsidR="00ED3969" w:rsidRPr="00ED3969" w:rsidRDefault="00ED3969" w:rsidP="00ED3969">
            <w:pPr>
              <w:rPr>
                <w:rFonts w:eastAsia="Batang"/>
                <w:sz w:val="18"/>
                <w:szCs w:val="18"/>
              </w:rPr>
            </w:pPr>
            <w:r w:rsidRPr="00ED3969">
              <w:rPr>
                <w:rFonts w:eastAsia="Batang"/>
                <w:color w:val="000000"/>
                <w:sz w:val="18"/>
                <w:szCs w:val="18"/>
                <w:shd w:val="clear" w:color="auto" w:fill="FFFFFF"/>
              </w:rPr>
              <w:t>2400–2483.5 MHz</w:t>
            </w:r>
          </w:p>
        </w:tc>
        <w:tc>
          <w:tcPr>
            <w:tcW w:w="595" w:type="pct"/>
          </w:tcPr>
          <w:p w14:paraId="54979505" w14:textId="77777777" w:rsidR="00ED3969" w:rsidRPr="00ED3969" w:rsidRDefault="00ED3969" w:rsidP="00ED3969">
            <w:pPr>
              <w:rPr>
                <w:rFonts w:eastAsia="Batang"/>
                <w:sz w:val="18"/>
                <w:szCs w:val="18"/>
              </w:rPr>
            </w:pPr>
            <w:r w:rsidRPr="00ED3969">
              <w:rPr>
                <w:rFonts w:eastAsia="Batang"/>
                <w:sz w:val="18"/>
                <w:szCs w:val="18"/>
              </w:rPr>
              <w:t>4 W</w:t>
            </w:r>
          </w:p>
        </w:tc>
        <w:tc>
          <w:tcPr>
            <w:tcW w:w="1159" w:type="pct"/>
          </w:tcPr>
          <w:p w14:paraId="563CCCB6" w14:textId="77777777" w:rsidR="00ED3969" w:rsidRPr="00ED3969" w:rsidRDefault="00ED3969" w:rsidP="00ED3969">
            <w:pPr>
              <w:rPr>
                <w:rFonts w:eastAsia="Batang"/>
                <w:sz w:val="18"/>
                <w:szCs w:val="18"/>
              </w:rPr>
            </w:pPr>
          </w:p>
        </w:tc>
        <w:tc>
          <w:tcPr>
            <w:tcW w:w="1161" w:type="pct"/>
          </w:tcPr>
          <w:p w14:paraId="75865188" w14:textId="5D54A4B3" w:rsidR="00ED3969" w:rsidRPr="00ED3969" w:rsidRDefault="00ED3969" w:rsidP="00ED3969">
            <w:pPr>
              <w:rPr>
                <w:rFonts w:eastAsia="Batang"/>
                <w:sz w:val="18"/>
                <w:szCs w:val="18"/>
              </w:rPr>
            </w:pPr>
            <w:r w:rsidRPr="00ED3969">
              <w:rPr>
                <w:color w:val="000000"/>
                <w:sz w:val="18"/>
                <w:szCs w:val="18"/>
                <w:lang w:eastAsia="en-AU"/>
              </w:rPr>
              <w:t xml:space="preserve"> A radiocommunications transmitter must not be operated if its operation uses fewer than 75 hopping frequencies.</w:t>
            </w:r>
          </w:p>
        </w:tc>
        <w:tc>
          <w:tcPr>
            <w:tcW w:w="1057" w:type="pct"/>
          </w:tcPr>
          <w:p w14:paraId="3CF2D26E" w14:textId="77777777" w:rsidR="00ED3969" w:rsidRPr="00ED3969" w:rsidRDefault="00ED3969" w:rsidP="00ED3969">
            <w:pPr>
              <w:rPr>
                <w:rFonts w:eastAsia="Batang"/>
                <w:sz w:val="18"/>
                <w:szCs w:val="18"/>
              </w:rPr>
            </w:pPr>
          </w:p>
        </w:tc>
      </w:tr>
      <w:tr w:rsidR="00ED3969" w:rsidRPr="00ED3969" w14:paraId="1DEA7116" w14:textId="77777777" w:rsidTr="00BC645E">
        <w:trPr>
          <w:cantSplit/>
          <w:jc w:val="center"/>
        </w:trPr>
        <w:tc>
          <w:tcPr>
            <w:tcW w:w="528" w:type="pct"/>
            <w:vMerge/>
          </w:tcPr>
          <w:p w14:paraId="1D72C987" w14:textId="77777777" w:rsidR="00ED3969" w:rsidRPr="00ED3969" w:rsidRDefault="00ED3969" w:rsidP="00ED3969">
            <w:pPr>
              <w:rPr>
                <w:rFonts w:eastAsia="Batang"/>
                <w:sz w:val="18"/>
                <w:szCs w:val="18"/>
              </w:rPr>
            </w:pPr>
          </w:p>
        </w:tc>
        <w:tc>
          <w:tcPr>
            <w:tcW w:w="499" w:type="pct"/>
            <w:vMerge w:val="restart"/>
          </w:tcPr>
          <w:p w14:paraId="57A9F2C5" w14:textId="77777777" w:rsidR="00ED3969" w:rsidRPr="00ED3969" w:rsidRDefault="00ED3969" w:rsidP="00ED3969">
            <w:pPr>
              <w:rPr>
                <w:rFonts w:eastAsia="Batang"/>
                <w:color w:val="000000"/>
                <w:sz w:val="18"/>
                <w:szCs w:val="18"/>
                <w:shd w:val="clear" w:color="auto" w:fill="FFFFFF"/>
              </w:rPr>
            </w:pPr>
            <w:r w:rsidRPr="00ED3969">
              <w:rPr>
                <w:rFonts w:eastAsia="Batang"/>
                <w:color w:val="000000"/>
                <w:sz w:val="18"/>
                <w:szCs w:val="18"/>
                <w:shd w:val="clear" w:color="auto" w:fill="FFFFFF"/>
              </w:rPr>
              <w:t>5150–5250 MHz</w:t>
            </w:r>
          </w:p>
        </w:tc>
        <w:tc>
          <w:tcPr>
            <w:tcW w:w="595" w:type="pct"/>
          </w:tcPr>
          <w:p w14:paraId="2DD34848" w14:textId="7FFE0FE8" w:rsidR="00ED3969" w:rsidRPr="00ED3969" w:rsidRDefault="00ED3969" w:rsidP="00ED3969">
            <w:pPr>
              <w:rPr>
                <w:rFonts w:eastAsia="Batang"/>
                <w:sz w:val="18"/>
                <w:szCs w:val="18"/>
              </w:rPr>
            </w:pPr>
            <w:r w:rsidRPr="00ED3969">
              <w:rPr>
                <w:rFonts w:eastAsia="Batang"/>
                <w:sz w:val="18"/>
                <w:szCs w:val="18"/>
              </w:rPr>
              <w:t>1W (averaged over the entire transmission burst)</w:t>
            </w:r>
          </w:p>
        </w:tc>
        <w:tc>
          <w:tcPr>
            <w:tcW w:w="1159" w:type="pct"/>
          </w:tcPr>
          <w:p w14:paraId="1D88CE65" w14:textId="77777777" w:rsidR="00ED3969" w:rsidRPr="00ED3969" w:rsidRDefault="00ED3969" w:rsidP="00ED3969">
            <w:pPr>
              <w:rPr>
                <w:rFonts w:eastAsia="Batang"/>
                <w:sz w:val="18"/>
                <w:szCs w:val="18"/>
              </w:rPr>
            </w:pPr>
          </w:p>
        </w:tc>
        <w:tc>
          <w:tcPr>
            <w:tcW w:w="1161" w:type="pct"/>
          </w:tcPr>
          <w:p w14:paraId="49EF7612" w14:textId="72A27D85" w:rsidR="00ED3969" w:rsidRPr="00ED3969" w:rsidRDefault="00ED3969" w:rsidP="00ED3969">
            <w:pPr>
              <w:rPr>
                <w:color w:val="000000"/>
                <w:sz w:val="18"/>
                <w:szCs w:val="18"/>
                <w:lang w:eastAsia="en-AU"/>
              </w:rPr>
            </w:pPr>
            <w:r w:rsidRPr="00ED3969">
              <w:rPr>
                <w:color w:val="000000"/>
                <w:sz w:val="18"/>
                <w:szCs w:val="18"/>
                <w:lang w:eastAsia="en-AU"/>
              </w:rPr>
              <w:t xml:space="preserve">A radiocommunications transmitter must not be operated if its maximum EIRP exceeds 125 </w:t>
            </w:r>
            <w:proofErr w:type="spellStart"/>
            <w:r w:rsidRPr="00ED3969">
              <w:rPr>
                <w:color w:val="000000"/>
                <w:sz w:val="18"/>
                <w:szCs w:val="18"/>
                <w:lang w:eastAsia="en-AU"/>
              </w:rPr>
              <w:t>mW</w:t>
            </w:r>
            <w:proofErr w:type="spellEnd"/>
            <w:r w:rsidRPr="00ED3969">
              <w:rPr>
                <w:color w:val="000000"/>
                <w:sz w:val="18"/>
                <w:szCs w:val="18"/>
                <w:lang w:eastAsia="en-AU"/>
              </w:rPr>
              <w:t xml:space="preserve"> (21 dBm) in any direction above 30 degrees of elevation.</w:t>
            </w:r>
            <w:r w:rsidRPr="00ED3969" w:rsidDel="00ED00E1">
              <w:rPr>
                <w:color w:val="000000"/>
                <w:sz w:val="18"/>
                <w:szCs w:val="18"/>
                <w:lang w:eastAsia="en-AU"/>
              </w:rPr>
              <w:t xml:space="preserve"> </w:t>
            </w:r>
            <w:r w:rsidRPr="00ED3969">
              <w:rPr>
                <w:color w:val="000000"/>
                <w:sz w:val="18"/>
                <w:szCs w:val="18"/>
                <w:lang w:eastAsia="en-AU"/>
              </w:rPr>
              <w:t xml:space="preserve"> </w:t>
            </w:r>
          </w:p>
        </w:tc>
        <w:tc>
          <w:tcPr>
            <w:tcW w:w="1057" w:type="pct"/>
          </w:tcPr>
          <w:p w14:paraId="02915EB1" w14:textId="77777777" w:rsidR="00ED3969" w:rsidRPr="00ED3969" w:rsidRDefault="00ED3969" w:rsidP="00ED3969">
            <w:pPr>
              <w:rPr>
                <w:rFonts w:eastAsia="Batang"/>
                <w:sz w:val="18"/>
                <w:szCs w:val="18"/>
              </w:rPr>
            </w:pPr>
          </w:p>
        </w:tc>
      </w:tr>
      <w:tr w:rsidR="00ED3969" w:rsidRPr="00ED3969" w14:paraId="3E221CE3" w14:textId="77777777" w:rsidTr="00BC645E">
        <w:trPr>
          <w:cantSplit/>
          <w:jc w:val="center"/>
        </w:trPr>
        <w:tc>
          <w:tcPr>
            <w:tcW w:w="528" w:type="pct"/>
            <w:vMerge/>
          </w:tcPr>
          <w:p w14:paraId="46012918" w14:textId="77777777" w:rsidR="00ED3969" w:rsidRPr="00ED3969" w:rsidRDefault="00ED3969" w:rsidP="00ED3969">
            <w:pPr>
              <w:rPr>
                <w:rFonts w:eastAsia="Batang"/>
                <w:sz w:val="18"/>
                <w:szCs w:val="18"/>
              </w:rPr>
            </w:pPr>
          </w:p>
        </w:tc>
        <w:tc>
          <w:tcPr>
            <w:tcW w:w="499" w:type="pct"/>
            <w:vMerge/>
          </w:tcPr>
          <w:p w14:paraId="35924EDE" w14:textId="77777777" w:rsidR="00ED3969" w:rsidRPr="00ED3969" w:rsidRDefault="00ED3969" w:rsidP="00ED3969">
            <w:pPr>
              <w:rPr>
                <w:rFonts w:eastAsia="Batang"/>
                <w:color w:val="000000"/>
                <w:sz w:val="18"/>
                <w:szCs w:val="18"/>
                <w:shd w:val="clear" w:color="auto" w:fill="FFFFFF"/>
              </w:rPr>
            </w:pPr>
          </w:p>
        </w:tc>
        <w:tc>
          <w:tcPr>
            <w:tcW w:w="595" w:type="pct"/>
          </w:tcPr>
          <w:p w14:paraId="48E8699F" w14:textId="77777777" w:rsidR="00ED3969" w:rsidRPr="00ED3969" w:rsidRDefault="00ED3969" w:rsidP="00ED3969">
            <w:pPr>
              <w:rPr>
                <w:rFonts w:eastAsia="Batang"/>
                <w:sz w:val="18"/>
                <w:szCs w:val="18"/>
              </w:rPr>
            </w:pPr>
            <w:r w:rsidRPr="00ED3969">
              <w:rPr>
                <w:rFonts w:eastAsia="Batang"/>
                <w:color w:val="000000"/>
                <w:sz w:val="18"/>
                <w:szCs w:val="18"/>
                <w:shd w:val="clear" w:color="auto" w:fill="FFFFFF"/>
              </w:rPr>
              <w:t xml:space="preserve">200 </w:t>
            </w:r>
            <w:proofErr w:type="spellStart"/>
            <w:r w:rsidRPr="00ED3969">
              <w:rPr>
                <w:rFonts w:eastAsia="Batang"/>
                <w:color w:val="000000"/>
                <w:sz w:val="18"/>
                <w:szCs w:val="18"/>
                <w:shd w:val="clear" w:color="auto" w:fill="FFFFFF"/>
              </w:rPr>
              <w:t>mW</w:t>
            </w:r>
            <w:proofErr w:type="spellEnd"/>
            <w:r w:rsidRPr="00ED3969">
              <w:rPr>
                <w:rFonts w:eastAsia="Batang"/>
                <w:color w:val="000000"/>
                <w:sz w:val="18"/>
                <w:szCs w:val="18"/>
                <w:shd w:val="clear" w:color="auto" w:fill="FFFFFF"/>
              </w:rPr>
              <w:t xml:space="preserve"> (averaged over the entire transmission burst)</w:t>
            </w:r>
          </w:p>
        </w:tc>
        <w:tc>
          <w:tcPr>
            <w:tcW w:w="1159" w:type="pct"/>
          </w:tcPr>
          <w:p w14:paraId="1728E3D6" w14:textId="77777777" w:rsidR="00ED3969" w:rsidRPr="00ED3969" w:rsidRDefault="00ED3969" w:rsidP="00ED3969">
            <w:pPr>
              <w:jc w:val="center"/>
              <w:rPr>
                <w:rFonts w:eastAsia="Batang"/>
                <w:sz w:val="18"/>
                <w:szCs w:val="18"/>
              </w:rPr>
            </w:pPr>
            <w:r w:rsidRPr="00ED3969">
              <w:rPr>
                <w:rFonts w:eastAsia="Batang"/>
                <w:sz w:val="18"/>
                <w:szCs w:val="18"/>
              </w:rPr>
              <w:t>10mW/MHz</w:t>
            </w:r>
          </w:p>
          <w:p w14:paraId="16B951E0" w14:textId="77777777" w:rsidR="00ED3969" w:rsidRPr="00ED3969" w:rsidRDefault="00ED3969" w:rsidP="00ED3969">
            <w:pPr>
              <w:jc w:val="center"/>
              <w:rPr>
                <w:rFonts w:eastAsia="Batang"/>
                <w:sz w:val="18"/>
                <w:szCs w:val="18"/>
              </w:rPr>
            </w:pPr>
          </w:p>
          <w:p w14:paraId="5E86BCA4" w14:textId="77777777" w:rsidR="00ED3969" w:rsidRPr="00ED3969" w:rsidRDefault="00ED3969" w:rsidP="00ED3969">
            <w:pPr>
              <w:jc w:val="center"/>
              <w:rPr>
                <w:rFonts w:eastAsia="Batang"/>
                <w:sz w:val="18"/>
                <w:szCs w:val="18"/>
              </w:rPr>
            </w:pPr>
            <w:r w:rsidRPr="00ED3969">
              <w:rPr>
                <w:rFonts w:eastAsia="Batang"/>
                <w:sz w:val="18"/>
                <w:szCs w:val="18"/>
              </w:rPr>
              <w:t xml:space="preserve">or </w:t>
            </w:r>
          </w:p>
          <w:p w14:paraId="71FFB73E" w14:textId="77777777" w:rsidR="00ED3969" w:rsidRPr="00ED3969" w:rsidRDefault="00ED3969" w:rsidP="00ED3969">
            <w:pPr>
              <w:jc w:val="center"/>
              <w:rPr>
                <w:rFonts w:eastAsia="Batang"/>
                <w:sz w:val="18"/>
                <w:szCs w:val="18"/>
              </w:rPr>
            </w:pPr>
          </w:p>
          <w:p w14:paraId="7A25B34A" w14:textId="77777777" w:rsidR="00ED3969" w:rsidRPr="00ED3969" w:rsidRDefault="00ED3969" w:rsidP="00ED3969">
            <w:pPr>
              <w:rPr>
                <w:rFonts w:eastAsia="Batang"/>
                <w:sz w:val="18"/>
                <w:szCs w:val="18"/>
              </w:rPr>
            </w:pPr>
            <w:r w:rsidRPr="00ED3969">
              <w:rPr>
                <w:rFonts w:eastAsia="Batang"/>
                <w:sz w:val="18"/>
                <w:szCs w:val="18"/>
              </w:rPr>
              <w:t>40</w:t>
            </w:r>
            <w:r w:rsidRPr="00ED3969">
              <w:rPr>
                <w:color w:val="000000"/>
                <w:sz w:val="18"/>
                <w:szCs w:val="18"/>
                <w:lang w:eastAsia="en-AU"/>
              </w:rPr>
              <w:t>µ</w:t>
            </w:r>
            <w:r w:rsidRPr="00ED3969">
              <w:rPr>
                <w:rFonts w:eastAsia="Batang"/>
                <w:sz w:val="18"/>
                <w:szCs w:val="18"/>
              </w:rPr>
              <w:t>W/4kHz for narrowband use</w:t>
            </w:r>
          </w:p>
        </w:tc>
        <w:tc>
          <w:tcPr>
            <w:tcW w:w="1161" w:type="pct"/>
          </w:tcPr>
          <w:p w14:paraId="135C2222"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(1) A radiocommunications transmitter must only be operated indoors.</w:t>
            </w:r>
          </w:p>
          <w:p w14:paraId="50963CC1"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(2) The power spectral density of a radiocommunications transmitter must not be greater than:</w:t>
            </w:r>
          </w:p>
          <w:p w14:paraId="2EA5A01D"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(a) 10 </w:t>
            </w:r>
            <w:proofErr w:type="spellStart"/>
            <w:r w:rsidRPr="00ED3969">
              <w:rPr>
                <w:color w:val="000000"/>
                <w:sz w:val="18"/>
                <w:szCs w:val="18"/>
                <w:lang w:val="en-AU" w:eastAsia="en-AU"/>
              </w:rPr>
              <w:t>mW</w:t>
            </w:r>
            <w:proofErr w:type="spellEnd"/>
            <w:r w:rsidRPr="00ED3969">
              <w:rPr>
                <w:color w:val="000000"/>
                <w:sz w:val="18"/>
                <w:szCs w:val="18"/>
                <w:lang w:val="en-AU" w:eastAsia="en-AU"/>
              </w:rPr>
              <w:t xml:space="preserve"> EIRP per 1 MHz, if the transmitter has a bandwidth of 1 MHz or </w:t>
            </w:r>
            <w:proofErr w:type="gramStart"/>
            <w:r w:rsidRPr="00ED3969">
              <w:rPr>
                <w:color w:val="000000"/>
                <w:sz w:val="18"/>
                <w:szCs w:val="18"/>
                <w:lang w:val="en-AU" w:eastAsia="en-AU"/>
              </w:rPr>
              <w:t>greater;</w:t>
            </w:r>
            <w:proofErr w:type="gramEnd"/>
            <w:r w:rsidRPr="00ED3969">
              <w:rPr>
                <w:color w:val="000000"/>
                <w:sz w:val="18"/>
                <w:szCs w:val="18"/>
                <w:lang w:val="en-AU" w:eastAsia="en-AU"/>
              </w:rPr>
              <w:t xml:space="preserve"> or</w:t>
            </w:r>
          </w:p>
          <w:p w14:paraId="22FC56DF"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(b) 40 µW per 4 kHz, if the transmitter has a bandwidth less than 1 MHz.</w:t>
            </w:r>
          </w:p>
          <w:p w14:paraId="3F2AA937" w14:textId="77777777" w:rsidR="00ED3969" w:rsidRPr="00ED3969" w:rsidRDefault="00ED3969" w:rsidP="00ED3969">
            <w:pPr>
              <w:shd w:val="clear" w:color="auto" w:fill="FFFFFF"/>
              <w:spacing w:before="122"/>
              <w:ind w:left="357" w:hanging="357"/>
              <w:rPr>
                <w:color w:val="000000"/>
                <w:sz w:val="18"/>
                <w:szCs w:val="18"/>
                <w:lang w:eastAsia="en-AU"/>
              </w:rPr>
            </w:pPr>
          </w:p>
        </w:tc>
        <w:tc>
          <w:tcPr>
            <w:tcW w:w="1057" w:type="pct"/>
          </w:tcPr>
          <w:p w14:paraId="62AA6644" w14:textId="77777777" w:rsidR="00ED3969" w:rsidRPr="00ED3969" w:rsidRDefault="00ED3969" w:rsidP="00ED3969">
            <w:pPr>
              <w:rPr>
                <w:rFonts w:eastAsia="Batang"/>
                <w:sz w:val="18"/>
                <w:szCs w:val="18"/>
              </w:rPr>
            </w:pPr>
          </w:p>
        </w:tc>
      </w:tr>
      <w:tr w:rsidR="00ED3969" w:rsidRPr="00ED3969" w14:paraId="21B78D1E" w14:textId="77777777" w:rsidTr="00BC645E">
        <w:trPr>
          <w:cantSplit/>
          <w:jc w:val="center"/>
        </w:trPr>
        <w:tc>
          <w:tcPr>
            <w:tcW w:w="528" w:type="pct"/>
            <w:vMerge/>
          </w:tcPr>
          <w:p w14:paraId="3DBB16AB" w14:textId="77777777" w:rsidR="00ED3969" w:rsidRPr="00ED3969" w:rsidRDefault="00ED3969" w:rsidP="00ED3969">
            <w:pPr>
              <w:rPr>
                <w:rFonts w:eastAsia="Batang"/>
                <w:sz w:val="18"/>
                <w:szCs w:val="18"/>
              </w:rPr>
            </w:pPr>
          </w:p>
        </w:tc>
        <w:tc>
          <w:tcPr>
            <w:tcW w:w="499" w:type="pct"/>
          </w:tcPr>
          <w:p w14:paraId="4D616EAB" w14:textId="77777777" w:rsidR="00ED3969" w:rsidRPr="00ED3969" w:rsidRDefault="00ED3969" w:rsidP="00ED3969">
            <w:pPr>
              <w:rPr>
                <w:rFonts w:eastAsia="Batang"/>
                <w:color w:val="000000"/>
                <w:sz w:val="18"/>
                <w:szCs w:val="18"/>
                <w:shd w:val="clear" w:color="auto" w:fill="FFFFFF"/>
              </w:rPr>
            </w:pPr>
            <w:r w:rsidRPr="00ED3969">
              <w:rPr>
                <w:rFonts w:eastAsia="Batang"/>
                <w:color w:val="000000"/>
                <w:sz w:val="18"/>
                <w:szCs w:val="18"/>
                <w:shd w:val="clear" w:color="auto" w:fill="FFFFFF"/>
              </w:rPr>
              <w:t>5250–5350 MHz</w:t>
            </w:r>
          </w:p>
        </w:tc>
        <w:tc>
          <w:tcPr>
            <w:tcW w:w="595" w:type="pct"/>
          </w:tcPr>
          <w:p w14:paraId="2DDF7A14" w14:textId="77777777" w:rsidR="00ED3969" w:rsidRPr="00ED3969" w:rsidRDefault="00ED3969" w:rsidP="00ED3969">
            <w:pPr>
              <w:rPr>
                <w:rFonts w:eastAsia="Batang"/>
                <w:color w:val="000000"/>
                <w:sz w:val="18"/>
                <w:szCs w:val="18"/>
                <w:shd w:val="clear" w:color="auto" w:fill="FFFFFF"/>
              </w:rPr>
            </w:pPr>
            <w:r w:rsidRPr="00ED3969">
              <w:rPr>
                <w:rFonts w:eastAsia="Batang"/>
                <w:color w:val="000000"/>
                <w:sz w:val="18"/>
                <w:szCs w:val="18"/>
                <w:shd w:val="clear" w:color="auto" w:fill="FFFFFF"/>
              </w:rPr>
              <w:t xml:space="preserve">200 </w:t>
            </w:r>
            <w:proofErr w:type="spellStart"/>
            <w:r w:rsidRPr="00ED3969">
              <w:rPr>
                <w:rFonts w:eastAsia="Batang"/>
                <w:color w:val="000000"/>
                <w:sz w:val="18"/>
                <w:szCs w:val="18"/>
                <w:shd w:val="clear" w:color="auto" w:fill="FFFFFF"/>
              </w:rPr>
              <w:t>mW</w:t>
            </w:r>
            <w:proofErr w:type="spellEnd"/>
            <w:r w:rsidRPr="00ED3969">
              <w:rPr>
                <w:rFonts w:eastAsia="Batang"/>
                <w:color w:val="000000"/>
                <w:sz w:val="18"/>
                <w:szCs w:val="18"/>
                <w:shd w:val="clear" w:color="auto" w:fill="FFFFFF"/>
              </w:rPr>
              <w:t xml:space="preserve"> (averaged over the entire transmission burst)</w:t>
            </w:r>
          </w:p>
        </w:tc>
        <w:tc>
          <w:tcPr>
            <w:tcW w:w="1159" w:type="pct"/>
          </w:tcPr>
          <w:p w14:paraId="715B1094" w14:textId="77777777" w:rsidR="00ED3969" w:rsidRPr="00ED3969" w:rsidRDefault="00ED3969" w:rsidP="00ED3969">
            <w:pPr>
              <w:jc w:val="center"/>
              <w:rPr>
                <w:rFonts w:eastAsia="Batang"/>
                <w:sz w:val="18"/>
                <w:szCs w:val="18"/>
              </w:rPr>
            </w:pPr>
            <w:r w:rsidRPr="00ED3969">
              <w:rPr>
                <w:rFonts w:eastAsia="Batang"/>
                <w:sz w:val="18"/>
                <w:szCs w:val="18"/>
              </w:rPr>
              <w:t>10mW/MHz</w:t>
            </w:r>
          </w:p>
          <w:p w14:paraId="4D97EA43" w14:textId="77777777" w:rsidR="00ED3969" w:rsidRPr="00ED3969" w:rsidRDefault="00ED3969" w:rsidP="00ED3969">
            <w:pPr>
              <w:jc w:val="center"/>
              <w:rPr>
                <w:rFonts w:eastAsia="Batang"/>
                <w:sz w:val="18"/>
                <w:szCs w:val="18"/>
              </w:rPr>
            </w:pPr>
          </w:p>
          <w:p w14:paraId="5802E6C7" w14:textId="77777777" w:rsidR="00ED3969" w:rsidRPr="00ED3969" w:rsidRDefault="00ED3969" w:rsidP="00ED3969">
            <w:pPr>
              <w:jc w:val="center"/>
              <w:rPr>
                <w:rFonts w:eastAsia="Batang"/>
                <w:sz w:val="18"/>
                <w:szCs w:val="18"/>
              </w:rPr>
            </w:pPr>
            <w:r w:rsidRPr="00ED3969">
              <w:rPr>
                <w:rFonts w:eastAsia="Batang"/>
                <w:sz w:val="18"/>
                <w:szCs w:val="18"/>
              </w:rPr>
              <w:t xml:space="preserve">or </w:t>
            </w:r>
          </w:p>
          <w:p w14:paraId="025C435A" w14:textId="77777777" w:rsidR="00ED3969" w:rsidRPr="00ED3969" w:rsidRDefault="00ED3969" w:rsidP="00ED3969">
            <w:pPr>
              <w:jc w:val="center"/>
              <w:rPr>
                <w:rFonts w:eastAsia="Batang"/>
                <w:sz w:val="18"/>
                <w:szCs w:val="18"/>
              </w:rPr>
            </w:pPr>
          </w:p>
          <w:p w14:paraId="28908C1E" w14:textId="77777777" w:rsidR="00ED3969" w:rsidRPr="00ED3969" w:rsidRDefault="00ED3969" w:rsidP="00ED3969">
            <w:pPr>
              <w:jc w:val="center"/>
              <w:rPr>
                <w:rFonts w:eastAsia="Batang"/>
                <w:sz w:val="18"/>
                <w:szCs w:val="18"/>
              </w:rPr>
            </w:pPr>
            <w:r w:rsidRPr="00ED3969">
              <w:rPr>
                <w:rFonts w:eastAsia="Batang"/>
                <w:sz w:val="18"/>
                <w:szCs w:val="18"/>
              </w:rPr>
              <w:t>40</w:t>
            </w:r>
            <w:r w:rsidRPr="00ED3969">
              <w:rPr>
                <w:color w:val="000000"/>
                <w:sz w:val="18"/>
                <w:szCs w:val="18"/>
                <w:lang w:eastAsia="en-AU"/>
              </w:rPr>
              <w:t>µ</w:t>
            </w:r>
            <w:r w:rsidRPr="00ED3969">
              <w:rPr>
                <w:rFonts w:eastAsia="Batang"/>
                <w:sz w:val="18"/>
                <w:szCs w:val="18"/>
              </w:rPr>
              <w:t>W/4kHz for narrowband use</w:t>
            </w:r>
          </w:p>
        </w:tc>
        <w:tc>
          <w:tcPr>
            <w:tcW w:w="1161" w:type="pct"/>
          </w:tcPr>
          <w:p w14:paraId="4C5C2C1F"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(1) A radiocommunications transmitter must only be operated indoors.</w:t>
            </w:r>
          </w:p>
          <w:p w14:paraId="07158E36"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(2) The power spectral density of a radiocommunications transmitter must not be greater than:</w:t>
            </w:r>
          </w:p>
          <w:p w14:paraId="60FD6523"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(a) 10 </w:t>
            </w:r>
            <w:proofErr w:type="spellStart"/>
            <w:r w:rsidRPr="00ED3969">
              <w:rPr>
                <w:color w:val="000000"/>
                <w:sz w:val="18"/>
                <w:szCs w:val="18"/>
                <w:lang w:val="en-AU" w:eastAsia="en-AU"/>
              </w:rPr>
              <w:t>mW</w:t>
            </w:r>
            <w:proofErr w:type="spellEnd"/>
            <w:r w:rsidRPr="00ED3969">
              <w:rPr>
                <w:color w:val="000000"/>
                <w:sz w:val="18"/>
                <w:szCs w:val="18"/>
                <w:lang w:val="en-AU" w:eastAsia="en-AU"/>
              </w:rPr>
              <w:t xml:space="preserve"> EIRP per 1 MHz, if the transmitter has a bandwidth equal to or greater than 1 </w:t>
            </w:r>
            <w:proofErr w:type="gramStart"/>
            <w:r w:rsidRPr="00ED3969">
              <w:rPr>
                <w:color w:val="000000"/>
                <w:sz w:val="18"/>
                <w:szCs w:val="18"/>
                <w:lang w:val="en-AU" w:eastAsia="en-AU"/>
              </w:rPr>
              <w:t>MHz;</w:t>
            </w:r>
            <w:proofErr w:type="gramEnd"/>
            <w:r w:rsidRPr="00ED3969">
              <w:rPr>
                <w:color w:val="000000"/>
                <w:sz w:val="18"/>
                <w:szCs w:val="18"/>
                <w:lang w:val="en-AU" w:eastAsia="en-AU"/>
              </w:rPr>
              <w:t xml:space="preserve"> or</w:t>
            </w:r>
          </w:p>
          <w:p w14:paraId="741DE067"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(b) 40 µW per 4 kHz, if the transmitter has a bandwidth less than 1 MHz.</w:t>
            </w:r>
          </w:p>
          <w:p w14:paraId="3936D6D0"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(3) A radiocommunications transmitter must use:</w:t>
            </w:r>
          </w:p>
          <w:p w14:paraId="07DBCC19"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(a) Dynamic Frequency Selection; and</w:t>
            </w:r>
          </w:p>
          <w:p w14:paraId="16318917"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xml:space="preserve"> (b) if the transmitter is operated with a maximum EIRP greater than 100 </w:t>
            </w:r>
            <w:proofErr w:type="spellStart"/>
            <w:r w:rsidRPr="00ED3969">
              <w:rPr>
                <w:color w:val="000000"/>
                <w:sz w:val="18"/>
                <w:szCs w:val="18"/>
                <w:lang w:val="en-AU" w:eastAsia="en-AU"/>
              </w:rPr>
              <w:t>mW</w:t>
            </w:r>
            <w:proofErr w:type="spellEnd"/>
            <w:r w:rsidRPr="00ED3969">
              <w:rPr>
                <w:color w:val="000000"/>
                <w:sz w:val="18"/>
                <w:szCs w:val="18"/>
                <w:lang w:val="en-AU" w:eastAsia="en-AU"/>
              </w:rPr>
              <w:t xml:space="preserve"> – Transmit Power Control.</w:t>
            </w:r>
          </w:p>
          <w:p w14:paraId="05DE58F0" w14:textId="77777777" w:rsidR="00ED3969" w:rsidRPr="00ED3969" w:rsidRDefault="00ED3969" w:rsidP="00ED3969">
            <w:pPr>
              <w:shd w:val="clear" w:color="auto" w:fill="FFFFFF"/>
              <w:spacing w:before="122"/>
              <w:ind w:left="360" w:hanging="360"/>
              <w:rPr>
                <w:color w:val="000000"/>
                <w:sz w:val="18"/>
                <w:szCs w:val="18"/>
                <w:lang w:eastAsia="en-AU"/>
              </w:rPr>
            </w:pPr>
          </w:p>
        </w:tc>
        <w:tc>
          <w:tcPr>
            <w:tcW w:w="1057" w:type="pct"/>
          </w:tcPr>
          <w:p w14:paraId="3E06B0C0" w14:textId="77777777" w:rsidR="00ED3969" w:rsidRPr="00ED3969" w:rsidRDefault="00ED3969" w:rsidP="00ED3969">
            <w:pPr>
              <w:rPr>
                <w:rFonts w:eastAsia="Batang"/>
                <w:sz w:val="18"/>
                <w:szCs w:val="18"/>
              </w:rPr>
            </w:pPr>
          </w:p>
        </w:tc>
      </w:tr>
      <w:tr w:rsidR="00ED3969" w:rsidRPr="00ED3969" w14:paraId="4D414B3F" w14:textId="77777777" w:rsidTr="00BC645E">
        <w:trPr>
          <w:cantSplit/>
          <w:jc w:val="center"/>
        </w:trPr>
        <w:tc>
          <w:tcPr>
            <w:tcW w:w="528" w:type="pct"/>
            <w:vMerge/>
          </w:tcPr>
          <w:p w14:paraId="19AD89CC" w14:textId="77777777" w:rsidR="00ED3969" w:rsidRPr="00ED3969" w:rsidRDefault="00ED3969" w:rsidP="00ED3969">
            <w:pPr>
              <w:rPr>
                <w:rFonts w:eastAsia="Batang"/>
                <w:sz w:val="18"/>
                <w:szCs w:val="18"/>
              </w:rPr>
            </w:pPr>
          </w:p>
        </w:tc>
        <w:tc>
          <w:tcPr>
            <w:tcW w:w="499" w:type="pct"/>
          </w:tcPr>
          <w:p w14:paraId="318C1F0B" w14:textId="77777777" w:rsidR="00ED3969" w:rsidRPr="00ED3969" w:rsidRDefault="00ED3969" w:rsidP="00ED3969">
            <w:pPr>
              <w:shd w:val="clear" w:color="auto" w:fill="FFFFFF"/>
              <w:spacing w:before="122"/>
              <w:ind w:left="-111" w:hanging="25"/>
              <w:rPr>
                <w:color w:val="000000"/>
                <w:sz w:val="18"/>
                <w:szCs w:val="18"/>
                <w:lang w:eastAsia="en-AU"/>
              </w:rPr>
            </w:pPr>
            <w:r w:rsidRPr="00ED3969">
              <w:rPr>
                <w:color w:val="000000"/>
                <w:sz w:val="18"/>
                <w:szCs w:val="18"/>
                <w:lang w:eastAsia="en-AU"/>
              </w:rPr>
              <w:t>(a)    5470–5600</w:t>
            </w:r>
          </w:p>
          <w:p w14:paraId="678FAADB" w14:textId="77777777" w:rsidR="00ED3969" w:rsidRPr="00ED3969" w:rsidRDefault="00ED3969" w:rsidP="00ED3969">
            <w:pPr>
              <w:shd w:val="clear" w:color="auto" w:fill="FFFFFF"/>
              <w:spacing w:before="122"/>
              <w:ind w:left="-111" w:hanging="25"/>
              <w:rPr>
                <w:color w:val="000000"/>
                <w:sz w:val="18"/>
                <w:szCs w:val="18"/>
                <w:lang w:eastAsia="en-AU"/>
              </w:rPr>
            </w:pPr>
            <w:r w:rsidRPr="00ED3969">
              <w:rPr>
                <w:color w:val="000000"/>
                <w:sz w:val="18"/>
                <w:szCs w:val="18"/>
                <w:lang w:eastAsia="en-AU"/>
              </w:rPr>
              <w:t>(b)   5650–5725</w:t>
            </w:r>
          </w:p>
          <w:p w14:paraId="0D9A86CD" w14:textId="77777777" w:rsidR="00ED3969" w:rsidRPr="00ED3969" w:rsidRDefault="00ED3969" w:rsidP="00ED3969">
            <w:pPr>
              <w:rPr>
                <w:rFonts w:eastAsia="Batang"/>
                <w:color w:val="000000"/>
                <w:sz w:val="18"/>
                <w:szCs w:val="18"/>
                <w:shd w:val="clear" w:color="auto" w:fill="FFFFFF"/>
              </w:rPr>
            </w:pPr>
          </w:p>
        </w:tc>
        <w:tc>
          <w:tcPr>
            <w:tcW w:w="595" w:type="pct"/>
          </w:tcPr>
          <w:p w14:paraId="7C3227E2" w14:textId="77777777" w:rsidR="00ED3969" w:rsidRPr="00ED3969" w:rsidRDefault="00ED3969" w:rsidP="00ED3969">
            <w:pPr>
              <w:rPr>
                <w:rFonts w:eastAsia="Batang"/>
                <w:color w:val="000000"/>
                <w:sz w:val="18"/>
                <w:szCs w:val="18"/>
                <w:shd w:val="clear" w:color="auto" w:fill="FFFFFF"/>
              </w:rPr>
            </w:pPr>
            <w:r w:rsidRPr="00ED3969">
              <w:rPr>
                <w:rFonts w:eastAsia="Batang"/>
                <w:color w:val="000000"/>
                <w:sz w:val="18"/>
                <w:szCs w:val="18"/>
                <w:shd w:val="clear" w:color="auto" w:fill="FFFFFF"/>
              </w:rPr>
              <w:t>1 W (averaged over the entire transmission burst)</w:t>
            </w:r>
          </w:p>
        </w:tc>
        <w:tc>
          <w:tcPr>
            <w:tcW w:w="1159" w:type="pct"/>
          </w:tcPr>
          <w:p w14:paraId="2B30F8E5" w14:textId="77777777" w:rsidR="00ED3969" w:rsidRPr="00ED3969" w:rsidRDefault="00ED3969" w:rsidP="00ED3969">
            <w:pPr>
              <w:jc w:val="center"/>
              <w:rPr>
                <w:rFonts w:eastAsia="Batang"/>
                <w:sz w:val="18"/>
                <w:szCs w:val="18"/>
              </w:rPr>
            </w:pPr>
            <w:r w:rsidRPr="00ED3969">
              <w:rPr>
                <w:rFonts w:eastAsia="Batang"/>
                <w:sz w:val="18"/>
                <w:szCs w:val="18"/>
              </w:rPr>
              <w:t>50mW/MHz</w:t>
            </w:r>
          </w:p>
        </w:tc>
        <w:tc>
          <w:tcPr>
            <w:tcW w:w="1161" w:type="pct"/>
          </w:tcPr>
          <w:p w14:paraId="10C94355"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(1) The maximum radiated mean power density of a radiocommunications transmitter must not exceed 50 </w:t>
            </w:r>
            <w:proofErr w:type="spellStart"/>
            <w:r w:rsidRPr="00ED3969">
              <w:rPr>
                <w:color w:val="000000"/>
                <w:sz w:val="18"/>
                <w:szCs w:val="18"/>
                <w:lang w:val="en-AU" w:eastAsia="en-AU"/>
              </w:rPr>
              <w:t>mW</w:t>
            </w:r>
            <w:proofErr w:type="spellEnd"/>
            <w:r w:rsidRPr="00ED3969">
              <w:rPr>
                <w:color w:val="000000"/>
                <w:sz w:val="18"/>
                <w:szCs w:val="18"/>
                <w:lang w:val="en-AU" w:eastAsia="en-AU"/>
              </w:rPr>
              <w:t xml:space="preserve"> EIRP per 1 MHz.</w:t>
            </w:r>
          </w:p>
          <w:p w14:paraId="1428DB10"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(2) A radiocommunications transmitter must use:</w:t>
            </w:r>
          </w:p>
          <w:p w14:paraId="7E68BDB7"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(a) Dynamic Frequency Selection; and</w:t>
            </w:r>
          </w:p>
          <w:p w14:paraId="13430B92" w14:textId="77777777" w:rsidR="00ED3969" w:rsidRPr="00ED3969" w:rsidRDefault="00ED3969" w:rsidP="00ED3969">
            <w:pPr>
              <w:shd w:val="clear" w:color="auto" w:fill="FFFFFF"/>
              <w:ind w:left="360" w:hanging="360"/>
              <w:rPr>
                <w:color w:val="000000"/>
                <w:sz w:val="18"/>
                <w:szCs w:val="18"/>
                <w:lang w:val="en-AU" w:eastAsia="en-AU"/>
              </w:rPr>
            </w:pPr>
            <w:r w:rsidRPr="00ED3969">
              <w:rPr>
                <w:color w:val="000000"/>
                <w:sz w:val="18"/>
                <w:szCs w:val="18"/>
                <w:lang w:val="en-AU" w:eastAsia="en-AU"/>
              </w:rPr>
              <w:t xml:space="preserve"> (b) if the transmitter is operated with a maximum EIRP greater than 500 </w:t>
            </w:r>
            <w:proofErr w:type="spellStart"/>
            <w:r w:rsidRPr="00ED3969">
              <w:rPr>
                <w:color w:val="000000"/>
                <w:sz w:val="18"/>
                <w:szCs w:val="18"/>
                <w:lang w:val="en-AU" w:eastAsia="en-AU"/>
              </w:rPr>
              <w:t>mW</w:t>
            </w:r>
            <w:proofErr w:type="spellEnd"/>
            <w:r w:rsidRPr="00ED3969">
              <w:rPr>
                <w:color w:val="000000"/>
                <w:sz w:val="18"/>
                <w:szCs w:val="18"/>
                <w:lang w:val="en-AU" w:eastAsia="en-AU"/>
              </w:rPr>
              <w:t xml:space="preserve"> – Transmit Power Control.</w:t>
            </w:r>
          </w:p>
          <w:p w14:paraId="4E60D8D4" w14:textId="77777777" w:rsidR="00ED3969" w:rsidRPr="00ED3969" w:rsidRDefault="00ED3969" w:rsidP="00ED3969">
            <w:pPr>
              <w:shd w:val="clear" w:color="auto" w:fill="FFFFFF"/>
              <w:spacing w:before="122"/>
              <w:ind w:left="357" w:hanging="357"/>
              <w:rPr>
                <w:color w:val="000000"/>
                <w:sz w:val="18"/>
                <w:szCs w:val="18"/>
                <w:lang w:eastAsia="en-AU"/>
              </w:rPr>
            </w:pPr>
          </w:p>
        </w:tc>
        <w:tc>
          <w:tcPr>
            <w:tcW w:w="1057" w:type="pct"/>
          </w:tcPr>
          <w:p w14:paraId="746B2397" w14:textId="77777777" w:rsidR="00ED3969" w:rsidRPr="00ED3969" w:rsidRDefault="00ED3969" w:rsidP="00ED3969">
            <w:pPr>
              <w:rPr>
                <w:rFonts w:eastAsia="Batang"/>
                <w:sz w:val="18"/>
                <w:szCs w:val="18"/>
              </w:rPr>
            </w:pPr>
          </w:p>
        </w:tc>
      </w:tr>
      <w:tr w:rsidR="00ED3969" w:rsidRPr="00ED3969" w14:paraId="1EE1E712" w14:textId="77777777" w:rsidTr="00BC645E">
        <w:trPr>
          <w:cantSplit/>
          <w:jc w:val="center"/>
        </w:trPr>
        <w:tc>
          <w:tcPr>
            <w:tcW w:w="528" w:type="pct"/>
            <w:vMerge/>
          </w:tcPr>
          <w:p w14:paraId="5CF07F3C" w14:textId="77777777" w:rsidR="00ED3969" w:rsidRPr="00ED3969" w:rsidRDefault="00ED3969" w:rsidP="00ED3969">
            <w:pPr>
              <w:rPr>
                <w:rFonts w:eastAsia="Batang"/>
                <w:sz w:val="18"/>
                <w:szCs w:val="18"/>
              </w:rPr>
            </w:pPr>
          </w:p>
        </w:tc>
        <w:tc>
          <w:tcPr>
            <w:tcW w:w="499" w:type="pct"/>
          </w:tcPr>
          <w:p w14:paraId="114E085A" w14:textId="63D9F819" w:rsidR="00ED3969" w:rsidRPr="00ED3969" w:rsidRDefault="00ED3969" w:rsidP="00ED3969">
            <w:pPr>
              <w:shd w:val="clear" w:color="auto" w:fill="FFFFFF"/>
              <w:spacing w:before="122"/>
              <w:ind w:left="-21" w:firstLine="21"/>
              <w:rPr>
                <w:color w:val="000000"/>
                <w:sz w:val="18"/>
                <w:szCs w:val="18"/>
                <w:lang w:eastAsia="en-AU"/>
              </w:rPr>
            </w:pPr>
            <w:r w:rsidRPr="00ED3969">
              <w:rPr>
                <w:rFonts w:eastAsia="Batang"/>
                <w:color w:val="000000"/>
                <w:sz w:val="18"/>
                <w:szCs w:val="18"/>
                <w:shd w:val="clear" w:color="auto" w:fill="FFFFFF"/>
              </w:rPr>
              <w:t>5925-6585 MHz</w:t>
            </w:r>
          </w:p>
        </w:tc>
        <w:tc>
          <w:tcPr>
            <w:tcW w:w="595" w:type="pct"/>
          </w:tcPr>
          <w:p w14:paraId="79A31938" w14:textId="77777777" w:rsidR="00ED3969" w:rsidRPr="00ED3969" w:rsidRDefault="00ED3969" w:rsidP="00ED3969">
            <w:pPr>
              <w:rPr>
                <w:rFonts w:eastAsia="Batang"/>
                <w:color w:val="000000"/>
                <w:sz w:val="18"/>
                <w:szCs w:val="18"/>
                <w:shd w:val="clear" w:color="auto" w:fill="FFFFFF"/>
              </w:rPr>
            </w:pPr>
            <w:r w:rsidRPr="00ED3969">
              <w:rPr>
                <w:rFonts w:eastAsia="Batang"/>
                <w:color w:val="000000"/>
                <w:sz w:val="18"/>
                <w:szCs w:val="18"/>
                <w:shd w:val="clear" w:color="auto" w:fill="FFFFFF"/>
              </w:rPr>
              <w:t xml:space="preserve">250 </w:t>
            </w:r>
            <w:proofErr w:type="spellStart"/>
            <w:r w:rsidRPr="00ED3969">
              <w:rPr>
                <w:rFonts w:eastAsia="Batang"/>
                <w:color w:val="000000"/>
                <w:sz w:val="18"/>
                <w:szCs w:val="18"/>
                <w:shd w:val="clear" w:color="auto" w:fill="FFFFFF"/>
              </w:rPr>
              <w:t>mW</w:t>
            </w:r>
            <w:proofErr w:type="spellEnd"/>
          </w:p>
        </w:tc>
        <w:tc>
          <w:tcPr>
            <w:tcW w:w="1159" w:type="pct"/>
          </w:tcPr>
          <w:p w14:paraId="010B5FDA" w14:textId="77777777" w:rsidR="00ED3969" w:rsidRPr="00ED3969" w:rsidRDefault="00ED3969" w:rsidP="00ED3969">
            <w:pPr>
              <w:jc w:val="center"/>
              <w:rPr>
                <w:rFonts w:eastAsia="Batang"/>
                <w:sz w:val="18"/>
                <w:szCs w:val="18"/>
              </w:rPr>
            </w:pPr>
            <w:r w:rsidRPr="00ED3969">
              <w:rPr>
                <w:rFonts w:eastAsia="Batang"/>
                <w:sz w:val="18"/>
                <w:szCs w:val="18"/>
              </w:rPr>
              <w:t>12.5mW/MHz</w:t>
            </w:r>
          </w:p>
        </w:tc>
        <w:tc>
          <w:tcPr>
            <w:tcW w:w="1161" w:type="pct"/>
          </w:tcPr>
          <w:p w14:paraId="2C68CDE4" w14:textId="77777777" w:rsidR="00ED3969" w:rsidRPr="00ED3969" w:rsidRDefault="00ED3969" w:rsidP="00ED3969">
            <w:pPr>
              <w:shd w:val="clear" w:color="auto" w:fill="FFFFFF"/>
              <w:ind w:left="385" w:hanging="357"/>
              <w:rPr>
                <w:color w:val="000000"/>
                <w:sz w:val="18"/>
                <w:szCs w:val="18"/>
                <w:lang w:val="en-AU" w:eastAsia="en-AU"/>
              </w:rPr>
            </w:pPr>
            <w:r w:rsidRPr="00ED3969">
              <w:rPr>
                <w:color w:val="000000"/>
                <w:sz w:val="18"/>
                <w:szCs w:val="18"/>
                <w:lang w:val="en-AU" w:eastAsia="en-AU"/>
              </w:rPr>
              <w:t>(1) The radiocommunications transmitter must only be operated indoors.</w:t>
            </w:r>
          </w:p>
          <w:p w14:paraId="4BAF774D" w14:textId="77777777" w:rsidR="00ED3969" w:rsidRPr="00ED3969" w:rsidRDefault="00ED3969" w:rsidP="00ED3969">
            <w:pPr>
              <w:shd w:val="clear" w:color="auto" w:fill="FFFFFF"/>
              <w:ind w:left="385" w:hanging="357"/>
              <w:rPr>
                <w:color w:val="000000"/>
                <w:sz w:val="18"/>
                <w:szCs w:val="18"/>
                <w:lang w:val="en-AU" w:eastAsia="en-AU"/>
              </w:rPr>
            </w:pPr>
            <w:r w:rsidRPr="00ED3969">
              <w:rPr>
                <w:color w:val="000000"/>
                <w:sz w:val="18"/>
                <w:szCs w:val="18"/>
                <w:lang w:val="en-AU" w:eastAsia="en-AU"/>
              </w:rPr>
              <w:t xml:space="preserve"> (2) The power spectral density of a radiocommunications transmitter must not be greater than 12.5 </w:t>
            </w:r>
            <w:proofErr w:type="spellStart"/>
            <w:r w:rsidRPr="00ED3969">
              <w:rPr>
                <w:color w:val="000000"/>
                <w:sz w:val="18"/>
                <w:szCs w:val="18"/>
                <w:lang w:val="en-AU" w:eastAsia="en-AU"/>
              </w:rPr>
              <w:t>mW</w:t>
            </w:r>
            <w:proofErr w:type="spellEnd"/>
            <w:r w:rsidRPr="00ED3969">
              <w:rPr>
                <w:color w:val="000000"/>
                <w:sz w:val="18"/>
                <w:szCs w:val="18"/>
                <w:lang w:val="en-AU" w:eastAsia="en-AU"/>
              </w:rPr>
              <w:t xml:space="preserve"> EIRP per 1 MHz.</w:t>
            </w:r>
          </w:p>
          <w:p w14:paraId="2580914A" w14:textId="77777777" w:rsidR="00ED3969" w:rsidRPr="00ED3969" w:rsidRDefault="00ED3969" w:rsidP="00ED3969">
            <w:pPr>
              <w:shd w:val="clear" w:color="auto" w:fill="FFFFFF"/>
              <w:ind w:left="385" w:hanging="357"/>
              <w:rPr>
                <w:color w:val="000000"/>
                <w:sz w:val="18"/>
                <w:szCs w:val="18"/>
                <w:lang w:val="en-AU" w:eastAsia="en-AU"/>
              </w:rPr>
            </w:pPr>
            <w:r w:rsidRPr="00ED3969">
              <w:rPr>
                <w:color w:val="000000"/>
                <w:sz w:val="18"/>
                <w:szCs w:val="18"/>
                <w:lang w:val="en-AU" w:eastAsia="en-AU"/>
              </w:rPr>
              <w:t> (3) A radiocommunications transmitter must use contention-based protocols for multiple access.</w:t>
            </w:r>
          </w:p>
          <w:p w14:paraId="50528A9D" w14:textId="77777777" w:rsidR="00ED3969" w:rsidRPr="00ED3969" w:rsidRDefault="00ED3969" w:rsidP="00ED3969">
            <w:pPr>
              <w:shd w:val="clear" w:color="auto" w:fill="FFFFFF"/>
              <w:ind w:left="385" w:hanging="357"/>
              <w:rPr>
                <w:color w:val="000000"/>
                <w:sz w:val="18"/>
                <w:szCs w:val="18"/>
                <w:lang w:val="en-AU" w:eastAsia="en-AU"/>
              </w:rPr>
            </w:pPr>
            <w:r w:rsidRPr="00ED3969">
              <w:rPr>
                <w:color w:val="000000"/>
                <w:sz w:val="18"/>
                <w:szCs w:val="18"/>
                <w:lang w:val="en-AU" w:eastAsia="en-AU"/>
              </w:rPr>
              <w:t>Example: Carrier Sense Multiple Access (CSMA) and Multiple Access Collision Avoidance (MACA) are examples of contention-based protocols.</w:t>
            </w:r>
          </w:p>
          <w:p w14:paraId="099C94DC" w14:textId="77777777" w:rsidR="00ED3969" w:rsidRPr="00ED3969" w:rsidRDefault="00ED3969" w:rsidP="00ED3969">
            <w:pPr>
              <w:shd w:val="clear" w:color="auto" w:fill="FFFFFF"/>
              <w:ind w:left="385" w:hanging="357"/>
              <w:rPr>
                <w:color w:val="000000"/>
                <w:sz w:val="18"/>
                <w:szCs w:val="18"/>
                <w:lang w:val="en-AU" w:eastAsia="en-AU"/>
              </w:rPr>
            </w:pPr>
            <w:r w:rsidRPr="00ED3969">
              <w:rPr>
                <w:color w:val="000000"/>
                <w:sz w:val="18"/>
                <w:szCs w:val="18"/>
                <w:lang w:val="en-AU" w:eastAsia="en-AU"/>
              </w:rPr>
              <w:t> (4) The radio emissions from a radiocommunications transmitter below 5925 MHz must not be greater than -27 dBm/MHz EIRP.</w:t>
            </w:r>
          </w:p>
          <w:p w14:paraId="677C57EC" w14:textId="77777777" w:rsidR="00ED3969" w:rsidRPr="00ED3969" w:rsidRDefault="00ED3969" w:rsidP="00ED3969">
            <w:pPr>
              <w:shd w:val="clear" w:color="auto" w:fill="FFFFFF"/>
              <w:spacing w:before="122"/>
              <w:ind w:left="385" w:hanging="357"/>
              <w:rPr>
                <w:color w:val="000000"/>
                <w:sz w:val="18"/>
                <w:szCs w:val="18"/>
                <w:lang w:eastAsia="en-AU"/>
              </w:rPr>
            </w:pPr>
          </w:p>
        </w:tc>
        <w:tc>
          <w:tcPr>
            <w:tcW w:w="1057" w:type="pct"/>
          </w:tcPr>
          <w:p w14:paraId="2845F558" w14:textId="77777777" w:rsidR="00ED3969" w:rsidRPr="00ED3969" w:rsidRDefault="00ED3969" w:rsidP="00ED3969">
            <w:pPr>
              <w:rPr>
                <w:rFonts w:eastAsia="Batang"/>
                <w:sz w:val="18"/>
                <w:szCs w:val="18"/>
              </w:rPr>
            </w:pPr>
          </w:p>
        </w:tc>
      </w:tr>
      <w:tr w:rsidR="00ED3969" w:rsidRPr="00ED3969" w14:paraId="28DA579F" w14:textId="77777777" w:rsidTr="00BC645E">
        <w:trPr>
          <w:cantSplit/>
          <w:jc w:val="center"/>
        </w:trPr>
        <w:tc>
          <w:tcPr>
            <w:tcW w:w="528" w:type="pct"/>
            <w:vMerge/>
          </w:tcPr>
          <w:p w14:paraId="5B6A568F" w14:textId="77777777" w:rsidR="00ED3969" w:rsidRPr="00ED3969" w:rsidRDefault="00ED3969" w:rsidP="00ED3969">
            <w:pPr>
              <w:rPr>
                <w:rFonts w:eastAsia="Batang"/>
                <w:sz w:val="18"/>
                <w:szCs w:val="18"/>
              </w:rPr>
            </w:pPr>
          </w:p>
        </w:tc>
        <w:tc>
          <w:tcPr>
            <w:tcW w:w="499" w:type="pct"/>
          </w:tcPr>
          <w:p w14:paraId="19878E8F" w14:textId="77CBF86A" w:rsidR="00ED3969" w:rsidRPr="00ED3969" w:rsidRDefault="00ED3969" w:rsidP="00ED3969">
            <w:pPr>
              <w:shd w:val="clear" w:color="auto" w:fill="FFFFFF"/>
              <w:spacing w:before="122"/>
              <w:ind w:hanging="21"/>
              <w:rPr>
                <w:rFonts w:eastAsia="Batang"/>
                <w:color w:val="000000"/>
                <w:sz w:val="18"/>
                <w:szCs w:val="18"/>
                <w:shd w:val="clear" w:color="auto" w:fill="FFFFFF"/>
              </w:rPr>
            </w:pPr>
            <w:r w:rsidRPr="00ED3969">
              <w:rPr>
                <w:rFonts w:eastAsia="Batang"/>
                <w:color w:val="000000"/>
                <w:sz w:val="18"/>
                <w:szCs w:val="18"/>
                <w:shd w:val="clear" w:color="auto" w:fill="FFFFFF"/>
              </w:rPr>
              <w:t>5925-6585 MHz</w:t>
            </w:r>
          </w:p>
        </w:tc>
        <w:tc>
          <w:tcPr>
            <w:tcW w:w="595" w:type="pct"/>
          </w:tcPr>
          <w:p w14:paraId="0074B8ED" w14:textId="77777777" w:rsidR="00ED3969" w:rsidRPr="00ED3969" w:rsidRDefault="00ED3969" w:rsidP="00ED3969">
            <w:pPr>
              <w:rPr>
                <w:rFonts w:eastAsia="Batang"/>
                <w:color w:val="000000"/>
                <w:sz w:val="18"/>
                <w:szCs w:val="18"/>
                <w:shd w:val="clear" w:color="auto" w:fill="FFFFFF"/>
              </w:rPr>
            </w:pPr>
            <w:r w:rsidRPr="00ED3969">
              <w:rPr>
                <w:rFonts w:eastAsia="Batang"/>
                <w:color w:val="000000"/>
                <w:sz w:val="18"/>
                <w:szCs w:val="18"/>
                <w:shd w:val="clear" w:color="auto" w:fill="FFFFFF"/>
              </w:rPr>
              <w:t xml:space="preserve">25 </w:t>
            </w:r>
            <w:proofErr w:type="spellStart"/>
            <w:r w:rsidRPr="00ED3969">
              <w:rPr>
                <w:rFonts w:eastAsia="Batang"/>
                <w:color w:val="000000"/>
                <w:sz w:val="18"/>
                <w:szCs w:val="18"/>
                <w:shd w:val="clear" w:color="auto" w:fill="FFFFFF"/>
              </w:rPr>
              <w:t>mW</w:t>
            </w:r>
            <w:proofErr w:type="spellEnd"/>
          </w:p>
        </w:tc>
        <w:tc>
          <w:tcPr>
            <w:tcW w:w="1159" w:type="pct"/>
          </w:tcPr>
          <w:p w14:paraId="18E71FB0" w14:textId="77777777" w:rsidR="00ED3969" w:rsidRPr="00ED3969" w:rsidRDefault="00ED3969" w:rsidP="00ED3969">
            <w:pPr>
              <w:jc w:val="center"/>
              <w:rPr>
                <w:rFonts w:eastAsia="Batang"/>
                <w:sz w:val="18"/>
                <w:szCs w:val="18"/>
              </w:rPr>
            </w:pPr>
            <w:r w:rsidRPr="00ED3969">
              <w:rPr>
                <w:rFonts w:eastAsia="Batang"/>
                <w:sz w:val="18"/>
                <w:szCs w:val="18"/>
              </w:rPr>
              <w:t>1.25mW/MHz</w:t>
            </w:r>
          </w:p>
        </w:tc>
        <w:tc>
          <w:tcPr>
            <w:tcW w:w="1161" w:type="pct"/>
          </w:tcPr>
          <w:p w14:paraId="75B75044" w14:textId="77777777" w:rsidR="00ED3969" w:rsidRPr="00ED3969" w:rsidRDefault="00ED3969" w:rsidP="00ED3969">
            <w:pPr>
              <w:shd w:val="clear" w:color="auto" w:fill="FFFFFF"/>
              <w:ind w:left="385" w:hanging="357"/>
              <w:rPr>
                <w:color w:val="000000"/>
                <w:sz w:val="18"/>
                <w:szCs w:val="18"/>
                <w:lang w:val="en-AU" w:eastAsia="en-AU"/>
              </w:rPr>
            </w:pPr>
            <w:r w:rsidRPr="00ED3969">
              <w:rPr>
                <w:color w:val="000000"/>
                <w:sz w:val="18"/>
                <w:szCs w:val="18"/>
                <w:lang w:val="en-AU" w:eastAsia="en-AU"/>
              </w:rPr>
              <w:t xml:space="preserve">(1) The power spectral density of a radiocommunications transmitter must not be greater than 1.25 </w:t>
            </w:r>
            <w:proofErr w:type="spellStart"/>
            <w:r w:rsidRPr="00ED3969">
              <w:rPr>
                <w:color w:val="000000"/>
                <w:sz w:val="18"/>
                <w:szCs w:val="18"/>
                <w:lang w:val="en-AU" w:eastAsia="en-AU"/>
              </w:rPr>
              <w:t>mW</w:t>
            </w:r>
            <w:proofErr w:type="spellEnd"/>
            <w:r w:rsidRPr="00ED3969">
              <w:rPr>
                <w:color w:val="000000"/>
                <w:sz w:val="18"/>
                <w:szCs w:val="18"/>
                <w:lang w:val="en-AU" w:eastAsia="en-AU"/>
              </w:rPr>
              <w:t xml:space="preserve"> EIRP per 1 MHz.</w:t>
            </w:r>
          </w:p>
          <w:p w14:paraId="148F484A" w14:textId="77777777" w:rsidR="00ED3969" w:rsidRPr="00ED3969" w:rsidRDefault="00ED3969" w:rsidP="00ED3969">
            <w:pPr>
              <w:shd w:val="clear" w:color="auto" w:fill="FFFFFF"/>
              <w:ind w:left="385" w:hanging="357"/>
              <w:rPr>
                <w:color w:val="000000"/>
                <w:sz w:val="18"/>
                <w:szCs w:val="18"/>
                <w:lang w:val="en-AU" w:eastAsia="en-AU"/>
              </w:rPr>
            </w:pPr>
            <w:r w:rsidRPr="00ED3969">
              <w:rPr>
                <w:color w:val="000000"/>
                <w:sz w:val="18"/>
                <w:szCs w:val="18"/>
                <w:lang w:val="en-AU" w:eastAsia="en-AU"/>
              </w:rPr>
              <w:t> (2) A radiocommunications transmitter must use contention-based protocols for multiple access.</w:t>
            </w:r>
          </w:p>
          <w:p w14:paraId="57D4F940" w14:textId="77777777" w:rsidR="00ED3969" w:rsidRPr="00ED3969" w:rsidRDefault="00ED3969" w:rsidP="00ED3969">
            <w:pPr>
              <w:shd w:val="clear" w:color="auto" w:fill="FFFFFF"/>
              <w:ind w:left="385" w:hanging="357"/>
              <w:rPr>
                <w:color w:val="000000"/>
                <w:sz w:val="18"/>
                <w:szCs w:val="18"/>
                <w:lang w:val="en-AU" w:eastAsia="en-AU"/>
              </w:rPr>
            </w:pPr>
            <w:r w:rsidRPr="00ED3969">
              <w:rPr>
                <w:color w:val="000000"/>
                <w:sz w:val="18"/>
                <w:szCs w:val="18"/>
                <w:lang w:val="en-AU" w:eastAsia="en-AU"/>
              </w:rPr>
              <w:t>Example: Carrier Sense Multiple Access (CSMA) and Multiple Access Collision Avoidance (MACA) are examples of contention-based protocols.</w:t>
            </w:r>
          </w:p>
          <w:p w14:paraId="206AF933" w14:textId="77777777" w:rsidR="00ED3969" w:rsidRPr="00ED3969" w:rsidRDefault="00ED3969" w:rsidP="00ED3969">
            <w:pPr>
              <w:shd w:val="clear" w:color="auto" w:fill="FFFFFF"/>
              <w:ind w:left="385" w:hanging="357"/>
              <w:rPr>
                <w:color w:val="000000"/>
                <w:sz w:val="18"/>
                <w:szCs w:val="18"/>
                <w:lang w:val="en-AU" w:eastAsia="en-AU"/>
              </w:rPr>
            </w:pPr>
            <w:r w:rsidRPr="00ED3969">
              <w:rPr>
                <w:color w:val="000000"/>
                <w:sz w:val="18"/>
                <w:szCs w:val="18"/>
                <w:lang w:val="en-AU" w:eastAsia="en-AU"/>
              </w:rPr>
              <w:t> (3) The radio emissions from a radiocommunications transmitter below 5925 MHz must not be greater than -37 dBm per 1 MHz EIRP.</w:t>
            </w:r>
          </w:p>
          <w:p w14:paraId="2AC3EF92" w14:textId="77777777" w:rsidR="00ED3969" w:rsidRPr="00ED3969" w:rsidRDefault="00ED3969" w:rsidP="00ED3969">
            <w:pPr>
              <w:shd w:val="clear" w:color="auto" w:fill="FFFFFF"/>
              <w:spacing w:before="122"/>
              <w:ind w:left="385" w:hanging="357"/>
              <w:rPr>
                <w:color w:val="000000"/>
                <w:sz w:val="18"/>
                <w:szCs w:val="18"/>
                <w:lang w:eastAsia="en-AU"/>
              </w:rPr>
            </w:pPr>
          </w:p>
        </w:tc>
        <w:tc>
          <w:tcPr>
            <w:tcW w:w="1057" w:type="pct"/>
          </w:tcPr>
          <w:p w14:paraId="39CA8197" w14:textId="77777777" w:rsidR="00ED3969" w:rsidRPr="00ED3969" w:rsidRDefault="00ED3969" w:rsidP="00ED3969">
            <w:pPr>
              <w:rPr>
                <w:rFonts w:eastAsia="Batang"/>
                <w:sz w:val="18"/>
                <w:szCs w:val="18"/>
              </w:rPr>
            </w:pPr>
          </w:p>
        </w:tc>
      </w:tr>
      <w:tr w:rsidR="00ED3969" w:rsidRPr="00ED3969" w14:paraId="2F8913A8" w14:textId="77777777" w:rsidTr="00BC645E">
        <w:trPr>
          <w:cantSplit/>
          <w:jc w:val="center"/>
        </w:trPr>
        <w:tc>
          <w:tcPr>
            <w:tcW w:w="528" w:type="pct"/>
            <w:vMerge w:val="restart"/>
          </w:tcPr>
          <w:p w14:paraId="5B603977" w14:textId="77777777" w:rsidR="00ED3969" w:rsidRPr="00ED3969" w:rsidRDefault="00ED3969" w:rsidP="00ED3969">
            <w:pPr>
              <w:rPr>
                <w:rFonts w:eastAsia="Batang"/>
                <w:sz w:val="18"/>
                <w:szCs w:val="18"/>
              </w:rPr>
            </w:pPr>
            <w:r w:rsidRPr="00ED3969">
              <w:rPr>
                <w:rFonts w:eastAsia="Batang"/>
                <w:sz w:val="18"/>
                <w:szCs w:val="18"/>
              </w:rPr>
              <w:t>Indonesia</w:t>
            </w:r>
          </w:p>
        </w:tc>
        <w:tc>
          <w:tcPr>
            <w:tcW w:w="499" w:type="pct"/>
          </w:tcPr>
          <w:p w14:paraId="158967BE" w14:textId="77777777" w:rsidR="00ED3969" w:rsidRPr="00ED3969" w:rsidRDefault="00ED3969" w:rsidP="00ED3969">
            <w:pPr>
              <w:shd w:val="clear" w:color="auto" w:fill="FFFFFF"/>
              <w:spacing w:before="122"/>
              <w:rPr>
                <w:rFonts w:eastAsia="Batang"/>
                <w:color w:val="000000"/>
                <w:sz w:val="18"/>
                <w:szCs w:val="18"/>
                <w:shd w:val="clear" w:color="auto" w:fill="FFFFFF"/>
              </w:rPr>
            </w:pPr>
            <w:r w:rsidRPr="00ED3969">
              <w:rPr>
                <w:rFonts w:eastAsia="Batang"/>
                <w:sz w:val="18"/>
                <w:szCs w:val="18"/>
              </w:rPr>
              <w:t>2400 - 2483.5 MHz</w:t>
            </w:r>
          </w:p>
        </w:tc>
        <w:tc>
          <w:tcPr>
            <w:tcW w:w="595" w:type="pct"/>
          </w:tcPr>
          <w:p w14:paraId="535DB1E0" w14:textId="77777777" w:rsidR="00ED3969" w:rsidRPr="00ED3969" w:rsidRDefault="00ED3969" w:rsidP="00ED3969">
            <w:pPr>
              <w:jc w:val="center"/>
              <w:rPr>
                <w:rFonts w:eastAsia="Batang"/>
                <w:sz w:val="18"/>
                <w:szCs w:val="18"/>
              </w:rPr>
            </w:pPr>
            <w:r w:rsidRPr="00ED3969">
              <w:rPr>
                <w:rFonts w:eastAsia="Batang"/>
                <w:sz w:val="18"/>
                <w:szCs w:val="18"/>
              </w:rPr>
              <w:t>Indoor: 27 dBm</w:t>
            </w:r>
          </w:p>
          <w:p w14:paraId="4C7DADA6" w14:textId="77777777" w:rsidR="00ED3969" w:rsidRPr="00ED3969" w:rsidRDefault="00ED3969" w:rsidP="00ED3969">
            <w:pPr>
              <w:rPr>
                <w:rFonts w:eastAsia="Batang"/>
                <w:color w:val="000000"/>
                <w:sz w:val="18"/>
                <w:szCs w:val="18"/>
                <w:shd w:val="clear" w:color="auto" w:fill="FFFFFF"/>
              </w:rPr>
            </w:pPr>
            <w:r w:rsidRPr="00ED3969">
              <w:rPr>
                <w:rFonts w:eastAsia="Batang"/>
                <w:sz w:val="18"/>
                <w:szCs w:val="18"/>
              </w:rPr>
              <w:t>Outdoor: 36 dBm</w:t>
            </w:r>
          </w:p>
        </w:tc>
        <w:tc>
          <w:tcPr>
            <w:tcW w:w="1159" w:type="pct"/>
          </w:tcPr>
          <w:p w14:paraId="0C7B99E4" w14:textId="77777777" w:rsidR="00ED3969" w:rsidRPr="00ED3969" w:rsidRDefault="00ED3969" w:rsidP="00ED3969">
            <w:pPr>
              <w:jc w:val="center"/>
              <w:rPr>
                <w:rFonts w:eastAsia="Batang"/>
                <w:sz w:val="18"/>
                <w:szCs w:val="18"/>
              </w:rPr>
            </w:pPr>
            <w:r w:rsidRPr="00ED3969">
              <w:rPr>
                <w:rFonts w:eastAsia="Batang"/>
                <w:sz w:val="18"/>
                <w:szCs w:val="18"/>
              </w:rPr>
              <w:t>-</w:t>
            </w:r>
          </w:p>
        </w:tc>
        <w:tc>
          <w:tcPr>
            <w:tcW w:w="1161" w:type="pct"/>
          </w:tcPr>
          <w:p w14:paraId="7CCB7878" w14:textId="77777777" w:rsidR="00ED3969" w:rsidRPr="00ED3969" w:rsidRDefault="00ED3969" w:rsidP="00ED3969">
            <w:pPr>
              <w:jc w:val="center"/>
              <w:rPr>
                <w:rFonts w:eastAsia="Batang"/>
                <w:sz w:val="18"/>
                <w:szCs w:val="18"/>
              </w:rPr>
            </w:pPr>
            <w:r w:rsidRPr="00ED3969">
              <w:rPr>
                <w:rFonts w:eastAsia="Batang"/>
                <w:sz w:val="18"/>
                <w:szCs w:val="18"/>
              </w:rPr>
              <w:t xml:space="preserve">Indoor </w:t>
            </w:r>
          </w:p>
          <w:p w14:paraId="24D9A016" w14:textId="77777777" w:rsidR="00ED3969" w:rsidRPr="00ED3969" w:rsidRDefault="00ED3969" w:rsidP="00ED3969">
            <w:pPr>
              <w:jc w:val="center"/>
              <w:rPr>
                <w:rFonts w:eastAsia="Batang"/>
                <w:sz w:val="18"/>
                <w:szCs w:val="18"/>
              </w:rPr>
            </w:pPr>
            <w:r w:rsidRPr="00ED3969">
              <w:rPr>
                <w:rFonts w:eastAsia="Batang"/>
                <w:sz w:val="18"/>
                <w:szCs w:val="18"/>
              </w:rPr>
              <w:t xml:space="preserve">(maximum bandwidth </w:t>
            </w:r>
          </w:p>
          <w:p w14:paraId="4BDF35A5" w14:textId="77777777" w:rsidR="00ED3969" w:rsidRPr="00ED3969" w:rsidRDefault="00ED3969" w:rsidP="00ED3969">
            <w:pPr>
              <w:jc w:val="center"/>
              <w:rPr>
                <w:rFonts w:eastAsia="Batang"/>
                <w:sz w:val="18"/>
                <w:szCs w:val="18"/>
              </w:rPr>
            </w:pPr>
            <w:r w:rsidRPr="00ED3969">
              <w:rPr>
                <w:rFonts w:eastAsia="Batang"/>
                <w:sz w:val="18"/>
                <w:szCs w:val="18"/>
              </w:rPr>
              <w:t>40 MHz)</w:t>
            </w:r>
          </w:p>
          <w:p w14:paraId="4D19E9FC" w14:textId="77777777" w:rsidR="00ED3969" w:rsidRPr="00ED3969" w:rsidRDefault="00ED3969" w:rsidP="00ED3969">
            <w:pPr>
              <w:jc w:val="center"/>
              <w:rPr>
                <w:rFonts w:eastAsia="Batang"/>
                <w:sz w:val="18"/>
                <w:szCs w:val="18"/>
              </w:rPr>
            </w:pPr>
          </w:p>
          <w:p w14:paraId="763249BA" w14:textId="77777777" w:rsidR="00ED3969" w:rsidRPr="00ED3969" w:rsidRDefault="00ED3969" w:rsidP="00ED3969">
            <w:pPr>
              <w:jc w:val="center"/>
              <w:rPr>
                <w:rFonts w:eastAsia="Batang"/>
                <w:sz w:val="18"/>
                <w:szCs w:val="18"/>
              </w:rPr>
            </w:pPr>
            <w:r w:rsidRPr="00ED3969">
              <w:rPr>
                <w:rFonts w:eastAsia="Batang"/>
                <w:sz w:val="18"/>
                <w:szCs w:val="18"/>
              </w:rPr>
              <w:t xml:space="preserve">Outdoor (maximum bandwidth </w:t>
            </w:r>
          </w:p>
          <w:p w14:paraId="024354F8" w14:textId="77777777" w:rsidR="00ED3969" w:rsidRPr="00ED3969" w:rsidRDefault="00ED3969" w:rsidP="00ED3969">
            <w:pPr>
              <w:jc w:val="center"/>
              <w:rPr>
                <w:rFonts w:eastAsia="Batang"/>
                <w:sz w:val="18"/>
                <w:szCs w:val="18"/>
              </w:rPr>
            </w:pPr>
            <w:r w:rsidRPr="00ED3969">
              <w:rPr>
                <w:rFonts w:eastAsia="Batang"/>
                <w:sz w:val="18"/>
                <w:szCs w:val="18"/>
              </w:rPr>
              <w:t>20 MHz)</w:t>
            </w:r>
          </w:p>
          <w:p w14:paraId="6C1F4CE3" w14:textId="77777777" w:rsidR="00ED3969" w:rsidRPr="00ED3969" w:rsidRDefault="00ED3969" w:rsidP="00ED3969">
            <w:pPr>
              <w:jc w:val="center"/>
              <w:rPr>
                <w:rFonts w:eastAsia="Batang"/>
                <w:sz w:val="18"/>
                <w:szCs w:val="18"/>
              </w:rPr>
            </w:pPr>
          </w:p>
          <w:p w14:paraId="07D59369" w14:textId="77777777" w:rsidR="00ED3969" w:rsidRPr="00ED3969" w:rsidRDefault="00ED3969" w:rsidP="00ED3969">
            <w:pPr>
              <w:shd w:val="clear" w:color="auto" w:fill="FFFFFF"/>
              <w:spacing w:before="122"/>
              <w:ind w:left="385" w:hanging="357"/>
              <w:rPr>
                <w:color w:val="000000"/>
                <w:sz w:val="18"/>
                <w:szCs w:val="18"/>
                <w:lang w:eastAsia="en-AU"/>
              </w:rPr>
            </w:pPr>
            <w:r w:rsidRPr="00ED3969">
              <w:rPr>
                <w:rFonts w:eastAsia="Batang"/>
                <w:sz w:val="18"/>
                <w:szCs w:val="18"/>
              </w:rPr>
              <w:t xml:space="preserve"> (access/backhaul)</w:t>
            </w:r>
          </w:p>
        </w:tc>
        <w:tc>
          <w:tcPr>
            <w:tcW w:w="1057" w:type="pct"/>
          </w:tcPr>
          <w:p w14:paraId="2784DFC3" w14:textId="066F6FF2" w:rsidR="00ED3969" w:rsidRPr="00307A50" w:rsidRDefault="00ED3969" w:rsidP="00ED3969">
            <w:pPr>
              <w:rPr>
                <w:rFonts w:eastAsia="Batang"/>
                <w:sz w:val="18"/>
                <w:szCs w:val="18"/>
              </w:rPr>
            </w:pPr>
            <w:r w:rsidRPr="00307A50">
              <w:rPr>
                <w:rFonts w:eastAsia="Batang"/>
                <w:sz w:val="18"/>
                <w:szCs w:val="18"/>
              </w:rPr>
              <w:t>Ministry of Communications and Digital Affairs Decree Number 12 Year 2025</w:t>
            </w:r>
          </w:p>
        </w:tc>
      </w:tr>
      <w:tr w:rsidR="00ED3969" w:rsidRPr="00ED3969" w14:paraId="1529AC16" w14:textId="77777777" w:rsidTr="00BC645E">
        <w:trPr>
          <w:cantSplit/>
          <w:jc w:val="center"/>
        </w:trPr>
        <w:tc>
          <w:tcPr>
            <w:tcW w:w="528" w:type="pct"/>
            <w:vMerge/>
          </w:tcPr>
          <w:p w14:paraId="38C3E960" w14:textId="77777777" w:rsidR="00ED3969" w:rsidRPr="00ED3969" w:rsidRDefault="00ED3969" w:rsidP="00ED3969">
            <w:pPr>
              <w:rPr>
                <w:rFonts w:eastAsia="Batang"/>
                <w:sz w:val="18"/>
                <w:szCs w:val="18"/>
              </w:rPr>
            </w:pPr>
          </w:p>
        </w:tc>
        <w:tc>
          <w:tcPr>
            <w:tcW w:w="499" w:type="pct"/>
          </w:tcPr>
          <w:p w14:paraId="4EDCDD71" w14:textId="77777777" w:rsidR="00ED3969" w:rsidRPr="00ED3969" w:rsidRDefault="00ED3969" w:rsidP="00ED3969">
            <w:pPr>
              <w:shd w:val="clear" w:color="auto" w:fill="FFFFFF"/>
              <w:spacing w:before="122"/>
              <w:rPr>
                <w:rFonts w:eastAsia="Batang"/>
                <w:sz w:val="18"/>
                <w:szCs w:val="18"/>
              </w:rPr>
            </w:pPr>
            <w:r w:rsidRPr="00ED3969">
              <w:rPr>
                <w:rFonts w:eastAsia="Batang"/>
                <w:sz w:val="18"/>
                <w:szCs w:val="18"/>
              </w:rPr>
              <w:t>5150 - 5250 MHz</w:t>
            </w:r>
          </w:p>
        </w:tc>
        <w:tc>
          <w:tcPr>
            <w:tcW w:w="595" w:type="pct"/>
          </w:tcPr>
          <w:p w14:paraId="0A282287" w14:textId="77777777" w:rsidR="00ED3969" w:rsidRPr="00ED3969" w:rsidRDefault="00ED3969" w:rsidP="00ED3969">
            <w:pPr>
              <w:jc w:val="center"/>
              <w:rPr>
                <w:rFonts w:eastAsia="Batang"/>
                <w:sz w:val="18"/>
                <w:szCs w:val="18"/>
              </w:rPr>
            </w:pPr>
            <w:r w:rsidRPr="00ED3969">
              <w:rPr>
                <w:rFonts w:eastAsia="Batang"/>
                <w:sz w:val="18"/>
                <w:szCs w:val="18"/>
              </w:rPr>
              <w:t>23 dBm</w:t>
            </w:r>
          </w:p>
        </w:tc>
        <w:tc>
          <w:tcPr>
            <w:tcW w:w="1159" w:type="pct"/>
          </w:tcPr>
          <w:p w14:paraId="40C14CCA" w14:textId="77777777" w:rsidR="00ED3969" w:rsidRPr="00ED3969" w:rsidRDefault="00ED3969" w:rsidP="00ED3969">
            <w:pPr>
              <w:jc w:val="center"/>
              <w:rPr>
                <w:rFonts w:eastAsia="Batang"/>
                <w:sz w:val="18"/>
                <w:szCs w:val="18"/>
              </w:rPr>
            </w:pPr>
            <w:r w:rsidRPr="00ED3969">
              <w:rPr>
                <w:rFonts w:eastAsia="Batang"/>
                <w:sz w:val="18"/>
                <w:szCs w:val="18"/>
              </w:rPr>
              <w:t>-</w:t>
            </w:r>
          </w:p>
        </w:tc>
        <w:tc>
          <w:tcPr>
            <w:tcW w:w="1161" w:type="pct"/>
          </w:tcPr>
          <w:p w14:paraId="52ABC09E" w14:textId="77777777" w:rsidR="00ED3969" w:rsidRPr="00ED3969" w:rsidRDefault="00ED3969" w:rsidP="00ED3969">
            <w:pPr>
              <w:jc w:val="center"/>
              <w:rPr>
                <w:rFonts w:eastAsia="Batang"/>
                <w:sz w:val="18"/>
                <w:szCs w:val="18"/>
              </w:rPr>
            </w:pPr>
            <w:r w:rsidRPr="00ED3969">
              <w:rPr>
                <w:rFonts w:eastAsia="Batang"/>
                <w:sz w:val="18"/>
                <w:szCs w:val="18"/>
              </w:rPr>
              <w:t xml:space="preserve">Indoor </w:t>
            </w:r>
          </w:p>
          <w:p w14:paraId="22094212" w14:textId="77777777" w:rsidR="00ED3969" w:rsidRPr="00ED3969" w:rsidRDefault="00ED3969" w:rsidP="00ED3969">
            <w:pPr>
              <w:jc w:val="center"/>
              <w:rPr>
                <w:rFonts w:eastAsia="Batang"/>
                <w:sz w:val="18"/>
                <w:szCs w:val="18"/>
              </w:rPr>
            </w:pPr>
            <w:r w:rsidRPr="00ED3969">
              <w:rPr>
                <w:rFonts w:eastAsia="Batang"/>
                <w:sz w:val="18"/>
                <w:szCs w:val="18"/>
              </w:rPr>
              <w:t xml:space="preserve">(maximum bandwidth </w:t>
            </w:r>
          </w:p>
          <w:p w14:paraId="583869C1" w14:textId="77777777" w:rsidR="00ED3969" w:rsidRPr="00ED3969" w:rsidRDefault="00ED3969" w:rsidP="00ED3969">
            <w:pPr>
              <w:jc w:val="center"/>
              <w:rPr>
                <w:rFonts w:eastAsia="Batang"/>
                <w:sz w:val="18"/>
                <w:szCs w:val="18"/>
              </w:rPr>
            </w:pPr>
            <w:r w:rsidRPr="00ED3969">
              <w:rPr>
                <w:rFonts w:eastAsia="Batang"/>
                <w:sz w:val="18"/>
                <w:szCs w:val="18"/>
              </w:rPr>
              <w:t>80 MHz)</w:t>
            </w:r>
          </w:p>
          <w:p w14:paraId="073DFA51" w14:textId="77777777" w:rsidR="00ED3969" w:rsidRPr="00ED3969" w:rsidRDefault="00ED3969" w:rsidP="00ED3969">
            <w:pPr>
              <w:jc w:val="center"/>
              <w:rPr>
                <w:rFonts w:eastAsia="Batang"/>
                <w:sz w:val="18"/>
                <w:szCs w:val="18"/>
              </w:rPr>
            </w:pPr>
          </w:p>
          <w:p w14:paraId="6FB8A9CC" w14:textId="77777777" w:rsidR="00ED3969" w:rsidRPr="00ED3969" w:rsidRDefault="00ED3969" w:rsidP="00ED3969">
            <w:pPr>
              <w:jc w:val="center"/>
              <w:rPr>
                <w:rFonts w:eastAsia="Batang"/>
                <w:sz w:val="18"/>
                <w:szCs w:val="18"/>
              </w:rPr>
            </w:pPr>
            <w:r w:rsidRPr="00ED3969">
              <w:rPr>
                <w:rFonts w:eastAsia="Batang"/>
                <w:sz w:val="18"/>
                <w:szCs w:val="18"/>
              </w:rPr>
              <w:t>(access)</w:t>
            </w:r>
          </w:p>
        </w:tc>
        <w:tc>
          <w:tcPr>
            <w:tcW w:w="1057" w:type="pct"/>
          </w:tcPr>
          <w:p w14:paraId="1A56F60A" w14:textId="6653B53A" w:rsidR="00ED3969" w:rsidRPr="00307A50" w:rsidRDefault="00ED3969" w:rsidP="00ED3969">
            <w:pPr>
              <w:rPr>
                <w:rFonts w:eastAsia="Batang"/>
                <w:sz w:val="18"/>
                <w:szCs w:val="18"/>
              </w:rPr>
            </w:pPr>
            <w:r w:rsidRPr="00307A50">
              <w:rPr>
                <w:rFonts w:eastAsia="Batang"/>
                <w:sz w:val="18"/>
                <w:szCs w:val="18"/>
              </w:rPr>
              <w:t>Ministry of Communications and Digital Affairs Decree Number 12 Year 2025</w:t>
            </w:r>
          </w:p>
        </w:tc>
      </w:tr>
      <w:tr w:rsidR="00ED3969" w:rsidRPr="00ED3969" w14:paraId="4FE10DDA" w14:textId="77777777" w:rsidTr="00BC645E">
        <w:trPr>
          <w:cantSplit/>
          <w:jc w:val="center"/>
        </w:trPr>
        <w:tc>
          <w:tcPr>
            <w:tcW w:w="528" w:type="pct"/>
            <w:vMerge/>
          </w:tcPr>
          <w:p w14:paraId="7ABB8248" w14:textId="77777777" w:rsidR="00ED3969" w:rsidRPr="00ED3969" w:rsidRDefault="00ED3969" w:rsidP="00ED3969">
            <w:pPr>
              <w:rPr>
                <w:rFonts w:eastAsia="Batang"/>
                <w:sz w:val="18"/>
                <w:szCs w:val="18"/>
              </w:rPr>
            </w:pPr>
          </w:p>
        </w:tc>
        <w:tc>
          <w:tcPr>
            <w:tcW w:w="499" w:type="pct"/>
          </w:tcPr>
          <w:p w14:paraId="06821080" w14:textId="77777777" w:rsidR="00ED3969" w:rsidRPr="00ED3969" w:rsidRDefault="00ED3969" w:rsidP="00ED3969">
            <w:pPr>
              <w:shd w:val="clear" w:color="auto" w:fill="FFFFFF"/>
              <w:spacing w:before="122"/>
              <w:rPr>
                <w:rFonts w:eastAsia="Batang"/>
                <w:sz w:val="18"/>
                <w:szCs w:val="18"/>
              </w:rPr>
            </w:pPr>
            <w:r w:rsidRPr="00ED3969">
              <w:rPr>
                <w:rFonts w:eastAsia="Batang"/>
                <w:sz w:val="18"/>
                <w:szCs w:val="18"/>
              </w:rPr>
              <w:t>5250 - 5350 MHz</w:t>
            </w:r>
          </w:p>
        </w:tc>
        <w:tc>
          <w:tcPr>
            <w:tcW w:w="595" w:type="pct"/>
          </w:tcPr>
          <w:p w14:paraId="46BFBA38" w14:textId="77777777" w:rsidR="00ED3969" w:rsidRPr="00ED3969" w:rsidRDefault="00ED3969" w:rsidP="00ED3969">
            <w:pPr>
              <w:jc w:val="center"/>
              <w:rPr>
                <w:rFonts w:eastAsia="Batang"/>
                <w:sz w:val="18"/>
                <w:szCs w:val="18"/>
              </w:rPr>
            </w:pPr>
            <w:r w:rsidRPr="00ED3969">
              <w:rPr>
                <w:rFonts w:eastAsia="Batang"/>
                <w:sz w:val="18"/>
                <w:szCs w:val="18"/>
              </w:rPr>
              <w:t>23 dBm</w:t>
            </w:r>
          </w:p>
        </w:tc>
        <w:tc>
          <w:tcPr>
            <w:tcW w:w="1159" w:type="pct"/>
          </w:tcPr>
          <w:p w14:paraId="4457C744" w14:textId="77777777" w:rsidR="00ED3969" w:rsidRPr="00ED3969" w:rsidRDefault="00ED3969" w:rsidP="00ED3969">
            <w:pPr>
              <w:jc w:val="center"/>
              <w:rPr>
                <w:rFonts w:eastAsia="Batang"/>
                <w:sz w:val="18"/>
                <w:szCs w:val="18"/>
              </w:rPr>
            </w:pPr>
            <w:r w:rsidRPr="00ED3969">
              <w:rPr>
                <w:rFonts w:eastAsia="Batang"/>
                <w:sz w:val="18"/>
                <w:szCs w:val="18"/>
              </w:rPr>
              <w:t>-</w:t>
            </w:r>
          </w:p>
        </w:tc>
        <w:tc>
          <w:tcPr>
            <w:tcW w:w="1161" w:type="pct"/>
          </w:tcPr>
          <w:p w14:paraId="76845C22" w14:textId="77777777" w:rsidR="00ED3969" w:rsidRPr="00ED3969" w:rsidRDefault="00ED3969" w:rsidP="00ED3969">
            <w:pPr>
              <w:jc w:val="center"/>
              <w:rPr>
                <w:rFonts w:eastAsia="Batang"/>
                <w:sz w:val="18"/>
                <w:szCs w:val="18"/>
              </w:rPr>
            </w:pPr>
            <w:r w:rsidRPr="00ED3969">
              <w:rPr>
                <w:rFonts w:eastAsia="Batang"/>
                <w:sz w:val="18"/>
                <w:szCs w:val="18"/>
              </w:rPr>
              <w:t xml:space="preserve">Indoor </w:t>
            </w:r>
          </w:p>
          <w:p w14:paraId="4ECF7BC9" w14:textId="77777777" w:rsidR="00ED3969" w:rsidRPr="00ED3969" w:rsidRDefault="00ED3969" w:rsidP="00ED3969">
            <w:pPr>
              <w:jc w:val="center"/>
              <w:rPr>
                <w:rFonts w:eastAsia="Batang"/>
                <w:sz w:val="18"/>
                <w:szCs w:val="18"/>
              </w:rPr>
            </w:pPr>
            <w:r w:rsidRPr="00ED3969">
              <w:rPr>
                <w:rFonts w:eastAsia="Batang"/>
                <w:sz w:val="18"/>
                <w:szCs w:val="18"/>
              </w:rPr>
              <w:t xml:space="preserve">(maximum bandwidth </w:t>
            </w:r>
          </w:p>
          <w:p w14:paraId="08CCBC8B" w14:textId="77777777" w:rsidR="00ED3969" w:rsidRPr="00ED3969" w:rsidRDefault="00ED3969" w:rsidP="00ED3969">
            <w:pPr>
              <w:jc w:val="center"/>
              <w:rPr>
                <w:rFonts w:eastAsia="Batang"/>
                <w:sz w:val="18"/>
                <w:szCs w:val="18"/>
              </w:rPr>
            </w:pPr>
            <w:r w:rsidRPr="00ED3969">
              <w:rPr>
                <w:rFonts w:eastAsia="Batang"/>
                <w:sz w:val="18"/>
                <w:szCs w:val="18"/>
              </w:rPr>
              <w:t>80 MHz)</w:t>
            </w:r>
          </w:p>
          <w:p w14:paraId="3169D0E7" w14:textId="77777777" w:rsidR="00ED3969" w:rsidRPr="00ED3969" w:rsidRDefault="00ED3969" w:rsidP="00ED3969">
            <w:pPr>
              <w:jc w:val="center"/>
              <w:rPr>
                <w:rFonts w:eastAsia="Batang"/>
                <w:sz w:val="18"/>
                <w:szCs w:val="18"/>
              </w:rPr>
            </w:pPr>
          </w:p>
          <w:p w14:paraId="437FEE6E" w14:textId="77777777" w:rsidR="00ED3969" w:rsidRPr="00ED3969" w:rsidRDefault="00ED3969" w:rsidP="00ED3969">
            <w:pPr>
              <w:jc w:val="center"/>
              <w:rPr>
                <w:rFonts w:eastAsia="Batang"/>
                <w:sz w:val="18"/>
                <w:szCs w:val="18"/>
              </w:rPr>
            </w:pPr>
            <w:r w:rsidRPr="00ED3969">
              <w:rPr>
                <w:rFonts w:eastAsia="Batang"/>
                <w:sz w:val="18"/>
                <w:szCs w:val="18"/>
              </w:rPr>
              <w:t>(access)</w:t>
            </w:r>
          </w:p>
          <w:p w14:paraId="1DEADADD" w14:textId="77777777" w:rsidR="00ED3969" w:rsidRPr="00ED3969" w:rsidRDefault="00ED3969" w:rsidP="00ED3969">
            <w:pPr>
              <w:jc w:val="center"/>
              <w:rPr>
                <w:rFonts w:eastAsia="Batang"/>
                <w:sz w:val="18"/>
                <w:szCs w:val="18"/>
              </w:rPr>
            </w:pPr>
          </w:p>
        </w:tc>
        <w:tc>
          <w:tcPr>
            <w:tcW w:w="1057" w:type="pct"/>
          </w:tcPr>
          <w:p w14:paraId="55DB0F26" w14:textId="7C2659E6" w:rsidR="00ED3969" w:rsidRPr="00307A50" w:rsidRDefault="00ED3969" w:rsidP="00ED3969">
            <w:pPr>
              <w:rPr>
                <w:rFonts w:eastAsia="Batang"/>
                <w:sz w:val="18"/>
                <w:szCs w:val="18"/>
              </w:rPr>
            </w:pPr>
            <w:r w:rsidRPr="00307A50">
              <w:rPr>
                <w:rFonts w:eastAsia="Batang"/>
                <w:sz w:val="18"/>
                <w:szCs w:val="18"/>
              </w:rPr>
              <w:t>Ministry of Communications and Digital Affairs Decree Number 12 Year 2025</w:t>
            </w:r>
          </w:p>
        </w:tc>
      </w:tr>
      <w:tr w:rsidR="00ED3969" w:rsidRPr="00ED3969" w14:paraId="1E67CB9B" w14:textId="77777777" w:rsidTr="00BC645E">
        <w:trPr>
          <w:cantSplit/>
          <w:jc w:val="center"/>
        </w:trPr>
        <w:tc>
          <w:tcPr>
            <w:tcW w:w="528" w:type="pct"/>
            <w:vMerge/>
          </w:tcPr>
          <w:p w14:paraId="07DD575D" w14:textId="77777777" w:rsidR="00ED3969" w:rsidRPr="00ED3969" w:rsidRDefault="00ED3969" w:rsidP="00ED3969">
            <w:pPr>
              <w:rPr>
                <w:rFonts w:eastAsia="Batang"/>
                <w:sz w:val="18"/>
                <w:szCs w:val="18"/>
              </w:rPr>
            </w:pPr>
          </w:p>
        </w:tc>
        <w:tc>
          <w:tcPr>
            <w:tcW w:w="499" w:type="pct"/>
          </w:tcPr>
          <w:p w14:paraId="516D453A" w14:textId="77777777" w:rsidR="00ED3969" w:rsidRPr="00ED3969" w:rsidRDefault="00ED3969" w:rsidP="00ED3969">
            <w:pPr>
              <w:shd w:val="clear" w:color="auto" w:fill="FFFFFF"/>
              <w:spacing w:before="122"/>
              <w:rPr>
                <w:rFonts w:eastAsia="Batang"/>
                <w:sz w:val="18"/>
                <w:szCs w:val="18"/>
              </w:rPr>
            </w:pPr>
            <w:r w:rsidRPr="00ED3969">
              <w:rPr>
                <w:rFonts w:eastAsia="Batang"/>
                <w:sz w:val="18"/>
                <w:szCs w:val="18"/>
              </w:rPr>
              <w:t>5150 - 5350 MHz</w:t>
            </w:r>
          </w:p>
        </w:tc>
        <w:tc>
          <w:tcPr>
            <w:tcW w:w="595" w:type="pct"/>
          </w:tcPr>
          <w:p w14:paraId="6805B5FB" w14:textId="77777777" w:rsidR="00ED3969" w:rsidRPr="00ED3969" w:rsidRDefault="00ED3969" w:rsidP="00ED3969">
            <w:pPr>
              <w:jc w:val="center"/>
              <w:rPr>
                <w:rFonts w:eastAsia="Batang"/>
                <w:sz w:val="18"/>
                <w:szCs w:val="18"/>
              </w:rPr>
            </w:pPr>
            <w:r w:rsidRPr="00ED3969">
              <w:rPr>
                <w:rFonts w:eastAsia="Batang"/>
                <w:sz w:val="18"/>
                <w:szCs w:val="18"/>
              </w:rPr>
              <w:t>23 dBm</w:t>
            </w:r>
          </w:p>
        </w:tc>
        <w:tc>
          <w:tcPr>
            <w:tcW w:w="1159" w:type="pct"/>
          </w:tcPr>
          <w:p w14:paraId="3E235E50" w14:textId="77777777" w:rsidR="00ED3969" w:rsidRPr="00ED3969" w:rsidRDefault="00ED3969" w:rsidP="00ED3969">
            <w:pPr>
              <w:jc w:val="center"/>
              <w:rPr>
                <w:rFonts w:eastAsia="Batang"/>
                <w:sz w:val="18"/>
                <w:szCs w:val="18"/>
              </w:rPr>
            </w:pPr>
            <w:r w:rsidRPr="00ED3969">
              <w:rPr>
                <w:rFonts w:eastAsia="Batang"/>
                <w:sz w:val="18"/>
                <w:szCs w:val="18"/>
              </w:rPr>
              <w:t>-</w:t>
            </w:r>
          </w:p>
        </w:tc>
        <w:tc>
          <w:tcPr>
            <w:tcW w:w="1161" w:type="pct"/>
          </w:tcPr>
          <w:p w14:paraId="6DE5EDC3" w14:textId="77777777" w:rsidR="00ED3969" w:rsidRPr="00ED3969" w:rsidRDefault="00ED3969" w:rsidP="00ED3969">
            <w:pPr>
              <w:jc w:val="center"/>
              <w:rPr>
                <w:rFonts w:eastAsia="Batang"/>
                <w:sz w:val="18"/>
                <w:szCs w:val="18"/>
              </w:rPr>
            </w:pPr>
            <w:r w:rsidRPr="00ED3969">
              <w:rPr>
                <w:rFonts w:eastAsia="Batang"/>
                <w:sz w:val="18"/>
                <w:szCs w:val="18"/>
              </w:rPr>
              <w:t xml:space="preserve">Indoor </w:t>
            </w:r>
          </w:p>
          <w:p w14:paraId="28DF55B7" w14:textId="77777777" w:rsidR="00ED3969" w:rsidRPr="00ED3969" w:rsidRDefault="00ED3969" w:rsidP="00ED3969">
            <w:pPr>
              <w:jc w:val="center"/>
              <w:rPr>
                <w:rFonts w:eastAsia="Batang"/>
                <w:sz w:val="18"/>
                <w:szCs w:val="18"/>
              </w:rPr>
            </w:pPr>
            <w:r w:rsidRPr="00ED3969">
              <w:rPr>
                <w:rFonts w:eastAsia="Batang"/>
                <w:sz w:val="18"/>
                <w:szCs w:val="18"/>
              </w:rPr>
              <w:t>(maximum bandwidth</w:t>
            </w:r>
          </w:p>
          <w:p w14:paraId="1AE81B55" w14:textId="77777777" w:rsidR="00ED3969" w:rsidRPr="00ED3969" w:rsidRDefault="00ED3969" w:rsidP="00ED3969">
            <w:pPr>
              <w:jc w:val="center"/>
              <w:rPr>
                <w:rFonts w:eastAsia="Batang"/>
                <w:sz w:val="18"/>
                <w:szCs w:val="18"/>
              </w:rPr>
            </w:pPr>
            <w:r w:rsidRPr="00ED3969">
              <w:rPr>
                <w:rFonts w:eastAsia="Batang"/>
                <w:sz w:val="18"/>
                <w:szCs w:val="18"/>
              </w:rPr>
              <w:t>160 MHz)</w:t>
            </w:r>
          </w:p>
          <w:p w14:paraId="556D5B27" w14:textId="77777777" w:rsidR="00ED3969" w:rsidRPr="00ED3969" w:rsidRDefault="00ED3969" w:rsidP="00ED3969">
            <w:pPr>
              <w:jc w:val="center"/>
              <w:rPr>
                <w:rFonts w:eastAsia="Batang"/>
                <w:sz w:val="18"/>
                <w:szCs w:val="18"/>
              </w:rPr>
            </w:pPr>
          </w:p>
          <w:p w14:paraId="5F4EC7C0" w14:textId="77777777" w:rsidR="00ED3969" w:rsidRPr="00ED3969" w:rsidRDefault="00ED3969" w:rsidP="00ED3969">
            <w:pPr>
              <w:jc w:val="center"/>
              <w:rPr>
                <w:rFonts w:eastAsia="Batang"/>
                <w:sz w:val="18"/>
                <w:szCs w:val="18"/>
              </w:rPr>
            </w:pPr>
            <w:r w:rsidRPr="00ED3969">
              <w:rPr>
                <w:rFonts w:eastAsia="Batang"/>
                <w:sz w:val="18"/>
                <w:szCs w:val="18"/>
              </w:rPr>
              <w:t>(access)</w:t>
            </w:r>
          </w:p>
        </w:tc>
        <w:tc>
          <w:tcPr>
            <w:tcW w:w="1057" w:type="pct"/>
          </w:tcPr>
          <w:p w14:paraId="6C51EFC2" w14:textId="345C68D5" w:rsidR="00ED3969" w:rsidRPr="00307A50" w:rsidRDefault="00ED3969" w:rsidP="00ED3969">
            <w:pPr>
              <w:rPr>
                <w:rFonts w:eastAsia="Batang"/>
                <w:sz w:val="18"/>
                <w:szCs w:val="18"/>
              </w:rPr>
            </w:pPr>
            <w:r w:rsidRPr="00307A50">
              <w:rPr>
                <w:rFonts w:eastAsia="Batang"/>
                <w:sz w:val="18"/>
                <w:szCs w:val="18"/>
              </w:rPr>
              <w:t>Ministry of Communications and Digital Affairs Decree Number 12 Year 2025</w:t>
            </w:r>
          </w:p>
        </w:tc>
      </w:tr>
      <w:tr w:rsidR="00ED3969" w:rsidRPr="00ED3969" w14:paraId="79ABDBED" w14:textId="77777777" w:rsidTr="00BC645E">
        <w:trPr>
          <w:cantSplit/>
          <w:jc w:val="center"/>
        </w:trPr>
        <w:tc>
          <w:tcPr>
            <w:tcW w:w="528" w:type="pct"/>
            <w:vMerge/>
          </w:tcPr>
          <w:p w14:paraId="0EFAC2F7" w14:textId="77777777" w:rsidR="00ED3969" w:rsidRPr="00ED3969" w:rsidRDefault="00ED3969" w:rsidP="00ED3969">
            <w:pPr>
              <w:rPr>
                <w:rFonts w:eastAsia="Batang"/>
                <w:sz w:val="18"/>
                <w:szCs w:val="18"/>
              </w:rPr>
            </w:pPr>
          </w:p>
        </w:tc>
        <w:tc>
          <w:tcPr>
            <w:tcW w:w="499" w:type="pct"/>
          </w:tcPr>
          <w:p w14:paraId="45164669" w14:textId="77777777" w:rsidR="00ED3969" w:rsidRPr="00ED3969" w:rsidRDefault="00ED3969" w:rsidP="00ED3969">
            <w:pPr>
              <w:shd w:val="clear" w:color="auto" w:fill="FFFFFF"/>
              <w:spacing w:before="122"/>
              <w:rPr>
                <w:rFonts w:eastAsia="Batang"/>
                <w:sz w:val="18"/>
                <w:szCs w:val="18"/>
              </w:rPr>
            </w:pPr>
            <w:r w:rsidRPr="00ED3969">
              <w:rPr>
                <w:rFonts w:eastAsia="Batang"/>
                <w:sz w:val="18"/>
                <w:szCs w:val="18"/>
              </w:rPr>
              <w:t>5725 - 5825 MHz</w:t>
            </w:r>
          </w:p>
        </w:tc>
        <w:tc>
          <w:tcPr>
            <w:tcW w:w="595" w:type="pct"/>
          </w:tcPr>
          <w:p w14:paraId="02980B55" w14:textId="77777777" w:rsidR="00ED3969" w:rsidRPr="00ED3969" w:rsidRDefault="00ED3969" w:rsidP="00ED3969">
            <w:pPr>
              <w:jc w:val="center"/>
              <w:rPr>
                <w:rFonts w:eastAsia="Batang"/>
                <w:sz w:val="18"/>
                <w:szCs w:val="18"/>
              </w:rPr>
            </w:pPr>
            <w:r w:rsidRPr="00ED3969">
              <w:rPr>
                <w:rFonts w:eastAsia="Batang"/>
                <w:sz w:val="18"/>
                <w:szCs w:val="18"/>
              </w:rPr>
              <w:t>Indoor: 23 dBm</w:t>
            </w:r>
          </w:p>
          <w:p w14:paraId="1DF75F8C" w14:textId="77777777" w:rsidR="00ED3969" w:rsidRPr="00ED3969" w:rsidRDefault="00ED3969" w:rsidP="00ED3969">
            <w:pPr>
              <w:jc w:val="center"/>
              <w:rPr>
                <w:rFonts w:eastAsia="Batang"/>
                <w:sz w:val="18"/>
                <w:szCs w:val="18"/>
              </w:rPr>
            </w:pPr>
            <w:r w:rsidRPr="00ED3969">
              <w:rPr>
                <w:rFonts w:eastAsia="Batang"/>
                <w:sz w:val="18"/>
                <w:szCs w:val="18"/>
              </w:rPr>
              <w:t xml:space="preserve">Outdoor: 36 dBm </w:t>
            </w:r>
          </w:p>
        </w:tc>
        <w:tc>
          <w:tcPr>
            <w:tcW w:w="1159" w:type="pct"/>
          </w:tcPr>
          <w:p w14:paraId="36194305" w14:textId="77777777" w:rsidR="00ED3969" w:rsidRPr="00ED3969" w:rsidRDefault="00ED3969" w:rsidP="00ED3969">
            <w:pPr>
              <w:jc w:val="center"/>
              <w:rPr>
                <w:rFonts w:eastAsia="Batang"/>
                <w:sz w:val="18"/>
                <w:szCs w:val="18"/>
              </w:rPr>
            </w:pPr>
            <w:r w:rsidRPr="00ED3969">
              <w:rPr>
                <w:rFonts w:eastAsia="Batang"/>
                <w:sz w:val="18"/>
                <w:szCs w:val="18"/>
              </w:rPr>
              <w:t>-</w:t>
            </w:r>
          </w:p>
        </w:tc>
        <w:tc>
          <w:tcPr>
            <w:tcW w:w="1161" w:type="pct"/>
          </w:tcPr>
          <w:p w14:paraId="022CFA66" w14:textId="77777777" w:rsidR="00ED3969" w:rsidRPr="00ED3969" w:rsidRDefault="00ED3969" w:rsidP="00ED3969">
            <w:pPr>
              <w:jc w:val="center"/>
              <w:rPr>
                <w:rFonts w:eastAsia="Batang"/>
                <w:sz w:val="18"/>
                <w:szCs w:val="18"/>
              </w:rPr>
            </w:pPr>
            <w:r w:rsidRPr="00ED3969">
              <w:rPr>
                <w:rFonts w:eastAsia="Batang"/>
                <w:sz w:val="18"/>
                <w:szCs w:val="18"/>
              </w:rPr>
              <w:t xml:space="preserve">Indoor  (maximum bandwidth </w:t>
            </w:r>
          </w:p>
          <w:p w14:paraId="128EDDE5" w14:textId="77777777" w:rsidR="00ED3969" w:rsidRPr="00ED3969" w:rsidRDefault="00ED3969" w:rsidP="00ED3969">
            <w:pPr>
              <w:jc w:val="center"/>
              <w:rPr>
                <w:rFonts w:eastAsia="Batang"/>
                <w:sz w:val="18"/>
                <w:szCs w:val="18"/>
              </w:rPr>
            </w:pPr>
            <w:r w:rsidRPr="00ED3969">
              <w:rPr>
                <w:rFonts w:eastAsia="Batang"/>
                <w:sz w:val="18"/>
                <w:szCs w:val="18"/>
              </w:rPr>
              <w:t xml:space="preserve">80 MHz) </w:t>
            </w:r>
          </w:p>
          <w:p w14:paraId="0DE34E92" w14:textId="77777777" w:rsidR="00ED3969" w:rsidRPr="00ED3969" w:rsidRDefault="00ED3969" w:rsidP="00ED3969">
            <w:pPr>
              <w:jc w:val="center"/>
              <w:rPr>
                <w:rFonts w:eastAsia="Batang"/>
                <w:sz w:val="18"/>
                <w:szCs w:val="18"/>
              </w:rPr>
            </w:pPr>
          </w:p>
          <w:p w14:paraId="644A003E" w14:textId="77777777" w:rsidR="00ED3969" w:rsidRPr="00ED3969" w:rsidRDefault="00ED3969" w:rsidP="00ED3969">
            <w:pPr>
              <w:jc w:val="center"/>
              <w:rPr>
                <w:rFonts w:eastAsia="Batang"/>
                <w:sz w:val="18"/>
                <w:szCs w:val="18"/>
              </w:rPr>
            </w:pPr>
            <w:r w:rsidRPr="00ED3969">
              <w:rPr>
                <w:rFonts w:eastAsia="Batang"/>
                <w:sz w:val="18"/>
                <w:szCs w:val="18"/>
              </w:rPr>
              <w:t xml:space="preserve">Outdoor </w:t>
            </w:r>
          </w:p>
          <w:p w14:paraId="05F83620" w14:textId="77777777" w:rsidR="00ED3969" w:rsidRPr="00ED3969" w:rsidRDefault="00ED3969" w:rsidP="00ED3969">
            <w:pPr>
              <w:jc w:val="center"/>
              <w:rPr>
                <w:rFonts w:eastAsia="Batang"/>
                <w:sz w:val="18"/>
                <w:szCs w:val="18"/>
              </w:rPr>
            </w:pPr>
            <w:r w:rsidRPr="00ED3969">
              <w:rPr>
                <w:rFonts w:eastAsia="Batang"/>
                <w:sz w:val="18"/>
                <w:szCs w:val="18"/>
              </w:rPr>
              <w:t xml:space="preserve">(maximum bandwidth </w:t>
            </w:r>
          </w:p>
          <w:p w14:paraId="1E4116CF" w14:textId="77777777" w:rsidR="00ED3969" w:rsidRPr="00ED3969" w:rsidRDefault="00ED3969" w:rsidP="00ED3969">
            <w:pPr>
              <w:jc w:val="center"/>
              <w:rPr>
                <w:rFonts w:eastAsia="Batang"/>
                <w:sz w:val="18"/>
                <w:szCs w:val="18"/>
              </w:rPr>
            </w:pPr>
            <w:r w:rsidRPr="00ED3969">
              <w:rPr>
                <w:rFonts w:eastAsia="Batang"/>
                <w:sz w:val="18"/>
                <w:szCs w:val="18"/>
              </w:rPr>
              <w:t xml:space="preserve">20 MHz) </w:t>
            </w:r>
          </w:p>
          <w:p w14:paraId="4214CAFB" w14:textId="77777777" w:rsidR="00ED3969" w:rsidRPr="00ED3969" w:rsidRDefault="00ED3969" w:rsidP="00ED3969">
            <w:pPr>
              <w:jc w:val="center"/>
              <w:rPr>
                <w:rFonts w:eastAsia="Batang"/>
                <w:sz w:val="18"/>
                <w:szCs w:val="18"/>
              </w:rPr>
            </w:pPr>
          </w:p>
          <w:p w14:paraId="32BBD979" w14:textId="77777777" w:rsidR="00ED3969" w:rsidRPr="00ED3969" w:rsidRDefault="00ED3969" w:rsidP="00ED3969">
            <w:pPr>
              <w:jc w:val="center"/>
              <w:rPr>
                <w:rFonts w:eastAsia="Batang"/>
                <w:sz w:val="18"/>
                <w:szCs w:val="18"/>
              </w:rPr>
            </w:pPr>
            <w:r w:rsidRPr="00ED3969">
              <w:rPr>
                <w:rFonts w:eastAsia="Batang"/>
                <w:sz w:val="18"/>
                <w:szCs w:val="18"/>
              </w:rPr>
              <w:t>(access/backhaul)</w:t>
            </w:r>
          </w:p>
        </w:tc>
        <w:tc>
          <w:tcPr>
            <w:tcW w:w="1057" w:type="pct"/>
          </w:tcPr>
          <w:p w14:paraId="6B92CC13" w14:textId="582E8965" w:rsidR="00ED3969" w:rsidRPr="00307A50" w:rsidRDefault="00ED3969" w:rsidP="00ED3969">
            <w:pPr>
              <w:rPr>
                <w:rFonts w:eastAsia="Batang"/>
                <w:sz w:val="18"/>
                <w:szCs w:val="18"/>
              </w:rPr>
            </w:pPr>
            <w:r w:rsidRPr="00307A50">
              <w:rPr>
                <w:rFonts w:eastAsia="Batang"/>
                <w:sz w:val="18"/>
                <w:szCs w:val="18"/>
              </w:rPr>
              <w:t>Ministry of Communications and Digital Affairs Decree Number 12 Year 2025</w:t>
            </w:r>
          </w:p>
        </w:tc>
      </w:tr>
      <w:tr w:rsidR="00ED3969" w:rsidRPr="00ED3969" w14:paraId="5E6B1635" w14:textId="77777777" w:rsidTr="00BC645E">
        <w:trPr>
          <w:cantSplit/>
          <w:jc w:val="center"/>
        </w:trPr>
        <w:tc>
          <w:tcPr>
            <w:tcW w:w="528" w:type="pct"/>
            <w:vMerge/>
          </w:tcPr>
          <w:p w14:paraId="51210A02" w14:textId="77777777" w:rsidR="00ED3969" w:rsidRPr="00ED3969" w:rsidRDefault="00ED3969" w:rsidP="00ED3969">
            <w:pPr>
              <w:rPr>
                <w:rFonts w:eastAsia="Batang"/>
                <w:sz w:val="18"/>
                <w:szCs w:val="18"/>
              </w:rPr>
            </w:pPr>
          </w:p>
        </w:tc>
        <w:tc>
          <w:tcPr>
            <w:tcW w:w="499" w:type="pct"/>
          </w:tcPr>
          <w:p w14:paraId="7B89D2C1" w14:textId="77777777" w:rsidR="00ED3969" w:rsidRPr="00307A50" w:rsidRDefault="00ED3969" w:rsidP="00ED3969">
            <w:pPr>
              <w:shd w:val="clear" w:color="auto" w:fill="FFFFFF"/>
              <w:spacing w:before="122"/>
              <w:rPr>
                <w:rFonts w:eastAsia="Batang"/>
                <w:sz w:val="18"/>
                <w:szCs w:val="18"/>
              </w:rPr>
            </w:pPr>
            <w:r w:rsidRPr="00307A50">
              <w:rPr>
                <w:rFonts w:eastAsia="Batang"/>
                <w:sz w:val="18"/>
                <w:szCs w:val="18"/>
              </w:rPr>
              <w:t>5925 – 6425 MHz</w:t>
            </w:r>
          </w:p>
        </w:tc>
        <w:tc>
          <w:tcPr>
            <w:tcW w:w="595" w:type="pct"/>
          </w:tcPr>
          <w:p w14:paraId="716722C2" w14:textId="77777777" w:rsidR="00ED3969" w:rsidRPr="00307A50" w:rsidRDefault="00ED3969" w:rsidP="00ED3969">
            <w:pPr>
              <w:jc w:val="center"/>
              <w:rPr>
                <w:rFonts w:eastAsia="Batang"/>
                <w:sz w:val="18"/>
                <w:szCs w:val="18"/>
              </w:rPr>
            </w:pPr>
            <w:r w:rsidRPr="00307A50">
              <w:rPr>
                <w:rFonts w:eastAsia="Batang"/>
                <w:sz w:val="18"/>
                <w:szCs w:val="18"/>
              </w:rPr>
              <w:t>Low Power Indoor (LPI): 23 dBm</w:t>
            </w:r>
          </w:p>
          <w:p w14:paraId="1CAD5501" w14:textId="77777777" w:rsidR="00ED3969" w:rsidRPr="00307A50" w:rsidRDefault="00ED3969" w:rsidP="00ED3969">
            <w:pPr>
              <w:jc w:val="center"/>
              <w:rPr>
                <w:rFonts w:eastAsia="Batang"/>
                <w:sz w:val="18"/>
                <w:szCs w:val="18"/>
              </w:rPr>
            </w:pPr>
            <w:r w:rsidRPr="00307A50">
              <w:rPr>
                <w:rFonts w:eastAsia="Batang"/>
                <w:sz w:val="18"/>
                <w:szCs w:val="18"/>
              </w:rPr>
              <w:t>Very Low Power (VLP): 14 dBm</w:t>
            </w:r>
          </w:p>
        </w:tc>
        <w:tc>
          <w:tcPr>
            <w:tcW w:w="1159" w:type="pct"/>
          </w:tcPr>
          <w:p w14:paraId="40A2C9D3" w14:textId="77777777" w:rsidR="00ED3969" w:rsidRPr="00307A50" w:rsidRDefault="00ED3969" w:rsidP="00ED3969">
            <w:pPr>
              <w:rPr>
                <w:rFonts w:eastAsia="MS Mincho"/>
                <w:bCs/>
                <w:sz w:val="18"/>
                <w:szCs w:val="18"/>
                <w:lang w:eastAsia="ja-JP"/>
              </w:rPr>
            </w:pPr>
            <w:r w:rsidRPr="00307A50">
              <w:rPr>
                <w:rFonts w:eastAsia="MS Mincho"/>
                <w:bCs/>
                <w:sz w:val="18"/>
                <w:szCs w:val="18"/>
                <w:lang w:eastAsia="ja-JP"/>
              </w:rPr>
              <w:t>LPI:</w:t>
            </w:r>
          </w:p>
          <w:p w14:paraId="402581EA" w14:textId="77777777" w:rsidR="00ED3969" w:rsidRPr="00307A50" w:rsidRDefault="00ED3969" w:rsidP="00ED3969">
            <w:pPr>
              <w:rPr>
                <w:rFonts w:eastAsia="Batang"/>
                <w:bCs/>
                <w:sz w:val="18"/>
                <w:szCs w:val="18"/>
              </w:rPr>
            </w:pPr>
            <w:r w:rsidRPr="00307A50">
              <w:rPr>
                <w:rFonts w:eastAsia="Batang"/>
                <w:bCs/>
                <w:sz w:val="18"/>
                <w:szCs w:val="18"/>
              </w:rPr>
              <w:t>20 MHz: 10 dBm/MHz</w:t>
            </w:r>
          </w:p>
          <w:p w14:paraId="79F5B4D0" w14:textId="77777777" w:rsidR="00ED3969" w:rsidRPr="00307A50" w:rsidRDefault="00ED3969" w:rsidP="00ED3969">
            <w:pPr>
              <w:rPr>
                <w:rFonts w:eastAsia="Batang"/>
                <w:bCs/>
                <w:sz w:val="18"/>
                <w:szCs w:val="18"/>
              </w:rPr>
            </w:pPr>
            <w:r w:rsidRPr="00307A50">
              <w:rPr>
                <w:rFonts w:eastAsia="Batang"/>
                <w:bCs/>
                <w:sz w:val="18"/>
                <w:szCs w:val="18"/>
              </w:rPr>
              <w:t>40 MHz: 7 dBm/MHz</w:t>
            </w:r>
          </w:p>
          <w:p w14:paraId="6226825A" w14:textId="77777777" w:rsidR="00ED3969" w:rsidRPr="00307A50" w:rsidRDefault="00ED3969" w:rsidP="00ED3969">
            <w:pPr>
              <w:rPr>
                <w:rFonts w:eastAsia="Batang"/>
                <w:bCs/>
                <w:sz w:val="18"/>
                <w:szCs w:val="18"/>
              </w:rPr>
            </w:pPr>
            <w:r w:rsidRPr="00307A50">
              <w:rPr>
                <w:rFonts w:eastAsia="Batang"/>
                <w:bCs/>
                <w:sz w:val="18"/>
                <w:szCs w:val="18"/>
              </w:rPr>
              <w:t>80 MHz: 4 dBm/MHz</w:t>
            </w:r>
          </w:p>
          <w:p w14:paraId="7A639B05" w14:textId="77777777" w:rsidR="00ED3969" w:rsidRPr="00307A50" w:rsidRDefault="00ED3969" w:rsidP="00ED3969">
            <w:pPr>
              <w:rPr>
                <w:rFonts w:eastAsia="Batang"/>
                <w:bCs/>
                <w:sz w:val="18"/>
                <w:szCs w:val="18"/>
              </w:rPr>
            </w:pPr>
            <w:r w:rsidRPr="00307A50">
              <w:rPr>
                <w:rFonts w:eastAsia="Batang"/>
                <w:bCs/>
                <w:sz w:val="18"/>
                <w:szCs w:val="18"/>
              </w:rPr>
              <w:t>160 MHz: 1 dBm/MHz</w:t>
            </w:r>
          </w:p>
          <w:p w14:paraId="5A3F1756" w14:textId="77777777" w:rsidR="00ED3969" w:rsidRPr="00307A50" w:rsidRDefault="00ED3969" w:rsidP="00ED3969">
            <w:pPr>
              <w:rPr>
                <w:rFonts w:eastAsia="MS Mincho"/>
                <w:bCs/>
                <w:sz w:val="18"/>
                <w:szCs w:val="18"/>
                <w:lang w:eastAsia="ja-JP"/>
              </w:rPr>
            </w:pPr>
            <w:r w:rsidRPr="00307A50">
              <w:rPr>
                <w:rFonts w:eastAsia="Batang"/>
                <w:bCs/>
                <w:sz w:val="18"/>
                <w:szCs w:val="18"/>
              </w:rPr>
              <w:t>320 MHz: -2 dBm/MHz</w:t>
            </w:r>
          </w:p>
          <w:p w14:paraId="416F1648" w14:textId="77777777" w:rsidR="00ED3969" w:rsidRPr="00307A50" w:rsidRDefault="00ED3969" w:rsidP="00ED3969">
            <w:pPr>
              <w:rPr>
                <w:rFonts w:eastAsia="MS Mincho"/>
                <w:bCs/>
                <w:sz w:val="18"/>
                <w:szCs w:val="18"/>
                <w:lang w:eastAsia="ja-JP"/>
              </w:rPr>
            </w:pPr>
          </w:p>
          <w:p w14:paraId="5DB6B267" w14:textId="77777777" w:rsidR="00ED3969" w:rsidRPr="00307A50" w:rsidRDefault="00ED3969" w:rsidP="00ED3969">
            <w:pPr>
              <w:rPr>
                <w:rFonts w:eastAsia="MS Mincho"/>
                <w:bCs/>
                <w:sz w:val="18"/>
                <w:szCs w:val="18"/>
                <w:lang w:eastAsia="ja-JP"/>
              </w:rPr>
            </w:pPr>
            <w:r w:rsidRPr="00307A50">
              <w:rPr>
                <w:rFonts w:eastAsia="MS Mincho"/>
                <w:bCs/>
                <w:sz w:val="18"/>
                <w:szCs w:val="18"/>
                <w:lang w:eastAsia="ja-JP"/>
              </w:rPr>
              <w:t>VLP:</w:t>
            </w:r>
          </w:p>
          <w:p w14:paraId="44E708FC" w14:textId="77777777" w:rsidR="00ED3969" w:rsidRPr="00307A50" w:rsidRDefault="00ED3969" w:rsidP="00ED3969">
            <w:pPr>
              <w:rPr>
                <w:rFonts w:eastAsia="Batang"/>
                <w:bCs/>
                <w:sz w:val="18"/>
                <w:szCs w:val="18"/>
              </w:rPr>
            </w:pPr>
            <w:r w:rsidRPr="00307A50">
              <w:rPr>
                <w:rFonts w:eastAsia="Batang"/>
                <w:bCs/>
                <w:sz w:val="18"/>
                <w:szCs w:val="18"/>
              </w:rPr>
              <w:t>20 MHz: 1 dBm/MHz</w:t>
            </w:r>
          </w:p>
          <w:p w14:paraId="6E509724" w14:textId="77777777" w:rsidR="00ED3969" w:rsidRPr="00307A50" w:rsidRDefault="00ED3969" w:rsidP="00ED3969">
            <w:pPr>
              <w:rPr>
                <w:rFonts w:eastAsia="Batang"/>
                <w:bCs/>
                <w:sz w:val="18"/>
                <w:szCs w:val="18"/>
              </w:rPr>
            </w:pPr>
            <w:r w:rsidRPr="00307A50">
              <w:rPr>
                <w:rFonts w:eastAsia="Batang"/>
                <w:bCs/>
                <w:sz w:val="18"/>
                <w:szCs w:val="18"/>
              </w:rPr>
              <w:t>40 MHz: -2 dBm/MHz</w:t>
            </w:r>
          </w:p>
          <w:p w14:paraId="24C339FD" w14:textId="77777777" w:rsidR="00ED3969" w:rsidRPr="00307A50" w:rsidRDefault="00ED3969" w:rsidP="00ED3969">
            <w:pPr>
              <w:rPr>
                <w:rFonts w:eastAsia="Batang"/>
                <w:bCs/>
                <w:sz w:val="18"/>
                <w:szCs w:val="18"/>
              </w:rPr>
            </w:pPr>
            <w:r w:rsidRPr="00307A50">
              <w:rPr>
                <w:rFonts w:eastAsia="Batang"/>
                <w:bCs/>
                <w:sz w:val="18"/>
                <w:szCs w:val="18"/>
              </w:rPr>
              <w:t>80 MHz: -5 dBm/MHz</w:t>
            </w:r>
          </w:p>
          <w:p w14:paraId="709466C4" w14:textId="77777777" w:rsidR="00ED3969" w:rsidRPr="00307A50" w:rsidRDefault="00ED3969" w:rsidP="00ED3969">
            <w:pPr>
              <w:rPr>
                <w:rFonts w:eastAsia="Batang"/>
                <w:bCs/>
                <w:sz w:val="18"/>
                <w:szCs w:val="18"/>
              </w:rPr>
            </w:pPr>
            <w:r w:rsidRPr="00307A50">
              <w:rPr>
                <w:rFonts w:eastAsia="Batang"/>
                <w:bCs/>
                <w:sz w:val="18"/>
                <w:szCs w:val="18"/>
              </w:rPr>
              <w:t>160 MHz: -8 dBm/MHz</w:t>
            </w:r>
          </w:p>
          <w:p w14:paraId="08374E77" w14:textId="77777777" w:rsidR="00ED3969" w:rsidRPr="00307A50" w:rsidRDefault="00ED3969" w:rsidP="00ED3969">
            <w:pPr>
              <w:rPr>
                <w:rFonts w:eastAsia="MS Mincho"/>
                <w:bCs/>
                <w:sz w:val="18"/>
                <w:szCs w:val="18"/>
                <w:lang w:eastAsia="ja-JP"/>
              </w:rPr>
            </w:pPr>
            <w:r w:rsidRPr="00307A50">
              <w:rPr>
                <w:rFonts w:eastAsia="Batang"/>
                <w:bCs/>
                <w:sz w:val="18"/>
                <w:szCs w:val="18"/>
              </w:rPr>
              <w:t>320 MHz: -11 dBm/MHz</w:t>
            </w:r>
          </w:p>
          <w:p w14:paraId="4CC9D604" w14:textId="77777777" w:rsidR="00ED3969" w:rsidRPr="00307A50" w:rsidRDefault="00ED3969" w:rsidP="00ED3969">
            <w:pPr>
              <w:jc w:val="center"/>
              <w:rPr>
                <w:rFonts w:eastAsia="Batang"/>
                <w:sz w:val="18"/>
                <w:szCs w:val="18"/>
              </w:rPr>
            </w:pPr>
          </w:p>
        </w:tc>
        <w:tc>
          <w:tcPr>
            <w:tcW w:w="1161" w:type="pct"/>
          </w:tcPr>
          <w:p w14:paraId="7624266D" w14:textId="77777777" w:rsidR="00ED3969" w:rsidRPr="00307A50" w:rsidRDefault="00ED3969" w:rsidP="00ED3969">
            <w:pPr>
              <w:ind w:left="313"/>
              <w:contextualSpacing/>
              <w:jc w:val="center"/>
              <w:rPr>
                <w:rFonts w:eastAsia="Batang"/>
                <w:sz w:val="18"/>
                <w:szCs w:val="18"/>
              </w:rPr>
            </w:pPr>
            <w:r w:rsidRPr="00307A50">
              <w:rPr>
                <w:rFonts w:eastAsia="Batang"/>
                <w:sz w:val="18"/>
                <w:szCs w:val="18"/>
              </w:rPr>
              <w:t>Indoor only for LPI</w:t>
            </w:r>
          </w:p>
          <w:p w14:paraId="63E30EAB" w14:textId="77777777" w:rsidR="00ED3969" w:rsidRPr="00307A50" w:rsidRDefault="00ED3969" w:rsidP="00ED3969">
            <w:pPr>
              <w:ind w:left="313"/>
              <w:contextualSpacing/>
              <w:jc w:val="center"/>
              <w:rPr>
                <w:rFonts w:eastAsia="Batang"/>
                <w:sz w:val="18"/>
                <w:szCs w:val="18"/>
              </w:rPr>
            </w:pPr>
            <w:r w:rsidRPr="00307A50">
              <w:rPr>
                <w:rFonts w:eastAsia="Batang"/>
                <w:sz w:val="18"/>
                <w:szCs w:val="18"/>
              </w:rPr>
              <w:t>(Maximum bandwidth 320 MHz)</w:t>
            </w:r>
          </w:p>
          <w:p w14:paraId="18B6A5B1" w14:textId="77777777" w:rsidR="00ED3969" w:rsidRPr="00307A50" w:rsidRDefault="00ED3969" w:rsidP="00ED3969">
            <w:pPr>
              <w:ind w:left="313"/>
              <w:contextualSpacing/>
              <w:jc w:val="center"/>
              <w:rPr>
                <w:rFonts w:eastAsia="Batang"/>
                <w:sz w:val="18"/>
                <w:szCs w:val="18"/>
              </w:rPr>
            </w:pPr>
          </w:p>
          <w:p w14:paraId="31FF3C89" w14:textId="77777777" w:rsidR="00ED3969" w:rsidRPr="00307A50" w:rsidRDefault="00ED3969" w:rsidP="00ED3969">
            <w:pPr>
              <w:jc w:val="center"/>
              <w:rPr>
                <w:rFonts w:eastAsia="Batang"/>
                <w:sz w:val="18"/>
                <w:szCs w:val="18"/>
              </w:rPr>
            </w:pPr>
            <w:r w:rsidRPr="00307A50">
              <w:rPr>
                <w:rFonts w:eastAsia="Batang"/>
                <w:sz w:val="18"/>
                <w:szCs w:val="18"/>
              </w:rPr>
              <w:t>(access)</w:t>
            </w:r>
          </w:p>
        </w:tc>
        <w:tc>
          <w:tcPr>
            <w:tcW w:w="1057" w:type="pct"/>
          </w:tcPr>
          <w:p w14:paraId="27C22751" w14:textId="77777777" w:rsidR="00ED3969" w:rsidRPr="00307A50" w:rsidDel="00F73543" w:rsidRDefault="00ED3969" w:rsidP="00ED3969">
            <w:pPr>
              <w:rPr>
                <w:rFonts w:eastAsia="Batang"/>
                <w:szCs w:val="20"/>
              </w:rPr>
            </w:pPr>
            <w:r w:rsidRPr="00307A50">
              <w:rPr>
                <w:rFonts w:eastAsia="Batang"/>
                <w:sz w:val="18"/>
                <w:szCs w:val="18"/>
              </w:rPr>
              <w:t>Ministry of Communications and Digital Affairs Decree Number 12 Year 2025</w:t>
            </w:r>
          </w:p>
        </w:tc>
      </w:tr>
      <w:tr w:rsidR="00ED3969" w:rsidRPr="00ED3969" w14:paraId="1122A3B8" w14:textId="77777777" w:rsidTr="00BC645E">
        <w:trPr>
          <w:cantSplit/>
          <w:jc w:val="center"/>
        </w:trPr>
        <w:tc>
          <w:tcPr>
            <w:tcW w:w="528" w:type="pct"/>
            <w:vMerge/>
          </w:tcPr>
          <w:p w14:paraId="4D3FC98B" w14:textId="77777777" w:rsidR="00ED3969" w:rsidRPr="00ED3969" w:rsidRDefault="00ED3969" w:rsidP="00ED3969">
            <w:pPr>
              <w:rPr>
                <w:rFonts w:eastAsia="Batang"/>
                <w:sz w:val="18"/>
                <w:szCs w:val="18"/>
              </w:rPr>
            </w:pPr>
          </w:p>
        </w:tc>
        <w:tc>
          <w:tcPr>
            <w:tcW w:w="499" w:type="pct"/>
          </w:tcPr>
          <w:p w14:paraId="2323AE9E" w14:textId="77777777" w:rsidR="00ED3969" w:rsidRPr="00ED3969" w:rsidRDefault="00ED3969" w:rsidP="00ED3969">
            <w:pPr>
              <w:shd w:val="clear" w:color="auto" w:fill="FFFFFF"/>
              <w:spacing w:before="122"/>
              <w:rPr>
                <w:rFonts w:eastAsia="Batang"/>
                <w:sz w:val="18"/>
                <w:szCs w:val="18"/>
              </w:rPr>
            </w:pPr>
            <w:r w:rsidRPr="00ED3969">
              <w:rPr>
                <w:rFonts w:eastAsia="Batang"/>
                <w:sz w:val="18"/>
                <w:szCs w:val="18"/>
              </w:rPr>
              <w:t>57 - 64 GHz</w:t>
            </w:r>
          </w:p>
        </w:tc>
        <w:tc>
          <w:tcPr>
            <w:tcW w:w="595" w:type="pct"/>
          </w:tcPr>
          <w:p w14:paraId="2AEEA410" w14:textId="77777777" w:rsidR="00ED3969" w:rsidRPr="00ED3969" w:rsidRDefault="00ED3969" w:rsidP="00ED3969">
            <w:pPr>
              <w:jc w:val="center"/>
              <w:rPr>
                <w:rFonts w:eastAsia="Batang"/>
                <w:sz w:val="18"/>
                <w:szCs w:val="18"/>
              </w:rPr>
            </w:pPr>
            <w:r w:rsidRPr="00ED3969">
              <w:rPr>
                <w:rFonts w:eastAsia="Batang"/>
                <w:sz w:val="18"/>
                <w:szCs w:val="18"/>
              </w:rPr>
              <w:t>40 dBm</w:t>
            </w:r>
          </w:p>
        </w:tc>
        <w:tc>
          <w:tcPr>
            <w:tcW w:w="1159" w:type="pct"/>
          </w:tcPr>
          <w:p w14:paraId="2018CA4A" w14:textId="77777777" w:rsidR="00ED3969" w:rsidRPr="00307A50" w:rsidRDefault="00ED3969" w:rsidP="00ED3969">
            <w:pPr>
              <w:jc w:val="center"/>
              <w:rPr>
                <w:rFonts w:eastAsia="Batang"/>
                <w:sz w:val="18"/>
                <w:szCs w:val="18"/>
              </w:rPr>
            </w:pPr>
            <w:r w:rsidRPr="00307A50">
              <w:rPr>
                <w:rFonts w:eastAsia="Batang"/>
                <w:sz w:val="18"/>
                <w:szCs w:val="18"/>
              </w:rPr>
              <w:t>23 dBm/MHz (EIRP)</w:t>
            </w:r>
          </w:p>
        </w:tc>
        <w:tc>
          <w:tcPr>
            <w:tcW w:w="1161" w:type="pct"/>
          </w:tcPr>
          <w:p w14:paraId="72152F81" w14:textId="77777777" w:rsidR="00ED3969" w:rsidRPr="00307A50" w:rsidRDefault="00ED3969" w:rsidP="00ED3969">
            <w:pPr>
              <w:jc w:val="center"/>
              <w:rPr>
                <w:rFonts w:eastAsia="Batang"/>
                <w:sz w:val="18"/>
                <w:szCs w:val="18"/>
              </w:rPr>
            </w:pPr>
            <w:r w:rsidRPr="00307A50">
              <w:rPr>
                <w:rFonts w:eastAsia="Batang"/>
                <w:sz w:val="18"/>
                <w:szCs w:val="18"/>
              </w:rPr>
              <w:t xml:space="preserve">Indoor </w:t>
            </w:r>
          </w:p>
          <w:p w14:paraId="31CC51AA" w14:textId="77777777" w:rsidR="00ED3969" w:rsidRPr="00307A50" w:rsidRDefault="00ED3969" w:rsidP="00ED3969">
            <w:pPr>
              <w:jc w:val="center"/>
              <w:rPr>
                <w:rFonts w:eastAsia="Batang"/>
                <w:sz w:val="18"/>
                <w:szCs w:val="18"/>
              </w:rPr>
            </w:pPr>
            <w:r w:rsidRPr="00307A50">
              <w:rPr>
                <w:rFonts w:eastAsia="Batang"/>
                <w:sz w:val="18"/>
                <w:szCs w:val="18"/>
              </w:rPr>
              <w:t xml:space="preserve">(maximum bandwidth </w:t>
            </w:r>
          </w:p>
          <w:p w14:paraId="0665AC85" w14:textId="77777777" w:rsidR="00ED3969" w:rsidRPr="00307A50" w:rsidRDefault="00ED3969" w:rsidP="00ED3969">
            <w:pPr>
              <w:jc w:val="center"/>
              <w:rPr>
                <w:rFonts w:eastAsia="Batang"/>
                <w:sz w:val="18"/>
                <w:szCs w:val="18"/>
              </w:rPr>
            </w:pPr>
            <w:r w:rsidRPr="00307A50">
              <w:rPr>
                <w:rFonts w:eastAsia="Batang"/>
                <w:sz w:val="18"/>
                <w:szCs w:val="18"/>
              </w:rPr>
              <w:t>2.16 GHz)</w:t>
            </w:r>
          </w:p>
          <w:p w14:paraId="059821EB" w14:textId="77777777" w:rsidR="00ED3969" w:rsidRPr="00307A50" w:rsidRDefault="00ED3969" w:rsidP="00ED3969">
            <w:pPr>
              <w:jc w:val="center"/>
              <w:rPr>
                <w:rFonts w:eastAsia="Batang"/>
                <w:sz w:val="18"/>
                <w:szCs w:val="18"/>
              </w:rPr>
            </w:pPr>
          </w:p>
          <w:p w14:paraId="3859DF4E" w14:textId="77777777" w:rsidR="00ED3969" w:rsidRPr="00307A50" w:rsidRDefault="00ED3969" w:rsidP="00ED3969">
            <w:pPr>
              <w:jc w:val="center"/>
              <w:rPr>
                <w:rFonts w:eastAsia="Batang"/>
                <w:sz w:val="18"/>
                <w:szCs w:val="18"/>
              </w:rPr>
            </w:pPr>
            <w:r w:rsidRPr="00307A50">
              <w:rPr>
                <w:rFonts w:eastAsia="Batang"/>
                <w:sz w:val="18"/>
                <w:szCs w:val="18"/>
              </w:rPr>
              <w:t xml:space="preserve">(access) </w:t>
            </w:r>
          </w:p>
        </w:tc>
        <w:tc>
          <w:tcPr>
            <w:tcW w:w="1057" w:type="pct"/>
          </w:tcPr>
          <w:p w14:paraId="6AD8903F" w14:textId="342664FD" w:rsidR="00ED3969" w:rsidRPr="00307A50" w:rsidRDefault="00ED3969" w:rsidP="00ED3969">
            <w:pPr>
              <w:rPr>
                <w:rFonts w:eastAsia="Batang"/>
                <w:sz w:val="18"/>
                <w:szCs w:val="18"/>
              </w:rPr>
            </w:pPr>
            <w:r w:rsidRPr="00307A50">
              <w:rPr>
                <w:rFonts w:eastAsia="Batang"/>
                <w:sz w:val="18"/>
                <w:szCs w:val="18"/>
              </w:rPr>
              <w:t>Ministry of Communications and Digital Affairs Decree Number 12 Year 2025</w:t>
            </w:r>
          </w:p>
        </w:tc>
      </w:tr>
      <w:tr w:rsidR="00ED3969" w:rsidRPr="00ED3969" w14:paraId="2AC2961D" w14:textId="77777777" w:rsidTr="00BC645E">
        <w:trPr>
          <w:cantSplit/>
          <w:jc w:val="center"/>
        </w:trPr>
        <w:tc>
          <w:tcPr>
            <w:tcW w:w="528" w:type="pct"/>
            <w:vMerge w:val="restart"/>
          </w:tcPr>
          <w:p w14:paraId="78EF93CB" w14:textId="77777777" w:rsidR="00ED3969" w:rsidRPr="00ED3969" w:rsidRDefault="00ED3969" w:rsidP="00ED3969">
            <w:pPr>
              <w:rPr>
                <w:rFonts w:eastAsia="Batang"/>
                <w:sz w:val="18"/>
                <w:szCs w:val="18"/>
              </w:rPr>
            </w:pPr>
            <w:r w:rsidRPr="00ED3969">
              <w:rPr>
                <w:rFonts w:eastAsia="Batang"/>
                <w:sz w:val="18"/>
                <w:szCs w:val="18"/>
              </w:rPr>
              <w:t>India</w:t>
            </w:r>
          </w:p>
        </w:tc>
        <w:tc>
          <w:tcPr>
            <w:tcW w:w="499" w:type="pct"/>
          </w:tcPr>
          <w:p w14:paraId="1A05DDAA" w14:textId="77777777" w:rsidR="00ED3969" w:rsidRPr="00ED3969" w:rsidRDefault="00ED3969" w:rsidP="00ED3969">
            <w:pPr>
              <w:shd w:val="clear" w:color="auto" w:fill="FFFFFF"/>
              <w:spacing w:before="122"/>
              <w:rPr>
                <w:rFonts w:eastAsia="Batang"/>
                <w:sz w:val="18"/>
                <w:szCs w:val="18"/>
              </w:rPr>
            </w:pPr>
            <w:r w:rsidRPr="00ED3969">
              <w:rPr>
                <w:rFonts w:eastAsia="Batang"/>
                <w:sz w:val="18"/>
                <w:szCs w:val="18"/>
              </w:rPr>
              <w:t>2400-2483.5 MHz</w:t>
            </w:r>
            <w:r w:rsidRPr="00ED3969">
              <w:rPr>
                <w:rFonts w:eastAsia="Batang"/>
                <w:sz w:val="18"/>
                <w:szCs w:val="18"/>
                <w:vertAlign w:val="superscript"/>
              </w:rPr>
              <w:footnoteReference w:id="7"/>
            </w:r>
          </w:p>
        </w:tc>
        <w:tc>
          <w:tcPr>
            <w:tcW w:w="595" w:type="pct"/>
          </w:tcPr>
          <w:p w14:paraId="6E15939A" w14:textId="77777777" w:rsidR="00ED3969" w:rsidRPr="00ED3969" w:rsidRDefault="00ED3969" w:rsidP="00ED3969">
            <w:pPr>
              <w:jc w:val="center"/>
              <w:rPr>
                <w:rFonts w:eastAsia="Batang"/>
                <w:sz w:val="18"/>
                <w:szCs w:val="18"/>
              </w:rPr>
            </w:pPr>
            <w:r w:rsidRPr="00ED3969">
              <w:rPr>
                <w:rFonts w:eastAsia="Batang"/>
                <w:sz w:val="18"/>
                <w:szCs w:val="18"/>
              </w:rPr>
              <w:t>36 dBm</w:t>
            </w:r>
          </w:p>
        </w:tc>
        <w:tc>
          <w:tcPr>
            <w:tcW w:w="1159" w:type="pct"/>
          </w:tcPr>
          <w:p w14:paraId="4CCC7AC6" w14:textId="77777777" w:rsidR="00ED3969" w:rsidRPr="00ED3969" w:rsidRDefault="00ED3969" w:rsidP="00ED3969">
            <w:pPr>
              <w:jc w:val="center"/>
              <w:rPr>
                <w:rFonts w:eastAsia="Batang"/>
                <w:sz w:val="18"/>
                <w:szCs w:val="18"/>
              </w:rPr>
            </w:pPr>
          </w:p>
        </w:tc>
        <w:tc>
          <w:tcPr>
            <w:tcW w:w="1161" w:type="pct"/>
          </w:tcPr>
          <w:p w14:paraId="5B8ED346" w14:textId="77777777" w:rsidR="00ED3969" w:rsidRPr="00ED3969" w:rsidRDefault="00ED3969" w:rsidP="00ED3969">
            <w:pPr>
              <w:jc w:val="center"/>
              <w:rPr>
                <w:rFonts w:eastAsia="Batang"/>
                <w:sz w:val="18"/>
                <w:szCs w:val="18"/>
              </w:rPr>
            </w:pPr>
            <w:r w:rsidRPr="00ED3969">
              <w:rPr>
                <w:rFonts w:eastAsia="Batang"/>
                <w:sz w:val="18"/>
                <w:szCs w:val="18"/>
              </w:rPr>
              <w:t>Non-interference, non-protection and shared (non-exclusive) basis.</w:t>
            </w:r>
          </w:p>
        </w:tc>
        <w:tc>
          <w:tcPr>
            <w:tcW w:w="1057" w:type="pct"/>
          </w:tcPr>
          <w:p w14:paraId="114BFA00" w14:textId="77777777" w:rsidR="00ED3969" w:rsidRPr="00ED3969" w:rsidRDefault="00ED3969" w:rsidP="00ED3969">
            <w:pPr>
              <w:rPr>
                <w:rFonts w:eastAsia="Batang"/>
                <w:sz w:val="18"/>
                <w:szCs w:val="18"/>
              </w:rPr>
            </w:pPr>
          </w:p>
        </w:tc>
      </w:tr>
      <w:tr w:rsidR="00ED3969" w:rsidRPr="00ED3969" w14:paraId="17D86916" w14:textId="77777777" w:rsidTr="00BC645E">
        <w:trPr>
          <w:cantSplit/>
          <w:jc w:val="center"/>
        </w:trPr>
        <w:tc>
          <w:tcPr>
            <w:tcW w:w="528" w:type="pct"/>
            <w:vMerge/>
          </w:tcPr>
          <w:p w14:paraId="06058E49" w14:textId="77777777" w:rsidR="00ED3969" w:rsidRPr="00ED3969" w:rsidRDefault="00ED3969" w:rsidP="00ED3969">
            <w:pPr>
              <w:rPr>
                <w:rFonts w:eastAsia="Batang"/>
                <w:sz w:val="18"/>
                <w:szCs w:val="18"/>
              </w:rPr>
            </w:pPr>
          </w:p>
        </w:tc>
        <w:tc>
          <w:tcPr>
            <w:tcW w:w="499" w:type="pct"/>
          </w:tcPr>
          <w:p w14:paraId="1E303F64" w14:textId="77777777" w:rsidR="00ED3969" w:rsidRPr="00ED3969" w:rsidRDefault="00ED3969" w:rsidP="00ED3969">
            <w:pPr>
              <w:rPr>
                <w:rFonts w:eastAsia="Batang"/>
                <w:sz w:val="18"/>
                <w:szCs w:val="18"/>
              </w:rPr>
            </w:pPr>
            <w:r w:rsidRPr="00ED3969">
              <w:rPr>
                <w:rFonts w:eastAsia="Batang"/>
                <w:sz w:val="18"/>
                <w:szCs w:val="18"/>
              </w:rPr>
              <w:t>5.150-5.250 GHz</w:t>
            </w:r>
            <w:r w:rsidRPr="00ED3969">
              <w:rPr>
                <w:rFonts w:eastAsia="Batang"/>
                <w:sz w:val="18"/>
                <w:szCs w:val="18"/>
                <w:vertAlign w:val="superscript"/>
              </w:rPr>
              <w:footnoteReference w:id="8"/>
            </w:r>
          </w:p>
          <w:p w14:paraId="3BFCB3FF" w14:textId="77777777" w:rsidR="00ED3969" w:rsidRPr="00ED3969" w:rsidRDefault="00ED3969" w:rsidP="00ED3969">
            <w:pPr>
              <w:shd w:val="clear" w:color="auto" w:fill="FFFFFF"/>
              <w:spacing w:before="122"/>
              <w:ind w:left="360" w:hanging="360"/>
              <w:rPr>
                <w:rFonts w:eastAsia="Batang"/>
                <w:sz w:val="18"/>
                <w:szCs w:val="18"/>
              </w:rPr>
            </w:pPr>
          </w:p>
        </w:tc>
        <w:tc>
          <w:tcPr>
            <w:tcW w:w="595" w:type="pct"/>
          </w:tcPr>
          <w:p w14:paraId="68922137" w14:textId="77777777" w:rsidR="00ED3969" w:rsidRPr="00ED3969" w:rsidRDefault="00ED3969" w:rsidP="00ED3969">
            <w:pPr>
              <w:jc w:val="center"/>
              <w:rPr>
                <w:rFonts w:eastAsia="Batang"/>
                <w:sz w:val="18"/>
                <w:szCs w:val="18"/>
              </w:rPr>
            </w:pPr>
            <w:r w:rsidRPr="00ED3969">
              <w:rPr>
                <w:rFonts w:eastAsia="Batang"/>
                <w:sz w:val="18"/>
                <w:szCs w:val="18"/>
              </w:rPr>
              <w:t>36 dBm</w:t>
            </w:r>
          </w:p>
          <w:p w14:paraId="4911242E" w14:textId="77777777" w:rsidR="00ED3969" w:rsidRPr="00ED3969" w:rsidRDefault="00ED3969" w:rsidP="00ED3969">
            <w:pPr>
              <w:jc w:val="center"/>
              <w:rPr>
                <w:rFonts w:eastAsia="Batang"/>
                <w:sz w:val="18"/>
                <w:szCs w:val="18"/>
              </w:rPr>
            </w:pPr>
          </w:p>
          <w:p w14:paraId="31A5D373" w14:textId="77777777" w:rsidR="00ED3969" w:rsidRPr="00ED3969" w:rsidRDefault="00ED3969" w:rsidP="00ED3969">
            <w:pPr>
              <w:jc w:val="center"/>
              <w:rPr>
                <w:rFonts w:eastAsia="Batang"/>
                <w:sz w:val="18"/>
                <w:szCs w:val="18"/>
              </w:rPr>
            </w:pPr>
          </w:p>
          <w:p w14:paraId="41ADBB58" w14:textId="77777777" w:rsidR="00ED3969" w:rsidRPr="00ED3969" w:rsidRDefault="00ED3969" w:rsidP="00ED3969">
            <w:pPr>
              <w:jc w:val="center"/>
              <w:rPr>
                <w:rFonts w:eastAsia="Batang"/>
                <w:sz w:val="18"/>
                <w:szCs w:val="18"/>
              </w:rPr>
            </w:pPr>
            <w:r w:rsidRPr="00ED3969">
              <w:rPr>
                <w:rFonts w:eastAsia="Batang"/>
                <w:sz w:val="18"/>
                <w:szCs w:val="18"/>
              </w:rPr>
              <w:t>21 dBm</w:t>
            </w:r>
          </w:p>
          <w:p w14:paraId="40F8ED45" w14:textId="77777777" w:rsidR="00ED3969" w:rsidRPr="00ED3969" w:rsidRDefault="00ED3969" w:rsidP="00ED3969">
            <w:pPr>
              <w:jc w:val="center"/>
              <w:rPr>
                <w:rFonts w:eastAsia="Batang"/>
                <w:sz w:val="18"/>
                <w:szCs w:val="18"/>
              </w:rPr>
            </w:pPr>
          </w:p>
          <w:p w14:paraId="28B342CA" w14:textId="77777777" w:rsidR="00ED3969" w:rsidRPr="00ED3969" w:rsidRDefault="00ED3969" w:rsidP="00ED3969">
            <w:pPr>
              <w:jc w:val="center"/>
              <w:rPr>
                <w:rFonts w:eastAsia="Batang"/>
                <w:sz w:val="18"/>
                <w:szCs w:val="18"/>
              </w:rPr>
            </w:pPr>
          </w:p>
          <w:p w14:paraId="0016073E" w14:textId="77777777" w:rsidR="00ED3969" w:rsidRPr="00ED3969" w:rsidRDefault="00ED3969" w:rsidP="00ED3969">
            <w:pPr>
              <w:jc w:val="center"/>
              <w:rPr>
                <w:rFonts w:eastAsia="Batang"/>
                <w:sz w:val="18"/>
                <w:szCs w:val="18"/>
              </w:rPr>
            </w:pPr>
            <w:r w:rsidRPr="00ED3969">
              <w:rPr>
                <w:rFonts w:eastAsia="Batang"/>
                <w:sz w:val="18"/>
                <w:szCs w:val="18"/>
              </w:rPr>
              <w:t>53 dBm</w:t>
            </w:r>
          </w:p>
          <w:p w14:paraId="6820906A" w14:textId="77777777" w:rsidR="00ED3969" w:rsidRPr="00ED3969" w:rsidRDefault="00ED3969" w:rsidP="00ED3969">
            <w:pPr>
              <w:jc w:val="center"/>
              <w:rPr>
                <w:rFonts w:eastAsia="Batang"/>
                <w:sz w:val="18"/>
                <w:szCs w:val="18"/>
              </w:rPr>
            </w:pPr>
          </w:p>
          <w:p w14:paraId="445129DF" w14:textId="77777777" w:rsidR="00ED3969" w:rsidRPr="00ED3969" w:rsidRDefault="00ED3969" w:rsidP="00ED3969">
            <w:pPr>
              <w:jc w:val="center"/>
              <w:rPr>
                <w:rFonts w:eastAsia="Batang"/>
                <w:sz w:val="18"/>
                <w:szCs w:val="18"/>
              </w:rPr>
            </w:pPr>
          </w:p>
          <w:p w14:paraId="78C01EAF" w14:textId="77777777" w:rsidR="00ED3969" w:rsidRPr="00ED3969" w:rsidRDefault="00ED3969" w:rsidP="00ED3969">
            <w:pPr>
              <w:jc w:val="center"/>
              <w:rPr>
                <w:rFonts w:eastAsia="Batang"/>
                <w:sz w:val="18"/>
                <w:szCs w:val="18"/>
              </w:rPr>
            </w:pPr>
          </w:p>
          <w:p w14:paraId="7D661522" w14:textId="77777777" w:rsidR="00ED3969" w:rsidRPr="00ED3969" w:rsidRDefault="00ED3969" w:rsidP="00ED3969">
            <w:pPr>
              <w:jc w:val="center"/>
              <w:rPr>
                <w:rFonts w:eastAsia="Batang"/>
                <w:sz w:val="18"/>
                <w:szCs w:val="18"/>
              </w:rPr>
            </w:pPr>
            <w:r w:rsidRPr="00ED3969">
              <w:rPr>
                <w:rFonts w:eastAsia="Batang"/>
                <w:sz w:val="18"/>
                <w:szCs w:val="18"/>
              </w:rPr>
              <w:t>30 dBm</w:t>
            </w:r>
          </w:p>
          <w:p w14:paraId="5045B967" w14:textId="77777777" w:rsidR="00ED3969" w:rsidRPr="00ED3969" w:rsidRDefault="00ED3969" w:rsidP="00ED3969">
            <w:pPr>
              <w:jc w:val="center"/>
              <w:rPr>
                <w:rFonts w:eastAsia="Batang"/>
                <w:sz w:val="18"/>
                <w:szCs w:val="18"/>
              </w:rPr>
            </w:pPr>
          </w:p>
          <w:p w14:paraId="1DE68E98" w14:textId="77777777" w:rsidR="00ED3969" w:rsidRPr="00ED3969" w:rsidRDefault="00ED3969" w:rsidP="00ED3969">
            <w:pPr>
              <w:jc w:val="center"/>
              <w:rPr>
                <w:rFonts w:eastAsia="Batang"/>
                <w:sz w:val="18"/>
                <w:szCs w:val="18"/>
              </w:rPr>
            </w:pPr>
          </w:p>
        </w:tc>
        <w:tc>
          <w:tcPr>
            <w:tcW w:w="1159" w:type="pct"/>
          </w:tcPr>
          <w:p w14:paraId="30F91F75" w14:textId="77777777" w:rsidR="00ED3969" w:rsidRPr="00ED3969" w:rsidRDefault="00ED3969" w:rsidP="00ED3969">
            <w:pPr>
              <w:jc w:val="center"/>
              <w:rPr>
                <w:rFonts w:eastAsia="Batang"/>
                <w:sz w:val="18"/>
                <w:szCs w:val="18"/>
              </w:rPr>
            </w:pPr>
            <w:r w:rsidRPr="00ED3969">
              <w:rPr>
                <w:rFonts w:eastAsia="Batang"/>
                <w:sz w:val="18"/>
                <w:szCs w:val="18"/>
              </w:rPr>
              <w:t>17 dBm/MHz</w:t>
            </w:r>
          </w:p>
          <w:p w14:paraId="603894DB" w14:textId="77777777" w:rsidR="00ED3969" w:rsidRPr="00ED3969" w:rsidRDefault="00ED3969" w:rsidP="00ED3969">
            <w:pPr>
              <w:jc w:val="center"/>
              <w:rPr>
                <w:rFonts w:eastAsia="Batang"/>
                <w:sz w:val="18"/>
                <w:szCs w:val="18"/>
              </w:rPr>
            </w:pPr>
          </w:p>
          <w:p w14:paraId="75B38F17" w14:textId="77777777" w:rsidR="00ED3969" w:rsidRPr="00ED3969" w:rsidRDefault="00ED3969" w:rsidP="00ED3969">
            <w:pPr>
              <w:jc w:val="center"/>
              <w:rPr>
                <w:rFonts w:eastAsia="Batang"/>
                <w:sz w:val="18"/>
                <w:szCs w:val="18"/>
              </w:rPr>
            </w:pPr>
          </w:p>
          <w:p w14:paraId="04855707" w14:textId="77777777" w:rsidR="00ED3969" w:rsidRPr="00ED3969" w:rsidRDefault="00ED3969" w:rsidP="00ED3969">
            <w:pPr>
              <w:jc w:val="center"/>
              <w:rPr>
                <w:rFonts w:eastAsia="Batang"/>
                <w:sz w:val="18"/>
                <w:szCs w:val="18"/>
              </w:rPr>
            </w:pPr>
          </w:p>
          <w:p w14:paraId="0A6849CA" w14:textId="77777777" w:rsidR="00ED3969" w:rsidRPr="00ED3969" w:rsidRDefault="00ED3969" w:rsidP="00ED3969">
            <w:pPr>
              <w:jc w:val="center"/>
              <w:rPr>
                <w:rFonts w:eastAsia="Batang"/>
                <w:sz w:val="18"/>
                <w:szCs w:val="18"/>
              </w:rPr>
            </w:pPr>
          </w:p>
          <w:p w14:paraId="5DE37E3B" w14:textId="77777777" w:rsidR="00ED3969" w:rsidRPr="00ED3969" w:rsidRDefault="00ED3969" w:rsidP="00ED3969">
            <w:pPr>
              <w:jc w:val="center"/>
              <w:rPr>
                <w:rFonts w:eastAsia="Batang"/>
                <w:sz w:val="18"/>
                <w:szCs w:val="18"/>
              </w:rPr>
            </w:pPr>
          </w:p>
          <w:p w14:paraId="7B6E91F2" w14:textId="77777777" w:rsidR="00ED3969" w:rsidRPr="00ED3969" w:rsidRDefault="00ED3969" w:rsidP="00ED3969">
            <w:pPr>
              <w:jc w:val="center"/>
              <w:rPr>
                <w:rFonts w:eastAsia="Batang"/>
                <w:sz w:val="18"/>
                <w:szCs w:val="18"/>
              </w:rPr>
            </w:pPr>
          </w:p>
          <w:p w14:paraId="5BE1DC0F" w14:textId="77777777" w:rsidR="00ED3969" w:rsidRPr="00ED3969" w:rsidRDefault="00ED3969" w:rsidP="00ED3969">
            <w:pPr>
              <w:jc w:val="center"/>
              <w:rPr>
                <w:rFonts w:eastAsia="Batang"/>
                <w:sz w:val="18"/>
                <w:szCs w:val="18"/>
              </w:rPr>
            </w:pPr>
          </w:p>
          <w:p w14:paraId="02C42211" w14:textId="77777777" w:rsidR="00ED3969" w:rsidRPr="00ED3969" w:rsidRDefault="00ED3969" w:rsidP="00ED3969">
            <w:pPr>
              <w:jc w:val="center"/>
              <w:rPr>
                <w:rFonts w:eastAsia="Batang"/>
                <w:sz w:val="18"/>
                <w:szCs w:val="18"/>
              </w:rPr>
            </w:pPr>
          </w:p>
          <w:p w14:paraId="395B87E5" w14:textId="77777777" w:rsidR="00ED3969" w:rsidRPr="00ED3969" w:rsidRDefault="00ED3969" w:rsidP="00ED3969">
            <w:pPr>
              <w:jc w:val="center"/>
              <w:rPr>
                <w:rFonts w:eastAsia="Batang"/>
                <w:sz w:val="18"/>
                <w:szCs w:val="18"/>
              </w:rPr>
            </w:pPr>
          </w:p>
          <w:p w14:paraId="07792BFF" w14:textId="77777777" w:rsidR="00ED3969" w:rsidRPr="00ED3969" w:rsidRDefault="00ED3969" w:rsidP="00ED3969">
            <w:pPr>
              <w:jc w:val="center"/>
              <w:rPr>
                <w:rFonts w:eastAsia="Batang"/>
                <w:sz w:val="18"/>
                <w:szCs w:val="18"/>
              </w:rPr>
            </w:pPr>
            <w:r w:rsidRPr="00ED3969">
              <w:rPr>
                <w:rFonts w:eastAsia="Batang"/>
                <w:sz w:val="18"/>
                <w:szCs w:val="18"/>
              </w:rPr>
              <w:t xml:space="preserve">        11 dBm/MHz</w:t>
            </w:r>
          </w:p>
        </w:tc>
        <w:tc>
          <w:tcPr>
            <w:tcW w:w="1161" w:type="pct"/>
          </w:tcPr>
          <w:p w14:paraId="4E998AE9" w14:textId="77777777" w:rsidR="00ED3969" w:rsidRPr="00ED3969" w:rsidRDefault="00ED3969" w:rsidP="00ED3969">
            <w:pPr>
              <w:tabs>
                <w:tab w:val="left" w:pos="433"/>
              </w:tabs>
              <w:rPr>
                <w:rFonts w:eastAsia="Batang"/>
                <w:sz w:val="18"/>
                <w:szCs w:val="18"/>
              </w:rPr>
            </w:pPr>
            <w:r w:rsidRPr="00ED3969">
              <w:rPr>
                <w:rFonts w:eastAsia="Batang"/>
                <w:sz w:val="18"/>
                <w:szCs w:val="18"/>
              </w:rPr>
              <w:t>Access point:</w:t>
            </w:r>
          </w:p>
          <w:p w14:paraId="7372EC1A" w14:textId="77777777" w:rsidR="00ED3969" w:rsidRPr="00ED3969" w:rsidRDefault="00ED3969" w:rsidP="00ED3969">
            <w:pPr>
              <w:tabs>
                <w:tab w:val="left" w:pos="433"/>
              </w:tabs>
              <w:rPr>
                <w:rFonts w:eastAsia="Batang"/>
                <w:sz w:val="18"/>
                <w:szCs w:val="18"/>
              </w:rPr>
            </w:pPr>
            <w:r w:rsidRPr="00ED3969">
              <w:rPr>
                <w:rFonts w:eastAsia="Batang"/>
                <w:sz w:val="18"/>
                <w:szCs w:val="18"/>
              </w:rPr>
              <w:t xml:space="preserve">≤ 6 </w:t>
            </w:r>
            <w:proofErr w:type="spellStart"/>
            <w:r w:rsidRPr="00ED3969">
              <w:rPr>
                <w:rFonts w:eastAsia="Batang"/>
                <w:sz w:val="18"/>
                <w:szCs w:val="18"/>
              </w:rPr>
              <w:t>dBi</w:t>
            </w:r>
            <w:proofErr w:type="spellEnd"/>
            <w:r w:rsidRPr="00ED3969">
              <w:rPr>
                <w:rFonts w:eastAsia="Batang"/>
                <w:sz w:val="18"/>
                <w:szCs w:val="18"/>
              </w:rPr>
              <w:t xml:space="preserve"> antenna gain &amp; 30 dBm conducted power.</w:t>
            </w:r>
          </w:p>
          <w:p w14:paraId="1AD88B06" w14:textId="77777777" w:rsidR="00ED3969" w:rsidRPr="00ED3969" w:rsidRDefault="00ED3969" w:rsidP="00ED3969">
            <w:pPr>
              <w:tabs>
                <w:tab w:val="left" w:pos="433"/>
              </w:tabs>
              <w:rPr>
                <w:rFonts w:eastAsia="Batang"/>
                <w:sz w:val="18"/>
                <w:szCs w:val="18"/>
              </w:rPr>
            </w:pPr>
            <w:r w:rsidRPr="00ED3969">
              <w:rPr>
                <w:rFonts w:eastAsia="Batang"/>
                <w:sz w:val="18"/>
                <w:szCs w:val="18"/>
              </w:rPr>
              <w:t>Above 30°elevation (outdoor)</w:t>
            </w:r>
          </w:p>
          <w:p w14:paraId="005A161D" w14:textId="77777777" w:rsidR="00ED3969" w:rsidRPr="00ED3969" w:rsidRDefault="00ED3969" w:rsidP="00ED3969">
            <w:pPr>
              <w:tabs>
                <w:tab w:val="left" w:pos="433"/>
              </w:tabs>
              <w:rPr>
                <w:rFonts w:eastAsia="Batang"/>
                <w:sz w:val="18"/>
                <w:szCs w:val="18"/>
              </w:rPr>
            </w:pPr>
          </w:p>
          <w:p w14:paraId="1B0EFB1A" w14:textId="77777777" w:rsidR="00ED3969" w:rsidRPr="00ED3969" w:rsidRDefault="00ED3969" w:rsidP="00ED3969">
            <w:pPr>
              <w:tabs>
                <w:tab w:val="left" w:pos="433"/>
              </w:tabs>
              <w:rPr>
                <w:rFonts w:eastAsia="Batang"/>
                <w:sz w:val="18"/>
                <w:szCs w:val="18"/>
              </w:rPr>
            </w:pPr>
            <w:r w:rsidRPr="00ED3969">
              <w:rPr>
                <w:rFonts w:eastAsia="Batang"/>
                <w:sz w:val="18"/>
                <w:szCs w:val="18"/>
              </w:rPr>
              <w:t>Fixed point to point access point:</w:t>
            </w:r>
          </w:p>
          <w:p w14:paraId="28C3E080" w14:textId="77777777" w:rsidR="00ED3969" w:rsidRPr="00ED3969" w:rsidRDefault="00ED3969" w:rsidP="00ED3969">
            <w:pPr>
              <w:tabs>
                <w:tab w:val="left" w:pos="433"/>
              </w:tabs>
              <w:rPr>
                <w:rFonts w:eastAsia="Batang"/>
                <w:sz w:val="18"/>
                <w:szCs w:val="18"/>
              </w:rPr>
            </w:pPr>
            <w:r w:rsidRPr="00ED3969">
              <w:rPr>
                <w:rFonts w:eastAsia="Batang"/>
                <w:sz w:val="18"/>
                <w:szCs w:val="18"/>
              </w:rPr>
              <w:t xml:space="preserve">≤ 23 </w:t>
            </w:r>
            <w:proofErr w:type="spellStart"/>
            <w:r w:rsidRPr="00ED3969">
              <w:rPr>
                <w:rFonts w:eastAsia="Batang"/>
                <w:sz w:val="18"/>
                <w:szCs w:val="18"/>
              </w:rPr>
              <w:t>dBi</w:t>
            </w:r>
            <w:proofErr w:type="spellEnd"/>
            <w:r w:rsidRPr="00ED3969">
              <w:rPr>
                <w:rFonts w:eastAsia="Batang"/>
                <w:sz w:val="18"/>
                <w:szCs w:val="18"/>
              </w:rPr>
              <w:t xml:space="preserve"> antenna gain &amp; 30 dBm conducted power.</w:t>
            </w:r>
          </w:p>
          <w:p w14:paraId="7D885E5F" w14:textId="77777777" w:rsidR="00ED3969" w:rsidRPr="00ED3969" w:rsidRDefault="00ED3969" w:rsidP="00ED3969">
            <w:pPr>
              <w:tabs>
                <w:tab w:val="left" w:pos="433"/>
              </w:tabs>
              <w:rPr>
                <w:rFonts w:eastAsia="Batang"/>
                <w:sz w:val="18"/>
                <w:szCs w:val="18"/>
              </w:rPr>
            </w:pPr>
          </w:p>
          <w:p w14:paraId="7399547A" w14:textId="77777777" w:rsidR="00ED3969" w:rsidRPr="00ED3969" w:rsidRDefault="00ED3969" w:rsidP="00ED3969">
            <w:pPr>
              <w:tabs>
                <w:tab w:val="left" w:pos="433"/>
              </w:tabs>
              <w:rPr>
                <w:rFonts w:eastAsia="Batang"/>
                <w:sz w:val="18"/>
                <w:szCs w:val="18"/>
              </w:rPr>
            </w:pPr>
            <w:r w:rsidRPr="00ED3969">
              <w:rPr>
                <w:rFonts w:eastAsia="Batang"/>
                <w:sz w:val="18"/>
                <w:szCs w:val="18"/>
              </w:rPr>
              <w:t>Client/portable mobile device:</w:t>
            </w:r>
          </w:p>
          <w:p w14:paraId="5C4AB0CC" w14:textId="77777777" w:rsidR="00ED3969" w:rsidRPr="00ED3969" w:rsidRDefault="00ED3969" w:rsidP="00ED3969">
            <w:pPr>
              <w:tabs>
                <w:tab w:val="left" w:pos="433"/>
              </w:tabs>
              <w:rPr>
                <w:rFonts w:eastAsia="Batang"/>
                <w:sz w:val="18"/>
                <w:szCs w:val="18"/>
              </w:rPr>
            </w:pPr>
            <w:r w:rsidRPr="00ED3969">
              <w:rPr>
                <w:rFonts w:eastAsia="Batang"/>
                <w:sz w:val="18"/>
                <w:szCs w:val="18"/>
              </w:rPr>
              <w:t xml:space="preserve">≤ 6 </w:t>
            </w:r>
            <w:proofErr w:type="spellStart"/>
            <w:r w:rsidRPr="00ED3969">
              <w:rPr>
                <w:rFonts w:eastAsia="Batang"/>
                <w:sz w:val="18"/>
                <w:szCs w:val="18"/>
              </w:rPr>
              <w:t>dBi</w:t>
            </w:r>
            <w:proofErr w:type="spellEnd"/>
            <w:r w:rsidRPr="00ED3969">
              <w:rPr>
                <w:rFonts w:eastAsia="Batang"/>
                <w:sz w:val="18"/>
                <w:szCs w:val="18"/>
              </w:rPr>
              <w:t xml:space="preserve"> antenna gain &amp; 250 </w:t>
            </w:r>
            <w:proofErr w:type="spellStart"/>
            <w:r w:rsidRPr="00ED3969">
              <w:rPr>
                <w:rFonts w:eastAsia="Batang"/>
                <w:sz w:val="18"/>
                <w:szCs w:val="18"/>
              </w:rPr>
              <w:t>mW</w:t>
            </w:r>
            <w:proofErr w:type="spellEnd"/>
            <w:r w:rsidRPr="00ED3969">
              <w:rPr>
                <w:rFonts w:eastAsia="Batang"/>
                <w:sz w:val="18"/>
                <w:szCs w:val="18"/>
              </w:rPr>
              <w:t xml:space="preserve"> conducted power</w:t>
            </w:r>
          </w:p>
          <w:p w14:paraId="386D7247" w14:textId="77777777" w:rsidR="00ED3969" w:rsidRPr="00ED3969" w:rsidRDefault="00ED3969" w:rsidP="00ED3969">
            <w:pPr>
              <w:jc w:val="center"/>
              <w:rPr>
                <w:rFonts w:eastAsia="Batang"/>
                <w:sz w:val="18"/>
                <w:szCs w:val="18"/>
              </w:rPr>
            </w:pPr>
          </w:p>
        </w:tc>
        <w:tc>
          <w:tcPr>
            <w:tcW w:w="1057" w:type="pct"/>
          </w:tcPr>
          <w:p w14:paraId="59C5E469" w14:textId="77777777" w:rsidR="00ED3969" w:rsidRPr="00ED3969" w:rsidRDefault="00ED3969" w:rsidP="00ED3969">
            <w:pPr>
              <w:rPr>
                <w:rFonts w:eastAsia="Batang"/>
                <w:sz w:val="18"/>
                <w:szCs w:val="18"/>
              </w:rPr>
            </w:pPr>
          </w:p>
        </w:tc>
      </w:tr>
      <w:tr w:rsidR="00ED3969" w:rsidRPr="00ED3969" w14:paraId="5A41CFB4" w14:textId="77777777" w:rsidTr="00BC645E">
        <w:trPr>
          <w:cantSplit/>
          <w:jc w:val="center"/>
        </w:trPr>
        <w:tc>
          <w:tcPr>
            <w:tcW w:w="528" w:type="pct"/>
            <w:vMerge/>
          </w:tcPr>
          <w:p w14:paraId="64443BC5" w14:textId="77777777" w:rsidR="00ED3969" w:rsidRPr="00ED3969" w:rsidRDefault="00ED3969" w:rsidP="00ED3969">
            <w:pPr>
              <w:rPr>
                <w:rFonts w:eastAsia="Batang"/>
                <w:sz w:val="18"/>
                <w:szCs w:val="18"/>
              </w:rPr>
            </w:pPr>
          </w:p>
        </w:tc>
        <w:tc>
          <w:tcPr>
            <w:tcW w:w="499" w:type="pct"/>
          </w:tcPr>
          <w:p w14:paraId="28B5D90C" w14:textId="77777777" w:rsidR="00ED3969" w:rsidRPr="00ED3969" w:rsidRDefault="00ED3969" w:rsidP="00ED3969">
            <w:pPr>
              <w:rPr>
                <w:rFonts w:eastAsia="Batang"/>
                <w:sz w:val="18"/>
                <w:szCs w:val="18"/>
              </w:rPr>
            </w:pPr>
            <w:r w:rsidRPr="00ED3969">
              <w:rPr>
                <w:rFonts w:eastAsia="Batang"/>
                <w:sz w:val="18"/>
                <w:szCs w:val="18"/>
              </w:rPr>
              <w:t>5.250-5.350 GHz</w:t>
            </w:r>
          </w:p>
          <w:p w14:paraId="63546B16" w14:textId="77777777" w:rsidR="00ED3969" w:rsidRPr="00ED3969" w:rsidRDefault="00ED3969" w:rsidP="00ED3969">
            <w:pPr>
              <w:rPr>
                <w:rFonts w:eastAsia="Batang"/>
                <w:sz w:val="18"/>
                <w:szCs w:val="18"/>
              </w:rPr>
            </w:pPr>
            <w:r w:rsidRPr="00ED3969">
              <w:rPr>
                <w:rFonts w:eastAsia="Batang"/>
                <w:sz w:val="18"/>
                <w:szCs w:val="18"/>
              </w:rPr>
              <w:t>5.470-5.725 GHz</w:t>
            </w:r>
          </w:p>
        </w:tc>
        <w:tc>
          <w:tcPr>
            <w:tcW w:w="595" w:type="pct"/>
          </w:tcPr>
          <w:p w14:paraId="389D2101" w14:textId="77777777" w:rsidR="00ED3969" w:rsidRPr="00ED3969" w:rsidRDefault="00ED3969" w:rsidP="00ED3969">
            <w:pPr>
              <w:rPr>
                <w:rFonts w:eastAsia="Batang"/>
                <w:sz w:val="18"/>
                <w:szCs w:val="18"/>
              </w:rPr>
            </w:pPr>
            <w:r w:rsidRPr="00ED3969">
              <w:rPr>
                <w:rFonts w:eastAsia="Batang"/>
                <w:sz w:val="18"/>
                <w:szCs w:val="18"/>
              </w:rPr>
              <w:t xml:space="preserve">    30 dBm</w:t>
            </w:r>
          </w:p>
          <w:p w14:paraId="7F08006C" w14:textId="77777777" w:rsidR="00ED3969" w:rsidRPr="00ED3969" w:rsidRDefault="00ED3969" w:rsidP="00ED3969">
            <w:pPr>
              <w:jc w:val="center"/>
              <w:rPr>
                <w:rFonts w:eastAsia="Batang"/>
                <w:sz w:val="18"/>
                <w:szCs w:val="18"/>
              </w:rPr>
            </w:pPr>
          </w:p>
          <w:p w14:paraId="71052000" w14:textId="77777777" w:rsidR="00ED3969" w:rsidRPr="00ED3969" w:rsidRDefault="00ED3969" w:rsidP="00ED3969">
            <w:pPr>
              <w:jc w:val="center"/>
              <w:rPr>
                <w:rFonts w:eastAsia="Batang"/>
                <w:sz w:val="18"/>
                <w:szCs w:val="18"/>
              </w:rPr>
            </w:pPr>
          </w:p>
          <w:p w14:paraId="6CA98813" w14:textId="77777777" w:rsidR="00ED3969" w:rsidRPr="00ED3969" w:rsidRDefault="00ED3969" w:rsidP="00ED3969">
            <w:pPr>
              <w:jc w:val="center"/>
              <w:rPr>
                <w:rFonts w:eastAsia="Batang"/>
                <w:sz w:val="18"/>
                <w:szCs w:val="18"/>
              </w:rPr>
            </w:pPr>
          </w:p>
          <w:p w14:paraId="3ED62648" w14:textId="77777777" w:rsidR="00ED3969" w:rsidRPr="00ED3969" w:rsidRDefault="00ED3969" w:rsidP="00ED3969">
            <w:pPr>
              <w:jc w:val="center"/>
              <w:rPr>
                <w:rFonts w:eastAsia="Batang"/>
                <w:sz w:val="18"/>
                <w:szCs w:val="18"/>
              </w:rPr>
            </w:pPr>
          </w:p>
          <w:p w14:paraId="388768DB" w14:textId="77777777" w:rsidR="00ED3969" w:rsidRPr="00ED3969" w:rsidRDefault="00ED3969" w:rsidP="00ED3969">
            <w:pPr>
              <w:jc w:val="center"/>
              <w:rPr>
                <w:rFonts w:eastAsia="Batang"/>
                <w:sz w:val="18"/>
                <w:szCs w:val="18"/>
              </w:rPr>
            </w:pPr>
          </w:p>
          <w:p w14:paraId="3DCE6516" w14:textId="77777777" w:rsidR="00ED3969" w:rsidRPr="00ED3969" w:rsidRDefault="00ED3969" w:rsidP="00ED3969">
            <w:pPr>
              <w:jc w:val="center"/>
              <w:rPr>
                <w:rFonts w:eastAsia="Batang"/>
                <w:sz w:val="18"/>
                <w:szCs w:val="18"/>
              </w:rPr>
            </w:pPr>
          </w:p>
        </w:tc>
        <w:tc>
          <w:tcPr>
            <w:tcW w:w="1159" w:type="pct"/>
          </w:tcPr>
          <w:p w14:paraId="3208DA6E" w14:textId="77777777" w:rsidR="00ED3969" w:rsidRPr="00ED3969" w:rsidRDefault="00ED3969" w:rsidP="00ED3969">
            <w:pPr>
              <w:rPr>
                <w:rFonts w:eastAsia="Batang"/>
                <w:sz w:val="18"/>
                <w:szCs w:val="18"/>
              </w:rPr>
            </w:pPr>
            <w:r w:rsidRPr="00ED3969">
              <w:rPr>
                <w:rFonts w:eastAsia="Batang"/>
                <w:sz w:val="18"/>
                <w:szCs w:val="18"/>
              </w:rPr>
              <w:t xml:space="preserve">       11 dBm/MHz</w:t>
            </w:r>
          </w:p>
          <w:p w14:paraId="18B074D9" w14:textId="77777777" w:rsidR="00ED3969" w:rsidRPr="00ED3969" w:rsidRDefault="00ED3969" w:rsidP="00ED3969">
            <w:pPr>
              <w:jc w:val="center"/>
              <w:rPr>
                <w:rFonts w:eastAsia="Batang"/>
                <w:sz w:val="18"/>
                <w:szCs w:val="18"/>
              </w:rPr>
            </w:pPr>
          </w:p>
        </w:tc>
        <w:tc>
          <w:tcPr>
            <w:tcW w:w="1161" w:type="pct"/>
          </w:tcPr>
          <w:p w14:paraId="447F55DD" w14:textId="77777777" w:rsidR="00ED3969" w:rsidRPr="00ED3969" w:rsidRDefault="00ED3969" w:rsidP="00ED3969">
            <w:pPr>
              <w:tabs>
                <w:tab w:val="left" w:pos="433"/>
              </w:tabs>
              <w:rPr>
                <w:rFonts w:eastAsia="Batang"/>
                <w:sz w:val="18"/>
                <w:szCs w:val="18"/>
              </w:rPr>
            </w:pPr>
            <w:r w:rsidRPr="00ED3969">
              <w:rPr>
                <w:rFonts w:eastAsia="Batang"/>
                <w:sz w:val="18"/>
                <w:szCs w:val="18"/>
              </w:rPr>
              <w:t>Access point:</w:t>
            </w:r>
          </w:p>
          <w:p w14:paraId="640DDF7E" w14:textId="77777777" w:rsidR="00ED3969" w:rsidRPr="00ED3969" w:rsidRDefault="00ED3969" w:rsidP="00ED3969">
            <w:pPr>
              <w:tabs>
                <w:tab w:val="left" w:pos="433"/>
              </w:tabs>
              <w:rPr>
                <w:rFonts w:eastAsia="Batang"/>
                <w:sz w:val="18"/>
                <w:szCs w:val="18"/>
              </w:rPr>
            </w:pPr>
            <w:r w:rsidRPr="00ED3969">
              <w:rPr>
                <w:rFonts w:eastAsia="Batang"/>
                <w:sz w:val="18"/>
                <w:szCs w:val="18"/>
              </w:rPr>
              <w:t xml:space="preserve">≤ 6 </w:t>
            </w:r>
            <w:proofErr w:type="spellStart"/>
            <w:r w:rsidRPr="00ED3969">
              <w:rPr>
                <w:rFonts w:eastAsia="Batang"/>
                <w:sz w:val="18"/>
                <w:szCs w:val="18"/>
              </w:rPr>
              <w:t>dBi</w:t>
            </w:r>
            <w:proofErr w:type="spellEnd"/>
            <w:r w:rsidRPr="00ED3969">
              <w:rPr>
                <w:rFonts w:eastAsia="Batang"/>
                <w:sz w:val="18"/>
                <w:szCs w:val="18"/>
              </w:rPr>
              <w:t xml:space="preserve"> antenna gain &amp; 250 </w:t>
            </w:r>
            <w:proofErr w:type="spellStart"/>
            <w:r w:rsidRPr="00ED3969">
              <w:rPr>
                <w:rFonts w:eastAsia="Batang"/>
                <w:sz w:val="18"/>
                <w:szCs w:val="18"/>
              </w:rPr>
              <w:t>mW</w:t>
            </w:r>
            <w:proofErr w:type="spellEnd"/>
            <w:r w:rsidRPr="00ED3969">
              <w:rPr>
                <w:rFonts w:eastAsia="Batang"/>
                <w:sz w:val="18"/>
                <w:szCs w:val="18"/>
              </w:rPr>
              <w:t xml:space="preserve"> conducted power or 11dBm + 10 log B, whichever is less, where ‘B’ is the emission bandwidth in MHz.</w:t>
            </w:r>
          </w:p>
        </w:tc>
        <w:tc>
          <w:tcPr>
            <w:tcW w:w="1057" w:type="pct"/>
          </w:tcPr>
          <w:p w14:paraId="0343C74F" w14:textId="77777777" w:rsidR="00ED3969" w:rsidRPr="00ED3969" w:rsidRDefault="00ED3969" w:rsidP="00ED3969">
            <w:pPr>
              <w:rPr>
                <w:rFonts w:eastAsia="Batang"/>
                <w:sz w:val="18"/>
                <w:szCs w:val="18"/>
              </w:rPr>
            </w:pPr>
          </w:p>
        </w:tc>
      </w:tr>
      <w:tr w:rsidR="00ED3969" w:rsidRPr="00ED3969" w14:paraId="11EB06F3" w14:textId="77777777" w:rsidTr="00BC645E">
        <w:trPr>
          <w:cantSplit/>
          <w:jc w:val="center"/>
        </w:trPr>
        <w:tc>
          <w:tcPr>
            <w:tcW w:w="528" w:type="pct"/>
            <w:vMerge/>
          </w:tcPr>
          <w:p w14:paraId="29CA1A77" w14:textId="77777777" w:rsidR="00ED3969" w:rsidRPr="00ED3969" w:rsidRDefault="00ED3969" w:rsidP="00ED3969">
            <w:pPr>
              <w:rPr>
                <w:rFonts w:eastAsia="Batang"/>
                <w:sz w:val="18"/>
                <w:szCs w:val="18"/>
              </w:rPr>
            </w:pPr>
          </w:p>
        </w:tc>
        <w:tc>
          <w:tcPr>
            <w:tcW w:w="499" w:type="pct"/>
          </w:tcPr>
          <w:p w14:paraId="49660B31" w14:textId="77777777" w:rsidR="00ED3969" w:rsidRPr="00ED3969" w:rsidRDefault="00ED3969" w:rsidP="00ED3969">
            <w:pPr>
              <w:rPr>
                <w:rFonts w:eastAsia="Batang"/>
                <w:sz w:val="18"/>
                <w:szCs w:val="18"/>
              </w:rPr>
            </w:pPr>
          </w:p>
          <w:p w14:paraId="6AC826F9" w14:textId="77777777" w:rsidR="00ED3969" w:rsidRPr="00ED3969" w:rsidRDefault="00ED3969" w:rsidP="00ED3969">
            <w:pPr>
              <w:rPr>
                <w:rFonts w:eastAsia="Batang"/>
                <w:sz w:val="18"/>
                <w:szCs w:val="18"/>
              </w:rPr>
            </w:pPr>
            <w:r w:rsidRPr="00ED3969">
              <w:rPr>
                <w:rFonts w:eastAsia="Batang"/>
                <w:sz w:val="18"/>
                <w:szCs w:val="18"/>
              </w:rPr>
              <w:t>5.725-5.875 GHz</w:t>
            </w:r>
          </w:p>
        </w:tc>
        <w:tc>
          <w:tcPr>
            <w:tcW w:w="595" w:type="pct"/>
          </w:tcPr>
          <w:p w14:paraId="1B8C05F0" w14:textId="77777777" w:rsidR="00ED3969" w:rsidRPr="00ED3969" w:rsidRDefault="00ED3969" w:rsidP="00ED3969">
            <w:pPr>
              <w:jc w:val="center"/>
              <w:rPr>
                <w:rFonts w:eastAsia="Batang"/>
                <w:sz w:val="18"/>
                <w:szCs w:val="18"/>
              </w:rPr>
            </w:pPr>
          </w:p>
          <w:p w14:paraId="65CC75D1" w14:textId="77777777" w:rsidR="00ED3969" w:rsidRPr="00ED3969" w:rsidRDefault="00ED3969" w:rsidP="00ED3969">
            <w:pPr>
              <w:jc w:val="center"/>
              <w:rPr>
                <w:rFonts w:eastAsia="Batang"/>
                <w:sz w:val="18"/>
                <w:szCs w:val="18"/>
              </w:rPr>
            </w:pPr>
            <w:r w:rsidRPr="00ED3969">
              <w:rPr>
                <w:rFonts w:eastAsia="Batang"/>
                <w:sz w:val="18"/>
                <w:szCs w:val="18"/>
              </w:rPr>
              <w:t>36 dBm</w:t>
            </w:r>
          </w:p>
          <w:p w14:paraId="6FD0C484" w14:textId="77777777" w:rsidR="00ED3969" w:rsidRPr="00ED3969" w:rsidRDefault="00ED3969" w:rsidP="00ED3969">
            <w:pPr>
              <w:jc w:val="center"/>
              <w:rPr>
                <w:rFonts w:eastAsia="Batang"/>
                <w:sz w:val="18"/>
                <w:szCs w:val="18"/>
              </w:rPr>
            </w:pPr>
          </w:p>
          <w:p w14:paraId="370FE3E1" w14:textId="77777777" w:rsidR="00ED3969" w:rsidRPr="00ED3969" w:rsidRDefault="00ED3969" w:rsidP="00ED3969">
            <w:pPr>
              <w:jc w:val="center"/>
              <w:rPr>
                <w:rFonts w:eastAsia="Batang"/>
                <w:sz w:val="18"/>
                <w:szCs w:val="18"/>
              </w:rPr>
            </w:pPr>
          </w:p>
          <w:p w14:paraId="77A6062D" w14:textId="77777777" w:rsidR="00ED3969" w:rsidRPr="00ED3969" w:rsidRDefault="00ED3969" w:rsidP="00ED3969">
            <w:pPr>
              <w:rPr>
                <w:rFonts w:eastAsia="Batang"/>
                <w:sz w:val="18"/>
                <w:szCs w:val="18"/>
              </w:rPr>
            </w:pPr>
            <w:r w:rsidRPr="00ED3969">
              <w:rPr>
                <w:rFonts w:eastAsia="Batang"/>
                <w:sz w:val="18"/>
                <w:szCs w:val="18"/>
              </w:rPr>
              <w:t>53 dBm</w:t>
            </w:r>
          </w:p>
        </w:tc>
        <w:tc>
          <w:tcPr>
            <w:tcW w:w="1159" w:type="pct"/>
          </w:tcPr>
          <w:p w14:paraId="3747EB94" w14:textId="77777777" w:rsidR="00ED3969" w:rsidRPr="00ED3969" w:rsidRDefault="00ED3969" w:rsidP="00ED3969">
            <w:pPr>
              <w:jc w:val="center"/>
              <w:rPr>
                <w:rFonts w:eastAsia="Batang"/>
                <w:sz w:val="18"/>
                <w:szCs w:val="18"/>
              </w:rPr>
            </w:pPr>
          </w:p>
          <w:p w14:paraId="5D2550B9" w14:textId="77777777" w:rsidR="00ED3969" w:rsidRPr="00ED3969" w:rsidRDefault="00ED3969" w:rsidP="00ED3969">
            <w:pPr>
              <w:rPr>
                <w:rFonts w:eastAsia="Batang"/>
                <w:sz w:val="18"/>
                <w:szCs w:val="18"/>
              </w:rPr>
            </w:pPr>
            <w:r w:rsidRPr="00ED3969">
              <w:rPr>
                <w:rFonts w:eastAsia="Batang"/>
                <w:sz w:val="18"/>
                <w:szCs w:val="18"/>
              </w:rPr>
              <w:t>30 dBm/500 kHz</w:t>
            </w:r>
          </w:p>
        </w:tc>
        <w:tc>
          <w:tcPr>
            <w:tcW w:w="1161" w:type="pct"/>
          </w:tcPr>
          <w:p w14:paraId="7B96BFBE" w14:textId="77777777" w:rsidR="00ED3969" w:rsidRPr="00ED3969" w:rsidRDefault="00ED3969" w:rsidP="00ED3969">
            <w:pPr>
              <w:tabs>
                <w:tab w:val="left" w:pos="433"/>
              </w:tabs>
              <w:rPr>
                <w:rFonts w:eastAsia="Batang"/>
                <w:sz w:val="18"/>
                <w:szCs w:val="18"/>
              </w:rPr>
            </w:pPr>
            <w:r w:rsidRPr="00ED3969">
              <w:rPr>
                <w:rFonts w:eastAsia="Batang"/>
                <w:sz w:val="18"/>
                <w:szCs w:val="18"/>
              </w:rPr>
              <w:t>Access point:</w:t>
            </w:r>
          </w:p>
          <w:p w14:paraId="6146C37F" w14:textId="77777777" w:rsidR="00ED3969" w:rsidRPr="00ED3969" w:rsidRDefault="00ED3969" w:rsidP="00ED3969">
            <w:pPr>
              <w:tabs>
                <w:tab w:val="left" w:pos="433"/>
              </w:tabs>
              <w:rPr>
                <w:rFonts w:eastAsia="Batang"/>
                <w:sz w:val="18"/>
                <w:szCs w:val="18"/>
              </w:rPr>
            </w:pPr>
            <w:r w:rsidRPr="00ED3969">
              <w:rPr>
                <w:rFonts w:eastAsia="Batang"/>
                <w:sz w:val="18"/>
                <w:szCs w:val="18"/>
              </w:rPr>
              <w:t xml:space="preserve">≤ 6 </w:t>
            </w:r>
            <w:proofErr w:type="spellStart"/>
            <w:r w:rsidRPr="00ED3969">
              <w:rPr>
                <w:rFonts w:eastAsia="Batang"/>
                <w:sz w:val="18"/>
                <w:szCs w:val="18"/>
              </w:rPr>
              <w:t>dBi</w:t>
            </w:r>
            <w:proofErr w:type="spellEnd"/>
            <w:r w:rsidRPr="00ED3969">
              <w:rPr>
                <w:rFonts w:eastAsia="Batang"/>
                <w:sz w:val="18"/>
                <w:szCs w:val="18"/>
              </w:rPr>
              <w:t xml:space="preserve"> antenna gain &amp; 30 dBm conducted power.</w:t>
            </w:r>
          </w:p>
          <w:p w14:paraId="72C6D97E" w14:textId="77777777" w:rsidR="00ED3969" w:rsidRPr="00ED3969" w:rsidRDefault="00ED3969" w:rsidP="00ED3969">
            <w:pPr>
              <w:tabs>
                <w:tab w:val="left" w:pos="433"/>
              </w:tabs>
              <w:rPr>
                <w:rFonts w:eastAsia="Batang"/>
                <w:sz w:val="18"/>
                <w:szCs w:val="18"/>
              </w:rPr>
            </w:pPr>
          </w:p>
          <w:p w14:paraId="5192A85D" w14:textId="77777777" w:rsidR="00ED3969" w:rsidRPr="00ED3969" w:rsidRDefault="00ED3969" w:rsidP="00ED3969">
            <w:pPr>
              <w:tabs>
                <w:tab w:val="left" w:pos="433"/>
              </w:tabs>
              <w:rPr>
                <w:rFonts w:eastAsia="Batang"/>
                <w:sz w:val="18"/>
                <w:szCs w:val="18"/>
              </w:rPr>
            </w:pPr>
            <w:r w:rsidRPr="00ED3969">
              <w:rPr>
                <w:rFonts w:eastAsia="Batang"/>
                <w:sz w:val="18"/>
                <w:szCs w:val="18"/>
              </w:rPr>
              <w:t>Fixed point to point access point:</w:t>
            </w:r>
          </w:p>
          <w:p w14:paraId="0251DFB7" w14:textId="77777777" w:rsidR="00ED3969" w:rsidRPr="00ED3969" w:rsidRDefault="00ED3969" w:rsidP="00ED3969">
            <w:pPr>
              <w:tabs>
                <w:tab w:val="left" w:pos="433"/>
              </w:tabs>
              <w:rPr>
                <w:rFonts w:eastAsia="Batang"/>
                <w:sz w:val="18"/>
                <w:szCs w:val="18"/>
              </w:rPr>
            </w:pPr>
            <w:r w:rsidRPr="00ED3969">
              <w:rPr>
                <w:rFonts w:eastAsia="Batang"/>
                <w:sz w:val="18"/>
                <w:szCs w:val="18"/>
              </w:rPr>
              <w:t xml:space="preserve">≤ 23 </w:t>
            </w:r>
            <w:proofErr w:type="spellStart"/>
            <w:r w:rsidRPr="00ED3969">
              <w:rPr>
                <w:rFonts w:eastAsia="Batang"/>
                <w:sz w:val="18"/>
                <w:szCs w:val="18"/>
              </w:rPr>
              <w:t>dBi</w:t>
            </w:r>
            <w:proofErr w:type="spellEnd"/>
            <w:r w:rsidRPr="00ED3969">
              <w:rPr>
                <w:rFonts w:eastAsia="Batang"/>
                <w:sz w:val="18"/>
                <w:szCs w:val="18"/>
              </w:rPr>
              <w:t xml:space="preserve"> antenna gain &amp; 30 dBm conducted power.</w:t>
            </w:r>
          </w:p>
        </w:tc>
        <w:tc>
          <w:tcPr>
            <w:tcW w:w="1057" w:type="pct"/>
          </w:tcPr>
          <w:p w14:paraId="1A00207C" w14:textId="77777777" w:rsidR="00ED3969" w:rsidRPr="00ED3969" w:rsidRDefault="00ED3969" w:rsidP="00ED3969">
            <w:pPr>
              <w:rPr>
                <w:rFonts w:eastAsia="Batang"/>
                <w:sz w:val="18"/>
                <w:szCs w:val="18"/>
              </w:rPr>
            </w:pPr>
          </w:p>
        </w:tc>
      </w:tr>
      <w:tr w:rsidR="00ED3969" w:rsidRPr="00ED3969" w14:paraId="7B3F47BD" w14:textId="77777777" w:rsidTr="00BC645E">
        <w:trPr>
          <w:cantSplit/>
          <w:jc w:val="center"/>
        </w:trPr>
        <w:tc>
          <w:tcPr>
            <w:tcW w:w="528" w:type="pct"/>
            <w:vMerge/>
          </w:tcPr>
          <w:p w14:paraId="007650DA" w14:textId="77777777" w:rsidR="00ED3969" w:rsidRPr="00ED3969" w:rsidRDefault="00ED3969" w:rsidP="00ED3969">
            <w:pPr>
              <w:rPr>
                <w:rFonts w:eastAsia="Batang"/>
                <w:sz w:val="18"/>
                <w:szCs w:val="18"/>
              </w:rPr>
            </w:pPr>
          </w:p>
        </w:tc>
        <w:tc>
          <w:tcPr>
            <w:tcW w:w="499" w:type="pct"/>
          </w:tcPr>
          <w:p w14:paraId="560873FD" w14:textId="77777777" w:rsidR="00ED3969" w:rsidRPr="00ED3969" w:rsidRDefault="00ED3969" w:rsidP="00ED3969">
            <w:pPr>
              <w:rPr>
                <w:rFonts w:eastAsia="Batang"/>
                <w:sz w:val="18"/>
                <w:szCs w:val="18"/>
              </w:rPr>
            </w:pPr>
            <w:r w:rsidRPr="00ED3969">
              <w:rPr>
                <w:rFonts w:eastAsia="Batang"/>
                <w:sz w:val="18"/>
                <w:szCs w:val="18"/>
              </w:rPr>
              <w:t>5.925-6.425 GHz</w:t>
            </w:r>
          </w:p>
        </w:tc>
        <w:tc>
          <w:tcPr>
            <w:tcW w:w="595" w:type="pct"/>
          </w:tcPr>
          <w:p w14:paraId="1D56A4FA" w14:textId="77777777" w:rsidR="00ED3969" w:rsidRPr="00ED3969" w:rsidRDefault="00ED3969" w:rsidP="00ED3969">
            <w:pPr>
              <w:jc w:val="center"/>
              <w:rPr>
                <w:rFonts w:eastAsia="Batang"/>
                <w:sz w:val="18"/>
                <w:szCs w:val="18"/>
              </w:rPr>
            </w:pPr>
            <w:r w:rsidRPr="00ED3969">
              <w:rPr>
                <w:rFonts w:eastAsia="Batang"/>
                <w:sz w:val="18"/>
                <w:szCs w:val="18"/>
              </w:rPr>
              <w:t>30 dBm</w:t>
            </w:r>
            <w:r w:rsidRPr="00ED3969">
              <w:rPr>
                <w:rFonts w:eastAsia="Batang"/>
                <w:sz w:val="18"/>
                <w:szCs w:val="18"/>
              </w:rPr>
              <w:br/>
            </w:r>
            <w:r w:rsidRPr="00ED3969">
              <w:rPr>
                <w:rFonts w:eastAsia="Batang"/>
                <w:sz w:val="18"/>
                <w:szCs w:val="18"/>
              </w:rPr>
              <w:br/>
              <w:t>14 dBm</w:t>
            </w:r>
          </w:p>
        </w:tc>
        <w:tc>
          <w:tcPr>
            <w:tcW w:w="1159" w:type="pct"/>
          </w:tcPr>
          <w:p w14:paraId="2003D7A0" w14:textId="77777777" w:rsidR="00ED3969" w:rsidRPr="00ED3969" w:rsidRDefault="00ED3969" w:rsidP="00ED3969">
            <w:pPr>
              <w:jc w:val="center"/>
              <w:rPr>
                <w:rFonts w:eastAsia="Batang"/>
                <w:sz w:val="18"/>
                <w:szCs w:val="18"/>
              </w:rPr>
            </w:pPr>
            <w:r w:rsidRPr="00ED3969">
              <w:rPr>
                <w:rFonts w:eastAsia="Batang"/>
                <w:sz w:val="18"/>
                <w:szCs w:val="18"/>
              </w:rPr>
              <w:t>11 dBm/MHz</w:t>
            </w:r>
            <w:r w:rsidRPr="00ED3969">
              <w:rPr>
                <w:rFonts w:eastAsia="Batang"/>
                <w:sz w:val="18"/>
                <w:szCs w:val="18"/>
              </w:rPr>
              <w:br/>
            </w:r>
            <w:r w:rsidRPr="00ED3969">
              <w:rPr>
                <w:rFonts w:eastAsia="Batang"/>
                <w:sz w:val="18"/>
                <w:szCs w:val="18"/>
              </w:rPr>
              <w:br/>
              <w:t>1 dBm/MHz</w:t>
            </w:r>
          </w:p>
        </w:tc>
        <w:tc>
          <w:tcPr>
            <w:tcW w:w="1161" w:type="pct"/>
          </w:tcPr>
          <w:p w14:paraId="4E73CF92" w14:textId="77777777" w:rsidR="00ED3969" w:rsidRPr="00ED3969" w:rsidRDefault="00ED3969" w:rsidP="00ED3969">
            <w:pPr>
              <w:tabs>
                <w:tab w:val="left" w:pos="433"/>
              </w:tabs>
              <w:rPr>
                <w:rFonts w:eastAsia="Batang"/>
                <w:sz w:val="18"/>
                <w:szCs w:val="18"/>
              </w:rPr>
            </w:pPr>
            <w:r w:rsidRPr="00ED3969">
              <w:rPr>
                <w:rFonts w:eastAsia="Batang"/>
                <w:sz w:val="18"/>
                <w:szCs w:val="18"/>
              </w:rPr>
              <w:t>Low Power Indoor</w:t>
            </w:r>
          </w:p>
          <w:p w14:paraId="4BEEE197" w14:textId="77777777" w:rsidR="00ED3969" w:rsidRPr="00ED3969" w:rsidRDefault="00ED3969" w:rsidP="00ED3969">
            <w:pPr>
              <w:tabs>
                <w:tab w:val="left" w:pos="433"/>
              </w:tabs>
              <w:rPr>
                <w:rFonts w:eastAsia="Batang"/>
                <w:sz w:val="18"/>
                <w:szCs w:val="18"/>
              </w:rPr>
            </w:pPr>
          </w:p>
          <w:p w14:paraId="2651379F" w14:textId="77777777" w:rsidR="00ED3969" w:rsidRPr="00ED3969" w:rsidRDefault="00ED3969" w:rsidP="00ED3969">
            <w:pPr>
              <w:tabs>
                <w:tab w:val="left" w:pos="433"/>
              </w:tabs>
              <w:rPr>
                <w:rFonts w:eastAsia="Batang"/>
                <w:sz w:val="18"/>
                <w:szCs w:val="18"/>
              </w:rPr>
            </w:pPr>
            <w:r w:rsidRPr="00ED3969">
              <w:rPr>
                <w:rFonts w:eastAsia="Batang"/>
                <w:sz w:val="18"/>
                <w:szCs w:val="18"/>
              </w:rPr>
              <w:t>Very Low Power Outdoor</w:t>
            </w:r>
          </w:p>
        </w:tc>
        <w:tc>
          <w:tcPr>
            <w:tcW w:w="1057" w:type="pct"/>
          </w:tcPr>
          <w:p w14:paraId="14CF9978" w14:textId="77777777" w:rsidR="00ED3969" w:rsidRPr="00ED3969" w:rsidRDefault="00ED3969" w:rsidP="00ED3969">
            <w:pPr>
              <w:rPr>
                <w:rFonts w:eastAsia="Batang"/>
                <w:sz w:val="18"/>
                <w:szCs w:val="18"/>
              </w:rPr>
            </w:pPr>
          </w:p>
        </w:tc>
      </w:tr>
      <w:tr w:rsidR="00ED3969" w:rsidRPr="00ED3969" w14:paraId="0D88AD06" w14:textId="77777777" w:rsidTr="00BC645E">
        <w:trPr>
          <w:cantSplit/>
          <w:jc w:val="center"/>
        </w:trPr>
        <w:tc>
          <w:tcPr>
            <w:tcW w:w="528" w:type="pct"/>
            <w:vMerge w:val="restart"/>
          </w:tcPr>
          <w:p w14:paraId="45B011E0" w14:textId="77777777" w:rsidR="00ED3969" w:rsidRPr="00ED3969" w:rsidRDefault="00ED3969" w:rsidP="00ED3969">
            <w:pPr>
              <w:rPr>
                <w:rFonts w:eastAsia="Batang"/>
                <w:sz w:val="18"/>
                <w:szCs w:val="18"/>
              </w:rPr>
            </w:pPr>
            <w:r w:rsidRPr="00ED3969">
              <w:rPr>
                <w:rFonts w:eastAsia="Batang"/>
                <w:sz w:val="18"/>
                <w:szCs w:val="18"/>
              </w:rPr>
              <w:lastRenderedPageBreak/>
              <w:t>Vietnam</w:t>
            </w:r>
          </w:p>
        </w:tc>
        <w:tc>
          <w:tcPr>
            <w:tcW w:w="499" w:type="pct"/>
            <w:vAlign w:val="center"/>
          </w:tcPr>
          <w:p w14:paraId="0EAA8DBA" w14:textId="77777777" w:rsidR="00ED3969" w:rsidRPr="00ED3969" w:rsidRDefault="00ED3969" w:rsidP="00ED3969">
            <w:pPr>
              <w:rPr>
                <w:rFonts w:eastAsia="Batang"/>
                <w:sz w:val="18"/>
                <w:szCs w:val="18"/>
              </w:rPr>
            </w:pPr>
            <w:r w:rsidRPr="00ED3969">
              <w:rPr>
                <w:rFonts w:eastAsia="Batang"/>
                <w:color w:val="0D0D0D"/>
                <w:sz w:val="18"/>
                <w:szCs w:val="18"/>
                <w:shd w:val="clear" w:color="auto" w:fill="FFFFFF"/>
              </w:rPr>
              <w:t>2400 ÷ 2483,5 MHz</w:t>
            </w:r>
          </w:p>
        </w:tc>
        <w:tc>
          <w:tcPr>
            <w:tcW w:w="595" w:type="pct"/>
          </w:tcPr>
          <w:p w14:paraId="400BD9C2" w14:textId="77777777" w:rsidR="00ED3969" w:rsidRPr="00ED3969" w:rsidRDefault="00ED3969" w:rsidP="00ED3969">
            <w:pPr>
              <w:jc w:val="center"/>
              <w:rPr>
                <w:rFonts w:eastAsia="Batang"/>
                <w:sz w:val="18"/>
                <w:szCs w:val="18"/>
              </w:rPr>
            </w:pPr>
            <w:r w:rsidRPr="00ED3969">
              <w:rPr>
                <w:rFonts w:eastAsia="Batang"/>
                <w:color w:val="0D0D0D"/>
                <w:sz w:val="18"/>
                <w:szCs w:val="18"/>
                <w:shd w:val="clear" w:color="auto" w:fill="FFFFFF"/>
              </w:rPr>
              <w:t xml:space="preserve">≤ 200 </w:t>
            </w:r>
            <w:proofErr w:type="spellStart"/>
            <w:r w:rsidRPr="00ED3969">
              <w:rPr>
                <w:rFonts w:eastAsia="Batang"/>
                <w:color w:val="0D0D0D"/>
                <w:sz w:val="18"/>
                <w:szCs w:val="18"/>
                <w:shd w:val="clear" w:color="auto" w:fill="FFFFFF"/>
              </w:rPr>
              <w:t>mW</w:t>
            </w:r>
            <w:proofErr w:type="spellEnd"/>
            <w:r w:rsidRPr="00ED3969">
              <w:rPr>
                <w:rFonts w:eastAsia="Batang"/>
                <w:color w:val="0D0D0D"/>
                <w:sz w:val="18"/>
                <w:szCs w:val="18"/>
                <w:shd w:val="clear" w:color="auto" w:fill="FFFFFF"/>
              </w:rPr>
              <w:t xml:space="preserve"> EIRP (for equipment using FHSS modulation)</w:t>
            </w:r>
          </w:p>
        </w:tc>
        <w:tc>
          <w:tcPr>
            <w:tcW w:w="1159" w:type="pct"/>
          </w:tcPr>
          <w:p w14:paraId="21ADC25E" w14:textId="77777777" w:rsidR="00ED3969" w:rsidRPr="00ED3969" w:rsidRDefault="00ED3969" w:rsidP="00ED3969">
            <w:pPr>
              <w:jc w:val="center"/>
              <w:rPr>
                <w:rFonts w:eastAsia="Batang"/>
                <w:sz w:val="18"/>
                <w:szCs w:val="18"/>
              </w:rPr>
            </w:pPr>
          </w:p>
        </w:tc>
        <w:tc>
          <w:tcPr>
            <w:tcW w:w="1161" w:type="pct"/>
          </w:tcPr>
          <w:p w14:paraId="2206504A" w14:textId="77777777" w:rsidR="00ED3969" w:rsidRPr="00ED3969" w:rsidRDefault="00ED3969" w:rsidP="00ED3969">
            <w:pPr>
              <w:tabs>
                <w:tab w:val="left" w:pos="433"/>
              </w:tabs>
              <w:rPr>
                <w:rFonts w:eastAsia="Batang"/>
                <w:sz w:val="18"/>
                <w:szCs w:val="18"/>
              </w:rPr>
            </w:pPr>
            <w:r w:rsidRPr="00ED3969">
              <w:rPr>
                <w:rFonts w:eastAsia="Batang"/>
                <w:sz w:val="18"/>
                <w:szCs w:val="18"/>
              </w:rPr>
              <w:t>Common use condition (for all RLAN bands): Organizations and individuals deploy and use WLAN/RLAN equipment that need to comply with laws and regulations on telecommunications, information security and data protection.</w:t>
            </w:r>
          </w:p>
        </w:tc>
        <w:tc>
          <w:tcPr>
            <w:tcW w:w="1057" w:type="pct"/>
            <w:vAlign w:val="center"/>
          </w:tcPr>
          <w:p w14:paraId="6742ECF0" w14:textId="77777777" w:rsidR="00ED3969" w:rsidRPr="00ED3969" w:rsidRDefault="00ED3969" w:rsidP="00ED3969">
            <w:pPr>
              <w:rPr>
                <w:rFonts w:eastAsia="Batang"/>
                <w:sz w:val="18"/>
                <w:szCs w:val="18"/>
              </w:rPr>
            </w:pPr>
            <w:r w:rsidRPr="00ED3969">
              <w:rPr>
                <w:rFonts w:eastAsia="Batang"/>
                <w:color w:val="0D0D0D"/>
                <w:spacing w:val="-2"/>
                <w:sz w:val="18"/>
                <w:szCs w:val="18"/>
                <w:shd w:val="clear" w:color="auto" w:fill="FFFFFF"/>
              </w:rPr>
              <w:t>QCVN 54:2020/BTTTT</w:t>
            </w:r>
          </w:p>
        </w:tc>
      </w:tr>
      <w:tr w:rsidR="00ED3969" w:rsidRPr="00ED3969" w14:paraId="6F513603" w14:textId="77777777" w:rsidTr="00BC645E">
        <w:trPr>
          <w:cantSplit/>
          <w:jc w:val="center"/>
        </w:trPr>
        <w:tc>
          <w:tcPr>
            <w:tcW w:w="528" w:type="pct"/>
            <w:vMerge/>
          </w:tcPr>
          <w:p w14:paraId="4F627FFE" w14:textId="77777777" w:rsidR="00ED3969" w:rsidRPr="00ED3969" w:rsidRDefault="00ED3969" w:rsidP="00ED3969">
            <w:pPr>
              <w:rPr>
                <w:rFonts w:eastAsia="Batang"/>
                <w:sz w:val="18"/>
                <w:szCs w:val="18"/>
              </w:rPr>
            </w:pPr>
          </w:p>
        </w:tc>
        <w:tc>
          <w:tcPr>
            <w:tcW w:w="499" w:type="pct"/>
          </w:tcPr>
          <w:p w14:paraId="10D511B0" w14:textId="77777777" w:rsidR="00ED3969" w:rsidRPr="00ED3969" w:rsidRDefault="00ED3969" w:rsidP="00ED3969">
            <w:pPr>
              <w:rPr>
                <w:rFonts w:eastAsia="Batang"/>
                <w:color w:val="0D0D0D"/>
                <w:sz w:val="18"/>
                <w:szCs w:val="18"/>
                <w:shd w:val="clear" w:color="auto" w:fill="FFFFFF"/>
              </w:rPr>
            </w:pPr>
          </w:p>
        </w:tc>
        <w:tc>
          <w:tcPr>
            <w:tcW w:w="595" w:type="pct"/>
          </w:tcPr>
          <w:p w14:paraId="59143B51" w14:textId="77777777" w:rsidR="00ED3969" w:rsidRPr="00ED3969" w:rsidRDefault="00ED3969" w:rsidP="00ED3969">
            <w:pPr>
              <w:jc w:val="center"/>
              <w:rPr>
                <w:rFonts w:eastAsia="Batang"/>
                <w:color w:val="0D0D0D"/>
                <w:sz w:val="18"/>
                <w:szCs w:val="18"/>
                <w:shd w:val="clear" w:color="auto" w:fill="FFFFFF"/>
              </w:rPr>
            </w:pPr>
            <w:r w:rsidRPr="00ED3969">
              <w:rPr>
                <w:rFonts w:eastAsia="Batang"/>
                <w:color w:val="0D0D0D"/>
                <w:sz w:val="18"/>
                <w:szCs w:val="18"/>
                <w:shd w:val="clear" w:color="auto" w:fill="FFFFFF"/>
              </w:rPr>
              <w:t xml:space="preserve">≤ 10 </w:t>
            </w:r>
            <w:proofErr w:type="spellStart"/>
            <w:r w:rsidRPr="00ED3969">
              <w:rPr>
                <w:rFonts w:eastAsia="Batang"/>
                <w:color w:val="0D0D0D"/>
                <w:sz w:val="18"/>
                <w:szCs w:val="18"/>
                <w:shd w:val="clear" w:color="auto" w:fill="FFFFFF"/>
              </w:rPr>
              <w:t>mW</w:t>
            </w:r>
            <w:proofErr w:type="spellEnd"/>
            <w:r w:rsidRPr="00ED3969">
              <w:rPr>
                <w:rFonts w:eastAsia="Batang"/>
                <w:color w:val="0D0D0D"/>
                <w:sz w:val="18"/>
                <w:szCs w:val="18"/>
                <w:shd w:val="clear" w:color="auto" w:fill="FFFFFF"/>
              </w:rPr>
              <w:t>/1 MHz EIRP (for equipment using non-FHSS modulation)</w:t>
            </w:r>
          </w:p>
        </w:tc>
        <w:tc>
          <w:tcPr>
            <w:tcW w:w="1159" w:type="pct"/>
          </w:tcPr>
          <w:p w14:paraId="78347CF9" w14:textId="77777777" w:rsidR="00ED3969" w:rsidRPr="00ED3969" w:rsidRDefault="00ED3969" w:rsidP="00ED3969">
            <w:pPr>
              <w:jc w:val="center"/>
              <w:rPr>
                <w:rFonts w:eastAsia="Batang"/>
                <w:sz w:val="18"/>
                <w:szCs w:val="18"/>
              </w:rPr>
            </w:pPr>
          </w:p>
        </w:tc>
        <w:tc>
          <w:tcPr>
            <w:tcW w:w="1161" w:type="pct"/>
          </w:tcPr>
          <w:p w14:paraId="10AB418A" w14:textId="77777777" w:rsidR="00ED3969" w:rsidRPr="00ED3969" w:rsidRDefault="00ED3969" w:rsidP="00ED3969">
            <w:pPr>
              <w:tabs>
                <w:tab w:val="left" w:pos="433"/>
              </w:tabs>
              <w:rPr>
                <w:rFonts w:eastAsia="Batang"/>
                <w:sz w:val="18"/>
                <w:szCs w:val="18"/>
              </w:rPr>
            </w:pPr>
          </w:p>
        </w:tc>
        <w:tc>
          <w:tcPr>
            <w:tcW w:w="1057" w:type="pct"/>
          </w:tcPr>
          <w:p w14:paraId="14FDFFF6" w14:textId="77777777" w:rsidR="00ED3969" w:rsidRPr="00ED3969" w:rsidRDefault="00ED3969" w:rsidP="00ED3969">
            <w:pPr>
              <w:rPr>
                <w:rFonts w:eastAsia="Batang"/>
                <w:color w:val="0D0D0D"/>
                <w:spacing w:val="-2"/>
                <w:sz w:val="18"/>
                <w:szCs w:val="18"/>
                <w:shd w:val="clear" w:color="auto" w:fill="FFFFFF"/>
              </w:rPr>
            </w:pPr>
          </w:p>
        </w:tc>
      </w:tr>
      <w:tr w:rsidR="00ED3969" w:rsidRPr="00ED3969" w14:paraId="62FFDFDB" w14:textId="77777777" w:rsidTr="00BC645E">
        <w:trPr>
          <w:cantSplit/>
          <w:jc w:val="center"/>
        </w:trPr>
        <w:tc>
          <w:tcPr>
            <w:tcW w:w="528" w:type="pct"/>
            <w:vMerge/>
          </w:tcPr>
          <w:p w14:paraId="19921365" w14:textId="77777777" w:rsidR="00ED3969" w:rsidRPr="00ED3969" w:rsidRDefault="00ED3969" w:rsidP="00ED3969">
            <w:pPr>
              <w:rPr>
                <w:rFonts w:eastAsia="Batang"/>
                <w:sz w:val="18"/>
                <w:szCs w:val="18"/>
              </w:rPr>
            </w:pPr>
          </w:p>
        </w:tc>
        <w:tc>
          <w:tcPr>
            <w:tcW w:w="499" w:type="pct"/>
          </w:tcPr>
          <w:p w14:paraId="13FEB860" w14:textId="77777777" w:rsidR="00ED3969" w:rsidRPr="00ED3969" w:rsidRDefault="00ED3969" w:rsidP="00ED3969">
            <w:pPr>
              <w:rPr>
                <w:rFonts w:eastAsia="Batang"/>
                <w:color w:val="0D0D0D"/>
                <w:sz w:val="18"/>
                <w:szCs w:val="18"/>
                <w:shd w:val="clear" w:color="auto" w:fill="FFFFFF"/>
              </w:rPr>
            </w:pPr>
            <w:r w:rsidRPr="00ED3969">
              <w:rPr>
                <w:rFonts w:eastAsia="Batang"/>
                <w:color w:val="0D0D0D"/>
                <w:sz w:val="18"/>
                <w:szCs w:val="18"/>
                <w:shd w:val="clear" w:color="auto" w:fill="FFFFFF"/>
              </w:rPr>
              <w:t>5150 ÷ 5250 MHz</w:t>
            </w:r>
          </w:p>
        </w:tc>
        <w:tc>
          <w:tcPr>
            <w:tcW w:w="595" w:type="pct"/>
          </w:tcPr>
          <w:p w14:paraId="2DF3F492" w14:textId="77777777" w:rsidR="00ED3969" w:rsidRPr="00ED3969" w:rsidRDefault="00ED3969" w:rsidP="00ED3969">
            <w:pPr>
              <w:jc w:val="center"/>
              <w:rPr>
                <w:rFonts w:eastAsia="Batang"/>
                <w:color w:val="0D0D0D"/>
                <w:sz w:val="18"/>
                <w:szCs w:val="18"/>
                <w:shd w:val="clear" w:color="auto" w:fill="FFFFFF"/>
              </w:rPr>
            </w:pPr>
            <w:r w:rsidRPr="00ED3969">
              <w:rPr>
                <w:rFonts w:eastAsia="Batang"/>
                <w:color w:val="0D0D0D"/>
                <w:sz w:val="18"/>
                <w:szCs w:val="18"/>
                <w:shd w:val="clear" w:color="auto" w:fill="FFFFFF"/>
              </w:rPr>
              <w:t xml:space="preserve">≤ 200 </w:t>
            </w:r>
            <w:proofErr w:type="spellStart"/>
            <w:r w:rsidRPr="00ED3969">
              <w:rPr>
                <w:rFonts w:eastAsia="Batang"/>
                <w:color w:val="0D0D0D"/>
                <w:sz w:val="18"/>
                <w:szCs w:val="18"/>
                <w:shd w:val="clear" w:color="auto" w:fill="FFFFFF"/>
              </w:rPr>
              <w:t>mW</w:t>
            </w:r>
            <w:proofErr w:type="spellEnd"/>
            <w:r w:rsidRPr="00ED3969">
              <w:rPr>
                <w:rFonts w:eastAsia="Batang"/>
                <w:color w:val="0D0D0D"/>
                <w:sz w:val="18"/>
                <w:szCs w:val="18"/>
                <w:shd w:val="clear" w:color="auto" w:fill="FFFFFF"/>
              </w:rPr>
              <w:t xml:space="preserve"> EIRP</w:t>
            </w:r>
          </w:p>
        </w:tc>
        <w:tc>
          <w:tcPr>
            <w:tcW w:w="1159" w:type="pct"/>
          </w:tcPr>
          <w:p w14:paraId="02FA59A3" w14:textId="77777777" w:rsidR="00ED3969" w:rsidRPr="00ED3969" w:rsidRDefault="00ED3969" w:rsidP="00ED3969">
            <w:pPr>
              <w:jc w:val="center"/>
              <w:rPr>
                <w:rFonts w:eastAsia="Batang"/>
                <w:sz w:val="18"/>
                <w:szCs w:val="18"/>
              </w:rPr>
            </w:pPr>
          </w:p>
        </w:tc>
        <w:tc>
          <w:tcPr>
            <w:tcW w:w="1161" w:type="pct"/>
          </w:tcPr>
          <w:p w14:paraId="594D7876" w14:textId="77777777" w:rsidR="00ED3969" w:rsidRPr="00ED3969" w:rsidRDefault="00ED3969" w:rsidP="00ED3969">
            <w:pPr>
              <w:rPr>
                <w:rFonts w:eastAsia="Batang"/>
                <w:color w:val="0D0D0D"/>
                <w:sz w:val="18"/>
                <w:szCs w:val="18"/>
                <w:shd w:val="clear" w:color="auto" w:fill="FFFFFF"/>
              </w:rPr>
            </w:pPr>
            <w:r w:rsidRPr="00ED3969">
              <w:rPr>
                <w:rFonts w:eastAsia="Batang"/>
                <w:color w:val="0D0D0D"/>
                <w:sz w:val="18"/>
                <w:szCs w:val="18"/>
                <w:shd w:val="clear" w:color="auto" w:fill="FFFFFF"/>
              </w:rPr>
              <w:t>Using in an indoor environment (Indoor use) or an environment with electromagnetic wave shielding (</w:t>
            </w:r>
            <w:proofErr w:type="spellStart"/>
            <w:r w:rsidRPr="00ED3969">
              <w:rPr>
                <w:rFonts w:eastAsia="Batang"/>
                <w:color w:val="0D0D0D"/>
                <w:sz w:val="18"/>
                <w:szCs w:val="18"/>
                <w:shd w:val="clear" w:color="auto" w:fill="FFFFFF"/>
              </w:rPr>
              <w:t>ie</w:t>
            </w:r>
            <w:proofErr w:type="spellEnd"/>
            <w:r w:rsidRPr="00ED3969">
              <w:rPr>
                <w:rFonts w:eastAsia="Batang"/>
                <w:color w:val="0D0D0D"/>
                <w:sz w:val="18"/>
                <w:szCs w:val="18"/>
                <w:shd w:val="clear" w:color="auto" w:fill="FFFFFF"/>
              </w:rPr>
              <w:t>: in car)</w:t>
            </w:r>
          </w:p>
          <w:p w14:paraId="0C133432" w14:textId="77777777" w:rsidR="00ED3969" w:rsidRPr="00ED3969" w:rsidRDefault="00ED3969" w:rsidP="00ED3969">
            <w:pPr>
              <w:tabs>
                <w:tab w:val="left" w:pos="433"/>
              </w:tabs>
              <w:rPr>
                <w:rFonts w:eastAsia="Batang"/>
                <w:sz w:val="18"/>
                <w:szCs w:val="18"/>
              </w:rPr>
            </w:pPr>
          </w:p>
        </w:tc>
        <w:tc>
          <w:tcPr>
            <w:tcW w:w="1057" w:type="pct"/>
          </w:tcPr>
          <w:p w14:paraId="57C606CE" w14:textId="77777777" w:rsidR="00ED3969" w:rsidRPr="00ED3969" w:rsidRDefault="00ED3969" w:rsidP="00ED3969">
            <w:pPr>
              <w:rPr>
                <w:rFonts w:eastAsia="Batang"/>
                <w:color w:val="0D0D0D"/>
                <w:spacing w:val="-2"/>
                <w:sz w:val="18"/>
                <w:szCs w:val="18"/>
                <w:shd w:val="clear" w:color="auto" w:fill="FFFFFF"/>
              </w:rPr>
            </w:pPr>
            <w:r w:rsidRPr="00ED3969">
              <w:rPr>
                <w:rFonts w:eastAsia="Batang"/>
                <w:color w:val="0D0D0D"/>
                <w:spacing w:val="-2"/>
                <w:sz w:val="18"/>
                <w:szCs w:val="18"/>
                <w:shd w:val="clear" w:color="auto" w:fill="FFFFFF"/>
              </w:rPr>
              <w:t>QCVN 65:2013/BTTTT</w:t>
            </w:r>
            <w:r w:rsidRPr="00ED3969">
              <w:rPr>
                <w:rFonts w:eastAsia="Batang"/>
                <w:color w:val="0D0D0D"/>
                <w:spacing w:val="-2"/>
                <w:sz w:val="18"/>
                <w:szCs w:val="18"/>
                <w:shd w:val="clear" w:color="auto" w:fill="FFFFFF"/>
                <w:vertAlign w:val="superscript"/>
              </w:rPr>
              <w:t xml:space="preserve"> </w:t>
            </w:r>
          </w:p>
        </w:tc>
      </w:tr>
      <w:tr w:rsidR="00ED3969" w:rsidRPr="00ED3969" w14:paraId="4E0DE48A" w14:textId="77777777" w:rsidTr="00BC645E">
        <w:trPr>
          <w:cantSplit/>
          <w:jc w:val="center"/>
        </w:trPr>
        <w:tc>
          <w:tcPr>
            <w:tcW w:w="528" w:type="pct"/>
            <w:vMerge/>
          </w:tcPr>
          <w:p w14:paraId="0D3BB84B" w14:textId="77777777" w:rsidR="00ED3969" w:rsidRPr="00ED3969" w:rsidRDefault="00ED3969" w:rsidP="00ED3969">
            <w:pPr>
              <w:rPr>
                <w:rFonts w:eastAsia="Batang"/>
                <w:sz w:val="18"/>
                <w:szCs w:val="18"/>
              </w:rPr>
            </w:pPr>
          </w:p>
        </w:tc>
        <w:tc>
          <w:tcPr>
            <w:tcW w:w="499" w:type="pct"/>
            <w:vAlign w:val="center"/>
          </w:tcPr>
          <w:p w14:paraId="4719BFA8" w14:textId="77777777" w:rsidR="00ED3969" w:rsidRPr="00ED3969" w:rsidRDefault="00ED3969" w:rsidP="00ED3969">
            <w:pPr>
              <w:rPr>
                <w:rFonts w:eastAsia="Batang"/>
                <w:color w:val="0D0D0D"/>
                <w:sz w:val="18"/>
                <w:szCs w:val="18"/>
                <w:shd w:val="clear" w:color="auto" w:fill="FFFFFF"/>
              </w:rPr>
            </w:pPr>
            <w:r w:rsidRPr="00ED3969">
              <w:rPr>
                <w:rFonts w:eastAsia="Batang"/>
                <w:color w:val="0D0D0D"/>
                <w:sz w:val="18"/>
                <w:szCs w:val="18"/>
                <w:shd w:val="clear" w:color="auto" w:fill="FFFFFF"/>
              </w:rPr>
              <w:t>5250 ÷ 5350 MHz</w:t>
            </w:r>
          </w:p>
        </w:tc>
        <w:tc>
          <w:tcPr>
            <w:tcW w:w="595" w:type="pct"/>
          </w:tcPr>
          <w:p w14:paraId="41DA6287" w14:textId="77777777" w:rsidR="00ED3969" w:rsidRPr="00ED3969" w:rsidRDefault="00ED3969" w:rsidP="00ED3969">
            <w:pPr>
              <w:jc w:val="center"/>
              <w:rPr>
                <w:rFonts w:eastAsia="Batang"/>
                <w:color w:val="0D0D0D"/>
                <w:sz w:val="18"/>
                <w:szCs w:val="18"/>
                <w:shd w:val="clear" w:color="auto" w:fill="FFFFFF"/>
              </w:rPr>
            </w:pPr>
            <w:r w:rsidRPr="00ED3969">
              <w:rPr>
                <w:rFonts w:eastAsia="Batang"/>
                <w:color w:val="0D0D0D"/>
                <w:sz w:val="18"/>
                <w:szCs w:val="18"/>
              </w:rPr>
              <w:t xml:space="preserve">≤ 200 </w:t>
            </w:r>
            <w:proofErr w:type="spellStart"/>
            <w:r w:rsidRPr="00ED3969">
              <w:rPr>
                <w:rFonts w:eastAsia="Batang"/>
                <w:color w:val="0D0D0D"/>
                <w:sz w:val="18"/>
                <w:szCs w:val="18"/>
              </w:rPr>
              <w:t>mW</w:t>
            </w:r>
            <w:proofErr w:type="spellEnd"/>
            <w:r w:rsidRPr="00ED3969">
              <w:rPr>
                <w:rFonts w:eastAsia="Batang"/>
                <w:color w:val="0D0D0D"/>
                <w:sz w:val="18"/>
                <w:szCs w:val="18"/>
              </w:rPr>
              <w:t xml:space="preserve"> EIRP (</w:t>
            </w:r>
            <w:r w:rsidRPr="00ED3969">
              <w:rPr>
                <w:rFonts w:eastAsia="Batang"/>
                <w:color w:val="0D0D0D"/>
                <w:sz w:val="18"/>
                <w:szCs w:val="18"/>
                <w:shd w:val="clear" w:color="auto" w:fill="FFFFFF"/>
              </w:rPr>
              <w:t>for equipment being adjustable power)</w:t>
            </w:r>
          </w:p>
        </w:tc>
        <w:tc>
          <w:tcPr>
            <w:tcW w:w="1159" w:type="pct"/>
          </w:tcPr>
          <w:p w14:paraId="7202AE5B" w14:textId="77777777" w:rsidR="00ED3969" w:rsidRPr="00ED3969" w:rsidRDefault="00ED3969" w:rsidP="00ED3969">
            <w:pPr>
              <w:jc w:val="center"/>
              <w:rPr>
                <w:rFonts w:eastAsia="Batang"/>
                <w:sz w:val="18"/>
                <w:szCs w:val="18"/>
              </w:rPr>
            </w:pPr>
          </w:p>
        </w:tc>
        <w:tc>
          <w:tcPr>
            <w:tcW w:w="1161" w:type="pct"/>
          </w:tcPr>
          <w:p w14:paraId="6BE7C6AD" w14:textId="77777777" w:rsidR="00ED3969" w:rsidRPr="00ED3969" w:rsidRDefault="00ED3969" w:rsidP="00ED3969">
            <w:pPr>
              <w:rPr>
                <w:rFonts w:eastAsia="Batang"/>
                <w:color w:val="0D0D0D"/>
                <w:sz w:val="18"/>
                <w:szCs w:val="18"/>
                <w:shd w:val="clear" w:color="auto" w:fill="FFFFFF"/>
              </w:rPr>
            </w:pPr>
            <w:r w:rsidRPr="00ED3969">
              <w:rPr>
                <w:rFonts w:eastAsia="Batang"/>
                <w:sz w:val="18"/>
                <w:szCs w:val="18"/>
              </w:rPr>
              <w:t>The device must be capable of dynamic frequency selection (DFS)</w:t>
            </w:r>
          </w:p>
        </w:tc>
        <w:tc>
          <w:tcPr>
            <w:tcW w:w="1057" w:type="pct"/>
            <w:vAlign w:val="center"/>
          </w:tcPr>
          <w:p w14:paraId="35BDD129" w14:textId="77777777" w:rsidR="00ED3969" w:rsidRPr="00ED3969" w:rsidRDefault="00ED3969" w:rsidP="00ED3969">
            <w:pPr>
              <w:rPr>
                <w:rFonts w:eastAsia="Batang"/>
                <w:color w:val="0D0D0D"/>
                <w:spacing w:val="-2"/>
                <w:sz w:val="18"/>
                <w:szCs w:val="18"/>
                <w:shd w:val="clear" w:color="auto" w:fill="FFFFFF"/>
              </w:rPr>
            </w:pPr>
            <w:r w:rsidRPr="00ED3969">
              <w:rPr>
                <w:rFonts w:eastAsia="Batang"/>
                <w:color w:val="0D0D0D"/>
                <w:spacing w:val="-2"/>
                <w:sz w:val="18"/>
                <w:szCs w:val="18"/>
                <w:shd w:val="clear" w:color="auto" w:fill="FFFFFF"/>
              </w:rPr>
              <w:t>QCVN 65:2013/BTTTT</w:t>
            </w:r>
          </w:p>
        </w:tc>
      </w:tr>
      <w:tr w:rsidR="00ED3969" w:rsidRPr="00ED3969" w14:paraId="60F86EF3" w14:textId="77777777" w:rsidTr="00BC645E">
        <w:trPr>
          <w:cantSplit/>
          <w:jc w:val="center"/>
        </w:trPr>
        <w:tc>
          <w:tcPr>
            <w:tcW w:w="528" w:type="pct"/>
            <w:vMerge/>
          </w:tcPr>
          <w:p w14:paraId="06056963" w14:textId="77777777" w:rsidR="00ED3969" w:rsidRPr="00ED3969" w:rsidRDefault="00ED3969" w:rsidP="00ED3969">
            <w:pPr>
              <w:rPr>
                <w:rFonts w:eastAsia="Batang"/>
                <w:sz w:val="18"/>
                <w:szCs w:val="18"/>
              </w:rPr>
            </w:pPr>
          </w:p>
        </w:tc>
        <w:tc>
          <w:tcPr>
            <w:tcW w:w="499" w:type="pct"/>
          </w:tcPr>
          <w:p w14:paraId="18A8B9FB" w14:textId="77777777" w:rsidR="00ED3969" w:rsidRPr="00ED3969" w:rsidRDefault="00ED3969" w:rsidP="00ED3969">
            <w:pPr>
              <w:rPr>
                <w:rFonts w:eastAsia="Batang"/>
                <w:color w:val="0D0D0D"/>
                <w:sz w:val="18"/>
                <w:szCs w:val="18"/>
                <w:shd w:val="clear" w:color="auto" w:fill="FFFFFF"/>
              </w:rPr>
            </w:pPr>
          </w:p>
        </w:tc>
        <w:tc>
          <w:tcPr>
            <w:tcW w:w="595" w:type="pct"/>
          </w:tcPr>
          <w:p w14:paraId="1BF3A2CF" w14:textId="77777777" w:rsidR="00ED3969" w:rsidRPr="00ED3969" w:rsidRDefault="00ED3969" w:rsidP="00ED3969">
            <w:pPr>
              <w:jc w:val="center"/>
              <w:rPr>
                <w:rFonts w:eastAsia="Batang"/>
                <w:color w:val="0D0D0D"/>
                <w:sz w:val="18"/>
                <w:szCs w:val="18"/>
              </w:rPr>
            </w:pPr>
            <w:r w:rsidRPr="00ED3969">
              <w:rPr>
                <w:rFonts w:eastAsia="Batang"/>
                <w:color w:val="0D0D0D"/>
                <w:sz w:val="18"/>
                <w:szCs w:val="18"/>
              </w:rPr>
              <w:t xml:space="preserve">≤ 100 </w:t>
            </w:r>
            <w:proofErr w:type="spellStart"/>
            <w:r w:rsidRPr="00ED3969">
              <w:rPr>
                <w:rFonts w:eastAsia="Batang"/>
                <w:color w:val="0D0D0D"/>
                <w:sz w:val="18"/>
                <w:szCs w:val="18"/>
              </w:rPr>
              <w:t>mW</w:t>
            </w:r>
            <w:proofErr w:type="spellEnd"/>
            <w:r w:rsidRPr="00ED3969">
              <w:rPr>
                <w:rFonts w:eastAsia="Batang"/>
                <w:color w:val="0D0D0D"/>
                <w:sz w:val="18"/>
                <w:szCs w:val="18"/>
              </w:rPr>
              <w:t xml:space="preserve"> EIRP (</w:t>
            </w:r>
            <w:r w:rsidRPr="00ED3969">
              <w:rPr>
                <w:rFonts w:eastAsia="Batang"/>
                <w:color w:val="0D0D0D"/>
                <w:sz w:val="18"/>
                <w:szCs w:val="18"/>
                <w:shd w:val="clear" w:color="auto" w:fill="FFFFFF"/>
              </w:rPr>
              <w:t>for equipment being non-adjustable power)</w:t>
            </w:r>
          </w:p>
        </w:tc>
        <w:tc>
          <w:tcPr>
            <w:tcW w:w="1159" w:type="pct"/>
          </w:tcPr>
          <w:p w14:paraId="6CB9A3C2" w14:textId="77777777" w:rsidR="00ED3969" w:rsidRPr="00ED3969" w:rsidRDefault="00ED3969" w:rsidP="00ED3969">
            <w:pPr>
              <w:jc w:val="center"/>
              <w:rPr>
                <w:rFonts w:eastAsia="Batang"/>
                <w:sz w:val="18"/>
                <w:szCs w:val="18"/>
              </w:rPr>
            </w:pPr>
          </w:p>
        </w:tc>
        <w:tc>
          <w:tcPr>
            <w:tcW w:w="1161" w:type="pct"/>
          </w:tcPr>
          <w:p w14:paraId="28CC2B09" w14:textId="77777777" w:rsidR="00ED3969" w:rsidRPr="00ED3969" w:rsidRDefault="00ED3969" w:rsidP="00ED3969">
            <w:pPr>
              <w:rPr>
                <w:rFonts w:eastAsia="Batang"/>
                <w:sz w:val="18"/>
                <w:szCs w:val="18"/>
              </w:rPr>
            </w:pPr>
            <w:r w:rsidRPr="00ED3969">
              <w:rPr>
                <w:rFonts w:eastAsia="Batang"/>
                <w:sz w:val="18"/>
                <w:szCs w:val="18"/>
              </w:rPr>
              <w:t>The device must be capable of dynamic frequency selection (DFS)</w:t>
            </w:r>
          </w:p>
        </w:tc>
        <w:tc>
          <w:tcPr>
            <w:tcW w:w="1057" w:type="pct"/>
          </w:tcPr>
          <w:p w14:paraId="3B9BBEED" w14:textId="77777777" w:rsidR="00ED3969" w:rsidRPr="00ED3969" w:rsidRDefault="00ED3969" w:rsidP="00ED3969">
            <w:pPr>
              <w:rPr>
                <w:rFonts w:eastAsia="Batang"/>
                <w:color w:val="0D0D0D"/>
                <w:spacing w:val="-2"/>
                <w:sz w:val="18"/>
                <w:szCs w:val="18"/>
                <w:shd w:val="clear" w:color="auto" w:fill="FFFFFF"/>
              </w:rPr>
            </w:pPr>
          </w:p>
        </w:tc>
      </w:tr>
      <w:tr w:rsidR="00ED3969" w:rsidRPr="00ED3969" w14:paraId="7A79CBCE" w14:textId="77777777" w:rsidTr="00BC645E">
        <w:trPr>
          <w:cantSplit/>
          <w:jc w:val="center"/>
        </w:trPr>
        <w:tc>
          <w:tcPr>
            <w:tcW w:w="528" w:type="pct"/>
            <w:vMerge/>
          </w:tcPr>
          <w:p w14:paraId="35C54CD9" w14:textId="77777777" w:rsidR="00ED3969" w:rsidRPr="00ED3969" w:rsidRDefault="00ED3969" w:rsidP="00ED3969">
            <w:pPr>
              <w:rPr>
                <w:rFonts w:eastAsia="Batang"/>
                <w:sz w:val="18"/>
                <w:szCs w:val="18"/>
              </w:rPr>
            </w:pPr>
          </w:p>
        </w:tc>
        <w:tc>
          <w:tcPr>
            <w:tcW w:w="499" w:type="pct"/>
            <w:vAlign w:val="center"/>
          </w:tcPr>
          <w:p w14:paraId="6D22023D" w14:textId="77777777" w:rsidR="00ED3969" w:rsidRPr="00ED3969" w:rsidRDefault="00ED3969" w:rsidP="00ED3969">
            <w:pPr>
              <w:rPr>
                <w:rFonts w:eastAsia="Batang"/>
                <w:color w:val="0D0D0D"/>
                <w:sz w:val="18"/>
                <w:szCs w:val="18"/>
                <w:shd w:val="clear" w:color="auto" w:fill="FFFFFF"/>
              </w:rPr>
            </w:pPr>
            <w:r w:rsidRPr="00ED3969">
              <w:rPr>
                <w:rFonts w:eastAsia="Batang"/>
                <w:color w:val="0D0D0D"/>
                <w:sz w:val="18"/>
                <w:szCs w:val="18"/>
                <w:shd w:val="clear" w:color="auto" w:fill="FFFFFF"/>
              </w:rPr>
              <w:t>5470 ÷ 5725 MHz</w:t>
            </w:r>
          </w:p>
        </w:tc>
        <w:tc>
          <w:tcPr>
            <w:tcW w:w="595" w:type="pct"/>
          </w:tcPr>
          <w:p w14:paraId="4CBCBD18" w14:textId="77777777" w:rsidR="00ED3969" w:rsidRPr="00ED3969" w:rsidRDefault="00ED3969" w:rsidP="00ED3969">
            <w:pPr>
              <w:jc w:val="center"/>
              <w:rPr>
                <w:rFonts w:eastAsia="Batang"/>
                <w:color w:val="0D0D0D"/>
                <w:sz w:val="18"/>
                <w:szCs w:val="18"/>
              </w:rPr>
            </w:pPr>
            <w:r w:rsidRPr="00ED3969">
              <w:rPr>
                <w:rFonts w:eastAsia="Batang"/>
                <w:color w:val="0D0D0D"/>
                <w:sz w:val="18"/>
                <w:szCs w:val="18"/>
                <w:shd w:val="clear" w:color="auto" w:fill="FFFFFF"/>
              </w:rPr>
              <w:t xml:space="preserve">≤ 1 W EIRP </w:t>
            </w:r>
            <w:r w:rsidRPr="00ED3969">
              <w:rPr>
                <w:rFonts w:eastAsia="Batang"/>
                <w:color w:val="0D0D0D"/>
                <w:sz w:val="18"/>
                <w:szCs w:val="18"/>
              </w:rPr>
              <w:t>(</w:t>
            </w:r>
            <w:r w:rsidRPr="00ED3969">
              <w:rPr>
                <w:rFonts w:eastAsia="Batang"/>
                <w:color w:val="0D0D0D"/>
                <w:sz w:val="18"/>
                <w:szCs w:val="18"/>
                <w:shd w:val="clear" w:color="auto" w:fill="FFFFFF"/>
              </w:rPr>
              <w:t>for equipment being adjustable power)</w:t>
            </w:r>
          </w:p>
        </w:tc>
        <w:tc>
          <w:tcPr>
            <w:tcW w:w="1159" w:type="pct"/>
          </w:tcPr>
          <w:p w14:paraId="7FAF20F3" w14:textId="77777777" w:rsidR="00ED3969" w:rsidRPr="00ED3969" w:rsidRDefault="00ED3969" w:rsidP="00ED3969">
            <w:pPr>
              <w:jc w:val="center"/>
              <w:rPr>
                <w:rFonts w:eastAsia="Batang"/>
                <w:sz w:val="18"/>
                <w:szCs w:val="18"/>
              </w:rPr>
            </w:pPr>
          </w:p>
        </w:tc>
        <w:tc>
          <w:tcPr>
            <w:tcW w:w="1161" w:type="pct"/>
          </w:tcPr>
          <w:p w14:paraId="7C90054E" w14:textId="77777777" w:rsidR="00ED3969" w:rsidRPr="00ED3969" w:rsidRDefault="00ED3969" w:rsidP="00ED3969">
            <w:pPr>
              <w:rPr>
                <w:rFonts w:eastAsia="Batang"/>
                <w:sz w:val="18"/>
                <w:szCs w:val="18"/>
              </w:rPr>
            </w:pPr>
            <w:r w:rsidRPr="00ED3969">
              <w:rPr>
                <w:rFonts w:eastAsia="Batang"/>
                <w:sz w:val="18"/>
                <w:szCs w:val="18"/>
              </w:rPr>
              <w:t>The device must be capable of dynamic frequency selection (DFS)</w:t>
            </w:r>
          </w:p>
        </w:tc>
        <w:tc>
          <w:tcPr>
            <w:tcW w:w="1057" w:type="pct"/>
            <w:vAlign w:val="center"/>
          </w:tcPr>
          <w:p w14:paraId="3C288B6E" w14:textId="77777777" w:rsidR="00ED3969" w:rsidRPr="00ED3969" w:rsidRDefault="00ED3969" w:rsidP="00ED3969">
            <w:pPr>
              <w:rPr>
                <w:rFonts w:eastAsia="Batang"/>
                <w:color w:val="0D0D0D"/>
                <w:spacing w:val="-2"/>
                <w:sz w:val="18"/>
                <w:szCs w:val="18"/>
                <w:shd w:val="clear" w:color="auto" w:fill="FFFFFF"/>
              </w:rPr>
            </w:pPr>
            <w:r w:rsidRPr="00ED3969">
              <w:rPr>
                <w:rFonts w:eastAsia="Batang"/>
                <w:color w:val="0D0D0D"/>
                <w:spacing w:val="-2"/>
                <w:sz w:val="18"/>
                <w:szCs w:val="18"/>
                <w:shd w:val="clear" w:color="auto" w:fill="FFFFFF"/>
              </w:rPr>
              <w:t>QCVN 65:2013/BTTTT</w:t>
            </w:r>
          </w:p>
        </w:tc>
      </w:tr>
      <w:tr w:rsidR="00ED3969" w:rsidRPr="00ED3969" w14:paraId="1B8D5C57" w14:textId="77777777" w:rsidTr="00BC645E">
        <w:trPr>
          <w:cantSplit/>
          <w:jc w:val="center"/>
        </w:trPr>
        <w:tc>
          <w:tcPr>
            <w:tcW w:w="528" w:type="pct"/>
            <w:vMerge/>
          </w:tcPr>
          <w:p w14:paraId="2D8C9DAA" w14:textId="77777777" w:rsidR="00ED3969" w:rsidRPr="00ED3969" w:rsidRDefault="00ED3969" w:rsidP="00ED3969">
            <w:pPr>
              <w:rPr>
                <w:rFonts w:eastAsia="Batang"/>
                <w:sz w:val="18"/>
                <w:szCs w:val="18"/>
              </w:rPr>
            </w:pPr>
          </w:p>
        </w:tc>
        <w:tc>
          <w:tcPr>
            <w:tcW w:w="499" w:type="pct"/>
            <w:vAlign w:val="center"/>
          </w:tcPr>
          <w:p w14:paraId="0689581B" w14:textId="77777777" w:rsidR="00ED3969" w:rsidRPr="00ED3969" w:rsidRDefault="00ED3969" w:rsidP="00ED3969">
            <w:pPr>
              <w:rPr>
                <w:rFonts w:eastAsia="Batang"/>
                <w:color w:val="0D0D0D"/>
                <w:sz w:val="18"/>
                <w:szCs w:val="18"/>
                <w:shd w:val="clear" w:color="auto" w:fill="FFFFFF"/>
              </w:rPr>
            </w:pPr>
          </w:p>
        </w:tc>
        <w:tc>
          <w:tcPr>
            <w:tcW w:w="595" w:type="pct"/>
          </w:tcPr>
          <w:p w14:paraId="5E05B303" w14:textId="77777777" w:rsidR="00ED3969" w:rsidRPr="00ED3969" w:rsidRDefault="00ED3969" w:rsidP="00ED3969">
            <w:pPr>
              <w:jc w:val="center"/>
              <w:rPr>
                <w:rFonts w:eastAsia="Batang"/>
                <w:color w:val="0D0D0D"/>
                <w:sz w:val="18"/>
                <w:szCs w:val="18"/>
                <w:shd w:val="clear" w:color="auto" w:fill="FFFFFF"/>
              </w:rPr>
            </w:pPr>
            <w:r w:rsidRPr="00ED3969">
              <w:rPr>
                <w:rFonts w:eastAsia="Batang"/>
                <w:color w:val="0D0D0D"/>
                <w:sz w:val="18"/>
                <w:szCs w:val="18"/>
                <w:shd w:val="clear" w:color="auto" w:fill="FFFFFF"/>
              </w:rPr>
              <w:t xml:space="preserve">≤ 500 </w:t>
            </w:r>
            <w:proofErr w:type="spellStart"/>
            <w:r w:rsidRPr="00ED3969">
              <w:rPr>
                <w:rFonts w:eastAsia="Batang"/>
                <w:color w:val="0D0D0D"/>
                <w:sz w:val="18"/>
                <w:szCs w:val="18"/>
                <w:shd w:val="clear" w:color="auto" w:fill="FFFFFF"/>
              </w:rPr>
              <w:t>mW</w:t>
            </w:r>
            <w:proofErr w:type="spellEnd"/>
            <w:r w:rsidRPr="00ED3969">
              <w:rPr>
                <w:rFonts w:eastAsia="Batang"/>
                <w:color w:val="0D0D0D"/>
                <w:sz w:val="18"/>
                <w:szCs w:val="18"/>
                <w:shd w:val="clear" w:color="auto" w:fill="FFFFFF"/>
              </w:rPr>
              <w:t xml:space="preserve"> EIRP </w:t>
            </w:r>
            <w:r w:rsidRPr="00ED3969">
              <w:rPr>
                <w:rFonts w:eastAsia="Batang"/>
                <w:color w:val="0D0D0D"/>
                <w:sz w:val="18"/>
                <w:szCs w:val="18"/>
              </w:rPr>
              <w:t>(</w:t>
            </w:r>
            <w:r w:rsidRPr="00ED3969">
              <w:rPr>
                <w:rFonts w:eastAsia="Batang"/>
                <w:color w:val="0D0D0D"/>
                <w:sz w:val="18"/>
                <w:szCs w:val="18"/>
                <w:shd w:val="clear" w:color="auto" w:fill="FFFFFF"/>
              </w:rPr>
              <w:t>for equipment being non-adjustable power)</w:t>
            </w:r>
          </w:p>
        </w:tc>
        <w:tc>
          <w:tcPr>
            <w:tcW w:w="1159" w:type="pct"/>
          </w:tcPr>
          <w:p w14:paraId="1BB16491" w14:textId="77777777" w:rsidR="00ED3969" w:rsidRPr="00ED3969" w:rsidRDefault="00ED3969" w:rsidP="00ED3969">
            <w:pPr>
              <w:jc w:val="center"/>
              <w:rPr>
                <w:rFonts w:eastAsia="Batang"/>
                <w:sz w:val="18"/>
                <w:szCs w:val="18"/>
              </w:rPr>
            </w:pPr>
          </w:p>
        </w:tc>
        <w:tc>
          <w:tcPr>
            <w:tcW w:w="1161" w:type="pct"/>
          </w:tcPr>
          <w:p w14:paraId="7F6BC66B" w14:textId="77777777" w:rsidR="00ED3969" w:rsidRPr="00ED3969" w:rsidRDefault="00ED3969" w:rsidP="00ED3969">
            <w:pPr>
              <w:rPr>
                <w:rFonts w:eastAsia="Batang"/>
                <w:sz w:val="18"/>
                <w:szCs w:val="18"/>
              </w:rPr>
            </w:pPr>
            <w:r w:rsidRPr="00ED3969">
              <w:rPr>
                <w:rFonts w:eastAsia="Batang"/>
                <w:sz w:val="18"/>
                <w:szCs w:val="18"/>
              </w:rPr>
              <w:t>The device must be capable of dynamic frequency selection (DFS)</w:t>
            </w:r>
          </w:p>
        </w:tc>
        <w:tc>
          <w:tcPr>
            <w:tcW w:w="1057" w:type="pct"/>
            <w:vAlign w:val="center"/>
          </w:tcPr>
          <w:p w14:paraId="64A7FC77" w14:textId="77777777" w:rsidR="00ED3969" w:rsidRPr="00ED3969" w:rsidRDefault="00ED3969" w:rsidP="00ED3969">
            <w:pPr>
              <w:rPr>
                <w:rFonts w:eastAsia="Batang"/>
                <w:color w:val="0D0D0D"/>
                <w:spacing w:val="-2"/>
                <w:sz w:val="18"/>
                <w:szCs w:val="18"/>
                <w:shd w:val="clear" w:color="auto" w:fill="FFFFFF"/>
              </w:rPr>
            </w:pPr>
          </w:p>
        </w:tc>
      </w:tr>
      <w:tr w:rsidR="00ED3969" w:rsidRPr="00ED3969" w14:paraId="3A36E7A2" w14:textId="77777777" w:rsidTr="00BC645E">
        <w:trPr>
          <w:cantSplit/>
          <w:jc w:val="center"/>
        </w:trPr>
        <w:tc>
          <w:tcPr>
            <w:tcW w:w="528" w:type="pct"/>
            <w:vMerge/>
          </w:tcPr>
          <w:p w14:paraId="191C39CB" w14:textId="77777777" w:rsidR="00ED3969" w:rsidRPr="00ED3969" w:rsidRDefault="00ED3969" w:rsidP="00ED3969">
            <w:pPr>
              <w:rPr>
                <w:rFonts w:eastAsia="Batang"/>
                <w:sz w:val="18"/>
                <w:szCs w:val="18"/>
              </w:rPr>
            </w:pPr>
          </w:p>
        </w:tc>
        <w:tc>
          <w:tcPr>
            <w:tcW w:w="499" w:type="pct"/>
          </w:tcPr>
          <w:p w14:paraId="6AE1DF75" w14:textId="77777777" w:rsidR="00ED3969" w:rsidRPr="00ED3969" w:rsidRDefault="00ED3969" w:rsidP="00ED3969">
            <w:pPr>
              <w:rPr>
                <w:rFonts w:eastAsia="Batang"/>
                <w:color w:val="0D0D0D"/>
                <w:sz w:val="18"/>
                <w:szCs w:val="18"/>
                <w:shd w:val="clear" w:color="auto" w:fill="FFFFFF"/>
              </w:rPr>
            </w:pPr>
            <w:r w:rsidRPr="00ED3969">
              <w:rPr>
                <w:rFonts w:eastAsia="Batang"/>
                <w:color w:val="0D0D0D"/>
                <w:sz w:val="18"/>
                <w:szCs w:val="18"/>
                <w:shd w:val="clear" w:color="auto" w:fill="FFFFFF"/>
              </w:rPr>
              <w:t>5725 ÷ 5850 MHz</w:t>
            </w:r>
          </w:p>
        </w:tc>
        <w:tc>
          <w:tcPr>
            <w:tcW w:w="595" w:type="pct"/>
          </w:tcPr>
          <w:p w14:paraId="76468CFA" w14:textId="77777777" w:rsidR="00ED3969" w:rsidRPr="00ED3969" w:rsidRDefault="00ED3969" w:rsidP="00ED3969">
            <w:pPr>
              <w:jc w:val="center"/>
              <w:rPr>
                <w:rFonts w:eastAsia="Batang"/>
                <w:color w:val="0D0D0D"/>
                <w:sz w:val="18"/>
                <w:szCs w:val="18"/>
                <w:shd w:val="clear" w:color="auto" w:fill="FFFFFF"/>
              </w:rPr>
            </w:pPr>
            <w:r w:rsidRPr="00ED3969">
              <w:rPr>
                <w:rFonts w:eastAsia="Batang"/>
                <w:color w:val="0D0D0D"/>
                <w:sz w:val="18"/>
                <w:szCs w:val="18"/>
                <w:shd w:val="clear" w:color="auto" w:fill="FFFFFF"/>
              </w:rPr>
              <w:t>≤ 1 W EIRP</w:t>
            </w:r>
          </w:p>
        </w:tc>
        <w:tc>
          <w:tcPr>
            <w:tcW w:w="1159" w:type="pct"/>
          </w:tcPr>
          <w:p w14:paraId="0B9B4E3B" w14:textId="77777777" w:rsidR="00ED3969" w:rsidRPr="00ED3969" w:rsidRDefault="00ED3969" w:rsidP="00ED3969">
            <w:pPr>
              <w:jc w:val="center"/>
              <w:rPr>
                <w:rFonts w:eastAsia="Batang"/>
                <w:sz w:val="18"/>
                <w:szCs w:val="18"/>
              </w:rPr>
            </w:pPr>
          </w:p>
        </w:tc>
        <w:tc>
          <w:tcPr>
            <w:tcW w:w="1161" w:type="pct"/>
          </w:tcPr>
          <w:p w14:paraId="6014E734" w14:textId="77777777" w:rsidR="00ED3969" w:rsidRPr="00ED3969" w:rsidRDefault="00ED3969" w:rsidP="00ED3969">
            <w:pPr>
              <w:rPr>
                <w:rFonts w:eastAsia="Batang"/>
                <w:sz w:val="18"/>
                <w:szCs w:val="18"/>
              </w:rPr>
            </w:pPr>
          </w:p>
        </w:tc>
        <w:tc>
          <w:tcPr>
            <w:tcW w:w="1057" w:type="pct"/>
          </w:tcPr>
          <w:p w14:paraId="1CF69175" w14:textId="77777777" w:rsidR="00ED3969" w:rsidRPr="00ED3969" w:rsidRDefault="00ED3969" w:rsidP="00ED3969">
            <w:pPr>
              <w:rPr>
                <w:rFonts w:eastAsia="Batang"/>
                <w:color w:val="0D0D0D"/>
                <w:spacing w:val="-2"/>
                <w:sz w:val="18"/>
                <w:szCs w:val="18"/>
                <w:shd w:val="clear" w:color="auto" w:fill="FFFFFF"/>
              </w:rPr>
            </w:pPr>
            <w:r w:rsidRPr="00ED3969">
              <w:rPr>
                <w:rFonts w:eastAsia="Batang"/>
                <w:color w:val="0D0D0D"/>
                <w:spacing w:val="-2"/>
                <w:sz w:val="18"/>
                <w:szCs w:val="18"/>
                <w:shd w:val="clear" w:color="auto" w:fill="FFFFFF"/>
              </w:rPr>
              <w:t>QCVN 65:2013/BTTTT</w:t>
            </w:r>
          </w:p>
        </w:tc>
      </w:tr>
      <w:tr w:rsidR="00ED3969" w:rsidRPr="00ED3969" w14:paraId="7E74A402" w14:textId="77777777" w:rsidTr="00BC645E">
        <w:trPr>
          <w:cantSplit/>
          <w:jc w:val="center"/>
        </w:trPr>
        <w:tc>
          <w:tcPr>
            <w:tcW w:w="528" w:type="pct"/>
            <w:vMerge/>
          </w:tcPr>
          <w:p w14:paraId="6760F92E" w14:textId="77777777" w:rsidR="00ED3969" w:rsidRPr="00ED3969" w:rsidRDefault="00ED3969" w:rsidP="00ED3969">
            <w:pPr>
              <w:rPr>
                <w:rFonts w:eastAsia="Batang"/>
                <w:sz w:val="18"/>
                <w:szCs w:val="18"/>
              </w:rPr>
            </w:pPr>
          </w:p>
        </w:tc>
        <w:tc>
          <w:tcPr>
            <w:tcW w:w="499" w:type="pct"/>
          </w:tcPr>
          <w:p w14:paraId="0E4456EB" w14:textId="77777777" w:rsidR="00ED3969" w:rsidRPr="00ED3969" w:rsidRDefault="00ED3969" w:rsidP="00ED3969">
            <w:pPr>
              <w:rPr>
                <w:rFonts w:eastAsia="Batang"/>
                <w:color w:val="0D0D0D"/>
                <w:sz w:val="18"/>
                <w:szCs w:val="18"/>
                <w:shd w:val="clear" w:color="auto" w:fill="FFFFFF"/>
              </w:rPr>
            </w:pPr>
            <w:r w:rsidRPr="00ED3969">
              <w:rPr>
                <w:rFonts w:eastAsia="Batang"/>
                <w:color w:val="0D0D0D"/>
                <w:sz w:val="18"/>
                <w:szCs w:val="18"/>
                <w:shd w:val="clear" w:color="auto" w:fill="FFFFFF"/>
              </w:rPr>
              <w:t>57 ÷ 66 GHz</w:t>
            </w:r>
          </w:p>
        </w:tc>
        <w:tc>
          <w:tcPr>
            <w:tcW w:w="595" w:type="pct"/>
          </w:tcPr>
          <w:p w14:paraId="6EC73CDA" w14:textId="77777777" w:rsidR="00ED3969" w:rsidRPr="00ED3969" w:rsidRDefault="00ED3969" w:rsidP="00ED3969">
            <w:pPr>
              <w:jc w:val="center"/>
              <w:rPr>
                <w:rFonts w:eastAsia="Batang"/>
                <w:color w:val="0D0D0D"/>
                <w:sz w:val="18"/>
                <w:szCs w:val="18"/>
                <w:shd w:val="clear" w:color="auto" w:fill="FFFFFF"/>
              </w:rPr>
            </w:pPr>
            <w:r w:rsidRPr="00ED3969">
              <w:rPr>
                <w:rFonts w:eastAsia="Batang"/>
                <w:color w:val="0D0D0D"/>
                <w:sz w:val="18"/>
                <w:szCs w:val="18"/>
              </w:rPr>
              <w:t>≤ 10 W EIRP</w:t>
            </w:r>
          </w:p>
        </w:tc>
        <w:tc>
          <w:tcPr>
            <w:tcW w:w="1159" w:type="pct"/>
          </w:tcPr>
          <w:p w14:paraId="6C765BF9" w14:textId="77777777" w:rsidR="00ED3969" w:rsidRPr="00ED3969" w:rsidRDefault="00ED3969" w:rsidP="00ED3969">
            <w:pPr>
              <w:jc w:val="center"/>
              <w:rPr>
                <w:rFonts w:eastAsia="Batang"/>
                <w:sz w:val="18"/>
                <w:szCs w:val="18"/>
              </w:rPr>
            </w:pPr>
          </w:p>
        </w:tc>
        <w:tc>
          <w:tcPr>
            <w:tcW w:w="1161" w:type="pct"/>
          </w:tcPr>
          <w:p w14:paraId="13B34523" w14:textId="77777777" w:rsidR="00ED3969" w:rsidRPr="00ED3969" w:rsidRDefault="00ED3969" w:rsidP="00ED3969">
            <w:pPr>
              <w:rPr>
                <w:rFonts w:eastAsia="Batang"/>
                <w:sz w:val="18"/>
                <w:szCs w:val="18"/>
              </w:rPr>
            </w:pPr>
            <w:r w:rsidRPr="00ED3969">
              <w:rPr>
                <w:rFonts w:eastAsia="Batang"/>
                <w:sz w:val="18"/>
                <w:szCs w:val="18"/>
              </w:rPr>
              <w:t>- Require to use the integrated antenna</w:t>
            </w:r>
          </w:p>
          <w:p w14:paraId="5F7015EC" w14:textId="77777777" w:rsidR="00ED3969" w:rsidRPr="00ED3969" w:rsidRDefault="00ED3969" w:rsidP="00ED3969">
            <w:pPr>
              <w:rPr>
                <w:rFonts w:eastAsia="Batang"/>
                <w:sz w:val="18"/>
                <w:szCs w:val="18"/>
              </w:rPr>
            </w:pPr>
            <w:r w:rsidRPr="00ED3969">
              <w:rPr>
                <w:rFonts w:eastAsia="Batang"/>
                <w:sz w:val="18"/>
                <w:szCs w:val="18"/>
              </w:rPr>
              <w:t>- Do not install in a fixed outdoor location</w:t>
            </w:r>
          </w:p>
        </w:tc>
        <w:tc>
          <w:tcPr>
            <w:tcW w:w="1057" w:type="pct"/>
          </w:tcPr>
          <w:p w14:paraId="6A05E024" w14:textId="77777777" w:rsidR="00ED3969" w:rsidRPr="00ED3969" w:rsidRDefault="00ED3969" w:rsidP="00ED3969">
            <w:pPr>
              <w:rPr>
                <w:rFonts w:eastAsia="Batang"/>
                <w:color w:val="0D0D0D"/>
                <w:spacing w:val="-2"/>
                <w:sz w:val="18"/>
                <w:szCs w:val="18"/>
                <w:shd w:val="clear" w:color="auto" w:fill="FFFFFF"/>
              </w:rPr>
            </w:pPr>
            <w:r w:rsidRPr="00ED3969">
              <w:rPr>
                <w:rFonts w:eastAsia="Batang"/>
                <w:color w:val="0D0D0D"/>
                <w:spacing w:val="-2"/>
                <w:sz w:val="18"/>
                <w:szCs w:val="18"/>
                <w:shd w:val="clear" w:color="auto" w:fill="FFFFFF"/>
              </w:rPr>
              <w:t>QCVN 88:2015/BTTTT</w:t>
            </w:r>
          </w:p>
        </w:tc>
      </w:tr>
      <w:tr w:rsidR="00ED3969" w:rsidRPr="00ED3969" w14:paraId="6A44AB6D" w14:textId="77777777" w:rsidTr="00BC645E">
        <w:trPr>
          <w:cantSplit/>
          <w:jc w:val="center"/>
        </w:trPr>
        <w:tc>
          <w:tcPr>
            <w:tcW w:w="528" w:type="pct"/>
            <w:vMerge w:val="restart"/>
          </w:tcPr>
          <w:p w14:paraId="5BC4E63F" w14:textId="77777777" w:rsidR="00ED3969" w:rsidRPr="00ED3969" w:rsidRDefault="00ED3969" w:rsidP="00ED3969">
            <w:pPr>
              <w:rPr>
                <w:rFonts w:eastAsia="Batang"/>
                <w:sz w:val="18"/>
                <w:szCs w:val="18"/>
              </w:rPr>
            </w:pPr>
            <w:r w:rsidRPr="00ED3969">
              <w:rPr>
                <w:rFonts w:eastAsia="Batang"/>
                <w:sz w:val="18"/>
                <w:szCs w:val="18"/>
              </w:rPr>
              <w:lastRenderedPageBreak/>
              <w:t>China</w:t>
            </w:r>
          </w:p>
        </w:tc>
        <w:tc>
          <w:tcPr>
            <w:tcW w:w="499" w:type="pct"/>
          </w:tcPr>
          <w:p w14:paraId="2BC1F31A" w14:textId="77777777" w:rsidR="00ED3969" w:rsidRPr="00ED3969" w:rsidRDefault="00ED3969" w:rsidP="00ED3969">
            <w:pPr>
              <w:rPr>
                <w:rFonts w:eastAsia="Batang"/>
                <w:color w:val="0D0D0D"/>
                <w:sz w:val="18"/>
                <w:szCs w:val="18"/>
                <w:shd w:val="clear" w:color="auto" w:fill="FFFFFF"/>
              </w:rPr>
            </w:pPr>
            <w:r w:rsidRPr="00ED3969">
              <w:rPr>
                <w:rFonts w:eastAsia="Batang"/>
                <w:sz w:val="18"/>
                <w:szCs w:val="18"/>
                <w:lang w:eastAsia="zh-CN"/>
              </w:rPr>
              <w:t xml:space="preserve">2 400-2 483.5 </w:t>
            </w:r>
          </w:p>
        </w:tc>
        <w:tc>
          <w:tcPr>
            <w:tcW w:w="595" w:type="pct"/>
          </w:tcPr>
          <w:p w14:paraId="4A97FBB8" w14:textId="77777777" w:rsidR="00ED3969" w:rsidRPr="00ED3969" w:rsidRDefault="00ED3969" w:rsidP="00ED3969">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lang w:eastAsia="zh-CN"/>
              </w:rPr>
            </w:pPr>
            <w:r w:rsidRPr="00ED3969">
              <w:rPr>
                <w:rFonts w:eastAsia="MS Mincho"/>
                <w:sz w:val="18"/>
                <w:szCs w:val="18"/>
                <w:lang w:eastAsia="zh-CN"/>
              </w:rPr>
              <w:t>20 dBm (</w:t>
            </w:r>
            <w:r w:rsidRPr="00ED3969">
              <w:rPr>
                <w:rFonts w:eastAsia="MS Mincho"/>
                <w:sz w:val="18"/>
                <w:szCs w:val="18"/>
              </w:rPr>
              <w:t xml:space="preserve">e.i.r.p. for integrated </w:t>
            </w:r>
            <w:r w:rsidRPr="00ED3969">
              <w:rPr>
                <w:rFonts w:eastAsia="MS Mincho"/>
                <w:sz w:val="18"/>
                <w:szCs w:val="18"/>
                <w:lang w:eastAsia="zh-CN"/>
              </w:rPr>
              <w:t xml:space="preserve">antenna gain &lt; 10 </w:t>
            </w:r>
            <w:proofErr w:type="spellStart"/>
            <w:r w:rsidRPr="00ED3969">
              <w:rPr>
                <w:rFonts w:eastAsia="MS Mincho"/>
                <w:sz w:val="18"/>
                <w:szCs w:val="18"/>
                <w:lang w:eastAsia="zh-CN"/>
              </w:rPr>
              <w:t>dBi</w:t>
            </w:r>
            <w:proofErr w:type="spellEnd"/>
            <w:r w:rsidRPr="00ED3969">
              <w:rPr>
                <w:rFonts w:eastAsia="MS Mincho"/>
                <w:sz w:val="18"/>
                <w:szCs w:val="18"/>
                <w:lang w:eastAsia="zh-CN"/>
              </w:rPr>
              <w:t xml:space="preserve">) </w:t>
            </w:r>
          </w:p>
          <w:p w14:paraId="43A0A26D" w14:textId="77777777" w:rsidR="00ED3969" w:rsidRPr="00ED3969" w:rsidRDefault="00ED3969" w:rsidP="00ED3969">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lang w:eastAsia="zh-CN"/>
              </w:rPr>
            </w:pPr>
          </w:p>
          <w:p w14:paraId="04840E9C" w14:textId="77777777" w:rsidR="00ED3969" w:rsidRPr="00ED3969" w:rsidRDefault="00ED3969" w:rsidP="00ED3969">
            <w:pPr>
              <w:jc w:val="center"/>
              <w:rPr>
                <w:rFonts w:eastAsia="Batang"/>
                <w:color w:val="0D0D0D"/>
                <w:sz w:val="18"/>
                <w:szCs w:val="18"/>
              </w:rPr>
            </w:pPr>
            <w:r w:rsidRPr="00ED3969">
              <w:rPr>
                <w:rFonts w:eastAsia="Batang"/>
                <w:sz w:val="18"/>
                <w:szCs w:val="18"/>
                <w:lang w:eastAsia="zh-CN"/>
              </w:rPr>
              <w:t>27 dBm (</w:t>
            </w:r>
            <w:r w:rsidRPr="00ED3969">
              <w:rPr>
                <w:rFonts w:eastAsia="Batang"/>
                <w:sz w:val="18"/>
                <w:szCs w:val="18"/>
              </w:rPr>
              <w:t xml:space="preserve">e.i.r.p. for </w:t>
            </w:r>
            <w:r w:rsidRPr="00ED3969">
              <w:rPr>
                <w:rFonts w:eastAsia="Batang"/>
                <w:sz w:val="18"/>
                <w:szCs w:val="18"/>
                <w:lang w:eastAsia="zh-CN"/>
              </w:rPr>
              <w:t xml:space="preserve">antenna gain &gt;= 10 </w:t>
            </w:r>
            <w:proofErr w:type="spellStart"/>
            <w:r w:rsidRPr="00ED3969">
              <w:rPr>
                <w:rFonts w:eastAsia="Batang"/>
                <w:sz w:val="18"/>
                <w:szCs w:val="18"/>
                <w:lang w:eastAsia="zh-CN"/>
              </w:rPr>
              <w:t>dBi</w:t>
            </w:r>
            <w:proofErr w:type="spellEnd"/>
            <w:r w:rsidRPr="00ED3969">
              <w:rPr>
                <w:rFonts w:eastAsia="Batang"/>
                <w:sz w:val="18"/>
                <w:szCs w:val="18"/>
                <w:lang w:eastAsia="zh-CN"/>
              </w:rPr>
              <w:t>)</w:t>
            </w:r>
          </w:p>
        </w:tc>
        <w:tc>
          <w:tcPr>
            <w:tcW w:w="1159" w:type="pct"/>
          </w:tcPr>
          <w:p w14:paraId="5931366F" w14:textId="77777777" w:rsidR="00ED3969" w:rsidRPr="00ED3969" w:rsidRDefault="00ED3969" w:rsidP="00ED3969">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lang w:eastAsia="zh-CN"/>
              </w:rPr>
            </w:pPr>
            <w:r w:rsidRPr="00ED3969">
              <w:rPr>
                <w:rFonts w:eastAsia="MS Mincho"/>
                <w:sz w:val="18"/>
                <w:szCs w:val="18"/>
                <w:lang w:eastAsia="zh-CN"/>
              </w:rPr>
              <w:t xml:space="preserve">10 dBm/MHz (e.i.r.p. for Integrated antenna gain &lt; 10 </w:t>
            </w:r>
            <w:proofErr w:type="spellStart"/>
            <w:r w:rsidRPr="00ED3969">
              <w:rPr>
                <w:rFonts w:eastAsia="MS Mincho"/>
                <w:sz w:val="18"/>
                <w:szCs w:val="18"/>
                <w:lang w:eastAsia="zh-CN"/>
              </w:rPr>
              <w:t>dBi</w:t>
            </w:r>
            <w:proofErr w:type="spellEnd"/>
            <w:r w:rsidRPr="00ED3969">
              <w:rPr>
                <w:rFonts w:eastAsia="MS Mincho"/>
                <w:sz w:val="18"/>
                <w:szCs w:val="18"/>
                <w:lang w:eastAsia="zh-CN"/>
              </w:rPr>
              <w:t>)</w:t>
            </w:r>
          </w:p>
          <w:p w14:paraId="50023044" w14:textId="77777777" w:rsidR="00ED3969" w:rsidRPr="00ED3969" w:rsidRDefault="00ED3969" w:rsidP="00ED3969">
            <w:pPr>
              <w:rPr>
                <w:rFonts w:eastAsia="SimSun"/>
                <w:sz w:val="18"/>
                <w:szCs w:val="18"/>
                <w:lang w:eastAsia="zh-CN"/>
              </w:rPr>
            </w:pPr>
          </w:p>
          <w:p w14:paraId="7F0288C6" w14:textId="77777777" w:rsidR="00ED3969" w:rsidRPr="00ED3969" w:rsidRDefault="00ED3969" w:rsidP="00ED3969">
            <w:pPr>
              <w:rPr>
                <w:rFonts w:eastAsia="Batang"/>
                <w:sz w:val="18"/>
                <w:szCs w:val="18"/>
                <w:lang w:eastAsia="zh-CN"/>
              </w:rPr>
            </w:pPr>
            <w:r w:rsidRPr="00ED3969">
              <w:rPr>
                <w:rFonts w:eastAsia="Batang"/>
                <w:sz w:val="18"/>
                <w:szCs w:val="18"/>
                <w:lang w:eastAsia="zh-CN"/>
              </w:rPr>
              <w:t>17 dBm/MHz (</w:t>
            </w:r>
            <w:r w:rsidRPr="00ED3969">
              <w:rPr>
                <w:rFonts w:eastAsia="Batang"/>
                <w:sz w:val="18"/>
                <w:szCs w:val="18"/>
              </w:rPr>
              <w:t xml:space="preserve">e.i.r.p. for Integrated </w:t>
            </w:r>
            <w:r w:rsidRPr="00ED3969">
              <w:rPr>
                <w:rFonts w:eastAsia="Batang"/>
                <w:sz w:val="18"/>
                <w:szCs w:val="18"/>
                <w:lang w:eastAsia="zh-CN"/>
              </w:rPr>
              <w:t xml:space="preserve">antenna gain &gt;= 10 </w:t>
            </w:r>
            <w:proofErr w:type="spellStart"/>
            <w:r w:rsidRPr="00ED3969">
              <w:rPr>
                <w:rFonts w:eastAsia="Batang"/>
                <w:sz w:val="18"/>
                <w:szCs w:val="18"/>
                <w:lang w:eastAsia="zh-CN"/>
              </w:rPr>
              <w:t>dBi</w:t>
            </w:r>
            <w:proofErr w:type="spellEnd"/>
            <w:r w:rsidRPr="00ED3969">
              <w:rPr>
                <w:rFonts w:eastAsia="Batang"/>
                <w:sz w:val="18"/>
                <w:szCs w:val="18"/>
                <w:lang w:eastAsia="zh-CN"/>
              </w:rPr>
              <w:t>)</w:t>
            </w:r>
          </w:p>
          <w:p w14:paraId="1F461F99" w14:textId="77777777" w:rsidR="00ED3969" w:rsidRPr="00ED3969" w:rsidRDefault="00ED3969" w:rsidP="00ED3969">
            <w:pPr>
              <w:rPr>
                <w:rFonts w:eastAsia="SimSun"/>
                <w:sz w:val="18"/>
                <w:szCs w:val="18"/>
                <w:lang w:eastAsia="zh-CN"/>
              </w:rPr>
            </w:pPr>
          </w:p>
          <w:p w14:paraId="6036FA3C" w14:textId="77777777" w:rsidR="00ED3969" w:rsidRPr="00ED3969" w:rsidRDefault="00ED3969" w:rsidP="00ED3969">
            <w:pPr>
              <w:jc w:val="center"/>
              <w:rPr>
                <w:rFonts w:eastAsia="Batang"/>
                <w:sz w:val="18"/>
                <w:szCs w:val="18"/>
              </w:rPr>
            </w:pPr>
            <w:r w:rsidRPr="00ED3969">
              <w:rPr>
                <w:rFonts w:eastAsia="Batang"/>
                <w:sz w:val="18"/>
                <w:szCs w:val="18"/>
                <w:lang w:eastAsia="zh-CN"/>
              </w:rPr>
              <w:t>Frequency hopping &lt;= 20dBm/100kHz</w:t>
            </w:r>
          </w:p>
        </w:tc>
        <w:tc>
          <w:tcPr>
            <w:tcW w:w="1161" w:type="pct"/>
          </w:tcPr>
          <w:p w14:paraId="382ABED7" w14:textId="77777777" w:rsidR="00ED3969" w:rsidRPr="00ED3969" w:rsidRDefault="00ED3969" w:rsidP="00ED3969">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rPr>
            </w:pPr>
            <w:r w:rsidRPr="00ED3969">
              <w:rPr>
                <w:rFonts w:eastAsia="MS Mincho"/>
                <w:sz w:val="18"/>
                <w:szCs w:val="18"/>
              </w:rPr>
              <w:t>Interference Avoidance mechanism is mandatory</w:t>
            </w:r>
          </w:p>
          <w:p w14:paraId="5AE81F49" w14:textId="77777777" w:rsidR="00ED3969" w:rsidRPr="00ED3969" w:rsidRDefault="00ED3969" w:rsidP="00ED3969">
            <w:pPr>
              <w:rPr>
                <w:rFonts w:eastAsia="Batang"/>
                <w:sz w:val="18"/>
                <w:szCs w:val="18"/>
              </w:rPr>
            </w:pPr>
            <w:r w:rsidRPr="00ED3969">
              <w:rPr>
                <w:rFonts w:eastAsia="Batang"/>
                <w:sz w:val="18"/>
                <w:szCs w:val="18"/>
              </w:rPr>
              <w:t>Additional out of band emission limit applies in order to protect the service in the adjacent band and in specific bands.</w:t>
            </w:r>
            <w:r w:rsidRPr="00ED3969">
              <w:rPr>
                <w:rFonts w:eastAsia="SimSun"/>
                <w:sz w:val="18"/>
                <w:szCs w:val="18"/>
                <w:lang w:eastAsia="zh-CN"/>
              </w:rPr>
              <w:t xml:space="preserve"> *</w:t>
            </w:r>
          </w:p>
          <w:p w14:paraId="160523EA" w14:textId="77777777" w:rsidR="00ED3969" w:rsidRPr="00ED3969" w:rsidRDefault="00ED3969" w:rsidP="00ED3969">
            <w:pPr>
              <w:rPr>
                <w:rFonts w:eastAsia="SimSun"/>
                <w:sz w:val="18"/>
                <w:szCs w:val="18"/>
                <w:lang w:eastAsia="zh-CN"/>
              </w:rPr>
            </w:pPr>
          </w:p>
          <w:p w14:paraId="5E3F8D2A" w14:textId="77777777" w:rsidR="00ED3969" w:rsidRPr="00ED3969" w:rsidRDefault="00ED3969" w:rsidP="00ED3969">
            <w:pPr>
              <w:rPr>
                <w:rFonts w:eastAsia="Batang"/>
                <w:sz w:val="18"/>
                <w:szCs w:val="18"/>
              </w:rPr>
            </w:pPr>
          </w:p>
        </w:tc>
        <w:tc>
          <w:tcPr>
            <w:tcW w:w="1057" w:type="pct"/>
          </w:tcPr>
          <w:p w14:paraId="47177733" w14:textId="77777777" w:rsidR="00ED3969" w:rsidRPr="00ED3969" w:rsidRDefault="00ED3969" w:rsidP="00ED3969">
            <w:pPr>
              <w:rPr>
                <w:rFonts w:eastAsia="Batang"/>
                <w:color w:val="0D0D0D"/>
                <w:spacing w:val="-2"/>
                <w:sz w:val="18"/>
                <w:szCs w:val="18"/>
                <w:shd w:val="clear" w:color="auto" w:fill="FFFFFF"/>
              </w:rPr>
            </w:pPr>
            <w:r w:rsidRPr="00ED3969">
              <w:rPr>
                <w:rFonts w:eastAsia="Batang"/>
                <w:sz w:val="18"/>
                <w:szCs w:val="18"/>
              </w:rPr>
              <w:t>National regulation rules applied</w:t>
            </w:r>
          </w:p>
        </w:tc>
      </w:tr>
      <w:tr w:rsidR="00ED3969" w:rsidRPr="00ED3969" w14:paraId="6B23CE13" w14:textId="77777777" w:rsidTr="00BC645E">
        <w:trPr>
          <w:cantSplit/>
          <w:jc w:val="center"/>
        </w:trPr>
        <w:tc>
          <w:tcPr>
            <w:tcW w:w="528" w:type="pct"/>
            <w:vMerge/>
          </w:tcPr>
          <w:p w14:paraId="677174DF" w14:textId="77777777" w:rsidR="00ED3969" w:rsidRPr="00ED3969" w:rsidRDefault="00ED3969" w:rsidP="00ED3969">
            <w:pPr>
              <w:rPr>
                <w:rFonts w:eastAsia="Batang"/>
                <w:sz w:val="18"/>
                <w:szCs w:val="18"/>
              </w:rPr>
            </w:pPr>
          </w:p>
        </w:tc>
        <w:tc>
          <w:tcPr>
            <w:tcW w:w="499" w:type="pct"/>
          </w:tcPr>
          <w:p w14:paraId="069D8E05" w14:textId="77777777" w:rsidR="00ED3969" w:rsidRPr="00ED3969" w:rsidRDefault="00ED3969" w:rsidP="00ED3969">
            <w:pPr>
              <w:rPr>
                <w:rFonts w:eastAsia="Batang"/>
                <w:color w:val="0D0D0D"/>
                <w:sz w:val="18"/>
                <w:szCs w:val="18"/>
                <w:shd w:val="clear" w:color="auto" w:fill="FFFFFF"/>
              </w:rPr>
            </w:pPr>
            <w:r w:rsidRPr="00ED3969">
              <w:rPr>
                <w:rFonts w:eastAsia="Batang"/>
                <w:sz w:val="18"/>
                <w:szCs w:val="18"/>
                <w:lang w:eastAsia="zh-CN"/>
              </w:rPr>
              <w:t>5 150-5 350</w:t>
            </w:r>
          </w:p>
        </w:tc>
        <w:tc>
          <w:tcPr>
            <w:tcW w:w="595" w:type="pct"/>
          </w:tcPr>
          <w:p w14:paraId="655E04B8"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rPr>
            </w:pPr>
            <w:r w:rsidRPr="00ED3969">
              <w:rPr>
                <w:rFonts w:eastAsia="MS Mincho"/>
                <w:sz w:val="18"/>
                <w:szCs w:val="18"/>
                <w:lang w:eastAsia="zh-CN"/>
              </w:rPr>
              <w:t>23 dBm</w:t>
            </w:r>
            <w:r w:rsidRPr="00ED3969">
              <w:rPr>
                <w:rFonts w:eastAsia="MS Mincho"/>
                <w:sz w:val="18"/>
                <w:szCs w:val="18"/>
              </w:rPr>
              <w:t xml:space="preserve"> (e.i.r.p.)</w:t>
            </w:r>
          </w:p>
          <w:p w14:paraId="62E7FBCE" w14:textId="77777777" w:rsidR="00ED3969" w:rsidRPr="00ED3969" w:rsidRDefault="00ED3969" w:rsidP="00ED3969">
            <w:pPr>
              <w:jc w:val="center"/>
              <w:rPr>
                <w:rFonts w:eastAsia="Batang"/>
                <w:color w:val="0D0D0D"/>
                <w:sz w:val="18"/>
                <w:szCs w:val="18"/>
              </w:rPr>
            </w:pPr>
          </w:p>
        </w:tc>
        <w:tc>
          <w:tcPr>
            <w:tcW w:w="1159" w:type="pct"/>
          </w:tcPr>
          <w:p w14:paraId="78B3FC6D" w14:textId="77777777" w:rsidR="00ED3969" w:rsidRPr="00ED3969" w:rsidRDefault="00ED3969" w:rsidP="00ED3969">
            <w:pPr>
              <w:jc w:val="center"/>
              <w:rPr>
                <w:rFonts w:eastAsia="Batang"/>
                <w:sz w:val="18"/>
                <w:szCs w:val="18"/>
              </w:rPr>
            </w:pPr>
            <w:r w:rsidRPr="00ED3969">
              <w:rPr>
                <w:rFonts w:eastAsia="Batang"/>
                <w:sz w:val="18"/>
                <w:szCs w:val="18"/>
              </w:rPr>
              <w:t>10 dBm/MHz (e.i.r.p.)</w:t>
            </w:r>
          </w:p>
        </w:tc>
        <w:tc>
          <w:tcPr>
            <w:tcW w:w="1161" w:type="pct"/>
          </w:tcPr>
          <w:p w14:paraId="2BE7E5B3"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lang w:eastAsia="zh-CN"/>
              </w:rPr>
            </w:pPr>
            <w:r w:rsidRPr="00ED3969">
              <w:rPr>
                <w:rFonts w:eastAsia="MS Mincho"/>
                <w:sz w:val="18"/>
                <w:szCs w:val="18"/>
                <w:lang w:eastAsia="zh-CN"/>
              </w:rPr>
              <w:t xml:space="preserve">Indoor use only (use within vehicle is prohibited). </w:t>
            </w:r>
          </w:p>
          <w:p w14:paraId="7A63C07E"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lang w:eastAsia="zh-CN"/>
              </w:rPr>
            </w:pPr>
            <w:r w:rsidRPr="00ED3969">
              <w:rPr>
                <w:rFonts w:eastAsia="MS Mincho"/>
                <w:sz w:val="18"/>
                <w:szCs w:val="18"/>
                <w:lang w:eastAsia="zh-CN"/>
              </w:rPr>
              <w:t>5 250-5 350 MHz, TPC and DFS are mandatory.</w:t>
            </w:r>
          </w:p>
          <w:p w14:paraId="5FDC9204"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lang w:eastAsia="zh-CN"/>
              </w:rPr>
            </w:pPr>
            <w:r w:rsidRPr="00ED3969">
              <w:rPr>
                <w:rFonts w:eastAsia="MS Mincho"/>
                <w:sz w:val="18"/>
                <w:szCs w:val="18"/>
              </w:rPr>
              <w:t>Interference Avoidance mechanism is mandatory</w:t>
            </w:r>
          </w:p>
          <w:p w14:paraId="2BDA8131" w14:textId="77777777" w:rsidR="00ED3969" w:rsidRPr="00ED3969" w:rsidRDefault="00ED3969" w:rsidP="00ED3969">
            <w:pPr>
              <w:rPr>
                <w:rFonts w:eastAsia="Batang"/>
                <w:sz w:val="18"/>
                <w:szCs w:val="18"/>
              </w:rPr>
            </w:pPr>
            <w:r w:rsidRPr="00ED3969">
              <w:rPr>
                <w:rFonts w:eastAsia="Batang"/>
                <w:sz w:val="18"/>
                <w:szCs w:val="18"/>
              </w:rPr>
              <w:t>Additional out of band emission limit applies in order to protect the service in the adjacent band and in specific bands</w:t>
            </w:r>
            <w:r w:rsidRPr="00ED3969">
              <w:rPr>
                <w:rFonts w:eastAsia="SimSun"/>
                <w:sz w:val="18"/>
                <w:szCs w:val="18"/>
                <w:lang w:eastAsia="zh-CN"/>
              </w:rPr>
              <w:t>*</w:t>
            </w:r>
          </w:p>
        </w:tc>
        <w:tc>
          <w:tcPr>
            <w:tcW w:w="1057" w:type="pct"/>
          </w:tcPr>
          <w:p w14:paraId="789AF131" w14:textId="77777777" w:rsidR="00ED3969" w:rsidRPr="00ED3969" w:rsidRDefault="00ED3969" w:rsidP="00ED3969">
            <w:pPr>
              <w:rPr>
                <w:rFonts w:eastAsia="Batang"/>
                <w:color w:val="0D0D0D"/>
                <w:spacing w:val="-2"/>
                <w:sz w:val="18"/>
                <w:szCs w:val="18"/>
                <w:shd w:val="clear" w:color="auto" w:fill="FFFFFF"/>
              </w:rPr>
            </w:pPr>
            <w:r w:rsidRPr="00ED3969">
              <w:rPr>
                <w:rFonts w:eastAsia="Batang"/>
                <w:sz w:val="18"/>
                <w:szCs w:val="18"/>
              </w:rPr>
              <w:t>National regulation rules applied</w:t>
            </w:r>
          </w:p>
        </w:tc>
      </w:tr>
      <w:tr w:rsidR="00ED3969" w:rsidRPr="00ED3969" w14:paraId="261AE77C" w14:textId="77777777" w:rsidTr="00BC645E">
        <w:trPr>
          <w:cantSplit/>
          <w:jc w:val="center"/>
        </w:trPr>
        <w:tc>
          <w:tcPr>
            <w:tcW w:w="528" w:type="pct"/>
            <w:vMerge/>
          </w:tcPr>
          <w:p w14:paraId="57A590AF" w14:textId="77777777" w:rsidR="00ED3969" w:rsidRPr="00ED3969" w:rsidRDefault="00ED3969" w:rsidP="00ED3969">
            <w:pPr>
              <w:rPr>
                <w:rFonts w:eastAsia="Batang"/>
                <w:sz w:val="18"/>
                <w:szCs w:val="18"/>
              </w:rPr>
            </w:pPr>
          </w:p>
        </w:tc>
        <w:tc>
          <w:tcPr>
            <w:tcW w:w="499" w:type="pct"/>
          </w:tcPr>
          <w:p w14:paraId="05AC6511" w14:textId="77777777" w:rsidR="00ED3969" w:rsidRPr="00ED3969" w:rsidRDefault="00ED3969" w:rsidP="00ED3969">
            <w:pPr>
              <w:rPr>
                <w:rFonts w:eastAsia="Batang"/>
                <w:sz w:val="18"/>
                <w:szCs w:val="18"/>
                <w:lang w:eastAsia="zh-CN"/>
              </w:rPr>
            </w:pPr>
            <w:r w:rsidRPr="00ED3969">
              <w:rPr>
                <w:rFonts w:eastAsia="Batang"/>
                <w:sz w:val="18"/>
                <w:szCs w:val="18"/>
                <w:lang w:eastAsia="zh-CN"/>
              </w:rPr>
              <w:t>5 725-5 850</w:t>
            </w:r>
          </w:p>
        </w:tc>
        <w:tc>
          <w:tcPr>
            <w:tcW w:w="595" w:type="pct"/>
          </w:tcPr>
          <w:p w14:paraId="41ADE856"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rPr>
            </w:pPr>
            <w:r w:rsidRPr="00ED3969">
              <w:rPr>
                <w:rFonts w:eastAsia="MS Mincho"/>
                <w:sz w:val="18"/>
                <w:szCs w:val="18"/>
                <w:lang w:eastAsia="zh-CN"/>
              </w:rPr>
              <w:t>33 dBm</w:t>
            </w:r>
            <w:r w:rsidRPr="00ED3969">
              <w:rPr>
                <w:rFonts w:eastAsia="MS Mincho"/>
                <w:sz w:val="18"/>
                <w:szCs w:val="18"/>
              </w:rPr>
              <w:t xml:space="preserve"> (e.i.r.p.)</w:t>
            </w:r>
          </w:p>
          <w:p w14:paraId="47B6F6B2" w14:textId="77777777" w:rsidR="00ED3969" w:rsidRPr="00ED3969" w:rsidRDefault="00ED3969" w:rsidP="00ED3969">
            <w:pPr>
              <w:rPr>
                <w:rFonts w:eastAsia="Batang"/>
                <w:sz w:val="18"/>
                <w:szCs w:val="18"/>
                <w:lang w:eastAsia="zh-CN"/>
              </w:rPr>
            </w:pPr>
          </w:p>
        </w:tc>
        <w:tc>
          <w:tcPr>
            <w:tcW w:w="1159" w:type="pct"/>
          </w:tcPr>
          <w:p w14:paraId="5122E121" w14:textId="77777777" w:rsidR="00ED3969" w:rsidRPr="00ED3969" w:rsidRDefault="00ED3969" w:rsidP="00ED3969">
            <w:pPr>
              <w:jc w:val="center"/>
              <w:rPr>
                <w:rFonts w:eastAsia="Batang"/>
                <w:sz w:val="18"/>
                <w:szCs w:val="18"/>
              </w:rPr>
            </w:pPr>
            <w:r w:rsidRPr="00ED3969">
              <w:rPr>
                <w:rFonts w:eastAsia="Batang"/>
                <w:sz w:val="18"/>
                <w:szCs w:val="18"/>
              </w:rPr>
              <w:t>19 dBm/MHz (e.i.r.p)</w:t>
            </w:r>
          </w:p>
        </w:tc>
        <w:tc>
          <w:tcPr>
            <w:tcW w:w="1161" w:type="pct"/>
          </w:tcPr>
          <w:p w14:paraId="4223A05B"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rPr>
            </w:pPr>
            <w:r w:rsidRPr="00ED3969">
              <w:rPr>
                <w:rFonts w:eastAsia="MS Mincho"/>
                <w:sz w:val="18"/>
                <w:szCs w:val="18"/>
              </w:rPr>
              <w:t>Interference Avoidance mechanism is mandatory</w:t>
            </w:r>
          </w:p>
          <w:p w14:paraId="6BCB9614" w14:textId="77777777" w:rsidR="00ED3969" w:rsidRPr="00ED3969" w:rsidRDefault="00ED3969" w:rsidP="00ED3969">
            <w:pPr>
              <w:rPr>
                <w:rFonts w:eastAsia="Batang"/>
                <w:sz w:val="18"/>
                <w:szCs w:val="18"/>
                <w:lang w:eastAsia="zh-CN"/>
              </w:rPr>
            </w:pPr>
            <w:r w:rsidRPr="00ED3969">
              <w:rPr>
                <w:rFonts w:eastAsia="Batang"/>
                <w:sz w:val="18"/>
                <w:szCs w:val="18"/>
              </w:rPr>
              <w:t>Additional out of band emission limit applies in order to protect the service in the adjacent band and in specific bands</w:t>
            </w:r>
            <w:r w:rsidRPr="00ED3969">
              <w:rPr>
                <w:rFonts w:eastAsia="SimSun"/>
                <w:sz w:val="18"/>
                <w:szCs w:val="18"/>
                <w:lang w:eastAsia="zh-CN"/>
              </w:rPr>
              <w:t>*</w:t>
            </w:r>
          </w:p>
        </w:tc>
        <w:tc>
          <w:tcPr>
            <w:tcW w:w="1057" w:type="pct"/>
          </w:tcPr>
          <w:p w14:paraId="7C4960FE" w14:textId="77777777" w:rsidR="00ED3969" w:rsidRPr="00ED3969" w:rsidRDefault="00ED3969" w:rsidP="00ED3969">
            <w:pPr>
              <w:rPr>
                <w:rFonts w:eastAsia="Batang"/>
                <w:sz w:val="18"/>
                <w:szCs w:val="18"/>
              </w:rPr>
            </w:pPr>
            <w:r w:rsidRPr="00ED3969">
              <w:rPr>
                <w:rFonts w:eastAsia="Batang"/>
                <w:sz w:val="18"/>
                <w:szCs w:val="18"/>
              </w:rPr>
              <w:t>National regulation rules applied</w:t>
            </w:r>
          </w:p>
        </w:tc>
      </w:tr>
      <w:tr w:rsidR="00ED3969" w:rsidRPr="00ED3969" w14:paraId="694269C4" w14:textId="77777777" w:rsidTr="00BC645E">
        <w:trPr>
          <w:cantSplit/>
          <w:jc w:val="center"/>
        </w:trPr>
        <w:tc>
          <w:tcPr>
            <w:tcW w:w="528" w:type="pct"/>
            <w:vMerge w:val="restart"/>
          </w:tcPr>
          <w:p w14:paraId="712F5995" w14:textId="77777777" w:rsidR="00ED3969" w:rsidRPr="00ED3969" w:rsidRDefault="00ED3969" w:rsidP="00ED3969">
            <w:pPr>
              <w:rPr>
                <w:rFonts w:eastAsia="Batang"/>
                <w:sz w:val="18"/>
                <w:szCs w:val="18"/>
              </w:rPr>
            </w:pPr>
            <w:r w:rsidRPr="00ED3969">
              <w:rPr>
                <w:rFonts w:eastAsia="Batang"/>
                <w:sz w:val="18"/>
                <w:szCs w:val="18"/>
              </w:rPr>
              <w:t>Korea</w:t>
            </w:r>
          </w:p>
        </w:tc>
        <w:tc>
          <w:tcPr>
            <w:tcW w:w="499" w:type="pct"/>
            <w:vAlign w:val="center"/>
          </w:tcPr>
          <w:p w14:paraId="408CABA7" w14:textId="77777777" w:rsidR="00ED3969" w:rsidRPr="00ED3969" w:rsidRDefault="00ED3969" w:rsidP="00ED3969">
            <w:pPr>
              <w:rPr>
                <w:rFonts w:eastAsia="Batang"/>
                <w:bCs/>
                <w:sz w:val="18"/>
                <w:szCs w:val="18"/>
              </w:rPr>
            </w:pPr>
            <w:r w:rsidRPr="00ED3969">
              <w:rPr>
                <w:rFonts w:eastAsia="Batang"/>
                <w:bCs/>
                <w:sz w:val="18"/>
                <w:szCs w:val="18"/>
              </w:rPr>
              <w:t>5 150 – 5 350 MHz</w:t>
            </w:r>
          </w:p>
        </w:tc>
        <w:tc>
          <w:tcPr>
            <w:tcW w:w="595" w:type="pct"/>
            <w:vAlign w:val="center"/>
          </w:tcPr>
          <w:p w14:paraId="6FA20FB0"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30 dBm</w:t>
            </w:r>
          </w:p>
        </w:tc>
        <w:tc>
          <w:tcPr>
            <w:tcW w:w="1159" w:type="pct"/>
            <w:vAlign w:val="center"/>
          </w:tcPr>
          <w:p w14:paraId="3740D3F7" w14:textId="77777777" w:rsidR="00ED3969" w:rsidRPr="00ED3969" w:rsidRDefault="00ED3969" w:rsidP="00ED3969">
            <w:pPr>
              <w:jc w:val="center"/>
              <w:rPr>
                <w:rFonts w:eastAsia="Batang"/>
                <w:bCs/>
                <w:sz w:val="18"/>
                <w:szCs w:val="18"/>
              </w:rPr>
            </w:pPr>
            <w:r w:rsidRPr="00ED3969">
              <w:rPr>
                <w:rFonts w:eastAsia="Batang"/>
                <w:bCs/>
                <w:sz w:val="18"/>
                <w:szCs w:val="18"/>
              </w:rPr>
              <w:t>10 dBm</w:t>
            </w:r>
          </w:p>
        </w:tc>
        <w:tc>
          <w:tcPr>
            <w:tcW w:w="1161" w:type="pct"/>
            <w:vAlign w:val="center"/>
          </w:tcPr>
          <w:p w14:paraId="4D107C7A" w14:textId="77777777" w:rsidR="00ED3969" w:rsidRPr="00ED3969" w:rsidRDefault="00ED3969" w:rsidP="00ED3969">
            <w:pPr>
              <w:rPr>
                <w:rFonts w:eastAsia="Batang"/>
                <w:bCs/>
                <w:sz w:val="18"/>
                <w:szCs w:val="18"/>
              </w:rPr>
            </w:pPr>
            <w:r w:rsidRPr="00ED3969">
              <w:rPr>
                <w:rFonts w:eastAsia="Batang"/>
                <w:bCs/>
                <w:sz w:val="18"/>
                <w:szCs w:val="18"/>
              </w:rPr>
              <w:t>PSD should be reduced depending on the occupied bandwidth.</w:t>
            </w:r>
          </w:p>
          <w:p w14:paraId="0C8434AE" w14:textId="77777777" w:rsidR="00ED3969" w:rsidRPr="00ED3969" w:rsidRDefault="00ED3969" w:rsidP="00ED3969">
            <w:pPr>
              <w:rPr>
                <w:rFonts w:eastAsia="Batang"/>
                <w:bCs/>
                <w:sz w:val="18"/>
                <w:szCs w:val="18"/>
              </w:rPr>
            </w:pPr>
          </w:p>
          <w:p w14:paraId="46E5C151" w14:textId="77777777" w:rsidR="00ED3969" w:rsidRPr="00ED3969" w:rsidRDefault="00ED3969" w:rsidP="00ED3969">
            <w:pPr>
              <w:rPr>
                <w:rFonts w:eastAsia="Batang"/>
                <w:bCs/>
                <w:sz w:val="18"/>
                <w:szCs w:val="18"/>
              </w:rPr>
            </w:pPr>
            <w:r w:rsidRPr="00ED3969">
              <w:rPr>
                <w:rFonts w:eastAsia="Batang"/>
                <w:bCs/>
                <w:sz w:val="18"/>
                <w:szCs w:val="18"/>
              </w:rPr>
              <w:t>Especially, PSD should be reduced to lower than 3.97 dBm/MHz for any channel which includes all or some of 5 230 - 5 250 MHz (and see domestic regulation for detail).</w:t>
            </w:r>
          </w:p>
          <w:p w14:paraId="77360C8D" w14:textId="77777777" w:rsidR="00ED3969" w:rsidRPr="00ED3969" w:rsidRDefault="00ED3969" w:rsidP="00ED3969">
            <w:pPr>
              <w:rPr>
                <w:rFonts w:eastAsia="Batang"/>
                <w:bCs/>
                <w:sz w:val="18"/>
                <w:szCs w:val="18"/>
              </w:rPr>
            </w:pPr>
          </w:p>
          <w:p w14:paraId="6F8C6C0A" w14:textId="77777777" w:rsidR="00ED3969" w:rsidRPr="00ED3969" w:rsidRDefault="00ED3969" w:rsidP="00ED3969">
            <w:pPr>
              <w:rPr>
                <w:rFonts w:eastAsia="Batang"/>
                <w:bCs/>
                <w:sz w:val="18"/>
                <w:szCs w:val="18"/>
              </w:rPr>
            </w:pPr>
            <w:r w:rsidRPr="00ED3969">
              <w:rPr>
                <w:rFonts w:eastAsia="Batang"/>
                <w:bCs/>
                <w:sz w:val="18"/>
                <w:szCs w:val="18"/>
              </w:rPr>
              <w:t>TPC and DFS requirements should be complied in 5 250 - 5 350 MHz band.</w:t>
            </w:r>
          </w:p>
        </w:tc>
        <w:tc>
          <w:tcPr>
            <w:tcW w:w="1057" w:type="pct"/>
          </w:tcPr>
          <w:p w14:paraId="7919AE58" w14:textId="77777777" w:rsidR="00ED3969" w:rsidRPr="00ED3969" w:rsidRDefault="00ED3969" w:rsidP="00ED3969">
            <w:pPr>
              <w:rPr>
                <w:rFonts w:eastAsia="Batang"/>
                <w:bCs/>
                <w:sz w:val="18"/>
                <w:szCs w:val="18"/>
              </w:rPr>
            </w:pPr>
          </w:p>
        </w:tc>
      </w:tr>
      <w:tr w:rsidR="00ED3969" w:rsidRPr="00ED3969" w14:paraId="22AB94C8" w14:textId="77777777" w:rsidTr="00BC645E">
        <w:trPr>
          <w:cantSplit/>
          <w:jc w:val="center"/>
        </w:trPr>
        <w:tc>
          <w:tcPr>
            <w:tcW w:w="528" w:type="pct"/>
            <w:vMerge/>
          </w:tcPr>
          <w:p w14:paraId="33E07186" w14:textId="77777777" w:rsidR="00ED3969" w:rsidRPr="00ED3969" w:rsidRDefault="00ED3969" w:rsidP="00ED3969">
            <w:pPr>
              <w:rPr>
                <w:rFonts w:eastAsia="Batang"/>
                <w:sz w:val="18"/>
                <w:szCs w:val="18"/>
              </w:rPr>
            </w:pPr>
          </w:p>
        </w:tc>
        <w:tc>
          <w:tcPr>
            <w:tcW w:w="499" w:type="pct"/>
            <w:vAlign w:val="center"/>
          </w:tcPr>
          <w:p w14:paraId="446FFC0B" w14:textId="77777777" w:rsidR="00ED3969" w:rsidRPr="00ED3969" w:rsidRDefault="00ED3969" w:rsidP="00ED3969">
            <w:pPr>
              <w:rPr>
                <w:rFonts w:eastAsia="Batang"/>
                <w:bCs/>
                <w:sz w:val="18"/>
                <w:szCs w:val="18"/>
              </w:rPr>
            </w:pPr>
            <w:r w:rsidRPr="00ED3969">
              <w:rPr>
                <w:rFonts w:eastAsia="Batang"/>
                <w:bCs/>
                <w:sz w:val="18"/>
                <w:szCs w:val="18"/>
              </w:rPr>
              <w:t>5 470 – 5 850 MHz</w:t>
            </w:r>
          </w:p>
        </w:tc>
        <w:tc>
          <w:tcPr>
            <w:tcW w:w="595" w:type="pct"/>
            <w:vAlign w:val="center"/>
          </w:tcPr>
          <w:p w14:paraId="17250E16"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30 dBm</w:t>
            </w:r>
          </w:p>
        </w:tc>
        <w:tc>
          <w:tcPr>
            <w:tcW w:w="1159" w:type="pct"/>
            <w:vAlign w:val="center"/>
          </w:tcPr>
          <w:p w14:paraId="039A1E8A" w14:textId="77777777" w:rsidR="00ED3969" w:rsidRPr="00ED3969" w:rsidRDefault="00ED3969" w:rsidP="00ED3969">
            <w:pPr>
              <w:jc w:val="center"/>
              <w:rPr>
                <w:rFonts w:eastAsia="Batang"/>
                <w:bCs/>
                <w:sz w:val="18"/>
                <w:szCs w:val="18"/>
              </w:rPr>
            </w:pPr>
            <w:r w:rsidRPr="00ED3969">
              <w:rPr>
                <w:rFonts w:eastAsia="Batang"/>
                <w:bCs/>
                <w:sz w:val="18"/>
                <w:szCs w:val="18"/>
              </w:rPr>
              <w:t>10 dBm/MHz</w:t>
            </w:r>
          </w:p>
        </w:tc>
        <w:tc>
          <w:tcPr>
            <w:tcW w:w="1161" w:type="pct"/>
            <w:vAlign w:val="center"/>
          </w:tcPr>
          <w:p w14:paraId="4A923E9E" w14:textId="77777777" w:rsidR="00ED3969" w:rsidRPr="00ED3969" w:rsidRDefault="00ED3969" w:rsidP="00ED3969">
            <w:pPr>
              <w:rPr>
                <w:rFonts w:eastAsia="Batang"/>
                <w:bCs/>
                <w:sz w:val="18"/>
                <w:szCs w:val="18"/>
              </w:rPr>
            </w:pPr>
            <w:r w:rsidRPr="00ED3969">
              <w:rPr>
                <w:rFonts w:eastAsia="Batang"/>
                <w:bCs/>
                <w:sz w:val="18"/>
                <w:szCs w:val="18"/>
              </w:rPr>
              <w:t>PSD should be reduced depending on the occupied bandwidth.</w:t>
            </w:r>
          </w:p>
          <w:p w14:paraId="67790CDC" w14:textId="77777777" w:rsidR="00ED3969" w:rsidRPr="00ED3969" w:rsidRDefault="00ED3969" w:rsidP="00ED3969">
            <w:pPr>
              <w:rPr>
                <w:rFonts w:eastAsia="Batang"/>
                <w:bCs/>
                <w:sz w:val="18"/>
                <w:szCs w:val="18"/>
              </w:rPr>
            </w:pPr>
          </w:p>
          <w:p w14:paraId="29EF4F7B" w14:textId="77777777" w:rsidR="00ED3969" w:rsidRPr="00ED3969" w:rsidRDefault="00ED3969" w:rsidP="00ED3969">
            <w:pPr>
              <w:rPr>
                <w:rFonts w:eastAsia="Batang"/>
                <w:bCs/>
                <w:sz w:val="18"/>
                <w:szCs w:val="18"/>
              </w:rPr>
            </w:pPr>
            <w:r w:rsidRPr="00ED3969">
              <w:rPr>
                <w:rFonts w:eastAsia="Batang"/>
                <w:bCs/>
                <w:sz w:val="18"/>
                <w:szCs w:val="18"/>
              </w:rPr>
              <w:t>TPC and DFS requirements should be complied in 5 470 - 5 725 MHz band.</w:t>
            </w:r>
          </w:p>
        </w:tc>
        <w:tc>
          <w:tcPr>
            <w:tcW w:w="1057" w:type="pct"/>
          </w:tcPr>
          <w:p w14:paraId="5CC8E950" w14:textId="77777777" w:rsidR="00ED3969" w:rsidRPr="00ED3969" w:rsidRDefault="00ED3969" w:rsidP="00ED3969">
            <w:pPr>
              <w:rPr>
                <w:rFonts w:eastAsia="Batang"/>
                <w:bCs/>
                <w:sz w:val="18"/>
                <w:szCs w:val="18"/>
              </w:rPr>
            </w:pPr>
          </w:p>
        </w:tc>
      </w:tr>
      <w:tr w:rsidR="00ED3969" w:rsidRPr="00ED3969" w14:paraId="3E601C2D" w14:textId="77777777" w:rsidTr="00BC645E">
        <w:trPr>
          <w:cantSplit/>
          <w:jc w:val="center"/>
        </w:trPr>
        <w:tc>
          <w:tcPr>
            <w:tcW w:w="528" w:type="pct"/>
            <w:vMerge/>
          </w:tcPr>
          <w:p w14:paraId="2B7773A8" w14:textId="77777777" w:rsidR="00ED3969" w:rsidRPr="00ED3969" w:rsidRDefault="00ED3969" w:rsidP="00ED3969">
            <w:pPr>
              <w:rPr>
                <w:rFonts w:eastAsia="Batang"/>
                <w:sz w:val="18"/>
                <w:szCs w:val="18"/>
              </w:rPr>
            </w:pPr>
          </w:p>
        </w:tc>
        <w:tc>
          <w:tcPr>
            <w:tcW w:w="499" w:type="pct"/>
            <w:vAlign w:val="center"/>
          </w:tcPr>
          <w:p w14:paraId="209CB3F3" w14:textId="64C5BFE8" w:rsidR="00ED3969" w:rsidRPr="00ED3969" w:rsidRDefault="00ED3969" w:rsidP="00ED3969">
            <w:pPr>
              <w:rPr>
                <w:rFonts w:eastAsia="Batang"/>
                <w:sz w:val="18"/>
                <w:szCs w:val="18"/>
                <w:lang w:eastAsia="zh-CN"/>
              </w:rPr>
            </w:pPr>
            <w:r w:rsidRPr="00ED3969">
              <w:rPr>
                <w:rFonts w:eastAsia="Batang"/>
                <w:bCs/>
                <w:sz w:val="18"/>
                <w:szCs w:val="18"/>
              </w:rPr>
              <w:t>5 925 ~ 6 425 MHz</w:t>
            </w:r>
          </w:p>
        </w:tc>
        <w:tc>
          <w:tcPr>
            <w:tcW w:w="595" w:type="pct"/>
            <w:vAlign w:val="center"/>
          </w:tcPr>
          <w:p w14:paraId="36B0226E" w14:textId="11601AE6"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18"/>
                <w:szCs w:val="18"/>
                <w:lang w:eastAsia="zh-CN"/>
              </w:rPr>
            </w:pPr>
            <w:r w:rsidRPr="00ED3969">
              <w:rPr>
                <w:rFonts w:eastAsia="MS Mincho"/>
                <w:bCs/>
                <w:sz w:val="18"/>
                <w:szCs w:val="18"/>
              </w:rPr>
              <w:t>30 dBm</w:t>
            </w:r>
          </w:p>
        </w:tc>
        <w:tc>
          <w:tcPr>
            <w:tcW w:w="1159" w:type="pct"/>
            <w:vAlign w:val="center"/>
          </w:tcPr>
          <w:p w14:paraId="1E25B5CC" w14:textId="2EF4A772" w:rsidR="00ED3969" w:rsidRPr="00ED3969" w:rsidRDefault="00ED3969" w:rsidP="00ED3969">
            <w:pPr>
              <w:jc w:val="center"/>
              <w:rPr>
                <w:rFonts w:eastAsia="Batang"/>
                <w:sz w:val="18"/>
                <w:szCs w:val="18"/>
              </w:rPr>
            </w:pPr>
            <w:r w:rsidRPr="00ED3969">
              <w:rPr>
                <w:rFonts w:eastAsia="Batang"/>
                <w:bCs/>
                <w:sz w:val="18"/>
                <w:szCs w:val="18"/>
              </w:rPr>
              <w:t>5 dBm/MHz</w:t>
            </w:r>
          </w:p>
        </w:tc>
        <w:tc>
          <w:tcPr>
            <w:tcW w:w="1161" w:type="pct"/>
            <w:vMerge w:val="restart"/>
            <w:vAlign w:val="center"/>
          </w:tcPr>
          <w:p w14:paraId="27BC12CD" w14:textId="77777777" w:rsidR="00ED3969" w:rsidRPr="00ED3969" w:rsidRDefault="00ED3969" w:rsidP="00ED3969">
            <w:pPr>
              <w:rPr>
                <w:rFonts w:eastAsia="Batang"/>
                <w:bCs/>
                <w:sz w:val="18"/>
                <w:szCs w:val="18"/>
              </w:rPr>
            </w:pPr>
            <w:r w:rsidRPr="00ED3969">
              <w:rPr>
                <w:rFonts w:eastAsia="Batang"/>
                <w:bCs/>
                <w:sz w:val="18"/>
                <w:szCs w:val="18"/>
              </w:rPr>
              <w:t>LPI</w:t>
            </w:r>
            <w:r w:rsidRPr="00ED3969">
              <w:rPr>
                <w:rFonts w:eastAsia="Batang"/>
                <w:bCs/>
                <w:sz w:val="18"/>
                <w:szCs w:val="18"/>
                <w:vertAlign w:val="superscript"/>
              </w:rPr>
              <w:t>1)</w:t>
            </w:r>
            <w:r w:rsidRPr="00ED3969">
              <w:rPr>
                <w:rFonts w:eastAsia="Batang"/>
                <w:bCs/>
                <w:sz w:val="18"/>
                <w:szCs w:val="18"/>
              </w:rPr>
              <w:t xml:space="preserve"> </w:t>
            </w:r>
          </w:p>
          <w:p w14:paraId="752A0515" w14:textId="77777777" w:rsidR="00ED3969" w:rsidRPr="00ED3969" w:rsidRDefault="00ED3969" w:rsidP="00ED3969">
            <w:pPr>
              <w:rPr>
                <w:rFonts w:eastAsia="Batang"/>
                <w:bCs/>
                <w:sz w:val="18"/>
                <w:szCs w:val="18"/>
              </w:rPr>
            </w:pPr>
            <w:r w:rsidRPr="00ED3969">
              <w:rPr>
                <w:rFonts w:eastAsia="Batang"/>
                <w:bCs/>
                <w:sz w:val="18"/>
                <w:szCs w:val="18"/>
              </w:rPr>
              <w:t>(Indoor only)</w:t>
            </w:r>
          </w:p>
          <w:p w14:paraId="6811E2D3"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lastRenderedPageBreak/>
              <w:t>(LBT is required)</w:t>
            </w:r>
          </w:p>
          <w:p w14:paraId="11379D95" w14:textId="77777777" w:rsidR="00ED3969" w:rsidRPr="00ED3969" w:rsidRDefault="00ED3969" w:rsidP="00495E81">
            <w:pPr>
              <w:numPr>
                <w:ilvl w:val="0"/>
                <w:numId w:val="16"/>
              </w:numPr>
              <w:rPr>
                <w:rFonts w:eastAsia="Batang"/>
                <w:sz w:val="18"/>
                <w:szCs w:val="18"/>
              </w:rPr>
            </w:pPr>
            <w:r w:rsidRPr="00ED3969">
              <w:rPr>
                <w:rFonts w:eastAsia="Batang"/>
                <w:sz w:val="18"/>
                <w:szCs w:val="18"/>
              </w:rPr>
              <w:t>- allowed only the devices installed and operated by being connected to the power supply within a building or the devices that communicate with these devices</w:t>
            </w:r>
          </w:p>
          <w:p w14:paraId="1DA52A4F" w14:textId="77777777" w:rsidR="00ED3969" w:rsidRPr="00ED3969" w:rsidRDefault="00ED3969" w:rsidP="00ED3969">
            <w:pPr>
              <w:ind w:left="502"/>
              <w:contextualSpacing/>
              <w:rPr>
                <w:rFonts w:eastAsia="Batang"/>
                <w:sz w:val="18"/>
                <w:szCs w:val="18"/>
              </w:rPr>
            </w:pPr>
            <w:r w:rsidRPr="00ED3969">
              <w:rPr>
                <w:rFonts w:eastAsia="Batang"/>
                <w:sz w:val="18"/>
                <w:szCs w:val="18"/>
              </w:rPr>
              <w:t>-  not allowed in moving objects, such as vehicles, aircraft, railways, ship, drones, etc.</w:t>
            </w:r>
          </w:p>
          <w:p w14:paraId="6454CF9F" w14:textId="77777777" w:rsidR="00ED3969" w:rsidRPr="00ED3969" w:rsidRDefault="00ED3969" w:rsidP="00ED3969">
            <w:pPr>
              <w:ind w:left="502"/>
              <w:contextualSpacing/>
              <w:rPr>
                <w:rFonts w:eastAsia="Batang"/>
                <w:sz w:val="18"/>
                <w:szCs w:val="18"/>
              </w:rPr>
            </w:pPr>
            <w:r w:rsidRPr="00ED3969">
              <w:rPr>
                <w:rFonts w:eastAsia="Batang"/>
                <w:sz w:val="18"/>
                <w:szCs w:val="18"/>
              </w:rPr>
              <w:t>- applicable for only indoor usage.</w:t>
            </w:r>
          </w:p>
        </w:tc>
        <w:tc>
          <w:tcPr>
            <w:tcW w:w="1057" w:type="pct"/>
            <w:vMerge w:val="restart"/>
          </w:tcPr>
          <w:p w14:paraId="24ADE613" w14:textId="77777777" w:rsidR="00ED3969" w:rsidRPr="00ED3969" w:rsidRDefault="00ED3969" w:rsidP="00ED3969">
            <w:pPr>
              <w:rPr>
                <w:rFonts w:eastAsia="Batang"/>
                <w:sz w:val="18"/>
                <w:szCs w:val="18"/>
              </w:rPr>
            </w:pPr>
            <w:r w:rsidRPr="00ED3969">
              <w:rPr>
                <w:rFonts w:eastAsia="Batang"/>
                <w:bCs/>
                <w:sz w:val="18"/>
                <w:szCs w:val="18"/>
              </w:rPr>
              <w:lastRenderedPageBreak/>
              <w:t>Unlicensed Wireless Equipment Regulation Article No.7</w:t>
            </w:r>
          </w:p>
        </w:tc>
      </w:tr>
      <w:tr w:rsidR="00ED3969" w:rsidRPr="00ED3969" w14:paraId="62F43C42" w14:textId="77777777" w:rsidTr="00BC645E">
        <w:trPr>
          <w:cantSplit/>
          <w:jc w:val="center"/>
        </w:trPr>
        <w:tc>
          <w:tcPr>
            <w:tcW w:w="528" w:type="pct"/>
            <w:vMerge/>
          </w:tcPr>
          <w:p w14:paraId="0825C9CF" w14:textId="77777777" w:rsidR="00ED3969" w:rsidRPr="00ED3969" w:rsidRDefault="00ED3969" w:rsidP="00ED3969">
            <w:pPr>
              <w:rPr>
                <w:rFonts w:eastAsia="Batang"/>
                <w:sz w:val="18"/>
                <w:szCs w:val="18"/>
              </w:rPr>
            </w:pPr>
          </w:p>
        </w:tc>
        <w:tc>
          <w:tcPr>
            <w:tcW w:w="499" w:type="pct"/>
            <w:vAlign w:val="center"/>
          </w:tcPr>
          <w:p w14:paraId="2CBBCD69" w14:textId="77777777" w:rsidR="00ED3969" w:rsidRPr="00ED3969" w:rsidRDefault="00ED3969" w:rsidP="00ED3969">
            <w:pPr>
              <w:rPr>
                <w:rFonts w:eastAsia="Batang"/>
                <w:bCs/>
                <w:sz w:val="18"/>
                <w:szCs w:val="18"/>
              </w:rPr>
            </w:pPr>
            <w:r w:rsidRPr="00ED3969">
              <w:rPr>
                <w:rFonts w:eastAsia="Batang"/>
                <w:bCs/>
                <w:sz w:val="18"/>
                <w:szCs w:val="18"/>
              </w:rPr>
              <w:t>6 425 ~ 7 125 MHz</w:t>
            </w:r>
          </w:p>
        </w:tc>
        <w:tc>
          <w:tcPr>
            <w:tcW w:w="595" w:type="pct"/>
            <w:vAlign w:val="center"/>
          </w:tcPr>
          <w:p w14:paraId="3BC40C5D"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27 dBm</w:t>
            </w:r>
          </w:p>
        </w:tc>
        <w:tc>
          <w:tcPr>
            <w:tcW w:w="1159" w:type="pct"/>
            <w:vAlign w:val="center"/>
          </w:tcPr>
          <w:p w14:paraId="6B1B0FBE" w14:textId="77777777" w:rsidR="00ED3969" w:rsidRPr="00ED3969" w:rsidRDefault="00ED3969" w:rsidP="00ED3969">
            <w:pPr>
              <w:jc w:val="center"/>
              <w:rPr>
                <w:rFonts w:eastAsia="Batang"/>
                <w:bCs/>
                <w:sz w:val="18"/>
                <w:szCs w:val="18"/>
              </w:rPr>
            </w:pPr>
            <w:r w:rsidRPr="00ED3969">
              <w:rPr>
                <w:rFonts w:eastAsia="Batang"/>
                <w:bCs/>
                <w:sz w:val="18"/>
                <w:szCs w:val="18"/>
              </w:rPr>
              <w:t>2 dBm/MHz</w:t>
            </w:r>
          </w:p>
        </w:tc>
        <w:tc>
          <w:tcPr>
            <w:tcW w:w="1161" w:type="pct"/>
            <w:vMerge/>
            <w:vAlign w:val="center"/>
          </w:tcPr>
          <w:p w14:paraId="0837E290" w14:textId="77777777" w:rsidR="00ED3969" w:rsidRPr="00ED3969" w:rsidRDefault="00ED3969" w:rsidP="00ED3969">
            <w:pPr>
              <w:rPr>
                <w:rFonts w:eastAsia="Batang"/>
                <w:bCs/>
                <w:sz w:val="18"/>
                <w:szCs w:val="18"/>
              </w:rPr>
            </w:pPr>
          </w:p>
        </w:tc>
        <w:tc>
          <w:tcPr>
            <w:tcW w:w="1057" w:type="pct"/>
            <w:vMerge/>
          </w:tcPr>
          <w:p w14:paraId="62FB6F93" w14:textId="77777777" w:rsidR="00ED3969" w:rsidRPr="00ED3969" w:rsidRDefault="00ED3969" w:rsidP="00ED3969">
            <w:pPr>
              <w:rPr>
                <w:rFonts w:eastAsia="Batang"/>
                <w:bCs/>
                <w:sz w:val="18"/>
                <w:szCs w:val="18"/>
              </w:rPr>
            </w:pPr>
          </w:p>
        </w:tc>
      </w:tr>
      <w:tr w:rsidR="00ED3969" w:rsidRPr="00ED3969" w14:paraId="7DC0E7CC" w14:textId="77777777" w:rsidTr="00BC645E">
        <w:trPr>
          <w:cantSplit/>
          <w:jc w:val="center"/>
        </w:trPr>
        <w:tc>
          <w:tcPr>
            <w:tcW w:w="528" w:type="pct"/>
            <w:vMerge/>
          </w:tcPr>
          <w:p w14:paraId="4EB8925B" w14:textId="77777777" w:rsidR="00ED3969" w:rsidRPr="00ED3969" w:rsidRDefault="00ED3969" w:rsidP="00ED3969">
            <w:pPr>
              <w:rPr>
                <w:rFonts w:eastAsia="Batang"/>
                <w:sz w:val="18"/>
                <w:szCs w:val="18"/>
              </w:rPr>
            </w:pPr>
          </w:p>
        </w:tc>
        <w:tc>
          <w:tcPr>
            <w:tcW w:w="499" w:type="pct"/>
            <w:vAlign w:val="center"/>
          </w:tcPr>
          <w:p w14:paraId="19D399DB" w14:textId="77777777" w:rsidR="00ED3969" w:rsidRPr="00ED3969" w:rsidRDefault="00ED3969" w:rsidP="00ED3969">
            <w:pPr>
              <w:rPr>
                <w:rFonts w:eastAsia="Batang"/>
                <w:bCs/>
                <w:sz w:val="18"/>
                <w:szCs w:val="18"/>
              </w:rPr>
            </w:pPr>
            <w:r w:rsidRPr="00ED3969">
              <w:rPr>
                <w:rFonts w:eastAsia="Batang"/>
                <w:bCs/>
                <w:sz w:val="18"/>
                <w:szCs w:val="18"/>
              </w:rPr>
              <w:t>5 925 ~ 6 425 MHz</w:t>
            </w:r>
          </w:p>
        </w:tc>
        <w:tc>
          <w:tcPr>
            <w:tcW w:w="595" w:type="pct"/>
            <w:vAlign w:val="center"/>
          </w:tcPr>
          <w:p w14:paraId="65C23681"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14 dBm</w:t>
            </w:r>
          </w:p>
        </w:tc>
        <w:tc>
          <w:tcPr>
            <w:tcW w:w="1159" w:type="pct"/>
            <w:vAlign w:val="center"/>
          </w:tcPr>
          <w:p w14:paraId="66B1EBCC" w14:textId="77777777" w:rsidR="00ED3969" w:rsidRPr="00ED3969" w:rsidRDefault="00ED3969" w:rsidP="00ED3969">
            <w:pPr>
              <w:jc w:val="center"/>
              <w:rPr>
                <w:rFonts w:eastAsia="Batang"/>
                <w:bCs/>
                <w:sz w:val="18"/>
                <w:szCs w:val="18"/>
              </w:rPr>
            </w:pPr>
            <w:r w:rsidRPr="00ED3969">
              <w:rPr>
                <w:rFonts w:eastAsia="Batang"/>
                <w:bCs/>
                <w:sz w:val="18"/>
                <w:szCs w:val="18"/>
              </w:rPr>
              <w:t>1 dBm/MHz</w:t>
            </w:r>
          </w:p>
        </w:tc>
        <w:tc>
          <w:tcPr>
            <w:tcW w:w="1161" w:type="pct"/>
            <w:vAlign w:val="center"/>
          </w:tcPr>
          <w:p w14:paraId="52AFD164" w14:textId="77777777" w:rsidR="00ED3969" w:rsidRPr="00ED3969" w:rsidRDefault="00ED3969" w:rsidP="00ED3969">
            <w:pPr>
              <w:rPr>
                <w:rFonts w:eastAsia="Batang"/>
                <w:bCs/>
                <w:sz w:val="18"/>
                <w:szCs w:val="18"/>
              </w:rPr>
            </w:pPr>
            <w:r w:rsidRPr="00ED3969">
              <w:rPr>
                <w:rFonts w:eastAsia="Batang"/>
                <w:bCs/>
                <w:sz w:val="18"/>
                <w:szCs w:val="18"/>
              </w:rPr>
              <w:t>VLP</w:t>
            </w:r>
            <w:r w:rsidRPr="00ED3969">
              <w:rPr>
                <w:rFonts w:eastAsia="Batang"/>
                <w:bCs/>
                <w:sz w:val="18"/>
                <w:szCs w:val="18"/>
                <w:vertAlign w:val="superscript"/>
              </w:rPr>
              <w:t>2)</w:t>
            </w:r>
          </w:p>
          <w:p w14:paraId="3E00D2D4" w14:textId="77777777" w:rsidR="00ED3969" w:rsidRPr="00ED3969" w:rsidRDefault="00ED3969" w:rsidP="00ED3969">
            <w:pPr>
              <w:rPr>
                <w:rFonts w:eastAsia="Batang"/>
                <w:bCs/>
                <w:sz w:val="18"/>
                <w:szCs w:val="18"/>
              </w:rPr>
            </w:pPr>
            <w:r w:rsidRPr="00ED3969">
              <w:rPr>
                <w:rFonts w:eastAsia="Batang"/>
                <w:bCs/>
                <w:sz w:val="18"/>
                <w:szCs w:val="18"/>
              </w:rPr>
              <w:t>(Indoor/Outdoor)</w:t>
            </w:r>
          </w:p>
          <w:p w14:paraId="40A4DF44" w14:textId="77777777" w:rsidR="00ED3969" w:rsidRPr="00ED3969" w:rsidRDefault="00ED3969" w:rsidP="00ED3969">
            <w:pPr>
              <w:rPr>
                <w:rFonts w:eastAsia="Batang"/>
                <w:bCs/>
                <w:sz w:val="18"/>
                <w:szCs w:val="18"/>
              </w:rPr>
            </w:pPr>
            <w:r w:rsidRPr="00ED3969">
              <w:rPr>
                <w:rFonts w:eastAsia="Batang"/>
                <w:bCs/>
                <w:sz w:val="18"/>
                <w:szCs w:val="18"/>
              </w:rPr>
              <w:t>(LBT is required)</w:t>
            </w:r>
          </w:p>
          <w:p w14:paraId="1015FBCA" w14:textId="77777777" w:rsidR="00ED3969" w:rsidRPr="00ED3969" w:rsidRDefault="00ED3969" w:rsidP="00ED3969">
            <w:pPr>
              <w:ind w:leftChars="59" w:left="354" w:hangingChars="118" w:hanging="212"/>
              <w:rPr>
                <w:rFonts w:eastAsia="Batang"/>
                <w:sz w:val="18"/>
                <w:szCs w:val="18"/>
              </w:rPr>
            </w:pPr>
            <w:r w:rsidRPr="00ED3969">
              <w:rPr>
                <w:rFonts w:eastAsia="Batang"/>
                <w:sz w:val="18"/>
                <w:szCs w:val="18"/>
              </w:rPr>
              <w:t>2) - not allowed in a drone</w:t>
            </w:r>
          </w:p>
          <w:p w14:paraId="36691DD2" w14:textId="77777777" w:rsidR="00ED3969" w:rsidRPr="00ED3969" w:rsidRDefault="00ED3969" w:rsidP="00ED3969">
            <w:pPr>
              <w:ind w:leftChars="159" w:left="414" w:hangingChars="18" w:hanging="32"/>
              <w:rPr>
                <w:rFonts w:eastAsia="Batang"/>
                <w:sz w:val="18"/>
                <w:szCs w:val="18"/>
              </w:rPr>
            </w:pPr>
            <w:r w:rsidRPr="00ED3969">
              <w:rPr>
                <w:rFonts w:eastAsia="Batang"/>
                <w:sz w:val="18"/>
                <w:szCs w:val="18"/>
              </w:rPr>
              <w:t>- devices built in vehicle are allowed in 6 085-6 425 MHz band only</w:t>
            </w:r>
          </w:p>
          <w:p w14:paraId="79A9C5EC" w14:textId="77777777" w:rsidR="00ED3969" w:rsidRPr="00ED3969" w:rsidRDefault="00ED3969" w:rsidP="00ED3969">
            <w:pPr>
              <w:ind w:leftChars="159" w:left="414" w:hangingChars="18" w:hanging="32"/>
              <w:rPr>
                <w:rFonts w:eastAsia="Batang"/>
                <w:sz w:val="18"/>
                <w:szCs w:val="18"/>
              </w:rPr>
            </w:pPr>
            <w:r w:rsidRPr="00ED3969">
              <w:rPr>
                <w:rFonts w:eastAsia="Batang"/>
                <w:sz w:val="18"/>
                <w:szCs w:val="18"/>
              </w:rPr>
              <w:t>- applicable for both indoor and outdoor usage</w:t>
            </w:r>
          </w:p>
        </w:tc>
        <w:tc>
          <w:tcPr>
            <w:tcW w:w="1057" w:type="pct"/>
          </w:tcPr>
          <w:p w14:paraId="011AD743" w14:textId="77777777" w:rsidR="00ED3969" w:rsidRPr="00ED3969" w:rsidRDefault="00ED3969" w:rsidP="00ED3969">
            <w:pPr>
              <w:rPr>
                <w:rFonts w:eastAsia="Batang"/>
                <w:bCs/>
                <w:sz w:val="18"/>
                <w:szCs w:val="18"/>
              </w:rPr>
            </w:pPr>
          </w:p>
        </w:tc>
      </w:tr>
      <w:tr w:rsidR="00ED3969" w:rsidRPr="00ED3969" w14:paraId="16A927A6" w14:textId="77777777" w:rsidTr="00BC645E">
        <w:trPr>
          <w:cantSplit/>
          <w:jc w:val="center"/>
        </w:trPr>
        <w:tc>
          <w:tcPr>
            <w:tcW w:w="528" w:type="pct"/>
            <w:vMerge/>
          </w:tcPr>
          <w:p w14:paraId="6C8981BB" w14:textId="77777777" w:rsidR="00ED3969" w:rsidRPr="00ED3969" w:rsidRDefault="00ED3969" w:rsidP="00ED3969">
            <w:pPr>
              <w:rPr>
                <w:rFonts w:eastAsia="Batang"/>
                <w:sz w:val="18"/>
                <w:szCs w:val="18"/>
              </w:rPr>
            </w:pPr>
          </w:p>
        </w:tc>
        <w:tc>
          <w:tcPr>
            <w:tcW w:w="499" w:type="pct"/>
            <w:vAlign w:val="center"/>
          </w:tcPr>
          <w:p w14:paraId="7242DBA4" w14:textId="77777777" w:rsidR="00ED3969" w:rsidRPr="00ED3969" w:rsidRDefault="00ED3969" w:rsidP="00ED3969">
            <w:pPr>
              <w:rPr>
                <w:rFonts w:eastAsia="Batang"/>
                <w:bCs/>
                <w:sz w:val="18"/>
                <w:szCs w:val="18"/>
              </w:rPr>
            </w:pPr>
            <w:r w:rsidRPr="00ED3969">
              <w:rPr>
                <w:rFonts w:eastAsia="Batang"/>
                <w:bCs/>
                <w:sz w:val="18"/>
                <w:szCs w:val="18"/>
              </w:rPr>
              <w:t>5 925 ~ 6 425 MHz</w:t>
            </w:r>
          </w:p>
        </w:tc>
        <w:tc>
          <w:tcPr>
            <w:tcW w:w="595" w:type="pct"/>
            <w:vAlign w:val="center"/>
          </w:tcPr>
          <w:p w14:paraId="09F11466" w14:textId="7AC89B99"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30 dBm</w:t>
            </w:r>
          </w:p>
        </w:tc>
        <w:tc>
          <w:tcPr>
            <w:tcW w:w="1159" w:type="pct"/>
            <w:vAlign w:val="center"/>
          </w:tcPr>
          <w:p w14:paraId="00A83D3D" w14:textId="7D063EF4" w:rsidR="00ED3969" w:rsidRPr="00ED3969" w:rsidRDefault="00ED3969" w:rsidP="00ED3969">
            <w:pPr>
              <w:jc w:val="center"/>
              <w:rPr>
                <w:rFonts w:eastAsia="Batang"/>
                <w:bCs/>
                <w:sz w:val="18"/>
                <w:szCs w:val="18"/>
              </w:rPr>
            </w:pPr>
            <w:r w:rsidRPr="00ED3969">
              <w:rPr>
                <w:rFonts w:eastAsia="Batang"/>
                <w:bCs/>
                <w:sz w:val="18"/>
                <w:szCs w:val="18"/>
              </w:rPr>
              <w:t>5 dBm/MHz</w:t>
            </w:r>
          </w:p>
        </w:tc>
        <w:tc>
          <w:tcPr>
            <w:tcW w:w="1161" w:type="pct"/>
            <w:vAlign w:val="center"/>
          </w:tcPr>
          <w:p w14:paraId="5141F8C5" w14:textId="77777777" w:rsidR="00ED3969" w:rsidRPr="00ED3969" w:rsidRDefault="00ED3969" w:rsidP="00ED3969">
            <w:pPr>
              <w:rPr>
                <w:rFonts w:eastAsia="Batang"/>
                <w:bCs/>
                <w:sz w:val="18"/>
                <w:szCs w:val="18"/>
              </w:rPr>
            </w:pPr>
            <w:r w:rsidRPr="00ED3969">
              <w:rPr>
                <w:rFonts w:eastAsia="Batang"/>
                <w:bCs/>
                <w:sz w:val="18"/>
                <w:szCs w:val="18"/>
              </w:rPr>
              <w:t>Subway</w:t>
            </w:r>
            <w:r w:rsidRPr="00ED3969">
              <w:rPr>
                <w:rFonts w:eastAsia="Batang"/>
                <w:bCs/>
                <w:sz w:val="18"/>
                <w:szCs w:val="18"/>
                <w:vertAlign w:val="superscript"/>
              </w:rPr>
              <w:t>3)</w:t>
            </w:r>
          </w:p>
          <w:p w14:paraId="6AF16C77" w14:textId="77777777" w:rsidR="00ED3969" w:rsidRPr="00ED3969" w:rsidRDefault="00ED3969" w:rsidP="00ED3969">
            <w:pPr>
              <w:rPr>
                <w:rFonts w:eastAsia="Batang"/>
                <w:bCs/>
                <w:sz w:val="18"/>
                <w:szCs w:val="18"/>
              </w:rPr>
            </w:pPr>
            <w:r w:rsidRPr="00ED3969">
              <w:rPr>
                <w:rFonts w:eastAsia="Batang"/>
                <w:bCs/>
                <w:sz w:val="18"/>
                <w:szCs w:val="18"/>
              </w:rPr>
              <w:t>(Inside subway train only)</w:t>
            </w:r>
          </w:p>
          <w:p w14:paraId="4ADB00CC" w14:textId="77777777" w:rsidR="00ED3969" w:rsidRPr="00ED3969" w:rsidRDefault="00ED3969" w:rsidP="00ED3969">
            <w:pPr>
              <w:rPr>
                <w:rFonts w:eastAsia="Batang"/>
                <w:bCs/>
                <w:sz w:val="18"/>
                <w:szCs w:val="18"/>
              </w:rPr>
            </w:pPr>
            <w:r w:rsidRPr="00ED3969">
              <w:rPr>
                <w:rFonts w:eastAsia="Batang"/>
                <w:bCs/>
                <w:sz w:val="18"/>
                <w:szCs w:val="18"/>
              </w:rPr>
              <w:t>(LBT is required)</w:t>
            </w:r>
          </w:p>
          <w:p w14:paraId="4EBA7DC8" w14:textId="77777777" w:rsidR="00ED3969" w:rsidRPr="00ED3969" w:rsidRDefault="00ED3969" w:rsidP="00ED3969">
            <w:pPr>
              <w:ind w:leftChars="59" w:left="354" w:hangingChars="118" w:hanging="212"/>
              <w:rPr>
                <w:rFonts w:eastAsia="Batang"/>
                <w:sz w:val="18"/>
                <w:szCs w:val="18"/>
              </w:rPr>
            </w:pPr>
            <w:r w:rsidRPr="00ED3969">
              <w:rPr>
                <w:rFonts w:eastAsia="Batang"/>
                <w:sz w:val="18"/>
                <w:szCs w:val="18"/>
              </w:rPr>
              <w:t>3) - allowed only the devices installed and operated by being connected to the power supply within a subway train or the devices that communicate with these devices</w:t>
            </w:r>
          </w:p>
        </w:tc>
        <w:tc>
          <w:tcPr>
            <w:tcW w:w="1057" w:type="pct"/>
          </w:tcPr>
          <w:p w14:paraId="63783C2B" w14:textId="77777777" w:rsidR="00ED3969" w:rsidRPr="00ED3969" w:rsidRDefault="00ED3969" w:rsidP="00ED3969">
            <w:pPr>
              <w:rPr>
                <w:rFonts w:eastAsia="Batang"/>
                <w:bCs/>
                <w:sz w:val="18"/>
                <w:szCs w:val="18"/>
              </w:rPr>
            </w:pPr>
          </w:p>
        </w:tc>
      </w:tr>
      <w:tr w:rsidR="00ED3969" w:rsidRPr="00ED3969" w14:paraId="71E432ED" w14:textId="77777777" w:rsidTr="00BC645E">
        <w:trPr>
          <w:cantSplit/>
          <w:jc w:val="center"/>
        </w:trPr>
        <w:tc>
          <w:tcPr>
            <w:tcW w:w="528" w:type="pct"/>
          </w:tcPr>
          <w:p w14:paraId="7262BF9A" w14:textId="77777777" w:rsidR="00ED3969" w:rsidRPr="00ED3969" w:rsidRDefault="00ED3969" w:rsidP="00ED3969">
            <w:pPr>
              <w:rPr>
                <w:rFonts w:eastAsia="Batang"/>
                <w:sz w:val="18"/>
                <w:szCs w:val="18"/>
              </w:rPr>
            </w:pPr>
            <w:r w:rsidRPr="00ED3969">
              <w:rPr>
                <w:rFonts w:eastAsia="Batang"/>
                <w:sz w:val="18"/>
                <w:szCs w:val="18"/>
              </w:rPr>
              <w:t>Sri Lanka</w:t>
            </w:r>
          </w:p>
        </w:tc>
        <w:tc>
          <w:tcPr>
            <w:tcW w:w="499" w:type="pct"/>
            <w:vAlign w:val="center"/>
          </w:tcPr>
          <w:p w14:paraId="515D6EE8" w14:textId="77777777" w:rsidR="00ED3969" w:rsidRPr="00ED3969" w:rsidRDefault="00ED3969" w:rsidP="00ED3969">
            <w:pPr>
              <w:rPr>
                <w:rFonts w:eastAsia="Batang"/>
                <w:bCs/>
                <w:sz w:val="18"/>
                <w:szCs w:val="18"/>
              </w:rPr>
            </w:pPr>
          </w:p>
        </w:tc>
        <w:tc>
          <w:tcPr>
            <w:tcW w:w="3972" w:type="pct"/>
            <w:gridSpan w:val="4"/>
            <w:vAlign w:val="center"/>
          </w:tcPr>
          <w:p w14:paraId="08748CC8" w14:textId="77777777" w:rsidR="00ED3969" w:rsidRPr="00ED3969" w:rsidRDefault="00ED3969" w:rsidP="00ED3969">
            <w:pPr>
              <w:rPr>
                <w:rFonts w:eastAsia="Batang"/>
                <w:bCs/>
                <w:sz w:val="18"/>
                <w:szCs w:val="18"/>
              </w:rPr>
            </w:pPr>
            <w:r w:rsidRPr="00ED3969">
              <w:rPr>
                <w:rFonts w:eastAsia="Batang"/>
                <w:bCs/>
                <w:sz w:val="18"/>
                <w:szCs w:val="18"/>
              </w:rPr>
              <w:t>Please refer the Annexure A Table 6 of Radio and Telecommunications Terminal Equipment (RTTE) Type Approval Rules given in the following link (Page no 28A):</w:t>
            </w:r>
          </w:p>
          <w:p w14:paraId="7A49879B" w14:textId="77777777" w:rsidR="00ED3969" w:rsidRPr="00ED3969" w:rsidRDefault="00ED3969" w:rsidP="00ED3969">
            <w:pPr>
              <w:rPr>
                <w:rFonts w:eastAsia="Batang"/>
                <w:bCs/>
                <w:sz w:val="18"/>
                <w:szCs w:val="18"/>
              </w:rPr>
            </w:pPr>
            <w:hyperlink r:id="rId50" w:history="1">
              <w:r w:rsidRPr="00ED3969">
                <w:rPr>
                  <w:rFonts w:eastAsia="Batang"/>
                  <w:bCs/>
                  <w:color w:val="0563C1"/>
                  <w:sz w:val="18"/>
                  <w:szCs w:val="18"/>
                  <w:u w:val="single"/>
                </w:rPr>
                <w:t>https://trc.gov.lk/images/SM/RTTE_GAZETTE-English.pdf</w:t>
              </w:r>
            </w:hyperlink>
          </w:p>
        </w:tc>
      </w:tr>
      <w:tr w:rsidR="00ED3969" w:rsidRPr="00ED3969" w14:paraId="742F2C0C" w14:textId="77777777" w:rsidTr="00BC645E">
        <w:trPr>
          <w:cantSplit/>
          <w:jc w:val="center"/>
        </w:trPr>
        <w:tc>
          <w:tcPr>
            <w:tcW w:w="528" w:type="pct"/>
            <w:vMerge w:val="restart"/>
          </w:tcPr>
          <w:p w14:paraId="5A82A468" w14:textId="77777777" w:rsidR="00ED3969" w:rsidRPr="00ED3969" w:rsidRDefault="00ED3969" w:rsidP="00ED3969">
            <w:pPr>
              <w:rPr>
                <w:rFonts w:eastAsia="Batang"/>
                <w:sz w:val="18"/>
                <w:szCs w:val="18"/>
              </w:rPr>
            </w:pPr>
            <w:r w:rsidRPr="00ED3969">
              <w:rPr>
                <w:rFonts w:eastAsia="Batang"/>
                <w:sz w:val="18"/>
                <w:szCs w:val="18"/>
              </w:rPr>
              <w:t>Brunei</w:t>
            </w:r>
          </w:p>
        </w:tc>
        <w:tc>
          <w:tcPr>
            <w:tcW w:w="499" w:type="pct"/>
          </w:tcPr>
          <w:p w14:paraId="60EA22CA" w14:textId="77777777" w:rsidR="00ED3969" w:rsidRPr="00ED3969" w:rsidRDefault="00ED3969" w:rsidP="00ED3969">
            <w:pPr>
              <w:rPr>
                <w:rFonts w:eastAsia="Batang"/>
                <w:bCs/>
                <w:sz w:val="18"/>
                <w:szCs w:val="18"/>
              </w:rPr>
            </w:pPr>
            <w:r w:rsidRPr="00ED3969">
              <w:rPr>
                <w:rFonts w:eastAsia="Batang"/>
                <w:bCs/>
                <w:sz w:val="18"/>
                <w:szCs w:val="18"/>
              </w:rPr>
              <w:t>2.4000 – 2.4835</w:t>
            </w:r>
          </w:p>
          <w:p w14:paraId="114586A3" w14:textId="77777777" w:rsidR="00ED3969" w:rsidRPr="00ED3969" w:rsidRDefault="00ED3969" w:rsidP="00ED3969">
            <w:pPr>
              <w:rPr>
                <w:rFonts w:eastAsia="Batang"/>
                <w:bCs/>
                <w:sz w:val="18"/>
                <w:szCs w:val="18"/>
              </w:rPr>
            </w:pPr>
            <w:r w:rsidRPr="00ED3969">
              <w:rPr>
                <w:rFonts w:eastAsia="Batang"/>
                <w:bCs/>
                <w:sz w:val="18"/>
                <w:szCs w:val="18"/>
              </w:rPr>
              <w:t>GHz</w:t>
            </w:r>
          </w:p>
        </w:tc>
        <w:tc>
          <w:tcPr>
            <w:tcW w:w="595" w:type="pct"/>
          </w:tcPr>
          <w:p w14:paraId="334ADA3B"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 xml:space="preserve">&lt;= 200 </w:t>
            </w:r>
            <w:proofErr w:type="spellStart"/>
            <w:r w:rsidRPr="00ED3969">
              <w:rPr>
                <w:rFonts w:eastAsia="MS Mincho"/>
                <w:bCs/>
                <w:sz w:val="18"/>
                <w:szCs w:val="18"/>
              </w:rPr>
              <w:t>mW</w:t>
            </w:r>
            <w:proofErr w:type="spellEnd"/>
          </w:p>
          <w:p w14:paraId="59A2DA0E"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(e.i.r.p.)</w:t>
            </w:r>
          </w:p>
        </w:tc>
        <w:tc>
          <w:tcPr>
            <w:tcW w:w="1159" w:type="pct"/>
          </w:tcPr>
          <w:p w14:paraId="57943602" w14:textId="77777777" w:rsidR="00ED3969" w:rsidRPr="00ED3969" w:rsidRDefault="00ED3969" w:rsidP="00ED3969">
            <w:pPr>
              <w:rPr>
                <w:rFonts w:eastAsia="Batang"/>
                <w:bCs/>
                <w:sz w:val="18"/>
                <w:szCs w:val="18"/>
              </w:rPr>
            </w:pPr>
          </w:p>
        </w:tc>
        <w:tc>
          <w:tcPr>
            <w:tcW w:w="1161" w:type="pct"/>
          </w:tcPr>
          <w:p w14:paraId="6BE8CC48" w14:textId="77777777" w:rsidR="00ED3969" w:rsidRPr="00ED3969" w:rsidRDefault="00ED3969" w:rsidP="00ED3969">
            <w:pPr>
              <w:rPr>
                <w:rFonts w:eastAsia="Batang"/>
                <w:bCs/>
                <w:sz w:val="18"/>
                <w:szCs w:val="18"/>
              </w:rPr>
            </w:pPr>
            <w:r w:rsidRPr="00ED3969">
              <w:rPr>
                <w:rFonts w:eastAsia="Batang"/>
                <w:bCs/>
                <w:sz w:val="18"/>
                <w:szCs w:val="18"/>
              </w:rPr>
              <w:t xml:space="preserve">Operating under this provision shall be allowed to transmit between 100 </w:t>
            </w:r>
            <w:proofErr w:type="spellStart"/>
            <w:r w:rsidRPr="00ED3969">
              <w:rPr>
                <w:rFonts w:eastAsia="Batang"/>
                <w:bCs/>
                <w:sz w:val="18"/>
                <w:szCs w:val="18"/>
              </w:rPr>
              <w:t>mW</w:t>
            </w:r>
            <w:proofErr w:type="spellEnd"/>
            <w:r w:rsidRPr="00ED3969">
              <w:rPr>
                <w:rFonts w:eastAsia="Batang"/>
                <w:bCs/>
                <w:sz w:val="18"/>
                <w:szCs w:val="18"/>
              </w:rPr>
              <w:t xml:space="preserve"> and 200mW (</w:t>
            </w:r>
            <w:proofErr w:type="spellStart"/>
            <w:r w:rsidRPr="00ED3969">
              <w:rPr>
                <w:rFonts w:eastAsia="Batang"/>
                <w:bCs/>
                <w:sz w:val="18"/>
                <w:szCs w:val="18"/>
              </w:rPr>
              <w:t>e.i.r.p</w:t>
            </w:r>
            <w:proofErr w:type="spellEnd"/>
            <w:r w:rsidRPr="00ED3969">
              <w:rPr>
                <w:rFonts w:eastAsia="Batang"/>
                <w:bCs/>
                <w:sz w:val="18"/>
                <w:szCs w:val="18"/>
              </w:rPr>
              <w:t>), and approved on exceptional basis</w:t>
            </w:r>
          </w:p>
        </w:tc>
        <w:tc>
          <w:tcPr>
            <w:tcW w:w="1057" w:type="pct"/>
          </w:tcPr>
          <w:p w14:paraId="5CF1D307" w14:textId="77777777" w:rsidR="00ED3969" w:rsidRPr="00ED3969" w:rsidRDefault="00ED3969" w:rsidP="00ED3969">
            <w:pPr>
              <w:rPr>
                <w:rFonts w:eastAsia="Batang"/>
                <w:bCs/>
                <w:sz w:val="18"/>
                <w:szCs w:val="18"/>
              </w:rPr>
            </w:pPr>
            <w:r w:rsidRPr="00ED3969">
              <w:rPr>
                <w:rFonts w:eastAsia="Batang"/>
                <w:bCs/>
                <w:sz w:val="18"/>
                <w:szCs w:val="18"/>
              </w:rPr>
              <w:t>FCC Part 15 §</w:t>
            </w:r>
          </w:p>
          <w:p w14:paraId="44398A89" w14:textId="77777777" w:rsidR="00ED3969" w:rsidRPr="00ED3969" w:rsidRDefault="00ED3969" w:rsidP="00ED3969">
            <w:pPr>
              <w:rPr>
                <w:rFonts w:eastAsia="Batang"/>
                <w:bCs/>
                <w:sz w:val="18"/>
                <w:szCs w:val="18"/>
              </w:rPr>
            </w:pPr>
            <w:r w:rsidRPr="00ED3969">
              <w:rPr>
                <w:rFonts w:eastAsia="Batang"/>
                <w:bCs/>
                <w:sz w:val="18"/>
                <w:szCs w:val="18"/>
              </w:rPr>
              <w:t>15.247 or</w:t>
            </w:r>
          </w:p>
          <w:p w14:paraId="6E847F2F" w14:textId="77777777" w:rsidR="00ED3969" w:rsidRPr="00ED3969" w:rsidRDefault="00ED3969" w:rsidP="00ED3969">
            <w:pPr>
              <w:rPr>
                <w:rFonts w:eastAsia="Batang"/>
                <w:bCs/>
                <w:sz w:val="18"/>
                <w:szCs w:val="18"/>
              </w:rPr>
            </w:pPr>
            <w:r w:rsidRPr="00ED3969">
              <w:rPr>
                <w:rFonts w:eastAsia="Batang"/>
                <w:bCs/>
                <w:sz w:val="18"/>
                <w:szCs w:val="18"/>
              </w:rPr>
              <w:t>EN300 328</w:t>
            </w:r>
          </w:p>
          <w:p w14:paraId="6C1030F9" w14:textId="77777777" w:rsidR="00ED3969" w:rsidRPr="00ED3969" w:rsidRDefault="00ED3969" w:rsidP="00ED3969">
            <w:pPr>
              <w:rPr>
                <w:rFonts w:eastAsia="Batang"/>
                <w:bCs/>
                <w:sz w:val="18"/>
                <w:szCs w:val="18"/>
              </w:rPr>
            </w:pPr>
            <w:r w:rsidRPr="00ED3969">
              <w:rPr>
                <w:rFonts w:eastAsia="Batang"/>
                <w:bCs/>
                <w:sz w:val="18"/>
                <w:szCs w:val="18"/>
              </w:rPr>
              <w:t>FCC Part 15 §</w:t>
            </w:r>
          </w:p>
          <w:p w14:paraId="4433A6E2" w14:textId="77777777" w:rsidR="00ED3969" w:rsidRPr="00ED3969" w:rsidRDefault="00ED3969" w:rsidP="00ED3969">
            <w:pPr>
              <w:rPr>
                <w:rFonts w:eastAsia="Batang"/>
                <w:bCs/>
                <w:sz w:val="18"/>
                <w:szCs w:val="18"/>
              </w:rPr>
            </w:pPr>
            <w:r w:rsidRPr="00ED3969">
              <w:rPr>
                <w:rFonts w:eastAsia="Batang"/>
                <w:bCs/>
                <w:sz w:val="18"/>
                <w:szCs w:val="18"/>
              </w:rPr>
              <w:t>15.209;</w:t>
            </w:r>
          </w:p>
          <w:p w14:paraId="0C9611A2" w14:textId="77777777" w:rsidR="00ED3969" w:rsidRPr="00ED3969" w:rsidRDefault="00ED3969" w:rsidP="00ED3969">
            <w:pPr>
              <w:rPr>
                <w:rFonts w:eastAsia="Batang"/>
                <w:bCs/>
                <w:sz w:val="18"/>
                <w:szCs w:val="18"/>
              </w:rPr>
            </w:pPr>
            <w:r w:rsidRPr="00ED3969">
              <w:rPr>
                <w:rFonts w:eastAsia="Batang"/>
                <w:bCs/>
                <w:sz w:val="18"/>
                <w:szCs w:val="18"/>
              </w:rPr>
              <w:t>or EN 300 328</w:t>
            </w:r>
          </w:p>
        </w:tc>
      </w:tr>
      <w:tr w:rsidR="00ED3969" w:rsidRPr="00ED3969" w14:paraId="586E841A" w14:textId="77777777" w:rsidTr="00BC645E">
        <w:trPr>
          <w:cantSplit/>
          <w:jc w:val="center"/>
        </w:trPr>
        <w:tc>
          <w:tcPr>
            <w:tcW w:w="528" w:type="pct"/>
            <w:vMerge/>
          </w:tcPr>
          <w:p w14:paraId="50B9AB0A" w14:textId="77777777" w:rsidR="00ED3969" w:rsidRPr="00ED3969" w:rsidRDefault="00ED3969" w:rsidP="00ED3969">
            <w:pPr>
              <w:rPr>
                <w:rFonts w:eastAsia="Batang"/>
                <w:sz w:val="18"/>
                <w:szCs w:val="18"/>
              </w:rPr>
            </w:pPr>
          </w:p>
        </w:tc>
        <w:tc>
          <w:tcPr>
            <w:tcW w:w="499" w:type="pct"/>
          </w:tcPr>
          <w:p w14:paraId="7DE38103" w14:textId="77777777" w:rsidR="00ED3969" w:rsidRPr="00ED3969" w:rsidRDefault="00ED3969" w:rsidP="00ED3969">
            <w:pPr>
              <w:rPr>
                <w:rFonts w:eastAsia="Batang"/>
                <w:bCs/>
                <w:sz w:val="18"/>
                <w:szCs w:val="18"/>
              </w:rPr>
            </w:pPr>
            <w:r w:rsidRPr="00ED3969">
              <w:rPr>
                <w:rFonts w:eastAsia="Batang"/>
                <w:bCs/>
                <w:sz w:val="18"/>
                <w:szCs w:val="18"/>
              </w:rPr>
              <w:t>5.150 – 5.350</w:t>
            </w:r>
          </w:p>
          <w:p w14:paraId="1BD93CE3" w14:textId="77777777" w:rsidR="00ED3969" w:rsidRPr="00ED3969" w:rsidRDefault="00ED3969" w:rsidP="00ED3969">
            <w:pPr>
              <w:rPr>
                <w:rFonts w:eastAsia="Batang"/>
                <w:bCs/>
                <w:sz w:val="18"/>
                <w:szCs w:val="18"/>
              </w:rPr>
            </w:pPr>
            <w:r w:rsidRPr="00ED3969">
              <w:rPr>
                <w:rFonts w:eastAsia="Batang"/>
                <w:bCs/>
                <w:sz w:val="18"/>
                <w:szCs w:val="18"/>
              </w:rPr>
              <w:t>GHz</w:t>
            </w:r>
          </w:p>
        </w:tc>
        <w:tc>
          <w:tcPr>
            <w:tcW w:w="595" w:type="pct"/>
          </w:tcPr>
          <w:p w14:paraId="7801A069"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 xml:space="preserve">&lt;= 1000 </w:t>
            </w:r>
            <w:proofErr w:type="spellStart"/>
            <w:r w:rsidRPr="00ED3969">
              <w:rPr>
                <w:rFonts w:eastAsia="MS Mincho"/>
                <w:bCs/>
                <w:sz w:val="18"/>
                <w:szCs w:val="18"/>
              </w:rPr>
              <w:t>mW</w:t>
            </w:r>
            <w:proofErr w:type="spellEnd"/>
          </w:p>
          <w:p w14:paraId="7173D513"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(e.i.r.p.)</w:t>
            </w:r>
          </w:p>
        </w:tc>
        <w:tc>
          <w:tcPr>
            <w:tcW w:w="1159" w:type="pct"/>
          </w:tcPr>
          <w:p w14:paraId="03C240B4" w14:textId="77777777" w:rsidR="00ED3969" w:rsidRPr="00ED3969" w:rsidRDefault="00ED3969" w:rsidP="00ED3969">
            <w:pPr>
              <w:rPr>
                <w:rFonts w:eastAsia="Batang"/>
                <w:bCs/>
                <w:sz w:val="18"/>
                <w:szCs w:val="18"/>
              </w:rPr>
            </w:pPr>
          </w:p>
        </w:tc>
        <w:tc>
          <w:tcPr>
            <w:tcW w:w="1161" w:type="pct"/>
          </w:tcPr>
          <w:p w14:paraId="4E38E42D" w14:textId="77777777" w:rsidR="00ED3969" w:rsidRPr="00ED3969" w:rsidRDefault="00ED3969" w:rsidP="00ED3969">
            <w:pPr>
              <w:rPr>
                <w:rFonts w:eastAsia="Batang"/>
                <w:bCs/>
                <w:sz w:val="18"/>
                <w:szCs w:val="18"/>
              </w:rPr>
            </w:pPr>
            <w:r w:rsidRPr="00ED3969">
              <w:rPr>
                <w:rFonts w:eastAsia="Batang"/>
                <w:bCs/>
                <w:sz w:val="18"/>
                <w:szCs w:val="18"/>
              </w:rPr>
              <w:t>WLAN operating in 5.250 – 5.350</w:t>
            </w:r>
          </w:p>
          <w:p w14:paraId="77966152" w14:textId="77777777" w:rsidR="00ED3969" w:rsidRPr="00ED3969" w:rsidRDefault="00ED3969" w:rsidP="00ED3969">
            <w:pPr>
              <w:rPr>
                <w:rFonts w:eastAsia="Batang"/>
                <w:bCs/>
                <w:sz w:val="18"/>
                <w:szCs w:val="18"/>
              </w:rPr>
            </w:pPr>
            <w:r w:rsidRPr="00ED3969">
              <w:rPr>
                <w:rFonts w:eastAsia="Batang"/>
                <w:bCs/>
                <w:sz w:val="18"/>
                <w:szCs w:val="18"/>
              </w:rPr>
              <w:t>GHz under this provision shall employ Dynamic Frequency Selection (DFS) mechanism and implement Transmit Power Control (TPC). Non-localised operations shall be approved on an exceptional basis</w:t>
            </w:r>
          </w:p>
        </w:tc>
        <w:tc>
          <w:tcPr>
            <w:tcW w:w="1057" w:type="pct"/>
          </w:tcPr>
          <w:p w14:paraId="5F2071DC"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FCC Part 15 §</w:t>
            </w:r>
          </w:p>
          <w:p w14:paraId="7ABCF47D"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15.407</w:t>
            </w:r>
          </w:p>
          <w:p w14:paraId="3DFC4B02"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(b) or EN 301</w:t>
            </w:r>
          </w:p>
          <w:p w14:paraId="12D65F46"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893</w:t>
            </w:r>
          </w:p>
          <w:p w14:paraId="4511C836"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FCC Part 15 §</w:t>
            </w:r>
          </w:p>
          <w:p w14:paraId="563A99E8"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15.407 or EN</w:t>
            </w:r>
          </w:p>
          <w:p w14:paraId="212F2E67"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301</w:t>
            </w:r>
          </w:p>
          <w:p w14:paraId="2A13E615" w14:textId="77777777" w:rsidR="00ED3969" w:rsidRPr="00ED3969" w:rsidRDefault="00ED3969" w:rsidP="00ED3969">
            <w:pPr>
              <w:rPr>
                <w:rFonts w:eastAsia="Batang"/>
                <w:bCs/>
                <w:sz w:val="18"/>
                <w:szCs w:val="18"/>
              </w:rPr>
            </w:pPr>
            <w:r w:rsidRPr="00ED3969">
              <w:rPr>
                <w:rFonts w:eastAsia="Batang"/>
                <w:sz w:val="20"/>
                <w:szCs w:val="20"/>
                <w:lang w:bidi="hi-IN"/>
              </w:rPr>
              <w:t>893</w:t>
            </w:r>
          </w:p>
        </w:tc>
      </w:tr>
      <w:tr w:rsidR="00ED3969" w:rsidRPr="00ED3969" w14:paraId="2C5413C0" w14:textId="77777777" w:rsidTr="00BC645E">
        <w:trPr>
          <w:cantSplit/>
          <w:jc w:val="center"/>
        </w:trPr>
        <w:tc>
          <w:tcPr>
            <w:tcW w:w="528" w:type="pct"/>
            <w:vMerge/>
          </w:tcPr>
          <w:p w14:paraId="22CEB66F" w14:textId="77777777" w:rsidR="00ED3969" w:rsidRPr="00ED3969" w:rsidRDefault="00ED3969" w:rsidP="00ED3969">
            <w:pPr>
              <w:rPr>
                <w:rFonts w:eastAsia="Batang"/>
                <w:sz w:val="18"/>
                <w:szCs w:val="18"/>
              </w:rPr>
            </w:pPr>
          </w:p>
        </w:tc>
        <w:tc>
          <w:tcPr>
            <w:tcW w:w="499" w:type="pct"/>
          </w:tcPr>
          <w:p w14:paraId="6F3983C2" w14:textId="77777777" w:rsidR="00ED3969" w:rsidRPr="00ED3969" w:rsidRDefault="00ED3969" w:rsidP="00ED3969">
            <w:pPr>
              <w:rPr>
                <w:rFonts w:eastAsia="Batang"/>
                <w:bCs/>
                <w:sz w:val="18"/>
                <w:szCs w:val="18"/>
              </w:rPr>
            </w:pPr>
            <w:r w:rsidRPr="00ED3969">
              <w:rPr>
                <w:rFonts w:eastAsia="Batang"/>
                <w:bCs/>
                <w:sz w:val="18"/>
                <w:szCs w:val="18"/>
              </w:rPr>
              <w:t>5.470 – 5.725</w:t>
            </w:r>
          </w:p>
          <w:p w14:paraId="0C80959A" w14:textId="77777777" w:rsidR="00ED3969" w:rsidRPr="00ED3969" w:rsidRDefault="00ED3969" w:rsidP="00ED3969">
            <w:pPr>
              <w:rPr>
                <w:rFonts w:eastAsia="Batang"/>
                <w:bCs/>
                <w:sz w:val="18"/>
                <w:szCs w:val="18"/>
              </w:rPr>
            </w:pPr>
            <w:r w:rsidRPr="00ED3969">
              <w:rPr>
                <w:rFonts w:eastAsia="Batang"/>
                <w:bCs/>
                <w:sz w:val="18"/>
                <w:szCs w:val="18"/>
              </w:rPr>
              <w:t>GHz</w:t>
            </w:r>
          </w:p>
        </w:tc>
        <w:tc>
          <w:tcPr>
            <w:tcW w:w="595" w:type="pct"/>
          </w:tcPr>
          <w:p w14:paraId="3BF7EC9E"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 xml:space="preserve">&lt;= 1000 </w:t>
            </w:r>
            <w:proofErr w:type="spellStart"/>
            <w:r w:rsidRPr="00ED3969">
              <w:rPr>
                <w:rFonts w:eastAsia="MS Mincho"/>
                <w:bCs/>
                <w:sz w:val="18"/>
                <w:szCs w:val="18"/>
              </w:rPr>
              <w:t>mW</w:t>
            </w:r>
            <w:proofErr w:type="spellEnd"/>
          </w:p>
          <w:p w14:paraId="313D41AA"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bCs/>
                <w:sz w:val="18"/>
                <w:szCs w:val="18"/>
              </w:rPr>
              <w:t>(e.i.r.p.)</w:t>
            </w:r>
          </w:p>
        </w:tc>
        <w:tc>
          <w:tcPr>
            <w:tcW w:w="1159" w:type="pct"/>
          </w:tcPr>
          <w:p w14:paraId="160CEF8D" w14:textId="77777777" w:rsidR="00ED3969" w:rsidRPr="00ED3969" w:rsidRDefault="00ED3969" w:rsidP="00ED3969">
            <w:pPr>
              <w:rPr>
                <w:rFonts w:eastAsia="Batang"/>
                <w:bCs/>
                <w:sz w:val="18"/>
                <w:szCs w:val="18"/>
              </w:rPr>
            </w:pPr>
          </w:p>
        </w:tc>
        <w:tc>
          <w:tcPr>
            <w:tcW w:w="1161" w:type="pct"/>
          </w:tcPr>
          <w:p w14:paraId="094EB111" w14:textId="77777777" w:rsidR="00ED3969" w:rsidRPr="00ED3969" w:rsidRDefault="00ED3969" w:rsidP="00ED3969">
            <w:pPr>
              <w:rPr>
                <w:rFonts w:eastAsia="Batang"/>
                <w:bCs/>
                <w:sz w:val="18"/>
                <w:szCs w:val="18"/>
              </w:rPr>
            </w:pPr>
            <w:r w:rsidRPr="00ED3969">
              <w:rPr>
                <w:rFonts w:eastAsia="Batang"/>
                <w:bCs/>
                <w:sz w:val="18"/>
                <w:szCs w:val="18"/>
              </w:rPr>
              <w:t>WLAN operating under his provision shall employ Dynamic Frequency Selection (DFS) mechanism and implement Transmit Power Control (TPC). Non-localised operations shall be approved on an exceptional basis</w:t>
            </w:r>
          </w:p>
        </w:tc>
        <w:tc>
          <w:tcPr>
            <w:tcW w:w="1057" w:type="pct"/>
          </w:tcPr>
          <w:p w14:paraId="2AEB9F89"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1C965123" w14:textId="77777777" w:rsidTr="00BC645E">
        <w:trPr>
          <w:cantSplit/>
          <w:jc w:val="center"/>
        </w:trPr>
        <w:tc>
          <w:tcPr>
            <w:tcW w:w="528" w:type="pct"/>
            <w:vMerge/>
          </w:tcPr>
          <w:p w14:paraId="30868371" w14:textId="77777777" w:rsidR="00ED3969" w:rsidRPr="00ED3969" w:rsidRDefault="00ED3969" w:rsidP="00ED3969">
            <w:pPr>
              <w:rPr>
                <w:rFonts w:eastAsia="Batang"/>
                <w:sz w:val="18"/>
                <w:szCs w:val="18"/>
              </w:rPr>
            </w:pPr>
          </w:p>
        </w:tc>
        <w:tc>
          <w:tcPr>
            <w:tcW w:w="499" w:type="pct"/>
          </w:tcPr>
          <w:p w14:paraId="336D65F6"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5.725 </w:t>
            </w:r>
            <w:r w:rsidRPr="00ED3969">
              <w:rPr>
                <w:rFonts w:ascii="TimesNewRomanPSMT" w:eastAsia="Batang" w:hAnsi="TimesNewRomanPSMT" w:cs="TimesNewRomanPSMT"/>
                <w:sz w:val="20"/>
                <w:szCs w:val="20"/>
                <w:lang w:bidi="hi-IN"/>
              </w:rPr>
              <w:t xml:space="preserve">– </w:t>
            </w:r>
            <w:r w:rsidRPr="00ED3969">
              <w:rPr>
                <w:rFonts w:eastAsia="Batang"/>
                <w:sz w:val="20"/>
                <w:szCs w:val="20"/>
                <w:lang w:bidi="hi-IN"/>
              </w:rPr>
              <w:t>5.850</w:t>
            </w:r>
          </w:p>
          <w:p w14:paraId="06ED5507" w14:textId="77777777" w:rsidR="00ED3969" w:rsidRPr="00ED3969" w:rsidRDefault="00ED3969" w:rsidP="00ED3969">
            <w:pPr>
              <w:rPr>
                <w:rFonts w:eastAsia="Batang"/>
                <w:bCs/>
                <w:sz w:val="18"/>
                <w:szCs w:val="18"/>
              </w:rPr>
            </w:pPr>
            <w:r w:rsidRPr="00ED3969">
              <w:rPr>
                <w:rFonts w:eastAsia="Batang"/>
                <w:sz w:val="20"/>
                <w:szCs w:val="20"/>
                <w:lang w:bidi="hi-IN"/>
              </w:rPr>
              <w:t>GHz</w:t>
            </w:r>
          </w:p>
        </w:tc>
        <w:tc>
          <w:tcPr>
            <w:tcW w:w="595" w:type="pct"/>
          </w:tcPr>
          <w:p w14:paraId="59E3AC08"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&lt;= 4000 </w:t>
            </w:r>
            <w:proofErr w:type="spellStart"/>
            <w:r w:rsidRPr="00ED3969">
              <w:rPr>
                <w:rFonts w:eastAsia="Batang"/>
                <w:sz w:val="20"/>
                <w:szCs w:val="20"/>
                <w:lang w:bidi="hi-IN"/>
              </w:rPr>
              <w:t>mW</w:t>
            </w:r>
            <w:proofErr w:type="spellEnd"/>
          </w:p>
          <w:p w14:paraId="0E4B9B7B" w14:textId="77777777" w:rsidR="00ED3969" w:rsidRPr="00ED3969" w:rsidRDefault="00ED3969" w:rsidP="00ED396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bCs/>
                <w:sz w:val="18"/>
                <w:szCs w:val="18"/>
              </w:rPr>
            </w:pPr>
            <w:r w:rsidRPr="00ED3969">
              <w:rPr>
                <w:rFonts w:eastAsia="MS Mincho"/>
                <w:sz w:val="20"/>
                <w:szCs w:val="20"/>
                <w:lang w:val="en-GB" w:bidi="hi-IN"/>
              </w:rPr>
              <w:t>(e.i.r.p.)</w:t>
            </w:r>
          </w:p>
        </w:tc>
        <w:tc>
          <w:tcPr>
            <w:tcW w:w="1159" w:type="pct"/>
          </w:tcPr>
          <w:p w14:paraId="059878BB" w14:textId="77777777" w:rsidR="00ED3969" w:rsidRPr="00ED3969" w:rsidRDefault="00ED3969" w:rsidP="00ED3969">
            <w:pPr>
              <w:rPr>
                <w:rFonts w:eastAsia="Batang"/>
                <w:bCs/>
                <w:sz w:val="18"/>
                <w:szCs w:val="18"/>
              </w:rPr>
            </w:pPr>
          </w:p>
        </w:tc>
        <w:tc>
          <w:tcPr>
            <w:tcW w:w="1161" w:type="pct"/>
          </w:tcPr>
          <w:p w14:paraId="455C5681" w14:textId="77777777" w:rsidR="00ED3969" w:rsidRPr="00ED3969" w:rsidRDefault="00ED3969" w:rsidP="00ED3969">
            <w:pPr>
              <w:autoSpaceDE w:val="0"/>
              <w:autoSpaceDN w:val="0"/>
              <w:adjustRightInd w:val="0"/>
              <w:rPr>
                <w:rFonts w:eastAsia="Batang"/>
                <w:bCs/>
                <w:sz w:val="18"/>
                <w:szCs w:val="18"/>
              </w:rPr>
            </w:pPr>
            <w:r w:rsidRPr="00ED3969">
              <w:rPr>
                <w:rFonts w:eastAsia="Batang"/>
                <w:sz w:val="20"/>
                <w:szCs w:val="20"/>
                <w:lang w:bidi="hi-IN"/>
              </w:rPr>
              <w:t xml:space="preserve">Operating under this provision shall be allowed to transmit between 100 </w:t>
            </w:r>
            <w:proofErr w:type="spellStart"/>
            <w:r w:rsidRPr="00ED3969">
              <w:rPr>
                <w:rFonts w:eastAsia="Batang"/>
                <w:sz w:val="20"/>
                <w:szCs w:val="20"/>
                <w:lang w:bidi="hi-IN"/>
              </w:rPr>
              <w:t>mW</w:t>
            </w:r>
            <w:proofErr w:type="spellEnd"/>
            <w:r w:rsidRPr="00ED3969">
              <w:rPr>
                <w:rFonts w:eastAsia="Batang"/>
                <w:sz w:val="20"/>
                <w:szCs w:val="20"/>
                <w:lang w:bidi="hi-IN"/>
              </w:rPr>
              <w:t xml:space="preserve"> and 200mW (</w:t>
            </w:r>
            <w:proofErr w:type="spellStart"/>
            <w:r w:rsidRPr="00ED3969">
              <w:rPr>
                <w:rFonts w:eastAsia="Batang"/>
                <w:sz w:val="20"/>
                <w:szCs w:val="20"/>
                <w:lang w:bidi="hi-IN"/>
              </w:rPr>
              <w:t>e.i.r.p</w:t>
            </w:r>
            <w:proofErr w:type="spellEnd"/>
            <w:r w:rsidRPr="00ED3969">
              <w:rPr>
                <w:rFonts w:eastAsia="Batang"/>
                <w:sz w:val="20"/>
                <w:szCs w:val="20"/>
                <w:lang w:bidi="hi-IN"/>
              </w:rPr>
              <w:t>), and approved on exceptional basis</w:t>
            </w:r>
          </w:p>
        </w:tc>
        <w:tc>
          <w:tcPr>
            <w:tcW w:w="1057" w:type="pct"/>
          </w:tcPr>
          <w:p w14:paraId="026F7207"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FCC Part 15 §</w:t>
            </w:r>
          </w:p>
          <w:p w14:paraId="08761DE2"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15.209</w:t>
            </w:r>
          </w:p>
          <w:p w14:paraId="36652871"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FCC Part 15 §</w:t>
            </w:r>
          </w:p>
          <w:p w14:paraId="61CD5081"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15.247 or</w:t>
            </w:r>
          </w:p>
        </w:tc>
      </w:tr>
      <w:tr w:rsidR="00ED3969" w:rsidRPr="00ED3969" w14:paraId="2B74D555" w14:textId="77777777" w:rsidTr="00BC645E">
        <w:trPr>
          <w:cantSplit/>
          <w:jc w:val="center"/>
        </w:trPr>
        <w:tc>
          <w:tcPr>
            <w:tcW w:w="528" w:type="pct"/>
            <w:vMerge/>
          </w:tcPr>
          <w:p w14:paraId="4DB3713F" w14:textId="77777777" w:rsidR="00ED3969" w:rsidRPr="00ED3969" w:rsidRDefault="00ED3969" w:rsidP="00ED3969">
            <w:pPr>
              <w:rPr>
                <w:rFonts w:eastAsia="Batang"/>
                <w:sz w:val="18"/>
                <w:szCs w:val="18"/>
              </w:rPr>
            </w:pPr>
          </w:p>
        </w:tc>
        <w:tc>
          <w:tcPr>
            <w:tcW w:w="499" w:type="pct"/>
          </w:tcPr>
          <w:p w14:paraId="780C6D4D"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5.725 </w:t>
            </w:r>
            <w:r w:rsidRPr="00ED3969">
              <w:rPr>
                <w:rFonts w:ascii="TimesNewRomanPSMT" w:eastAsia="Batang" w:hAnsi="TimesNewRomanPSMT" w:cs="TimesNewRomanPSMT"/>
                <w:sz w:val="20"/>
                <w:szCs w:val="20"/>
                <w:lang w:bidi="hi-IN"/>
              </w:rPr>
              <w:t xml:space="preserve">– </w:t>
            </w:r>
            <w:r w:rsidRPr="00ED3969">
              <w:rPr>
                <w:rFonts w:eastAsia="Batang"/>
                <w:sz w:val="20"/>
                <w:szCs w:val="20"/>
                <w:lang w:bidi="hi-IN"/>
              </w:rPr>
              <w:t>5.850</w:t>
            </w:r>
          </w:p>
          <w:p w14:paraId="0FCA2700"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GHz</w:t>
            </w:r>
          </w:p>
        </w:tc>
        <w:tc>
          <w:tcPr>
            <w:tcW w:w="595" w:type="pct"/>
          </w:tcPr>
          <w:p w14:paraId="5946E093"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&lt;= 100 </w:t>
            </w:r>
            <w:proofErr w:type="spellStart"/>
            <w:r w:rsidRPr="00ED3969">
              <w:rPr>
                <w:rFonts w:eastAsia="Batang"/>
                <w:sz w:val="20"/>
                <w:szCs w:val="20"/>
                <w:lang w:bidi="hi-IN"/>
              </w:rPr>
              <w:t>mW</w:t>
            </w:r>
            <w:proofErr w:type="spellEnd"/>
          </w:p>
          <w:p w14:paraId="0F223C60"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(e.i.r.p.)</w:t>
            </w:r>
          </w:p>
        </w:tc>
        <w:tc>
          <w:tcPr>
            <w:tcW w:w="1159" w:type="pct"/>
          </w:tcPr>
          <w:p w14:paraId="2F72E19A" w14:textId="77777777" w:rsidR="00ED3969" w:rsidRPr="00ED3969" w:rsidRDefault="00ED3969" w:rsidP="00ED3969">
            <w:pPr>
              <w:rPr>
                <w:rFonts w:eastAsia="Batang"/>
                <w:bCs/>
                <w:sz w:val="18"/>
                <w:szCs w:val="18"/>
              </w:rPr>
            </w:pPr>
          </w:p>
        </w:tc>
        <w:tc>
          <w:tcPr>
            <w:tcW w:w="1161" w:type="pct"/>
          </w:tcPr>
          <w:p w14:paraId="6545A9A9" w14:textId="77777777" w:rsidR="00ED3969" w:rsidRPr="00ED3969" w:rsidRDefault="00ED3969" w:rsidP="00ED3969">
            <w:pPr>
              <w:autoSpaceDE w:val="0"/>
              <w:autoSpaceDN w:val="0"/>
              <w:adjustRightInd w:val="0"/>
              <w:rPr>
                <w:rFonts w:eastAsia="Batang"/>
                <w:sz w:val="20"/>
                <w:szCs w:val="20"/>
                <w:lang w:bidi="hi-IN"/>
              </w:rPr>
            </w:pPr>
          </w:p>
        </w:tc>
        <w:tc>
          <w:tcPr>
            <w:tcW w:w="1057" w:type="pct"/>
          </w:tcPr>
          <w:p w14:paraId="3C8A94A2"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130C15B1" w14:textId="77777777" w:rsidTr="00BC645E">
        <w:trPr>
          <w:cantSplit/>
          <w:jc w:val="center"/>
        </w:trPr>
        <w:tc>
          <w:tcPr>
            <w:tcW w:w="528" w:type="pct"/>
            <w:vMerge w:val="restart"/>
          </w:tcPr>
          <w:p w14:paraId="3C28E67C" w14:textId="77777777" w:rsidR="00ED3969" w:rsidRPr="00ED3969" w:rsidRDefault="00ED3969" w:rsidP="00ED3969">
            <w:pPr>
              <w:rPr>
                <w:rFonts w:eastAsia="Batang"/>
                <w:sz w:val="18"/>
                <w:szCs w:val="18"/>
              </w:rPr>
            </w:pPr>
            <w:r w:rsidRPr="00ED3969">
              <w:rPr>
                <w:rFonts w:eastAsia="Batang"/>
                <w:sz w:val="18"/>
                <w:szCs w:val="18"/>
              </w:rPr>
              <w:t>Pakistan</w:t>
            </w:r>
          </w:p>
        </w:tc>
        <w:tc>
          <w:tcPr>
            <w:tcW w:w="499" w:type="pct"/>
          </w:tcPr>
          <w:p w14:paraId="081EFD44"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2.4 – 2.5 GHz</w:t>
            </w:r>
          </w:p>
        </w:tc>
        <w:tc>
          <w:tcPr>
            <w:tcW w:w="595" w:type="pct"/>
          </w:tcPr>
          <w:p w14:paraId="27E6C17E"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30 dBm</w:t>
            </w:r>
          </w:p>
        </w:tc>
        <w:tc>
          <w:tcPr>
            <w:tcW w:w="1159" w:type="pct"/>
          </w:tcPr>
          <w:p w14:paraId="5A99C38E" w14:textId="77777777" w:rsidR="00ED3969" w:rsidRPr="00ED3969" w:rsidRDefault="00ED3969" w:rsidP="00ED3969">
            <w:pPr>
              <w:rPr>
                <w:rFonts w:eastAsia="Batang"/>
                <w:bCs/>
                <w:sz w:val="18"/>
                <w:szCs w:val="18"/>
              </w:rPr>
            </w:pPr>
          </w:p>
        </w:tc>
        <w:tc>
          <w:tcPr>
            <w:tcW w:w="1161" w:type="pct"/>
          </w:tcPr>
          <w:p w14:paraId="57F0150C" w14:textId="77777777" w:rsidR="00ED3969" w:rsidRPr="00ED3969" w:rsidRDefault="00ED3969" w:rsidP="00ED3969">
            <w:pPr>
              <w:autoSpaceDE w:val="0"/>
              <w:autoSpaceDN w:val="0"/>
              <w:adjustRightInd w:val="0"/>
              <w:rPr>
                <w:rFonts w:eastAsia="Batang"/>
                <w:sz w:val="20"/>
                <w:szCs w:val="20"/>
                <w:lang w:bidi="hi-IN"/>
              </w:rPr>
            </w:pPr>
          </w:p>
        </w:tc>
        <w:tc>
          <w:tcPr>
            <w:tcW w:w="1057" w:type="pct"/>
          </w:tcPr>
          <w:p w14:paraId="30644DDE"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5F357781" w14:textId="77777777" w:rsidTr="00BC645E">
        <w:trPr>
          <w:cantSplit/>
          <w:jc w:val="center"/>
        </w:trPr>
        <w:tc>
          <w:tcPr>
            <w:tcW w:w="528" w:type="pct"/>
            <w:vMerge/>
          </w:tcPr>
          <w:p w14:paraId="51A8EB2F" w14:textId="77777777" w:rsidR="00ED3969" w:rsidRPr="00ED3969" w:rsidRDefault="00ED3969" w:rsidP="00ED3969">
            <w:pPr>
              <w:rPr>
                <w:rFonts w:eastAsia="Batang"/>
                <w:sz w:val="18"/>
                <w:szCs w:val="18"/>
              </w:rPr>
            </w:pPr>
          </w:p>
        </w:tc>
        <w:tc>
          <w:tcPr>
            <w:tcW w:w="499" w:type="pct"/>
          </w:tcPr>
          <w:p w14:paraId="585359A4"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5.15 – 5.25 GHz</w:t>
            </w:r>
          </w:p>
        </w:tc>
        <w:tc>
          <w:tcPr>
            <w:tcW w:w="595" w:type="pct"/>
          </w:tcPr>
          <w:p w14:paraId="10A2D42E"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200 </w:t>
            </w:r>
            <w:proofErr w:type="spellStart"/>
            <w:r w:rsidRPr="00ED3969">
              <w:rPr>
                <w:rFonts w:eastAsia="Batang"/>
                <w:sz w:val="20"/>
                <w:szCs w:val="20"/>
                <w:lang w:bidi="hi-IN"/>
              </w:rPr>
              <w:t>mW</w:t>
            </w:r>
            <w:proofErr w:type="spellEnd"/>
          </w:p>
        </w:tc>
        <w:tc>
          <w:tcPr>
            <w:tcW w:w="1159" w:type="pct"/>
          </w:tcPr>
          <w:p w14:paraId="51B295E4" w14:textId="77777777" w:rsidR="00ED3969" w:rsidRPr="00ED3969" w:rsidRDefault="00ED3969" w:rsidP="00ED3969">
            <w:pPr>
              <w:rPr>
                <w:rFonts w:eastAsia="Batang"/>
                <w:bCs/>
                <w:sz w:val="18"/>
                <w:szCs w:val="18"/>
              </w:rPr>
            </w:pPr>
          </w:p>
        </w:tc>
        <w:tc>
          <w:tcPr>
            <w:tcW w:w="1161" w:type="pct"/>
          </w:tcPr>
          <w:p w14:paraId="4B2D39F9"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Indoors</w:t>
            </w:r>
          </w:p>
        </w:tc>
        <w:tc>
          <w:tcPr>
            <w:tcW w:w="1057" w:type="pct"/>
          </w:tcPr>
          <w:p w14:paraId="2115DFBF"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18CDB603" w14:textId="77777777" w:rsidTr="00BC645E">
        <w:trPr>
          <w:cantSplit/>
          <w:jc w:val="center"/>
        </w:trPr>
        <w:tc>
          <w:tcPr>
            <w:tcW w:w="528" w:type="pct"/>
            <w:vMerge/>
          </w:tcPr>
          <w:p w14:paraId="213676E4" w14:textId="77777777" w:rsidR="00ED3969" w:rsidRPr="00ED3969" w:rsidRDefault="00ED3969" w:rsidP="00ED3969">
            <w:pPr>
              <w:rPr>
                <w:rFonts w:eastAsia="Batang"/>
                <w:sz w:val="18"/>
                <w:szCs w:val="18"/>
              </w:rPr>
            </w:pPr>
          </w:p>
        </w:tc>
        <w:tc>
          <w:tcPr>
            <w:tcW w:w="499" w:type="pct"/>
          </w:tcPr>
          <w:p w14:paraId="417BD94D"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5.25 – 5.35 GHz</w:t>
            </w:r>
          </w:p>
        </w:tc>
        <w:tc>
          <w:tcPr>
            <w:tcW w:w="595" w:type="pct"/>
          </w:tcPr>
          <w:p w14:paraId="474C3BF5"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200 </w:t>
            </w:r>
            <w:proofErr w:type="spellStart"/>
            <w:r w:rsidRPr="00ED3969">
              <w:rPr>
                <w:rFonts w:eastAsia="Batang"/>
                <w:sz w:val="20"/>
                <w:szCs w:val="20"/>
                <w:lang w:bidi="hi-IN"/>
              </w:rPr>
              <w:t>mW</w:t>
            </w:r>
            <w:proofErr w:type="spellEnd"/>
          </w:p>
        </w:tc>
        <w:tc>
          <w:tcPr>
            <w:tcW w:w="1159" w:type="pct"/>
          </w:tcPr>
          <w:p w14:paraId="52A50FCD" w14:textId="77777777" w:rsidR="00ED3969" w:rsidRPr="00ED3969" w:rsidRDefault="00ED3969" w:rsidP="00ED3969">
            <w:pPr>
              <w:rPr>
                <w:rFonts w:eastAsia="Batang"/>
                <w:bCs/>
                <w:sz w:val="18"/>
                <w:szCs w:val="18"/>
              </w:rPr>
            </w:pPr>
          </w:p>
        </w:tc>
        <w:tc>
          <w:tcPr>
            <w:tcW w:w="1161" w:type="pct"/>
          </w:tcPr>
          <w:p w14:paraId="215C1799"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Indoors / DFS / TPC</w:t>
            </w:r>
          </w:p>
        </w:tc>
        <w:tc>
          <w:tcPr>
            <w:tcW w:w="1057" w:type="pct"/>
          </w:tcPr>
          <w:p w14:paraId="6502002D"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4F2350D0" w14:textId="77777777" w:rsidTr="00BC645E">
        <w:trPr>
          <w:cantSplit/>
          <w:jc w:val="center"/>
        </w:trPr>
        <w:tc>
          <w:tcPr>
            <w:tcW w:w="528" w:type="pct"/>
            <w:vMerge/>
          </w:tcPr>
          <w:p w14:paraId="26CC47A4" w14:textId="77777777" w:rsidR="00ED3969" w:rsidRPr="00ED3969" w:rsidRDefault="00ED3969" w:rsidP="00ED3969">
            <w:pPr>
              <w:rPr>
                <w:rFonts w:eastAsia="Batang"/>
                <w:sz w:val="18"/>
                <w:szCs w:val="18"/>
              </w:rPr>
            </w:pPr>
          </w:p>
        </w:tc>
        <w:tc>
          <w:tcPr>
            <w:tcW w:w="499" w:type="pct"/>
          </w:tcPr>
          <w:p w14:paraId="05E51B0D"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5.47 – 5.725 GHz</w:t>
            </w:r>
          </w:p>
        </w:tc>
        <w:tc>
          <w:tcPr>
            <w:tcW w:w="595" w:type="pct"/>
          </w:tcPr>
          <w:p w14:paraId="414B653D"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200 </w:t>
            </w:r>
            <w:proofErr w:type="spellStart"/>
            <w:r w:rsidRPr="00ED3969">
              <w:rPr>
                <w:rFonts w:eastAsia="Batang"/>
                <w:sz w:val="20"/>
                <w:szCs w:val="20"/>
                <w:lang w:bidi="hi-IN"/>
              </w:rPr>
              <w:t>mW</w:t>
            </w:r>
            <w:proofErr w:type="spellEnd"/>
          </w:p>
        </w:tc>
        <w:tc>
          <w:tcPr>
            <w:tcW w:w="1159" w:type="pct"/>
          </w:tcPr>
          <w:p w14:paraId="0477B2C0" w14:textId="77777777" w:rsidR="00ED3969" w:rsidRPr="00ED3969" w:rsidRDefault="00ED3969" w:rsidP="00ED3969">
            <w:pPr>
              <w:rPr>
                <w:rFonts w:eastAsia="Batang"/>
                <w:bCs/>
                <w:sz w:val="18"/>
                <w:szCs w:val="18"/>
              </w:rPr>
            </w:pPr>
          </w:p>
        </w:tc>
        <w:tc>
          <w:tcPr>
            <w:tcW w:w="1161" w:type="pct"/>
          </w:tcPr>
          <w:p w14:paraId="7F111E34"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Indoors / DFS / TPC</w:t>
            </w:r>
            <w:r w:rsidRPr="00ED3969">
              <w:rPr>
                <w:rFonts w:eastAsia="Batang"/>
                <w:sz w:val="20"/>
                <w:szCs w:val="20"/>
                <w:lang w:bidi="hi-IN"/>
              </w:rPr>
              <w:br/>
              <w:t>Indoor / outdoor</w:t>
            </w:r>
            <w:r w:rsidRPr="00ED3969">
              <w:rPr>
                <w:rFonts w:eastAsia="Batang"/>
                <w:sz w:val="20"/>
                <w:szCs w:val="20"/>
                <w:lang w:bidi="hi-IN"/>
              </w:rPr>
              <w:br/>
            </w:r>
            <w:r w:rsidRPr="00ED3969">
              <w:rPr>
                <w:rFonts w:eastAsia="Batang"/>
                <w:i/>
                <w:iCs/>
                <w:sz w:val="20"/>
                <w:szCs w:val="20"/>
                <w:lang w:bidi="hi-IN"/>
              </w:rPr>
              <w:t>(Depending upon channel)</w:t>
            </w:r>
          </w:p>
        </w:tc>
        <w:tc>
          <w:tcPr>
            <w:tcW w:w="1057" w:type="pct"/>
          </w:tcPr>
          <w:p w14:paraId="4EC0A268"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27EE2112" w14:textId="77777777" w:rsidTr="00BC645E">
        <w:trPr>
          <w:cantSplit/>
          <w:jc w:val="center"/>
        </w:trPr>
        <w:tc>
          <w:tcPr>
            <w:tcW w:w="528" w:type="pct"/>
            <w:vMerge/>
          </w:tcPr>
          <w:p w14:paraId="18E01E05" w14:textId="77777777" w:rsidR="00ED3969" w:rsidRPr="00ED3969" w:rsidRDefault="00ED3969" w:rsidP="00ED3969">
            <w:pPr>
              <w:rPr>
                <w:rFonts w:eastAsia="Batang"/>
                <w:sz w:val="18"/>
                <w:szCs w:val="18"/>
              </w:rPr>
            </w:pPr>
          </w:p>
        </w:tc>
        <w:tc>
          <w:tcPr>
            <w:tcW w:w="499" w:type="pct"/>
          </w:tcPr>
          <w:p w14:paraId="68EC7337"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5.725 – 5.875 GHz</w:t>
            </w:r>
          </w:p>
        </w:tc>
        <w:tc>
          <w:tcPr>
            <w:tcW w:w="595" w:type="pct"/>
          </w:tcPr>
          <w:p w14:paraId="520CF72C"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1W for indoor and outdoor use with up to maximum antenna gain of 23 </w:t>
            </w:r>
            <w:proofErr w:type="spellStart"/>
            <w:r w:rsidRPr="00ED3969">
              <w:rPr>
                <w:rFonts w:eastAsia="Batang"/>
                <w:sz w:val="20"/>
                <w:szCs w:val="20"/>
                <w:lang w:bidi="hi-IN"/>
              </w:rPr>
              <w:t>dBi</w:t>
            </w:r>
            <w:proofErr w:type="spellEnd"/>
            <w:r w:rsidRPr="00ED3969">
              <w:rPr>
                <w:rFonts w:eastAsia="Batang"/>
                <w:sz w:val="20"/>
                <w:szCs w:val="20"/>
                <w:lang w:bidi="hi-IN"/>
              </w:rPr>
              <w:t xml:space="preserve"> (max EIRP = 30 dBm + 23 </w:t>
            </w:r>
            <w:proofErr w:type="spellStart"/>
            <w:r w:rsidRPr="00ED3969">
              <w:rPr>
                <w:rFonts w:eastAsia="Batang"/>
                <w:sz w:val="20"/>
                <w:szCs w:val="20"/>
                <w:lang w:bidi="hi-IN"/>
              </w:rPr>
              <w:t>dBi</w:t>
            </w:r>
            <w:proofErr w:type="spellEnd"/>
            <w:r w:rsidRPr="00ED3969">
              <w:rPr>
                <w:rFonts w:eastAsia="Batang"/>
                <w:sz w:val="20"/>
                <w:szCs w:val="20"/>
                <w:lang w:bidi="hi-IN"/>
              </w:rPr>
              <w:t>)</w:t>
            </w:r>
          </w:p>
        </w:tc>
        <w:tc>
          <w:tcPr>
            <w:tcW w:w="1159" w:type="pct"/>
          </w:tcPr>
          <w:p w14:paraId="567325EE" w14:textId="77777777" w:rsidR="00ED3969" w:rsidRPr="00ED3969" w:rsidRDefault="00ED3969" w:rsidP="00ED3969">
            <w:pPr>
              <w:rPr>
                <w:rFonts w:eastAsia="Batang"/>
                <w:bCs/>
                <w:sz w:val="18"/>
                <w:szCs w:val="18"/>
              </w:rPr>
            </w:pPr>
          </w:p>
        </w:tc>
        <w:tc>
          <w:tcPr>
            <w:tcW w:w="1161" w:type="pct"/>
          </w:tcPr>
          <w:p w14:paraId="1A82F83A"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Indoor / outdoor</w:t>
            </w:r>
          </w:p>
        </w:tc>
        <w:tc>
          <w:tcPr>
            <w:tcW w:w="1057" w:type="pct"/>
          </w:tcPr>
          <w:p w14:paraId="2D79779A"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7697F1D2" w14:textId="77777777" w:rsidTr="00BC645E">
        <w:trPr>
          <w:cantSplit/>
          <w:jc w:val="center"/>
        </w:trPr>
        <w:tc>
          <w:tcPr>
            <w:tcW w:w="528" w:type="pct"/>
            <w:vMerge/>
          </w:tcPr>
          <w:p w14:paraId="75776602" w14:textId="77777777" w:rsidR="00ED3969" w:rsidRPr="00ED3969" w:rsidRDefault="00ED3969" w:rsidP="00ED3969">
            <w:pPr>
              <w:rPr>
                <w:rFonts w:eastAsia="Batang"/>
                <w:sz w:val="18"/>
                <w:szCs w:val="18"/>
              </w:rPr>
            </w:pPr>
          </w:p>
        </w:tc>
        <w:tc>
          <w:tcPr>
            <w:tcW w:w="499" w:type="pct"/>
          </w:tcPr>
          <w:p w14:paraId="00915CF5"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57 – 66 GHz</w:t>
            </w:r>
          </w:p>
        </w:tc>
        <w:tc>
          <w:tcPr>
            <w:tcW w:w="595" w:type="pct"/>
          </w:tcPr>
          <w:p w14:paraId="63A7CACA"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+ 40 dBm</w:t>
            </w:r>
          </w:p>
        </w:tc>
        <w:tc>
          <w:tcPr>
            <w:tcW w:w="1159" w:type="pct"/>
          </w:tcPr>
          <w:p w14:paraId="371B9288" w14:textId="77777777" w:rsidR="00ED3969" w:rsidRPr="00ED3969" w:rsidRDefault="00ED3969" w:rsidP="00ED3969">
            <w:pPr>
              <w:rPr>
                <w:rFonts w:eastAsia="Batang"/>
                <w:bCs/>
                <w:sz w:val="18"/>
                <w:szCs w:val="18"/>
              </w:rPr>
            </w:pPr>
          </w:p>
        </w:tc>
        <w:tc>
          <w:tcPr>
            <w:tcW w:w="1161" w:type="pct"/>
          </w:tcPr>
          <w:p w14:paraId="37D146F8"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Indoor / outdoor</w:t>
            </w:r>
          </w:p>
        </w:tc>
        <w:tc>
          <w:tcPr>
            <w:tcW w:w="1057" w:type="pct"/>
          </w:tcPr>
          <w:p w14:paraId="729C7095"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21852E5B" w14:textId="77777777" w:rsidTr="00BC645E">
        <w:trPr>
          <w:cantSplit/>
          <w:jc w:val="center"/>
        </w:trPr>
        <w:tc>
          <w:tcPr>
            <w:tcW w:w="528" w:type="pct"/>
          </w:tcPr>
          <w:p w14:paraId="3E25027F" w14:textId="77777777" w:rsidR="00ED3969" w:rsidRPr="00ED3969" w:rsidRDefault="00ED3969" w:rsidP="00ED3969">
            <w:pPr>
              <w:rPr>
                <w:rFonts w:eastAsia="Batang"/>
                <w:sz w:val="18"/>
                <w:szCs w:val="18"/>
              </w:rPr>
            </w:pPr>
            <w:r w:rsidRPr="00ED3969">
              <w:rPr>
                <w:rFonts w:eastAsia="Batang"/>
                <w:sz w:val="18"/>
                <w:szCs w:val="18"/>
              </w:rPr>
              <w:t>Palau</w:t>
            </w:r>
          </w:p>
        </w:tc>
        <w:tc>
          <w:tcPr>
            <w:tcW w:w="499" w:type="pct"/>
          </w:tcPr>
          <w:p w14:paraId="2CDD89B2"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2.4 – 2.4835 GHz</w:t>
            </w:r>
          </w:p>
        </w:tc>
        <w:tc>
          <w:tcPr>
            <w:tcW w:w="595" w:type="pct"/>
          </w:tcPr>
          <w:p w14:paraId="49F8370C"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1 Watt</w:t>
            </w:r>
          </w:p>
        </w:tc>
        <w:tc>
          <w:tcPr>
            <w:tcW w:w="1159" w:type="pct"/>
          </w:tcPr>
          <w:p w14:paraId="5264A8D7" w14:textId="77777777" w:rsidR="00ED3969" w:rsidRPr="00ED3969" w:rsidRDefault="00ED3969" w:rsidP="00ED3969">
            <w:pPr>
              <w:rPr>
                <w:rFonts w:eastAsia="Batang"/>
                <w:bCs/>
                <w:sz w:val="18"/>
                <w:szCs w:val="18"/>
              </w:rPr>
            </w:pPr>
          </w:p>
        </w:tc>
        <w:tc>
          <w:tcPr>
            <w:tcW w:w="1161" w:type="pct"/>
          </w:tcPr>
          <w:p w14:paraId="7AAE2601"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FCC,CE,MIC &amp; ACMA Certifications Standard (s)</w:t>
            </w:r>
          </w:p>
        </w:tc>
        <w:tc>
          <w:tcPr>
            <w:tcW w:w="1057" w:type="pct"/>
          </w:tcPr>
          <w:p w14:paraId="05F4F5C5"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FCC,CE,MIC &amp; ACMA Certifications Standard (s)</w:t>
            </w:r>
          </w:p>
        </w:tc>
      </w:tr>
      <w:tr w:rsidR="00ED3969" w:rsidRPr="00ED3969" w14:paraId="30005F32" w14:textId="77777777" w:rsidTr="00BC645E">
        <w:trPr>
          <w:cantSplit/>
          <w:jc w:val="center"/>
        </w:trPr>
        <w:tc>
          <w:tcPr>
            <w:tcW w:w="528" w:type="pct"/>
          </w:tcPr>
          <w:p w14:paraId="0D501DD9" w14:textId="77777777" w:rsidR="00ED3969" w:rsidRPr="00ED3969" w:rsidRDefault="00ED3969" w:rsidP="00ED3969">
            <w:pPr>
              <w:rPr>
                <w:rFonts w:eastAsia="Batang"/>
                <w:sz w:val="18"/>
                <w:szCs w:val="18"/>
              </w:rPr>
            </w:pPr>
          </w:p>
        </w:tc>
        <w:tc>
          <w:tcPr>
            <w:tcW w:w="499" w:type="pct"/>
          </w:tcPr>
          <w:p w14:paraId="5595B791"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5.15 – 5.85 GH</w:t>
            </w:r>
          </w:p>
        </w:tc>
        <w:tc>
          <w:tcPr>
            <w:tcW w:w="595" w:type="pct"/>
          </w:tcPr>
          <w:p w14:paraId="6BB0162E"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1 Watt</w:t>
            </w:r>
          </w:p>
        </w:tc>
        <w:tc>
          <w:tcPr>
            <w:tcW w:w="1159" w:type="pct"/>
          </w:tcPr>
          <w:p w14:paraId="5D4FE11D" w14:textId="77777777" w:rsidR="00ED3969" w:rsidRPr="00ED3969" w:rsidRDefault="00ED3969" w:rsidP="00ED3969">
            <w:pPr>
              <w:rPr>
                <w:rFonts w:eastAsia="Batang"/>
                <w:bCs/>
                <w:sz w:val="18"/>
                <w:szCs w:val="18"/>
              </w:rPr>
            </w:pPr>
          </w:p>
        </w:tc>
        <w:tc>
          <w:tcPr>
            <w:tcW w:w="1161" w:type="pct"/>
          </w:tcPr>
          <w:p w14:paraId="5C7BFFDB"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FCC,CE,MIC &amp; ACMA Certifications Standard (s)</w:t>
            </w:r>
          </w:p>
        </w:tc>
        <w:tc>
          <w:tcPr>
            <w:tcW w:w="1057" w:type="pct"/>
          </w:tcPr>
          <w:p w14:paraId="1C136B19"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FCC,CE,MIC &amp; ACMA Certifications Standard (s)</w:t>
            </w:r>
          </w:p>
        </w:tc>
      </w:tr>
      <w:tr w:rsidR="00ED3969" w:rsidRPr="00ED3969" w14:paraId="6EC6EF23" w14:textId="77777777" w:rsidTr="00BC645E">
        <w:trPr>
          <w:cantSplit/>
          <w:jc w:val="center"/>
        </w:trPr>
        <w:tc>
          <w:tcPr>
            <w:tcW w:w="528" w:type="pct"/>
          </w:tcPr>
          <w:p w14:paraId="1950D516" w14:textId="77777777" w:rsidR="00ED3969" w:rsidRPr="00ED3969" w:rsidRDefault="00ED3969" w:rsidP="00ED3969">
            <w:pPr>
              <w:rPr>
                <w:rFonts w:eastAsia="Batang"/>
                <w:sz w:val="18"/>
                <w:szCs w:val="18"/>
              </w:rPr>
            </w:pPr>
            <w:r w:rsidRPr="00ED3969">
              <w:rPr>
                <w:rFonts w:eastAsia="Batang"/>
                <w:sz w:val="18"/>
                <w:szCs w:val="18"/>
              </w:rPr>
              <w:t>Nepal</w:t>
            </w:r>
          </w:p>
        </w:tc>
        <w:tc>
          <w:tcPr>
            <w:tcW w:w="499" w:type="pct"/>
          </w:tcPr>
          <w:p w14:paraId="4D0B7140"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2.4 – 2.4835 GHz</w:t>
            </w:r>
          </w:p>
        </w:tc>
        <w:tc>
          <w:tcPr>
            <w:tcW w:w="595" w:type="pct"/>
          </w:tcPr>
          <w:p w14:paraId="4B04904C"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4W (36 dBm)</w:t>
            </w:r>
          </w:p>
        </w:tc>
        <w:tc>
          <w:tcPr>
            <w:tcW w:w="1159" w:type="pct"/>
          </w:tcPr>
          <w:p w14:paraId="09208A9B" w14:textId="77777777" w:rsidR="00ED3969" w:rsidRPr="00ED3969" w:rsidRDefault="00ED3969" w:rsidP="00ED3969">
            <w:pPr>
              <w:rPr>
                <w:rFonts w:eastAsia="Batang"/>
                <w:bCs/>
                <w:sz w:val="18"/>
                <w:szCs w:val="18"/>
              </w:rPr>
            </w:pPr>
          </w:p>
        </w:tc>
        <w:tc>
          <w:tcPr>
            <w:tcW w:w="1161" w:type="pct"/>
          </w:tcPr>
          <w:p w14:paraId="40720B5D" w14:textId="77777777" w:rsidR="00ED3969" w:rsidRPr="00ED3969" w:rsidRDefault="00ED3969" w:rsidP="00ED3969">
            <w:pPr>
              <w:autoSpaceDE w:val="0"/>
              <w:autoSpaceDN w:val="0"/>
              <w:adjustRightInd w:val="0"/>
              <w:rPr>
                <w:rFonts w:eastAsia="Batang"/>
                <w:sz w:val="20"/>
                <w:szCs w:val="20"/>
                <w:lang w:bidi="hi-IN"/>
              </w:rPr>
            </w:pPr>
          </w:p>
        </w:tc>
        <w:tc>
          <w:tcPr>
            <w:tcW w:w="1057" w:type="pct"/>
          </w:tcPr>
          <w:p w14:paraId="722ACB52"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00FDB0F3" w14:textId="77777777" w:rsidTr="00BC645E">
        <w:trPr>
          <w:cantSplit/>
          <w:jc w:val="center"/>
        </w:trPr>
        <w:tc>
          <w:tcPr>
            <w:tcW w:w="528" w:type="pct"/>
            <w:vMerge w:val="restart"/>
          </w:tcPr>
          <w:p w14:paraId="60D116B6" w14:textId="77777777" w:rsidR="00ED3969" w:rsidRPr="00ED3969" w:rsidRDefault="00ED3969" w:rsidP="00ED3969">
            <w:pPr>
              <w:rPr>
                <w:rFonts w:eastAsia="Batang"/>
                <w:sz w:val="18"/>
                <w:szCs w:val="18"/>
              </w:rPr>
            </w:pPr>
            <w:r w:rsidRPr="00ED3969">
              <w:rPr>
                <w:rFonts w:eastAsia="Batang"/>
                <w:sz w:val="18"/>
                <w:szCs w:val="18"/>
              </w:rPr>
              <w:t>New Zealand</w:t>
            </w:r>
          </w:p>
        </w:tc>
        <w:tc>
          <w:tcPr>
            <w:tcW w:w="499" w:type="pct"/>
          </w:tcPr>
          <w:p w14:paraId="50612DD7"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2400 -  2483,5 MHz</w:t>
            </w:r>
          </w:p>
        </w:tc>
        <w:tc>
          <w:tcPr>
            <w:tcW w:w="2915" w:type="pct"/>
            <w:gridSpan w:val="3"/>
            <w:vMerge w:val="restart"/>
          </w:tcPr>
          <w:p w14:paraId="3B287642"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See:</w:t>
            </w:r>
            <w:r w:rsidRPr="00ED3969">
              <w:rPr>
                <w:rFonts w:eastAsia="Batang"/>
                <w:b/>
                <w:bCs/>
                <w:sz w:val="20"/>
                <w:szCs w:val="20"/>
                <w:lang w:bidi="hi-IN"/>
              </w:rPr>
              <w:t xml:space="preserve"> </w:t>
            </w:r>
            <w:r w:rsidRPr="00ED3969">
              <w:rPr>
                <w:rFonts w:eastAsia="Batang"/>
                <w:sz w:val="20"/>
                <w:szCs w:val="20"/>
                <w:lang w:bidi="hi-IN"/>
              </w:rPr>
              <w:t xml:space="preserve">General User Radio Licence for Short Range Devices </w:t>
            </w:r>
            <w:hyperlink r:id="rId51" w:history="1">
              <w:r w:rsidRPr="00ED3969">
                <w:rPr>
                  <w:rFonts w:eastAsia="Batang"/>
                  <w:color w:val="0563C1"/>
                  <w:sz w:val="20"/>
                  <w:szCs w:val="20"/>
                  <w:u w:val="single"/>
                  <w:lang w:bidi="hi-IN"/>
                </w:rPr>
                <w:t>https://www.rsm.govt.nz/about/publications/gazette-notices/general-user-radio-licence-gurl-notices/</w:t>
              </w:r>
            </w:hyperlink>
          </w:p>
        </w:tc>
        <w:tc>
          <w:tcPr>
            <w:tcW w:w="1057" w:type="pct"/>
            <w:vMerge w:val="restart"/>
          </w:tcPr>
          <w:p w14:paraId="1A4DA40F"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See: Radiocommunications </w:t>
            </w:r>
            <w:r w:rsidRPr="00ED3969">
              <w:rPr>
                <w:rFonts w:eastAsia="Batang"/>
                <w:sz w:val="20"/>
                <w:szCs w:val="20"/>
                <w:lang w:bidi="hi-IN"/>
              </w:rPr>
              <w:lastRenderedPageBreak/>
              <w:t>(Radio Standards) Notice</w:t>
            </w:r>
          </w:p>
          <w:p w14:paraId="2F9BA460"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https://www.rsm.govt.nz/about/publications/gazette-notices/product-compliance-gazette-notices/</w:t>
            </w:r>
          </w:p>
        </w:tc>
      </w:tr>
      <w:tr w:rsidR="00ED3969" w:rsidRPr="00ED3969" w14:paraId="36D84059" w14:textId="77777777" w:rsidTr="00BC645E">
        <w:trPr>
          <w:cantSplit/>
          <w:jc w:val="center"/>
        </w:trPr>
        <w:tc>
          <w:tcPr>
            <w:tcW w:w="528" w:type="pct"/>
            <w:vMerge/>
          </w:tcPr>
          <w:p w14:paraId="1F7A04FD" w14:textId="77777777" w:rsidR="00ED3969" w:rsidRPr="00ED3969" w:rsidRDefault="00ED3969" w:rsidP="00ED3969">
            <w:pPr>
              <w:rPr>
                <w:rFonts w:eastAsia="Batang"/>
                <w:sz w:val="18"/>
                <w:szCs w:val="18"/>
              </w:rPr>
            </w:pPr>
          </w:p>
        </w:tc>
        <w:tc>
          <w:tcPr>
            <w:tcW w:w="499" w:type="pct"/>
          </w:tcPr>
          <w:p w14:paraId="271E25EB"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5150 – 5350 MHz</w:t>
            </w:r>
          </w:p>
        </w:tc>
        <w:tc>
          <w:tcPr>
            <w:tcW w:w="2915" w:type="pct"/>
            <w:gridSpan w:val="3"/>
            <w:vMerge/>
          </w:tcPr>
          <w:p w14:paraId="4AA17CB4" w14:textId="77777777" w:rsidR="00ED3969" w:rsidRPr="00ED3969" w:rsidRDefault="00ED3969" w:rsidP="00ED3969">
            <w:pPr>
              <w:autoSpaceDE w:val="0"/>
              <w:autoSpaceDN w:val="0"/>
              <w:adjustRightInd w:val="0"/>
              <w:rPr>
                <w:rFonts w:eastAsia="Batang"/>
                <w:sz w:val="20"/>
                <w:szCs w:val="20"/>
                <w:lang w:bidi="hi-IN"/>
              </w:rPr>
            </w:pPr>
          </w:p>
        </w:tc>
        <w:tc>
          <w:tcPr>
            <w:tcW w:w="1057" w:type="pct"/>
            <w:vMerge/>
          </w:tcPr>
          <w:p w14:paraId="3039DCCC"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68918170" w14:textId="77777777" w:rsidTr="00BC645E">
        <w:trPr>
          <w:cantSplit/>
          <w:jc w:val="center"/>
        </w:trPr>
        <w:tc>
          <w:tcPr>
            <w:tcW w:w="528" w:type="pct"/>
            <w:vMerge/>
          </w:tcPr>
          <w:p w14:paraId="21295FB0" w14:textId="77777777" w:rsidR="00ED3969" w:rsidRPr="00ED3969" w:rsidRDefault="00ED3969" w:rsidP="00ED3969">
            <w:pPr>
              <w:rPr>
                <w:rFonts w:eastAsia="Batang"/>
                <w:sz w:val="18"/>
                <w:szCs w:val="18"/>
              </w:rPr>
            </w:pPr>
          </w:p>
        </w:tc>
        <w:tc>
          <w:tcPr>
            <w:tcW w:w="499" w:type="pct"/>
          </w:tcPr>
          <w:p w14:paraId="4B48B61C"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5470 – 5875 MHz</w:t>
            </w:r>
          </w:p>
        </w:tc>
        <w:tc>
          <w:tcPr>
            <w:tcW w:w="2915" w:type="pct"/>
            <w:gridSpan w:val="3"/>
            <w:vMerge/>
          </w:tcPr>
          <w:p w14:paraId="3F7F1B7A" w14:textId="77777777" w:rsidR="00ED3969" w:rsidRPr="00ED3969" w:rsidRDefault="00ED3969" w:rsidP="00ED3969">
            <w:pPr>
              <w:autoSpaceDE w:val="0"/>
              <w:autoSpaceDN w:val="0"/>
              <w:adjustRightInd w:val="0"/>
              <w:rPr>
                <w:rFonts w:eastAsia="Batang"/>
                <w:sz w:val="20"/>
                <w:szCs w:val="20"/>
                <w:lang w:bidi="hi-IN"/>
              </w:rPr>
            </w:pPr>
          </w:p>
        </w:tc>
        <w:tc>
          <w:tcPr>
            <w:tcW w:w="1057" w:type="pct"/>
            <w:vMerge/>
          </w:tcPr>
          <w:p w14:paraId="0A4DDFDB"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67F481A5" w14:textId="77777777" w:rsidTr="00BC645E">
        <w:trPr>
          <w:cantSplit/>
          <w:jc w:val="center"/>
        </w:trPr>
        <w:tc>
          <w:tcPr>
            <w:tcW w:w="528" w:type="pct"/>
            <w:vMerge/>
          </w:tcPr>
          <w:p w14:paraId="311F9E53" w14:textId="77777777" w:rsidR="00ED3969" w:rsidRPr="00ED3969" w:rsidRDefault="00ED3969" w:rsidP="00ED3969">
            <w:pPr>
              <w:rPr>
                <w:rFonts w:eastAsia="Batang"/>
                <w:sz w:val="18"/>
                <w:szCs w:val="18"/>
              </w:rPr>
            </w:pPr>
          </w:p>
        </w:tc>
        <w:tc>
          <w:tcPr>
            <w:tcW w:w="499" w:type="pct"/>
          </w:tcPr>
          <w:p w14:paraId="25099A90"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5925 – 6425 MHz</w:t>
            </w:r>
          </w:p>
        </w:tc>
        <w:tc>
          <w:tcPr>
            <w:tcW w:w="2915" w:type="pct"/>
            <w:gridSpan w:val="3"/>
            <w:vMerge/>
          </w:tcPr>
          <w:p w14:paraId="7C7B59EE" w14:textId="77777777" w:rsidR="00ED3969" w:rsidRPr="00ED3969" w:rsidRDefault="00ED3969" w:rsidP="00ED3969">
            <w:pPr>
              <w:autoSpaceDE w:val="0"/>
              <w:autoSpaceDN w:val="0"/>
              <w:adjustRightInd w:val="0"/>
              <w:rPr>
                <w:rFonts w:eastAsia="Batang"/>
                <w:sz w:val="20"/>
                <w:szCs w:val="20"/>
                <w:lang w:bidi="hi-IN"/>
              </w:rPr>
            </w:pPr>
          </w:p>
        </w:tc>
        <w:tc>
          <w:tcPr>
            <w:tcW w:w="1057" w:type="pct"/>
            <w:vMerge/>
          </w:tcPr>
          <w:p w14:paraId="2335F493"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51180B61" w14:textId="77777777" w:rsidTr="00BC645E">
        <w:trPr>
          <w:cantSplit/>
          <w:jc w:val="center"/>
        </w:trPr>
        <w:tc>
          <w:tcPr>
            <w:tcW w:w="528" w:type="pct"/>
            <w:vMerge w:val="restart"/>
          </w:tcPr>
          <w:p w14:paraId="2A1E7368" w14:textId="77777777" w:rsidR="00ED3969" w:rsidRPr="00ED3969" w:rsidRDefault="00ED3969" w:rsidP="00ED3969">
            <w:pPr>
              <w:rPr>
                <w:rFonts w:eastAsia="Batang"/>
                <w:sz w:val="18"/>
                <w:szCs w:val="18"/>
              </w:rPr>
            </w:pPr>
            <w:r w:rsidRPr="00ED3969">
              <w:rPr>
                <w:rFonts w:eastAsia="Batang"/>
                <w:sz w:val="18"/>
                <w:szCs w:val="18"/>
              </w:rPr>
              <w:t>Philippines</w:t>
            </w:r>
          </w:p>
        </w:tc>
        <w:tc>
          <w:tcPr>
            <w:tcW w:w="499" w:type="pct"/>
          </w:tcPr>
          <w:p w14:paraId="6D3E15CD"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2.4 – 2.4835 GHz</w:t>
            </w:r>
          </w:p>
        </w:tc>
        <w:tc>
          <w:tcPr>
            <w:tcW w:w="595" w:type="pct"/>
          </w:tcPr>
          <w:p w14:paraId="01D73C15"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100 </w:t>
            </w:r>
            <w:proofErr w:type="spellStart"/>
            <w:r w:rsidRPr="00ED3969">
              <w:rPr>
                <w:rFonts w:eastAsia="Batang"/>
                <w:sz w:val="20"/>
                <w:szCs w:val="20"/>
                <w:lang w:bidi="hi-IN"/>
              </w:rPr>
              <w:t>mW</w:t>
            </w:r>
            <w:proofErr w:type="spellEnd"/>
          </w:p>
        </w:tc>
        <w:tc>
          <w:tcPr>
            <w:tcW w:w="1159" w:type="pct"/>
          </w:tcPr>
          <w:p w14:paraId="3928A69B" w14:textId="77777777" w:rsidR="00ED3969" w:rsidRPr="00ED3969" w:rsidRDefault="00ED3969" w:rsidP="00ED3969">
            <w:pPr>
              <w:rPr>
                <w:rFonts w:eastAsia="Batang"/>
                <w:bCs/>
                <w:sz w:val="18"/>
                <w:szCs w:val="18"/>
              </w:rPr>
            </w:pPr>
          </w:p>
        </w:tc>
        <w:tc>
          <w:tcPr>
            <w:tcW w:w="1161" w:type="pct"/>
            <w:vMerge w:val="restart"/>
          </w:tcPr>
          <w:p w14:paraId="678C4BE5"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*Indoor equipment &amp; devices with EIRP not exceeding 250 </w:t>
            </w:r>
            <w:proofErr w:type="spellStart"/>
            <w:r w:rsidRPr="00ED3969">
              <w:rPr>
                <w:rFonts w:eastAsia="Batang"/>
                <w:sz w:val="20"/>
                <w:szCs w:val="20"/>
                <w:lang w:bidi="hi-IN"/>
              </w:rPr>
              <w:t>mW</w:t>
            </w:r>
            <w:proofErr w:type="spellEnd"/>
          </w:p>
          <w:p w14:paraId="0C487AE5" w14:textId="77777777" w:rsidR="00ED3969" w:rsidRPr="00ED3969" w:rsidRDefault="00ED3969" w:rsidP="00ED3969">
            <w:pPr>
              <w:autoSpaceDE w:val="0"/>
              <w:autoSpaceDN w:val="0"/>
              <w:adjustRightInd w:val="0"/>
              <w:rPr>
                <w:rFonts w:eastAsia="Batang"/>
                <w:sz w:val="20"/>
                <w:szCs w:val="20"/>
                <w:lang w:bidi="hi-IN"/>
              </w:rPr>
            </w:pPr>
          </w:p>
          <w:p w14:paraId="539F497B"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*Outdoor equipment &amp; devices with EIRP exceeding 250mW</w:t>
            </w:r>
          </w:p>
        </w:tc>
        <w:tc>
          <w:tcPr>
            <w:tcW w:w="1057" w:type="pct"/>
            <w:vMerge w:val="restart"/>
          </w:tcPr>
          <w:p w14:paraId="20D2C68E"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NTC Memorandum Circular No. (M.C.) 03-05-2007 / Memorandum Circular No. (M.C.) 09-09-2003</w:t>
            </w:r>
          </w:p>
        </w:tc>
      </w:tr>
      <w:tr w:rsidR="00ED3969" w:rsidRPr="00ED3969" w14:paraId="43DD9A93" w14:textId="77777777" w:rsidTr="00BC645E">
        <w:trPr>
          <w:cantSplit/>
          <w:jc w:val="center"/>
        </w:trPr>
        <w:tc>
          <w:tcPr>
            <w:tcW w:w="528" w:type="pct"/>
            <w:vMerge/>
          </w:tcPr>
          <w:p w14:paraId="22796141" w14:textId="77777777" w:rsidR="00ED3969" w:rsidRPr="00ED3969" w:rsidRDefault="00ED3969" w:rsidP="00ED3969">
            <w:pPr>
              <w:rPr>
                <w:rFonts w:eastAsia="Batang"/>
                <w:sz w:val="18"/>
                <w:szCs w:val="18"/>
              </w:rPr>
            </w:pPr>
          </w:p>
        </w:tc>
        <w:tc>
          <w:tcPr>
            <w:tcW w:w="499" w:type="pct"/>
          </w:tcPr>
          <w:p w14:paraId="2594CC5D"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5150-5350 MHz</w:t>
            </w:r>
          </w:p>
        </w:tc>
        <w:tc>
          <w:tcPr>
            <w:tcW w:w="595" w:type="pct"/>
          </w:tcPr>
          <w:p w14:paraId="5870C5C7"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200 </w:t>
            </w:r>
            <w:proofErr w:type="spellStart"/>
            <w:r w:rsidRPr="00ED3969">
              <w:rPr>
                <w:rFonts w:eastAsia="Batang"/>
                <w:sz w:val="20"/>
                <w:szCs w:val="20"/>
                <w:lang w:bidi="hi-IN"/>
              </w:rPr>
              <w:t>mW</w:t>
            </w:r>
            <w:proofErr w:type="spellEnd"/>
          </w:p>
        </w:tc>
        <w:tc>
          <w:tcPr>
            <w:tcW w:w="1159" w:type="pct"/>
          </w:tcPr>
          <w:p w14:paraId="796053C2" w14:textId="77777777" w:rsidR="00ED3969" w:rsidRPr="00ED3969" w:rsidRDefault="00ED3969" w:rsidP="00ED3969">
            <w:pPr>
              <w:rPr>
                <w:rFonts w:eastAsia="Batang"/>
                <w:bCs/>
                <w:sz w:val="18"/>
                <w:szCs w:val="18"/>
              </w:rPr>
            </w:pPr>
          </w:p>
        </w:tc>
        <w:tc>
          <w:tcPr>
            <w:tcW w:w="1161" w:type="pct"/>
            <w:vMerge/>
          </w:tcPr>
          <w:p w14:paraId="7F7A2BF7" w14:textId="77777777" w:rsidR="00ED3969" w:rsidRPr="00ED3969" w:rsidRDefault="00ED3969" w:rsidP="00ED3969">
            <w:pPr>
              <w:autoSpaceDE w:val="0"/>
              <w:autoSpaceDN w:val="0"/>
              <w:adjustRightInd w:val="0"/>
              <w:rPr>
                <w:rFonts w:eastAsia="Batang"/>
                <w:sz w:val="20"/>
                <w:szCs w:val="20"/>
                <w:lang w:bidi="hi-IN"/>
              </w:rPr>
            </w:pPr>
          </w:p>
        </w:tc>
        <w:tc>
          <w:tcPr>
            <w:tcW w:w="1057" w:type="pct"/>
            <w:vMerge/>
          </w:tcPr>
          <w:p w14:paraId="0CF5918E"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22F65090" w14:textId="77777777" w:rsidTr="00BC645E">
        <w:trPr>
          <w:cantSplit/>
          <w:jc w:val="center"/>
        </w:trPr>
        <w:tc>
          <w:tcPr>
            <w:tcW w:w="528" w:type="pct"/>
            <w:vMerge/>
          </w:tcPr>
          <w:p w14:paraId="277FD6C4" w14:textId="77777777" w:rsidR="00ED3969" w:rsidRPr="00ED3969" w:rsidRDefault="00ED3969" w:rsidP="00ED3969">
            <w:pPr>
              <w:rPr>
                <w:rFonts w:eastAsia="Batang"/>
                <w:sz w:val="18"/>
                <w:szCs w:val="18"/>
              </w:rPr>
            </w:pPr>
          </w:p>
        </w:tc>
        <w:tc>
          <w:tcPr>
            <w:tcW w:w="499" w:type="pct"/>
          </w:tcPr>
          <w:p w14:paraId="6E5EDD1D"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5470-5850 MHz</w:t>
            </w:r>
          </w:p>
        </w:tc>
        <w:tc>
          <w:tcPr>
            <w:tcW w:w="595" w:type="pct"/>
          </w:tcPr>
          <w:p w14:paraId="48559F6A"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250 </w:t>
            </w:r>
            <w:proofErr w:type="spellStart"/>
            <w:r w:rsidRPr="00ED3969">
              <w:rPr>
                <w:rFonts w:eastAsia="Batang"/>
                <w:sz w:val="20"/>
                <w:szCs w:val="20"/>
                <w:lang w:bidi="hi-IN"/>
              </w:rPr>
              <w:t>mW</w:t>
            </w:r>
            <w:proofErr w:type="spellEnd"/>
          </w:p>
        </w:tc>
        <w:tc>
          <w:tcPr>
            <w:tcW w:w="1159" w:type="pct"/>
          </w:tcPr>
          <w:p w14:paraId="17D18558" w14:textId="77777777" w:rsidR="00ED3969" w:rsidRPr="00ED3969" w:rsidRDefault="00ED3969" w:rsidP="00ED3969">
            <w:pPr>
              <w:rPr>
                <w:rFonts w:eastAsia="Batang"/>
                <w:bCs/>
                <w:sz w:val="18"/>
                <w:szCs w:val="18"/>
              </w:rPr>
            </w:pPr>
          </w:p>
        </w:tc>
        <w:tc>
          <w:tcPr>
            <w:tcW w:w="1161" w:type="pct"/>
            <w:vMerge/>
          </w:tcPr>
          <w:p w14:paraId="5BF540A8" w14:textId="77777777" w:rsidR="00ED3969" w:rsidRPr="00ED3969" w:rsidRDefault="00ED3969" w:rsidP="00ED3969">
            <w:pPr>
              <w:autoSpaceDE w:val="0"/>
              <w:autoSpaceDN w:val="0"/>
              <w:adjustRightInd w:val="0"/>
              <w:rPr>
                <w:rFonts w:eastAsia="Batang"/>
                <w:sz w:val="20"/>
                <w:szCs w:val="20"/>
                <w:lang w:bidi="hi-IN"/>
              </w:rPr>
            </w:pPr>
          </w:p>
        </w:tc>
        <w:tc>
          <w:tcPr>
            <w:tcW w:w="1057" w:type="pct"/>
            <w:vMerge/>
          </w:tcPr>
          <w:p w14:paraId="6ABE5601" w14:textId="77777777" w:rsidR="00ED3969" w:rsidRPr="00ED3969" w:rsidRDefault="00ED3969" w:rsidP="00ED3969">
            <w:pPr>
              <w:autoSpaceDE w:val="0"/>
              <w:autoSpaceDN w:val="0"/>
              <w:adjustRightInd w:val="0"/>
              <w:rPr>
                <w:rFonts w:eastAsia="Batang"/>
                <w:sz w:val="20"/>
                <w:szCs w:val="20"/>
                <w:lang w:bidi="hi-IN"/>
              </w:rPr>
            </w:pPr>
          </w:p>
        </w:tc>
      </w:tr>
      <w:tr w:rsidR="00ED3969" w:rsidRPr="00ED3969" w14:paraId="7955D1D4" w14:textId="77777777" w:rsidTr="00BC645E">
        <w:trPr>
          <w:cantSplit/>
          <w:jc w:val="center"/>
        </w:trPr>
        <w:tc>
          <w:tcPr>
            <w:tcW w:w="528" w:type="pct"/>
            <w:vMerge/>
          </w:tcPr>
          <w:p w14:paraId="5E7D62E0" w14:textId="77777777" w:rsidR="00ED3969" w:rsidRPr="00ED3969" w:rsidRDefault="00ED3969" w:rsidP="00ED3969">
            <w:pPr>
              <w:rPr>
                <w:rFonts w:eastAsia="Batang"/>
                <w:sz w:val="18"/>
                <w:szCs w:val="18"/>
              </w:rPr>
            </w:pPr>
          </w:p>
        </w:tc>
        <w:tc>
          <w:tcPr>
            <w:tcW w:w="499" w:type="pct"/>
          </w:tcPr>
          <w:p w14:paraId="0B471EEB"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17.1-17.3 GHz</w:t>
            </w:r>
          </w:p>
        </w:tc>
        <w:tc>
          <w:tcPr>
            <w:tcW w:w="595" w:type="pct"/>
          </w:tcPr>
          <w:p w14:paraId="4279D44B" w14:textId="77777777" w:rsidR="00ED3969" w:rsidRPr="00ED3969" w:rsidRDefault="00ED3969" w:rsidP="00ED3969">
            <w:pPr>
              <w:autoSpaceDE w:val="0"/>
              <w:autoSpaceDN w:val="0"/>
              <w:adjustRightInd w:val="0"/>
              <w:rPr>
                <w:rFonts w:eastAsia="Batang"/>
                <w:sz w:val="20"/>
                <w:szCs w:val="20"/>
                <w:lang w:bidi="hi-IN"/>
              </w:rPr>
            </w:pPr>
            <w:r w:rsidRPr="00ED3969">
              <w:rPr>
                <w:rFonts w:eastAsia="Batang"/>
                <w:sz w:val="20"/>
                <w:szCs w:val="20"/>
                <w:lang w:bidi="hi-IN"/>
              </w:rPr>
              <w:t xml:space="preserve">100 </w:t>
            </w:r>
            <w:proofErr w:type="spellStart"/>
            <w:r w:rsidRPr="00ED3969">
              <w:rPr>
                <w:rFonts w:eastAsia="Batang"/>
                <w:sz w:val="20"/>
                <w:szCs w:val="20"/>
                <w:lang w:bidi="hi-IN"/>
              </w:rPr>
              <w:t>mW</w:t>
            </w:r>
            <w:proofErr w:type="spellEnd"/>
          </w:p>
        </w:tc>
        <w:tc>
          <w:tcPr>
            <w:tcW w:w="1159" w:type="pct"/>
          </w:tcPr>
          <w:p w14:paraId="56D2208E" w14:textId="77777777" w:rsidR="00ED3969" w:rsidRPr="00ED3969" w:rsidRDefault="00ED3969" w:rsidP="00ED3969">
            <w:pPr>
              <w:rPr>
                <w:rFonts w:eastAsia="Batang"/>
                <w:bCs/>
                <w:sz w:val="18"/>
                <w:szCs w:val="18"/>
              </w:rPr>
            </w:pPr>
          </w:p>
        </w:tc>
        <w:tc>
          <w:tcPr>
            <w:tcW w:w="1161" w:type="pct"/>
          </w:tcPr>
          <w:p w14:paraId="5637C339" w14:textId="77777777" w:rsidR="00ED3969" w:rsidRPr="00ED3969" w:rsidRDefault="00ED3969" w:rsidP="00ED3969">
            <w:pPr>
              <w:autoSpaceDE w:val="0"/>
              <w:autoSpaceDN w:val="0"/>
              <w:adjustRightInd w:val="0"/>
              <w:rPr>
                <w:rFonts w:eastAsia="Batang"/>
                <w:sz w:val="20"/>
                <w:szCs w:val="20"/>
                <w:lang w:bidi="hi-IN"/>
              </w:rPr>
            </w:pPr>
          </w:p>
        </w:tc>
        <w:tc>
          <w:tcPr>
            <w:tcW w:w="1057" w:type="pct"/>
            <w:vMerge/>
          </w:tcPr>
          <w:p w14:paraId="3449412B" w14:textId="77777777" w:rsidR="00ED3969" w:rsidRPr="00ED3969" w:rsidRDefault="00ED3969" w:rsidP="00ED3969">
            <w:pPr>
              <w:autoSpaceDE w:val="0"/>
              <w:autoSpaceDN w:val="0"/>
              <w:adjustRightInd w:val="0"/>
              <w:rPr>
                <w:rFonts w:eastAsia="Batang"/>
                <w:sz w:val="20"/>
                <w:szCs w:val="20"/>
                <w:lang w:bidi="hi-IN"/>
              </w:rPr>
            </w:pPr>
          </w:p>
        </w:tc>
      </w:tr>
    </w:tbl>
    <w:p w14:paraId="6C5FAF98" w14:textId="77777777" w:rsidR="00ED3969" w:rsidRPr="00ED3969" w:rsidRDefault="00ED3969" w:rsidP="00ED3969">
      <w:pPr>
        <w:spacing w:after="160" w:line="259" w:lineRule="auto"/>
        <w:jc w:val="both"/>
        <w:rPr>
          <w:rFonts w:eastAsia="MS Mincho"/>
          <w:i/>
          <w:iCs/>
          <w:szCs w:val="22"/>
        </w:rPr>
      </w:pPr>
      <w:r w:rsidRPr="00ED3969">
        <w:rPr>
          <w:rFonts w:eastAsia="MS Mincho"/>
          <w:i/>
          <w:iCs/>
          <w:szCs w:val="22"/>
        </w:rPr>
        <w:t>Please provide detailed information such as indoor/outdoor, DFS requirement in the “use condition” field.</w:t>
      </w:r>
    </w:p>
    <w:p w14:paraId="2DE0448B" w14:textId="77777777" w:rsidR="00ED3969" w:rsidRPr="00ED3969" w:rsidRDefault="00ED3969" w:rsidP="00ED3969">
      <w:pPr>
        <w:spacing w:after="160" w:line="259" w:lineRule="auto"/>
        <w:rPr>
          <w:rFonts w:eastAsia="MS Mincho" w:cs="Mangal"/>
          <w:szCs w:val="22"/>
        </w:rPr>
      </w:pPr>
      <w:bookmarkStart w:id="98" w:name="_Toc176988239"/>
      <w:r w:rsidRPr="00ED3969">
        <w:rPr>
          <w:rFonts w:eastAsia="MS Mincho" w:cs="Mangal"/>
          <w:b/>
          <w:bCs/>
          <w:szCs w:val="22"/>
        </w:rPr>
        <w:t>Question 2:</w:t>
      </w:r>
      <w:r w:rsidRPr="00ED3969">
        <w:rPr>
          <w:rFonts w:eastAsia="MS Mincho" w:cs="Mangal"/>
          <w:szCs w:val="22"/>
        </w:rPr>
        <w:t xml:space="preserve"> Is there any WAS/RLAN devices certification and labelling rules in your country and if so, what are these rules?</w:t>
      </w:r>
      <w:bookmarkEnd w:id="98"/>
    </w:p>
    <w:p w14:paraId="0FB258BF" w14:textId="77777777" w:rsidR="00ED3969" w:rsidRPr="00ED3969" w:rsidRDefault="00ED3969" w:rsidP="00ED3969">
      <w:pPr>
        <w:spacing w:after="160" w:line="259" w:lineRule="auto"/>
        <w:jc w:val="both"/>
        <w:rPr>
          <w:rFonts w:eastAsia="MS Mincho"/>
          <w:b/>
          <w:bCs/>
          <w:szCs w:val="22"/>
        </w:rPr>
      </w:pPr>
    </w:p>
    <w:p w14:paraId="48035F78" w14:textId="77777777" w:rsidR="00ED3969" w:rsidRPr="00ED3969" w:rsidRDefault="00ED3969" w:rsidP="00ED3969">
      <w:pPr>
        <w:spacing w:after="160" w:line="259" w:lineRule="auto"/>
        <w:jc w:val="both"/>
        <w:rPr>
          <w:rFonts w:eastAsia="MS Mincho"/>
          <w:b/>
          <w:bCs/>
          <w:szCs w:val="22"/>
        </w:rPr>
      </w:pPr>
      <w:r w:rsidRPr="00ED3969">
        <w:rPr>
          <w:rFonts w:eastAsia="MS Mincho"/>
          <w:b/>
          <w:bCs/>
          <w:szCs w:val="22"/>
        </w:rPr>
        <w:t>Answer:</w:t>
      </w:r>
    </w:p>
    <w:p w14:paraId="44724E64" w14:textId="77777777" w:rsidR="00ED3969" w:rsidRPr="00ED3969" w:rsidRDefault="00ED3969" w:rsidP="00ED3969">
      <w:pPr>
        <w:spacing w:after="160" w:line="259" w:lineRule="auto"/>
        <w:jc w:val="both"/>
        <w:rPr>
          <w:rFonts w:eastAsia="MS Mincho"/>
          <w:b/>
          <w:bCs/>
          <w:szCs w:val="22"/>
        </w:rPr>
      </w:pPr>
    </w:p>
    <w:tbl>
      <w:tblPr>
        <w:tblStyle w:val="TableGrid"/>
        <w:tblW w:w="0" w:type="auto"/>
        <w:tblLook w:val="04A0" w:firstRow="1" w:lastRow="0" w:firstColumn="1" w:lastColumn="0" w:noHBand="0" w:noVBand="1"/>
      </w:tblPr>
      <w:tblGrid>
        <w:gridCol w:w="1555"/>
        <w:gridCol w:w="7608"/>
      </w:tblGrid>
      <w:tr w:rsidR="00ED3969" w:rsidRPr="00ED3969" w14:paraId="38754ED2" w14:textId="77777777" w:rsidTr="00BC645E">
        <w:tc>
          <w:tcPr>
            <w:tcW w:w="1555" w:type="dxa"/>
          </w:tcPr>
          <w:p w14:paraId="70363D53" w14:textId="77777777" w:rsidR="00ED3969" w:rsidRPr="00ED3969" w:rsidRDefault="00ED3969" w:rsidP="00ED3969">
            <w:pPr>
              <w:jc w:val="both"/>
              <w:rPr>
                <w:rFonts w:eastAsia="Batang"/>
                <w:sz w:val="18"/>
                <w:szCs w:val="18"/>
              </w:rPr>
            </w:pPr>
            <w:r w:rsidRPr="00ED3969">
              <w:rPr>
                <w:rFonts w:eastAsia="Batang"/>
                <w:sz w:val="18"/>
                <w:szCs w:val="18"/>
              </w:rPr>
              <w:t>Bhutan</w:t>
            </w:r>
          </w:p>
        </w:tc>
        <w:tc>
          <w:tcPr>
            <w:tcW w:w="7608" w:type="dxa"/>
          </w:tcPr>
          <w:p w14:paraId="6BDB81AD" w14:textId="77777777" w:rsidR="00ED3969" w:rsidRPr="00ED3969" w:rsidRDefault="00ED3969" w:rsidP="00ED3969">
            <w:pPr>
              <w:rPr>
                <w:rFonts w:eastAsia="Batang"/>
                <w:sz w:val="18"/>
                <w:szCs w:val="18"/>
              </w:rPr>
            </w:pPr>
            <w:r w:rsidRPr="00ED3969">
              <w:rPr>
                <w:rFonts w:eastAsia="Batang"/>
                <w:sz w:val="18"/>
                <w:szCs w:val="18"/>
              </w:rPr>
              <w:t>Type Approval Rules and Regulations.</w:t>
            </w:r>
          </w:p>
          <w:p w14:paraId="5F0AB2AC" w14:textId="77777777" w:rsidR="00ED3969" w:rsidRPr="00ED3969" w:rsidRDefault="00ED3969" w:rsidP="00ED3969">
            <w:pPr>
              <w:rPr>
                <w:rFonts w:eastAsia="Batang"/>
                <w:sz w:val="18"/>
                <w:szCs w:val="18"/>
              </w:rPr>
            </w:pPr>
            <w:r w:rsidRPr="00ED3969">
              <w:rPr>
                <w:rFonts w:eastAsia="Batang"/>
                <w:sz w:val="18"/>
                <w:szCs w:val="18"/>
              </w:rPr>
              <w:t>However, we do not require WLAN with low power devices to be Type Approved.</w:t>
            </w:r>
          </w:p>
        </w:tc>
      </w:tr>
      <w:tr w:rsidR="00ED3969" w:rsidRPr="00ED3969" w14:paraId="7ED45362" w14:textId="77777777" w:rsidTr="00BC645E">
        <w:tc>
          <w:tcPr>
            <w:tcW w:w="1555" w:type="dxa"/>
          </w:tcPr>
          <w:p w14:paraId="075D9C12" w14:textId="77777777" w:rsidR="00ED3969" w:rsidRPr="00ED3969" w:rsidRDefault="00ED3969" w:rsidP="00ED3969">
            <w:pPr>
              <w:jc w:val="both"/>
              <w:rPr>
                <w:rFonts w:eastAsia="Batang"/>
                <w:sz w:val="18"/>
                <w:szCs w:val="18"/>
              </w:rPr>
            </w:pPr>
            <w:r w:rsidRPr="00ED3969">
              <w:rPr>
                <w:rFonts w:eastAsia="Batang"/>
                <w:sz w:val="18"/>
                <w:szCs w:val="18"/>
              </w:rPr>
              <w:t>Nepal</w:t>
            </w:r>
          </w:p>
        </w:tc>
        <w:tc>
          <w:tcPr>
            <w:tcW w:w="7608" w:type="dxa"/>
          </w:tcPr>
          <w:p w14:paraId="2D39007C" w14:textId="77777777" w:rsidR="00ED3969" w:rsidRPr="00ED3969" w:rsidRDefault="00ED3969" w:rsidP="00ED3969">
            <w:pPr>
              <w:rPr>
                <w:rFonts w:eastAsia="Batang"/>
                <w:sz w:val="18"/>
                <w:szCs w:val="18"/>
              </w:rPr>
            </w:pPr>
            <w:r w:rsidRPr="00ED3969">
              <w:rPr>
                <w:rFonts w:eastAsia="Batang"/>
                <w:sz w:val="18"/>
                <w:szCs w:val="18"/>
              </w:rPr>
              <w:t xml:space="preserve">Yes. WAS/RLAN devices shall be type approved by Nepal Telecommunications Authority. Only type approved equipment are allowed to be imported in Nepal. However, Type Approval Certificate is not an import license. </w:t>
            </w:r>
            <w:r w:rsidRPr="00ED3969">
              <w:rPr>
                <w:rFonts w:eastAsia="Batang"/>
                <w:sz w:val="18"/>
                <w:szCs w:val="18"/>
              </w:rPr>
              <w:br/>
              <w:t>There is WAS/RLAN devices certification and labelling rules. NTA determines and/or approves the standard and quality standard for plant and equipment relating to telecommunications services based on Spectrum Policy. For detail refer Type approval working procedure for customer premises radio Telecommunications Equipment-2016 (TAP-04).</w:t>
            </w:r>
          </w:p>
        </w:tc>
      </w:tr>
      <w:tr w:rsidR="00ED3969" w:rsidRPr="00ED3969" w14:paraId="15A9A37E" w14:textId="77777777" w:rsidTr="00BC645E">
        <w:tc>
          <w:tcPr>
            <w:tcW w:w="1555" w:type="dxa"/>
          </w:tcPr>
          <w:p w14:paraId="328FDB9A" w14:textId="77777777" w:rsidR="00ED3969" w:rsidRPr="00ED3969" w:rsidRDefault="00ED3969" w:rsidP="00ED3969">
            <w:pPr>
              <w:jc w:val="both"/>
              <w:rPr>
                <w:rFonts w:eastAsia="Batang"/>
                <w:sz w:val="18"/>
                <w:szCs w:val="18"/>
              </w:rPr>
            </w:pPr>
            <w:r w:rsidRPr="00ED3969">
              <w:rPr>
                <w:rFonts w:eastAsia="Batang"/>
                <w:sz w:val="18"/>
                <w:szCs w:val="18"/>
              </w:rPr>
              <w:t>Thailand</w:t>
            </w:r>
          </w:p>
        </w:tc>
        <w:tc>
          <w:tcPr>
            <w:tcW w:w="7608" w:type="dxa"/>
          </w:tcPr>
          <w:p w14:paraId="53E8664E" w14:textId="77777777" w:rsidR="00ED3969" w:rsidRPr="00ED3969" w:rsidRDefault="00ED3969" w:rsidP="00ED3969">
            <w:pPr>
              <w:rPr>
                <w:rFonts w:eastAsia="Batang"/>
                <w:sz w:val="18"/>
                <w:szCs w:val="18"/>
              </w:rPr>
            </w:pPr>
            <w:r w:rsidRPr="00ED3969">
              <w:rPr>
                <w:rFonts w:eastAsia="Batang"/>
                <w:sz w:val="18"/>
                <w:szCs w:val="18"/>
              </w:rPr>
              <w:t>A Supplier’s Declaration of Conformity (</w:t>
            </w:r>
            <w:proofErr w:type="spellStart"/>
            <w:r w:rsidRPr="00ED3969">
              <w:rPr>
                <w:rFonts w:eastAsia="Batang"/>
                <w:sz w:val="18"/>
                <w:szCs w:val="18"/>
              </w:rPr>
              <w:t>SDoC</w:t>
            </w:r>
            <w:proofErr w:type="spellEnd"/>
            <w:r w:rsidRPr="00ED3969">
              <w:rPr>
                <w:rFonts w:eastAsia="Batang"/>
                <w:sz w:val="18"/>
                <w:szCs w:val="18"/>
              </w:rPr>
              <w:t>) rule applies.</w:t>
            </w:r>
          </w:p>
        </w:tc>
      </w:tr>
      <w:tr w:rsidR="00ED3969" w:rsidRPr="00ED3969" w14:paraId="0706598B" w14:textId="77777777" w:rsidTr="00BC645E">
        <w:tc>
          <w:tcPr>
            <w:tcW w:w="1555" w:type="dxa"/>
          </w:tcPr>
          <w:p w14:paraId="27F1D47E" w14:textId="77777777" w:rsidR="00ED3969" w:rsidRPr="00ED3969" w:rsidRDefault="00ED3969" w:rsidP="00ED3969">
            <w:pPr>
              <w:jc w:val="both"/>
              <w:rPr>
                <w:rFonts w:eastAsia="Batang"/>
                <w:sz w:val="18"/>
                <w:szCs w:val="18"/>
              </w:rPr>
            </w:pPr>
            <w:r w:rsidRPr="00ED3969">
              <w:rPr>
                <w:rFonts w:eastAsia="Batang"/>
                <w:sz w:val="18"/>
                <w:szCs w:val="18"/>
              </w:rPr>
              <w:t>Japan</w:t>
            </w:r>
          </w:p>
        </w:tc>
        <w:tc>
          <w:tcPr>
            <w:tcW w:w="7608" w:type="dxa"/>
          </w:tcPr>
          <w:p w14:paraId="0371B6B3" w14:textId="77777777" w:rsidR="00ED3969" w:rsidRPr="00ED3969" w:rsidRDefault="00ED3969" w:rsidP="00ED3969">
            <w:pPr>
              <w:rPr>
                <w:rFonts w:eastAsia="Batang"/>
                <w:sz w:val="18"/>
                <w:szCs w:val="18"/>
              </w:rPr>
            </w:pPr>
            <w:r w:rsidRPr="00ED3969">
              <w:rPr>
                <w:rFonts w:eastAsia="Batang"/>
                <w:sz w:val="18"/>
                <w:szCs w:val="18"/>
              </w:rPr>
              <w:t>Yes, there are technical standards certification and labelling rules for WAS/RLAN equipment as follows:</w:t>
            </w:r>
          </w:p>
          <w:p w14:paraId="3C7AAB19" w14:textId="77777777" w:rsidR="00ED3969" w:rsidRPr="00ED3969" w:rsidRDefault="00ED3969" w:rsidP="00ED3969">
            <w:pPr>
              <w:rPr>
                <w:rFonts w:eastAsia="Batang"/>
                <w:sz w:val="18"/>
                <w:szCs w:val="18"/>
              </w:rPr>
            </w:pPr>
            <w:r w:rsidRPr="00ED3969">
              <w:rPr>
                <w:rFonts w:eastAsia="Batang"/>
                <w:sz w:val="18"/>
                <w:szCs w:val="18"/>
              </w:rPr>
              <w:t>- Ordinance on Technical Standards Conformity Certification of Specified Radio Equipment (Ordinance of the Ministry of Posts and Telecommunications No. 37 of 1981);</w:t>
            </w:r>
          </w:p>
          <w:p w14:paraId="4902AF27" w14:textId="77777777" w:rsidR="00ED3969" w:rsidRPr="00ED3969" w:rsidRDefault="00ED3969" w:rsidP="00ED3969">
            <w:pPr>
              <w:rPr>
                <w:rFonts w:eastAsia="Batang"/>
                <w:sz w:val="18"/>
                <w:szCs w:val="18"/>
              </w:rPr>
            </w:pPr>
            <w:r w:rsidRPr="00ED3969">
              <w:rPr>
                <w:rFonts w:eastAsia="Batang"/>
                <w:sz w:val="18"/>
                <w:szCs w:val="18"/>
              </w:rPr>
              <w:t>-  Notice to define technical requirements for radio equipment of radio stations for low-power data communication systems (MIC Notice No. 48 of 2007, No.291 of 2022).</w:t>
            </w:r>
          </w:p>
        </w:tc>
      </w:tr>
      <w:tr w:rsidR="00ED3969" w:rsidRPr="00ED3969" w14:paraId="5F89FC32" w14:textId="77777777" w:rsidTr="00BC645E">
        <w:tc>
          <w:tcPr>
            <w:tcW w:w="1555" w:type="dxa"/>
          </w:tcPr>
          <w:p w14:paraId="19A5CBF7" w14:textId="77777777" w:rsidR="00ED3969" w:rsidRPr="00ED3969" w:rsidRDefault="00ED3969" w:rsidP="00ED3969">
            <w:pPr>
              <w:jc w:val="both"/>
              <w:rPr>
                <w:rFonts w:eastAsia="Batang"/>
                <w:sz w:val="18"/>
                <w:szCs w:val="18"/>
              </w:rPr>
            </w:pPr>
            <w:r w:rsidRPr="00ED3969">
              <w:rPr>
                <w:rFonts w:eastAsia="Batang"/>
                <w:sz w:val="18"/>
                <w:szCs w:val="18"/>
              </w:rPr>
              <w:t>Malaysia</w:t>
            </w:r>
          </w:p>
        </w:tc>
        <w:tc>
          <w:tcPr>
            <w:tcW w:w="7608" w:type="dxa"/>
          </w:tcPr>
          <w:p w14:paraId="088E8B7D" w14:textId="77777777" w:rsidR="00ED3969" w:rsidRPr="00ED3969" w:rsidRDefault="00ED3969" w:rsidP="00ED3969">
            <w:pPr>
              <w:rPr>
                <w:rFonts w:eastAsia="Batang"/>
                <w:sz w:val="18"/>
                <w:szCs w:val="18"/>
              </w:rPr>
            </w:pPr>
            <w:r w:rsidRPr="00ED3969">
              <w:rPr>
                <w:rFonts w:eastAsia="Batang"/>
                <w:sz w:val="18"/>
                <w:szCs w:val="18"/>
              </w:rPr>
              <w:t xml:space="preserve">All communication devices (including WAS/RLAN devices) which are required to be certified shall be certified pursuant to Regulation 14 of the Communications and Multimedia (Technical Standards) Regulations 2000. Certified communication devices shall bear MCMC label to indicate that they comply with the standards and legal requirements enforced by MCMC. For details, please refer to: </w:t>
            </w:r>
            <w:hyperlink r:id="rId52" w:history="1">
              <w:r w:rsidRPr="00ED3969">
                <w:rPr>
                  <w:rFonts w:eastAsia="Batang"/>
                  <w:color w:val="0563C1"/>
                  <w:sz w:val="18"/>
                  <w:szCs w:val="18"/>
                  <w:u w:val="single"/>
                </w:rPr>
                <w:t>http://www.mcmc.gov.my/en/communications-equipment/certification-of-communications-equipment</w:t>
              </w:r>
            </w:hyperlink>
            <w:r w:rsidRPr="00ED3969">
              <w:rPr>
                <w:rFonts w:eastAsia="Batang"/>
                <w:sz w:val="18"/>
                <w:szCs w:val="18"/>
              </w:rPr>
              <w:t>.</w:t>
            </w:r>
          </w:p>
        </w:tc>
      </w:tr>
      <w:tr w:rsidR="00ED3969" w:rsidRPr="00ED3969" w14:paraId="21C10FC4" w14:textId="77777777" w:rsidTr="00BC645E">
        <w:tc>
          <w:tcPr>
            <w:tcW w:w="1555" w:type="dxa"/>
          </w:tcPr>
          <w:p w14:paraId="4B9CF66F" w14:textId="77777777" w:rsidR="00ED3969" w:rsidRPr="00ED3969" w:rsidRDefault="00ED3969" w:rsidP="00ED3969">
            <w:pPr>
              <w:jc w:val="both"/>
              <w:rPr>
                <w:rFonts w:eastAsia="Batang"/>
                <w:sz w:val="18"/>
                <w:szCs w:val="18"/>
              </w:rPr>
            </w:pPr>
            <w:r w:rsidRPr="00ED3969">
              <w:rPr>
                <w:rFonts w:eastAsia="Batang"/>
                <w:sz w:val="18"/>
                <w:szCs w:val="18"/>
              </w:rPr>
              <w:t>Australia</w:t>
            </w:r>
          </w:p>
        </w:tc>
        <w:tc>
          <w:tcPr>
            <w:tcW w:w="7608" w:type="dxa"/>
          </w:tcPr>
          <w:p w14:paraId="5FA6EC38" w14:textId="77777777" w:rsidR="00ED3969" w:rsidRPr="00ED3969" w:rsidRDefault="00ED3969" w:rsidP="00ED3969">
            <w:pPr>
              <w:rPr>
                <w:rFonts w:eastAsia="Batang"/>
                <w:sz w:val="18"/>
                <w:szCs w:val="18"/>
              </w:rPr>
            </w:pPr>
            <w:r w:rsidRPr="00ED3969">
              <w:rPr>
                <w:rFonts w:eastAsia="Batang"/>
                <w:sz w:val="18"/>
                <w:szCs w:val="18"/>
              </w:rPr>
              <w:t xml:space="preserve">Yes, Australian labeling rules apply to most radiocommunications transmitters. All short range devices in Australia must be labelled to certify that they conform to applicable standard – the </w:t>
            </w:r>
            <w:r w:rsidRPr="00ED3969">
              <w:rPr>
                <w:rFonts w:eastAsia="Batang"/>
                <w:sz w:val="18"/>
                <w:szCs w:val="18"/>
              </w:rPr>
              <w:lastRenderedPageBreak/>
              <w:t>Radiocommunications (Short Range Devices) Standard 2014, which references AS/NZS 4268 (which, in turn, makes reference to other international standard for various device types).</w:t>
            </w:r>
          </w:p>
        </w:tc>
      </w:tr>
      <w:tr w:rsidR="00ED3969" w:rsidRPr="00ED3969" w14:paraId="60FE10EA" w14:textId="77777777" w:rsidTr="00BC645E">
        <w:tc>
          <w:tcPr>
            <w:tcW w:w="1555" w:type="dxa"/>
          </w:tcPr>
          <w:p w14:paraId="06868981" w14:textId="77777777" w:rsidR="00ED3969" w:rsidRPr="00ED3969" w:rsidRDefault="00ED3969" w:rsidP="00ED3969">
            <w:pPr>
              <w:jc w:val="both"/>
              <w:rPr>
                <w:rFonts w:eastAsia="Batang"/>
                <w:sz w:val="18"/>
                <w:szCs w:val="18"/>
              </w:rPr>
            </w:pPr>
            <w:r w:rsidRPr="00ED3969">
              <w:rPr>
                <w:rFonts w:eastAsia="Batang"/>
                <w:sz w:val="18"/>
                <w:szCs w:val="18"/>
              </w:rPr>
              <w:lastRenderedPageBreak/>
              <w:t>Indonesia</w:t>
            </w:r>
          </w:p>
        </w:tc>
        <w:tc>
          <w:tcPr>
            <w:tcW w:w="7608" w:type="dxa"/>
          </w:tcPr>
          <w:p w14:paraId="7255CF49" w14:textId="3FFD0983" w:rsidR="00ED3969" w:rsidRPr="00ED3969" w:rsidRDefault="00ED3969" w:rsidP="00ED3969">
            <w:pPr>
              <w:rPr>
                <w:rFonts w:eastAsia="Batang"/>
                <w:sz w:val="18"/>
                <w:szCs w:val="18"/>
              </w:rPr>
            </w:pPr>
            <w:r w:rsidRPr="00307A50">
              <w:rPr>
                <w:rFonts w:eastAsia="Batang"/>
                <w:sz w:val="18"/>
                <w:szCs w:val="18"/>
              </w:rPr>
              <w:t>All WAS/RLAN devices must be certified and labeled in accordance with the Regulation of the Minister of Communications and Informatics No. 3 of 2024. The testing parameters for certification shall refer to Ministry of Communications and Digital Affairs Decree Number 12 Year 2025.</w:t>
            </w:r>
          </w:p>
        </w:tc>
      </w:tr>
      <w:tr w:rsidR="00ED3969" w:rsidRPr="00ED3969" w14:paraId="3C1BBE1E" w14:textId="77777777" w:rsidTr="00BC645E">
        <w:tc>
          <w:tcPr>
            <w:tcW w:w="1555" w:type="dxa"/>
          </w:tcPr>
          <w:p w14:paraId="0DDBC258" w14:textId="77777777" w:rsidR="00ED3969" w:rsidRPr="00ED3969" w:rsidRDefault="00ED3969" w:rsidP="00ED3969">
            <w:pPr>
              <w:jc w:val="both"/>
              <w:rPr>
                <w:rFonts w:eastAsia="Batang"/>
                <w:sz w:val="18"/>
                <w:szCs w:val="18"/>
              </w:rPr>
            </w:pPr>
            <w:r w:rsidRPr="00ED3969">
              <w:rPr>
                <w:rFonts w:eastAsia="Batang"/>
                <w:sz w:val="18"/>
                <w:szCs w:val="18"/>
              </w:rPr>
              <w:t>India</w:t>
            </w:r>
          </w:p>
        </w:tc>
        <w:tc>
          <w:tcPr>
            <w:tcW w:w="7608" w:type="dxa"/>
          </w:tcPr>
          <w:p w14:paraId="42BB5B92" w14:textId="77777777" w:rsidR="00ED3969" w:rsidRPr="00ED3969" w:rsidRDefault="00ED3969" w:rsidP="00ED3969">
            <w:pPr>
              <w:jc w:val="both"/>
              <w:rPr>
                <w:rFonts w:eastAsia="Batang"/>
                <w:sz w:val="18"/>
                <w:szCs w:val="18"/>
              </w:rPr>
            </w:pPr>
            <w:r w:rsidRPr="00ED3969">
              <w:rPr>
                <w:rFonts w:eastAsia="Batang"/>
                <w:sz w:val="18"/>
                <w:szCs w:val="18"/>
              </w:rPr>
              <w:t>Yes, Equipment Type Approval. The procedure along with application for obtaining Equipment Type Approval is included in the relevant notification.</w:t>
            </w:r>
          </w:p>
          <w:p w14:paraId="28B4D352" w14:textId="77777777" w:rsidR="00ED3969" w:rsidRPr="00ED3969" w:rsidRDefault="00ED3969" w:rsidP="00ED3969">
            <w:pPr>
              <w:jc w:val="both"/>
              <w:rPr>
                <w:rFonts w:eastAsia="Batang"/>
                <w:sz w:val="18"/>
                <w:szCs w:val="18"/>
              </w:rPr>
            </w:pPr>
            <w:hyperlink r:id="rId53" w:history="1">
              <w:r w:rsidRPr="00ED3969">
                <w:rPr>
                  <w:rFonts w:eastAsia="Batang"/>
                  <w:color w:val="0563C1"/>
                  <w:sz w:val="18"/>
                  <w:szCs w:val="18"/>
                  <w:u w:val="single"/>
                </w:rPr>
                <w:t>https://dot.gov.in/spectrummanagement/license-exemption-5-ghz-gsr-1048e-dated-22102018</w:t>
              </w:r>
            </w:hyperlink>
          </w:p>
        </w:tc>
      </w:tr>
      <w:tr w:rsidR="00ED3969" w:rsidRPr="00ED3969" w14:paraId="4BA0028D" w14:textId="77777777" w:rsidTr="00BC645E">
        <w:tc>
          <w:tcPr>
            <w:tcW w:w="1555" w:type="dxa"/>
          </w:tcPr>
          <w:p w14:paraId="0F5949C3" w14:textId="77777777" w:rsidR="00ED3969" w:rsidRPr="00ED3969" w:rsidRDefault="00ED3969" w:rsidP="00ED3969">
            <w:pPr>
              <w:jc w:val="both"/>
              <w:rPr>
                <w:rFonts w:eastAsia="Batang"/>
                <w:sz w:val="18"/>
                <w:szCs w:val="18"/>
              </w:rPr>
            </w:pPr>
            <w:r w:rsidRPr="00ED3969">
              <w:rPr>
                <w:rFonts w:eastAsia="Batang"/>
                <w:sz w:val="18"/>
                <w:szCs w:val="18"/>
              </w:rPr>
              <w:t>Vietnam</w:t>
            </w:r>
          </w:p>
        </w:tc>
        <w:tc>
          <w:tcPr>
            <w:tcW w:w="7608" w:type="dxa"/>
          </w:tcPr>
          <w:p w14:paraId="6F6F6E8A" w14:textId="77777777" w:rsidR="00ED3969" w:rsidRPr="00ED3969" w:rsidRDefault="00ED3969" w:rsidP="00ED3969">
            <w:pPr>
              <w:jc w:val="both"/>
              <w:rPr>
                <w:rFonts w:eastAsia="Batang"/>
                <w:sz w:val="18"/>
                <w:szCs w:val="18"/>
              </w:rPr>
            </w:pPr>
            <w:r w:rsidRPr="00ED3969">
              <w:rPr>
                <w:rFonts w:eastAsia="Batang"/>
                <w:sz w:val="18"/>
                <w:szCs w:val="18"/>
              </w:rPr>
              <w:t>There are some rules to certificate and label for WAS/RLAN device:</w:t>
            </w:r>
          </w:p>
          <w:p w14:paraId="20F0A6E3" w14:textId="0C1C695B" w:rsidR="00ED3969" w:rsidRPr="00ED3969" w:rsidRDefault="00ED3969" w:rsidP="00ED3969">
            <w:pPr>
              <w:jc w:val="both"/>
              <w:rPr>
                <w:rFonts w:eastAsia="Batang"/>
                <w:sz w:val="18"/>
                <w:szCs w:val="18"/>
              </w:rPr>
            </w:pPr>
            <w:r w:rsidRPr="00ED3969">
              <w:rPr>
                <w:rFonts w:eastAsia="Batang"/>
                <w:sz w:val="18"/>
                <w:szCs w:val="18"/>
              </w:rPr>
              <w:t xml:space="preserve">-Firstly, EMC measurement is performed in a shielded room. Measurement results will be </w:t>
            </w:r>
            <w:r w:rsidR="00D85AA2" w:rsidRPr="00ED3969">
              <w:rPr>
                <w:rFonts w:eastAsia="Batang"/>
                <w:sz w:val="18"/>
                <w:szCs w:val="18"/>
              </w:rPr>
              <w:t>issued</w:t>
            </w:r>
            <w:r w:rsidRPr="00ED3969">
              <w:rPr>
                <w:rFonts w:eastAsia="Batang"/>
                <w:sz w:val="18"/>
                <w:szCs w:val="18"/>
              </w:rPr>
              <w:t xml:space="preserve">. </w:t>
            </w:r>
          </w:p>
          <w:p w14:paraId="4B3F0497" w14:textId="77777777" w:rsidR="00ED3969" w:rsidRPr="00ED3969" w:rsidRDefault="00ED3969" w:rsidP="00ED3969">
            <w:pPr>
              <w:jc w:val="both"/>
              <w:rPr>
                <w:rFonts w:eastAsia="Batang"/>
                <w:sz w:val="18"/>
                <w:szCs w:val="18"/>
              </w:rPr>
            </w:pPr>
            <w:r w:rsidRPr="00ED3969">
              <w:rPr>
                <w:rFonts w:eastAsia="Batang"/>
                <w:sz w:val="18"/>
                <w:szCs w:val="18"/>
              </w:rPr>
              <w:t>-Secondly, If the measurement results meet the technical standards the device will get a declaration of conformity, a certification and a label (being specified in the circular No. 02/2022/TT-BTTTT).</w:t>
            </w:r>
          </w:p>
        </w:tc>
      </w:tr>
      <w:tr w:rsidR="00ED3969" w:rsidRPr="00ED3969" w14:paraId="348DF577" w14:textId="77777777" w:rsidTr="00BC645E">
        <w:tc>
          <w:tcPr>
            <w:tcW w:w="1555" w:type="dxa"/>
          </w:tcPr>
          <w:p w14:paraId="548EB210" w14:textId="77777777" w:rsidR="00ED3969" w:rsidRPr="00ED3969" w:rsidRDefault="00ED3969" w:rsidP="00ED3969">
            <w:pPr>
              <w:jc w:val="both"/>
              <w:rPr>
                <w:rFonts w:eastAsia="Batang"/>
                <w:sz w:val="18"/>
                <w:szCs w:val="18"/>
              </w:rPr>
            </w:pPr>
            <w:r w:rsidRPr="00ED3969">
              <w:rPr>
                <w:rFonts w:eastAsia="Batang"/>
                <w:sz w:val="18"/>
                <w:szCs w:val="18"/>
              </w:rPr>
              <w:t>China</w:t>
            </w:r>
          </w:p>
        </w:tc>
        <w:tc>
          <w:tcPr>
            <w:tcW w:w="7608" w:type="dxa"/>
          </w:tcPr>
          <w:p w14:paraId="0151FDA9" w14:textId="77777777" w:rsidR="00ED3969" w:rsidRPr="00ED3969" w:rsidRDefault="00ED3969" w:rsidP="00ED3969">
            <w:pPr>
              <w:jc w:val="both"/>
              <w:rPr>
                <w:rFonts w:eastAsia="Batang"/>
                <w:sz w:val="18"/>
                <w:szCs w:val="18"/>
              </w:rPr>
            </w:pPr>
            <w:r w:rsidRPr="00ED3969">
              <w:rPr>
                <w:rFonts w:eastAsia="Batang"/>
                <w:sz w:val="18"/>
                <w:szCs w:val="18"/>
              </w:rPr>
              <w:t xml:space="preserve">Devices certification is required. See details at: </w:t>
            </w:r>
          </w:p>
          <w:p w14:paraId="417CFACF" w14:textId="77777777" w:rsidR="00ED3969" w:rsidRPr="00ED3969" w:rsidRDefault="00ED3969" w:rsidP="00ED3969">
            <w:pPr>
              <w:jc w:val="both"/>
              <w:rPr>
                <w:rFonts w:eastAsia="Batang"/>
                <w:sz w:val="18"/>
                <w:szCs w:val="18"/>
              </w:rPr>
            </w:pPr>
            <w:hyperlink r:id="rId54" w:history="1">
              <w:r w:rsidRPr="00ED3969">
                <w:rPr>
                  <w:rFonts w:eastAsia="Batang"/>
                  <w:color w:val="0563C1"/>
                  <w:sz w:val="18"/>
                  <w:szCs w:val="18"/>
                  <w:u w:val="single"/>
                </w:rPr>
                <w:t>https://ythzxfw.miit.gov.cn/lawGuide?data=e108714ad0804b5d8e9f2c8c09049875</w:t>
              </w:r>
            </w:hyperlink>
          </w:p>
          <w:p w14:paraId="72AEBCCD" w14:textId="77777777" w:rsidR="00ED3969" w:rsidRPr="00ED3969" w:rsidRDefault="00ED3969" w:rsidP="00ED3969">
            <w:pPr>
              <w:jc w:val="both"/>
              <w:rPr>
                <w:rFonts w:eastAsia="Batang"/>
                <w:sz w:val="18"/>
                <w:szCs w:val="18"/>
              </w:rPr>
            </w:pPr>
          </w:p>
        </w:tc>
      </w:tr>
      <w:tr w:rsidR="00ED3969" w:rsidRPr="00ED3969" w14:paraId="0319D337" w14:textId="77777777" w:rsidTr="00BC645E">
        <w:tc>
          <w:tcPr>
            <w:tcW w:w="1555" w:type="dxa"/>
          </w:tcPr>
          <w:p w14:paraId="450EACC6" w14:textId="77777777" w:rsidR="00ED3969" w:rsidRPr="00ED3969" w:rsidRDefault="00ED3969" w:rsidP="00ED3969">
            <w:pPr>
              <w:jc w:val="both"/>
              <w:rPr>
                <w:rFonts w:eastAsia="Batang"/>
                <w:sz w:val="18"/>
                <w:szCs w:val="18"/>
              </w:rPr>
            </w:pPr>
            <w:r w:rsidRPr="00ED3969">
              <w:rPr>
                <w:rFonts w:eastAsia="Batang"/>
                <w:sz w:val="18"/>
                <w:szCs w:val="18"/>
              </w:rPr>
              <w:t>Korea</w:t>
            </w:r>
          </w:p>
        </w:tc>
        <w:tc>
          <w:tcPr>
            <w:tcW w:w="7608" w:type="dxa"/>
          </w:tcPr>
          <w:p w14:paraId="5F06F9E6" w14:textId="77777777" w:rsidR="00ED3969" w:rsidRPr="00ED3969" w:rsidRDefault="00ED3969" w:rsidP="00ED3969">
            <w:pPr>
              <w:rPr>
                <w:rFonts w:eastAsia="Batang"/>
                <w:sz w:val="18"/>
                <w:szCs w:val="18"/>
              </w:rPr>
            </w:pPr>
            <w:r w:rsidRPr="00ED3969">
              <w:rPr>
                <w:rFonts w:eastAsia="Batang"/>
                <w:sz w:val="18"/>
                <w:szCs w:val="18"/>
              </w:rPr>
              <w:t xml:space="preserve">Public Notice on Conformity Assessment of Broadcasting and Communication Equipment, etc. Please see the relevant website https://www.rra.go.kr/en/cas/intro.do </w:t>
            </w:r>
          </w:p>
          <w:p w14:paraId="29ADE1D2" w14:textId="77777777" w:rsidR="00ED3969" w:rsidRPr="00ED3969" w:rsidRDefault="00ED3969" w:rsidP="00ED3969">
            <w:pPr>
              <w:rPr>
                <w:rFonts w:eastAsia="Batang"/>
                <w:sz w:val="18"/>
                <w:szCs w:val="18"/>
              </w:rPr>
            </w:pPr>
          </w:p>
          <w:p w14:paraId="0EBCF309" w14:textId="77777777" w:rsidR="00ED3969" w:rsidRPr="00ED3969" w:rsidRDefault="00ED3969" w:rsidP="00ED3969">
            <w:pPr>
              <w:rPr>
                <w:rFonts w:eastAsia="Batang"/>
                <w:sz w:val="18"/>
                <w:szCs w:val="18"/>
              </w:rPr>
            </w:pPr>
            <w:r w:rsidRPr="00ED3969">
              <w:rPr>
                <w:rFonts w:eastAsia="Batang"/>
                <w:sz w:val="18"/>
                <w:szCs w:val="18"/>
              </w:rPr>
              <w:t>-</w:t>
            </w:r>
            <w:r w:rsidRPr="00ED3969">
              <w:rPr>
                <w:rFonts w:eastAsia="Batang"/>
                <w:sz w:val="18"/>
                <w:szCs w:val="18"/>
              </w:rPr>
              <w:tab/>
              <w:t>In the Public Notice, Chapter 2 (Certification) includes Application for conformity certification (Article 5), Examination of conformity certification (Article 6), and Issuance of certificate of conformity (Article 7).</w:t>
            </w:r>
          </w:p>
          <w:p w14:paraId="01C44729" w14:textId="77777777" w:rsidR="00ED3969" w:rsidRPr="00ED3969" w:rsidRDefault="00ED3969" w:rsidP="00ED3969">
            <w:pPr>
              <w:rPr>
                <w:rFonts w:eastAsia="Batang"/>
                <w:sz w:val="18"/>
                <w:szCs w:val="18"/>
              </w:rPr>
            </w:pPr>
            <w:r w:rsidRPr="00ED3969">
              <w:rPr>
                <w:rFonts w:eastAsia="Batang"/>
                <w:sz w:val="18"/>
                <w:szCs w:val="18"/>
              </w:rPr>
              <w:t>-</w:t>
            </w:r>
            <w:r w:rsidRPr="00ED3969">
              <w:rPr>
                <w:rFonts w:eastAsia="Batang"/>
                <w:sz w:val="18"/>
                <w:szCs w:val="18"/>
              </w:rPr>
              <w:tab/>
              <w:t>In the Public Notice above, Article 23 stipulates labelling rules.</w:t>
            </w:r>
          </w:p>
          <w:p w14:paraId="61EAADC9" w14:textId="77777777" w:rsidR="00ED3969" w:rsidRPr="00ED3969" w:rsidRDefault="00ED3969" w:rsidP="00ED3969">
            <w:pPr>
              <w:rPr>
                <w:rFonts w:eastAsia="Batang"/>
                <w:sz w:val="18"/>
                <w:szCs w:val="18"/>
              </w:rPr>
            </w:pPr>
            <w:r w:rsidRPr="00ED3969">
              <w:rPr>
                <w:rFonts w:eastAsia="Batang"/>
                <w:sz w:val="18"/>
                <w:szCs w:val="18"/>
              </w:rPr>
              <w:t>-</w:t>
            </w:r>
            <w:r w:rsidRPr="00ED3969">
              <w:rPr>
                <w:rFonts w:eastAsia="Batang"/>
                <w:sz w:val="18"/>
                <w:szCs w:val="18"/>
              </w:rPr>
              <w:tab/>
              <w:t>Most RF (radio frequency) devices must be approved through the certification of conformity. For devices that may affect the radio environment, broadcast communications network, or the like, as well as devices whose normal operation is subject to possible interference from radio waves, the certificate of conformity can be applied for from the National Radio Research Agency (RRA) with the appropriate documentation.</w:t>
            </w:r>
          </w:p>
        </w:tc>
      </w:tr>
      <w:tr w:rsidR="00ED3969" w:rsidRPr="00ED3969" w14:paraId="53C4EBFC" w14:textId="77777777" w:rsidTr="00BC645E">
        <w:tc>
          <w:tcPr>
            <w:tcW w:w="1555" w:type="dxa"/>
          </w:tcPr>
          <w:p w14:paraId="10C88B46" w14:textId="77777777" w:rsidR="00ED3969" w:rsidRPr="00ED3969" w:rsidRDefault="00ED3969" w:rsidP="00ED3969">
            <w:pPr>
              <w:jc w:val="both"/>
              <w:rPr>
                <w:rFonts w:eastAsia="Batang"/>
                <w:sz w:val="18"/>
                <w:szCs w:val="18"/>
              </w:rPr>
            </w:pPr>
            <w:r w:rsidRPr="00ED3969">
              <w:rPr>
                <w:rFonts w:eastAsia="Batang"/>
                <w:sz w:val="18"/>
                <w:szCs w:val="18"/>
              </w:rPr>
              <w:t>Sri Lanka</w:t>
            </w:r>
          </w:p>
        </w:tc>
        <w:tc>
          <w:tcPr>
            <w:tcW w:w="7608" w:type="dxa"/>
          </w:tcPr>
          <w:p w14:paraId="7893A8F0" w14:textId="77777777" w:rsidR="00ED3969" w:rsidRPr="00ED3969" w:rsidRDefault="00ED3969" w:rsidP="00ED3969">
            <w:pPr>
              <w:rPr>
                <w:rFonts w:eastAsia="Batang"/>
                <w:sz w:val="18"/>
                <w:szCs w:val="18"/>
              </w:rPr>
            </w:pPr>
            <w:r w:rsidRPr="00ED3969">
              <w:rPr>
                <w:rFonts w:eastAsia="Batang"/>
                <w:sz w:val="18"/>
                <w:szCs w:val="18"/>
              </w:rPr>
              <w:t xml:space="preserve">Radio And Telecommunications Terminal Equipment (RTTE) Type Approval Rules 2020. Please refer the following link for more details. </w:t>
            </w:r>
            <w:hyperlink r:id="rId55" w:history="1">
              <w:r w:rsidRPr="00ED3969">
                <w:rPr>
                  <w:rFonts w:eastAsia="Batang"/>
                  <w:color w:val="0563C1"/>
                  <w:sz w:val="18"/>
                  <w:szCs w:val="18"/>
                  <w:u w:val="single"/>
                </w:rPr>
                <w:t>https://www.trc.gov.lk/content/files/licensing/RTTE_GAZETTE-English.pdf</w:t>
              </w:r>
            </w:hyperlink>
          </w:p>
        </w:tc>
      </w:tr>
      <w:tr w:rsidR="00ED3969" w:rsidRPr="00ED3969" w14:paraId="10B026D9" w14:textId="77777777" w:rsidTr="00BC645E">
        <w:tc>
          <w:tcPr>
            <w:tcW w:w="1555" w:type="dxa"/>
          </w:tcPr>
          <w:p w14:paraId="449DF27F" w14:textId="77777777" w:rsidR="00ED3969" w:rsidRPr="00ED3969" w:rsidRDefault="00ED3969" w:rsidP="00ED3969">
            <w:pPr>
              <w:jc w:val="both"/>
              <w:rPr>
                <w:rFonts w:eastAsia="Batang"/>
                <w:sz w:val="18"/>
                <w:szCs w:val="18"/>
              </w:rPr>
            </w:pPr>
            <w:r w:rsidRPr="00ED3969">
              <w:rPr>
                <w:rFonts w:eastAsia="Batang"/>
                <w:sz w:val="18"/>
                <w:szCs w:val="18"/>
              </w:rPr>
              <w:t>Brunei</w:t>
            </w:r>
          </w:p>
        </w:tc>
        <w:tc>
          <w:tcPr>
            <w:tcW w:w="7608" w:type="dxa"/>
          </w:tcPr>
          <w:p w14:paraId="7A6CC4B4" w14:textId="77777777" w:rsidR="00ED3969" w:rsidRPr="00ED3969" w:rsidRDefault="00ED3969" w:rsidP="00ED3969">
            <w:pPr>
              <w:rPr>
                <w:rFonts w:eastAsia="Batang"/>
                <w:sz w:val="18"/>
                <w:szCs w:val="18"/>
              </w:rPr>
            </w:pPr>
            <w:r w:rsidRPr="00ED3969">
              <w:rPr>
                <w:rFonts w:eastAsia="Batang"/>
                <w:sz w:val="18"/>
                <w:szCs w:val="18"/>
              </w:rPr>
              <w:t>Yes, Equipment has to be Type Approved and undergo Equipment Registration for compliance</w:t>
            </w:r>
          </w:p>
          <w:p w14:paraId="39C3340A" w14:textId="77777777" w:rsidR="00ED3969" w:rsidRPr="00ED3969" w:rsidRDefault="00ED3969" w:rsidP="00ED3969">
            <w:pPr>
              <w:rPr>
                <w:rFonts w:eastAsia="Batang"/>
                <w:sz w:val="18"/>
                <w:szCs w:val="18"/>
              </w:rPr>
            </w:pPr>
            <w:r w:rsidRPr="00ED3969">
              <w:rPr>
                <w:rFonts w:eastAsia="Batang"/>
                <w:sz w:val="18"/>
                <w:szCs w:val="18"/>
              </w:rPr>
              <w:t xml:space="preserve">and labelling. </w:t>
            </w:r>
            <w:hyperlink r:id="rId56" w:history="1">
              <w:r w:rsidRPr="00ED3969">
                <w:rPr>
                  <w:rFonts w:eastAsia="Batang"/>
                  <w:color w:val="0563C1"/>
                  <w:sz w:val="18"/>
                  <w:szCs w:val="18"/>
                  <w:u w:val="single"/>
                </w:rPr>
                <w:t>http://online.aiti.gov.bn/</w:t>
              </w:r>
            </w:hyperlink>
          </w:p>
        </w:tc>
      </w:tr>
      <w:tr w:rsidR="00ED3969" w:rsidRPr="00ED3969" w14:paraId="4C5959BA" w14:textId="77777777" w:rsidTr="00BC645E">
        <w:tc>
          <w:tcPr>
            <w:tcW w:w="1555" w:type="dxa"/>
          </w:tcPr>
          <w:p w14:paraId="50CF03AF" w14:textId="77777777" w:rsidR="00ED3969" w:rsidRPr="00ED3969" w:rsidRDefault="00ED3969" w:rsidP="00ED3969">
            <w:pPr>
              <w:jc w:val="both"/>
              <w:rPr>
                <w:rFonts w:eastAsia="Batang"/>
                <w:sz w:val="18"/>
                <w:szCs w:val="18"/>
              </w:rPr>
            </w:pPr>
            <w:r w:rsidRPr="00ED3969">
              <w:rPr>
                <w:rFonts w:eastAsia="Batang"/>
                <w:sz w:val="18"/>
                <w:szCs w:val="18"/>
              </w:rPr>
              <w:t>Pakistan</w:t>
            </w:r>
          </w:p>
        </w:tc>
        <w:tc>
          <w:tcPr>
            <w:tcW w:w="7608" w:type="dxa"/>
          </w:tcPr>
          <w:p w14:paraId="30CD3AE6" w14:textId="77777777" w:rsidR="00ED3969" w:rsidRPr="00ED3969" w:rsidRDefault="00ED3969" w:rsidP="00ED3969">
            <w:pPr>
              <w:rPr>
                <w:rFonts w:eastAsia="Batang"/>
                <w:sz w:val="18"/>
                <w:szCs w:val="18"/>
              </w:rPr>
            </w:pPr>
            <w:r w:rsidRPr="00ED3969">
              <w:rPr>
                <w:rFonts w:eastAsia="Batang"/>
                <w:sz w:val="18"/>
                <w:szCs w:val="18"/>
              </w:rPr>
              <w:t>Yes, as part of type approval technical regulations 2021 which are in vogue within Pakistan, all type approved devices are required to affix a label stating device is “PTA Type Approved”. PTA allows both e-labelling and traditional labelling option for ease of manufacturers.</w:t>
            </w:r>
          </w:p>
        </w:tc>
      </w:tr>
      <w:tr w:rsidR="00ED3969" w:rsidRPr="00ED3969" w14:paraId="285DAA6B" w14:textId="77777777" w:rsidTr="00BC645E">
        <w:tc>
          <w:tcPr>
            <w:tcW w:w="1555" w:type="dxa"/>
          </w:tcPr>
          <w:p w14:paraId="1AD41C0D" w14:textId="77777777" w:rsidR="00ED3969" w:rsidRPr="00ED3969" w:rsidRDefault="00ED3969" w:rsidP="00ED3969">
            <w:pPr>
              <w:jc w:val="both"/>
              <w:rPr>
                <w:rFonts w:eastAsia="Batang"/>
                <w:sz w:val="18"/>
                <w:szCs w:val="18"/>
              </w:rPr>
            </w:pPr>
            <w:r w:rsidRPr="00ED3969">
              <w:rPr>
                <w:rFonts w:eastAsia="Batang"/>
                <w:sz w:val="18"/>
                <w:szCs w:val="18"/>
              </w:rPr>
              <w:t>Palau</w:t>
            </w:r>
          </w:p>
        </w:tc>
        <w:tc>
          <w:tcPr>
            <w:tcW w:w="7608" w:type="dxa"/>
          </w:tcPr>
          <w:p w14:paraId="5644CC47" w14:textId="77777777" w:rsidR="00ED3969" w:rsidRPr="00ED3969" w:rsidRDefault="00ED3969" w:rsidP="00ED3969">
            <w:pPr>
              <w:rPr>
                <w:rFonts w:eastAsia="Batang"/>
                <w:sz w:val="18"/>
                <w:szCs w:val="18"/>
              </w:rPr>
            </w:pPr>
            <w:r w:rsidRPr="00ED3969">
              <w:rPr>
                <w:rFonts w:eastAsia="Batang"/>
                <w:sz w:val="18"/>
                <w:szCs w:val="18"/>
              </w:rPr>
              <w:t>FCC,CE,MIC &amp; ACMA Certifications Standard (s)</w:t>
            </w:r>
          </w:p>
        </w:tc>
      </w:tr>
      <w:tr w:rsidR="00ED3969" w:rsidRPr="00ED3969" w14:paraId="5B53F92F" w14:textId="77777777" w:rsidTr="00BC645E">
        <w:tc>
          <w:tcPr>
            <w:tcW w:w="1555" w:type="dxa"/>
          </w:tcPr>
          <w:p w14:paraId="2C5F908E" w14:textId="77777777" w:rsidR="00ED3969" w:rsidRPr="00ED3969" w:rsidRDefault="00ED3969" w:rsidP="00ED3969">
            <w:pPr>
              <w:jc w:val="both"/>
              <w:rPr>
                <w:rFonts w:eastAsia="Batang"/>
                <w:sz w:val="18"/>
                <w:szCs w:val="18"/>
              </w:rPr>
            </w:pPr>
            <w:r w:rsidRPr="00ED3969">
              <w:rPr>
                <w:rFonts w:eastAsia="Batang"/>
                <w:sz w:val="18"/>
                <w:szCs w:val="18"/>
              </w:rPr>
              <w:t>New Zealand</w:t>
            </w:r>
          </w:p>
        </w:tc>
        <w:tc>
          <w:tcPr>
            <w:tcW w:w="7608" w:type="dxa"/>
          </w:tcPr>
          <w:p w14:paraId="69396E93" w14:textId="77777777" w:rsidR="00ED3969" w:rsidRPr="00ED3969" w:rsidRDefault="00ED3969" w:rsidP="00ED3969">
            <w:pPr>
              <w:rPr>
                <w:rFonts w:eastAsia="Batang"/>
                <w:sz w:val="18"/>
                <w:szCs w:val="18"/>
              </w:rPr>
            </w:pPr>
            <w:r w:rsidRPr="00ED3969">
              <w:rPr>
                <w:rFonts w:eastAsia="Batang"/>
                <w:sz w:val="18"/>
                <w:szCs w:val="18"/>
              </w:rPr>
              <w:t xml:space="preserve">See compliance information for suppliers </w:t>
            </w:r>
            <w:hyperlink r:id="rId57" w:history="1">
              <w:r w:rsidRPr="00ED3969">
                <w:rPr>
                  <w:rFonts w:eastAsia="Batang"/>
                  <w:color w:val="0563C1"/>
                  <w:sz w:val="18"/>
                  <w:szCs w:val="18"/>
                  <w:u w:val="single"/>
                </w:rPr>
                <w:t>https://www.rsm.govt.nz/business-individuals/supplier-compliance/steps/step1-meet-standards/</w:t>
              </w:r>
            </w:hyperlink>
          </w:p>
        </w:tc>
      </w:tr>
      <w:tr w:rsidR="00ED3969" w:rsidRPr="00ED3969" w14:paraId="451CCBAA" w14:textId="77777777" w:rsidTr="00BC645E">
        <w:tc>
          <w:tcPr>
            <w:tcW w:w="1555" w:type="dxa"/>
          </w:tcPr>
          <w:p w14:paraId="3F8B5C9C" w14:textId="77777777" w:rsidR="00ED3969" w:rsidRPr="00ED3969" w:rsidRDefault="00ED3969" w:rsidP="00ED3969">
            <w:pPr>
              <w:jc w:val="both"/>
              <w:rPr>
                <w:rFonts w:eastAsia="Batang"/>
                <w:sz w:val="18"/>
                <w:szCs w:val="18"/>
              </w:rPr>
            </w:pPr>
            <w:r w:rsidRPr="00ED3969">
              <w:rPr>
                <w:rFonts w:eastAsia="Batang"/>
                <w:sz w:val="18"/>
                <w:szCs w:val="18"/>
              </w:rPr>
              <w:t>Philippines</w:t>
            </w:r>
          </w:p>
        </w:tc>
        <w:tc>
          <w:tcPr>
            <w:tcW w:w="7608" w:type="dxa"/>
          </w:tcPr>
          <w:p w14:paraId="606CB306" w14:textId="77777777" w:rsidR="00ED3969" w:rsidRPr="00ED3969" w:rsidRDefault="00ED3969" w:rsidP="00ED3969">
            <w:pPr>
              <w:rPr>
                <w:rFonts w:eastAsia="Batang"/>
                <w:sz w:val="18"/>
                <w:szCs w:val="18"/>
              </w:rPr>
            </w:pPr>
            <w:r w:rsidRPr="00ED3969">
              <w:rPr>
                <w:rFonts w:eastAsia="Batang"/>
                <w:sz w:val="18"/>
                <w:szCs w:val="18"/>
              </w:rPr>
              <w:t>Yes. NTC M.C. Nos 03-05-2007 and 09-09-2003</w:t>
            </w:r>
          </w:p>
        </w:tc>
      </w:tr>
    </w:tbl>
    <w:p w14:paraId="3CD37358" w14:textId="77777777" w:rsidR="00ED3969" w:rsidRPr="00ED3969" w:rsidRDefault="00ED3969" w:rsidP="00ED3969">
      <w:pPr>
        <w:spacing w:after="160" w:line="259" w:lineRule="auto"/>
        <w:rPr>
          <w:rFonts w:eastAsia="MS Mincho"/>
          <w:szCs w:val="22"/>
        </w:rPr>
      </w:pPr>
    </w:p>
    <w:p w14:paraId="01426184" w14:textId="6962CAFE" w:rsidR="00ED3969" w:rsidRPr="00307A50" w:rsidRDefault="00ED3969" w:rsidP="00ED3969">
      <w:pPr>
        <w:spacing w:after="160" w:line="259" w:lineRule="auto"/>
        <w:rPr>
          <w:rFonts w:eastAsia="MS Mincho" w:cs="Mangal"/>
          <w:szCs w:val="22"/>
        </w:rPr>
      </w:pPr>
      <w:bookmarkStart w:id="99" w:name="_Toc176988240"/>
      <w:r w:rsidRPr="00ED3969">
        <w:rPr>
          <w:rFonts w:eastAsia="MS Mincho" w:cs="Mangal"/>
          <w:b/>
          <w:bCs/>
          <w:szCs w:val="22"/>
        </w:rPr>
        <w:t>Question 3:</w:t>
      </w:r>
      <w:r w:rsidRPr="00ED3969">
        <w:rPr>
          <w:rFonts w:eastAsia="MS Mincho" w:cs="Mangal"/>
          <w:szCs w:val="22"/>
        </w:rPr>
        <w:t xml:space="preserve"> What’s the current utilization of existing WAS/RLAN spectrum bands by the WAS/RLAN in your country?  Do you have any measures of the utilization of existing WAS/RLAN spectrum bands</w:t>
      </w:r>
      <w:bookmarkEnd w:id="99"/>
      <w:r w:rsidRPr="00ED3969">
        <w:rPr>
          <w:rFonts w:eastAsia="MS Mincho" w:cs="Mangal"/>
          <w:szCs w:val="22"/>
        </w:rPr>
        <w:t xml:space="preserve"> </w:t>
      </w:r>
    </w:p>
    <w:p w14:paraId="27B310F2" w14:textId="0E125B67" w:rsidR="00ED3969" w:rsidRPr="00ED3969" w:rsidRDefault="00ED3969" w:rsidP="00ED3969">
      <w:pPr>
        <w:spacing w:after="160" w:line="259" w:lineRule="auto"/>
        <w:jc w:val="both"/>
        <w:rPr>
          <w:rFonts w:eastAsia="MS Mincho"/>
          <w:b/>
          <w:bCs/>
          <w:szCs w:val="22"/>
        </w:rPr>
      </w:pPr>
      <w:r w:rsidRPr="00ED3969">
        <w:rPr>
          <w:rFonts w:eastAsia="MS Mincho"/>
          <w:b/>
          <w:bCs/>
          <w:szCs w:val="22"/>
        </w:rPr>
        <w:t>Answer:</w:t>
      </w:r>
    </w:p>
    <w:tbl>
      <w:tblPr>
        <w:tblStyle w:val="TableGrid"/>
        <w:tblW w:w="0" w:type="auto"/>
        <w:tblLook w:val="04A0" w:firstRow="1" w:lastRow="0" w:firstColumn="1" w:lastColumn="0" w:noHBand="0" w:noVBand="1"/>
      </w:tblPr>
      <w:tblGrid>
        <w:gridCol w:w="964"/>
        <w:gridCol w:w="8768"/>
      </w:tblGrid>
      <w:tr w:rsidR="00ED3969" w:rsidRPr="00ED3969" w14:paraId="308E06D1" w14:textId="77777777" w:rsidTr="00BC645E">
        <w:tc>
          <w:tcPr>
            <w:tcW w:w="1555" w:type="dxa"/>
          </w:tcPr>
          <w:p w14:paraId="1B9DCB37" w14:textId="77777777" w:rsidR="00ED3969" w:rsidRPr="00ED3969" w:rsidRDefault="00ED3969" w:rsidP="00ED3969">
            <w:pPr>
              <w:jc w:val="both"/>
              <w:rPr>
                <w:rFonts w:eastAsia="Batang"/>
                <w:sz w:val="18"/>
                <w:szCs w:val="18"/>
              </w:rPr>
            </w:pPr>
            <w:r w:rsidRPr="00ED3969">
              <w:rPr>
                <w:rFonts w:eastAsia="Batang"/>
                <w:sz w:val="18"/>
                <w:szCs w:val="18"/>
              </w:rPr>
              <w:t>Bhutan</w:t>
            </w:r>
          </w:p>
        </w:tc>
        <w:tc>
          <w:tcPr>
            <w:tcW w:w="7608" w:type="dxa"/>
          </w:tcPr>
          <w:p w14:paraId="0F89B268" w14:textId="77777777" w:rsidR="00ED3969" w:rsidRPr="00ED3969" w:rsidRDefault="00ED3969" w:rsidP="00ED3969">
            <w:pPr>
              <w:jc w:val="both"/>
              <w:rPr>
                <w:rFonts w:eastAsia="Batang"/>
                <w:sz w:val="18"/>
                <w:szCs w:val="18"/>
              </w:rPr>
            </w:pPr>
            <w:r w:rsidRPr="00ED3969">
              <w:rPr>
                <w:rFonts w:eastAsia="Batang"/>
                <w:sz w:val="18"/>
                <w:szCs w:val="18"/>
              </w:rPr>
              <w:t>ISM Band</w:t>
            </w:r>
          </w:p>
        </w:tc>
      </w:tr>
      <w:tr w:rsidR="00ED3969" w:rsidRPr="00ED3969" w14:paraId="233250D0" w14:textId="77777777" w:rsidTr="00BC645E">
        <w:tc>
          <w:tcPr>
            <w:tcW w:w="1555" w:type="dxa"/>
          </w:tcPr>
          <w:p w14:paraId="53A83AE5" w14:textId="77777777" w:rsidR="00ED3969" w:rsidRPr="00ED3969" w:rsidRDefault="00ED3969" w:rsidP="00ED3969">
            <w:pPr>
              <w:jc w:val="both"/>
              <w:rPr>
                <w:rFonts w:eastAsia="Batang"/>
                <w:sz w:val="18"/>
                <w:szCs w:val="18"/>
              </w:rPr>
            </w:pPr>
            <w:r w:rsidRPr="00ED3969">
              <w:rPr>
                <w:rFonts w:eastAsia="Batang"/>
                <w:sz w:val="18"/>
                <w:szCs w:val="18"/>
              </w:rPr>
              <w:t>Nepal</w:t>
            </w:r>
          </w:p>
        </w:tc>
        <w:tc>
          <w:tcPr>
            <w:tcW w:w="7608" w:type="dxa"/>
          </w:tcPr>
          <w:p w14:paraId="77E83B27" w14:textId="77777777" w:rsidR="00ED3969" w:rsidRPr="00ED3969" w:rsidRDefault="00ED3969" w:rsidP="00ED3969">
            <w:pPr>
              <w:jc w:val="both"/>
              <w:rPr>
                <w:rFonts w:eastAsia="Batang"/>
                <w:sz w:val="18"/>
                <w:szCs w:val="18"/>
              </w:rPr>
            </w:pPr>
            <w:r w:rsidRPr="00ED3969">
              <w:rPr>
                <w:rFonts w:eastAsia="Batang"/>
                <w:sz w:val="18"/>
                <w:szCs w:val="18"/>
              </w:rPr>
              <w:t>2.4GHz and 5.8GHz bands (unlicensed bands) are widely used for Wireless LAN.</w:t>
            </w:r>
          </w:p>
        </w:tc>
      </w:tr>
      <w:tr w:rsidR="00ED3969" w:rsidRPr="00ED3969" w14:paraId="230DBBE6" w14:textId="77777777" w:rsidTr="00BC645E">
        <w:tc>
          <w:tcPr>
            <w:tcW w:w="1555" w:type="dxa"/>
          </w:tcPr>
          <w:p w14:paraId="5C5308F6" w14:textId="77777777" w:rsidR="00ED3969" w:rsidRPr="00ED3969" w:rsidRDefault="00ED3969" w:rsidP="00ED3969">
            <w:pPr>
              <w:jc w:val="both"/>
              <w:rPr>
                <w:rFonts w:eastAsia="Batang"/>
                <w:sz w:val="18"/>
                <w:szCs w:val="18"/>
              </w:rPr>
            </w:pPr>
            <w:r w:rsidRPr="00ED3969">
              <w:rPr>
                <w:rFonts w:eastAsia="Batang"/>
                <w:sz w:val="18"/>
                <w:szCs w:val="18"/>
              </w:rPr>
              <w:t>Thailand</w:t>
            </w:r>
          </w:p>
        </w:tc>
        <w:tc>
          <w:tcPr>
            <w:tcW w:w="7608" w:type="dxa"/>
          </w:tcPr>
          <w:p w14:paraId="788BB78E" w14:textId="77777777" w:rsidR="00ED3969" w:rsidRPr="00ED3969" w:rsidRDefault="00ED3969" w:rsidP="00ED3969">
            <w:pPr>
              <w:rPr>
                <w:rFonts w:eastAsia="Batang"/>
                <w:sz w:val="18"/>
                <w:szCs w:val="18"/>
              </w:rPr>
            </w:pPr>
            <w:r w:rsidRPr="00ED3969">
              <w:rPr>
                <w:rFonts w:eastAsia="Batang"/>
                <w:sz w:val="18"/>
                <w:szCs w:val="18"/>
              </w:rPr>
              <w:t>WAS/RLAN equipment is license exempted and can be used freely nationwide</w:t>
            </w:r>
          </w:p>
        </w:tc>
      </w:tr>
      <w:tr w:rsidR="00ED3969" w:rsidRPr="00ED3969" w14:paraId="08F770C9" w14:textId="77777777" w:rsidTr="00BC645E">
        <w:tc>
          <w:tcPr>
            <w:tcW w:w="1555" w:type="dxa"/>
          </w:tcPr>
          <w:p w14:paraId="60EE1D07" w14:textId="77777777" w:rsidR="00ED3969" w:rsidRPr="00ED3969" w:rsidRDefault="00ED3969" w:rsidP="00ED3969">
            <w:pPr>
              <w:jc w:val="both"/>
              <w:rPr>
                <w:rFonts w:eastAsia="Batang"/>
                <w:sz w:val="18"/>
                <w:szCs w:val="18"/>
              </w:rPr>
            </w:pPr>
            <w:r w:rsidRPr="00ED3969">
              <w:rPr>
                <w:rFonts w:eastAsia="Batang"/>
                <w:sz w:val="18"/>
                <w:szCs w:val="18"/>
              </w:rPr>
              <w:t>Japan</w:t>
            </w:r>
          </w:p>
        </w:tc>
        <w:tc>
          <w:tcPr>
            <w:tcW w:w="7608" w:type="dxa"/>
          </w:tcPr>
          <w:p w14:paraId="29DC7168" w14:textId="77777777" w:rsidR="00ED3969" w:rsidRPr="00ED3969" w:rsidRDefault="00ED3969" w:rsidP="00ED3969">
            <w:pPr>
              <w:tabs>
                <w:tab w:val="left" w:pos="5670"/>
                <w:tab w:val="left" w:pos="8931"/>
              </w:tabs>
              <w:rPr>
                <w:rFonts w:eastAsia="Batang"/>
                <w:sz w:val="18"/>
                <w:szCs w:val="18"/>
              </w:rPr>
            </w:pPr>
            <w:r w:rsidRPr="00ED3969">
              <w:rPr>
                <w:rFonts w:eastAsia="Batang"/>
                <w:sz w:val="18"/>
                <w:szCs w:val="18"/>
              </w:rPr>
              <w:t>The utilization of the bands is not measured.</w:t>
            </w:r>
          </w:p>
        </w:tc>
      </w:tr>
      <w:tr w:rsidR="00ED3969" w:rsidRPr="00ED3969" w14:paraId="7E5262AA" w14:textId="77777777" w:rsidTr="00BC645E">
        <w:tc>
          <w:tcPr>
            <w:tcW w:w="1555" w:type="dxa"/>
          </w:tcPr>
          <w:p w14:paraId="17AE85DF" w14:textId="77777777" w:rsidR="00ED3969" w:rsidRPr="00ED3969" w:rsidRDefault="00ED3969" w:rsidP="00ED3969">
            <w:pPr>
              <w:jc w:val="both"/>
              <w:rPr>
                <w:rFonts w:eastAsia="Batang"/>
                <w:sz w:val="18"/>
                <w:szCs w:val="18"/>
              </w:rPr>
            </w:pPr>
            <w:r w:rsidRPr="00ED3969">
              <w:rPr>
                <w:rFonts w:eastAsia="Batang"/>
                <w:sz w:val="18"/>
                <w:szCs w:val="18"/>
              </w:rPr>
              <w:t>Malaysia</w:t>
            </w:r>
          </w:p>
        </w:tc>
        <w:tc>
          <w:tcPr>
            <w:tcW w:w="7608" w:type="dxa"/>
          </w:tcPr>
          <w:p w14:paraId="1D526DFE" w14:textId="77777777" w:rsidR="00ED3969" w:rsidRPr="00ED3969" w:rsidRDefault="00ED3969" w:rsidP="00ED3969">
            <w:pPr>
              <w:tabs>
                <w:tab w:val="left" w:pos="5670"/>
                <w:tab w:val="left" w:pos="8931"/>
              </w:tabs>
              <w:rPr>
                <w:rFonts w:eastAsia="Batang"/>
                <w:sz w:val="18"/>
                <w:szCs w:val="18"/>
              </w:rPr>
            </w:pPr>
            <w:r w:rsidRPr="00ED3969">
              <w:rPr>
                <w:rFonts w:eastAsia="Batang"/>
                <w:sz w:val="18"/>
                <w:szCs w:val="18"/>
              </w:rPr>
              <w:t>Such information is not available.</w:t>
            </w:r>
          </w:p>
        </w:tc>
      </w:tr>
      <w:tr w:rsidR="00ED3969" w:rsidRPr="00ED3969" w14:paraId="1D0EAB3E" w14:textId="77777777" w:rsidTr="00BC645E">
        <w:tc>
          <w:tcPr>
            <w:tcW w:w="1555" w:type="dxa"/>
          </w:tcPr>
          <w:p w14:paraId="39A01935" w14:textId="77777777" w:rsidR="00ED3969" w:rsidRPr="00ED3969" w:rsidRDefault="00ED3969" w:rsidP="00ED3969">
            <w:pPr>
              <w:jc w:val="both"/>
              <w:rPr>
                <w:rFonts w:eastAsia="Batang"/>
                <w:sz w:val="18"/>
                <w:szCs w:val="18"/>
              </w:rPr>
            </w:pPr>
            <w:r w:rsidRPr="00ED3969">
              <w:rPr>
                <w:rFonts w:eastAsia="Batang"/>
                <w:sz w:val="18"/>
                <w:szCs w:val="18"/>
              </w:rPr>
              <w:t>Australia</w:t>
            </w:r>
          </w:p>
        </w:tc>
        <w:tc>
          <w:tcPr>
            <w:tcW w:w="7608" w:type="dxa"/>
          </w:tcPr>
          <w:p w14:paraId="4DF3CD10" w14:textId="77777777" w:rsidR="00ED3969" w:rsidRPr="00ED3969" w:rsidRDefault="00ED3969" w:rsidP="00ED3969">
            <w:pPr>
              <w:tabs>
                <w:tab w:val="left" w:pos="5670"/>
                <w:tab w:val="left" w:pos="8931"/>
              </w:tabs>
              <w:rPr>
                <w:rFonts w:eastAsia="Batang"/>
                <w:sz w:val="18"/>
                <w:szCs w:val="18"/>
              </w:rPr>
            </w:pPr>
            <w:r w:rsidRPr="00ED3969">
              <w:rPr>
                <w:rFonts w:eastAsia="Batang"/>
                <w:sz w:val="18"/>
                <w:szCs w:val="18"/>
              </w:rPr>
              <w:t>Australia does not keep records of utilization of spectrum bands authorized for use by class licences, but utilization can be characterized as extensive. The ACMA does not directly measure utilization of these bands.</w:t>
            </w:r>
          </w:p>
        </w:tc>
      </w:tr>
      <w:tr w:rsidR="00ED3969" w:rsidRPr="00ED3969" w14:paraId="338DA910" w14:textId="77777777" w:rsidTr="00BC645E">
        <w:tc>
          <w:tcPr>
            <w:tcW w:w="1555" w:type="dxa"/>
          </w:tcPr>
          <w:p w14:paraId="56CC277D" w14:textId="77777777" w:rsidR="00ED3969" w:rsidRPr="00ED3969" w:rsidRDefault="00ED3969" w:rsidP="00ED3969">
            <w:pPr>
              <w:jc w:val="both"/>
              <w:rPr>
                <w:rFonts w:eastAsia="Batang"/>
                <w:sz w:val="18"/>
                <w:szCs w:val="18"/>
              </w:rPr>
            </w:pPr>
            <w:r w:rsidRPr="00ED3969">
              <w:rPr>
                <w:rFonts w:eastAsia="Batang"/>
                <w:sz w:val="18"/>
                <w:szCs w:val="18"/>
              </w:rPr>
              <w:t>Indonesia</w:t>
            </w:r>
          </w:p>
        </w:tc>
        <w:tc>
          <w:tcPr>
            <w:tcW w:w="7608" w:type="dxa"/>
          </w:tcPr>
          <w:p w14:paraId="7113C890" w14:textId="77777777" w:rsidR="00ED3969" w:rsidRPr="00ED3969" w:rsidRDefault="00ED3969" w:rsidP="00ED3969">
            <w:pPr>
              <w:tabs>
                <w:tab w:val="left" w:pos="5670"/>
                <w:tab w:val="left" w:pos="8931"/>
              </w:tabs>
              <w:rPr>
                <w:rFonts w:eastAsia="Batang"/>
                <w:sz w:val="18"/>
                <w:szCs w:val="18"/>
              </w:rPr>
            </w:pPr>
            <w:r w:rsidRPr="00ED3969">
              <w:rPr>
                <w:rFonts w:eastAsia="Batang"/>
                <w:sz w:val="18"/>
                <w:szCs w:val="18"/>
              </w:rPr>
              <w:t>The current WAS/RLAN spectrum bands are utilized for access and backhauling as transport network.</w:t>
            </w:r>
          </w:p>
          <w:p w14:paraId="1F023A92" w14:textId="77777777" w:rsidR="00ED3969" w:rsidRPr="00ED3969" w:rsidRDefault="00ED3969" w:rsidP="00ED3969">
            <w:pPr>
              <w:tabs>
                <w:tab w:val="left" w:pos="5670"/>
                <w:tab w:val="left" w:pos="8931"/>
              </w:tabs>
              <w:rPr>
                <w:rFonts w:eastAsia="Batang"/>
                <w:sz w:val="18"/>
                <w:szCs w:val="18"/>
              </w:rPr>
            </w:pPr>
            <w:r w:rsidRPr="00ED3969">
              <w:rPr>
                <w:rFonts w:eastAsia="Batang"/>
                <w:sz w:val="18"/>
                <w:szCs w:val="18"/>
              </w:rPr>
              <w:t>In the future, registration method for measuring the utilization of RLAN that used for outdoor (access/backhaul) will be developed.</w:t>
            </w:r>
          </w:p>
        </w:tc>
      </w:tr>
      <w:tr w:rsidR="00ED3969" w:rsidRPr="00ED3969" w14:paraId="60F74312" w14:textId="77777777" w:rsidTr="00BC645E">
        <w:tc>
          <w:tcPr>
            <w:tcW w:w="1555" w:type="dxa"/>
          </w:tcPr>
          <w:p w14:paraId="5C9BA33A" w14:textId="77777777" w:rsidR="00ED3969" w:rsidRPr="00ED3969" w:rsidRDefault="00ED3969" w:rsidP="00ED3969">
            <w:pPr>
              <w:jc w:val="both"/>
              <w:rPr>
                <w:rFonts w:eastAsia="Batang"/>
                <w:sz w:val="18"/>
                <w:szCs w:val="18"/>
              </w:rPr>
            </w:pPr>
            <w:r w:rsidRPr="00ED3969">
              <w:rPr>
                <w:rFonts w:eastAsia="Batang"/>
                <w:sz w:val="18"/>
                <w:szCs w:val="18"/>
              </w:rPr>
              <w:t>India</w:t>
            </w:r>
          </w:p>
        </w:tc>
        <w:tc>
          <w:tcPr>
            <w:tcW w:w="7608" w:type="dxa"/>
          </w:tcPr>
          <w:p w14:paraId="59D1CECC" w14:textId="77777777" w:rsidR="00ED3969" w:rsidRPr="00ED3969" w:rsidRDefault="00ED3969" w:rsidP="00ED3969">
            <w:pPr>
              <w:tabs>
                <w:tab w:val="left" w:pos="5670"/>
                <w:tab w:val="left" w:pos="8931"/>
              </w:tabs>
              <w:rPr>
                <w:rFonts w:eastAsia="Batang"/>
                <w:sz w:val="18"/>
                <w:szCs w:val="18"/>
              </w:rPr>
            </w:pPr>
            <w:r w:rsidRPr="00ED3969">
              <w:rPr>
                <w:rFonts w:eastAsia="Batang"/>
                <w:sz w:val="18"/>
                <w:szCs w:val="18"/>
              </w:rPr>
              <w:t>The utilization is for indoor and outdoor.</w:t>
            </w:r>
          </w:p>
        </w:tc>
      </w:tr>
      <w:tr w:rsidR="00ED3969" w:rsidRPr="00ED3969" w14:paraId="290689B2" w14:textId="77777777" w:rsidTr="00BC645E">
        <w:tc>
          <w:tcPr>
            <w:tcW w:w="1555" w:type="dxa"/>
          </w:tcPr>
          <w:p w14:paraId="08D4F703" w14:textId="77777777" w:rsidR="00ED3969" w:rsidRPr="00ED3969" w:rsidRDefault="00ED3969" w:rsidP="00ED3969">
            <w:pPr>
              <w:jc w:val="both"/>
              <w:rPr>
                <w:rFonts w:eastAsia="Batang"/>
                <w:sz w:val="18"/>
                <w:szCs w:val="18"/>
              </w:rPr>
            </w:pPr>
            <w:r w:rsidRPr="00ED3969">
              <w:rPr>
                <w:rFonts w:eastAsia="Batang"/>
                <w:sz w:val="18"/>
                <w:szCs w:val="18"/>
              </w:rPr>
              <w:t>Vietnam</w:t>
            </w:r>
          </w:p>
        </w:tc>
        <w:tc>
          <w:tcPr>
            <w:tcW w:w="7608" w:type="dxa"/>
          </w:tcPr>
          <w:p w14:paraId="6D14F006" w14:textId="2F8C2578" w:rsidR="00ED3969" w:rsidRPr="00ED3969" w:rsidRDefault="00ED3969" w:rsidP="00ED3969">
            <w:pPr>
              <w:tabs>
                <w:tab w:val="left" w:pos="5670"/>
                <w:tab w:val="left" w:pos="8931"/>
              </w:tabs>
              <w:rPr>
                <w:rFonts w:eastAsia="Batang"/>
                <w:sz w:val="18"/>
                <w:szCs w:val="18"/>
              </w:rPr>
            </w:pPr>
            <w:r w:rsidRPr="00ED3969">
              <w:rPr>
                <w:rFonts w:eastAsia="Batang"/>
                <w:sz w:val="18"/>
                <w:szCs w:val="18"/>
              </w:rPr>
              <w:t xml:space="preserve">The designed bands for WAS/RLAN are widely utilized, with various type of application such as public/private Wi-Fi access, </w:t>
            </w:r>
            <w:r w:rsidR="00D85AA2" w:rsidRPr="00ED3969">
              <w:rPr>
                <w:rFonts w:eastAsia="Batang"/>
                <w:sz w:val="18"/>
                <w:szCs w:val="18"/>
              </w:rPr>
              <w:t>Wi-Fi</w:t>
            </w:r>
            <w:r w:rsidRPr="00ED3969">
              <w:rPr>
                <w:rFonts w:eastAsia="Batang"/>
                <w:sz w:val="18"/>
                <w:szCs w:val="18"/>
              </w:rPr>
              <w:t xml:space="preserve"> direct, </w:t>
            </w:r>
            <w:r w:rsidR="00D85AA2" w:rsidRPr="00ED3969">
              <w:rPr>
                <w:rFonts w:eastAsia="Batang"/>
                <w:sz w:val="18"/>
                <w:szCs w:val="18"/>
              </w:rPr>
              <w:t>Bluetooth</w:t>
            </w:r>
            <w:r w:rsidRPr="00ED3969">
              <w:rPr>
                <w:rFonts w:eastAsia="Batang"/>
                <w:sz w:val="18"/>
                <w:szCs w:val="18"/>
              </w:rPr>
              <w:t>, Ip camera, remote control.</w:t>
            </w:r>
          </w:p>
          <w:p w14:paraId="57491063" w14:textId="77777777" w:rsidR="00ED3969" w:rsidRPr="00ED3969" w:rsidRDefault="00ED3969" w:rsidP="00ED3969">
            <w:pPr>
              <w:tabs>
                <w:tab w:val="left" w:pos="5670"/>
                <w:tab w:val="left" w:pos="8931"/>
              </w:tabs>
              <w:rPr>
                <w:rFonts w:eastAsia="Batang"/>
                <w:sz w:val="18"/>
                <w:szCs w:val="18"/>
              </w:rPr>
            </w:pPr>
            <w:r w:rsidRPr="00ED3969">
              <w:rPr>
                <w:rFonts w:eastAsia="Batang"/>
                <w:sz w:val="18"/>
                <w:szCs w:val="18"/>
              </w:rPr>
              <w:t>In case of licence-exempted band, so far there is no report on the utilization of existing WAS/RLAN spectrum bands.</w:t>
            </w:r>
          </w:p>
        </w:tc>
      </w:tr>
      <w:tr w:rsidR="00ED3969" w:rsidRPr="00ED3969" w14:paraId="694A0576" w14:textId="77777777" w:rsidTr="00BC645E">
        <w:tc>
          <w:tcPr>
            <w:tcW w:w="1555" w:type="dxa"/>
          </w:tcPr>
          <w:p w14:paraId="7ADD426F" w14:textId="77777777" w:rsidR="00ED3969" w:rsidRPr="00ED3969" w:rsidRDefault="00ED3969" w:rsidP="00ED3969">
            <w:pPr>
              <w:jc w:val="both"/>
              <w:rPr>
                <w:rFonts w:eastAsia="Batang"/>
                <w:sz w:val="18"/>
                <w:szCs w:val="18"/>
              </w:rPr>
            </w:pPr>
            <w:r w:rsidRPr="00ED3969">
              <w:rPr>
                <w:rFonts w:eastAsia="Batang"/>
                <w:sz w:val="18"/>
                <w:szCs w:val="18"/>
              </w:rPr>
              <w:lastRenderedPageBreak/>
              <w:t>China</w:t>
            </w:r>
          </w:p>
        </w:tc>
        <w:tc>
          <w:tcPr>
            <w:tcW w:w="7608" w:type="dxa"/>
          </w:tcPr>
          <w:p w14:paraId="154A9530" w14:textId="77777777" w:rsidR="00ED3969" w:rsidRPr="00ED3969" w:rsidRDefault="00ED3969" w:rsidP="00ED3969">
            <w:pPr>
              <w:tabs>
                <w:tab w:val="left" w:pos="5670"/>
                <w:tab w:val="left" w:pos="8931"/>
              </w:tabs>
              <w:rPr>
                <w:rFonts w:eastAsia="Batang"/>
                <w:sz w:val="18"/>
                <w:szCs w:val="18"/>
              </w:rPr>
            </w:pPr>
          </w:p>
        </w:tc>
      </w:tr>
      <w:tr w:rsidR="00ED3969" w:rsidRPr="00ED3969" w14:paraId="6ED9997B" w14:textId="77777777" w:rsidTr="00BC645E">
        <w:tc>
          <w:tcPr>
            <w:tcW w:w="1555" w:type="dxa"/>
          </w:tcPr>
          <w:p w14:paraId="57C07474" w14:textId="77777777" w:rsidR="00ED3969" w:rsidRPr="00ED3969" w:rsidRDefault="00ED3969" w:rsidP="00ED3969">
            <w:pPr>
              <w:jc w:val="both"/>
              <w:rPr>
                <w:rFonts w:eastAsia="Batang"/>
                <w:sz w:val="18"/>
                <w:szCs w:val="18"/>
              </w:rPr>
            </w:pPr>
            <w:r w:rsidRPr="00ED3969">
              <w:rPr>
                <w:rFonts w:eastAsia="Batang"/>
                <w:sz w:val="18"/>
                <w:szCs w:val="18"/>
              </w:rPr>
              <w:t>Korea</w:t>
            </w:r>
          </w:p>
        </w:tc>
        <w:tc>
          <w:tcPr>
            <w:tcW w:w="7608" w:type="dxa"/>
          </w:tcPr>
          <w:p w14:paraId="0D407843" w14:textId="77777777" w:rsidR="00ED3969" w:rsidRPr="00ED3969" w:rsidRDefault="00ED3969" w:rsidP="00ED3969">
            <w:pPr>
              <w:jc w:val="both"/>
              <w:rPr>
                <w:rFonts w:eastAsia="Batang"/>
                <w:sz w:val="18"/>
                <w:szCs w:val="18"/>
              </w:rPr>
            </w:pPr>
            <w:r w:rsidRPr="00ED3969">
              <w:rPr>
                <w:rFonts w:eastAsia="Batang"/>
                <w:sz w:val="18"/>
                <w:szCs w:val="18"/>
              </w:rPr>
              <w:t>The annual data for conformity assessment number of 2.4/5/6 GHz WAS/RLAN</w:t>
            </w:r>
          </w:p>
          <w:p w14:paraId="7D5247F3" w14:textId="77777777" w:rsidR="00ED3969" w:rsidRPr="00ED3969" w:rsidRDefault="00ED3969" w:rsidP="00ED3969">
            <w:pPr>
              <w:jc w:val="both"/>
              <w:rPr>
                <w:rFonts w:eastAsia="Batang"/>
                <w:sz w:val="18"/>
                <w:szCs w:val="18"/>
              </w:rPr>
            </w:pPr>
          </w:p>
          <w:p w14:paraId="589F3C86" w14:textId="77777777" w:rsidR="00ED3969" w:rsidRPr="00ED3969" w:rsidRDefault="00ED3969" w:rsidP="00495E81">
            <w:pPr>
              <w:numPr>
                <w:ilvl w:val="0"/>
                <w:numId w:val="10"/>
              </w:numPr>
              <w:jc w:val="both"/>
              <w:rPr>
                <w:rFonts w:eastAsia="Batang"/>
                <w:sz w:val="18"/>
                <w:szCs w:val="18"/>
              </w:rPr>
            </w:pPr>
            <w:r w:rsidRPr="00ED3969">
              <w:rPr>
                <w:rFonts w:eastAsia="Batang"/>
                <w:sz w:val="18"/>
                <w:szCs w:val="18"/>
                <w:lang w:eastAsia="ko-KR"/>
              </w:rPr>
              <w:t xml:space="preserve">On average over 12 K devices, unlicensed devices such as WAS/RLAN in 2.4 </w:t>
            </w:r>
            <w:r w:rsidRPr="00ED3969">
              <w:rPr>
                <w:rFonts w:eastAsia="경기천년제목 Medium"/>
                <w:sz w:val="18"/>
                <w:szCs w:val="18"/>
                <w:lang w:eastAsia="ko-KR"/>
              </w:rPr>
              <w:t>㎓</w:t>
            </w:r>
            <w:r w:rsidRPr="00ED3969">
              <w:rPr>
                <w:rFonts w:eastAsia="경기천년제목 Medium"/>
                <w:sz w:val="18"/>
                <w:szCs w:val="18"/>
                <w:lang w:eastAsia="ko-KR"/>
              </w:rPr>
              <w:t>,</w:t>
            </w:r>
            <w:r w:rsidRPr="00ED3969">
              <w:rPr>
                <w:rFonts w:eastAsia="Batang"/>
                <w:sz w:val="18"/>
                <w:szCs w:val="18"/>
                <w:lang w:eastAsia="ko-KR"/>
              </w:rPr>
              <w:t xml:space="preserve"> 5 </w:t>
            </w:r>
            <w:r w:rsidRPr="00ED3969">
              <w:rPr>
                <w:rFonts w:eastAsia="경기천년제목 Medium"/>
                <w:sz w:val="18"/>
                <w:szCs w:val="18"/>
                <w:lang w:eastAsia="ko-KR"/>
              </w:rPr>
              <w:t>㎓</w:t>
            </w:r>
            <w:r w:rsidRPr="00ED3969">
              <w:rPr>
                <w:rFonts w:eastAsia="경기천년제목 Medium"/>
                <w:sz w:val="18"/>
                <w:szCs w:val="18"/>
                <w:lang w:eastAsia="ko-KR"/>
              </w:rPr>
              <w:t>and 6</w:t>
            </w:r>
            <w:r w:rsidRPr="00ED3969">
              <w:rPr>
                <w:rFonts w:eastAsia="경기천년제목 Medium"/>
                <w:sz w:val="18"/>
                <w:szCs w:val="18"/>
                <w:lang w:eastAsia="ko-KR"/>
              </w:rPr>
              <w:t>㎓</w:t>
            </w:r>
            <w:r w:rsidRPr="00ED3969">
              <w:rPr>
                <w:rFonts w:eastAsia="Batang"/>
                <w:sz w:val="18"/>
                <w:szCs w:val="18"/>
                <w:lang w:eastAsia="ko-KR"/>
              </w:rPr>
              <w:t xml:space="preserve"> band, are newly certified every year in Korea. And over 68 M devices were sold.</w:t>
            </w:r>
          </w:p>
          <w:p w14:paraId="6FE1B545" w14:textId="77777777" w:rsidR="00ED3969" w:rsidRPr="00ED3969" w:rsidRDefault="00ED3969" w:rsidP="00ED3969">
            <w:pPr>
              <w:jc w:val="both"/>
              <w:rPr>
                <w:rFonts w:eastAsia="Batang"/>
                <w:sz w:val="18"/>
                <w:szCs w:val="18"/>
              </w:rPr>
            </w:pPr>
          </w:p>
          <w:tbl>
            <w:tblPr>
              <w:tblStyle w:val="TableGrid"/>
              <w:tblW w:w="0" w:type="auto"/>
              <w:tblLook w:val="04A0" w:firstRow="1" w:lastRow="0" w:firstColumn="1" w:lastColumn="0" w:noHBand="0" w:noVBand="1"/>
            </w:tblPr>
            <w:tblGrid>
              <w:gridCol w:w="1653"/>
              <w:gridCol w:w="1647"/>
              <w:gridCol w:w="1647"/>
              <w:gridCol w:w="1647"/>
              <w:gridCol w:w="1647"/>
            </w:tblGrid>
            <w:tr w:rsidR="00ED3969" w:rsidRPr="00ED3969" w14:paraId="04CE349B" w14:textId="77777777" w:rsidTr="00BC645E">
              <w:trPr>
                <w:trHeight w:val="415"/>
              </w:trPr>
              <w:tc>
                <w:tcPr>
                  <w:tcW w:w="1832" w:type="dxa"/>
                  <w:vMerge w:val="restart"/>
                  <w:vAlign w:val="center"/>
                </w:tcPr>
                <w:p w14:paraId="40F41B0B" w14:textId="77777777" w:rsidR="00ED3969" w:rsidRPr="00ED3969" w:rsidRDefault="00ED3969" w:rsidP="00ED3969">
                  <w:pPr>
                    <w:jc w:val="center"/>
                    <w:rPr>
                      <w:rFonts w:eastAsia="Batang"/>
                      <w:bCs/>
                      <w:sz w:val="18"/>
                      <w:szCs w:val="18"/>
                    </w:rPr>
                  </w:pPr>
                  <w:r w:rsidRPr="00ED3969">
                    <w:rPr>
                      <w:rFonts w:eastAsia="Batang"/>
                      <w:bCs/>
                      <w:sz w:val="18"/>
                      <w:szCs w:val="18"/>
                    </w:rPr>
                    <w:t>Frequency</w:t>
                  </w:r>
                </w:p>
                <w:p w14:paraId="6FBE3BF3" w14:textId="77777777" w:rsidR="00ED3969" w:rsidRPr="00ED3969" w:rsidRDefault="00ED3969" w:rsidP="00ED3969">
                  <w:pPr>
                    <w:jc w:val="center"/>
                    <w:rPr>
                      <w:rFonts w:eastAsia="Batang"/>
                      <w:bCs/>
                      <w:sz w:val="18"/>
                      <w:szCs w:val="18"/>
                    </w:rPr>
                  </w:pPr>
                  <w:r w:rsidRPr="00ED3969">
                    <w:rPr>
                      <w:rFonts w:eastAsia="Batang"/>
                      <w:bCs/>
                      <w:sz w:val="18"/>
                      <w:szCs w:val="18"/>
                    </w:rPr>
                    <w:t>Band</w:t>
                  </w:r>
                </w:p>
              </w:tc>
              <w:tc>
                <w:tcPr>
                  <w:tcW w:w="7331" w:type="dxa"/>
                  <w:gridSpan w:val="4"/>
                  <w:vAlign w:val="center"/>
                </w:tcPr>
                <w:p w14:paraId="700EDA00" w14:textId="77777777" w:rsidR="00ED3969" w:rsidRPr="00ED3969" w:rsidRDefault="00ED3969" w:rsidP="00ED3969">
                  <w:pPr>
                    <w:ind w:left="360"/>
                    <w:contextualSpacing/>
                    <w:jc w:val="center"/>
                    <w:rPr>
                      <w:rFonts w:eastAsia="Batang"/>
                      <w:bCs/>
                      <w:sz w:val="18"/>
                      <w:szCs w:val="18"/>
                    </w:rPr>
                  </w:pPr>
                  <w:r w:rsidRPr="00ED3969">
                    <w:rPr>
                      <w:rFonts w:eastAsia="Batang"/>
                      <w:sz w:val="18"/>
                      <w:szCs w:val="18"/>
                      <w:lang w:eastAsia="ko-KR"/>
                    </w:rPr>
                    <w:t>The number of certified devices</w:t>
                  </w:r>
                </w:p>
              </w:tc>
            </w:tr>
            <w:tr w:rsidR="00ED3969" w:rsidRPr="00ED3969" w14:paraId="635B1794" w14:textId="77777777" w:rsidTr="00BC645E">
              <w:trPr>
                <w:trHeight w:val="415"/>
              </w:trPr>
              <w:tc>
                <w:tcPr>
                  <w:tcW w:w="1832" w:type="dxa"/>
                  <w:vMerge/>
                  <w:vAlign w:val="center"/>
                </w:tcPr>
                <w:p w14:paraId="75C4C27F" w14:textId="77777777" w:rsidR="00ED3969" w:rsidRPr="00ED3969" w:rsidRDefault="00ED3969" w:rsidP="00ED3969">
                  <w:pPr>
                    <w:jc w:val="center"/>
                    <w:rPr>
                      <w:rFonts w:eastAsia="Batang"/>
                      <w:bCs/>
                      <w:sz w:val="18"/>
                      <w:szCs w:val="18"/>
                    </w:rPr>
                  </w:pPr>
                </w:p>
              </w:tc>
              <w:tc>
                <w:tcPr>
                  <w:tcW w:w="1832" w:type="dxa"/>
                  <w:vAlign w:val="center"/>
                </w:tcPr>
                <w:p w14:paraId="18667814" w14:textId="77777777" w:rsidR="00ED3969" w:rsidRPr="00ED3969" w:rsidRDefault="00ED3969" w:rsidP="00ED3969">
                  <w:pPr>
                    <w:jc w:val="center"/>
                    <w:rPr>
                      <w:rFonts w:eastAsia="Batang"/>
                      <w:bCs/>
                      <w:sz w:val="18"/>
                      <w:szCs w:val="18"/>
                    </w:rPr>
                  </w:pPr>
                  <w:r w:rsidRPr="00ED3969">
                    <w:rPr>
                      <w:rFonts w:eastAsia="Batang"/>
                      <w:bCs/>
                      <w:sz w:val="18"/>
                      <w:szCs w:val="18"/>
                    </w:rPr>
                    <w:t>2020</w:t>
                  </w:r>
                </w:p>
              </w:tc>
              <w:tc>
                <w:tcPr>
                  <w:tcW w:w="1833" w:type="dxa"/>
                  <w:vAlign w:val="center"/>
                </w:tcPr>
                <w:p w14:paraId="2E194725" w14:textId="77777777" w:rsidR="00ED3969" w:rsidRPr="00ED3969" w:rsidRDefault="00ED3969" w:rsidP="00ED3969">
                  <w:pPr>
                    <w:jc w:val="center"/>
                    <w:rPr>
                      <w:rFonts w:eastAsia="Batang"/>
                      <w:bCs/>
                      <w:sz w:val="18"/>
                      <w:szCs w:val="18"/>
                    </w:rPr>
                  </w:pPr>
                  <w:r w:rsidRPr="00ED3969">
                    <w:rPr>
                      <w:rFonts w:eastAsia="Batang"/>
                      <w:bCs/>
                      <w:sz w:val="18"/>
                      <w:szCs w:val="18"/>
                    </w:rPr>
                    <w:t>2021</w:t>
                  </w:r>
                </w:p>
              </w:tc>
              <w:tc>
                <w:tcPr>
                  <w:tcW w:w="1833" w:type="dxa"/>
                  <w:vAlign w:val="center"/>
                </w:tcPr>
                <w:p w14:paraId="1ACB32E8" w14:textId="77777777" w:rsidR="00ED3969" w:rsidRPr="00ED3969" w:rsidRDefault="00ED3969" w:rsidP="00ED3969">
                  <w:pPr>
                    <w:jc w:val="center"/>
                    <w:rPr>
                      <w:rFonts w:eastAsia="Batang"/>
                      <w:bCs/>
                      <w:sz w:val="18"/>
                      <w:szCs w:val="18"/>
                    </w:rPr>
                  </w:pPr>
                  <w:r w:rsidRPr="00ED3969">
                    <w:rPr>
                      <w:rFonts w:eastAsia="Batang"/>
                      <w:bCs/>
                      <w:sz w:val="18"/>
                      <w:szCs w:val="18"/>
                    </w:rPr>
                    <w:t>2022</w:t>
                  </w:r>
                </w:p>
              </w:tc>
              <w:tc>
                <w:tcPr>
                  <w:tcW w:w="1833" w:type="dxa"/>
                  <w:vAlign w:val="center"/>
                </w:tcPr>
                <w:p w14:paraId="006CA74E" w14:textId="77777777" w:rsidR="00ED3969" w:rsidRPr="00ED3969" w:rsidRDefault="00ED3969" w:rsidP="00ED3969">
                  <w:pPr>
                    <w:jc w:val="center"/>
                    <w:rPr>
                      <w:rFonts w:eastAsia="Batang"/>
                      <w:bCs/>
                      <w:sz w:val="18"/>
                      <w:szCs w:val="18"/>
                    </w:rPr>
                  </w:pPr>
                  <w:r w:rsidRPr="00ED3969">
                    <w:rPr>
                      <w:rFonts w:eastAsia="Batang"/>
                      <w:bCs/>
                      <w:sz w:val="18"/>
                      <w:szCs w:val="18"/>
                    </w:rPr>
                    <w:t>Average</w:t>
                  </w:r>
                </w:p>
              </w:tc>
            </w:tr>
            <w:tr w:rsidR="00ED3969" w:rsidRPr="00ED3969" w14:paraId="046D0417" w14:textId="77777777" w:rsidTr="00BC645E">
              <w:trPr>
                <w:trHeight w:val="415"/>
              </w:trPr>
              <w:tc>
                <w:tcPr>
                  <w:tcW w:w="1832" w:type="dxa"/>
                  <w:vAlign w:val="center"/>
                </w:tcPr>
                <w:p w14:paraId="38A4641B" w14:textId="77777777" w:rsidR="00ED3969" w:rsidRPr="00ED3969" w:rsidRDefault="00ED3969" w:rsidP="00ED3969">
                  <w:pPr>
                    <w:jc w:val="center"/>
                    <w:rPr>
                      <w:rFonts w:eastAsia="Batang"/>
                      <w:bCs/>
                      <w:sz w:val="18"/>
                      <w:szCs w:val="18"/>
                    </w:rPr>
                  </w:pPr>
                  <w:r w:rsidRPr="00ED3969">
                    <w:rPr>
                      <w:rFonts w:eastAsia="Batang"/>
                      <w:bCs/>
                      <w:sz w:val="18"/>
                      <w:szCs w:val="18"/>
                    </w:rPr>
                    <w:t xml:space="preserve">2.4 </w:t>
                  </w:r>
                  <w:r w:rsidRPr="00ED3969">
                    <w:rPr>
                      <w:rFonts w:eastAsia="Malgun Gothic"/>
                      <w:bCs/>
                      <w:sz w:val="18"/>
                      <w:szCs w:val="18"/>
                    </w:rPr>
                    <w:t>㎓</w:t>
                  </w:r>
                  <w:r w:rsidRPr="00ED3969">
                    <w:rPr>
                      <w:rFonts w:eastAsia="Malgun Gothic"/>
                      <w:bCs/>
                      <w:sz w:val="18"/>
                      <w:szCs w:val="18"/>
                    </w:rPr>
                    <w:t xml:space="preserve"> band</w:t>
                  </w:r>
                </w:p>
              </w:tc>
              <w:tc>
                <w:tcPr>
                  <w:tcW w:w="1832" w:type="dxa"/>
                  <w:vAlign w:val="center"/>
                </w:tcPr>
                <w:p w14:paraId="15A12EDC"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10,800</w:t>
                  </w:r>
                </w:p>
              </w:tc>
              <w:tc>
                <w:tcPr>
                  <w:tcW w:w="1833" w:type="dxa"/>
                  <w:vAlign w:val="center"/>
                </w:tcPr>
                <w:p w14:paraId="638F7999"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11,411</w:t>
                  </w:r>
                </w:p>
              </w:tc>
              <w:tc>
                <w:tcPr>
                  <w:tcW w:w="1833" w:type="dxa"/>
                  <w:vAlign w:val="center"/>
                </w:tcPr>
                <w:p w14:paraId="1238CDF5"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11,733</w:t>
                  </w:r>
                </w:p>
              </w:tc>
              <w:tc>
                <w:tcPr>
                  <w:tcW w:w="1833" w:type="dxa"/>
                  <w:vAlign w:val="center"/>
                </w:tcPr>
                <w:p w14:paraId="2841EEA5"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11,314</w:t>
                  </w:r>
                </w:p>
              </w:tc>
            </w:tr>
            <w:tr w:rsidR="00ED3969" w:rsidRPr="00ED3969" w14:paraId="1D2A710B" w14:textId="77777777" w:rsidTr="00BC645E">
              <w:trPr>
                <w:trHeight w:val="415"/>
              </w:trPr>
              <w:tc>
                <w:tcPr>
                  <w:tcW w:w="1832" w:type="dxa"/>
                  <w:vAlign w:val="center"/>
                </w:tcPr>
                <w:p w14:paraId="65429928" w14:textId="77777777" w:rsidR="00ED3969" w:rsidRPr="00ED3969" w:rsidRDefault="00ED3969" w:rsidP="00ED3969">
                  <w:pPr>
                    <w:jc w:val="center"/>
                    <w:rPr>
                      <w:rFonts w:eastAsia="Batang"/>
                      <w:bCs/>
                      <w:sz w:val="18"/>
                      <w:szCs w:val="18"/>
                    </w:rPr>
                  </w:pPr>
                  <w:r w:rsidRPr="00ED3969">
                    <w:rPr>
                      <w:rFonts w:eastAsia="Batang"/>
                      <w:bCs/>
                      <w:sz w:val="18"/>
                      <w:szCs w:val="18"/>
                    </w:rPr>
                    <w:t xml:space="preserve">5 </w:t>
                  </w:r>
                  <w:r w:rsidRPr="00ED3969">
                    <w:rPr>
                      <w:rFonts w:eastAsia="Malgun Gothic"/>
                      <w:bCs/>
                      <w:sz w:val="18"/>
                      <w:szCs w:val="18"/>
                    </w:rPr>
                    <w:t>㎓</w:t>
                  </w:r>
                  <w:r w:rsidRPr="00ED3969">
                    <w:rPr>
                      <w:rFonts w:eastAsia="Malgun Gothic"/>
                      <w:bCs/>
                      <w:sz w:val="18"/>
                      <w:szCs w:val="18"/>
                    </w:rPr>
                    <w:t xml:space="preserve"> band</w:t>
                  </w:r>
                </w:p>
              </w:tc>
              <w:tc>
                <w:tcPr>
                  <w:tcW w:w="1832" w:type="dxa"/>
                  <w:vAlign w:val="center"/>
                </w:tcPr>
                <w:p w14:paraId="46FA7337"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1,371</w:t>
                  </w:r>
                </w:p>
              </w:tc>
              <w:tc>
                <w:tcPr>
                  <w:tcW w:w="1833" w:type="dxa"/>
                  <w:vAlign w:val="center"/>
                </w:tcPr>
                <w:p w14:paraId="1122DD19"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1,351</w:t>
                  </w:r>
                </w:p>
              </w:tc>
              <w:tc>
                <w:tcPr>
                  <w:tcW w:w="1833" w:type="dxa"/>
                  <w:vAlign w:val="center"/>
                </w:tcPr>
                <w:p w14:paraId="0188D2F1"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1,487</w:t>
                  </w:r>
                </w:p>
              </w:tc>
              <w:tc>
                <w:tcPr>
                  <w:tcW w:w="1833" w:type="dxa"/>
                  <w:vAlign w:val="center"/>
                </w:tcPr>
                <w:p w14:paraId="79110645"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1,403</w:t>
                  </w:r>
                </w:p>
              </w:tc>
            </w:tr>
            <w:tr w:rsidR="00ED3969" w:rsidRPr="00ED3969" w14:paraId="04F25FCA" w14:textId="77777777" w:rsidTr="00BC645E">
              <w:trPr>
                <w:trHeight w:val="415"/>
              </w:trPr>
              <w:tc>
                <w:tcPr>
                  <w:tcW w:w="1832" w:type="dxa"/>
                  <w:vAlign w:val="center"/>
                </w:tcPr>
                <w:p w14:paraId="003F6846" w14:textId="77777777" w:rsidR="00ED3969" w:rsidRPr="00ED3969" w:rsidRDefault="00ED3969" w:rsidP="00ED3969">
                  <w:pPr>
                    <w:jc w:val="center"/>
                    <w:rPr>
                      <w:rFonts w:eastAsia="Batang"/>
                      <w:bCs/>
                      <w:sz w:val="18"/>
                      <w:szCs w:val="18"/>
                    </w:rPr>
                  </w:pPr>
                  <w:r w:rsidRPr="00ED3969">
                    <w:rPr>
                      <w:rFonts w:eastAsia="Batang"/>
                      <w:bCs/>
                      <w:sz w:val="18"/>
                      <w:szCs w:val="18"/>
                    </w:rPr>
                    <w:t xml:space="preserve">6 </w:t>
                  </w:r>
                  <w:r w:rsidRPr="00ED3969">
                    <w:rPr>
                      <w:rFonts w:eastAsia="Malgun Gothic"/>
                      <w:bCs/>
                      <w:sz w:val="18"/>
                      <w:szCs w:val="18"/>
                    </w:rPr>
                    <w:t>㎓</w:t>
                  </w:r>
                  <w:r w:rsidRPr="00ED3969">
                    <w:rPr>
                      <w:rFonts w:eastAsia="Malgun Gothic"/>
                      <w:bCs/>
                      <w:sz w:val="18"/>
                      <w:szCs w:val="18"/>
                    </w:rPr>
                    <w:t xml:space="preserve"> band</w:t>
                  </w:r>
                </w:p>
              </w:tc>
              <w:tc>
                <w:tcPr>
                  <w:tcW w:w="1832" w:type="dxa"/>
                  <w:vAlign w:val="center"/>
                </w:tcPr>
                <w:p w14:paraId="1B8FFE87" w14:textId="77777777" w:rsidR="00ED3969" w:rsidRPr="00ED3969" w:rsidRDefault="00ED3969" w:rsidP="00ED3969">
                  <w:pPr>
                    <w:ind w:rightChars="100" w:right="240"/>
                    <w:jc w:val="right"/>
                    <w:rPr>
                      <w:rFonts w:eastAsia="Batang"/>
                      <w:bCs/>
                      <w:sz w:val="18"/>
                      <w:szCs w:val="18"/>
                    </w:rPr>
                  </w:pPr>
                  <w:r w:rsidRPr="00ED3969">
                    <w:rPr>
                      <w:rFonts w:eastAsia="Malgun Gothic"/>
                      <w:bCs/>
                      <w:sz w:val="18"/>
                      <w:szCs w:val="18"/>
                    </w:rPr>
                    <w:t>1</w:t>
                  </w:r>
                </w:p>
              </w:tc>
              <w:tc>
                <w:tcPr>
                  <w:tcW w:w="1833" w:type="dxa"/>
                  <w:vAlign w:val="center"/>
                </w:tcPr>
                <w:p w14:paraId="7E244440" w14:textId="77777777" w:rsidR="00ED3969" w:rsidRPr="00ED3969" w:rsidRDefault="00ED3969" w:rsidP="00ED3969">
                  <w:pPr>
                    <w:ind w:rightChars="100" w:right="240"/>
                    <w:jc w:val="right"/>
                    <w:rPr>
                      <w:rFonts w:eastAsia="Batang"/>
                      <w:bCs/>
                      <w:sz w:val="18"/>
                      <w:szCs w:val="18"/>
                    </w:rPr>
                  </w:pPr>
                  <w:r w:rsidRPr="00ED3969">
                    <w:rPr>
                      <w:rFonts w:eastAsia="Malgun Gothic"/>
                      <w:bCs/>
                      <w:sz w:val="18"/>
                      <w:szCs w:val="18"/>
                    </w:rPr>
                    <w:t>99</w:t>
                  </w:r>
                </w:p>
              </w:tc>
              <w:tc>
                <w:tcPr>
                  <w:tcW w:w="1833" w:type="dxa"/>
                  <w:vAlign w:val="center"/>
                </w:tcPr>
                <w:p w14:paraId="505B5737" w14:textId="77777777" w:rsidR="00ED3969" w:rsidRPr="00ED3969" w:rsidRDefault="00ED3969" w:rsidP="00ED3969">
                  <w:pPr>
                    <w:ind w:rightChars="100" w:right="240"/>
                    <w:jc w:val="right"/>
                    <w:rPr>
                      <w:rFonts w:eastAsia="Batang"/>
                      <w:bCs/>
                      <w:sz w:val="18"/>
                      <w:szCs w:val="18"/>
                    </w:rPr>
                  </w:pPr>
                  <w:r w:rsidRPr="00ED3969">
                    <w:rPr>
                      <w:rFonts w:eastAsia="Malgun Gothic"/>
                      <w:bCs/>
                      <w:sz w:val="18"/>
                      <w:szCs w:val="18"/>
                    </w:rPr>
                    <w:t>396</w:t>
                  </w:r>
                </w:p>
              </w:tc>
              <w:tc>
                <w:tcPr>
                  <w:tcW w:w="1833" w:type="dxa"/>
                  <w:vAlign w:val="center"/>
                </w:tcPr>
                <w:p w14:paraId="5B2DBE82" w14:textId="77777777" w:rsidR="00ED3969" w:rsidRPr="00ED3969" w:rsidRDefault="00ED3969" w:rsidP="00ED3969">
                  <w:pPr>
                    <w:ind w:rightChars="100" w:right="240"/>
                    <w:jc w:val="right"/>
                    <w:rPr>
                      <w:rFonts w:eastAsia="Batang"/>
                      <w:bCs/>
                      <w:sz w:val="18"/>
                      <w:szCs w:val="18"/>
                    </w:rPr>
                  </w:pPr>
                  <w:r w:rsidRPr="00ED3969">
                    <w:rPr>
                      <w:rFonts w:eastAsia="Malgun Gothic"/>
                      <w:bCs/>
                      <w:sz w:val="18"/>
                      <w:szCs w:val="18"/>
                    </w:rPr>
                    <w:t>165</w:t>
                  </w:r>
                </w:p>
              </w:tc>
            </w:tr>
            <w:tr w:rsidR="00ED3969" w:rsidRPr="00ED3969" w14:paraId="3771C661" w14:textId="77777777" w:rsidTr="00BC645E">
              <w:trPr>
                <w:trHeight w:val="415"/>
              </w:trPr>
              <w:tc>
                <w:tcPr>
                  <w:tcW w:w="1832" w:type="dxa"/>
                  <w:vAlign w:val="center"/>
                </w:tcPr>
                <w:p w14:paraId="615184B3" w14:textId="77777777" w:rsidR="00ED3969" w:rsidRPr="00ED3969" w:rsidRDefault="00ED3969" w:rsidP="00ED3969">
                  <w:pPr>
                    <w:jc w:val="center"/>
                    <w:rPr>
                      <w:rFonts w:eastAsia="Batang"/>
                      <w:bCs/>
                      <w:sz w:val="18"/>
                      <w:szCs w:val="18"/>
                    </w:rPr>
                  </w:pPr>
                  <w:r w:rsidRPr="00ED3969">
                    <w:rPr>
                      <w:rFonts w:eastAsia="Batang"/>
                      <w:bCs/>
                      <w:sz w:val="18"/>
                      <w:szCs w:val="18"/>
                    </w:rPr>
                    <w:t>Total</w:t>
                  </w:r>
                </w:p>
              </w:tc>
              <w:tc>
                <w:tcPr>
                  <w:tcW w:w="1832" w:type="dxa"/>
                  <w:vAlign w:val="center"/>
                </w:tcPr>
                <w:p w14:paraId="0F5CA956"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12,172</w:t>
                  </w:r>
                </w:p>
              </w:tc>
              <w:tc>
                <w:tcPr>
                  <w:tcW w:w="1833" w:type="dxa"/>
                  <w:vAlign w:val="center"/>
                </w:tcPr>
                <w:p w14:paraId="70D907B4"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12,861</w:t>
                  </w:r>
                </w:p>
              </w:tc>
              <w:tc>
                <w:tcPr>
                  <w:tcW w:w="1833" w:type="dxa"/>
                  <w:vAlign w:val="center"/>
                </w:tcPr>
                <w:p w14:paraId="51097ED3"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13,616</w:t>
                  </w:r>
                </w:p>
              </w:tc>
              <w:tc>
                <w:tcPr>
                  <w:tcW w:w="1833" w:type="dxa"/>
                  <w:vAlign w:val="center"/>
                </w:tcPr>
                <w:p w14:paraId="745336FF"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12,882</w:t>
                  </w:r>
                </w:p>
              </w:tc>
            </w:tr>
          </w:tbl>
          <w:p w14:paraId="22D446E4" w14:textId="77777777" w:rsidR="00ED3969" w:rsidRPr="00ED3969" w:rsidRDefault="00ED3969" w:rsidP="00ED3969">
            <w:pPr>
              <w:rPr>
                <w:rFonts w:eastAsia="Batang"/>
                <w:bCs/>
                <w:i/>
                <w:sz w:val="18"/>
                <w:szCs w:val="18"/>
              </w:rPr>
            </w:pPr>
            <w:r w:rsidRPr="00ED3969">
              <w:rPr>
                <w:rFonts w:eastAsia="Batang"/>
                <w:bCs/>
                <w:i/>
                <w:sz w:val="18"/>
                <w:szCs w:val="18"/>
              </w:rPr>
              <w:t>Note : Multifunction devices such as smart phones, tablets,  and lap-top PCs were excluded.</w:t>
            </w:r>
          </w:p>
          <w:p w14:paraId="44B04F87" w14:textId="77777777" w:rsidR="00ED3969" w:rsidRPr="00ED3969" w:rsidRDefault="00ED3969" w:rsidP="00ED3969">
            <w:pPr>
              <w:jc w:val="both"/>
              <w:rPr>
                <w:rFonts w:eastAsia="Batang"/>
                <w:bCs/>
                <w:sz w:val="18"/>
                <w:szCs w:val="18"/>
              </w:rPr>
            </w:pPr>
          </w:p>
          <w:tbl>
            <w:tblPr>
              <w:tblStyle w:val="TableGrid"/>
              <w:tblW w:w="0" w:type="auto"/>
              <w:tblLook w:val="04A0" w:firstRow="1" w:lastRow="0" w:firstColumn="1" w:lastColumn="0" w:noHBand="0" w:noVBand="1"/>
            </w:tblPr>
            <w:tblGrid>
              <w:gridCol w:w="1583"/>
              <w:gridCol w:w="1673"/>
              <w:gridCol w:w="1673"/>
              <w:gridCol w:w="1672"/>
              <w:gridCol w:w="1640"/>
            </w:tblGrid>
            <w:tr w:rsidR="00ED3969" w:rsidRPr="00ED3969" w14:paraId="40BA293F" w14:textId="77777777" w:rsidTr="00BC645E">
              <w:trPr>
                <w:trHeight w:val="415"/>
              </w:trPr>
              <w:tc>
                <w:tcPr>
                  <w:tcW w:w="1838" w:type="dxa"/>
                  <w:vMerge w:val="restart"/>
                  <w:vAlign w:val="center"/>
                </w:tcPr>
                <w:p w14:paraId="3AE7B873" w14:textId="77777777" w:rsidR="00ED3969" w:rsidRPr="00ED3969" w:rsidRDefault="00ED3969" w:rsidP="00ED3969">
                  <w:pPr>
                    <w:jc w:val="center"/>
                    <w:rPr>
                      <w:rFonts w:eastAsia="Batang"/>
                      <w:bCs/>
                      <w:sz w:val="18"/>
                      <w:szCs w:val="18"/>
                    </w:rPr>
                  </w:pPr>
                  <w:r w:rsidRPr="00ED3969">
                    <w:rPr>
                      <w:rFonts w:eastAsia="Batang"/>
                      <w:bCs/>
                      <w:sz w:val="18"/>
                      <w:szCs w:val="18"/>
                    </w:rPr>
                    <w:t>Frequency</w:t>
                  </w:r>
                </w:p>
                <w:p w14:paraId="669BD56A" w14:textId="77777777" w:rsidR="00ED3969" w:rsidRPr="00ED3969" w:rsidRDefault="00ED3969" w:rsidP="00ED3969">
                  <w:pPr>
                    <w:jc w:val="center"/>
                    <w:rPr>
                      <w:rFonts w:eastAsia="Batang"/>
                      <w:bCs/>
                      <w:sz w:val="18"/>
                      <w:szCs w:val="18"/>
                    </w:rPr>
                  </w:pPr>
                  <w:r w:rsidRPr="00ED3969">
                    <w:rPr>
                      <w:rFonts w:eastAsia="Batang"/>
                      <w:bCs/>
                      <w:sz w:val="18"/>
                      <w:szCs w:val="18"/>
                    </w:rPr>
                    <w:t>Band</w:t>
                  </w:r>
                </w:p>
              </w:tc>
              <w:tc>
                <w:tcPr>
                  <w:tcW w:w="7325" w:type="dxa"/>
                  <w:gridSpan w:val="4"/>
                  <w:vAlign w:val="center"/>
                </w:tcPr>
                <w:p w14:paraId="035721D9" w14:textId="77777777" w:rsidR="00ED3969" w:rsidRPr="00ED3969" w:rsidRDefault="00ED3969" w:rsidP="00ED3969">
                  <w:pPr>
                    <w:ind w:left="360"/>
                    <w:contextualSpacing/>
                    <w:jc w:val="center"/>
                    <w:rPr>
                      <w:rFonts w:eastAsia="Batang"/>
                      <w:bCs/>
                      <w:sz w:val="18"/>
                      <w:szCs w:val="18"/>
                    </w:rPr>
                  </w:pPr>
                  <w:r w:rsidRPr="00ED3969">
                    <w:rPr>
                      <w:rFonts w:eastAsia="Batang"/>
                      <w:sz w:val="18"/>
                      <w:szCs w:val="18"/>
                      <w:lang w:eastAsia="ko-KR"/>
                    </w:rPr>
                    <w:t>The number of WAS/RLAN devices sold</w:t>
                  </w:r>
                </w:p>
              </w:tc>
            </w:tr>
            <w:tr w:rsidR="00ED3969" w:rsidRPr="00ED3969" w14:paraId="0750942C" w14:textId="77777777" w:rsidTr="00BC645E">
              <w:trPr>
                <w:trHeight w:val="415"/>
              </w:trPr>
              <w:tc>
                <w:tcPr>
                  <w:tcW w:w="1838" w:type="dxa"/>
                  <w:vMerge/>
                  <w:vAlign w:val="center"/>
                </w:tcPr>
                <w:p w14:paraId="40CD1E31" w14:textId="77777777" w:rsidR="00ED3969" w:rsidRPr="00ED3969" w:rsidRDefault="00ED3969" w:rsidP="00ED3969">
                  <w:pPr>
                    <w:jc w:val="center"/>
                    <w:rPr>
                      <w:rFonts w:eastAsia="Batang"/>
                      <w:bCs/>
                      <w:sz w:val="18"/>
                      <w:szCs w:val="18"/>
                    </w:rPr>
                  </w:pPr>
                </w:p>
              </w:tc>
              <w:tc>
                <w:tcPr>
                  <w:tcW w:w="1843" w:type="dxa"/>
                  <w:vAlign w:val="center"/>
                </w:tcPr>
                <w:p w14:paraId="180C2282" w14:textId="77777777" w:rsidR="00ED3969" w:rsidRPr="00ED3969" w:rsidRDefault="00ED3969" w:rsidP="00ED3969">
                  <w:pPr>
                    <w:jc w:val="center"/>
                    <w:rPr>
                      <w:rFonts w:eastAsia="Batang"/>
                      <w:bCs/>
                      <w:sz w:val="18"/>
                      <w:szCs w:val="18"/>
                    </w:rPr>
                  </w:pPr>
                  <w:r w:rsidRPr="00ED3969">
                    <w:rPr>
                      <w:rFonts w:eastAsia="Batang"/>
                      <w:bCs/>
                      <w:sz w:val="18"/>
                      <w:szCs w:val="18"/>
                    </w:rPr>
                    <w:t>2020</w:t>
                  </w:r>
                </w:p>
              </w:tc>
              <w:tc>
                <w:tcPr>
                  <w:tcW w:w="1843" w:type="dxa"/>
                  <w:vAlign w:val="center"/>
                </w:tcPr>
                <w:p w14:paraId="24948D80" w14:textId="77777777" w:rsidR="00ED3969" w:rsidRPr="00ED3969" w:rsidRDefault="00ED3969" w:rsidP="00ED3969">
                  <w:pPr>
                    <w:jc w:val="center"/>
                    <w:rPr>
                      <w:rFonts w:eastAsia="Batang"/>
                      <w:bCs/>
                      <w:sz w:val="18"/>
                      <w:szCs w:val="18"/>
                    </w:rPr>
                  </w:pPr>
                  <w:r w:rsidRPr="00ED3969">
                    <w:rPr>
                      <w:rFonts w:eastAsia="Batang"/>
                      <w:bCs/>
                      <w:sz w:val="18"/>
                      <w:szCs w:val="18"/>
                    </w:rPr>
                    <w:t>2021</w:t>
                  </w:r>
                </w:p>
              </w:tc>
              <w:tc>
                <w:tcPr>
                  <w:tcW w:w="1842" w:type="dxa"/>
                  <w:vAlign w:val="center"/>
                </w:tcPr>
                <w:p w14:paraId="72052AC8" w14:textId="77777777" w:rsidR="00ED3969" w:rsidRPr="00ED3969" w:rsidRDefault="00ED3969" w:rsidP="00ED3969">
                  <w:pPr>
                    <w:jc w:val="center"/>
                    <w:rPr>
                      <w:rFonts w:eastAsia="Batang"/>
                      <w:bCs/>
                      <w:sz w:val="18"/>
                      <w:szCs w:val="18"/>
                    </w:rPr>
                  </w:pPr>
                  <w:r w:rsidRPr="00ED3969">
                    <w:rPr>
                      <w:rFonts w:eastAsia="Batang"/>
                      <w:bCs/>
                      <w:sz w:val="18"/>
                      <w:szCs w:val="18"/>
                    </w:rPr>
                    <w:t>2022</w:t>
                  </w:r>
                </w:p>
              </w:tc>
              <w:tc>
                <w:tcPr>
                  <w:tcW w:w="1797" w:type="dxa"/>
                  <w:vAlign w:val="center"/>
                </w:tcPr>
                <w:p w14:paraId="4B473F34" w14:textId="77777777" w:rsidR="00ED3969" w:rsidRPr="00ED3969" w:rsidRDefault="00ED3969" w:rsidP="00ED3969">
                  <w:pPr>
                    <w:jc w:val="center"/>
                    <w:rPr>
                      <w:rFonts w:eastAsia="Batang"/>
                      <w:bCs/>
                      <w:sz w:val="18"/>
                      <w:szCs w:val="18"/>
                    </w:rPr>
                  </w:pPr>
                  <w:r w:rsidRPr="00ED3969">
                    <w:rPr>
                      <w:rFonts w:eastAsia="Batang"/>
                      <w:bCs/>
                      <w:sz w:val="18"/>
                      <w:szCs w:val="18"/>
                    </w:rPr>
                    <w:t>Average</w:t>
                  </w:r>
                </w:p>
              </w:tc>
            </w:tr>
            <w:tr w:rsidR="00ED3969" w:rsidRPr="00ED3969" w14:paraId="0520A6EF" w14:textId="77777777" w:rsidTr="00BC645E">
              <w:trPr>
                <w:trHeight w:val="415"/>
              </w:trPr>
              <w:tc>
                <w:tcPr>
                  <w:tcW w:w="1838" w:type="dxa"/>
                  <w:vAlign w:val="center"/>
                </w:tcPr>
                <w:p w14:paraId="39510D23" w14:textId="77777777" w:rsidR="00ED3969" w:rsidRPr="00ED3969" w:rsidRDefault="00ED3969" w:rsidP="00ED3969">
                  <w:pPr>
                    <w:jc w:val="center"/>
                    <w:rPr>
                      <w:rFonts w:eastAsia="Batang"/>
                      <w:bCs/>
                      <w:sz w:val="18"/>
                      <w:szCs w:val="18"/>
                    </w:rPr>
                  </w:pPr>
                  <w:r w:rsidRPr="00ED3969">
                    <w:rPr>
                      <w:rFonts w:eastAsia="Batang"/>
                      <w:bCs/>
                      <w:sz w:val="18"/>
                      <w:szCs w:val="18"/>
                    </w:rPr>
                    <w:t xml:space="preserve">2.4 </w:t>
                  </w:r>
                  <w:r w:rsidRPr="00ED3969">
                    <w:rPr>
                      <w:rFonts w:eastAsia="Malgun Gothic"/>
                      <w:bCs/>
                      <w:sz w:val="18"/>
                      <w:szCs w:val="18"/>
                    </w:rPr>
                    <w:t>㎓</w:t>
                  </w:r>
                  <w:r w:rsidRPr="00ED3969">
                    <w:rPr>
                      <w:rFonts w:eastAsia="Malgun Gothic"/>
                      <w:bCs/>
                      <w:sz w:val="18"/>
                      <w:szCs w:val="18"/>
                    </w:rPr>
                    <w:t xml:space="preserve"> band</w:t>
                  </w:r>
                </w:p>
              </w:tc>
              <w:tc>
                <w:tcPr>
                  <w:tcW w:w="1843" w:type="dxa"/>
                  <w:vAlign w:val="center"/>
                </w:tcPr>
                <w:p w14:paraId="7571D78C" w14:textId="77777777" w:rsidR="00ED3969" w:rsidRPr="00ED3969" w:rsidRDefault="00ED3969" w:rsidP="00ED3969">
                  <w:pPr>
                    <w:ind w:rightChars="100" w:right="240"/>
                    <w:jc w:val="right"/>
                    <w:rPr>
                      <w:rFonts w:eastAsia="Batang"/>
                      <w:bCs/>
                      <w:sz w:val="18"/>
                      <w:szCs w:val="18"/>
                    </w:rPr>
                  </w:pPr>
                  <w:r w:rsidRPr="00ED3969">
                    <w:rPr>
                      <w:rFonts w:eastAsia="Batang"/>
                      <w:bCs/>
                      <w:sz w:val="18"/>
                      <w:szCs w:val="18"/>
                    </w:rPr>
                    <w:t>69,821,832</w:t>
                  </w:r>
                </w:p>
              </w:tc>
              <w:tc>
                <w:tcPr>
                  <w:tcW w:w="1843" w:type="dxa"/>
                  <w:vAlign w:val="center"/>
                </w:tcPr>
                <w:p w14:paraId="2B66FBEA"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58,102,434</w:t>
                  </w:r>
                </w:p>
              </w:tc>
              <w:tc>
                <w:tcPr>
                  <w:tcW w:w="1842" w:type="dxa"/>
                  <w:vAlign w:val="center"/>
                </w:tcPr>
                <w:p w14:paraId="28DB02C5"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48,570,108</w:t>
                  </w:r>
                </w:p>
              </w:tc>
              <w:tc>
                <w:tcPr>
                  <w:tcW w:w="1797" w:type="dxa"/>
                  <w:vAlign w:val="center"/>
                </w:tcPr>
                <w:p w14:paraId="75061355"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58,831,491</w:t>
                  </w:r>
                </w:p>
              </w:tc>
            </w:tr>
            <w:tr w:rsidR="00ED3969" w:rsidRPr="00ED3969" w14:paraId="39B7E726" w14:textId="77777777" w:rsidTr="00BC645E">
              <w:trPr>
                <w:trHeight w:val="415"/>
              </w:trPr>
              <w:tc>
                <w:tcPr>
                  <w:tcW w:w="1838" w:type="dxa"/>
                  <w:vAlign w:val="center"/>
                </w:tcPr>
                <w:p w14:paraId="50B0C676" w14:textId="77777777" w:rsidR="00ED3969" w:rsidRPr="00ED3969" w:rsidRDefault="00ED3969" w:rsidP="00ED3969">
                  <w:pPr>
                    <w:jc w:val="center"/>
                    <w:rPr>
                      <w:rFonts w:eastAsia="Batang"/>
                      <w:bCs/>
                      <w:sz w:val="18"/>
                      <w:szCs w:val="18"/>
                    </w:rPr>
                  </w:pPr>
                  <w:r w:rsidRPr="00ED3969">
                    <w:rPr>
                      <w:rFonts w:eastAsia="Batang"/>
                      <w:bCs/>
                      <w:sz w:val="18"/>
                      <w:szCs w:val="18"/>
                    </w:rPr>
                    <w:t xml:space="preserve">5 </w:t>
                  </w:r>
                  <w:r w:rsidRPr="00ED3969">
                    <w:rPr>
                      <w:rFonts w:eastAsia="Malgun Gothic"/>
                      <w:bCs/>
                      <w:sz w:val="18"/>
                      <w:szCs w:val="18"/>
                    </w:rPr>
                    <w:t>㎓</w:t>
                  </w:r>
                  <w:r w:rsidRPr="00ED3969">
                    <w:rPr>
                      <w:rFonts w:eastAsia="Malgun Gothic"/>
                      <w:bCs/>
                      <w:sz w:val="18"/>
                      <w:szCs w:val="18"/>
                    </w:rPr>
                    <w:t xml:space="preserve"> band</w:t>
                  </w:r>
                </w:p>
              </w:tc>
              <w:tc>
                <w:tcPr>
                  <w:tcW w:w="1843" w:type="dxa"/>
                  <w:vAlign w:val="center"/>
                </w:tcPr>
                <w:p w14:paraId="28BA7A14"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16,600,906</w:t>
                  </w:r>
                </w:p>
              </w:tc>
              <w:tc>
                <w:tcPr>
                  <w:tcW w:w="1843" w:type="dxa"/>
                  <w:vAlign w:val="center"/>
                </w:tcPr>
                <w:p w14:paraId="14EA299C"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7,972,220</w:t>
                  </w:r>
                </w:p>
              </w:tc>
              <w:tc>
                <w:tcPr>
                  <w:tcW w:w="1842" w:type="dxa"/>
                  <w:vAlign w:val="center"/>
                </w:tcPr>
                <w:p w14:paraId="764AFF10"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4,747,660</w:t>
                  </w:r>
                </w:p>
              </w:tc>
              <w:tc>
                <w:tcPr>
                  <w:tcW w:w="1797" w:type="dxa"/>
                  <w:vAlign w:val="center"/>
                </w:tcPr>
                <w:p w14:paraId="36280E43"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9,773,595</w:t>
                  </w:r>
                </w:p>
              </w:tc>
            </w:tr>
            <w:tr w:rsidR="00ED3969" w:rsidRPr="00ED3969" w14:paraId="4D5F2F81" w14:textId="77777777" w:rsidTr="00BC645E">
              <w:trPr>
                <w:trHeight w:val="415"/>
              </w:trPr>
              <w:tc>
                <w:tcPr>
                  <w:tcW w:w="1838" w:type="dxa"/>
                  <w:vAlign w:val="center"/>
                </w:tcPr>
                <w:p w14:paraId="5F2B693B" w14:textId="77777777" w:rsidR="00ED3969" w:rsidRPr="00ED3969" w:rsidRDefault="00ED3969" w:rsidP="00ED3969">
                  <w:pPr>
                    <w:jc w:val="center"/>
                    <w:rPr>
                      <w:rFonts w:eastAsia="Batang"/>
                      <w:bCs/>
                      <w:sz w:val="18"/>
                      <w:szCs w:val="18"/>
                    </w:rPr>
                  </w:pPr>
                  <w:r w:rsidRPr="00ED3969">
                    <w:rPr>
                      <w:rFonts w:eastAsia="Batang"/>
                      <w:bCs/>
                      <w:sz w:val="18"/>
                      <w:szCs w:val="18"/>
                    </w:rPr>
                    <w:t>Total</w:t>
                  </w:r>
                </w:p>
              </w:tc>
              <w:tc>
                <w:tcPr>
                  <w:tcW w:w="1843" w:type="dxa"/>
                  <w:vAlign w:val="center"/>
                </w:tcPr>
                <w:p w14:paraId="1F70E0C4"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86,422,738</w:t>
                  </w:r>
                </w:p>
              </w:tc>
              <w:tc>
                <w:tcPr>
                  <w:tcW w:w="1843" w:type="dxa"/>
                  <w:vAlign w:val="center"/>
                </w:tcPr>
                <w:p w14:paraId="486B7AFF"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66,074,654</w:t>
                  </w:r>
                </w:p>
              </w:tc>
              <w:tc>
                <w:tcPr>
                  <w:tcW w:w="1842" w:type="dxa"/>
                  <w:vAlign w:val="center"/>
                </w:tcPr>
                <w:p w14:paraId="5E5A6087"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53,317,768</w:t>
                  </w:r>
                </w:p>
              </w:tc>
              <w:tc>
                <w:tcPr>
                  <w:tcW w:w="1797" w:type="dxa"/>
                  <w:vAlign w:val="center"/>
                </w:tcPr>
                <w:p w14:paraId="4C35F75B" w14:textId="77777777" w:rsidR="00ED3969" w:rsidRPr="00ED3969" w:rsidRDefault="00ED3969" w:rsidP="00ED3969">
                  <w:pPr>
                    <w:widowControl w:val="0"/>
                    <w:autoSpaceDE w:val="0"/>
                    <w:autoSpaceDN w:val="0"/>
                    <w:spacing w:line="384" w:lineRule="auto"/>
                    <w:ind w:rightChars="100" w:right="240"/>
                    <w:jc w:val="right"/>
                    <w:textAlignment w:val="baseline"/>
                    <w:rPr>
                      <w:rFonts w:eastAsia="Batang"/>
                      <w:bCs/>
                      <w:sz w:val="18"/>
                      <w:szCs w:val="18"/>
                    </w:rPr>
                  </w:pPr>
                  <w:r w:rsidRPr="00ED3969">
                    <w:rPr>
                      <w:rFonts w:eastAsia="Malgun Gothic"/>
                      <w:bCs/>
                      <w:sz w:val="18"/>
                      <w:szCs w:val="18"/>
                    </w:rPr>
                    <w:t>68,605,086</w:t>
                  </w:r>
                </w:p>
              </w:tc>
            </w:tr>
          </w:tbl>
          <w:p w14:paraId="57AE52B6" w14:textId="77777777" w:rsidR="00ED3969" w:rsidRPr="00ED3969" w:rsidRDefault="00ED3969" w:rsidP="00ED3969">
            <w:pPr>
              <w:rPr>
                <w:rFonts w:eastAsia="Batang"/>
                <w:i/>
                <w:sz w:val="18"/>
                <w:szCs w:val="18"/>
              </w:rPr>
            </w:pPr>
            <w:r w:rsidRPr="00ED3969">
              <w:rPr>
                <w:rFonts w:eastAsia="Batang"/>
                <w:i/>
                <w:sz w:val="18"/>
                <w:szCs w:val="18"/>
              </w:rPr>
              <w:t>Note: Multifunction devices such as smartphones, tablets, and laptop PCs were excluded.</w:t>
            </w:r>
          </w:p>
          <w:p w14:paraId="55A7EAB4" w14:textId="77777777" w:rsidR="00ED3969" w:rsidRPr="00ED3969" w:rsidRDefault="00ED3969" w:rsidP="00ED3969">
            <w:pPr>
              <w:rPr>
                <w:rFonts w:eastAsia="Batang"/>
                <w:i/>
                <w:sz w:val="18"/>
                <w:szCs w:val="18"/>
              </w:rPr>
            </w:pPr>
            <w:r w:rsidRPr="00ED3969">
              <w:rPr>
                <w:rFonts w:eastAsia="Batang"/>
                <w:i/>
                <w:sz w:val="18"/>
                <w:szCs w:val="18"/>
              </w:rPr>
              <w:t>The number of devices sold each year accounts for the sales of devices certified in the last 3 years prior to the sales, meaning 2020 sales indicate the sale of devices certified between 2017 and 2019.</w:t>
            </w:r>
          </w:p>
          <w:p w14:paraId="25E3EC62" w14:textId="77777777" w:rsidR="00ED3969" w:rsidRPr="00ED3969" w:rsidRDefault="00ED3969" w:rsidP="00ED3969">
            <w:pPr>
              <w:jc w:val="both"/>
              <w:rPr>
                <w:rFonts w:eastAsia="Batang"/>
                <w:sz w:val="18"/>
                <w:szCs w:val="18"/>
              </w:rPr>
            </w:pPr>
          </w:p>
          <w:p w14:paraId="33F04225" w14:textId="77777777" w:rsidR="00ED3969" w:rsidRPr="00ED3969" w:rsidRDefault="00ED3969" w:rsidP="00495E81">
            <w:pPr>
              <w:numPr>
                <w:ilvl w:val="0"/>
                <w:numId w:val="10"/>
              </w:numPr>
              <w:jc w:val="both"/>
              <w:rPr>
                <w:rFonts w:eastAsia="Batang"/>
                <w:sz w:val="18"/>
                <w:szCs w:val="18"/>
              </w:rPr>
            </w:pPr>
            <w:r w:rsidRPr="00ED3969">
              <w:rPr>
                <w:rFonts w:eastAsia="Batang"/>
                <w:sz w:val="18"/>
                <w:szCs w:val="18"/>
              </w:rPr>
              <w:t>Below is an example of measurement data for the utilization of WAS/RLAN channel in Seoul.</w:t>
            </w:r>
          </w:p>
          <w:p w14:paraId="2326576A" w14:textId="77777777" w:rsidR="00ED3969" w:rsidRPr="00ED3969" w:rsidRDefault="00ED3969" w:rsidP="00ED3969">
            <w:pPr>
              <w:jc w:val="both"/>
              <w:rPr>
                <w:rFonts w:eastAsia="Batang"/>
                <w:sz w:val="18"/>
                <w:szCs w:val="18"/>
              </w:rPr>
            </w:pPr>
          </w:p>
          <w:p w14:paraId="10F44C69" w14:textId="77777777" w:rsidR="00ED3969" w:rsidRPr="00ED3969" w:rsidRDefault="00ED3969" w:rsidP="00ED3969">
            <w:pPr>
              <w:jc w:val="both"/>
              <w:rPr>
                <w:rFonts w:eastAsia="Batang"/>
                <w:color w:val="0000FF"/>
                <w:sz w:val="18"/>
                <w:szCs w:val="18"/>
              </w:rPr>
            </w:pPr>
            <w:r w:rsidRPr="00ED3969">
              <w:rPr>
                <w:rFonts w:eastAsia="Batang"/>
                <w:noProof/>
                <w:color w:val="0000FF"/>
                <w:sz w:val="18"/>
                <w:szCs w:val="18"/>
              </w:rPr>
              <w:drawing>
                <wp:inline distT="0" distB="0" distL="0" distR="0" wp14:anchorId="4A087ECB" wp14:editId="42F51088">
                  <wp:extent cx="5819775" cy="1819275"/>
                  <wp:effectExtent l="0" t="0" r="9525" b="9525"/>
                  <wp:docPr id="12" name="그림 12" descr="A graph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descr="A graph of a ch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p w14:paraId="072415E4" w14:textId="77777777" w:rsidR="00ED3969" w:rsidRPr="00ED3969" w:rsidRDefault="00ED3969" w:rsidP="00ED3969">
            <w:pPr>
              <w:jc w:val="both"/>
              <w:rPr>
                <w:rFonts w:eastAsia="Batang"/>
                <w:b/>
                <w:sz w:val="18"/>
                <w:szCs w:val="18"/>
              </w:rPr>
            </w:pPr>
            <w:r w:rsidRPr="00ED3969">
              <w:rPr>
                <w:rFonts w:eastAsia="Batang"/>
                <w:i/>
                <w:sz w:val="18"/>
                <w:szCs w:val="18"/>
              </w:rPr>
              <w:t>Note: This is an example of Gangnam Subway Station between 11 AM and 12 PM on April 22, 2023. The channel utilization of 1, 5, 9, and 13 was over 90% for 3 hours a day on average.</w:t>
            </w:r>
          </w:p>
          <w:p w14:paraId="0E6872B8" w14:textId="77777777" w:rsidR="00ED3969" w:rsidRPr="00ED3969" w:rsidRDefault="00ED3969" w:rsidP="00ED3969">
            <w:pPr>
              <w:jc w:val="both"/>
              <w:rPr>
                <w:rFonts w:eastAsia="Batang"/>
                <w:b/>
                <w:sz w:val="18"/>
                <w:szCs w:val="18"/>
              </w:rPr>
            </w:pPr>
            <w:r w:rsidRPr="00ED3969">
              <w:rPr>
                <w:rFonts w:eastAsia="Batang"/>
                <w:i/>
                <w:sz w:val="18"/>
                <w:szCs w:val="18"/>
              </w:rPr>
              <w:t>The channel utilization of 36, 44, and 149 was over 50% for 7 hours a day on average.</w:t>
            </w:r>
          </w:p>
          <w:p w14:paraId="5805BABC" w14:textId="77777777" w:rsidR="00ED3969" w:rsidRPr="00ED3969" w:rsidRDefault="00ED3969" w:rsidP="00ED3969">
            <w:pPr>
              <w:tabs>
                <w:tab w:val="left" w:pos="5670"/>
                <w:tab w:val="left" w:pos="8931"/>
              </w:tabs>
              <w:rPr>
                <w:rFonts w:eastAsia="Batang"/>
                <w:sz w:val="18"/>
                <w:szCs w:val="18"/>
              </w:rPr>
            </w:pPr>
          </w:p>
        </w:tc>
      </w:tr>
      <w:tr w:rsidR="00ED3969" w:rsidRPr="00ED3969" w14:paraId="437F2FEF" w14:textId="77777777" w:rsidTr="00BC645E">
        <w:tc>
          <w:tcPr>
            <w:tcW w:w="1555" w:type="dxa"/>
          </w:tcPr>
          <w:p w14:paraId="2CE2060F" w14:textId="77777777" w:rsidR="00ED3969" w:rsidRPr="00ED3969" w:rsidRDefault="00ED3969" w:rsidP="00ED3969">
            <w:pPr>
              <w:jc w:val="both"/>
              <w:rPr>
                <w:rFonts w:eastAsia="Batang"/>
                <w:sz w:val="18"/>
                <w:szCs w:val="18"/>
              </w:rPr>
            </w:pPr>
            <w:r w:rsidRPr="00ED3969">
              <w:rPr>
                <w:rFonts w:eastAsia="Batang"/>
                <w:sz w:val="18"/>
                <w:szCs w:val="18"/>
              </w:rPr>
              <w:t>Sri Lanka</w:t>
            </w:r>
          </w:p>
        </w:tc>
        <w:tc>
          <w:tcPr>
            <w:tcW w:w="7608" w:type="dxa"/>
          </w:tcPr>
          <w:p w14:paraId="760F4962" w14:textId="77777777" w:rsidR="00ED3969" w:rsidRPr="00ED3969" w:rsidRDefault="00ED3969" w:rsidP="00ED3969">
            <w:pPr>
              <w:jc w:val="both"/>
              <w:rPr>
                <w:rFonts w:eastAsia="Batang"/>
                <w:sz w:val="18"/>
                <w:szCs w:val="18"/>
              </w:rPr>
            </w:pPr>
            <w:r w:rsidRPr="00ED3969">
              <w:rPr>
                <w:rFonts w:eastAsia="Batang"/>
                <w:sz w:val="18"/>
                <w:szCs w:val="18"/>
              </w:rPr>
              <w:t>No</w:t>
            </w:r>
          </w:p>
        </w:tc>
      </w:tr>
      <w:tr w:rsidR="00ED3969" w:rsidRPr="00ED3969" w14:paraId="3CE0AA3A" w14:textId="77777777" w:rsidTr="00BC645E">
        <w:tc>
          <w:tcPr>
            <w:tcW w:w="1555" w:type="dxa"/>
          </w:tcPr>
          <w:p w14:paraId="015EBD11" w14:textId="77777777" w:rsidR="00ED3969" w:rsidRPr="00ED3969" w:rsidRDefault="00ED3969" w:rsidP="00ED3969">
            <w:pPr>
              <w:jc w:val="both"/>
              <w:rPr>
                <w:rFonts w:eastAsia="Batang"/>
                <w:sz w:val="18"/>
                <w:szCs w:val="18"/>
              </w:rPr>
            </w:pPr>
            <w:r w:rsidRPr="00ED3969">
              <w:rPr>
                <w:rFonts w:eastAsia="Batang"/>
                <w:sz w:val="18"/>
                <w:szCs w:val="18"/>
              </w:rPr>
              <w:t>Brunei</w:t>
            </w:r>
          </w:p>
        </w:tc>
        <w:tc>
          <w:tcPr>
            <w:tcW w:w="7608" w:type="dxa"/>
          </w:tcPr>
          <w:p w14:paraId="2A87F577" w14:textId="77777777" w:rsidR="00ED3969" w:rsidRPr="00ED3969" w:rsidRDefault="00ED3969" w:rsidP="00ED3969">
            <w:pPr>
              <w:jc w:val="both"/>
              <w:rPr>
                <w:rFonts w:eastAsia="Batang"/>
                <w:sz w:val="18"/>
                <w:szCs w:val="18"/>
              </w:rPr>
            </w:pPr>
            <w:r w:rsidRPr="00ED3969">
              <w:rPr>
                <w:rFonts w:eastAsia="Batang"/>
                <w:sz w:val="18"/>
                <w:szCs w:val="18"/>
              </w:rPr>
              <w:t>The band are widely used for public on low power device and wireless LAN.</w:t>
            </w:r>
          </w:p>
        </w:tc>
      </w:tr>
      <w:tr w:rsidR="00ED3969" w:rsidRPr="00ED3969" w14:paraId="24EB5A6B" w14:textId="77777777" w:rsidTr="00BC645E">
        <w:tc>
          <w:tcPr>
            <w:tcW w:w="1555" w:type="dxa"/>
          </w:tcPr>
          <w:p w14:paraId="11EF49CE" w14:textId="77777777" w:rsidR="00ED3969" w:rsidRPr="00ED3969" w:rsidRDefault="00ED3969" w:rsidP="00ED3969">
            <w:pPr>
              <w:jc w:val="both"/>
              <w:rPr>
                <w:rFonts w:eastAsia="Batang"/>
                <w:sz w:val="18"/>
                <w:szCs w:val="18"/>
              </w:rPr>
            </w:pPr>
            <w:r w:rsidRPr="00ED3969">
              <w:rPr>
                <w:rFonts w:eastAsia="Batang"/>
                <w:sz w:val="18"/>
                <w:szCs w:val="18"/>
              </w:rPr>
              <w:t>Pakistan</w:t>
            </w:r>
          </w:p>
        </w:tc>
        <w:tc>
          <w:tcPr>
            <w:tcW w:w="7608" w:type="dxa"/>
          </w:tcPr>
          <w:p w14:paraId="23EF0DA6" w14:textId="77777777" w:rsidR="00ED3969" w:rsidRPr="00ED3969" w:rsidRDefault="00ED3969" w:rsidP="00ED3969">
            <w:pPr>
              <w:jc w:val="both"/>
              <w:rPr>
                <w:rFonts w:eastAsia="Batang"/>
                <w:sz w:val="18"/>
                <w:szCs w:val="18"/>
              </w:rPr>
            </w:pPr>
            <w:r w:rsidRPr="00ED3969">
              <w:rPr>
                <w:rFonts w:eastAsia="Batang"/>
                <w:sz w:val="18"/>
                <w:szCs w:val="18"/>
              </w:rPr>
              <w:t>The frequency band 2.4 GHz &amp; 5.7 GHz are heavily utilized for RLAN services in Pakistan from past many years. Recently, the frequency bands 5.150 – 5.725 GHz and 57- 66 GHz bands have also been approved for RLAN.</w:t>
            </w:r>
          </w:p>
        </w:tc>
      </w:tr>
      <w:tr w:rsidR="00ED3969" w:rsidRPr="00ED3969" w14:paraId="63DB007C" w14:textId="77777777" w:rsidTr="00BC645E">
        <w:tc>
          <w:tcPr>
            <w:tcW w:w="1555" w:type="dxa"/>
          </w:tcPr>
          <w:p w14:paraId="73F88ECA" w14:textId="77777777" w:rsidR="00ED3969" w:rsidRPr="00ED3969" w:rsidRDefault="00ED3969" w:rsidP="00ED3969">
            <w:pPr>
              <w:jc w:val="both"/>
              <w:rPr>
                <w:rFonts w:eastAsia="Batang"/>
                <w:sz w:val="18"/>
                <w:szCs w:val="18"/>
              </w:rPr>
            </w:pPr>
            <w:r w:rsidRPr="00ED3969">
              <w:rPr>
                <w:rFonts w:eastAsia="Batang"/>
                <w:sz w:val="18"/>
                <w:szCs w:val="18"/>
              </w:rPr>
              <w:t>New Zealand</w:t>
            </w:r>
          </w:p>
        </w:tc>
        <w:tc>
          <w:tcPr>
            <w:tcW w:w="7608" w:type="dxa"/>
          </w:tcPr>
          <w:p w14:paraId="218AC602" w14:textId="77777777" w:rsidR="00ED3969" w:rsidRPr="00ED3969" w:rsidRDefault="00ED3969" w:rsidP="00ED3969">
            <w:pPr>
              <w:jc w:val="both"/>
              <w:rPr>
                <w:rFonts w:eastAsia="Batang"/>
                <w:sz w:val="18"/>
                <w:szCs w:val="18"/>
              </w:rPr>
            </w:pPr>
            <w:r w:rsidRPr="00ED3969">
              <w:rPr>
                <w:rFonts w:eastAsia="Batang"/>
                <w:sz w:val="18"/>
                <w:szCs w:val="18"/>
              </w:rPr>
              <w:t>No, operation is under a General User Radio Licence, which is issued for all of New Zealand and no data is recorded on use.</w:t>
            </w:r>
          </w:p>
        </w:tc>
      </w:tr>
      <w:tr w:rsidR="00ED3969" w:rsidRPr="00ED3969" w14:paraId="3D24F417" w14:textId="77777777" w:rsidTr="00BC645E">
        <w:tc>
          <w:tcPr>
            <w:tcW w:w="1555" w:type="dxa"/>
          </w:tcPr>
          <w:p w14:paraId="63AE7301" w14:textId="77777777" w:rsidR="00ED3969" w:rsidRPr="00ED3969" w:rsidRDefault="00ED3969" w:rsidP="00ED3969">
            <w:pPr>
              <w:jc w:val="both"/>
              <w:rPr>
                <w:rFonts w:eastAsia="Batang"/>
                <w:sz w:val="18"/>
                <w:szCs w:val="18"/>
              </w:rPr>
            </w:pPr>
            <w:r w:rsidRPr="00ED3969">
              <w:rPr>
                <w:rFonts w:eastAsia="Batang"/>
                <w:sz w:val="18"/>
                <w:szCs w:val="18"/>
              </w:rPr>
              <w:lastRenderedPageBreak/>
              <w:t>Philippines</w:t>
            </w:r>
          </w:p>
        </w:tc>
        <w:tc>
          <w:tcPr>
            <w:tcW w:w="7608" w:type="dxa"/>
          </w:tcPr>
          <w:p w14:paraId="367EE506" w14:textId="77777777" w:rsidR="00ED3969" w:rsidRPr="00ED3969" w:rsidRDefault="00ED3969" w:rsidP="00ED3969">
            <w:pPr>
              <w:jc w:val="both"/>
              <w:rPr>
                <w:rFonts w:eastAsia="Batang"/>
                <w:sz w:val="18"/>
                <w:szCs w:val="18"/>
              </w:rPr>
            </w:pPr>
            <w:r w:rsidRPr="00ED3969">
              <w:rPr>
                <w:rFonts w:eastAsia="Batang"/>
                <w:sz w:val="18"/>
                <w:szCs w:val="18"/>
              </w:rPr>
              <w:t xml:space="preserve">The use and operation of WAS/RLAN in the Philippines shall be on an unprotected and non-interference basis i.e., operators cannot claim protection against interference and are not permitted to cause harmful interference to other radio services to which the bands are also allocated. </w:t>
            </w:r>
          </w:p>
        </w:tc>
      </w:tr>
    </w:tbl>
    <w:p w14:paraId="32C87051" w14:textId="77777777" w:rsidR="00ED3969" w:rsidRPr="00ED3969" w:rsidRDefault="00ED3969" w:rsidP="00ED3969">
      <w:pPr>
        <w:spacing w:after="160" w:line="259" w:lineRule="auto"/>
        <w:rPr>
          <w:rFonts w:eastAsia="MS Mincho"/>
          <w:szCs w:val="22"/>
        </w:rPr>
      </w:pPr>
    </w:p>
    <w:p w14:paraId="4E89B103" w14:textId="77777777" w:rsidR="00ED3969" w:rsidRPr="00ED3969" w:rsidRDefault="00ED3969" w:rsidP="00ED3969">
      <w:pPr>
        <w:spacing w:after="160" w:line="259" w:lineRule="auto"/>
        <w:rPr>
          <w:rFonts w:eastAsia="MS Mincho" w:cs="Mangal"/>
          <w:szCs w:val="22"/>
        </w:rPr>
      </w:pPr>
      <w:bookmarkStart w:id="100" w:name="_Toc176988241"/>
      <w:r w:rsidRPr="00ED3969">
        <w:rPr>
          <w:rFonts w:eastAsia="MS Mincho" w:cs="Mangal"/>
          <w:b/>
          <w:bCs/>
          <w:szCs w:val="22"/>
        </w:rPr>
        <w:t>Question 4:</w:t>
      </w:r>
      <w:r w:rsidRPr="00ED3969">
        <w:rPr>
          <w:rFonts w:eastAsia="MS Mincho" w:cs="Mangal"/>
          <w:szCs w:val="22"/>
        </w:rPr>
        <w:t xml:space="preserve"> What are the current fixed broadband technologies used in your country (e.g., Cable, Fiber, unlicensed or cellular based FWA, etc.), and what is the adoption rates for fixed broadband services (e.g., </w:t>
      </w:r>
      <w:proofErr w:type="spellStart"/>
      <w:r w:rsidRPr="00ED3969">
        <w:rPr>
          <w:rFonts w:eastAsia="MS Mincho" w:cs="Mangal"/>
          <w:szCs w:val="22"/>
        </w:rPr>
        <w:t>xDSL</w:t>
      </w:r>
      <w:proofErr w:type="spellEnd"/>
      <w:r w:rsidRPr="00ED3969">
        <w:rPr>
          <w:rFonts w:eastAsia="MS Mincho" w:cs="Mangal"/>
          <w:szCs w:val="22"/>
        </w:rPr>
        <w:t xml:space="preserve">/ </w:t>
      </w:r>
      <w:proofErr w:type="spellStart"/>
      <w:r w:rsidRPr="00ED3969">
        <w:rPr>
          <w:rFonts w:eastAsia="MS Mincho" w:cs="Mangal"/>
          <w:szCs w:val="22"/>
        </w:rPr>
        <w:t>FTTx</w:t>
      </w:r>
      <w:proofErr w:type="spellEnd"/>
      <w:r w:rsidRPr="00ED3969">
        <w:rPr>
          <w:rFonts w:eastAsia="MS Mincho" w:cs="Mangal"/>
          <w:szCs w:val="22"/>
        </w:rPr>
        <w:t>/FWA/satellite) in your country?</w:t>
      </w:r>
      <w:bookmarkEnd w:id="100"/>
    </w:p>
    <w:p w14:paraId="485579CC" w14:textId="71492BD2" w:rsidR="00ED3969" w:rsidRPr="00ED3969" w:rsidRDefault="00ED3969" w:rsidP="00ED3969">
      <w:pPr>
        <w:spacing w:after="160" w:line="259" w:lineRule="auto"/>
        <w:jc w:val="both"/>
        <w:rPr>
          <w:rFonts w:eastAsia="MS Mincho"/>
          <w:b/>
          <w:bCs/>
          <w:szCs w:val="22"/>
        </w:rPr>
      </w:pPr>
      <w:r w:rsidRPr="00ED3969">
        <w:rPr>
          <w:rFonts w:eastAsia="MS Mincho"/>
          <w:b/>
          <w:bCs/>
          <w:szCs w:val="22"/>
        </w:rPr>
        <w:t>Answer:</w:t>
      </w:r>
    </w:p>
    <w:tbl>
      <w:tblPr>
        <w:tblStyle w:val="TableGrid"/>
        <w:tblW w:w="0" w:type="auto"/>
        <w:tblLook w:val="04A0" w:firstRow="1" w:lastRow="0" w:firstColumn="1" w:lastColumn="0" w:noHBand="0" w:noVBand="1"/>
      </w:tblPr>
      <w:tblGrid>
        <w:gridCol w:w="1555"/>
        <w:gridCol w:w="7608"/>
      </w:tblGrid>
      <w:tr w:rsidR="00ED3969" w:rsidRPr="00ED3969" w14:paraId="5A405E47" w14:textId="77777777" w:rsidTr="00BC645E">
        <w:tc>
          <w:tcPr>
            <w:tcW w:w="1555" w:type="dxa"/>
          </w:tcPr>
          <w:p w14:paraId="122E6812" w14:textId="77777777" w:rsidR="00ED3969" w:rsidRPr="00ED3969" w:rsidRDefault="00ED3969" w:rsidP="00ED3969">
            <w:pPr>
              <w:jc w:val="both"/>
              <w:rPr>
                <w:rFonts w:eastAsia="Batang"/>
                <w:sz w:val="18"/>
                <w:szCs w:val="18"/>
              </w:rPr>
            </w:pPr>
            <w:r w:rsidRPr="00ED3969">
              <w:rPr>
                <w:rFonts w:eastAsia="Batang"/>
                <w:sz w:val="18"/>
                <w:szCs w:val="18"/>
              </w:rPr>
              <w:t>Bhutan</w:t>
            </w:r>
          </w:p>
        </w:tc>
        <w:tc>
          <w:tcPr>
            <w:tcW w:w="7608" w:type="dxa"/>
          </w:tcPr>
          <w:p w14:paraId="195B2FAA" w14:textId="77777777" w:rsidR="00ED3969" w:rsidRPr="00ED3969" w:rsidRDefault="00ED3969" w:rsidP="00ED3969">
            <w:pPr>
              <w:jc w:val="both"/>
              <w:rPr>
                <w:rFonts w:eastAsia="Batang"/>
                <w:sz w:val="18"/>
                <w:szCs w:val="18"/>
              </w:rPr>
            </w:pPr>
            <w:r w:rsidRPr="00ED3969">
              <w:rPr>
                <w:rFonts w:eastAsia="Batang"/>
                <w:sz w:val="18"/>
                <w:szCs w:val="18"/>
              </w:rPr>
              <w:t>Fixed Broadband Internet, Fixed Wireless Internet</w:t>
            </w:r>
          </w:p>
        </w:tc>
      </w:tr>
      <w:tr w:rsidR="00ED3969" w:rsidRPr="00ED3969" w14:paraId="5E41EFA9" w14:textId="77777777" w:rsidTr="00BC645E">
        <w:tc>
          <w:tcPr>
            <w:tcW w:w="1555" w:type="dxa"/>
          </w:tcPr>
          <w:p w14:paraId="726DBB9B" w14:textId="77777777" w:rsidR="00ED3969" w:rsidRPr="00ED3969" w:rsidRDefault="00ED3969" w:rsidP="00ED3969">
            <w:pPr>
              <w:jc w:val="both"/>
              <w:rPr>
                <w:rFonts w:eastAsia="Batang"/>
                <w:sz w:val="18"/>
                <w:szCs w:val="18"/>
              </w:rPr>
            </w:pPr>
            <w:r w:rsidRPr="00ED3969">
              <w:rPr>
                <w:rFonts w:eastAsia="Batang"/>
                <w:sz w:val="18"/>
                <w:szCs w:val="18"/>
              </w:rPr>
              <w:t>Nepal</w:t>
            </w:r>
          </w:p>
        </w:tc>
        <w:tc>
          <w:tcPr>
            <w:tcW w:w="7608" w:type="dxa"/>
          </w:tcPr>
          <w:p w14:paraId="76C32623" w14:textId="77777777" w:rsidR="00ED3969" w:rsidRPr="00ED3969" w:rsidRDefault="00ED3969" w:rsidP="00ED3969">
            <w:pPr>
              <w:ind w:left="720"/>
              <w:jc w:val="both"/>
              <w:rPr>
                <w:rFonts w:eastAsia="Batang"/>
                <w:sz w:val="18"/>
                <w:szCs w:val="18"/>
              </w:rPr>
            </w:pPr>
          </w:p>
          <w:p w14:paraId="379AFE3B" w14:textId="77777777" w:rsidR="00ED3969" w:rsidRPr="00ED3969" w:rsidRDefault="00ED3969" w:rsidP="00ED3969">
            <w:pPr>
              <w:jc w:val="both"/>
              <w:rPr>
                <w:rFonts w:eastAsia="Batang"/>
                <w:sz w:val="18"/>
                <w:szCs w:val="18"/>
              </w:rPr>
            </w:pPr>
            <w:r w:rsidRPr="00ED3969">
              <w:rPr>
                <w:rFonts w:eastAsia="Batang"/>
                <w:sz w:val="18"/>
                <w:szCs w:val="18"/>
              </w:rPr>
              <w:t>Current fixed broadband technologies used are as follows</w:t>
            </w:r>
          </w:p>
          <w:p w14:paraId="5017FE77" w14:textId="77777777" w:rsidR="00ED3969" w:rsidRPr="00ED3969" w:rsidRDefault="00ED3969" w:rsidP="00ED3969">
            <w:pPr>
              <w:jc w:val="both"/>
              <w:rPr>
                <w:rFonts w:eastAsia="Batang"/>
                <w:sz w:val="18"/>
                <w:szCs w:val="18"/>
              </w:rPr>
            </w:pPr>
            <w:r w:rsidRPr="00ED3969">
              <w:rPr>
                <w:rFonts w:eastAsia="Batang"/>
                <w:sz w:val="18"/>
                <w:szCs w:val="18"/>
              </w:rPr>
              <w:t>•</w:t>
            </w:r>
            <w:r w:rsidRPr="00ED3969">
              <w:rPr>
                <w:rFonts w:eastAsia="Batang"/>
                <w:sz w:val="18"/>
                <w:szCs w:val="18"/>
              </w:rPr>
              <w:tab/>
              <w:t>Cable</w:t>
            </w:r>
          </w:p>
          <w:p w14:paraId="4389FDB0" w14:textId="77777777" w:rsidR="00ED3969" w:rsidRPr="00ED3969" w:rsidRDefault="00ED3969" w:rsidP="00ED3969">
            <w:pPr>
              <w:jc w:val="both"/>
              <w:rPr>
                <w:rFonts w:eastAsia="Batang"/>
                <w:sz w:val="18"/>
                <w:szCs w:val="18"/>
              </w:rPr>
            </w:pPr>
            <w:r w:rsidRPr="00ED3969">
              <w:rPr>
                <w:rFonts w:eastAsia="Batang"/>
                <w:sz w:val="18"/>
                <w:szCs w:val="18"/>
              </w:rPr>
              <w:t>•</w:t>
            </w:r>
            <w:r w:rsidRPr="00ED3969">
              <w:rPr>
                <w:rFonts w:eastAsia="Batang"/>
                <w:sz w:val="18"/>
                <w:szCs w:val="18"/>
              </w:rPr>
              <w:tab/>
              <w:t>Optical Fiber</w:t>
            </w:r>
          </w:p>
          <w:p w14:paraId="1FD61657" w14:textId="77777777" w:rsidR="00ED3969" w:rsidRPr="00ED3969" w:rsidRDefault="00ED3969" w:rsidP="00ED3969">
            <w:pPr>
              <w:jc w:val="both"/>
              <w:rPr>
                <w:rFonts w:eastAsia="Batang"/>
                <w:sz w:val="18"/>
                <w:szCs w:val="18"/>
              </w:rPr>
            </w:pPr>
            <w:r w:rsidRPr="00ED3969">
              <w:rPr>
                <w:rFonts w:eastAsia="Batang"/>
                <w:sz w:val="18"/>
                <w:szCs w:val="18"/>
              </w:rPr>
              <w:t>•</w:t>
            </w:r>
            <w:r w:rsidRPr="00ED3969">
              <w:rPr>
                <w:rFonts w:eastAsia="Batang"/>
                <w:sz w:val="18"/>
                <w:szCs w:val="18"/>
              </w:rPr>
              <w:tab/>
              <w:t>Unlicensed FWA</w:t>
            </w:r>
          </w:p>
          <w:p w14:paraId="7323D36E" w14:textId="77777777" w:rsidR="00ED3969" w:rsidRPr="00ED3969" w:rsidRDefault="00ED3969" w:rsidP="00ED3969">
            <w:pPr>
              <w:jc w:val="both"/>
              <w:rPr>
                <w:rFonts w:eastAsia="Batang"/>
                <w:sz w:val="18"/>
                <w:szCs w:val="18"/>
              </w:rPr>
            </w:pPr>
            <w:r w:rsidRPr="00ED3969">
              <w:rPr>
                <w:rFonts w:eastAsia="Batang"/>
                <w:sz w:val="18"/>
                <w:szCs w:val="18"/>
              </w:rPr>
              <w:t>•</w:t>
            </w:r>
            <w:r w:rsidRPr="00ED3969">
              <w:rPr>
                <w:rFonts w:eastAsia="Batang"/>
                <w:sz w:val="18"/>
                <w:szCs w:val="18"/>
              </w:rPr>
              <w:tab/>
              <w:t>Cellular based FWA</w:t>
            </w:r>
          </w:p>
          <w:p w14:paraId="40731C45" w14:textId="77777777" w:rsidR="00ED3969" w:rsidRPr="00ED3969" w:rsidRDefault="00ED3969" w:rsidP="00ED3969">
            <w:pPr>
              <w:jc w:val="both"/>
              <w:rPr>
                <w:rFonts w:eastAsia="Batang"/>
                <w:sz w:val="18"/>
                <w:szCs w:val="18"/>
              </w:rPr>
            </w:pPr>
          </w:p>
          <w:p w14:paraId="1B105FE8" w14:textId="77777777" w:rsidR="00ED3969" w:rsidRPr="00ED3969" w:rsidRDefault="00ED3969" w:rsidP="00ED3969">
            <w:pPr>
              <w:jc w:val="both"/>
              <w:rPr>
                <w:rFonts w:eastAsia="Batang"/>
                <w:sz w:val="18"/>
                <w:szCs w:val="18"/>
              </w:rPr>
            </w:pPr>
            <w:r w:rsidRPr="00ED3969">
              <w:rPr>
                <w:rFonts w:eastAsia="Batang"/>
                <w:sz w:val="18"/>
                <w:szCs w:val="18"/>
              </w:rPr>
              <w:t>Adoption rates for fixed broadband services are:</w:t>
            </w:r>
          </w:p>
          <w:tbl>
            <w:tblPr>
              <w:tblStyle w:val="TableGrid"/>
              <w:tblW w:w="0" w:type="auto"/>
              <w:tblLook w:val="04A0" w:firstRow="1" w:lastRow="0" w:firstColumn="1" w:lastColumn="0" w:noHBand="0" w:noVBand="1"/>
            </w:tblPr>
            <w:tblGrid>
              <w:gridCol w:w="707"/>
              <w:gridCol w:w="2573"/>
              <w:gridCol w:w="2970"/>
            </w:tblGrid>
            <w:tr w:rsidR="00ED3969" w:rsidRPr="00ED3969" w14:paraId="283326DE" w14:textId="77777777" w:rsidTr="00BC645E">
              <w:tc>
                <w:tcPr>
                  <w:tcW w:w="707" w:type="dxa"/>
                </w:tcPr>
                <w:p w14:paraId="5E3BFCC7" w14:textId="77777777" w:rsidR="00ED3969" w:rsidRPr="00ED3969" w:rsidRDefault="00ED3969" w:rsidP="00ED3969">
                  <w:pPr>
                    <w:rPr>
                      <w:rFonts w:eastAsia="Batang"/>
                      <w:sz w:val="18"/>
                      <w:szCs w:val="18"/>
                    </w:rPr>
                  </w:pPr>
                  <w:r w:rsidRPr="00ED3969">
                    <w:rPr>
                      <w:rFonts w:eastAsia="Batang"/>
                      <w:sz w:val="18"/>
                      <w:szCs w:val="18"/>
                    </w:rPr>
                    <w:t>S. No</w:t>
                  </w:r>
                </w:p>
              </w:tc>
              <w:tc>
                <w:tcPr>
                  <w:tcW w:w="2573" w:type="dxa"/>
                </w:tcPr>
                <w:p w14:paraId="3E5D52A8" w14:textId="77777777" w:rsidR="00ED3969" w:rsidRPr="00ED3969" w:rsidRDefault="00ED3969" w:rsidP="00ED3969">
                  <w:pPr>
                    <w:rPr>
                      <w:rFonts w:eastAsia="Batang"/>
                      <w:sz w:val="18"/>
                      <w:szCs w:val="18"/>
                    </w:rPr>
                  </w:pPr>
                  <w:r w:rsidRPr="00ED3969">
                    <w:rPr>
                      <w:rFonts w:eastAsia="Batang"/>
                      <w:sz w:val="18"/>
                      <w:szCs w:val="18"/>
                    </w:rPr>
                    <w:t>Services</w:t>
                  </w:r>
                </w:p>
              </w:tc>
              <w:tc>
                <w:tcPr>
                  <w:tcW w:w="2970" w:type="dxa"/>
                </w:tcPr>
                <w:p w14:paraId="1D38D43F" w14:textId="77777777" w:rsidR="00ED3969" w:rsidRPr="00ED3969" w:rsidRDefault="00ED3969" w:rsidP="00ED3969">
                  <w:pPr>
                    <w:rPr>
                      <w:rFonts w:eastAsia="Batang"/>
                      <w:sz w:val="18"/>
                      <w:szCs w:val="18"/>
                    </w:rPr>
                  </w:pPr>
                  <w:r w:rsidRPr="00ED3969">
                    <w:rPr>
                      <w:rFonts w:eastAsia="Batang"/>
                      <w:sz w:val="18"/>
                      <w:szCs w:val="18"/>
                    </w:rPr>
                    <w:t>Market Proportion based on active subscribers</w:t>
                  </w:r>
                </w:p>
              </w:tc>
            </w:tr>
            <w:tr w:rsidR="00ED3969" w:rsidRPr="00ED3969" w14:paraId="74E4DA3E" w14:textId="77777777" w:rsidTr="00BC645E">
              <w:tc>
                <w:tcPr>
                  <w:tcW w:w="707" w:type="dxa"/>
                </w:tcPr>
                <w:p w14:paraId="4D66CC0B" w14:textId="77777777" w:rsidR="00ED3969" w:rsidRPr="00ED3969" w:rsidRDefault="00ED3969" w:rsidP="00ED3969">
                  <w:pPr>
                    <w:rPr>
                      <w:rFonts w:eastAsia="Batang"/>
                      <w:sz w:val="18"/>
                      <w:szCs w:val="18"/>
                    </w:rPr>
                  </w:pPr>
                  <w:r w:rsidRPr="00ED3969">
                    <w:rPr>
                      <w:rFonts w:eastAsia="Batang"/>
                      <w:sz w:val="18"/>
                      <w:szCs w:val="18"/>
                    </w:rPr>
                    <w:t>1</w:t>
                  </w:r>
                </w:p>
              </w:tc>
              <w:tc>
                <w:tcPr>
                  <w:tcW w:w="2573" w:type="dxa"/>
                </w:tcPr>
                <w:p w14:paraId="7BAEA114" w14:textId="77777777" w:rsidR="00ED3969" w:rsidRPr="00ED3969" w:rsidRDefault="00ED3969" w:rsidP="00ED3969">
                  <w:pPr>
                    <w:rPr>
                      <w:rFonts w:eastAsia="Batang"/>
                      <w:sz w:val="18"/>
                      <w:szCs w:val="18"/>
                    </w:rPr>
                  </w:pPr>
                  <w:r w:rsidRPr="00ED3969">
                    <w:rPr>
                      <w:rFonts w:eastAsia="Batang"/>
                      <w:sz w:val="18"/>
                      <w:szCs w:val="18"/>
                    </w:rPr>
                    <w:t>Fixed Broadband (Wired)</w:t>
                  </w:r>
                </w:p>
              </w:tc>
              <w:tc>
                <w:tcPr>
                  <w:tcW w:w="2970" w:type="dxa"/>
                </w:tcPr>
                <w:p w14:paraId="7566695C" w14:textId="77777777" w:rsidR="00ED3969" w:rsidRPr="00ED3969" w:rsidRDefault="00ED3969" w:rsidP="00ED3969">
                  <w:pPr>
                    <w:rPr>
                      <w:rFonts w:eastAsia="Batang"/>
                      <w:sz w:val="18"/>
                      <w:szCs w:val="18"/>
                    </w:rPr>
                  </w:pPr>
                  <w:r w:rsidRPr="00ED3969">
                    <w:rPr>
                      <w:rFonts w:eastAsia="Batang"/>
                      <w:sz w:val="18"/>
                      <w:szCs w:val="18"/>
                    </w:rPr>
                    <w:t>43.68</w:t>
                  </w:r>
                </w:p>
              </w:tc>
            </w:tr>
            <w:tr w:rsidR="00ED3969" w:rsidRPr="00ED3969" w14:paraId="35EB650D" w14:textId="77777777" w:rsidTr="00BC645E">
              <w:tc>
                <w:tcPr>
                  <w:tcW w:w="707" w:type="dxa"/>
                </w:tcPr>
                <w:p w14:paraId="0A95650D" w14:textId="77777777" w:rsidR="00ED3969" w:rsidRPr="00ED3969" w:rsidRDefault="00ED3969" w:rsidP="00ED3969">
                  <w:pPr>
                    <w:rPr>
                      <w:rFonts w:eastAsia="Batang"/>
                      <w:sz w:val="18"/>
                      <w:szCs w:val="18"/>
                    </w:rPr>
                  </w:pPr>
                  <w:r w:rsidRPr="00ED3969">
                    <w:rPr>
                      <w:rFonts w:eastAsia="Batang"/>
                      <w:sz w:val="18"/>
                      <w:szCs w:val="18"/>
                    </w:rPr>
                    <w:t>2</w:t>
                  </w:r>
                </w:p>
              </w:tc>
              <w:tc>
                <w:tcPr>
                  <w:tcW w:w="2573" w:type="dxa"/>
                </w:tcPr>
                <w:p w14:paraId="20526630" w14:textId="77777777" w:rsidR="00ED3969" w:rsidRPr="00ED3969" w:rsidRDefault="00ED3969" w:rsidP="00ED3969">
                  <w:pPr>
                    <w:rPr>
                      <w:rFonts w:eastAsia="Batang"/>
                      <w:sz w:val="18"/>
                      <w:szCs w:val="18"/>
                    </w:rPr>
                  </w:pPr>
                  <w:r w:rsidRPr="00ED3969">
                    <w:rPr>
                      <w:rFonts w:eastAsia="Batang"/>
                      <w:sz w:val="18"/>
                      <w:szCs w:val="18"/>
                    </w:rPr>
                    <w:t>Fixed Broadband (Wireless)</w:t>
                  </w:r>
                </w:p>
              </w:tc>
              <w:tc>
                <w:tcPr>
                  <w:tcW w:w="2970" w:type="dxa"/>
                </w:tcPr>
                <w:p w14:paraId="1426F756" w14:textId="77777777" w:rsidR="00ED3969" w:rsidRPr="00ED3969" w:rsidRDefault="00ED3969" w:rsidP="00ED3969">
                  <w:pPr>
                    <w:rPr>
                      <w:rFonts w:eastAsia="Batang"/>
                      <w:sz w:val="18"/>
                      <w:szCs w:val="18"/>
                    </w:rPr>
                  </w:pPr>
                  <w:r w:rsidRPr="00ED3969">
                    <w:rPr>
                      <w:rFonts w:eastAsia="Batang"/>
                      <w:sz w:val="18"/>
                      <w:szCs w:val="18"/>
                    </w:rPr>
                    <w:t>0.201</w:t>
                  </w:r>
                </w:p>
              </w:tc>
            </w:tr>
            <w:tr w:rsidR="00ED3969" w:rsidRPr="00ED3969" w14:paraId="546C1B1E" w14:textId="77777777" w:rsidTr="00BC645E">
              <w:tc>
                <w:tcPr>
                  <w:tcW w:w="707" w:type="dxa"/>
                </w:tcPr>
                <w:p w14:paraId="22907027" w14:textId="77777777" w:rsidR="00ED3969" w:rsidRPr="00ED3969" w:rsidRDefault="00ED3969" w:rsidP="00ED3969">
                  <w:pPr>
                    <w:rPr>
                      <w:rFonts w:eastAsia="Batang"/>
                      <w:sz w:val="18"/>
                      <w:szCs w:val="18"/>
                    </w:rPr>
                  </w:pPr>
                  <w:r w:rsidRPr="00ED3969">
                    <w:rPr>
                      <w:rFonts w:eastAsia="Batang"/>
                      <w:sz w:val="18"/>
                      <w:szCs w:val="18"/>
                    </w:rPr>
                    <w:t>3</w:t>
                  </w:r>
                </w:p>
              </w:tc>
              <w:tc>
                <w:tcPr>
                  <w:tcW w:w="2573" w:type="dxa"/>
                </w:tcPr>
                <w:p w14:paraId="1A2B4623" w14:textId="77777777" w:rsidR="00ED3969" w:rsidRPr="00ED3969" w:rsidRDefault="00ED3969" w:rsidP="00ED3969">
                  <w:pPr>
                    <w:rPr>
                      <w:rFonts w:eastAsia="Batang"/>
                      <w:sz w:val="18"/>
                      <w:szCs w:val="18"/>
                    </w:rPr>
                  </w:pPr>
                  <w:r w:rsidRPr="00ED3969">
                    <w:rPr>
                      <w:rFonts w:eastAsia="Batang"/>
                      <w:sz w:val="18"/>
                      <w:szCs w:val="18"/>
                    </w:rPr>
                    <w:t>Mobile Broadband</w:t>
                  </w:r>
                </w:p>
              </w:tc>
              <w:tc>
                <w:tcPr>
                  <w:tcW w:w="2970" w:type="dxa"/>
                </w:tcPr>
                <w:p w14:paraId="092E6883" w14:textId="77777777" w:rsidR="00ED3969" w:rsidRPr="00ED3969" w:rsidRDefault="00ED3969" w:rsidP="00ED3969">
                  <w:pPr>
                    <w:rPr>
                      <w:rFonts w:eastAsia="Batang"/>
                      <w:sz w:val="18"/>
                      <w:szCs w:val="18"/>
                    </w:rPr>
                  </w:pPr>
                  <w:r w:rsidRPr="00ED3969">
                    <w:rPr>
                      <w:rFonts w:eastAsia="Batang"/>
                      <w:sz w:val="18"/>
                      <w:szCs w:val="18"/>
                    </w:rPr>
                    <w:t>56.12</w:t>
                  </w:r>
                </w:p>
              </w:tc>
            </w:tr>
          </w:tbl>
          <w:p w14:paraId="52592A36" w14:textId="77777777" w:rsidR="00ED3969" w:rsidRPr="00ED3969" w:rsidRDefault="00ED3969" w:rsidP="00ED3969">
            <w:pPr>
              <w:jc w:val="both"/>
              <w:rPr>
                <w:rFonts w:eastAsia="Batang"/>
                <w:sz w:val="18"/>
                <w:szCs w:val="18"/>
              </w:rPr>
            </w:pPr>
          </w:p>
          <w:p w14:paraId="41B52B11" w14:textId="77777777" w:rsidR="00ED3969" w:rsidRPr="00ED3969" w:rsidRDefault="00ED3969" w:rsidP="00ED3969">
            <w:pPr>
              <w:jc w:val="both"/>
              <w:rPr>
                <w:rFonts w:eastAsia="Batang"/>
                <w:sz w:val="18"/>
                <w:szCs w:val="18"/>
              </w:rPr>
            </w:pPr>
            <w:r w:rsidRPr="00ED3969">
              <w:rPr>
                <w:rFonts w:eastAsia="Batang"/>
                <w:sz w:val="18"/>
                <w:szCs w:val="18"/>
              </w:rPr>
              <w:t>Population penetration for fixed broadband has increased from 35.48% to 43.23% during a period of 1 year (October 2022-October 2023.</w:t>
            </w:r>
          </w:p>
        </w:tc>
      </w:tr>
      <w:tr w:rsidR="00ED3969" w:rsidRPr="00ED3969" w14:paraId="67B92AE3" w14:textId="77777777" w:rsidTr="00BC645E">
        <w:tc>
          <w:tcPr>
            <w:tcW w:w="1555" w:type="dxa"/>
          </w:tcPr>
          <w:p w14:paraId="229400FC" w14:textId="77777777" w:rsidR="00ED3969" w:rsidRPr="00ED3969" w:rsidRDefault="00ED3969" w:rsidP="00ED3969">
            <w:pPr>
              <w:jc w:val="both"/>
              <w:rPr>
                <w:rFonts w:eastAsia="Batang"/>
                <w:sz w:val="18"/>
                <w:szCs w:val="18"/>
              </w:rPr>
            </w:pPr>
            <w:r w:rsidRPr="00ED3969">
              <w:rPr>
                <w:rFonts w:eastAsia="Batang"/>
                <w:sz w:val="18"/>
                <w:szCs w:val="18"/>
              </w:rPr>
              <w:t>Thailand</w:t>
            </w:r>
          </w:p>
        </w:tc>
        <w:tc>
          <w:tcPr>
            <w:tcW w:w="7608" w:type="dxa"/>
          </w:tcPr>
          <w:p w14:paraId="22F68E2D" w14:textId="77777777" w:rsidR="00ED3969" w:rsidRPr="00ED3969" w:rsidRDefault="00ED3969" w:rsidP="00ED3969">
            <w:pPr>
              <w:rPr>
                <w:rFonts w:eastAsia="Batang"/>
                <w:sz w:val="18"/>
                <w:szCs w:val="18"/>
              </w:rPr>
            </w:pPr>
            <w:proofErr w:type="spellStart"/>
            <w:r w:rsidRPr="00ED3969">
              <w:rPr>
                <w:rFonts w:eastAsia="Batang"/>
                <w:sz w:val="18"/>
                <w:szCs w:val="18"/>
              </w:rPr>
              <w:t>xDSL</w:t>
            </w:r>
            <w:proofErr w:type="spellEnd"/>
            <w:r w:rsidRPr="00ED3969">
              <w:rPr>
                <w:rFonts w:eastAsia="Batang"/>
                <w:sz w:val="18"/>
                <w:szCs w:val="18"/>
              </w:rPr>
              <w:t xml:space="preserve">, Cable Modem, </w:t>
            </w:r>
            <w:proofErr w:type="spellStart"/>
            <w:r w:rsidRPr="00ED3969">
              <w:rPr>
                <w:rFonts w:eastAsia="Batang"/>
                <w:sz w:val="18"/>
                <w:szCs w:val="18"/>
              </w:rPr>
              <w:t>FTTx</w:t>
            </w:r>
            <w:proofErr w:type="spellEnd"/>
            <w:r w:rsidRPr="00ED3969">
              <w:rPr>
                <w:rFonts w:eastAsia="Batang"/>
                <w:sz w:val="18"/>
                <w:szCs w:val="18"/>
              </w:rPr>
              <w:t xml:space="preserve"> and FWA are available</w:t>
            </w:r>
          </w:p>
        </w:tc>
      </w:tr>
      <w:tr w:rsidR="00ED3969" w:rsidRPr="00ED3969" w14:paraId="6D3F3D31" w14:textId="77777777" w:rsidTr="00BC645E">
        <w:tc>
          <w:tcPr>
            <w:tcW w:w="1555" w:type="dxa"/>
          </w:tcPr>
          <w:p w14:paraId="45AF3ECD" w14:textId="77777777" w:rsidR="00ED3969" w:rsidRPr="00ED3969" w:rsidRDefault="00ED3969" w:rsidP="00ED3969">
            <w:pPr>
              <w:jc w:val="both"/>
              <w:rPr>
                <w:rFonts w:eastAsia="Batang"/>
                <w:sz w:val="18"/>
                <w:szCs w:val="18"/>
              </w:rPr>
            </w:pPr>
            <w:r w:rsidRPr="00ED3969">
              <w:rPr>
                <w:rFonts w:eastAsia="Batang"/>
                <w:sz w:val="18"/>
                <w:szCs w:val="18"/>
              </w:rPr>
              <w:t>Japan</w:t>
            </w:r>
          </w:p>
        </w:tc>
        <w:tc>
          <w:tcPr>
            <w:tcW w:w="7608" w:type="dxa"/>
          </w:tcPr>
          <w:p w14:paraId="6F090D5F" w14:textId="77777777" w:rsidR="00ED3969" w:rsidRPr="00ED3969" w:rsidRDefault="00ED3969" w:rsidP="00ED3969">
            <w:pPr>
              <w:rPr>
                <w:rFonts w:eastAsia="Batang"/>
                <w:sz w:val="18"/>
                <w:szCs w:val="18"/>
              </w:rPr>
            </w:pPr>
            <w:r w:rsidRPr="00ED3969">
              <w:rPr>
                <w:rFonts w:eastAsia="Batang"/>
                <w:sz w:val="18"/>
                <w:szCs w:val="18"/>
              </w:rPr>
              <w:t xml:space="preserve">The adoption rate for fixed broadband technologies (as of March 31, 2022): </w:t>
            </w:r>
          </w:p>
          <w:p w14:paraId="4952D99E" w14:textId="77777777" w:rsidR="00ED3969" w:rsidRPr="00ED3969" w:rsidRDefault="00ED3969" w:rsidP="00ED3969">
            <w:pPr>
              <w:rPr>
                <w:rFonts w:eastAsia="Batang"/>
                <w:sz w:val="18"/>
                <w:szCs w:val="18"/>
              </w:rPr>
            </w:pPr>
            <w:r w:rsidRPr="00ED3969">
              <w:rPr>
                <w:rFonts w:eastAsia="Batang"/>
                <w:sz w:val="18"/>
                <w:szCs w:val="18"/>
              </w:rPr>
              <w:t>-</w:t>
            </w:r>
            <w:r w:rsidRPr="00ED3969">
              <w:rPr>
                <w:rFonts w:eastAsia="Batang"/>
                <w:sz w:val="18"/>
                <w:szCs w:val="18"/>
              </w:rPr>
              <w:tab/>
              <w:t>Fiber: 99.72%</w:t>
            </w:r>
          </w:p>
          <w:p w14:paraId="0A734FA7" w14:textId="77777777" w:rsidR="00ED3969" w:rsidRPr="00ED3969" w:rsidRDefault="00ED3969" w:rsidP="00ED3969">
            <w:pPr>
              <w:rPr>
                <w:rFonts w:eastAsia="Batang"/>
                <w:sz w:val="18"/>
                <w:szCs w:val="18"/>
              </w:rPr>
            </w:pPr>
            <w:r w:rsidRPr="00ED3969">
              <w:rPr>
                <w:rFonts w:eastAsia="Batang"/>
                <w:sz w:val="18"/>
                <w:szCs w:val="18"/>
              </w:rPr>
              <w:t xml:space="preserve">The number of subscribers (as of September 30, 2023): </w:t>
            </w:r>
          </w:p>
          <w:p w14:paraId="04C37790" w14:textId="77777777" w:rsidR="00ED3969" w:rsidRPr="00ED3969" w:rsidRDefault="00ED3969" w:rsidP="00ED3969">
            <w:pPr>
              <w:rPr>
                <w:rFonts w:eastAsia="Batang"/>
                <w:sz w:val="18"/>
                <w:szCs w:val="18"/>
              </w:rPr>
            </w:pPr>
            <w:r w:rsidRPr="00ED3969">
              <w:rPr>
                <w:rFonts w:eastAsia="Batang"/>
                <w:sz w:val="18"/>
                <w:szCs w:val="18"/>
              </w:rPr>
              <w:t>&lt;Fixed broadband&gt; total 46.48 million</w:t>
            </w:r>
          </w:p>
          <w:p w14:paraId="59CE8423" w14:textId="77777777" w:rsidR="00ED3969" w:rsidRPr="00ED3969" w:rsidRDefault="00ED3969" w:rsidP="00ED3969">
            <w:pPr>
              <w:rPr>
                <w:rFonts w:eastAsia="Batang"/>
                <w:sz w:val="18"/>
                <w:szCs w:val="18"/>
              </w:rPr>
            </w:pPr>
            <w:r w:rsidRPr="00ED3969">
              <w:rPr>
                <w:rFonts w:eastAsia="Batang"/>
                <w:sz w:val="18"/>
                <w:szCs w:val="18"/>
              </w:rPr>
              <w:t xml:space="preserve">　</w:t>
            </w:r>
            <w:r w:rsidRPr="00ED3969">
              <w:rPr>
                <w:rFonts w:eastAsia="Batang"/>
                <w:sz w:val="18"/>
                <w:szCs w:val="18"/>
              </w:rPr>
              <w:t>FTTH: 39.97 million</w:t>
            </w:r>
          </w:p>
          <w:p w14:paraId="62B00EBA" w14:textId="77777777" w:rsidR="00ED3969" w:rsidRPr="00ED3969" w:rsidRDefault="00ED3969" w:rsidP="00ED3969">
            <w:pPr>
              <w:rPr>
                <w:rFonts w:eastAsia="Batang"/>
                <w:sz w:val="18"/>
                <w:szCs w:val="18"/>
              </w:rPr>
            </w:pPr>
            <w:r w:rsidRPr="00ED3969">
              <w:rPr>
                <w:rFonts w:eastAsia="Batang"/>
                <w:sz w:val="18"/>
                <w:szCs w:val="18"/>
              </w:rPr>
              <w:t xml:space="preserve">　</w:t>
            </w:r>
            <w:r w:rsidRPr="00ED3969">
              <w:rPr>
                <w:rFonts w:eastAsia="Batang"/>
                <w:sz w:val="18"/>
                <w:szCs w:val="18"/>
              </w:rPr>
              <w:t>CATV: 6.23 million</w:t>
            </w:r>
          </w:p>
          <w:p w14:paraId="1731D183" w14:textId="77777777" w:rsidR="00ED3969" w:rsidRPr="00ED3969" w:rsidRDefault="00ED3969" w:rsidP="00ED3969">
            <w:pPr>
              <w:rPr>
                <w:rFonts w:eastAsia="Batang"/>
                <w:sz w:val="18"/>
                <w:szCs w:val="18"/>
              </w:rPr>
            </w:pPr>
            <w:r w:rsidRPr="00ED3969">
              <w:rPr>
                <w:rFonts w:eastAsia="Batang"/>
                <w:sz w:val="18"/>
                <w:szCs w:val="18"/>
              </w:rPr>
              <w:t xml:space="preserve">　</w:t>
            </w:r>
            <w:r w:rsidRPr="00ED3969">
              <w:rPr>
                <w:rFonts w:eastAsia="Batang"/>
                <w:sz w:val="18"/>
                <w:szCs w:val="18"/>
              </w:rPr>
              <w:t>DSL: 0.28 million</w:t>
            </w:r>
          </w:p>
        </w:tc>
      </w:tr>
      <w:tr w:rsidR="00ED3969" w:rsidRPr="00ED3969" w14:paraId="44AA22C2" w14:textId="77777777" w:rsidTr="00BC645E">
        <w:tc>
          <w:tcPr>
            <w:tcW w:w="1555" w:type="dxa"/>
          </w:tcPr>
          <w:p w14:paraId="2E1B8041" w14:textId="77777777" w:rsidR="00ED3969" w:rsidRPr="00ED3969" w:rsidRDefault="00ED3969" w:rsidP="00ED3969">
            <w:pPr>
              <w:jc w:val="both"/>
              <w:rPr>
                <w:rFonts w:eastAsia="Batang"/>
                <w:sz w:val="18"/>
                <w:szCs w:val="18"/>
              </w:rPr>
            </w:pPr>
            <w:r w:rsidRPr="00ED3969">
              <w:rPr>
                <w:rFonts w:eastAsia="Batang"/>
                <w:sz w:val="18"/>
                <w:szCs w:val="18"/>
              </w:rPr>
              <w:t>Malaysia</w:t>
            </w:r>
          </w:p>
        </w:tc>
        <w:tc>
          <w:tcPr>
            <w:tcW w:w="7608" w:type="dxa"/>
          </w:tcPr>
          <w:p w14:paraId="70141667" w14:textId="77777777" w:rsidR="00ED3969" w:rsidRPr="00ED3969" w:rsidRDefault="00ED3969" w:rsidP="00ED3969">
            <w:pPr>
              <w:jc w:val="both"/>
              <w:rPr>
                <w:rFonts w:eastAsia="Batang"/>
                <w:color w:val="000000"/>
                <w:sz w:val="18"/>
                <w:szCs w:val="18"/>
              </w:rPr>
            </w:pPr>
            <w:r w:rsidRPr="00ED3969">
              <w:rPr>
                <w:rFonts w:eastAsia="Batang"/>
                <w:sz w:val="18"/>
                <w:szCs w:val="18"/>
              </w:rPr>
              <w:t xml:space="preserve">The current fixed broadband technologies used in Malaysia includes fibre, copper and other technologies such as satellite, FWA and </w:t>
            </w:r>
            <w:proofErr w:type="spellStart"/>
            <w:r w:rsidRPr="00ED3969">
              <w:rPr>
                <w:rFonts w:eastAsia="Batang"/>
                <w:sz w:val="18"/>
                <w:szCs w:val="18"/>
              </w:rPr>
              <w:t>Gigawire</w:t>
            </w:r>
            <w:proofErr w:type="spellEnd"/>
            <w:r w:rsidRPr="00ED3969">
              <w:rPr>
                <w:rFonts w:eastAsia="Batang"/>
                <w:sz w:val="18"/>
                <w:szCs w:val="18"/>
              </w:rPr>
              <w:t xml:space="preserve">. </w:t>
            </w:r>
            <w:r w:rsidRPr="00ED3969">
              <w:rPr>
                <w:rFonts w:eastAsia="Batang"/>
                <w:color w:val="000000"/>
                <w:sz w:val="18"/>
                <w:szCs w:val="18"/>
              </w:rPr>
              <w:t>As of Q4 2022, the fixed broadband subscriptions in Malaysia stands at 4.22 million, with 47.6% penetration rate per 100 premises. The penetration rates of the fixed broadband services by technology are as follows:</w:t>
            </w:r>
          </w:p>
          <w:p w14:paraId="4DAC509F" w14:textId="77777777" w:rsidR="00ED3969" w:rsidRPr="00ED3969" w:rsidRDefault="00ED3969" w:rsidP="00ED3969">
            <w:pPr>
              <w:rPr>
                <w:rFonts w:eastAsia="Batang"/>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32"/>
              <w:gridCol w:w="4650"/>
            </w:tblGrid>
            <w:tr w:rsidR="00ED3969" w:rsidRPr="00ED3969" w14:paraId="61DF593C" w14:textId="77777777" w:rsidTr="00ED3969">
              <w:trPr>
                <w:trHeight w:val="288"/>
              </w:trPr>
              <w:tc>
                <w:tcPr>
                  <w:tcW w:w="3266" w:type="dxa"/>
                  <w:shd w:val="clear" w:color="auto" w:fill="F2F2F2"/>
                  <w:tcMar>
                    <w:top w:w="0" w:type="dxa"/>
                    <w:left w:w="108" w:type="dxa"/>
                    <w:bottom w:w="0" w:type="dxa"/>
                    <w:right w:w="108" w:type="dxa"/>
                  </w:tcMar>
                  <w:vAlign w:val="center"/>
                  <w:hideMark/>
                </w:tcPr>
                <w:p w14:paraId="669DD07B" w14:textId="77777777" w:rsidR="00ED3969" w:rsidRPr="00ED3969" w:rsidRDefault="00ED3969" w:rsidP="00ED3969">
                  <w:pPr>
                    <w:spacing w:after="160" w:line="259" w:lineRule="auto"/>
                    <w:jc w:val="center"/>
                    <w:rPr>
                      <w:rFonts w:eastAsia="MS Mincho"/>
                      <w:b/>
                      <w:bCs/>
                      <w:color w:val="000000"/>
                      <w:sz w:val="18"/>
                      <w:szCs w:val="18"/>
                    </w:rPr>
                  </w:pPr>
                  <w:r w:rsidRPr="00ED3969">
                    <w:rPr>
                      <w:rFonts w:eastAsia="MS Mincho"/>
                      <w:b/>
                      <w:bCs/>
                      <w:color w:val="000000"/>
                      <w:sz w:val="18"/>
                      <w:szCs w:val="18"/>
                    </w:rPr>
                    <w:t>Technology</w:t>
                  </w:r>
                </w:p>
              </w:tc>
              <w:tc>
                <w:tcPr>
                  <w:tcW w:w="5811" w:type="dxa"/>
                  <w:shd w:val="clear" w:color="auto" w:fill="F2F2F2"/>
                  <w:tcMar>
                    <w:top w:w="0" w:type="dxa"/>
                    <w:left w:w="108" w:type="dxa"/>
                    <w:bottom w:w="0" w:type="dxa"/>
                    <w:right w:w="108" w:type="dxa"/>
                  </w:tcMar>
                  <w:vAlign w:val="center"/>
                  <w:hideMark/>
                </w:tcPr>
                <w:p w14:paraId="4F53EE07" w14:textId="77777777" w:rsidR="00ED3969" w:rsidRPr="00ED3969" w:rsidRDefault="00ED3969" w:rsidP="00ED3969">
                  <w:pPr>
                    <w:spacing w:after="160" w:line="259" w:lineRule="auto"/>
                    <w:jc w:val="center"/>
                    <w:rPr>
                      <w:rFonts w:eastAsia="MS Mincho"/>
                      <w:b/>
                      <w:bCs/>
                      <w:color w:val="000000"/>
                      <w:sz w:val="18"/>
                      <w:szCs w:val="18"/>
                    </w:rPr>
                  </w:pPr>
                  <w:r w:rsidRPr="00ED3969">
                    <w:rPr>
                      <w:rFonts w:eastAsia="MS Mincho"/>
                      <w:b/>
                      <w:bCs/>
                      <w:color w:val="000000"/>
                      <w:sz w:val="18"/>
                      <w:szCs w:val="18"/>
                    </w:rPr>
                    <w:t>Penetration Rate per 100 premises (%)</w:t>
                  </w:r>
                </w:p>
              </w:tc>
            </w:tr>
            <w:tr w:rsidR="00ED3969" w:rsidRPr="00ED3969" w14:paraId="71F770FF" w14:textId="77777777" w:rsidTr="00BC645E">
              <w:trPr>
                <w:trHeight w:val="288"/>
              </w:trPr>
              <w:tc>
                <w:tcPr>
                  <w:tcW w:w="3266" w:type="dxa"/>
                  <w:tcMar>
                    <w:top w:w="0" w:type="dxa"/>
                    <w:left w:w="108" w:type="dxa"/>
                    <w:bottom w:w="0" w:type="dxa"/>
                    <w:right w:w="108" w:type="dxa"/>
                  </w:tcMar>
                  <w:vAlign w:val="center"/>
                  <w:hideMark/>
                </w:tcPr>
                <w:p w14:paraId="506F32B4" w14:textId="77777777" w:rsidR="00ED3969" w:rsidRPr="00ED3969" w:rsidRDefault="00ED3969" w:rsidP="00ED3969">
                  <w:pPr>
                    <w:spacing w:after="160" w:line="259" w:lineRule="auto"/>
                    <w:jc w:val="center"/>
                    <w:rPr>
                      <w:rFonts w:eastAsia="MS Mincho"/>
                      <w:color w:val="000000"/>
                      <w:sz w:val="18"/>
                      <w:szCs w:val="18"/>
                    </w:rPr>
                  </w:pPr>
                  <w:proofErr w:type="spellStart"/>
                  <w:r w:rsidRPr="00ED3969">
                    <w:rPr>
                      <w:rFonts w:eastAsia="MS Mincho"/>
                      <w:color w:val="000000"/>
                      <w:sz w:val="18"/>
                      <w:szCs w:val="18"/>
                    </w:rPr>
                    <w:t>FTTx</w:t>
                  </w:r>
                  <w:proofErr w:type="spellEnd"/>
                </w:p>
              </w:tc>
              <w:tc>
                <w:tcPr>
                  <w:tcW w:w="5811" w:type="dxa"/>
                  <w:tcMar>
                    <w:top w:w="0" w:type="dxa"/>
                    <w:left w:w="108" w:type="dxa"/>
                    <w:bottom w:w="0" w:type="dxa"/>
                    <w:right w:w="108" w:type="dxa"/>
                  </w:tcMar>
                  <w:vAlign w:val="center"/>
                  <w:hideMark/>
                </w:tcPr>
                <w:p w14:paraId="54F91069" w14:textId="77777777" w:rsidR="00ED3969" w:rsidRPr="00ED3969" w:rsidRDefault="00ED3969" w:rsidP="00ED3969">
                  <w:pPr>
                    <w:spacing w:after="160" w:line="259" w:lineRule="auto"/>
                    <w:jc w:val="center"/>
                    <w:rPr>
                      <w:rFonts w:eastAsia="MS Mincho"/>
                      <w:color w:val="000000"/>
                      <w:sz w:val="18"/>
                      <w:szCs w:val="18"/>
                    </w:rPr>
                  </w:pPr>
                  <w:r w:rsidRPr="00ED3969">
                    <w:rPr>
                      <w:rFonts w:eastAsia="MS Mincho"/>
                      <w:color w:val="000000"/>
                      <w:sz w:val="18"/>
                      <w:szCs w:val="18"/>
                    </w:rPr>
                    <w:t>46.5</w:t>
                  </w:r>
                </w:p>
              </w:tc>
            </w:tr>
            <w:tr w:rsidR="00ED3969" w:rsidRPr="00ED3969" w14:paraId="1B380734" w14:textId="77777777" w:rsidTr="00BC645E">
              <w:trPr>
                <w:trHeight w:val="288"/>
              </w:trPr>
              <w:tc>
                <w:tcPr>
                  <w:tcW w:w="3266" w:type="dxa"/>
                  <w:tcMar>
                    <w:top w:w="0" w:type="dxa"/>
                    <w:left w:w="108" w:type="dxa"/>
                    <w:bottom w:w="0" w:type="dxa"/>
                    <w:right w:w="108" w:type="dxa"/>
                  </w:tcMar>
                  <w:vAlign w:val="center"/>
                  <w:hideMark/>
                </w:tcPr>
                <w:p w14:paraId="3CB6D335" w14:textId="77777777" w:rsidR="00ED3969" w:rsidRPr="00ED3969" w:rsidRDefault="00ED3969" w:rsidP="00ED3969">
                  <w:pPr>
                    <w:spacing w:after="160" w:line="259" w:lineRule="auto"/>
                    <w:jc w:val="center"/>
                    <w:rPr>
                      <w:rFonts w:eastAsia="MS Mincho"/>
                      <w:color w:val="000000"/>
                      <w:sz w:val="18"/>
                      <w:szCs w:val="18"/>
                    </w:rPr>
                  </w:pPr>
                  <w:r w:rsidRPr="00ED3969">
                    <w:rPr>
                      <w:rFonts w:eastAsia="MS Mincho"/>
                      <w:color w:val="000000"/>
                      <w:sz w:val="18"/>
                      <w:szCs w:val="18"/>
                    </w:rPr>
                    <w:t>xDSL</w:t>
                  </w:r>
                </w:p>
              </w:tc>
              <w:tc>
                <w:tcPr>
                  <w:tcW w:w="5811" w:type="dxa"/>
                  <w:tcMar>
                    <w:top w:w="0" w:type="dxa"/>
                    <w:left w:w="108" w:type="dxa"/>
                    <w:bottom w:w="0" w:type="dxa"/>
                    <w:right w:w="108" w:type="dxa"/>
                  </w:tcMar>
                  <w:vAlign w:val="center"/>
                  <w:hideMark/>
                </w:tcPr>
                <w:p w14:paraId="4CD179BC" w14:textId="77777777" w:rsidR="00ED3969" w:rsidRPr="00ED3969" w:rsidRDefault="00ED3969" w:rsidP="00ED3969">
                  <w:pPr>
                    <w:spacing w:after="160" w:line="259" w:lineRule="auto"/>
                    <w:jc w:val="center"/>
                    <w:rPr>
                      <w:rFonts w:eastAsia="MS Mincho"/>
                      <w:color w:val="000000"/>
                      <w:sz w:val="18"/>
                      <w:szCs w:val="18"/>
                    </w:rPr>
                  </w:pPr>
                  <w:r w:rsidRPr="00ED3969">
                    <w:rPr>
                      <w:rFonts w:eastAsia="MS Mincho"/>
                      <w:color w:val="000000"/>
                      <w:sz w:val="18"/>
                      <w:szCs w:val="18"/>
                    </w:rPr>
                    <w:t>0.8</w:t>
                  </w:r>
                </w:p>
              </w:tc>
            </w:tr>
            <w:tr w:rsidR="00ED3969" w:rsidRPr="00ED3969" w14:paraId="4F4FEBEE" w14:textId="77777777" w:rsidTr="00BC645E">
              <w:trPr>
                <w:trHeight w:val="288"/>
              </w:trPr>
              <w:tc>
                <w:tcPr>
                  <w:tcW w:w="3266" w:type="dxa"/>
                  <w:tcMar>
                    <w:top w:w="0" w:type="dxa"/>
                    <w:left w:w="108" w:type="dxa"/>
                    <w:bottom w:w="0" w:type="dxa"/>
                    <w:right w:w="108" w:type="dxa"/>
                  </w:tcMar>
                  <w:vAlign w:val="center"/>
                  <w:hideMark/>
                </w:tcPr>
                <w:p w14:paraId="4F790A91" w14:textId="77777777" w:rsidR="00ED3969" w:rsidRPr="00ED3969" w:rsidRDefault="00ED3969" w:rsidP="00ED3969">
                  <w:pPr>
                    <w:spacing w:after="160" w:line="259" w:lineRule="auto"/>
                    <w:jc w:val="center"/>
                    <w:rPr>
                      <w:rFonts w:eastAsia="MS Mincho"/>
                      <w:color w:val="000000"/>
                      <w:sz w:val="18"/>
                      <w:szCs w:val="18"/>
                    </w:rPr>
                  </w:pPr>
                  <w:r w:rsidRPr="00ED3969">
                    <w:rPr>
                      <w:rFonts w:eastAsia="MS Mincho"/>
                      <w:color w:val="000000"/>
                      <w:sz w:val="18"/>
                      <w:szCs w:val="18"/>
                    </w:rPr>
                    <w:t>FWA</w:t>
                  </w:r>
                </w:p>
              </w:tc>
              <w:tc>
                <w:tcPr>
                  <w:tcW w:w="5811" w:type="dxa"/>
                  <w:tcMar>
                    <w:top w:w="0" w:type="dxa"/>
                    <w:left w:w="108" w:type="dxa"/>
                    <w:bottom w:w="0" w:type="dxa"/>
                    <w:right w:w="108" w:type="dxa"/>
                  </w:tcMar>
                  <w:vAlign w:val="center"/>
                  <w:hideMark/>
                </w:tcPr>
                <w:p w14:paraId="71972AC0" w14:textId="77777777" w:rsidR="00ED3969" w:rsidRPr="00ED3969" w:rsidRDefault="00ED3969" w:rsidP="00ED3969">
                  <w:pPr>
                    <w:spacing w:after="160" w:line="259" w:lineRule="auto"/>
                    <w:jc w:val="center"/>
                    <w:rPr>
                      <w:rFonts w:eastAsia="MS Mincho"/>
                      <w:color w:val="000000"/>
                      <w:sz w:val="18"/>
                      <w:szCs w:val="18"/>
                    </w:rPr>
                  </w:pPr>
                  <w:r w:rsidRPr="00ED3969">
                    <w:rPr>
                      <w:rFonts w:eastAsia="MS Mincho"/>
                      <w:color w:val="000000"/>
                      <w:sz w:val="18"/>
                      <w:szCs w:val="18"/>
                    </w:rPr>
                    <w:t>0.2</w:t>
                  </w:r>
                </w:p>
              </w:tc>
            </w:tr>
            <w:tr w:rsidR="00ED3969" w:rsidRPr="00ED3969" w14:paraId="03D9416D" w14:textId="77777777" w:rsidTr="00BC645E">
              <w:trPr>
                <w:trHeight w:val="288"/>
              </w:trPr>
              <w:tc>
                <w:tcPr>
                  <w:tcW w:w="3266" w:type="dxa"/>
                  <w:tcMar>
                    <w:top w:w="0" w:type="dxa"/>
                    <w:left w:w="108" w:type="dxa"/>
                    <w:bottom w:w="0" w:type="dxa"/>
                    <w:right w:w="108" w:type="dxa"/>
                  </w:tcMar>
                  <w:vAlign w:val="center"/>
                  <w:hideMark/>
                </w:tcPr>
                <w:p w14:paraId="481ADDC1" w14:textId="77777777" w:rsidR="00ED3969" w:rsidRPr="00ED3969" w:rsidRDefault="00ED3969" w:rsidP="00ED3969">
                  <w:pPr>
                    <w:spacing w:after="160" w:line="259" w:lineRule="auto"/>
                    <w:jc w:val="center"/>
                    <w:rPr>
                      <w:rFonts w:eastAsia="MS Mincho"/>
                      <w:color w:val="000000"/>
                      <w:sz w:val="18"/>
                      <w:szCs w:val="18"/>
                    </w:rPr>
                  </w:pPr>
                  <w:r w:rsidRPr="00ED3969">
                    <w:rPr>
                      <w:rFonts w:eastAsia="MS Mincho"/>
                      <w:color w:val="000000"/>
                      <w:sz w:val="18"/>
                      <w:szCs w:val="18"/>
                    </w:rPr>
                    <w:t>Satellite</w:t>
                  </w:r>
                </w:p>
              </w:tc>
              <w:tc>
                <w:tcPr>
                  <w:tcW w:w="5811" w:type="dxa"/>
                  <w:tcMar>
                    <w:top w:w="0" w:type="dxa"/>
                    <w:left w:w="108" w:type="dxa"/>
                    <w:bottom w:w="0" w:type="dxa"/>
                    <w:right w:w="108" w:type="dxa"/>
                  </w:tcMar>
                  <w:vAlign w:val="center"/>
                  <w:hideMark/>
                </w:tcPr>
                <w:p w14:paraId="49BA1C37" w14:textId="77777777" w:rsidR="00ED3969" w:rsidRPr="00ED3969" w:rsidRDefault="00ED3969" w:rsidP="00ED3969">
                  <w:pPr>
                    <w:spacing w:after="160" w:line="259" w:lineRule="auto"/>
                    <w:jc w:val="center"/>
                    <w:rPr>
                      <w:rFonts w:eastAsia="MS Mincho"/>
                      <w:color w:val="000000"/>
                      <w:sz w:val="18"/>
                      <w:szCs w:val="18"/>
                    </w:rPr>
                  </w:pPr>
                  <w:r w:rsidRPr="00ED3969">
                    <w:rPr>
                      <w:rFonts w:eastAsia="MS Mincho"/>
                      <w:color w:val="000000"/>
                      <w:sz w:val="18"/>
                      <w:szCs w:val="18"/>
                    </w:rPr>
                    <w:t>0.1</w:t>
                  </w:r>
                </w:p>
              </w:tc>
            </w:tr>
            <w:tr w:rsidR="00ED3969" w:rsidRPr="00ED3969" w14:paraId="7AF39836" w14:textId="77777777" w:rsidTr="00BC645E">
              <w:trPr>
                <w:trHeight w:val="288"/>
              </w:trPr>
              <w:tc>
                <w:tcPr>
                  <w:tcW w:w="3266" w:type="dxa"/>
                  <w:tcMar>
                    <w:top w:w="0" w:type="dxa"/>
                    <w:left w:w="108" w:type="dxa"/>
                    <w:bottom w:w="0" w:type="dxa"/>
                    <w:right w:w="108" w:type="dxa"/>
                  </w:tcMar>
                  <w:vAlign w:val="center"/>
                  <w:hideMark/>
                </w:tcPr>
                <w:p w14:paraId="40AFA51A" w14:textId="77777777" w:rsidR="00ED3969" w:rsidRPr="00ED3969" w:rsidRDefault="00ED3969" w:rsidP="00ED3969">
                  <w:pPr>
                    <w:spacing w:after="160" w:line="259" w:lineRule="auto"/>
                    <w:jc w:val="center"/>
                    <w:rPr>
                      <w:rFonts w:eastAsia="MS Mincho"/>
                      <w:color w:val="000000"/>
                      <w:sz w:val="18"/>
                      <w:szCs w:val="18"/>
                    </w:rPr>
                  </w:pPr>
                  <w:r w:rsidRPr="00ED3969">
                    <w:rPr>
                      <w:rFonts w:eastAsia="MS Mincho"/>
                      <w:color w:val="000000"/>
                      <w:sz w:val="18"/>
                      <w:szCs w:val="18"/>
                    </w:rPr>
                    <w:t>Others*</w:t>
                  </w:r>
                </w:p>
              </w:tc>
              <w:tc>
                <w:tcPr>
                  <w:tcW w:w="5811" w:type="dxa"/>
                  <w:tcMar>
                    <w:top w:w="0" w:type="dxa"/>
                    <w:left w:w="108" w:type="dxa"/>
                    <w:bottom w:w="0" w:type="dxa"/>
                    <w:right w:w="108" w:type="dxa"/>
                  </w:tcMar>
                  <w:vAlign w:val="center"/>
                  <w:hideMark/>
                </w:tcPr>
                <w:p w14:paraId="2D5D9A42" w14:textId="77777777" w:rsidR="00ED3969" w:rsidRPr="00ED3969" w:rsidRDefault="00ED3969" w:rsidP="00ED3969">
                  <w:pPr>
                    <w:spacing w:after="160" w:line="259" w:lineRule="auto"/>
                    <w:jc w:val="center"/>
                    <w:rPr>
                      <w:rFonts w:eastAsia="MS Mincho"/>
                      <w:color w:val="000000"/>
                      <w:sz w:val="18"/>
                      <w:szCs w:val="18"/>
                    </w:rPr>
                  </w:pPr>
                  <w:r w:rsidRPr="00ED3969">
                    <w:rPr>
                      <w:rFonts w:eastAsia="MS Mincho"/>
                      <w:color w:val="000000"/>
                      <w:sz w:val="18"/>
                      <w:szCs w:val="18"/>
                    </w:rPr>
                    <w:t>0.1</w:t>
                  </w:r>
                </w:p>
              </w:tc>
            </w:tr>
          </w:tbl>
          <w:p w14:paraId="6E233F55" w14:textId="77777777" w:rsidR="00ED3969" w:rsidRPr="00ED3969" w:rsidRDefault="00ED3969" w:rsidP="00ED3969">
            <w:pPr>
              <w:rPr>
                <w:rFonts w:eastAsia="Batang"/>
                <w:color w:val="000000"/>
                <w:sz w:val="18"/>
                <w:szCs w:val="18"/>
              </w:rPr>
            </w:pPr>
            <w:r w:rsidRPr="00ED3969">
              <w:rPr>
                <w:rFonts w:eastAsia="Batang"/>
                <w:color w:val="000000"/>
                <w:sz w:val="18"/>
                <w:szCs w:val="18"/>
                <w:vertAlign w:val="superscript"/>
              </w:rPr>
              <w:t xml:space="preserve">* </w:t>
            </w:r>
            <w:r w:rsidRPr="00ED3969">
              <w:rPr>
                <w:rFonts w:eastAsia="Batang"/>
                <w:color w:val="000000"/>
                <w:sz w:val="18"/>
                <w:szCs w:val="18"/>
              </w:rPr>
              <w:t xml:space="preserve">Includes Ethernet and </w:t>
            </w:r>
            <w:proofErr w:type="spellStart"/>
            <w:r w:rsidRPr="00ED3969">
              <w:rPr>
                <w:rFonts w:eastAsia="Batang"/>
                <w:color w:val="000000"/>
                <w:sz w:val="18"/>
                <w:szCs w:val="18"/>
              </w:rPr>
              <w:t>Gigawire</w:t>
            </w:r>
            <w:proofErr w:type="spellEnd"/>
          </w:p>
          <w:p w14:paraId="5941997C" w14:textId="77777777" w:rsidR="00ED3969" w:rsidRPr="00ED3969" w:rsidRDefault="00ED3969" w:rsidP="00ED3969">
            <w:pPr>
              <w:rPr>
                <w:rFonts w:eastAsia="Batang"/>
                <w:sz w:val="18"/>
                <w:szCs w:val="18"/>
              </w:rPr>
            </w:pPr>
          </w:p>
        </w:tc>
      </w:tr>
      <w:tr w:rsidR="00ED3969" w:rsidRPr="00ED3969" w14:paraId="5963888A" w14:textId="77777777" w:rsidTr="00BC645E">
        <w:tc>
          <w:tcPr>
            <w:tcW w:w="1555" w:type="dxa"/>
          </w:tcPr>
          <w:p w14:paraId="4E0437DB" w14:textId="77777777" w:rsidR="00ED3969" w:rsidRPr="00ED3969" w:rsidRDefault="00ED3969" w:rsidP="00ED3969">
            <w:pPr>
              <w:jc w:val="both"/>
              <w:rPr>
                <w:rFonts w:eastAsia="Batang"/>
                <w:sz w:val="18"/>
                <w:szCs w:val="18"/>
              </w:rPr>
            </w:pPr>
            <w:r w:rsidRPr="00ED3969">
              <w:rPr>
                <w:rFonts w:eastAsia="Batang"/>
                <w:sz w:val="18"/>
                <w:szCs w:val="18"/>
              </w:rPr>
              <w:t>Australia</w:t>
            </w:r>
          </w:p>
        </w:tc>
        <w:tc>
          <w:tcPr>
            <w:tcW w:w="7608" w:type="dxa"/>
          </w:tcPr>
          <w:p w14:paraId="12DF9C10" w14:textId="77777777" w:rsidR="00ED3969" w:rsidRPr="00ED3969" w:rsidRDefault="00ED3969" w:rsidP="00ED3969">
            <w:pPr>
              <w:rPr>
                <w:rFonts w:eastAsia="Batang"/>
                <w:sz w:val="18"/>
                <w:szCs w:val="18"/>
              </w:rPr>
            </w:pPr>
            <w:r w:rsidRPr="00ED3969">
              <w:rPr>
                <w:rFonts w:eastAsia="Batang"/>
                <w:sz w:val="18"/>
                <w:szCs w:val="18"/>
              </w:rPr>
              <w:t>In Australia, 95% of broadband connections are delivered by the government-owned National Broadband Network (NBN Co.) Statistics collected by the competition regulator (ACCC) show that current fixed technologies include Fibre optic cable (Fibre optic includes fibre-to-the-curb (FTTC), fibre-to-the-basement (FTTB), fibre-to-the-node (FTTN) and fibre-to-the-premises (FTTP)), hybrid-fibre coaxial cable (HFC) and Fixed Wireless.</w:t>
            </w:r>
          </w:p>
          <w:p w14:paraId="2772BA93" w14:textId="77777777" w:rsidR="00ED3969" w:rsidRPr="00ED3969" w:rsidRDefault="00ED3969" w:rsidP="00ED3969">
            <w:pPr>
              <w:rPr>
                <w:rFonts w:eastAsia="Batang"/>
                <w:sz w:val="18"/>
                <w:szCs w:val="18"/>
              </w:rPr>
            </w:pPr>
          </w:p>
          <w:p w14:paraId="776C6C0C" w14:textId="77777777" w:rsidR="00ED3969" w:rsidRPr="00ED3969" w:rsidRDefault="00ED3969" w:rsidP="00ED3969">
            <w:pPr>
              <w:rPr>
                <w:rFonts w:eastAsia="Batang"/>
                <w:sz w:val="18"/>
                <w:szCs w:val="18"/>
              </w:rPr>
            </w:pPr>
            <w:r w:rsidRPr="00ED3969">
              <w:rPr>
                <w:rFonts w:eastAsia="Batang"/>
                <w:sz w:val="18"/>
                <w:szCs w:val="18"/>
              </w:rPr>
              <w:t xml:space="preserve">Adoption rates of </w:t>
            </w:r>
            <w:proofErr w:type="spellStart"/>
            <w:r w:rsidRPr="00ED3969">
              <w:rPr>
                <w:rFonts w:eastAsia="Batang"/>
                <w:sz w:val="18"/>
                <w:szCs w:val="18"/>
              </w:rPr>
              <w:t>nbn</w:t>
            </w:r>
            <w:proofErr w:type="spellEnd"/>
            <w:r w:rsidRPr="00ED3969">
              <w:rPr>
                <w:rFonts w:eastAsia="Batang"/>
                <w:sz w:val="18"/>
                <w:szCs w:val="18"/>
              </w:rPr>
              <w:t xml:space="preserve"> services in June 2022 were: </w:t>
            </w:r>
          </w:p>
          <w:p w14:paraId="1579EF9D" w14:textId="77777777" w:rsidR="00ED3969" w:rsidRPr="00ED3969" w:rsidRDefault="00ED3969" w:rsidP="00ED3969">
            <w:pPr>
              <w:rPr>
                <w:rFonts w:eastAsia="Batang"/>
                <w:sz w:val="18"/>
                <w:szCs w:val="18"/>
              </w:rPr>
            </w:pPr>
            <w:r w:rsidRPr="00ED3969">
              <w:rPr>
                <w:rFonts w:eastAsia="Batang"/>
                <w:sz w:val="18"/>
                <w:szCs w:val="18"/>
              </w:rPr>
              <w:lastRenderedPageBreak/>
              <w:t>&gt; FTTN: 35.5%</w:t>
            </w:r>
          </w:p>
          <w:p w14:paraId="01EA1934" w14:textId="77777777" w:rsidR="00ED3969" w:rsidRPr="00ED3969" w:rsidRDefault="00ED3969" w:rsidP="00ED3969">
            <w:pPr>
              <w:rPr>
                <w:rFonts w:eastAsia="Batang"/>
                <w:sz w:val="18"/>
                <w:szCs w:val="18"/>
              </w:rPr>
            </w:pPr>
            <w:r w:rsidRPr="00ED3969">
              <w:rPr>
                <w:rFonts w:eastAsia="Batang"/>
                <w:sz w:val="18"/>
                <w:szCs w:val="18"/>
              </w:rPr>
              <w:t>&gt; HFC: 23.3%</w:t>
            </w:r>
          </w:p>
          <w:p w14:paraId="0CD59817" w14:textId="77777777" w:rsidR="00ED3969" w:rsidRPr="00ED3969" w:rsidRDefault="00ED3969" w:rsidP="00ED3969">
            <w:pPr>
              <w:rPr>
                <w:rFonts w:eastAsia="Batang"/>
                <w:sz w:val="18"/>
                <w:szCs w:val="18"/>
              </w:rPr>
            </w:pPr>
            <w:r w:rsidRPr="00ED3969">
              <w:rPr>
                <w:rFonts w:eastAsia="Batang"/>
                <w:sz w:val="18"/>
                <w:szCs w:val="18"/>
              </w:rPr>
              <w:t xml:space="preserve">&gt; FTTP: 20.4% </w:t>
            </w:r>
          </w:p>
          <w:p w14:paraId="793866AC" w14:textId="77777777" w:rsidR="00ED3969" w:rsidRPr="00ED3969" w:rsidRDefault="00ED3969" w:rsidP="00ED3969">
            <w:pPr>
              <w:rPr>
                <w:rFonts w:eastAsia="Batang"/>
                <w:sz w:val="18"/>
                <w:szCs w:val="18"/>
              </w:rPr>
            </w:pPr>
            <w:r w:rsidRPr="00ED3969">
              <w:rPr>
                <w:rFonts w:eastAsia="Batang"/>
                <w:sz w:val="18"/>
                <w:szCs w:val="18"/>
              </w:rPr>
              <w:t>&gt; FTTC: 12.8%</w:t>
            </w:r>
          </w:p>
          <w:p w14:paraId="03C7CDCA" w14:textId="77777777" w:rsidR="00ED3969" w:rsidRPr="00ED3969" w:rsidRDefault="00ED3969" w:rsidP="00ED3969">
            <w:pPr>
              <w:rPr>
                <w:rFonts w:eastAsia="Batang"/>
                <w:sz w:val="18"/>
                <w:szCs w:val="18"/>
              </w:rPr>
            </w:pPr>
            <w:r w:rsidRPr="00ED3969">
              <w:rPr>
                <w:rFonts w:eastAsia="Batang"/>
                <w:sz w:val="18"/>
                <w:szCs w:val="18"/>
              </w:rPr>
              <w:t>&gt; FTTB: 3.2%</w:t>
            </w:r>
          </w:p>
          <w:p w14:paraId="232E6593" w14:textId="77777777" w:rsidR="00ED3969" w:rsidRPr="00ED3969" w:rsidRDefault="00ED3969" w:rsidP="00ED3969">
            <w:pPr>
              <w:rPr>
                <w:rFonts w:eastAsia="Batang"/>
                <w:sz w:val="18"/>
                <w:szCs w:val="18"/>
              </w:rPr>
            </w:pPr>
            <w:r w:rsidRPr="00ED3969">
              <w:rPr>
                <w:rFonts w:eastAsia="Batang"/>
                <w:sz w:val="18"/>
                <w:szCs w:val="18"/>
              </w:rPr>
              <w:t>&gt; FWA: 4.6%.</w:t>
            </w:r>
          </w:p>
          <w:p w14:paraId="45FB6BCE" w14:textId="77777777" w:rsidR="00ED3969" w:rsidRPr="00ED3969" w:rsidRDefault="00ED3969" w:rsidP="00ED3969">
            <w:pPr>
              <w:rPr>
                <w:rFonts w:eastAsia="Batang"/>
                <w:sz w:val="18"/>
                <w:szCs w:val="18"/>
              </w:rPr>
            </w:pPr>
            <w:r w:rsidRPr="00ED3969">
              <w:rPr>
                <w:rFonts w:eastAsia="Batang"/>
                <w:sz w:val="18"/>
                <w:szCs w:val="18"/>
              </w:rPr>
              <w:t xml:space="preserve">Fixed wireless is also offered by commercial mobile network operators. </w:t>
            </w:r>
            <w:proofErr w:type="spellStart"/>
            <w:r w:rsidRPr="00ED3969">
              <w:rPr>
                <w:rFonts w:eastAsia="Batang"/>
                <w:sz w:val="18"/>
                <w:szCs w:val="18"/>
              </w:rPr>
              <w:t>Nbn</w:t>
            </w:r>
            <w:proofErr w:type="spellEnd"/>
            <w:r w:rsidRPr="00ED3969">
              <w:rPr>
                <w:rFonts w:eastAsia="Batang"/>
                <w:sz w:val="18"/>
                <w:szCs w:val="18"/>
              </w:rPr>
              <w:t xml:space="preserve"> has 400k fixed wireless customers, TPG and Optus reported a further 377,000 fixed wireless customers at December 31, 2022 (source: </w:t>
            </w:r>
            <w:hyperlink r:id="rId59" w:history="1">
              <w:r w:rsidRPr="00ED3969">
                <w:rPr>
                  <w:rFonts w:eastAsia="Batang"/>
                  <w:color w:val="0563C1"/>
                  <w:sz w:val="18"/>
                  <w:szCs w:val="18"/>
                  <w:u w:val="single"/>
                </w:rPr>
                <w:t>December quarter 2022 report | ACCC</w:t>
              </w:r>
            </w:hyperlink>
            <w:r w:rsidRPr="00ED3969">
              <w:rPr>
                <w:rFonts w:eastAsia="Batang"/>
                <w:sz w:val="18"/>
                <w:szCs w:val="18"/>
              </w:rPr>
              <w:t>).</w:t>
            </w:r>
          </w:p>
        </w:tc>
      </w:tr>
      <w:tr w:rsidR="00ED3969" w:rsidRPr="00ED3969" w14:paraId="3C0B8F22" w14:textId="77777777" w:rsidTr="00BC645E">
        <w:tc>
          <w:tcPr>
            <w:tcW w:w="1555" w:type="dxa"/>
          </w:tcPr>
          <w:p w14:paraId="5A79F3A4" w14:textId="77777777" w:rsidR="00ED3969" w:rsidRPr="00ED3969" w:rsidRDefault="00ED3969" w:rsidP="00ED3969">
            <w:pPr>
              <w:jc w:val="both"/>
              <w:rPr>
                <w:rFonts w:eastAsia="Batang"/>
                <w:sz w:val="18"/>
                <w:szCs w:val="18"/>
              </w:rPr>
            </w:pPr>
            <w:r w:rsidRPr="00ED3969">
              <w:rPr>
                <w:rFonts w:eastAsia="Batang"/>
                <w:sz w:val="18"/>
                <w:szCs w:val="18"/>
              </w:rPr>
              <w:lastRenderedPageBreak/>
              <w:t>Indonesia</w:t>
            </w:r>
          </w:p>
        </w:tc>
        <w:tc>
          <w:tcPr>
            <w:tcW w:w="7608" w:type="dxa"/>
          </w:tcPr>
          <w:p w14:paraId="1384CECC" w14:textId="77777777" w:rsidR="00ED3969" w:rsidRPr="00ED3969" w:rsidRDefault="00ED3969" w:rsidP="00ED3969">
            <w:pPr>
              <w:jc w:val="both"/>
              <w:rPr>
                <w:rFonts w:eastAsia="Batang"/>
                <w:sz w:val="18"/>
                <w:szCs w:val="18"/>
              </w:rPr>
            </w:pPr>
            <w:r w:rsidRPr="00ED3969">
              <w:rPr>
                <w:rFonts w:eastAsia="Batang"/>
                <w:sz w:val="18"/>
                <w:szCs w:val="18"/>
              </w:rPr>
              <w:t xml:space="preserve">Fixed broadband technologies used in Indonesia mostly based on fiber optic and satellite.  </w:t>
            </w:r>
          </w:p>
          <w:p w14:paraId="68FE1105" w14:textId="77777777" w:rsidR="00ED3969" w:rsidRPr="00ED3969" w:rsidRDefault="00ED3969" w:rsidP="00ED3969">
            <w:pPr>
              <w:jc w:val="both"/>
              <w:rPr>
                <w:rFonts w:eastAsia="Batang"/>
                <w:sz w:val="18"/>
                <w:szCs w:val="18"/>
              </w:rPr>
            </w:pPr>
            <w:r w:rsidRPr="00ED3969">
              <w:rPr>
                <w:rFonts w:eastAsia="Batang"/>
                <w:sz w:val="18"/>
                <w:szCs w:val="18"/>
              </w:rPr>
              <w:t>Adoption rate for fixed broadband services (</w:t>
            </w:r>
            <w:proofErr w:type="spellStart"/>
            <w:r w:rsidRPr="00ED3969">
              <w:rPr>
                <w:rFonts w:eastAsia="Batang"/>
                <w:sz w:val="18"/>
                <w:szCs w:val="18"/>
              </w:rPr>
              <w:t>FTTx</w:t>
            </w:r>
            <w:proofErr w:type="spellEnd"/>
            <w:r w:rsidRPr="00ED3969">
              <w:rPr>
                <w:rFonts w:eastAsia="Batang"/>
                <w:sz w:val="18"/>
                <w:szCs w:val="18"/>
              </w:rPr>
              <w:t xml:space="preserve">): </w:t>
            </w:r>
          </w:p>
          <w:p w14:paraId="75DFCD65" w14:textId="77777777" w:rsidR="00ED3969" w:rsidRPr="00ED3969" w:rsidRDefault="00ED3969" w:rsidP="00ED3969">
            <w:pPr>
              <w:jc w:val="both"/>
              <w:rPr>
                <w:rFonts w:eastAsia="Batang"/>
                <w:sz w:val="18"/>
                <w:szCs w:val="18"/>
              </w:rPr>
            </w:pPr>
            <w:r w:rsidRPr="00ED3969">
              <w:rPr>
                <w:rFonts w:eastAsia="Batang"/>
                <w:sz w:val="18"/>
                <w:szCs w:val="18"/>
              </w:rPr>
              <w:t>Year 2021</w:t>
            </w:r>
            <w:r w:rsidRPr="00ED3969">
              <w:rPr>
                <w:rFonts w:eastAsia="Batang"/>
                <w:sz w:val="18"/>
                <w:szCs w:val="18"/>
              </w:rPr>
              <w:tab/>
            </w:r>
            <w:r w:rsidRPr="00ED3969">
              <w:rPr>
                <w:rFonts w:eastAsia="Batang"/>
                <w:sz w:val="18"/>
                <w:szCs w:val="18"/>
              </w:rPr>
              <w:tab/>
              <w:t>: 17.23 % households</w:t>
            </w:r>
          </w:p>
          <w:p w14:paraId="25D7A111" w14:textId="77777777" w:rsidR="00ED3969" w:rsidRPr="00ED3969" w:rsidRDefault="00ED3969" w:rsidP="00ED3969">
            <w:pPr>
              <w:jc w:val="both"/>
              <w:rPr>
                <w:rFonts w:eastAsia="Batang"/>
                <w:sz w:val="18"/>
                <w:szCs w:val="18"/>
              </w:rPr>
            </w:pPr>
            <w:r w:rsidRPr="00ED3969">
              <w:rPr>
                <w:rFonts w:eastAsia="Batang"/>
                <w:sz w:val="18"/>
                <w:szCs w:val="18"/>
              </w:rPr>
              <w:t>Year 2022</w:t>
            </w:r>
            <w:r w:rsidRPr="00ED3969">
              <w:rPr>
                <w:rFonts w:eastAsia="Batang"/>
                <w:sz w:val="18"/>
                <w:szCs w:val="18"/>
              </w:rPr>
              <w:tab/>
            </w:r>
            <w:r w:rsidRPr="00ED3969">
              <w:rPr>
                <w:rFonts w:eastAsia="Batang"/>
                <w:sz w:val="18"/>
                <w:szCs w:val="18"/>
              </w:rPr>
              <w:tab/>
              <w:t>: 22.91 % households</w:t>
            </w:r>
          </w:p>
          <w:p w14:paraId="5C4AC8F0" w14:textId="77777777" w:rsidR="00ED3969" w:rsidRPr="00ED3969" w:rsidRDefault="00ED3969" w:rsidP="00ED3969">
            <w:pPr>
              <w:jc w:val="both"/>
              <w:rPr>
                <w:rFonts w:eastAsia="Batang"/>
                <w:sz w:val="18"/>
                <w:szCs w:val="18"/>
              </w:rPr>
            </w:pPr>
            <w:r w:rsidRPr="00ED3969">
              <w:rPr>
                <w:rFonts w:eastAsia="Batang"/>
                <w:sz w:val="18"/>
                <w:szCs w:val="18"/>
              </w:rPr>
              <w:t>Total household</w:t>
            </w:r>
            <w:r w:rsidRPr="00ED3969">
              <w:rPr>
                <w:rFonts w:eastAsia="Batang"/>
                <w:sz w:val="18"/>
                <w:szCs w:val="18"/>
              </w:rPr>
              <w:tab/>
              <w:t>: 68,700,700 (data 2019)</w:t>
            </w:r>
          </w:p>
        </w:tc>
      </w:tr>
      <w:tr w:rsidR="00ED3969" w:rsidRPr="00ED3969" w14:paraId="5AA97C8D" w14:textId="77777777" w:rsidTr="00BC645E">
        <w:tc>
          <w:tcPr>
            <w:tcW w:w="1555" w:type="dxa"/>
          </w:tcPr>
          <w:p w14:paraId="227ECD11" w14:textId="77777777" w:rsidR="00ED3969" w:rsidRPr="00ED3969" w:rsidRDefault="00ED3969" w:rsidP="00ED3969">
            <w:pPr>
              <w:jc w:val="both"/>
              <w:rPr>
                <w:rFonts w:eastAsia="Batang"/>
                <w:sz w:val="18"/>
                <w:szCs w:val="18"/>
              </w:rPr>
            </w:pPr>
            <w:r w:rsidRPr="00ED3969">
              <w:rPr>
                <w:rFonts w:eastAsia="Batang"/>
                <w:sz w:val="18"/>
                <w:szCs w:val="18"/>
              </w:rPr>
              <w:t>India</w:t>
            </w:r>
          </w:p>
        </w:tc>
        <w:tc>
          <w:tcPr>
            <w:tcW w:w="7608" w:type="dxa"/>
          </w:tcPr>
          <w:p w14:paraId="758DC41D" w14:textId="77777777" w:rsidR="00ED3969" w:rsidRPr="00ED3969" w:rsidRDefault="00ED3969" w:rsidP="00ED3969">
            <w:pPr>
              <w:rPr>
                <w:rFonts w:eastAsia="Batang"/>
                <w:sz w:val="18"/>
                <w:szCs w:val="18"/>
              </w:rPr>
            </w:pPr>
          </w:p>
        </w:tc>
      </w:tr>
      <w:tr w:rsidR="00ED3969" w:rsidRPr="00ED3969" w14:paraId="7616D87F" w14:textId="77777777" w:rsidTr="00BC645E">
        <w:trPr>
          <w:trHeight w:val="241"/>
        </w:trPr>
        <w:tc>
          <w:tcPr>
            <w:tcW w:w="1555" w:type="dxa"/>
          </w:tcPr>
          <w:p w14:paraId="331C1C58" w14:textId="77777777" w:rsidR="00ED3969" w:rsidRPr="00ED3969" w:rsidRDefault="00ED3969" w:rsidP="00ED3969">
            <w:pPr>
              <w:jc w:val="both"/>
              <w:rPr>
                <w:rFonts w:eastAsia="Batang"/>
                <w:sz w:val="18"/>
                <w:szCs w:val="18"/>
              </w:rPr>
            </w:pPr>
            <w:r w:rsidRPr="00ED3969">
              <w:rPr>
                <w:rFonts w:eastAsia="Batang"/>
                <w:sz w:val="18"/>
                <w:szCs w:val="18"/>
              </w:rPr>
              <w:t>Vietnam</w:t>
            </w:r>
          </w:p>
        </w:tc>
        <w:tc>
          <w:tcPr>
            <w:tcW w:w="7608" w:type="dxa"/>
          </w:tcPr>
          <w:p w14:paraId="58781DC1" w14:textId="77777777" w:rsidR="00ED3969" w:rsidRPr="00ED3969" w:rsidRDefault="00ED3969" w:rsidP="00ED3969">
            <w:pPr>
              <w:rPr>
                <w:rFonts w:eastAsia="Batang"/>
                <w:sz w:val="18"/>
                <w:szCs w:val="18"/>
              </w:rPr>
            </w:pPr>
            <w:r w:rsidRPr="00ED3969">
              <w:rPr>
                <w:rFonts w:eastAsia="Batang"/>
                <w:sz w:val="18"/>
                <w:szCs w:val="18"/>
              </w:rPr>
              <w:t xml:space="preserve">- </w:t>
            </w:r>
            <w:proofErr w:type="spellStart"/>
            <w:r w:rsidRPr="00ED3969">
              <w:rPr>
                <w:rFonts w:eastAsia="Batang"/>
                <w:sz w:val="18"/>
                <w:szCs w:val="18"/>
              </w:rPr>
              <w:t>CaTV</w:t>
            </w:r>
            <w:proofErr w:type="spellEnd"/>
            <w:r w:rsidRPr="00ED3969">
              <w:rPr>
                <w:rFonts w:eastAsia="Batang"/>
                <w:sz w:val="18"/>
                <w:szCs w:val="18"/>
              </w:rPr>
              <w:t xml:space="preserve"> (Internet over cable TV), xDSL, FTTH and cellular based FWA are the current fixed broadband technologies.</w:t>
            </w:r>
          </w:p>
          <w:p w14:paraId="131A6163" w14:textId="77777777" w:rsidR="00ED3969" w:rsidRPr="00ED3969" w:rsidRDefault="00ED3969" w:rsidP="00ED3969">
            <w:pPr>
              <w:rPr>
                <w:rFonts w:eastAsia="Batang"/>
                <w:sz w:val="18"/>
                <w:szCs w:val="18"/>
              </w:rPr>
            </w:pPr>
            <w:r w:rsidRPr="00ED3969">
              <w:rPr>
                <w:rFonts w:eastAsia="Batang"/>
                <w:sz w:val="18"/>
                <w:szCs w:val="18"/>
              </w:rPr>
              <w:t xml:space="preserve">- By the end of 2022, </w:t>
            </w:r>
            <w:proofErr w:type="spellStart"/>
            <w:r w:rsidRPr="00ED3969">
              <w:rPr>
                <w:rFonts w:eastAsia="Batang"/>
                <w:sz w:val="18"/>
                <w:szCs w:val="18"/>
              </w:rPr>
              <w:t>FTTx</w:t>
            </w:r>
            <w:proofErr w:type="spellEnd"/>
            <w:r w:rsidRPr="00ED3969">
              <w:rPr>
                <w:rFonts w:eastAsia="Batang"/>
                <w:sz w:val="18"/>
                <w:szCs w:val="18"/>
              </w:rPr>
              <w:t xml:space="preserve"> connection has been deployed to 100% of communes/wards/ townships, 91% of villages, 100% of schools, 72.4% of household (20 million houses).</w:t>
            </w:r>
          </w:p>
        </w:tc>
      </w:tr>
      <w:tr w:rsidR="00ED3969" w:rsidRPr="00ED3969" w14:paraId="2791B404" w14:textId="77777777" w:rsidTr="00BC645E">
        <w:trPr>
          <w:trHeight w:val="241"/>
        </w:trPr>
        <w:tc>
          <w:tcPr>
            <w:tcW w:w="1555" w:type="dxa"/>
          </w:tcPr>
          <w:p w14:paraId="657C6F8E" w14:textId="77777777" w:rsidR="00ED3969" w:rsidRPr="00ED3969" w:rsidRDefault="00ED3969" w:rsidP="00ED3969">
            <w:pPr>
              <w:jc w:val="both"/>
              <w:rPr>
                <w:rFonts w:eastAsia="Batang"/>
                <w:sz w:val="18"/>
                <w:szCs w:val="18"/>
              </w:rPr>
            </w:pPr>
            <w:r w:rsidRPr="00ED3969">
              <w:rPr>
                <w:rFonts w:eastAsia="Batang"/>
                <w:sz w:val="18"/>
                <w:szCs w:val="18"/>
              </w:rPr>
              <w:t>China</w:t>
            </w:r>
          </w:p>
        </w:tc>
        <w:tc>
          <w:tcPr>
            <w:tcW w:w="7608" w:type="dxa"/>
          </w:tcPr>
          <w:p w14:paraId="71D07852" w14:textId="77777777" w:rsidR="00ED3969" w:rsidRPr="00ED3969" w:rsidRDefault="00ED3969" w:rsidP="00ED3969">
            <w:pPr>
              <w:rPr>
                <w:rFonts w:eastAsia="Batang"/>
                <w:sz w:val="18"/>
                <w:szCs w:val="18"/>
              </w:rPr>
            </w:pPr>
            <w:r w:rsidRPr="00ED3969">
              <w:rPr>
                <w:rFonts w:eastAsia="Batang"/>
                <w:sz w:val="18"/>
                <w:szCs w:val="18"/>
              </w:rPr>
              <w:t>Fixed networks(fiber) have gradually upgrade from 100 Mbit/s to 1000 Mbit/s. By the end of 2022, 15.23 million 10G PON ports with gigabit service capabilities have been built, nearly double the level of 2021. 110 cities across China have reached the gigabit city standard.</w:t>
            </w:r>
          </w:p>
          <w:p w14:paraId="65A4C48B" w14:textId="77777777" w:rsidR="00ED3969" w:rsidRPr="00ED3969" w:rsidRDefault="00ED3969" w:rsidP="00ED3969">
            <w:pPr>
              <w:rPr>
                <w:rFonts w:eastAsia="Batang"/>
                <w:sz w:val="18"/>
                <w:szCs w:val="18"/>
              </w:rPr>
            </w:pPr>
            <w:r w:rsidRPr="00ED3969">
              <w:rPr>
                <w:rFonts w:eastAsia="Batang"/>
                <w:sz w:val="18"/>
                <w:szCs w:val="18"/>
              </w:rPr>
              <w:t xml:space="preserve">By the end of 2022, China had 590 million fixed broadband access users, with a population penetration rate of 41.8 units per 100 people. </w:t>
            </w:r>
          </w:p>
          <w:p w14:paraId="7D14F1EB" w14:textId="77777777" w:rsidR="00ED3969" w:rsidRPr="00ED3969" w:rsidRDefault="00ED3969" w:rsidP="00ED3969">
            <w:pPr>
              <w:rPr>
                <w:rFonts w:eastAsia="Batang"/>
                <w:sz w:val="18"/>
                <w:szCs w:val="18"/>
              </w:rPr>
            </w:pPr>
            <w:hyperlink r:id="rId60" w:history="1">
              <w:r w:rsidRPr="00ED3969">
                <w:rPr>
                  <w:rFonts w:eastAsia="Batang"/>
                  <w:color w:val="0563C1"/>
                  <w:sz w:val="18"/>
                  <w:szCs w:val="18"/>
                  <w:u w:val="single"/>
                </w:rPr>
                <w:t>https://www.miit.gov.cn/jgsj/yxj/xxfb/art/2023/art_69798e71872c407ab677fd1c73885337.html</w:t>
              </w:r>
            </w:hyperlink>
          </w:p>
        </w:tc>
      </w:tr>
      <w:tr w:rsidR="00ED3969" w:rsidRPr="00ED3969" w14:paraId="6A6D8170" w14:textId="77777777" w:rsidTr="00BC645E">
        <w:trPr>
          <w:trHeight w:val="241"/>
        </w:trPr>
        <w:tc>
          <w:tcPr>
            <w:tcW w:w="1555" w:type="dxa"/>
          </w:tcPr>
          <w:p w14:paraId="1BB3C9CF" w14:textId="77777777" w:rsidR="00ED3969" w:rsidRPr="00ED3969" w:rsidRDefault="00ED3969" w:rsidP="00ED3969">
            <w:pPr>
              <w:jc w:val="both"/>
              <w:rPr>
                <w:rFonts w:eastAsia="Batang"/>
                <w:sz w:val="18"/>
                <w:szCs w:val="18"/>
              </w:rPr>
            </w:pPr>
            <w:r w:rsidRPr="00ED3969">
              <w:rPr>
                <w:rFonts w:eastAsia="Batang"/>
                <w:sz w:val="18"/>
                <w:szCs w:val="18"/>
              </w:rPr>
              <w:t>Korea</w:t>
            </w:r>
          </w:p>
        </w:tc>
        <w:tc>
          <w:tcPr>
            <w:tcW w:w="7608" w:type="dxa"/>
          </w:tcPr>
          <w:p w14:paraId="5B51C132" w14:textId="77777777" w:rsidR="00ED3969" w:rsidRPr="00ED3969" w:rsidRDefault="00ED3969" w:rsidP="00ED3969">
            <w:pPr>
              <w:rPr>
                <w:rFonts w:eastAsia="Batang"/>
                <w:sz w:val="18"/>
                <w:szCs w:val="18"/>
              </w:rPr>
            </w:pPr>
            <w:r w:rsidRPr="00ED3969">
              <w:rPr>
                <w:rFonts w:eastAsia="Batang"/>
                <w:sz w:val="18"/>
                <w:szCs w:val="18"/>
              </w:rPr>
              <w:t xml:space="preserve">Fiber and </w:t>
            </w:r>
            <w:proofErr w:type="spellStart"/>
            <w:r w:rsidRPr="00ED3969">
              <w:rPr>
                <w:rFonts w:eastAsia="Batang"/>
                <w:sz w:val="18"/>
                <w:szCs w:val="18"/>
              </w:rPr>
              <w:t>FTTx</w:t>
            </w:r>
            <w:proofErr w:type="spellEnd"/>
            <w:r w:rsidRPr="00ED3969">
              <w:rPr>
                <w:rFonts w:eastAsia="Batang"/>
                <w:sz w:val="18"/>
                <w:szCs w:val="18"/>
              </w:rPr>
              <w:t xml:space="preserve"> are used as one of major technologies for fixed broadband.</w:t>
            </w:r>
          </w:p>
        </w:tc>
      </w:tr>
      <w:tr w:rsidR="00ED3969" w:rsidRPr="00ED3969" w14:paraId="1B82A34B" w14:textId="77777777" w:rsidTr="00BC645E">
        <w:trPr>
          <w:trHeight w:val="241"/>
        </w:trPr>
        <w:tc>
          <w:tcPr>
            <w:tcW w:w="1555" w:type="dxa"/>
          </w:tcPr>
          <w:p w14:paraId="060BA392" w14:textId="77777777" w:rsidR="00ED3969" w:rsidRPr="00ED3969" w:rsidRDefault="00ED3969" w:rsidP="00ED3969">
            <w:pPr>
              <w:jc w:val="both"/>
              <w:rPr>
                <w:rFonts w:eastAsia="Batang"/>
                <w:sz w:val="18"/>
                <w:szCs w:val="18"/>
              </w:rPr>
            </w:pPr>
            <w:r w:rsidRPr="00ED3969">
              <w:rPr>
                <w:rFonts w:eastAsia="Batang"/>
                <w:sz w:val="18"/>
                <w:szCs w:val="18"/>
              </w:rPr>
              <w:t>Sri Lanka</w:t>
            </w:r>
          </w:p>
        </w:tc>
        <w:tc>
          <w:tcPr>
            <w:tcW w:w="7608" w:type="dxa"/>
          </w:tcPr>
          <w:tbl>
            <w:tblPr>
              <w:tblStyle w:val="TableGrid"/>
              <w:tblW w:w="0" w:type="auto"/>
              <w:tblLook w:val="04A0" w:firstRow="1" w:lastRow="0" w:firstColumn="1" w:lastColumn="0" w:noHBand="0" w:noVBand="1"/>
            </w:tblPr>
            <w:tblGrid>
              <w:gridCol w:w="2560"/>
              <w:gridCol w:w="1440"/>
            </w:tblGrid>
            <w:tr w:rsidR="00ED3969" w:rsidRPr="00ED3969" w14:paraId="12AFE2C5" w14:textId="77777777" w:rsidTr="00BC645E">
              <w:tc>
                <w:tcPr>
                  <w:tcW w:w="2560" w:type="dxa"/>
                </w:tcPr>
                <w:p w14:paraId="078ED183" w14:textId="77777777" w:rsidR="00ED3969" w:rsidRPr="00ED3969" w:rsidRDefault="00ED3969" w:rsidP="00ED3969">
                  <w:pPr>
                    <w:rPr>
                      <w:rFonts w:eastAsia="Batang"/>
                      <w:b/>
                      <w:bCs/>
                      <w:sz w:val="18"/>
                      <w:szCs w:val="18"/>
                    </w:rPr>
                  </w:pPr>
                  <w:r w:rsidRPr="00ED3969">
                    <w:rPr>
                      <w:rFonts w:eastAsia="Batang"/>
                      <w:b/>
                      <w:bCs/>
                      <w:sz w:val="18"/>
                      <w:szCs w:val="18"/>
                    </w:rPr>
                    <w:t>Fixed broadband technology</w:t>
                  </w:r>
                </w:p>
              </w:tc>
              <w:tc>
                <w:tcPr>
                  <w:tcW w:w="1440" w:type="dxa"/>
                </w:tcPr>
                <w:p w14:paraId="0D084E48" w14:textId="77777777" w:rsidR="00ED3969" w:rsidRPr="00ED3969" w:rsidRDefault="00ED3969" w:rsidP="00ED3969">
                  <w:pPr>
                    <w:rPr>
                      <w:rFonts w:eastAsia="Batang"/>
                      <w:b/>
                      <w:bCs/>
                      <w:sz w:val="18"/>
                      <w:szCs w:val="18"/>
                    </w:rPr>
                  </w:pPr>
                  <w:r w:rsidRPr="00ED3969">
                    <w:rPr>
                      <w:rFonts w:eastAsia="Batang"/>
                      <w:b/>
                      <w:bCs/>
                      <w:sz w:val="18"/>
                      <w:szCs w:val="18"/>
                    </w:rPr>
                    <w:t>Adoption rate</w:t>
                  </w:r>
                </w:p>
              </w:tc>
            </w:tr>
            <w:tr w:rsidR="00ED3969" w:rsidRPr="00ED3969" w14:paraId="31B036BA" w14:textId="77777777" w:rsidTr="00BC645E">
              <w:tc>
                <w:tcPr>
                  <w:tcW w:w="2560" w:type="dxa"/>
                </w:tcPr>
                <w:p w14:paraId="009B6567" w14:textId="77777777" w:rsidR="00ED3969" w:rsidRPr="00ED3969" w:rsidRDefault="00ED3969" w:rsidP="00ED3969">
                  <w:pPr>
                    <w:rPr>
                      <w:rFonts w:eastAsia="Batang"/>
                      <w:sz w:val="18"/>
                      <w:szCs w:val="18"/>
                    </w:rPr>
                  </w:pPr>
                  <w:r w:rsidRPr="00ED3969">
                    <w:rPr>
                      <w:rFonts w:eastAsia="Batang"/>
                      <w:sz w:val="18"/>
                      <w:szCs w:val="18"/>
                    </w:rPr>
                    <w:t>xDSL</w:t>
                  </w:r>
                </w:p>
              </w:tc>
              <w:tc>
                <w:tcPr>
                  <w:tcW w:w="1440" w:type="dxa"/>
                </w:tcPr>
                <w:p w14:paraId="648DDEFB" w14:textId="77777777" w:rsidR="00ED3969" w:rsidRPr="00ED3969" w:rsidRDefault="00ED3969" w:rsidP="00ED3969">
                  <w:pPr>
                    <w:rPr>
                      <w:rFonts w:eastAsia="Batang"/>
                      <w:sz w:val="18"/>
                      <w:szCs w:val="18"/>
                    </w:rPr>
                  </w:pPr>
                  <w:r w:rsidRPr="00ED3969">
                    <w:rPr>
                      <w:rFonts w:eastAsia="Batang"/>
                      <w:sz w:val="18"/>
                      <w:szCs w:val="18"/>
                    </w:rPr>
                    <w:t>61%</w:t>
                  </w:r>
                </w:p>
              </w:tc>
            </w:tr>
            <w:tr w:rsidR="00ED3969" w:rsidRPr="00ED3969" w14:paraId="6C913B89" w14:textId="77777777" w:rsidTr="00BC645E">
              <w:tc>
                <w:tcPr>
                  <w:tcW w:w="2560" w:type="dxa"/>
                </w:tcPr>
                <w:p w14:paraId="50303FF5" w14:textId="77777777" w:rsidR="00ED3969" w:rsidRPr="00ED3969" w:rsidRDefault="00ED3969" w:rsidP="00ED3969">
                  <w:pPr>
                    <w:rPr>
                      <w:rFonts w:eastAsia="Batang"/>
                      <w:sz w:val="18"/>
                      <w:szCs w:val="18"/>
                    </w:rPr>
                  </w:pPr>
                  <w:r w:rsidRPr="00ED3969">
                    <w:rPr>
                      <w:rFonts w:eastAsia="Batang"/>
                      <w:sz w:val="18"/>
                      <w:szCs w:val="18"/>
                    </w:rPr>
                    <w:t>FWA</w:t>
                  </w:r>
                </w:p>
              </w:tc>
              <w:tc>
                <w:tcPr>
                  <w:tcW w:w="1440" w:type="dxa"/>
                </w:tcPr>
                <w:p w14:paraId="6612714B" w14:textId="77777777" w:rsidR="00ED3969" w:rsidRPr="00ED3969" w:rsidRDefault="00ED3969" w:rsidP="00ED3969">
                  <w:pPr>
                    <w:rPr>
                      <w:rFonts w:eastAsia="Batang"/>
                      <w:sz w:val="18"/>
                      <w:szCs w:val="18"/>
                    </w:rPr>
                  </w:pPr>
                  <w:r w:rsidRPr="00ED3969">
                    <w:rPr>
                      <w:rFonts w:eastAsia="Batang"/>
                      <w:sz w:val="18"/>
                      <w:szCs w:val="18"/>
                    </w:rPr>
                    <w:t>37%</w:t>
                  </w:r>
                </w:p>
              </w:tc>
            </w:tr>
            <w:tr w:rsidR="00ED3969" w:rsidRPr="00ED3969" w14:paraId="27A70F5E" w14:textId="77777777" w:rsidTr="00BC645E">
              <w:tc>
                <w:tcPr>
                  <w:tcW w:w="2560" w:type="dxa"/>
                </w:tcPr>
                <w:p w14:paraId="1AA5E930" w14:textId="77777777" w:rsidR="00ED3969" w:rsidRPr="00ED3969" w:rsidRDefault="00ED3969" w:rsidP="00ED3969">
                  <w:pPr>
                    <w:rPr>
                      <w:rFonts w:eastAsia="Batang"/>
                      <w:sz w:val="18"/>
                      <w:szCs w:val="18"/>
                    </w:rPr>
                  </w:pPr>
                  <w:r w:rsidRPr="00ED3969">
                    <w:rPr>
                      <w:rFonts w:eastAsia="Batang"/>
                      <w:sz w:val="18"/>
                      <w:szCs w:val="18"/>
                    </w:rPr>
                    <w:t>FTTX</w:t>
                  </w:r>
                </w:p>
              </w:tc>
              <w:tc>
                <w:tcPr>
                  <w:tcW w:w="1440" w:type="dxa"/>
                </w:tcPr>
                <w:p w14:paraId="69EF97FF" w14:textId="77777777" w:rsidR="00ED3969" w:rsidRPr="00ED3969" w:rsidRDefault="00ED3969" w:rsidP="00ED3969">
                  <w:pPr>
                    <w:rPr>
                      <w:rFonts w:eastAsia="Batang"/>
                      <w:sz w:val="18"/>
                      <w:szCs w:val="18"/>
                    </w:rPr>
                  </w:pPr>
                  <w:r w:rsidRPr="00ED3969">
                    <w:rPr>
                      <w:rFonts w:eastAsia="Batang"/>
                      <w:sz w:val="18"/>
                      <w:szCs w:val="18"/>
                    </w:rPr>
                    <w:t>2%</w:t>
                  </w:r>
                </w:p>
              </w:tc>
            </w:tr>
          </w:tbl>
          <w:p w14:paraId="4F055B0B" w14:textId="77777777" w:rsidR="00ED3969" w:rsidRPr="00ED3969" w:rsidRDefault="00ED3969" w:rsidP="00ED3969">
            <w:pPr>
              <w:rPr>
                <w:rFonts w:eastAsia="Batang"/>
                <w:sz w:val="18"/>
                <w:szCs w:val="18"/>
              </w:rPr>
            </w:pPr>
          </w:p>
        </w:tc>
      </w:tr>
      <w:tr w:rsidR="00ED3969" w:rsidRPr="00ED3969" w14:paraId="2614BD49" w14:textId="77777777" w:rsidTr="00BC645E">
        <w:trPr>
          <w:trHeight w:val="241"/>
        </w:trPr>
        <w:tc>
          <w:tcPr>
            <w:tcW w:w="1555" w:type="dxa"/>
          </w:tcPr>
          <w:p w14:paraId="7DBF361B" w14:textId="77777777" w:rsidR="00ED3969" w:rsidRPr="00ED3969" w:rsidRDefault="00ED3969" w:rsidP="00ED3969">
            <w:pPr>
              <w:jc w:val="both"/>
              <w:rPr>
                <w:rFonts w:eastAsia="Batang"/>
                <w:sz w:val="18"/>
                <w:szCs w:val="18"/>
              </w:rPr>
            </w:pPr>
            <w:r w:rsidRPr="00ED3969">
              <w:rPr>
                <w:rFonts w:eastAsia="Batang"/>
                <w:sz w:val="18"/>
                <w:szCs w:val="18"/>
              </w:rPr>
              <w:t>Brunei</w:t>
            </w:r>
          </w:p>
        </w:tc>
        <w:tc>
          <w:tcPr>
            <w:tcW w:w="7608" w:type="dxa"/>
          </w:tcPr>
          <w:p w14:paraId="2B8B9D0D" w14:textId="77777777" w:rsidR="00ED3969" w:rsidRPr="00ED3969" w:rsidRDefault="00ED3969" w:rsidP="00ED3969">
            <w:pPr>
              <w:rPr>
                <w:rFonts w:eastAsia="Batang"/>
                <w:sz w:val="18"/>
                <w:szCs w:val="18"/>
              </w:rPr>
            </w:pPr>
            <w:r w:rsidRPr="00ED3969">
              <w:rPr>
                <w:rFonts w:eastAsia="Batang"/>
                <w:sz w:val="18"/>
                <w:szCs w:val="18"/>
              </w:rPr>
              <w:t>As of June 2023, FTTH enrolment with 92% coverage area.</w:t>
            </w:r>
          </w:p>
        </w:tc>
      </w:tr>
      <w:tr w:rsidR="00ED3969" w:rsidRPr="00ED3969" w14:paraId="748865B7" w14:textId="77777777" w:rsidTr="00BC645E">
        <w:trPr>
          <w:trHeight w:val="241"/>
        </w:trPr>
        <w:tc>
          <w:tcPr>
            <w:tcW w:w="1555" w:type="dxa"/>
          </w:tcPr>
          <w:p w14:paraId="04AE70E4" w14:textId="77777777" w:rsidR="00ED3969" w:rsidRPr="00ED3969" w:rsidRDefault="00ED3969" w:rsidP="00ED3969">
            <w:pPr>
              <w:jc w:val="both"/>
              <w:rPr>
                <w:rFonts w:eastAsia="Batang"/>
                <w:sz w:val="18"/>
                <w:szCs w:val="18"/>
              </w:rPr>
            </w:pPr>
            <w:r w:rsidRPr="00ED3969">
              <w:rPr>
                <w:rFonts w:eastAsia="Batang"/>
                <w:sz w:val="18"/>
                <w:szCs w:val="18"/>
              </w:rPr>
              <w:t>Pakistan</w:t>
            </w:r>
          </w:p>
        </w:tc>
        <w:tc>
          <w:tcPr>
            <w:tcW w:w="7608" w:type="dxa"/>
          </w:tcPr>
          <w:p w14:paraId="332D865D" w14:textId="77777777" w:rsidR="00ED3969" w:rsidRPr="00ED3969" w:rsidRDefault="00ED3969" w:rsidP="00ED3969">
            <w:pPr>
              <w:rPr>
                <w:rFonts w:eastAsia="Batang"/>
                <w:sz w:val="18"/>
                <w:szCs w:val="18"/>
              </w:rPr>
            </w:pPr>
            <w:r w:rsidRPr="00ED3969">
              <w:rPr>
                <w:rFonts w:eastAsia="Batang"/>
                <w:sz w:val="18"/>
                <w:szCs w:val="18"/>
              </w:rPr>
              <w:t>Cable, Fiber/</w:t>
            </w:r>
            <w:proofErr w:type="spellStart"/>
            <w:r w:rsidRPr="00ED3969">
              <w:rPr>
                <w:rFonts w:eastAsia="Batang"/>
                <w:sz w:val="18"/>
                <w:szCs w:val="18"/>
              </w:rPr>
              <w:t>FTTx</w:t>
            </w:r>
            <w:proofErr w:type="spellEnd"/>
            <w:r w:rsidRPr="00ED3969">
              <w:rPr>
                <w:rFonts w:eastAsia="Batang"/>
                <w:sz w:val="18"/>
                <w:szCs w:val="18"/>
              </w:rPr>
              <w:t>, HFC, through Point-to-Point link on 5.725 – 5.875 GHz band with Max. EIRP 30 dBm</w:t>
            </w:r>
          </w:p>
        </w:tc>
      </w:tr>
      <w:tr w:rsidR="00ED3969" w:rsidRPr="00ED3969" w14:paraId="3EF09123" w14:textId="77777777" w:rsidTr="00BC645E">
        <w:trPr>
          <w:trHeight w:val="241"/>
        </w:trPr>
        <w:tc>
          <w:tcPr>
            <w:tcW w:w="1555" w:type="dxa"/>
          </w:tcPr>
          <w:p w14:paraId="2FB305B5" w14:textId="77777777" w:rsidR="00ED3969" w:rsidRPr="00ED3969" w:rsidRDefault="00ED3969" w:rsidP="00ED3969">
            <w:pPr>
              <w:jc w:val="both"/>
              <w:rPr>
                <w:rFonts w:eastAsia="Batang"/>
                <w:sz w:val="18"/>
                <w:szCs w:val="18"/>
              </w:rPr>
            </w:pPr>
            <w:r w:rsidRPr="00ED3969">
              <w:rPr>
                <w:rFonts w:eastAsia="Batang"/>
                <w:sz w:val="18"/>
                <w:szCs w:val="18"/>
              </w:rPr>
              <w:t>Palau</w:t>
            </w:r>
          </w:p>
        </w:tc>
        <w:tc>
          <w:tcPr>
            <w:tcW w:w="7608" w:type="dxa"/>
          </w:tcPr>
          <w:p w14:paraId="01EEBDB6" w14:textId="77777777" w:rsidR="00ED3969" w:rsidRPr="00ED3969" w:rsidRDefault="00ED3969" w:rsidP="00ED3969">
            <w:pPr>
              <w:rPr>
                <w:rFonts w:eastAsia="Batang"/>
                <w:sz w:val="18"/>
                <w:szCs w:val="18"/>
              </w:rPr>
            </w:pPr>
            <w:r w:rsidRPr="00ED3969">
              <w:rPr>
                <w:rFonts w:eastAsia="Batang"/>
                <w:sz w:val="18"/>
                <w:szCs w:val="18"/>
              </w:rPr>
              <w:t>Cable fiber, cellular based FWA and DSL</w:t>
            </w:r>
          </w:p>
        </w:tc>
      </w:tr>
      <w:tr w:rsidR="00ED3969" w:rsidRPr="00ED3969" w14:paraId="362CA19F" w14:textId="77777777" w:rsidTr="00BC645E">
        <w:trPr>
          <w:trHeight w:val="241"/>
        </w:trPr>
        <w:tc>
          <w:tcPr>
            <w:tcW w:w="1555" w:type="dxa"/>
          </w:tcPr>
          <w:p w14:paraId="2DFCB107" w14:textId="77777777" w:rsidR="00ED3969" w:rsidRPr="00ED3969" w:rsidRDefault="00ED3969" w:rsidP="00ED3969">
            <w:pPr>
              <w:jc w:val="both"/>
              <w:rPr>
                <w:rFonts w:eastAsia="Batang"/>
                <w:sz w:val="18"/>
                <w:szCs w:val="18"/>
              </w:rPr>
            </w:pPr>
            <w:r w:rsidRPr="00ED3969">
              <w:rPr>
                <w:rFonts w:eastAsia="Batang"/>
                <w:sz w:val="18"/>
                <w:szCs w:val="18"/>
              </w:rPr>
              <w:t>New Zealand</w:t>
            </w:r>
          </w:p>
        </w:tc>
        <w:tc>
          <w:tcPr>
            <w:tcW w:w="7608" w:type="dxa"/>
          </w:tcPr>
          <w:p w14:paraId="522024B2" w14:textId="77777777" w:rsidR="00ED3969" w:rsidRPr="00ED3969" w:rsidRDefault="00ED3969" w:rsidP="00ED3969">
            <w:pPr>
              <w:rPr>
                <w:rFonts w:eastAsia="Batang"/>
                <w:sz w:val="18"/>
                <w:szCs w:val="18"/>
              </w:rPr>
            </w:pPr>
            <w:r w:rsidRPr="00ED3969">
              <w:rPr>
                <w:rFonts w:eastAsia="Batang"/>
                <w:sz w:val="18"/>
                <w:szCs w:val="18"/>
              </w:rPr>
              <w:t>We have Fibre, DSL, HFC, Fixed Wireless Access, and Satellite as the fixed broadband technologies used in New Zealand.</w:t>
            </w:r>
          </w:p>
        </w:tc>
      </w:tr>
      <w:tr w:rsidR="00ED3969" w:rsidRPr="00ED3969" w14:paraId="5B65CB62" w14:textId="77777777" w:rsidTr="00BC645E">
        <w:trPr>
          <w:trHeight w:val="241"/>
        </w:trPr>
        <w:tc>
          <w:tcPr>
            <w:tcW w:w="1555" w:type="dxa"/>
          </w:tcPr>
          <w:p w14:paraId="69412C3F" w14:textId="77777777" w:rsidR="00ED3969" w:rsidRPr="00ED3969" w:rsidRDefault="00ED3969" w:rsidP="00ED3969">
            <w:pPr>
              <w:jc w:val="both"/>
              <w:rPr>
                <w:rFonts w:eastAsia="Batang"/>
                <w:sz w:val="18"/>
                <w:szCs w:val="18"/>
              </w:rPr>
            </w:pPr>
            <w:r w:rsidRPr="00ED3969">
              <w:rPr>
                <w:rFonts w:eastAsia="Batang"/>
                <w:sz w:val="18"/>
                <w:szCs w:val="18"/>
              </w:rPr>
              <w:t>Philippines</w:t>
            </w:r>
          </w:p>
        </w:tc>
        <w:tc>
          <w:tcPr>
            <w:tcW w:w="7608" w:type="dxa"/>
          </w:tcPr>
          <w:p w14:paraId="044B64C7" w14:textId="77777777" w:rsidR="00ED3969" w:rsidRPr="00ED3969" w:rsidRDefault="00ED3969" w:rsidP="00ED3969">
            <w:pPr>
              <w:rPr>
                <w:rFonts w:eastAsia="Batang"/>
                <w:sz w:val="18"/>
                <w:szCs w:val="18"/>
              </w:rPr>
            </w:pPr>
            <w:r w:rsidRPr="00ED3969">
              <w:rPr>
                <w:rFonts w:eastAsia="Batang"/>
                <w:sz w:val="18"/>
                <w:szCs w:val="18"/>
              </w:rPr>
              <w:t xml:space="preserve">Cable, Fiber, Satellite broadband and FWA. </w:t>
            </w:r>
            <w:r w:rsidRPr="00ED3969">
              <w:rPr>
                <w:rFonts w:eastAsia="Batang"/>
                <w:sz w:val="18"/>
                <w:szCs w:val="18"/>
              </w:rPr>
              <w:br/>
              <w:t xml:space="preserve">Adoption rates for fixed broadband services have been increasing steadily, driven by factors such as growing internet penetration, increasing demand for high-speed connectivity, and government initiatives to improve broadband infrastructure and accessibility across the country. However, there may still be challenges in terms of coverage gaps, particularly in rural and remote areas, which requirement further investment and deployment of broadband infrastructure.  </w:t>
            </w:r>
          </w:p>
        </w:tc>
      </w:tr>
    </w:tbl>
    <w:p w14:paraId="68BE8E8A" w14:textId="77777777" w:rsidR="00ED3969" w:rsidRPr="00ED3969" w:rsidRDefault="00ED3969" w:rsidP="00ED3969">
      <w:pPr>
        <w:spacing w:after="160" w:line="259" w:lineRule="auto"/>
        <w:rPr>
          <w:rFonts w:eastAsia="MS Mincho" w:cs="Mangal"/>
          <w:szCs w:val="22"/>
        </w:rPr>
      </w:pPr>
    </w:p>
    <w:p w14:paraId="716F3D97" w14:textId="77777777" w:rsidR="00ED3969" w:rsidRPr="00ED3969" w:rsidRDefault="00ED3969" w:rsidP="00ED3969">
      <w:pPr>
        <w:spacing w:after="160" w:line="259" w:lineRule="auto"/>
        <w:rPr>
          <w:rFonts w:eastAsia="MS Mincho" w:cs="Mangal"/>
          <w:szCs w:val="22"/>
        </w:rPr>
      </w:pPr>
      <w:bookmarkStart w:id="101" w:name="_Toc177044405"/>
      <w:r w:rsidRPr="00ED3969">
        <w:rPr>
          <w:rFonts w:eastAsia="MS Mincho" w:cs="Mangal"/>
          <w:b/>
          <w:bCs/>
          <w:szCs w:val="22"/>
        </w:rPr>
        <w:t>Question 5</w:t>
      </w:r>
      <w:r w:rsidRPr="00ED3969">
        <w:rPr>
          <w:rFonts w:eastAsia="MS Mincho" w:cs="Mangal"/>
          <w:szCs w:val="22"/>
        </w:rPr>
        <w:t>: What is the average fixed broadband connection speed per connection (both</w:t>
      </w:r>
      <w:bookmarkEnd w:id="101"/>
      <w:r w:rsidRPr="00ED3969">
        <w:rPr>
          <w:rFonts w:eastAsia="MS Mincho" w:cs="Mangal"/>
          <w:szCs w:val="22"/>
        </w:rPr>
        <w:t xml:space="preserve"> residential premises and business/ enterprise premises) (e.g., </w:t>
      </w:r>
      <w:proofErr w:type="spellStart"/>
      <w:r w:rsidRPr="00ED3969">
        <w:rPr>
          <w:rFonts w:eastAsia="MS Mincho" w:cs="Mangal"/>
          <w:szCs w:val="22"/>
        </w:rPr>
        <w:t>xDSL</w:t>
      </w:r>
      <w:proofErr w:type="spellEnd"/>
      <w:r w:rsidRPr="00ED3969">
        <w:rPr>
          <w:rFonts w:eastAsia="MS Mincho" w:cs="Mangal"/>
          <w:szCs w:val="22"/>
        </w:rPr>
        <w:t xml:space="preserve">/ </w:t>
      </w:r>
      <w:proofErr w:type="spellStart"/>
      <w:r w:rsidRPr="00ED3969">
        <w:rPr>
          <w:rFonts w:eastAsia="MS Mincho" w:cs="Mangal"/>
          <w:szCs w:val="22"/>
        </w:rPr>
        <w:t>FTTx</w:t>
      </w:r>
      <w:proofErr w:type="spellEnd"/>
      <w:r w:rsidRPr="00ED3969">
        <w:rPr>
          <w:rFonts w:eastAsia="MS Mincho" w:cs="Mangal"/>
          <w:szCs w:val="22"/>
        </w:rPr>
        <w:t xml:space="preserve"> /FWA/satellite) in your country? </w:t>
      </w:r>
    </w:p>
    <w:p w14:paraId="710D783C" w14:textId="1F231A57" w:rsidR="00ED3969" w:rsidRPr="00ED3969" w:rsidRDefault="00ED3969" w:rsidP="00ED3969">
      <w:pPr>
        <w:spacing w:after="160" w:line="259" w:lineRule="auto"/>
        <w:jc w:val="both"/>
        <w:rPr>
          <w:rFonts w:eastAsia="MS Mincho"/>
          <w:b/>
          <w:bCs/>
          <w:szCs w:val="22"/>
        </w:rPr>
      </w:pPr>
      <w:r w:rsidRPr="00ED3969">
        <w:rPr>
          <w:rFonts w:eastAsia="MS Mincho"/>
          <w:b/>
          <w:bCs/>
          <w:szCs w:val="22"/>
        </w:rPr>
        <w:t>Answer:</w:t>
      </w:r>
    </w:p>
    <w:tbl>
      <w:tblPr>
        <w:tblStyle w:val="TableGrid"/>
        <w:tblW w:w="0" w:type="auto"/>
        <w:tblLook w:val="04A0" w:firstRow="1" w:lastRow="0" w:firstColumn="1" w:lastColumn="0" w:noHBand="0" w:noVBand="1"/>
      </w:tblPr>
      <w:tblGrid>
        <w:gridCol w:w="1002"/>
        <w:gridCol w:w="8730"/>
      </w:tblGrid>
      <w:tr w:rsidR="00ED3969" w:rsidRPr="00ED3969" w14:paraId="6C139AC8" w14:textId="77777777" w:rsidTr="00BC645E">
        <w:tc>
          <w:tcPr>
            <w:tcW w:w="1555" w:type="dxa"/>
          </w:tcPr>
          <w:p w14:paraId="2CCA8F08" w14:textId="77777777" w:rsidR="00ED3969" w:rsidRPr="00ED3969" w:rsidRDefault="00ED3969" w:rsidP="00ED3969">
            <w:pPr>
              <w:jc w:val="both"/>
              <w:rPr>
                <w:rFonts w:eastAsia="Batang"/>
                <w:sz w:val="18"/>
                <w:szCs w:val="18"/>
              </w:rPr>
            </w:pPr>
            <w:r w:rsidRPr="00ED3969">
              <w:rPr>
                <w:rFonts w:eastAsia="Batang"/>
                <w:sz w:val="18"/>
                <w:szCs w:val="18"/>
              </w:rPr>
              <w:t>Bhutan</w:t>
            </w:r>
          </w:p>
        </w:tc>
        <w:tc>
          <w:tcPr>
            <w:tcW w:w="7608" w:type="dxa"/>
          </w:tcPr>
          <w:p w14:paraId="71DDFBD9" w14:textId="77777777" w:rsidR="00ED3969" w:rsidRPr="00ED3969" w:rsidRDefault="00ED3969" w:rsidP="00ED3969">
            <w:pPr>
              <w:jc w:val="both"/>
              <w:rPr>
                <w:rFonts w:eastAsia="Batang"/>
                <w:sz w:val="18"/>
                <w:szCs w:val="18"/>
              </w:rPr>
            </w:pPr>
            <w:r w:rsidRPr="00ED3969">
              <w:rPr>
                <w:rFonts w:eastAsia="Batang"/>
                <w:sz w:val="18"/>
                <w:szCs w:val="18"/>
              </w:rPr>
              <w:t>The normal average leased line internet connections leased by general households is 2 to 4Mbps</w:t>
            </w:r>
          </w:p>
        </w:tc>
      </w:tr>
      <w:tr w:rsidR="00ED3969" w:rsidRPr="00ED3969" w14:paraId="2BBBE719" w14:textId="77777777" w:rsidTr="00BC645E">
        <w:tc>
          <w:tcPr>
            <w:tcW w:w="1555" w:type="dxa"/>
          </w:tcPr>
          <w:p w14:paraId="4725DAAD" w14:textId="77777777" w:rsidR="00ED3969" w:rsidRPr="00ED3969" w:rsidRDefault="00ED3969" w:rsidP="00ED3969">
            <w:pPr>
              <w:jc w:val="both"/>
              <w:rPr>
                <w:rFonts w:eastAsia="Batang"/>
                <w:sz w:val="18"/>
                <w:szCs w:val="18"/>
              </w:rPr>
            </w:pPr>
            <w:r w:rsidRPr="00ED3969">
              <w:rPr>
                <w:rFonts w:eastAsia="Batang"/>
                <w:sz w:val="18"/>
                <w:szCs w:val="18"/>
              </w:rPr>
              <w:t>Nepal</w:t>
            </w:r>
          </w:p>
        </w:tc>
        <w:tc>
          <w:tcPr>
            <w:tcW w:w="7608" w:type="dxa"/>
          </w:tcPr>
          <w:p w14:paraId="1242E79B" w14:textId="77777777" w:rsidR="00ED3969" w:rsidRPr="00ED3969" w:rsidRDefault="00ED3969" w:rsidP="00ED3969">
            <w:pPr>
              <w:jc w:val="both"/>
              <w:rPr>
                <w:rFonts w:eastAsia="Batang"/>
                <w:sz w:val="18"/>
                <w:szCs w:val="18"/>
              </w:rPr>
            </w:pPr>
            <w:r w:rsidRPr="00ED3969">
              <w:rPr>
                <w:rFonts w:eastAsia="Batang"/>
                <w:sz w:val="18"/>
                <w:szCs w:val="18"/>
              </w:rPr>
              <w:t>Not available</w:t>
            </w:r>
          </w:p>
        </w:tc>
      </w:tr>
      <w:tr w:rsidR="00ED3969" w:rsidRPr="00ED3969" w14:paraId="01D05642" w14:textId="77777777" w:rsidTr="00BC645E">
        <w:tc>
          <w:tcPr>
            <w:tcW w:w="1555" w:type="dxa"/>
          </w:tcPr>
          <w:p w14:paraId="629D6FFD" w14:textId="77777777" w:rsidR="00ED3969" w:rsidRPr="00ED3969" w:rsidRDefault="00ED3969" w:rsidP="00ED3969">
            <w:pPr>
              <w:jc w:val="both"/>
              <w:rPr>
                <w:rFonts w:eastAsia="Batang"/>
                <w:sz w:val="18"/>
                <w:szCs w:val="18"/>
              </w:rPr>
            </w:pPr>
            <w:r w:rsidRPr="00ED3969">
              <w:rPr>
                <w:rFonts w:eastAsia="Batang"/>
                <w:sz w:val="18"/>
                <w:szCs w:val="18"/>
              </w:rPr>
              <w:t>Thailand</w:t>
            </w:r>
          </w:p>
        </w:tc>
        <w:tc>
          <w:tcPr>
            <w:tcW w:w="7608" w:type="dxa"/>
          </w:tcPr>
          <w:p w14:paraId="4CDE28CE" w14:textId="77777777" w:rsidR="00ED3969" w:rsidRPr="00ED3969" w:rsidRDefault="00ED3969" w:rsidP="00ED3969">
            <w:pPr>
              <w:jc w:val="both"/>
              <w:rPr>
                <w:rFonts w:eastAsia="Batang"/>
                <w:sz w:val="18"/>
                <w:szCs w:val="18"/>
              </w:rPr>
            </w:pPr>
            <w:r w:rsidRPr="00ED3969">
              <w:rPr>
                <w:rFonts w:eastAsia="Batang"/>
                <w:sz w:val="18"/>
                <w:szCs w:val="18"/>
              </w:rPr>
              <w:t>The average fixed broadband connection DL/UL speed is 252.97/216.63</w:t>
            </w:r>
            <w:r w:rsidRPr="00ED3969" w:rsidDel="00311BB6">
              <w:rPr>
                <w:rFonts w:eastAsia="Batang"/>
                <w:sz w:val="18"/>
                <w:szCs w:val="18"/>
              </w:rPr>
              <w:t xml:space="preserve"> </w:t>
            </w:r>
            <w:r w:rsidRPr="00ED3969">
              <w:rPr>
                <w:rFonts w:eastAsia="Batang"/>
                <w:sz w:val="18"/>
                <w:szCs w:val="18"/>
              </w:rPr>
              <w:t xml:space="preserve">Mbps (Ookla </w:t>
            </w:r>
            <w:proofErr w:type="spellStart"/>
            <w:r w:rsidRPr="00ED3969">
              <w:rPr>
                <w:rFonts w:eastAsia="Batang"/>
                <w:sz w:val="18"/>
                <w:szCs w:val="18"/>
              </w:rPr>
              <w:t>Speedtest</w:t>
            </w:r>
            <w:proofErr w:type="spellEnd"/>
            <w:r w:rsidRPr="00ED3969">
              <w:rPr>
                <w:rFonts w:eastAsia="Batang"/>
                <w:sz w:val="18"/>
                <w:szCs w:val="18"/>
              </w:rPr>
              <w:t xml:space="preserve"> Global Index, as of June 2025).</w:t>
            </w:r>
          </w:p>
        </w:tc>
      </w:tr>
      <w:tr w:rsidR="00ED3969" w:rsidRPr="00ED3969" w14:paraId="3236F861" w14:textId="77777777" w:rsidTr="00BC645E">
        <w:tc>
          <w:tcPr>
            <w:tcW w:w="1555" w:type="dxa"/>
          </w:tcPr>
          <w:p w14:paraId="3089D946" w14:textId="77777777" w:rsidR="00ED3969" w:rsidRPr="00ED3969" w:rsidRDefault="00ED3969" w:rsidP="00ED3969">
            <w:pPr>
              <w:jc w:val="both"/>
              <w:rPr>
                <w:rFonts w:eastAsia="Batang"/>
                <w:sz w:val="18"/>
                <w:szCs w:val="18"/>
              </w:rPr>
            </w:pPr>
            <w:r w:rsidRPr="00ED3969">
              <w:rPr>
                <w:rFonts w:eastAsia="Batang"/>
                <w:sz w:val="18"/>
                <w:szCs w:val="18"/>
              </w:rPr>
              <w:t>Japan</w:t>
            </w:r>
          </w:p>
        </w:tc>
        <w:tc>
          <w:tcPr>
            <w:tcW w:w="7608" w:type="dxa"/>
          </w:tcPr>
          <w:p w14:paraId="33612E38" w14:textId="77777777" w:rsidR="00ED3969" w:rsidRPr="00ED3969" w:rsidRDefault="00ED3969" w:rsidP="00ED3969">
            <w:pPr>
              <w:jc w:val="both"/>
              <w:rPr>
                <w:rFonts w:eastAsia="Batang"/>
                <w:sz w:val="18"/>
                <w:szCs w:val="18"/>
              </w:rPr>
            </w:pPr>
            <w:r w:rsidRPr="00ED3969">
              <w:rPr>
                <w:rFonts w:eastAsia="Batang"/>
                <w:sz w:val="18"/>
                <w:szCs w:val="18"/>
              </w:rPr>
              <w:t>The average speed is not measured.</w:t>
            </w:r>
          </w:p>
        </w:tc>
      </w:tr>
      <w:tr w:rsidR="00ED3969" w:rsidRPr="00ED3969" w14:paraId="04305A2E" w14:textId="77777777" w:rsidTr="00BC645E">
        <w:tc>
          <w:tcPr>
            <w:tcW w:w="1555" w:type="dxa"/>
          </w:tcPr>
          <w:p w14:paraId="01E37982" w14:textId="77777777" w:rsidR="00ED3969" w:rsidRPr="00ED3969" w:rsidRDefault="00ED3969" w:rsidP="00ED3969">
            <w:pPr>
              <w:jc w:val="both"/>
              <w:rPr>
                <w:rFonts w:eastAsia="Batang"/>
                <w:sz w:val="18"/>
                <w:szCs w:val="18"/>
              </w:rPr>
            </w:pPr>
            <w:r w:rsidRPr="00ED3969">
              <w:rPr>
                <w:rFonts w:eastAsia="Batang"/>
                <w:sz w:val="18"/>
                <w:szCs w:val="18"/>
              </w:rPr>
              <w:t>Malaysia</w:t>
            </w:r>
          </w:p>
        </w:tc>
        <w:tc>
          <w:tcPr>
            <w:tcW w:w="7608" w:type="dxa"/>
          </w:tcPr>
          <w:p w14:paraId="0EB922A8" w14:textId="77777777" w:rsidR="00ED3969" w:rsidRPr="00ED3969" w:rsidRDefault="00ED3969" w:rsidP="00ED3969">
            <w:pPr>
              <w:jc w:val="both"/>
              <w:rPr>
                <w:rFonts w:eastAsia="Batang"/>
                <w:sz w:val="18"/>
                <w:szCs w:val="18"/>
              </w:rPr>
            </w:pPr>
          </w:p>
          <w:tbl>
            <w:tblPr>
              <w:tblStyle w:val="TableGrid"/>
              <w:tblpPr w:leftFromText="180" w:rightFromText="180" w:vertAnchor="text" w:tblpY="-2"/>
              <w:tblOverlap w:val="never"/>
              <w:tblW w:w="6124" w:type="dxa"/>
              <w:tblLook w:val="04A0" w:firstRow="1" w:lastRow="0" w:firstColumn="1" w:lastColumn="0" w:noHBand="0" w:noVBand="1"/>
            </w:tblPr>
            <w:tblGrid>
              <w:gridCol w:w="2695"/>
              <w:gridCol w:w="1869"/>
              <w:gridCol w:w="1560"/>
            </w:tblGrid>
            <w:tr w:rsidR="00ED3969" w:rsidRPr="00ED3969" w14:paraId="48CB8C23" w14:textId="77777777" w:rsidTr="00ED3969">
              <w:trPr>
                <w:trHeight w:val="332"/>
              </w:trPr>
              <w:tc>
                <w:tcPr>
                  <w:tcW w:w="2695" w:type="dxa"/>
                  <w:shd w:val="clear" w:color="auto" w:fill="F2F2F2"/>
                  <w:vAlign w:val="center"/>
                </w:tcPr>
                <w:p w14:paraId="6F7343DF" w14:textId="77777777" w:rsidR="00ED3969" w:rsidRPr="00ED3969" w:rsidRDefault="00ED3969" w:rsidP="00ED3969">
                  <w:pPr>
                    <w:jc w:val="center"/>
                    <w:rPr>
                      <w:rFonts w:eastAsia="Batang"/>
                      <w:b/>
                      <w:bCs/>
                      <w:color w:val="000000"/>
                      <w:sz w:val="18"/>
                      <w:szCs w:val="18"/>
                    </w:rPr>
                  </w:pPr>
                  <w:r w:rsidRPr="00ED3969">
                    <w:rPr>
                      <w:rFonts w:eastAsia="Batang"/>
                      <w:b/>
                      <w:bCs/>
                      <w:color w:val="000000"/>
                      <w:sz w:val="18"/>
                      <w:szCs w:val="18"/>
                    </w:rPr>
                    <w:lastRenderedPageBreak/>
                    <w:t>Indicator</w:t>
                  </w:r>
                </w:p>
              </w:tc>
              <w:tc>
                <w:tcPr>
                  <w:tcW w:w="1869" w:type="dxa"/>
                  <w:shd w:val="clear" w:color="auto" w:fill="F2F2F2"/>
                  <w:vAlign w:val="center"/>
                </w:tcPr>
                <w:p w14:paraId="33FFC5BD" w14:textId="77777777" w:rsidR="00ED3969" w:rsidRPr="00ED3969" w:rsidRDefault="00ED3969" w:rsidP="00ED3969">
                  <w:pPr>
                    <w:jc w:val="center"/>
                    <w:rPr>
                      <w:rFonts w:eastAsia="Batang"/>
                      <w:b/>
                      <w:bCs/>
                      <w:color w:val="000000"/>
                      <w:sz w:val="18"/>
                      <w:szCs w:val="18"/>
                    </w:rPr>
                  </w:pPr>
                  <w:r w:rsidRPr="00ED3969">
                    <w:rPr>
                      <w:rFonts w:eastAsia="Batang"/>
                      <w:b/>
                      <w:bCs/>
                      <w:color w:val="000000"/>
                      <w:sz w:val="18"/>
                      <w:szCs w:val="18"/>
                    </w:rPr>
                    <w:t xml:space="preserve">Download Speed </w:t>
                  </w:r>
                </w:p>
                <w:p w14:paraId="7651A3B9" w14:textId="77777777" w:rsidR="00ED3969" w:rsidRPr="00ED3969" w:rsidRDefault="00ED3969" w:rsidP="00ED3969">
                  <w:pPr>
                    <w:jc w:val="center"/>
                    <w:rPr>
                      <w:rFonts w:eastAsia="Batang"/>
                      <w:b/>
                      <w:bCs/>
                      <w:color w:val="000000"/>
                      <w:sz w:val="18"/>
                      <w:szCs w:val="18"/>
                    </w:rPr>
                  </w:pPr>
                  <w:r w:rsidRPr="00ED3969">
                    <w:rPr>
                      <w:rFonts w:eastAsia="Batang"/>
                      <w:b/>
                      <w:bCs/>
                      <w:color w:val="000000"/>
                      <w:sz w:val="18"/>
                      <w:szCs w:val="18"/>
                    </w:rPr>
                    <w:t>(As of January 2023)</w:t>
                  </w:r>
                </w:p>
              </w:tc>
              <w:tc>
                <w:tcPr>
                  <w:tcW w:w="1560" w:type="dxa"/>
                  <w:shd w:val="clear" w:color="auto" w:fill="F2F2F2"/>
                  <w:vAlign w:val="center"/>
                </w:tcPr>
                <w:p w14:paraId="3502D5A9" w14:textId="77777777" w:rsidR="00ED3969" w:rsidRPr="00ED3969" w:rsidRDefault="00ED3969" w:rsidP="00ED3969">
                  <w:pPr>
                    <w:jc w:val="center"/>
                    <w:rPr>
                      <w:rFonts w:eastAsia="Batang"/>
                      <w:b/>
                      <w:bCs/>
                      <w:color w:val="000000"/>
                      <w:sz w:val="18"/>
                      <w:szCs w:val="18"/>
                    </w:rPr>
                  </w:pPr>
                  <w:r w:rsidRPr="00ED3969">
                    <w:rPr>
                      <w:rFonts w:eastAsia="Batang"/>
                      <w:b/>
                      <w:bCs/>
                      <w:color w:val="000000"/>
                      <w:sz w:val="18"/>
                      <w:szCs w:val="18"/>
                    </w:rPr>
                    <w:t>Source</w:t>
                  </w:r>
                </w:p>
              </w:tc>
            </w:tr>
            <w:tr w:rsidR="00ED3969" w:rsidRPr="00ED3969" w14:paraId="40A6035A" w14:textId="77777777" w:rsidTr="00BC645E">
              <w:trPr>
                <w:trHeight w:val="404"/>
              </w:trPr>
              <w:tc>
                <w:tcPr>
                  <w:tcW w:w="2695" w:type="dxa"/>
                  <w:vAlign w:val="center"/>
                </w:tcPr>
                <w:p w14:paraId="43CBE917" w14:textId="77777777" w:rsidR="00ED3969" w:rsidRPr="00ED3969" w:rsidRDefault="00ED3969" w:rsidP="00ED3969">
                  <w:pPr>
                    <w:rPr>
                      <w:rFonts w:eastAsia="Batang"/>
                      <w:color w:val="000000"/>
                      <w:sz w:val="18"/>
                      <w:szCs w:val="18"/>
                    </w:rPr>
                  </w:pPr>
                  <w:r w:rsidRPr="00ED3969">
                    <w:rPr>
                      <w:rFonts w:eastAsia="Batang"/>
                      <w:color w:val="000000"/>
                      <w:sz w:val="18"/>
                      <w:szCs w:val="18"/>
                    </w:rPr>
                    <w:t>Mean fixed-broadband speed</w:t>
                  </w:r>
                </w:p>
              </w:tc>
              <w:tc>
                <w:tcPr>
                  <w:tcW w:w="1869" w:type="dxa"/>
                  <w:vAlign w:val="center"/>
                </w:tcPr>
                <w:p w14:paraId="00B9F10C" w14:textId="77777777" w:rsidR="00ED3969" w:rsidRPr="00ED3969" w:rsidRDefault="00ED3969" w:rsidP="00ED3969">
                  <w:pPr>
                    <w:jc w:val="center"/>
                    <w:rPr>
                      <w:rFonts w:eastAsia="Batang"/>
                      <w:color w:val="000000"/>
                      <w:sz w:val="18"/>
                      <w:szCs w:val="18"/>
                    </w:rPr>
                  </w:pPr>
                  <w:r w:rsidRPr="00ED3969">
                    <w:rPr>
                      <w:rFonts w:eastAsia="Batang"/>
                      <w:color w:val="000000"/>
                      <w:sz w:val="18"/>
                      <w:szCs w:val="18"/>
                    </w:rPr>
                    <w:t>138.84 Mbps</w:t>
                  </w:r>
                </w:p>
              </w:tc>
              <w:tc>
                <w:tcPr>
                  <w:tcW w:w="1560" w:type="dxa"/>
                  <w:vMerge w:val="restart"/>
                  <w:vAlign w:val="center"/>
                </w:tcPr>
                <w:p w14:paraId="78611D17" w14:textId="77777777" w:rsidR="00ED3969" w:rsidRPr="00ED3969" w:rsidRDefault="00ED3969" w:rsidP="00ED3969">
                  <w:pPr>
                    <w:jc w:val="center"/>
                    <w:rPr>
                      <w:rFonts w:eastAsia="Batang"/>
                      <w:color w:val="000000"/>
                      <w:sz w:val="18"/>
                      <w:szCs w:val="18"/>
                    </w:rPr>
                  </w:pPr>
                  <w:r w:rsidRPr="00ED3969">
                    <w:rPr>
                      <w:rFonts w:eastAsia="Batang"/>
                      <w:color w:val="000000"/>
                      <w:sz w:val="18"/>
                      <w:szCs w:val="18"/>
                    </w:rPr>
                    <w:t xml:space="preserve">Ookla </w:t>
                  </w:r>
                  <w:proofErr w:type="spellStart"/>
                  <w:r w:rsidRPr="00ED3969">
                    <w:rPr>
                      <w:rFonts w:eastAsia="Batang"/>
                      <w:color w:val="000000"/>
                      <w:sz w:val="18"/>
                      <w:szCs w:val="18"/>
                    </w:rPr>
                    <w:t>speedtest</w:t>
                  </w:r>
                  <w:proofErr w:type="spellEnd"/>
                  <w:r w:rsidRPr="00ED3969">
                    <w:rPr>
                      <w:rFonts w:eastAsia="Batang"/>
                      <w:color w:val="000000"/>
                      <w:sz w:val="18"/>
                      <w:szCs w:val="18"/>
                    </w:rPr>
                    <w:t xml:space="preserve"> global index</w:t>
                  </w:r>
                </w:p>
              </w:tc>
            </w:tr>
            <w:tr w:rsidR="00ED3969" w:rsidRPr="00ED3969" w14:paraId="01F94554" w14:textId="77777777" w:rsidTr="00BC645E">
              <w:trPr>
                <w:trHeight w:val="440"/>
              </w:trPr>
              <w:tc>
                <w:tcPr>
                  <w:tcW w:w="2695" w:type="dxa"/>
                  <w:vAlign w:val="center"/>
                </w:tcPr>
                <w:p w14:paraId="3BDB6CC9" w14:textId="77777777" w:rsidR="00ED3969" w:rsidRPr="00ED3969" w:rsidRDefault="00ED3969" w:rsidP="00ED3969">
                  <w:pPr>
                    <w:rPr>
                      <w:rFonts w:eastAsia="Batang"/>
                      <w:color w:val="000000"/>
                      <w:sz w:val="18"/>
                      <w:szCs w:val="18"/>
                    </w:rPr>
                  </w:pPr>
                  <w:r w:rsidRPr="00ED3969">
                    <w:rPr>
                      <w:rFonts w:eastAsia="Batang"/>
                      <w:color w:val="000000"/>
                      <w:sz w:val="18"/>
                      <w:szCs w:val="18"/>
                    </w:rPr>
                    <w:t>Median fixed-broadband speed</w:t>
                  </w:r>
                </w:p>
              </w:tc>
              <w:tc>
                <w:tcPr>
                  <w:tcW w:w="1869" w:type="dxa"/>
                  <w:vAlign w:val="center"/>
                </w:tcPr>
                <w:p w14:paraId="6BE933BB" w14:textId="77777777" w:rsidR="00ED3969" w:rsidRPr="00ED3969" w:rsidRDefault="00ED3969" w:rsidP="00ED3969">
                  <w:pPr>
                    <w:jc w:val="center"/>
                    <w:rPr>
                      <w:rFonts w:eastAsia="Batang"/>
                      <w:color w:val="000000"/>
                      <w:sz w:val="18"/>
                      <w:szCs w:val="18"/>
                    </w:rPr>
                  </w:pPr>
                  <w:r w:rsidRPr="00ED3969">
                    <w:rPr>
                      <w:rFonts w:eastAsia="Batang"/>
                      <w:color w:val="000000"/>
                      <w:sz w:val="18"/>
                      <w:szCs w:val="18"/>
                    </w:rPr>
                    <w:t>92.69 Mbps</w:t>
                  </w:r>
                </w:p>
              </w:tc>
              <w:tc>
                <w:tcPr>
                  <w:tcW w:w="1560" w:type="dxa"/>
                  <w:vMerge/>
                  <w:vAlign w:val="center"/>
                </w:tcPr>
                <w:p w14:paraId="6C728F88" w14:textId="77777777" w:rsidR="00ED3969" w:rsidRPr="00ED3969" w:rsidRDefault="00ED3969" w:rsidP="00ED3969">
                  <w:pPr>
                    <w:rPr>
                      <w:rFonts w:eastAsia="Batang"/>
                      <w:color w:val="000000"/>
                      <w:sz w:val="18"/>
                      <w:szCs w:val="18"/>
                    </w:rPr>
                  </w:pPr>
                </w:p>
              </w:tc>
            </w:tr>
          </w:tbl>
          <w:p w14:paraId="52E550CD" w14:textId="77777777" w:rsidR="00ED3969" w:rsidRPr="00ED3969" w:rsidRDefault="00ED3969" w:rsidP="00ED3969">
            <w:pPr>
              <w:jc w:val="both"/>
              <w:rPr>
                <w:rFonts w:eastAsia="Batang"/>
                <w:sz w:val="18"/>
                <w:szCs w:val="18"/>
              </w:rPr>
            </w:pPr>
          </w:p>
          <w:p w14:paraId="4259A589" w14:textId="77777777" w:rsidR="00ED3969" w:rsidRPr="00ED3969" w:rsidRDefault="00ED3969" w:rsidP="00ED3969">
            <w:pPr>
              <w:jc w:val="both"/>
              <w:rPr>
                <w:rFonts w:eastAsia="Batang"/>
                <w:sz w:val="18"/>
                <w:szCs w:val="18"/>
              </w:rPr>
            </w:pPr>
          </w:p>
        </w:tc>
      </w:tr>
      <w:tr w:rsidR="00ED3969" w:rsidRPr="00ED3969" w14:paraId="59500D91" w14:textId="77777777" w:rsidTr="00BC645E">
        <w:tc>
          <w:tcPr>
            <w:tcW w:w="1555" w:type="dxa"/>
          </w:tcPr>
          <w:p w14:paraId="4E004F48" w14:textId="77777777" w:rsidR="00ED3969" w:rsidRPr="00ED3969" w:rsidRDefault="00ED3969" w:rsidP="00ED3969">
            <w:pPr>
              <w:jc w:val="both"/>
              <w:rPr>
                <w:rFonts w:eastAsia="Batang"/>
                <w:sz w:val="18"/>
                <w:szCs w:val="18"/>
              </w:rPr>
            </w:pPr>
            <w:r w:rsidRPr="00ED3969">
              <w:rPr>
                <w:rFonts w:eastAsia="Batang"/>
                <w:sz w:val="18"/>
                <w:szCs w:val="18"/>
              </w:rPr>
              <w:lastRenderedPageBreak/>
              <w:t>Australia</w:t>
            </w:r>
          </w:p>
        </w:tc>
        <w:tc>
          <w:tcPr>
            <w:tcW w:w="7608" w:type="dxa"/>
          </w:tcPr>
          <w:p w14:paraId="7CEE5C50" w14:textId="77777777" w:rsidR="00ED3969" w:rsidRPr="00ED3969" w:rsidRDefault="00ED3969" w:rsidP="00ED3969">
            <w:pPr>
              <w:jc w:val="both"/>
              <w:rPr>
                <w:rFonts w:eastAsia="Batang"/>
                <w:sz w:val="18"/>
                <w:szCs w:val="18"/>
              </w:rPr>
            </w:pPr>
            <w:r w:rsidRPr="00ED3969">
              <w:rPr>
                <w:rFonts w:eastAsia="Batang"/>
                <w:sz w:val="18"/>
                <w:szCs w:val="18"/>
              </w:rPr>
              <w:t xml:space="preserve">In Australia, 95% of broadband connections are delivered by the government-owned National Broadband Network (NBN Co.). There is also a significant enterprise market, but data on enterprise speeds and performance are not collected. Data is also not separately available for business premises. </w:t>
            </w:r>
          </w:p>
          <w:p w14:paraId="5F585D20" w14:textId="2E8633ED" w:rsidR="00ED3969" w:rsidRPr="00ED3969" w:rsidRDefault="00ED3969" w:rsidP="00ED3969">
            <w:pPr>
              <w:jc w:val="both"/>
              <w:rPr>
                <w:rFonts w:eastAsia="Batang"/>
                <w:sz w:val="18"/>
                <w:szCs w:val="18"/>
              </w:rPr>
            </w:pPr>
            <w:r w:rsidRPr="00ED3969">
              <w:rPr>
                <w:rFonts w:eastAsia="Batang"/>
                <w:sz w:val="18"/>
                <w:szCs w:val="18"/>
              </w:rPr>
              <w:t xml:space="preserve">The following applies only to residential customers. </w:t>
            </w:r>
            <w:proofErr w:type="spellStart"/>
            <w:r w:rsidRPr="00ED3969">
              <w:rPr>
                <w:rFonts w:eastAsia="Batang"/>
                <w:sz w:val="18"/>
                <w:szCs w:val="18"/>
              </w:rPr>
              <w:t>nbn</w:t>
            </w:r>
            <w:proofErr w:type="spellEnd"/>
            <w:r w:rsidRPr="00ED3969">
              <w:rPr>
                <w:rFonts w:eastAsia="Batang"/>
                <w:sz w:val="18"/>
                <w:szCs w:val="18"/>
              </w:rPr>
              <w:t xml:space="preserve"> products are sold by speed, so consumers get whatever speed they select ranging from 12Mbps to 1Gbps. The following shows the average available speed and then the most popular product (</w:t>
            </w:r>
            <w:r w:rsidR="00D85AA2" w:rsidRPr="00ED3969">
              <w:rPr>
                <w:rFonts w:eastAsia="Batang"/>
                <w:sz w:val="18"/>
                <w:szCs w:val="18"/>
              </w:rPr>
              <w:t>i.e.</w:t>
            </w:r>
            <w:r w:rsidRPr="00ED3969">
              <w:rPr>
                <w:rFonts w:eastAsia="Batang"/>
                <w:sz w:val="18"/>
                <w:szCs w:val="18"/>
              </w:rPr>
              <w:t xml:space="preserve">: what speed plan </w:t>
            </w:r>
            <w:proofErr w:type="gramStart"/>
            <w:r w:rsidRPr="00ED3969">
              <w:rPr>
                <w:rFonts w:eastAsia="Batang"/>
                <w:sz w:val="18"/>
                <w:szCs w:val="18"/>
              </w:rPr>
              <w:t>the majority of</w:t>
            </w:r>
            <w:proofErr w:type="gramEnd"/>
            <w:r w:rsidRPr="00ED3969">
              <w:rPr>
                <w:rFonts w:eastAsia="Batang"/>
                <w:sz w:val="18"/>
                <w:szCs w:val="18"/>
              </w:rPr>
              <w:t xml:space="preserve"> customers are paying for). </w:t>
            </w:r>
          </w:p>
          <w:p w14:paraId="5BF97C66" w14:textId="77777777" w:rsidR="00ED3969" w:rsidRPr="00ED3969" w:rsidRDefault="00ED3969" w:rsidP="00ED3969">
            <w:pPr>
              <w:jc w:val="both"/>
              <w:rPr>
                <w:rFonts w:eastAsia="Batang"/>
                <w:sz w:val="18"/>
                <w:szCs w:val="18"/>
              </w:rPr>
            </w:pPr>
            <w:r w:rsidRPr="00ED3969">
              <w:rPr>
                <w:rFonts w:eastAsia="Batang"/>
                <w:sz w:val="18"/>
                <w:szCs w:val="18"/>
              </w:rPr>
              <w:t xml:space="preserve">Statistics collected by the competition regulator show: </w:t>
            </w:r>
          </w:p>
          <w:p w14:paraId="0D2644DA" w14:textId="77777777" w:rsidR="00ED3969" w:rsidRPr="00ED3969" w:rsidRDefault="00ED3969" w:rsidP="00ED3969">
            <w:pPr>
              <w:jc w:val="both"/>
              <w:rPr>
                <w:rFonts w:eastAsia="Batang"/>
                <w:sz w:val="18"/>
                <w:szCs w:val="18"/>
              </w:rPr>
            </w:pPr>
            <w:r w:rsidRPr="00ED3969">
              <w:rPr>
                <w:rFonts w:eastAsia="Batang"/>
                <w:sz w:val="18"/>
                <w:szCs w:val="18"/>
              </w:rPr>
              <w:t xml:space="preserve"> &gt; The average speeds available for FTTP are 276 Mbps.  </w:t>
            </w:r>
          </w:p>
          <w:p w14:paraId="102C12F9" w14:textId="77777777" w:rsidR="00ED3969" w:rsidRPr="00ED3969" w:rsidRDefault="00ED3969" w:rsidP="00ED3969">
            <w:pPr>
              <w:jc w:val="both"/>
              <w:rPr>
                <w:rFonts w:eastAsia="Batang"/>
                <w:sz w:val="18"/>
                <w:szCs w:val="18"/>
              </w:rPr>
            </w:pPr>
            <w:r w:rsidRPr="00ED3969">
              <w:rPr>
                <w:rFonts w:eastAsia="Batang"/>
                <w:sz w:val="18"/>
                <w:szCs w:val="18"/>
              </w:rPr>
              <w:t xml:space="preserve"> &gt; 46% of FTTP connections are on 50 Mbps</w:t>
            </w:r>
          </w:p>
          <w:p w14:paraId="05E0A1A5" w14:textId="77777777" w:rsidR="00ED3969" w:rsidRPr="00ED3969" w:rsidRDefault="00ED3969" w:rsidP="00ED3969">
            <w:pPr>
              <w:jc w:val="both"/>
              <w:rPr>
                <w:rFonts w:eastAsia="Batang"/>
                <w:sz w:val="18"/>
                <w:szCs w:val="18"/>
              </w:rPr>
            </w:pPr>
            <w:r w:rsidRPr="00ED3969">
              <w:rPr>
                <w:rFonts w:eastAsia="Batang"/>
                <w:sz w:val="18"/>
                <w:szCs w:val="18"/>
              </w:rPr>
              <w:t xml:space="preserve">&gt; Average speed available for FTTC, FTTB, FTTN and HFC is 46.75 Mbps </w:t>
            </w:r>
          </w:p>
          <w:p w14:paraId="15A5D97C" w14:textId="77777777" w:rsidR="00ED3969" w:rsidRPr="00ED3969" w:rsidRDefault="00ED3969" w:rsidP="00ED3969">
            <w:pPr>
              <w:jc w:val="both"/>
              <w:rPr>
                <w:rFonts w:eastAsia="Batang"/>
                <w:sz w:val="18"/>
                <w:szCs w:val="18"/>
              </w:rPr>
            </w:pPr>
            <w:r w:rsidRPr="00ED3969">
              <w:rPr>
                <w:rFonts w:eastAsia="Batang"/>
                <w:sz w:val="18"/>
                <w:szCs w:val="18"/>
              </w:rPr>
              <w:t xml:space="preserve"> &gt; 62% of these connections are on 50 Mbps</w:t>
            </w:r>
          </w:p>
          <w:p w14:paraId="169539C6" w14:textId="77777777" w:rsidR="00ED3969" w:rsidRPr="00ED3969" w:rsidRDefault="00ED3969" w:rsidP="00ED3969">
            <w:pPr>
              <w:jc w:val="both"/>
              <w:rPr>
                <w:rFonts w:eastAsia="Batang"/>
                <w:sz w:val="18"/>
                <w:szCs w:val="18"/>
              </w:rPr>
            </w:pPr>
            <w:r w:rsidRPr="00ED3969">
              <w:rPr>
                <w:rFonts w:eastAsia="Batang"/>
                <w:sz w:val="18"/>
                <w:szCs w:val="18"/>
              </w:rPr>
              <w:t>&gt; Average speed available on fixed wireless is 37.3 Mbps</w:t>
            </w:r>
          </w:p>
          <w:p w14:paraId="75D61E98" w14:textId="77777777" w:rsidR="00ED3969" w:rsidRPr="00ED3969" w:rsidRDefault="00ED3969" w:rsidP="00ED3969">
            <w:pPr>
              <w:jc w:val="both"/>
              <w:rPr>
                <w:rFonts w:eastAsia="Batang"/>
                <w:sz w:val="18"/>
                <w:szCs w:val="18"/>
              </w:rPr>
            </w:pPr>
            <w:r w:rsidRPr="00ED3969">
              <w:rPr>
                <w:rFonts w:eastAsia="Batang"/>
                <w:sz w:val="18"/>
                <w:szCs w:val="18"/>
              </w:rPr>
              <w:t>&gt; 60% of connections are on 60 Mbps.</w:t>
            </w:r>
          </w:p>
          <w:p w14:paraId="326099DE" w14:textId="77777777" w:rsidR="00ED3969" w:rsidRPr="00ED3969" w:rsidRDefault="00ED3969" w:rsidP="00ED3969">
            <w:pPr>
              <w:jc w:val="both"/>
              <w:rPr>
                <w:rFonts w:eastAsia="Batang"/>
                <w:sz w:val="18"/>
                <w:szCs w:val="18"/>
              </w:rPr>
            </w:pPr>
          </w:p>
          <w:p w14:paraId="3EFB9BCF" w14:textId="77777777" w:rsidR="00ED3969" w:rsidRPr="00ED3969" w:rsidRDefault="00ED3969" w:rsidP="00ED3969">
            <w:pPr>
              <w:spacing w:before="120"/>
              <w:jc w:val="both"/>
              <w:rPr>
                <w:rFonts w:eastAsia="Batang"/>
                <w:sz w:val="18"/>
                <w:szCs w:val="18"/>
              </w:rPr>
            </w:pPr>
            <w:r w:rsidRPr="00ED3969">
              <w:rPr>
                <w:rFonts w:eastAsia="Batang"/>
                <w:sz w:val="18"/>
                <w:szCs w:val="18"/>
              </w:rPr>
              <w:t xml:space="preserve">Source: </w:t>
            </w:r>
            <w:hyperlink r:id="rId61" w:history="1">
              <w:r w:rsidRPr="00ED3969">
                <w:rPr>
                  <w:rFonts w:eastAsia="Batang"/>
                  <w:color w:val="0563C1"/>
                  <w:sz w:val="18"/>
                  <w:szCs w:val="18"/>
                  <w:u w:val="single"/>
                </w:rPr>
                <w:t>December quarter 2022 report | ACCC</w:t>
              </w:r>
            </w:hyperlink>
          </w:p>
          <w:p w14:paraId="55953CF3" w14:textId="77777777" w:rsidR="00ED3969" w:rsidRPr="00ED3969" w:rsidRDefault="00ED3969" w:rsidP="00ED3969">
            <w:pPr>
              <w:jc w:val="both"/>
              <w:rPr>
                <w:rFonts w:eastAsia="Batang"/>
                <w:sz w:val="18"/>
                <w:szCs w:val="18"/>
              </w:rPr>
            </w:pPr>
          </w:p>
        </w:tc>
      </w:tr>
      <w:tr w:rsidR="00ED3969" w:rsidRPr="00ED3969" w14:paraId="61EC555D" w14:textId="77777777" w:rsidTr="00BC645E">
        <w:tc>
          <w:tcPr>
            <w:tcW w:w="1555" w:type="dxa"/>
          </w:tcPr>
          <w:p w14:paraId="6F2564F7" w14:textId="77777777" w:rsidR="00ED3969" w:rsidRPr="00ED3969" w:rsidRDefault="00ED3969" w:rsidP="00ED3969">
            <w:pPr>
              <w:jc w:val="both"/>
              <w:rPr>
                <w:rFonts w:eastAsia="Batang"/>
                <w:sz w:val="18"/>
                <w:szCs w:val="18"/>
              </w:rPr>
            </w:pPr>
            <w:r w:rsidRPr="00ED3969">
              <w:rPr>
                <w:rFonts w:eastAsia="Batang"/>
                <w:sz w:val="18"/>
                <w:szCs w:val="18"/>
              </w:rPr>
              <w:t>Indonesia</w:t>
            </w:r>
          </w:p>
        </w:tc>
        <w:tc>
          <w:tcPr>
            <w:tcW w:w="7608" w:type="dxa"/>
          </w:tcPr>
          <w:p w14:paraId="089F4A26" w14:textId="77777777" w:rsidR="00ED3969" w:rsidRPr="00ED3969" w:rsidRDefault="00ED3969" w:rsidP="00ED3969">
            <w:pPr>
              <w:jc w:val="both"/>
              <w:rPr>
                <w:rFonts w:eastAsia="Batang"/>
                <w:sz w:val="18"/>
                <w:szCs w:val="18"/>
              </w:rPr>
            </w:pPr>
            <w:r w:rsidRPr="00ED3969">
              <w:rPr>
                <w:rFonts w:eastAsia="Batang"/>
                <w:sz w:val="18"/>
                <w:szCs w:val="18"/>
              </w:rPr>
              <w:t>The average fixed broadband connection (</w:t>
            </w:r>
            <w:proofErr w:type="spellStart"/>
            <w:r w:rsidRPr="00ED3969">
              <w:rPr>
                <w:rFonts w:eastAsia="Batang"/>
                <w:sz w:val="18"/>
                <w:szCs w:val="18"/>
              </w:rPr>
              <w:t>FTTx</w:t>
            </w:r>
            <w:proofErr w:type="spellEnd"/>
            <w:r w:rsidRPr="00ED3969">
              <w:rPr>
                <w:rFonts w:eastAsia="Batang"/>
                <w:sz w:val="18"/>
                <w:szCs w:val="18"/>
              </w:rPr>
              <w:t>) for downlink is 25.45 Mbps and the average uplink speed is 12.95 Mbps (Ookla, December 2022).</w:t>
            </w:r>
          </w:p>
        </w:tc>
      </w:tr>
      <w:tr w:rsidR="00ED3969" w:rsidRPr="00ED3969" w14:paraId="63DDC620" w14:textId="77777777" w:rsidTr="00BC645E">
        <w:tc>
          <w:tcPr>
            <w:tcW w:w="1555" w:type="dxa"/>
          </w:tcPr>
          <w:p w14:paraId="4293CE84" w14:textId="77777777" w:rsidR="00ED3969" w:rsidRPr="00ED3969" w:rsidRDefault="00ED3969" w:rsidP="00ED3969">
            <w:pPr>
              <w:jc w:val="both"/>
              <w:rPr>
                <w:rFonts w:eastAsia="Batang"/>
                <w:sz w:val="18"/>
                <w:szCs w:val="18"/>
              </w:rPr>
            </w:pPr>
            <w:r w:rsidRPr="00ED3969">
              <w:rPr>
                <w:rFonts w:eastAsia="Batang"/>
                <w:sz w:val="18"/>
                <w:szCs w:val="18"/>
              </w:rPr>
              <w:t>India</w:t>
            </w:r>
          </w:p>
        </w:tc>
        <w:tc>
          <w:tcPr>
            <w:tcW w:w="7608" w:type="dxa"/>
          </w:tcPr>
          <w:p w14:paraId="3B666FDA" w14:textId="77777777" w:rsidR="00ED3969" w:rsidRPr="00ED3969" w:rsidRDefault="00ED3969" w:rsidP="00ED3969">
            <w:pPr>
              <w:jc w:val="both"/>
              <w:rPr>
                <w:rFonts w:eastAsia="Batang"/>
                <w:sz w:val="18"/>
                <w:szCs w:val="18"/>
              </w:rPr>
            </w:pPr>
          </w:p>
        </w:tc>
      </w:tr>
      <w:tr w:rsidR="00ED3969" w:rsidRPr="00ED3969" w14:paraId="01759B52" w14:textId="77777777" w:rsidTr="00BC645E">
        <w:tc>
          <w:tcPr>
            <w:tcW w:w="1555" w:type="dxa"/>
          </w:tcPr>
          <w:p w14:paraId="4E06A1DA" w14:textId="77777777" w:rsidR="00ED3969" w:rsidRPr="00ED3969" w:rsidRDefault="00ED3969" w:rsidP="00ED3969">
            <w:pPr>
              <w:jc w:val="both"/>
              <w:rPr>
                <w:rFonts w:eastAsia="Batang"/>
                <w:sz w:val="18"/>
                <w:szCs w:val="18"/>
              </w:rPr>
            </w:pPr>
            <w:r w:rsidRPr="00ED3969">
              <w:rPr>
                <w:rFonts w:eastAsia="Batang"/>
                <w:sz w:val="18"/>
                <w:szCs w:val="18"/>
              </w:rPr>
              <w:t>Vietnam</w:t>
            </w:r>
          </w:p>
        </w:tc>
        <w:tc>
          <w:tcPr>
            <w:tcW w:w="7608" w:type="dxa"/>
          </w:tcPr>
          <w:p w14:paraId="6F7BF512" w14:textId="77777777" w:rsidR="00ED3969" w:rsidRPr="00ED3969" w:rsidRDefault="00ED3969" w:rsidP="00ED3969">
            <w:pPr>
              <w:rPr>
                <w:rFonts w:eastAsia="Batang"/>
                <w:sz w:val="18"/>
                <w:szCs w:val="18"/>
              </w:rPr>
            </w:pPr>
            <w:r w:rsidRPr="00ED3969">
              <w:rPr>
                <w:rFonts w:eastAsia="Batang"/>
                <w:sz w:val="18"/>
                <w:szCs w:val="18"/>
              </w:rPr>
              <w:t>In recent survey, it showed that average fixed broadband connection speed per connection in Viet Nam, depending on operators, are in the range from 50 Mbps to 100 Mbps.</w:t>
            </w:r>
          </w:p>
        </w:tc>
      </w:tr>
      <w:tr w:rsidR="00ED3969" w:rsidRPr="00ED3969" w14:paraId="041875EE" w14:textId="77777777" w:rsidTr="00BC645E">
        <w:tc>
          <w:tcPr>
            <w:tcW w:w="1555" w:type="dxa"/>
          </w:tcPr>
          <w:p w14:paraId="17D43BEF" w14:textId="77777777" w:rsidR="00ED3969" w:rsidRPr="00ED3969" w:rsidRDefault="00ED3969" w:rsidP="00ED3969">
            <w:pPr>
              <w:jc w:val="both"/>
              <w:rPr>
                <w:rFonts w:eastAsia="Batang"/>
                <w:sz w:val="18"/>
                <w:szCs w:val="18"/>
              </w:rPr>
            </w:pPr>
            <w:r w:rsidRPr="00ED3969">
              <w:rPr>
                <w:rFonts w:eastAsia="Batang"/>
                <w:sz w:val="18"/>
                <w:szCs w:val="18"/>
              </w:rPr>
              <w:t>China</w:t>
            </w:r>
          </w:p>
        </w:tc>
        <w:tc>
          <w:tcPr>
            <w:tcW w:w="7608" w:type="dxa"/>
          </w:tcPr>
          <w:p w14:paraId="440BFA92" w14:textId="77777777" w:rsidR="00ED3969" w:rsidRPr="00ED3969" w:rsidRDefault="00ED3969" w:rsidP="00ED3969">
            <w:pPr>
              <w:rPr>
                <w:rFonts w:eastAsia="Batang"/>
                <w:sz w:val="18"/>
                <w:szCs w:val="18"/>
              </w:rPr>
            </w:pPr>
            <w:r w:rsidRPr="00ED3969">
              <w:rPr>
                <w:rFonts w:eastAsia="Batang"/>
                <w:sz w:val="18"/>
                <w:szCs w:val="18"/>
              </w:rPr>
              <w:t>554 million fixed broadband users reached the access rate of 100 Mbit/s, accounting for 93.9% of broadband users. 91.75 million fixed broadband users reached the access rate of 1000 Mbit/s, accounting for 15.6%. The total bandwidth of fixed broadband users reaches 1993.3 million Gbit/s. The average subscribed bandwidth per household has reached 367.6 Mbit/s.</w:t>
            </w:r>
          </w:p>
          <w:p w14:paraId="1A98819B" w14:textId="77777777" w:rsidR="00ED3969" w:rsidRPr="00ED3969" w:rsidRDefault="00ED3969" w:rsidP="00ED3969">
            <w:pPr>
              <w:rPr>
                <w:rFonts w:eastAsia="Batang"/>
                <w:sz w:val="18"/>
                <w:szCs w:val="18"/>
              </w:rPr>
            </w:pPr>
            <w:hyperlink r:id="rId62" w:history="1">
              <w:r w:rsidRPr="00ED3969">
                <w:rPr>
                  <w:rFonts w:eastAsia="Batang"/>
                  <w:color w:val="954F72"/>
                  <w:sz w:val="18"/>
                  <w:szCs w:val="18"/>
                  <w:u w:val="single"/>
                </w:rPr>
                <w:t>https://www.miit.gov.cn/jgsj/yxj/xxfb/art/2023/art_69798e71872c407ab677fd1c73885337.html</w:t>
              </w:r>
            </w:hyperlink>
            <w:r w:rsidRPr="00ED3969">
              <w:rPr>
                <w:rFonts w:eastAsia="Batang"/>
                <w:sz w:val="18"/>
                <w:szCs w:val="18"/>
              </w:rPr>
              <w:t xml:space="preserve"> </w:t>
            </w:r>
          </w:p>
          <w:p w14:paraId="67B0C8E9" w14:textId="77777777" w:rsidR="00ED3969" w:rsidRPr="00ED3969" w:rsidRDefault="00ED3969" w:rsidP="00ED3969">
            <w:pPr>
              <w:jc w:val="both"/>
              <w:rPr>
                <w:rFonts w:eastAsia="Batang"/>
                <w:sz w:val="18"/>
                <w:szCs w:val="18"/>
              </w:rPr>
            </w:pPr>
          </w:p>
        </w:tc>
      </w:tr>
      <w:tr w:rsidR="00ED3969" w:rsidRPr="00ED3969" w14:paraId="592BB392" w14:textId="77777777" w:rsidTr="00BC645E">
        <w:tc>
          <w:tcPr>
            <w:tcW w:w="1555" w:type="dxa"/>
          </w:tcPr>
          <w:p w14:paraId="3970D26D" w14:textId="77777777" w:rsidR="00ED3969" w:rsidRPr="00ED3969" w:rsidRDefault="00ED3969" w:rsidP="00ED3969">
            <w:pPr>
              <w:jc w:val="both"/>
              <w:rPr>
                <w:rFonts w:eastAsia="Batang"/>
                <w:sz w:val="18"/>
                <w:szCs w:val="18"/>
              </w:rPr>
            </w:pPr>
            <w:r w:rsidRPr="00ED3969">
              <w:rPr>
                <w:rFonts w:eastAsia="Batang"/>
                <w:sz w:val="18"/>
                <w:szCs w:val="18"/>
              </w:rPr>
              <w:t>Korea</w:t>
            </w:r>
          </w:p>
        </w:tc>
        <w:tc>
          <w:tcPr>
            <w:tcW w:w="7608" w:type="dxa"/>
          </w:tcPr>
          <w:p w14:paraId="38456475" w14:textId="77777777" w:rsidR="00ED3969" w:rsidRPr="00ED3969" w:rsidRDefault="00ED3969" w:rsidP="00ED3969">
            <w:pPr>
              <w:rPr>
                <w:rFonts w:eastAsia="Batang"/>
                <w:sz w:val="18"/>
                <w:szCs w:val="18"/>
              </w:rPr>
            </w:pPr>
            <w:r w:rsidRPr="00ED3969">
              <w:rPr>
                <w:rFonts w:eastAsia="Batang"/>
                <w:sz w:val="18"/>
                <w:szCs w:val="18"/>
              </w:rPr>
              <w:t xml:space="preserve">10 Gbps is the average speed for fixed broadband connection using </w:t>
            </w:r>
            <w:proofErr w:type="spellStart"/>
            <w:r w:rsidRPr="00ED3969">
              <w:rPr>
                <w:rFonts w:eastAsia="Batang"/>
                <w:sz w:val="18"/>
                <w:szCs w:val="18"/>
              </w:rPr>
              <w:t>FTTx</w:t>
            </w:r>
            <w:proofErr w:type="spellEnd"/>
            <w:r w:rsidRPr="00ED3969">
              <w:rPr>
                <w:rFonts w:eastAsia="Batang"/>
                <w:sz w:val="18"/>
                <w:szCs w:val="18"/>
              </w:rPr>
              <w:t>.</w:t>
            </w:r>
          </w:p>
        </w:tc>
      </w:tr>
      <w:tr w:rsidR="00ED3969" w:rsidRPr="00ED3969" w14:paraId="55C798CE" w14:textId="77777777" w:rsidTr="00BC645E">
        <w:tc>
          <w:tcPr>
            <w:tcW w:w="1555" w:type="dxa"/>
          </w:tcPr>
          <w:p w14:paraId="7C94C46C" w14:textId="77777777" w:rsidR="00ED3969" w:rsidRPr="00ED3969" w:rsidRDefault="00ED3969" w:rsidP="00ED3969">
            <w:pPr>
              <w:jc w:val="both"/>
              <w:rPr>
                <w:rFonts w:eastAsia="Batang"/>
                <w:sz w:val="18"/>
                <w:szCs w:val="18"/>
              </w:rPr>
            </w:pPr>
            <w:r w:rsidRPr="00ED3969">
              <w:rPr>
                <w:rFonts w:eastAsia="Batang"/>
                <w:sz w:val="18"/>
                <w:szCs w:val="18"/>
              </w:rPr>
              <w:t>Sri Lanka</w:t>
            </w:r>
          </w:p>
        </w:tc>
        <w:tc>
          <w:tcPr>
            <w:tcW w:w="7608" w:type="dxa"/>
          </w:tcPr>
          <w:p w14:paraId="72406203" w14:textId="77777777" w:rsidR="00ED3969" w:rsidRPr="00ED3969" w:rsidRDefault="00ED3969" w:rsidP="00ED3969">
            <w:pPr>
              <w:rPr>
                <w:rFonts w:eastAsia="Batang"/>
                <w:sz w:val="18"/>
                <w:szCs w:val="18"/>
              </w:rPr>
            </w:pPr>
            <w:r w:rsidRPr="00ED3969">
              <w:rPr>
                <w:rFonts w:eastAsia="Batang"/>
                <w:sz w:val="18"/>
                <w:szCs w:val="18"/>
              </w:rPr>
              <w:t>Average xDSL Throughput – DL 30 UL   2 Mbps</w:t>
            </w:r>
          </w:p>
          <w:p w14:paraId="2AFCF3D1" w14:textId="77777777" w:rsidR="00ED3969" w:rsidRPr="00ED3969" w:rsidRDefault="00ED3969" w:rsidP="00ED3969">
            <w:pPr>
              <w:rPr>
                <w:rFonts w:eastAsia="Batang"/>
                <w:sz w:val="18"/>
                <w:szCs w:val="18"/>
              </w:rPr>
            </w:pPr>
            <w:r w:rsidRPr="00ED3969">
              <w:rPr>
                <w:rFonts w:eastAsia="Batang"/>
                <w:sz w:val="18"/>
                <w:szCs w:val="18"/>
              </w:rPr>
              <w:t>Average FWA Throughput – DL 22</w:t>
            </w:r>
            <w:r w:rsidRPr="00ED3969">
              <w:rPr>
                <w:rFonts w:eastAsia="Batang"/>
                <w:sz w:val="18"/>
                <w:szCs w:val="18"/>
              </w:rPr>
              <w:tab/>
              <w:t>UL  4 Mbps</w:t>
            </w:r>
          </w:p>
          <w:p w14:paraId="452273F7" w14:textId="77777777" w:rsidR="00ED3969" w:rsidRPr="00ED3969" w:rsidRDefault="00ED3969" w:rsidP="00ED3969">
            <w:pPr>
              <w:rPr>
                <w:rFonts w:eastAsia="Batang"/>
                <w:sz w:val="18"/>
                <w:szCs w:val="18"/>
              </w:rPr>
            </w:pPr>
            <w:r w:rsidRPr="00ED3969">
              <w:rPr>
                <w:rFonts w:eastAsia="Batang"/>
                <w:sz w:val="18"/>
                <w:szCs w:val="18"/>
              </w:rPr>
              <w:t>Average FTTX Throughput –DL 95  UL 47 Mbps</w:t>
            </w:r>
          </w:p>
        </w:tc>
      </w:tr>
      <w:tr w:rsidR="00ED3969" w:rsidRPr="00ED3969" w14:paraId="722E529D" w14:textId="77777777" w:rsidTr="00BC645E">
        <w:tc>
          <w:tcPr>
            <w:tcW w:w="1555" w:type="dxa"/>
          </w:tcPr>
          <w:p w14:paraId="653DFB03" w14:textId="77777777" w:rsidR="00ED3969" w:rsidRPr="00ED3969" w:rsidRDefault="00ED3969" w:rsidP="00ED3969">
            <w:pPr>
              <w:jc w:val="both"/>
              <w:rPr>
                <w:rFonts w:eastAsia="Batang"/>
                <w:sz w:val="18"/>
                <w:szCs w:val="18"/>
              </w:rPr>
            </w:pPr>
            <w:r w:rsidRPr="00ED3969">
              <w:rPr>
                <w:rFonts w:eastAsia="Batang"/>
                <w:sz w:val="18"/>
                <w:szCs w:val="18"/>
              </w:rPr>
              <w:t>Brunei</w:t>
            </w:r>
          </w:p>
        </w:tc>
        <w:tc>
          <w:tcPr>
            <w:tcW w:w="7608" w:type="dxa"/>
          </w:tcPr>
          <w:p w14:paraId="15D39CAD" w14:textId="77777777" w:rsidR="00ED3969" w:rsidRPr="00ED3969" w:rsidRDefault="00ED3969" w:rsidP="00ED3969">
            <w:pPr>
              <w:rPr>
                <w:rFonts w:eastAsia="Batang"/>
                <w:sz w:val="18"/>
                <w:szCs w:val="18"/>
              </w:rPr>
            </w:pPr>
            <w:r w:rsidRPr="00ED3969">
              <w:rPr>
                <w:rFonts w:eastAsia="Batang"/>
                <w:sz w:val="18"/>
                <w:szCs w:val="18"/>
              </w:rPr>
              <w:t xml:space="preserve">As of June, average speed 50 </w:t>
            </w:r>
            <w:proofErr w:type="spellStart"/>
            <w:r w:rsidRPr="00ED3969">
              <w:rPr>
                <w:rFonts w:eastAsia="Batang"/>
                <w:sz w:val="18"/>
                <w:szCs w:val="18"/>
              </w:rPr>
              <w:t>mbps</w:t>
            </w:r>
            <w:proofErr w:type="spellEnd"/>
            <w:r w:rsidRPr="00ED3969">
              <w:rPr>
                <w:rFonts w:eastAsia="Batang"/>
                <w:sz w:val="18"/>
                <w:szCs w:val="18"/>
              </w:rPr>
              <w:t xml:space="preserve"> (one operator only)</w:t>
            </w:r>
          </w:p>
        </w:tc>
      </w:tr>
      <w:tr w:rsidR="00ED3969" w:rsidRPr="00ED3969" w14:paraId="1E2EA213" w14:textId="77777777" w:rsidTr="00BC645E">
        <w:tc>
          <w:tcPr>
            <w:tcW w:w="1555" w:type="dxa"/>
          </w:tcPr>
          <w:p w14:paraId="762452F5" w14:textId="77777777" w:rsidR="00ED3969" w:rsidRPr="00ED3969" w:rsidRDefault="00ED3969" w:rsidP="00ED3969">
            <w:pPr>
              <w:jc w:val="both"/>
              <w:rPr>
                <w:rFonts w:eastAsia="Batang"/>
                <w:sz w:val="18"/>
                <w:szCs w:val="18"/>
              </w:rPr>
            </w:pPr>
            <w:r w:rsidRPr="00ED3969">
              <w:rPr>
                <w:rFonts w:eastAsia="Batang"/>
                <w:sz w:val="18"/>
                <w:szCs w:val="18"/>
              </w:rPr>
              <w:t>Pakistan</w:t>
            </w:r>
          </w:p>
        </w:tc>
        <w:tc>
          <w:tcPr>
            <w:tcW w:w="7608" w:type="dxa"/>
          </w:tcPr>
          <w:p w14:paraId="6A8F8001" w14:textId="77777777" w:rsidR="00ED3969" w:rsidRPr="00ED3969" w:rsidRDefault="00ED3969" w:rsidP="00ED3969">
            <w:pPr>
              <w:tabs>
                <w:tab w:val="left" w:pos="4195"/>
              </w:tabs>
              <w:rPr>
                <w:rFonts w:eastAsia="Batang"/>
                <w:sz w:val="18"/>
                <w:szCs w:val="18"/>
              </w:rPr>
            </w:pPr>
            <w:r w:rsidRPr="00ED3969">
              <w:rPr>
                <w:rFonts w:eastAsia="Batang"/>
                <w:sz w:val="18"/>
                <w:szCs w:val="18"/>
              </w:rPr>
              <w:t>8 – 10 Mbps</w:t>
            </w:r>
            <w:r w:rsidRPr="00ED3969">
              <w:rPr>
                <w:rFonts w:eastAsia="Batang"/>
                <w:sz w:val="18"/>
                <w:szCs w:val="18"/>
              </w:rPr>
              <w:tab/>
            </w:r>
          </w:p>
        </w:tc>
      </w:tr>
      <w:tr w:rsidR="00ED3969" w:rsidRPr="00ED3969" w14:paraId="0EBB60C0" w14:textId="77777777" w:rsidTr="00BC645E">
        <w:tc>
          <w:tcPr>
            <w:tcW w:w="1555" w:type="dxa"/>
          </w:tcPr>
          <w:p w14:paraId="7E0C621B" w14:textId="77777777" w:rsidR="00ED3969" w:rsidRPr="00ED3969" w:rsidRDefault="00ED3969" w:rsidP="00ED3969">
            <w:pPr>
              <w:jc w:val="both"/>
              <w:rPr>
                <w:rFonts w:eastAsia="Batang"/>
                <w:sz w:val="18"/>
                <w:szCs w:val="18"/>
              </w:rPr>
            </w:pPr>
            <w:r w:rsidRPr="00ED3969">
              <w:rPr>
                <w:rFonts w:eastAsia="Batang"/>
                <w:sz w:val="18"/>
                <w:szCs w:val="18"/>
              </w:rPr>
              <w:t>Palau</w:t>
            </w:r>
          </w:p>
        </w:tc>
        <w:tc>
          <w:tcPr>
            <w:tcW w:w="7608" w:type="dxa"/>
          </w:tcPr>
          <w:p w14:paraId="3C1C9048" w14:textId="77777777" w:rsidR="00ED3969" w:rsidRPr="00ED3969" w:rsidRDefault="00ED3969" w:rsidP="00ED3969">
            <w:pPr>
              <w:tabs>
                <w:tab w:val="left" w:pos="4195"/>
              </w:tabs>
              <w:rPr>
                <w:rFonts w:eastAsia="Batang"/>
                <w:sz w:val="18"/>
                <w:szCs w:val="18"/>
              </w:rPr>
            </w:pPr>
            <w:r w:rsidRPr="00ED3969">
              <w:rPr>
                <w:rFonts w:eastAsia="Batang"/>
                <w:sz w:val="18"/>
                <w:szCs w:val="18"/>
              </w:rPr>
              <w:t>5 Mbps – 20 Mbps residence</w:t>
            </w:r>
          </w:p>
          <w:p w14:paraId="2ED7F858" w14:textId="77777777" w:rsidR="00ED3969" w:rsidRPr="00ED3969" w:rsidRDefault="00ED3969" w:rsidP="00ED3969">
            <w:pPr>
              <w:tabs>
                <w:tab w:val="left" w:pos="4195"/>
              </w:tabs>
              <w:rPr>
                <w:rFonts w:eastAsia="Batang"/>
                <w:sz w:val="18"/>
                <w:szCs w:val="18"/>
              </w:rPr>
            </w:pPr>
          </w:p>
          <w:p w14:paraId="2E5F07CF" w14:textId="77777777" w:rsidR="00ED3969" w:rsidRPr="00ED3969" w:rsidRDefault="00ED3969" w:rsidP="00ED3969">
            <w:pPr>
              <w:tabs>
                <w:tab w:val="left" w:pos="4195"/>
              </w:tabs>
              <w:rPr>
                <w:rFonts w:eastAsia="Batang"/>
                <w:sz w:val="18"/>
                <w:szCs w:val="18"/>
              </w:rPr>
            </w:pPr>
            <w:r w:rsidRPr="00ED3969">
              <w:rPr>
                <w:rFonts w:eastAsia="Batang"/>
                <w:sz w:val="18"/>
                <w:szCs w:val="18"/>
              </w:rPr>
              <w:t>For business - Palau's Fastest DSL provider, PNCC offers high-speed broadband DSL and Fiber Optic solutions for your fast paced business. PNCC understands the technology budget challenges, so we have developed "Commercial DSL Contracts" that should meet your needs. Please inquire about Commercial DSL Contracts</w:t>
            </w:r>
          </w:p>
        </w:tc>
      </w:tr>
      <w:tr w:rsidR="00ED3969" w:rsidRPr="00ED3969" w14:paraId="0F57951C" w14:textId="77777777" w:rsidTr="00BC645E">
        <w:tc>
          <w:tcPr>
            <w:tcW w:w="1555" w:type="dxa"/>
          </w:tcPr>
          <w:p w14:paraId="457B6357" w14:textId="77777777" w:rsidR="00ED3969" w:rsidRPr="00ED3969" w:rsidRDefault="00ED3969" w:rsidP="00ED3969">
            <w:pPr>
              <w:jc w:val="both"/>
              <w:rPr>
                <w:rFonts w:eastAsia="Batang"/>
                <w:sz w:val="18"/>
                <w:szCs w:val="18"/>
              </w:rPr>
            </w:pPr>
            <w:r w:rsidRPr="00ED3969">
              <w:rPr>
                <w:rFonts w:eastAsia="Batang"/>
                <w:sz w:val="18"/>
                <w:szCs w:val="18"/>
              </w:rPr>
              <w:t>New Zealand</w:t>
            </w:r>
          </w:p>
        </w:tc>
        <w:tc>
          <w:tcPr>
            <w:tcW w:w="7608" w:type="dxa"/>
          </w:tcPr>
          <w:p w14:paraId="299EE649" w14:textId="77777777" w:rsidR="00ED3969" w:rsidRPr="00ED3969" w:rsidRDefault="00ED3969" w:rsidP="00ED3969">
            <w:pPr>
              <w:tabs>
                <w:tab w:val="left" w:pos="4195"/>
              </w:tabs>
              <w:rPr>
                <w:rFonts w:eastAsia="Batang"/>
                <w:sz w:val="18"/>
                <w:szCs w:val="18"/>
              </w:rPr>
            </w:pPr>
            <w:r w:rsidRPr="00ED3969">
              <w:rPr>
                <w:rFonts w:eastAsia="Batang"/>
                <w:sz w:val="18"/>
                <w:szCs w:val="18"/>
              </w:rPr>
              <w:t>Information on downlink and uplink connection speeds are available on:</w:t>
            </w:r>
          </w:p>
          <w:p w14:paraId="4FF544A7" w14:textId="77777777" w:rsidR="00ED3969" w:rsidRPr="00ED3969" w:rsidRDefault="00ED3969" w:rsidP="00ED3969">
            <w:pPr>
              <w:tabs>
                <w:tab w:val="left" w:pos="4195"/>
              </w:tabs>
              <w:rPr>
                <w:rFonts w:eastAsia="Batang"/>
                <w:sz w:val="18"/>
                <w:szCs w:val="18"/>
              </w:rPr>
            </w:pPr>
            <w:hyperlink r:id="rId63" w:history="1">
              <w:r w:rsidRPr="00ED3969">
                <w:rPr>
                  <w:rFonts w:eastAsia="Batang"/>
                  <w:color w:val="0563C1"/>
                  <w:sz w:val="18"/>
                  <w:szCs w:val="18"/>
                  <w:u w:val="single"/>
                </w:rPr>
                <w:t>https://public.tableau.com/app/profile/commerce.commission/viz/MeasuringBroadbandNewZealandDashboard/Overview</w:t>
              </w:r>
            </w:hyperlink>
          </w:p>
        </w:tc>
      </w:tr>
      <w:tr w:rsidR="00ED3969" w:rsidRPr="00ED3969" w14:paraId="287133C3" w14:textId="77777777" w:rsidTr="00BC645E">
        <w:tc>
          <w:tcPr>
            <w:tcW w:w="1555" w:type="dxa"/>
          </w:tcPr>
          <w:p w14:paraId="2E000FDD" w14:textId="77777777" w:rsidR="00ED3969" w:rsidRPr="00ED3969" w:rsidRDefault="00ED3969" w:rsidP="00ED3969">
            <w:pPr>
              <w:jc w:val="both"/>
              <w:rPr>
                <w:rFonts w:eastAsia="Batang"/>
                <w:sz w:val="18"/>
                <w:szCs w:val="18"/>
              </w:rPr>
            </w:pPr>
            <w:r w:rsidRPr="00ED3969">
              <w:rPr>
                <w:rFonts w:eastAsia="Batang"/>
                <w:sz w:val="18"/>
                <w:szCs w:val="18"/>
              </w:rPr>
              <w:t>Philippines</w:t>
            </w:r>
          </w:p>
        </w:tc>
        <w:tc>
          <w:tcPr>
            <w:tcW w:w="7608" w:type="dxa"/>
          </w:tcPr>
          <w:p w14:paraId="536D7012" w14:textId="77777777" w:rsidR="00ED3969" w:rsidRPr="00ED3969" w:rsidRDefault="00ED3969" w:rsidP="00ED3969">
            <w:pPr>
              <w:tabs>
                <w:tab w:val="left" w:pos="4195"/>
              </w:tabs>
              <w:rPr>
                <w:rFonts w:eastAsia="Batang"/>
                <w:sz w:val="18"/>
                <w:szCs w:val="18"/>
              </w:rPr>
            </w:pPr>
            <w:r w:rsidRPr="00ED3969">
              <w:rPr>
                <w:rFonts w:eastAsia="Batang"/>
                <w:sz w:val="18"/>
                <w:szCs w:val="18"/>
              </w:rPr>
              <w:t>The average connection speed per connection is 25.5 Mbps</w:t>
            </w:r>
          </w:p>
        </w:tc>
      </w:tr>
    </w:tbl>
    <w:p w14:paraId="19DB95C9" w14:textId="77777777" w:rsidR="00ED3969" w:rsidRPr="00ED3969" w:rsidRDefault="00ED3969" w:rsidP="00ED3969">
      <w:pPr>
        <w:spacing w:after="160" w:line="259" w:lineRule="auto"/>
        <w:rPr>
          <w:rFonts w:eastAsia="MS Mincho" w:cs="Mangal"/>
          <w:szCs w:val="22"/>
        </w:rPr>
      </w:pPr>
    </w:p>
    <w:p w14:paraId="6C3A2A2D" w14:textId="20B6499C" w:rsidR="00ED3969" w:rsidRPr="00ED3969" w:rsidRDefault="00ED3969" w:rsidP="00ED3969">
      <w:pPr>
        <w:spacing w:after="160" w:line="259" w:lineRule="auto"/>
        <w:rPr>
          <w:rFonts w:eastAsia="MS Mincho" w:cs="Mangal"/>
          <w:szCs w:val="22"/>
        </w:rPr>
      </w:pPr>
      <w:bookmarkStart w:id="102" w:name="_Toc176988243"/>
      <w:r w:rsidRPr="00ED3969">
        <w:rPr>
          <w:rFonts w:eastAsia="MS Mincho" w:cs="Mangal"/>
          <w:b/>
          <w:bCs/>
          <w:szCs w:val="22"/>
        </w:rPr>
        <w:t>Question 6</w:t>
      </w:r>
      <w:r w:rsidRPr="00ED3969">
        <w:rPr>
          <w:rFonts w:eastAsia="MS Mincho" w:cs="Mangal"/>
          <w:szCs w:val="22"/>
        </w:rPr>
        <w:t>: Which WAS/RLAN technologies are used in your country, for example Wi-Fi, LTE-U, NR-U? And what are the use cases for these technologies?</w:t>
      </w:r>
      <w:bookmarkEnd w:id="102"/>
      <w:r w:rsidRPr="00ED3969">
        <w:rPr>
          <w:rFonts w:eastAsia="MS Mincho" w:cs="Mangal"/>
          <w:szCs w:val="22"/>
        </w:rPr>
        <w:t xml:space="preserve"> </w:t>
      </w:r>
    </w:p>
    <w:p w14:paraId="1B860891" w14:textId="0C329C86" w:rsidR="00ED3969" w:rsidRPr="00ED3969" w:rsidRDefault="00ED3969" w:rsidP="00ED3969">
      <w:pPr>
        <w:spacing w:after="160" w:line="259" w:lineRule="auto"/>
        <w:jc w:val="both"/>
        <w:rPr>
          <w:rFonts w:eastAsia="MS Mincho"/>
          <w:b/>
          <w:bCs/>
          <w:szCs w:val="22"/>
        </w:rPr>
      </w:pPr>
      <w:r w:rsidRPr="00ED3969">
        <w:rPr>
          <w:rFonts w:eastAsia="MS Mincho"/>
          <w:b/>
          <w:bCs/>
          <w:szCs w:val="22"/>
        </w:rPr>
        <w:t>Answer:</w:t>
      </w:r>
    </w:p>
    <w:tbl>
      <w:tblPr>
        <w:tblStyle w:val="TableGrid"/>
        <w:tblW w:w="0" w:type="auto"/>
        <w:tblLook w:val="04A0" w:firstRow="1" w:lastRow="0" w:firstColumn="1" w:lastColumn="0" w:noHBand="0" w:noVBand="1"/>
      </w:tblPr>
      <w:tblGrid>
        <w:gridCol w:w="1555"/>
        <w:gridCol w:w="7608"/>
      </w:tblGrid>
      <w:tr w:rsidR="00ED3969" w:rsidRPr="00ED3969" w14:paraId="33315AAE" w14:textId="77777777" w:rsidTr="00BC645E">
        <w:tc>
          <w:tcPr>
            <w:tcW w:w="1555" w:type="dxa"/>
          </w:tcPr>
          <w:p w14:paraId="00036BF6" w14:textId="77777777" w:rsidR="00ED3969" w:rsidRPr="00ED3969" w:rsidRDefault="00ED3969" w:rsidP="00ED3969">
            <w:pPr>
              <w:jc w:val="both"/>
              <w:rPr>
                <w:rFonts w:eastAsia="Batang"/>
                <w:sz w:val="18"/>
                <w:szCs w:val="18"/>
              </w:rPr>
            </w:pPr>
            <w:r w:rsidRPr="00ED3969">
              <w:rPr>
                <w:rFonts w:eastAsia="Batang"/>
                <w:sz w:val="18"/>
                <w:szCs w:val="18"/>
              </w:rPr>
              <w:t>Bhutan</w:t>
            </w:r>
          </w:p>
        </w:tc>
        <w:tc>
          <w:tcPr>
            <w:tcW w:w="7608" w:type="dxa"/>
          </w:tcPr>
          <w:p w14:paraId="1E516235" w14:textId="77777777" w:rsidR="00ED3969" w:rsidRPr="00ED3969" w:rsidRDefault="00ED3969" w:rsidP="00ED3969">
            <w:pPr>
              <w:rPr>
                <w:rFonts w:eastAsia="Batang"/>
                <w:sz w:val="18"/>
                <w:szCs w:val="18"/>
              </w:rPr>
            </w:pPr>
            <w:r w:rsidRPr="00ED3969">
              <w:rPr>
                <w:rFonts w:eastAsia="Batang"/>
                <w:sz w:val="18"/>
                <w:szCs w:val="18"/>
              </w:rPr>
              <w:t>Wi-Fi</w:t>
            </w:r>
          </w:p>
        </w:tc>
      </w:tr>
      <w:tr w:rsidR="00ED3969" w:rsidRPr="00ED3969" w14:paraId="0F36B9B7" w14:textId="77777777" w:rsidTr="00BC645E">
        <w:tc>
          <w:tcPr>
            <w:tcW w:w="1555" w:type="dxa"/>
          </w:tcPr>
          <w:p w14:paraId="07709B32" w14:textId="77777777" w:rsidR="00ED3969" w:rsidRPr="00ED3969" w:rsidRDefault="00ED3969" w:rsidP="00ED3969">
            <w:pPr>
              <w:jc w:val="both"/>
              <w:rPr>
                <w:rFonts w:eastAsia="Batang"/>
                <w:sz w:val="18"/>
                <w:szCs w:val="18"/>
              </w:rPr>
            </w:pPr>
            <w:r w:rsidRPr="00ED3969">
              <w:rPr>
                <w:rFonts w:eastAsia="Batang"/>
                <w:sz w:val="18"/>
                <w:szCs w:val="18"/>
              </w:rPr>
              <w:t>Nepal</w:t>
            </w:r>
          </w:p>
        </w:tc>
        <w:tc>
          <w:tcPr>
            <w:tcW w:w="7608" w:type="dxa"/>
          </w:tcPr>
          <w:p w14:paraId="05FE7E0F" w14:textId="77777777" w:rsidR="00ED3969" w:rsidRPr="00ED3969" w:rsidRDefault="00ED3969" w:rsidP="00ED3969">
            <w:pPr>
              <w:rPr>
                <w:rFonts w:eastAsia="Batang"/>
                <w:sz w:val="18"/>
                <w:szCs w:val="18"/>
              </w:rPr>
            </w:pPr>
            <w:r w:rsidRPr="00ED3969">
              <w:rPr>
                <w:rFonts w:eastAsia="Batang"/>
                <w:sz w:val="18"/>
                <w:szCs w:val="18"/>
              </w:rPr>
              <w:t>Wi-Fi is the only WAS/RLAN technology currently in use in Nepal.</w:t>
            </w:r>
            <w:r w:rsidRPr="00ED3969">
              <w:rPr>
                <w:rFonts w:eastAsia="Batang"/>
                <w:szCs w:val="20"/>
              </w:rPr>
              <w:t xml:space="preserve"> </w:t>
            </w:r>
            <w:r w:rsidRPr="00ED3969">
              <w:rPr>
                <w:rFonts w:eastAsia="Batang"/>
                <w:sz w:val="18"/>
                <w:szCs w:val="18"/>
              </w:rPr>
              <w:t xml:space="preserve">NTA has successfully completed the wireless broadband project in </w:t>
            </w:r>
            <w:proofErr w:type="spellStart"/>
            <w:r w:rsidRPr="00ED3969">
              <w:rPr>
                <w:rFonts w:eastAsia="Batang"/>
                <w:sz w:val="18"/>
                <w:szCs w:val="18"/>
              </w:rPr>
              <w:t>karnali</w:t>
            </w:r>
            <w:proofErr w:type="spellEnd"/>
            <w:r w:rsidRPr="00ED3969">
              <w:rPr>
                <w:rFonts w:eastAsia="Batang"/>
                <w:sz w:val="18"/>
                <w:szCs w:val="18"/>
              </w:rPr>
              <w:t xml:space="preserve"> province using universal service obligation fund, also called RTDF in Nepal. Besides this NTA has developed and completed several wireless project covering </w:t>
            </w:r>
            <w:r w:rsidRPr="00ED3969">
              <w:rPr>
                <w:rFonts w:eastAsia="Batang"/>
                <w:sz w:val="18"/>
                <w:szCs w:val="18"/>
              </w:rPr>
              <w:lastRenderedPageBreak/>
              <w:t>various religious destinations, Everest Basecamp trekking route , Round Annapurna circuit among others.</w:t>
            </w:r>
          </w:p>
        </w:tc>
      </w:tr>
      <w:tr w:rsidR="00ED3969" w:rsidRPr="00ED3969" w14:paraId="222008A1" w14:textId="77777777" w:rsidTr="00BC645E">
        <w:tc>
          <w:tcPr>
            <w:tcW w:w="1555" w:type="dxa"/>
          </w:tcPr>
          <w:p w14:paraId="417F5C69" w14:textId="77777777" w:rsidR="00ED3969" w:rsidRPr="00ED3969" w:rsidRDefault="00ED3969" w:rsidP="00ED3969">
            <w:pPr>
              <w:jc w:val="both"/>
              <w:rPr>
                <w:rFonts w:eastAsia="Batang"/>
                <w:sz w:val="18"/>
                <w:szCs w:val="18"/>
              </w:rPr>
            </w:pPr>
            <w:r w:rsidRPr="00ED3969">
              <w:rPr>
                <w:rFonts w:eastAsia="Batang"/>
                <w:sz w:val="18"/>
                <w:szCs w:val="18"/>
              </w:rPr>
              <w:lastRenderedPageBreak/>
              <w:t>Thailand</w:t>
            </w:r>
          </w:p>
        </w:tc>
        <w:tc>
          <w:tcPr>
            <w:tcW w:w="7608" w:type="dxa"/>
          </w:tcPr>
          <w:p w14:paraId="4E090FCF" w14:textId="77777777" w:rsidR="00ED3969" w:rsidRPr="00ED3969" w:rsidRDefault="00ED3969" w:rsidP="00ED3969">
            <w:pPr>
              <w:rPr>
                <w:rFonts w:eastAsia="Batang"/>
                <w:sz w:val="18"/>
                <w:szCs w:val="18"/>
              </w:rPr>
            </w:pPr>
            <w:r w:rsidRPr="00ED3969">
              <w:rPr>
                <w:rFonts w:eastAsia="Batang"/>
                <w:sz w:val="18"/>
                <w:szCs w:val="18"/>
              </w:rPr>
              <w:t>Wi-Fi technology is used in 2.4 GHz, 5 GHz and lower 6 GHz frequency bands.</w:t>
            </w:r>
          </w:p>
          <w:p w14:paraId="4CB04A52" w14:textId="77777777" w:rsidR="00ED3969" w:rsidRPr="00ED3969" w:rsidRDefault="00ED3969" w:rsidP="00ED3969">
            <w:pPr>
              <w:rPr>
                <w:rFonts w:eastAsia="Batang"/>
                <w:sz w:val="18"/>
                <w:szCs w:val="18"/>
              </w:rPr>
            </w:pPr>
            <w:r w:rsidRPr="00ED3969">
              <w:rPr>
                <w:rFonts w:eastAsia="Batang"/>
                <w:sz w:val="18"/>
                <w:szCs w:val="18"/>
              </w:rPr>
              <w:t>LTE-U technology is used in 5 GHz frequency band.</w:t>
            </w:r>
          </w:p>
        </w:tc>
      </w:tr>
      <w:tr w:rsidR="00ED3969" w:rsidRPr="00ED3969" w14:paraId="38D2A7DB" w14:textId="77777777" w:rsidTr="00BC645E">
        <w:tc>
          <w:tcPr>
            <w:tcW w:w="1555" w:type="dxa"/>
          </w:tcPr>
          <w:p w14:paraId="41F7BDFD" w14:textId="77777777" w:rsidR="00ED3969" w:rsidRPr="00ED3969" w:rsidRDefault="00ED3969" w:rsidP="00ED3969">
            <w:pPr>
              <w:jc w:val="both"/>
              <w:rPr>
                <w:rFonts w:eastAsia="Batang"/>
                <w:sz w:val="18"/>
                <w:szCs w:val="18"/>
              </w:rPr>
            </w:pPr>
            <w:r w:rsidRPr="00ED3969">
              <w:rPr>
                <w:rFonts w:eastAsia="Batang"/>
                <w:sz w:val="18"/>
                <w:szCs w:val="18"/>
              </w:rPr>
              <w:t>Japan</w:t>
            </w:r>
          </w:p>
        </w:tc>
        <w:tc>
          <w:tcPr>
            <w:tcW w:w="7608" w:type="dxa"/>
          </w:tcPr>
          <w:p w14:paraId="584060E9" w14:textId="77777777" w:rsidR="00ED3969" w:rsidRPr="00ED3969" w:rsidRDefault="00ED3969" w:rsidP="00ED3969">
            <w:pPr>
              <w:rPr>
                <w:rFonts w:eastAsia="Batang"/>
                <w:sz w:val="18"/>
                <w:szCs w:val="18"/>
              </w:rPr>
            </w:pPr>
            <w:r w:rsidRPr="00ED3969">
              <w:rPr>
                <w:rFonts w:eastAsia="Batang"/>
                <w:sz w:val="18"/>
                <w:szCs w:val="18"/>
              </w:rPr>
              <w:t>The technical standards have been established for WAS/RLAN technologies, and the use of any technology and its utilization for any use case are permitted as long as the above standards are followed.</w:t>
            </w:r>
          </w:p>
        </w:tc>
      </w:tr>
      <w:tr w:rsidR="00ED3969" w:rsidRPr="00ED3969" w14:paraId="79696B25" w14:textId="77777777" w:rsidTr="00BC645E">
        <w:tc>
          <w:tcPr>
            <w:tcW w:w="1555" w:type="dxa"/>
          </w:tcPr>
          <w:p w14:paraId="047E54E7" w14:textId="77777777" w:rsidR="00ED3969" w:rsidRPr="00ED3969" w:rsidRDefault="00ED3969" w:rsidP="00ED3969">
            <w:pPr>
              <w:jc w:val="both"/>
              <w:rPr>
                <w:rFonts w:eastAsia="Batang"/>
                <w:sz w:val="18"/>
                <w:szCs w:val="18"/>
              </w:rPr>
            </w:pPr>
            <w:r w:rsidRPr="00ED3969">
              <w:rPr>
                <w:rFonts w:eastAsia="Batang"/>
                <w:sz w:val="18"/>
                <w:szCs w:val="18"/>
              </w:rPr>
              <w:t>Malaysia</w:t>
            </w:r>
          </w:p>
        </w:tc>
        <w:tc>
          <w:tcPr>
            <w:tcW w:w="7608" w:type="dxa"/>
          </w:tcPr>
          <w:p w14:paraId="7D8BDB4F" w14:textId="77777777" w:rsidR="00ED3969" w:rsidRPr="00ED3969" w:rsidRDefault="00ED3969" w:rsidP="00ED3969">
            <w:pPr>
              <w:rPr>
                <w:rFonts w:eastAsia="Batang"/>
                <w:sz w:val="18"/>
                <w:szCs w:val="18"/>
              </w:rPr>
            </w:pPr>
            <w:r w:rsidRPr="00ED3969">
              <w:rPr>
                <w:rFonts w:eastAsia="Batang"/>
                <w:sz w:val="18"/>
                <w:szCs w:val="18"/>
              </w:rPr>
              <w:t>As to date, Wi-Fi is the widely used technology for WAS/RLAN. Some of the use cases of WAS/RLAN include Internet Access, Mobile Device, Home Networking, Smart Home Device, Business Networking, Internet of Things (IOT) and Education.</w:t>
            </w:r>
          </w:p>
        </w:tc>
      </w:tr>
      <w:tr w:rsidR="00ED3969" w:rsidRPr="00ED3969" w14:paraId="3364E911" w14:textId="77777777" w:rsidTr="00BC645E">
        <w:tc>
          <w:tcPr>
            <w:tcW w:w="1555" w:type="dxa"/>
          </w:tcPr>
          <w:p w14:paraId="5C40579C" w14:textId="77777777" w:rsidR="00ED3969" w:rsidRPr="00ED3969" w:rsidRDefault="00ED3969" w:rsidP="00ED3969">
            <w:pPr>
              <w:jc w:val="both"/>
              <w:rPr>
                <w:rFonts w:eastAsia="Batang"/>
                <w:sz w:val="18"/>
                <w:szCs w:val="18"/>
              </w:rPr>
            </w:pPr>
            <w:r w:rsidRPr="00ED3969">
              <w:rPr>
                <w:rFonts w:eastAsia="Batang"/>
                <w:sz w:val="18"/>
                <w:szCs w:val="18"/>
              </w:rPr>
              <w:t>Australia</w:t>
            </w:r>
          </w:p>
        </w:tc>
        <w:tc>
          <w:tcPr>
            <w:tcW w:w="7608" w:type="dxa"/>
          </w:tcPr>
          <w:p w14:paraId="2B6DEE8A" w14:textId="77777777" w:rsidR="00ED3969" w:rsidRPr="00ED3969" w:rsidRDefault="00ED3969" w:rsidP="00ED3969">
            <w:pPr>
              <w:rPr>
                <w:rFonts w:eastAsia="Batang"/>
                <w:sz w:val="18"/>
                <w:szCs w:val="18"/>
              </w:rPr>
            </w:pPr>
            <w:r w:rsidRPr="00ED3969">
              <w:rPr>
                <w:rFonts w:eastAsia="Batang"/>
                <w:sz w:val="18"/>
                <w:szCs w:val="18"/>
              </w:rPr>
              <w:t>As the vast majority of WAS/RLAN use in Australia is authorised under class licensing, and Australian regulations are also generally technology-neutral, so users are free to deploy any technology that meets applicable technical conditions. We therefore have no specific record of which technologies are deployed, or their use cases.</w:t>
            </w:r>
          </w:p>
        </w:tc>
      </w:tr>
      <w:tr w:rsidR="00ED3969" w:rsidRPr="00ED3969" w14:paraId="0D2905A1" w14:textId="77777777" w:rsidTr="00BC645E">
        <w:tc>
          <w:tcPr>
            <w:tcW w:w="1555" w:type="dxa"/>
          </w:tcPr>
          <w:p w14:paraId="414E0F36" w14:textId="77777777" w:rsidR="00ED3969" w:rsidRPr="00ED3969" w:rsidRDefault="00ED3969" w:rsidP="00ED3969">
            <w:pPr>
              <w:jc w:val="both"/>
              <w:rPr>
                <w:rFonts w:eastAsia="Batang"/>
                <w:sz w:val="18"/>
                <w:szCs w:val="18"/>
              </w:rPr>
            </w:pPr>
            <w:r w:rsidRPr="00ED3969">
              <w:rPr>
                <w:rFonts w:eastAsia="Batang"/>
                <w:sz w:val="18"/>
                <w:szCs w:val="18"/>
              </w:rPr>
              <w:t>Indonesia</w:t>
            </w:r>
          </w:p>
        </w:tc>
        <w:tc>
          <w:tcPr>
            <w:tcW w:w="7608" w:type="dxa"/>
          </w:tcPr>
          <w:p w14:paraId="6AAA62E1" w14:textId="77777777" w:rsidR="00ED3969" w:rsidRPr="00ED3969" w:rsidRDefault="00ED3969" w:rsidP="00ED3969">
            <w:pPr>
              <w:rPr>
                <w:rFonts w:eastAsia="Batang"/>
                <w:sz w:val="18"/>
                <w:szCs w:val="18"/>
              </w:rPr>
            </w:pPr>
            <w:r w:rsidRPr="00ED3969">
              <w:rPr>
                <w:rFonts w:eastAsia="Batang"/>
                <w:sz w:val="18"/>
                <w:szCs w:val="18"/>
              </w:rPr>
              <w:t>WAS/RLAN</w:t>
            </w:r>
          </w:p>
          <w:p w14:paraId="25A050E5" w14:textId="77777777" w:rsidR="00ED3969" w:rsidRPr="00ED3969" w:rsidRDefault="00ED3969" w:rsidP="00ED3969">
            <w:pPr>
              <w:rPr>
                <w:rFonts w:eastAsia="Batang"/>
                <w:sz w:val="18"/>
                <w:szCs w:val="18"/>
              </w:rPr>
            </w:pPr>
            <w:r w:rsidRPr="00ED3969">
              <w:rPr>
                <w:rFonts w:eastAsia="Batang"/>
                <w:sz w:val="18"/>
                <w:szCs w:val="18"/>
              </w:rPr>
              <w:t>a.</w:t>
            </w:r>
            <w:r w:rsidRPr="00ED3969">
              <w:rPr>
                <w:rFonts w:eastAsia="Batang"/>
                <w:sz w:val="18"/>
                <w:szCs w:val="18"/>
              </w:rPr>
              <w:tab/>
              <w:t>WiFi/RLAN : used for access and backhaul.</w:t>
            </w:r>
          </w:p>
          <w:p w14:paraId="124C1E09" w14:textId="77777777" w:rsidR="00ED3969" w:rsidRPr="00ED3969" w:rsidRDefault="00ED3969" w:rsidP="00ED3969">
            <w:pPr>
              <w:rPr>
                <w:rFonts w:eastAsia="Batang"/>
                <w:sz w:val="18"/>
                <w:szCs w:val="18"/>
              </w:rPr>
            </w:pPr>
            <w:r w:rsidRPr="00ED3969">
              <w:rPr>
                <w:rFonts w:eastAsia="Batang"/>
                <w:sz w:val="18"/>
                <w:szCs w:val="18"/>
              </w:rPr>
              <w:t>b.</w:t>
            </w:r>
            <w:r w:rsidRPr="00ED3969">
              <w:rPr>
                <w:rFonts w:eastAsia="Batang"/>
                <w:sz w:val="18"/>
                <w:szCs w:val="18"/>
              </w:rPr>
              <w:tab/>
              <w:t>5 GHz band (5150 – 5350 MHz and 5725 – 5825 MHz) opened for class-licensed IMT-based technology such as LAA</w:t>
            </w:r>
          </w:p>
        </w:tc>
      </w:tr>
      <w:tr w:rsidR="00ED3969" w:rsidRPr="00ED3969" w14:paraId="7E24367C" w14:textId="77777777" w:rsidTr="00BC645E">
        <w:tc>
          <w:tcPr>
            <w:tcW w:w="1555" w:type="dxa"/>
          </w:tcPr>
          <w:p w14:paraId="79C9BA77" w14:textId="77777777" w:rsidR="00ED3969" w:rsidRPr="00ED3969" w:rsidRDefault="00ED3969" w:rsidP="00ED3969">
            <w:pPr>
              <w:jc w:val="both"/>
              <w:rPr>
                <w:rFonts w:eastAsia="Batang"/>
                <w:sz w:val="18"/>
                <w:szCs w:val="18"/>
              </w:rPr>
            </w:pPr>
            <w:r w:rsidRPr="00ED3969">
              <w:rPr>
                <w:rFonts w:eastAsia="Batang"/>
                <w:sz w:val="18"/>
                <w:szCs w:val="18"/>
              </w:rPr>
              <w:t>India</w:t>
            </w:r>
          </w:p>
        </w:tc>
        <w:tc>
          <w:tcPr>
            <w:tcW w:w="7608" w:type="dxa"/>
          </w:tcPr>
          <w:p w14:paraId="4B036449" w14:textId="77777777" w:rsidR="00ED3969" w:rsidRPr="00ED3969" w:rsidRDefault="00ED3969" w:rsidP="00ED3969">
            <w:pPr>
              <w:rPr>
                <w:rFonts w:eastAsia="Batang"/>
                <w:sz w:val="18"/>
                <w:szCs w:val="18"/>
              </w:rPr>
            </w:pPr>
            <w:r w:rsidRPr="00ED3969">
              <w:rPr>
                <w:rFonts w:eastAsia="Batang"/>
                <w:sz w:val="18"/>
                <w:szCs w:val="18"/>
              </w:rPr>
              <w:t>License exemption is technologies neutral.</w:t>
            </w:r>
          </w:p>
          <w:p w14:paraId="5C2B2480" w14:textId="6D82E1F0" w:rsidR="00ED3969" w:rsidRPr="00ED3969" w:rsidRDefault="00ED3969" w:rsidP="00ED3969">
            <w:pPr>
              <w:rPr>
                <w:rFonts w:eastAsia="Batang"/>
                <w:sz w:val="18"/>
                <w:szCs w:val="18"/>
              </w:rPr>
            </w:pPr>
            <w:r w:rsidRPr="00ED3969">
              <w:rPr>
                <w:rFonts w:eastAsia="Batang"/>
                <w:sz w:val="18"/>
                <w:szCs w:val="18"/>
              </w:rPr>
              <w:t>WAS/RLAN technologies use cases in India are predominantly for Home Broadband, Enterprise Broadband and Public Wi-Fi hotspots</w:t>
            </w:r>
          </w:p>
        </w:tc>
      </w:tr>
      <w:tr w:rsidR="00ED3969" w:rsidRPr="00ED3969" w14:paraId="71C6F7EF" w14:textId="77777777" w:rsidTr="00BC645E">
        <w:tc>
          <w:tcPr>
            <w:tcW w:w="1555" w:type="dxa"/>
          </w:tcPr>
          <w:p w14:paraId="4E4B3A24" w14:textId="77777777" w:rsidR="00ED3969" w:rsidRPr="00ED3969" w:rsidRDefault="00ED3969" w:rsidP="00ED3969">
            <w:pPr>
              <w:jc w:val="both"/>
              <w:rPr>
                <w:rFonts w:eastAsia="Batang"/>
                <w:sz w:val="18"/>
                <w:szCs w:val="18"/>
              </w:rPr>
            </w:pPr>
            <w:r w:rsidRPr="00ED3969">
              <w:rPr>
                <w:rFonts w:eastAsia="Batang"/>
                <w:sz w:val="18"/>
                <w:szCs w:val="18"/>
              </w:rPr>
              <w:t>Vietnam</w:t>
            </w:r>
          </w:p>
        </w:tc>
        <w:tc>
          <w:tcPr>
            <w:tcW w:w="7608" w:type="dxa"/>
          </w:tcPr>
          <w:p w14:paraId="3702641A" w14:textId="38AEF1D6" w:rsidR="00ED3969" w:rsidRPr="00ED3969" w:rsidRDefault="00ED3969" w:rsidP="00ED3969">
            <w:pPr>
              <w:rPr>
                <w:rFonts w:eastAsia="Batang"/>
                <w:sz w:val="18"/>
                <w:szCs w:val="18"/>
              </w:rPr>
            </w:pPr>
            <w:r w:rsidRPr="00ED3969">
              <w:rPr>
                <w:rFonts w:eastAsia="Batang"/>
                <w:sz w:val="18"/>
                <w:szCs w:val="18"/>
              </w:rPr>
              <w:t xml:space="preserve">Up to now, WAS/RLAN technologies are used in Vietnam that has been just Wi-Fi. The use cases for this technology are public/private Wi-Fi access, </w:t>
            </w:r>
            <w:r w:rsidR="00D85AA2" w:rsidRPr="00ED3969">
              <w:rPr>
                <w:rFonts w:eastAsia="Batang"/>
                <w:sz w:val="18"/>
                <w:szCs w:val="18"/>
              </w:rPr>
              <w:t>Wi-Fi</w:t>
            </w:r>
            <w:r w:rsidRPr="00ED3969">
              <w:rPr>
                <w:rFonts w:eastAsia="Batang"/>
                <w:sz w:val="18"/>
                <w:szCs w:val="18"/>
              </w:rPr>
              <w:t xml:space="preserve"> direct, </w:t>
            </w:r>
            <w:r w:rsidR="00D85AA2" w:rsidRPr="00ED3969">
              <w:rPr>
                <w:rFonts w:eastAsia="Batang"/>
                <w:sz w:val="18"/>
                <w:szCs w:val="18"/>
              </w:rPr>
              <w:t>Bluetooth</w:t>
            </w:r>
            <w:r w:rsidRPr="00ED3969">
              <w:rPr>
                <w:rFonts w:eastAsia="Batang"/>
                <w:sz w:val="18"/>
                <w:szCs w:val="18"/>
              </w:rPr>
              <w:t>, Ip camera, remote control.</w:t>
            </w:r>
          </w:p>
        </w:tc>
      </w:tr>
      <w:tr w:rsidR="00ED3969" w:rsidRPr="00ED3969" w14:paraId="338129F6" w14:textId="77777777" w:rsidTr="00BC645E">
        <w:tc>
          <w:tcPr>
            <w:tcW w:w="1555" w:type="dxa"/>
          </w:tcPr>
          <w:p w14:paraId="79227864" w14:textId="77777777" w:rsidR="00ED3969" w:rsidRPr="00ED3969" w:rsidRDefault="00ED3969" w:rsidP="00ED3969">
            <w:pPr>
              <w:jc w:val="both"/>
              <w:rPr>
                <w:rFonts w:eastAsia="Batang"/>
                <w:sz w:val="18"/>
                <w:szCs w:val="18"/>
              </w:rPr>
            </w:pPr>
            <w:r w:rsidRPr="00ED3969">
              <w:rPr>
                <w:rFonts w:eastAsia="Batang"/>
                <w:sz w:val="18"/>
                <w:szCs w:val="18"/>
              </w:rPr>
              <w:t>Korea</w:t>
            </w:r>
          </w:p>
        </w:tc>
        <w:tc>
          <w:tcPr>
            <w:tcW w:w="7608" w:type="dxa"/>
          </w:tcPr>
          <w:p w14:paraId="3A719C2C" w14:textId="77777777" w:rsidR="00ED3969" w:rsidRPr="00ED3969" w:rsidRDefault="00ED3969" w:rsidP="00ED3969">
            <w:pPr>
              <w:rPr>
                <w:rFonts w:eastAsia="Batang"/>
                <w:sz w:val="18"/>
                <w:szCs w:val="18"/>
              </w:rPr>
            </w:pPr>
            <w:r w:rsidRPr="00ED3969">
              <w:rPr>
                <w:rFonts w:eastAsia="Batang"/>
                <w:sz w:val="18"/>
                <w:szCs w:val="18"/>
              </w:rPr>
              <w:t>WiFi 6E is used for WAS/RLAN technologies and use cases are attached as Annex 3-1.</w:t>
            </w:r>
          </w:p>
        </w:tc>
      </w:tr>
      <w:tr w:rsidR="00ED3969" w:rsidRPr="00ED3969" w14:paraId="3D68B69C" w14:textId="77777777" w:rsidTr="00BC645E">
        <w:tc>
          <w:tcPr>
            <w:tcW w:w="1555" w:type="dxa"/>
          </w:tcPr>
          <w:p w14:paraId="7D33A45F" w14:textId="77777777" w:rsidR="00ED3969" w:rsidRPr="00ED3969" w:rsidRDefault="00ED3969" w:rsidP="00ED3969">
            <w:pPr>
              <w:jc w:val="both"/>
              <w:rPr>
                <w:rFonts w:eastAsia="Batang"/>
                <w:sz w:val="18"/>
                <w:szCs w:val="18"/>
              </w:rPr>
            </w:pPr>
            <w:r w:rsidRPr="00ED3969">
              <w:rPr>
                <w:rFonts w:eastAsia="Batang"/>
                <w:sz w:val="18"/>
                <w:szCs w:val="18"/>
              </w:rPr>
              <w:t>Sri Lanka</w:t>
            </w:r>
          </w:p>
        </w:tc>
        <w:tc>
          <w:tcPr>
            <w:tcW w:w="7608" w:type="dxa"/>
          </w:tcPr>
          <w:p w14:paraId="4135C0D4" w14:textId="77777777" w:rsidR="00ED3969" w:rsidRPr="00ED3969" w:rsidRDefault="00ED3969" w:rsidP="00ED3969">
            <w:pPr>
              <w:rPr>
                <w:rFonts w:eastAsia="Batang"/>
                <w:sz w:val="18"/>
                <w:szCs w:val="18"/>
              </w:rPr>
            </w:pPr>
            <w:r w:rsidRPr="00ED3969">
              <w:rPr>
                <w:rFonts w:eastAsia="Batang"/>
                <w:sz w:val="18"/>
                <w:szCs w:val="18"/>
              </w:rPr>
              <w:t>Wi-Fi, Zigbee</w:t>
            </w:r>
          </w:p>
          <w:p w14:paraId="463369A5" w14:textId="77777777" w:rsidR="00ED3969" w:rsidRPr="00ED3969" w:rsidRDefault="00ED3969" w:rsidP="00ED3969">
            <w:pPr>
              <w:rPr>
                <w:rFonts w:eastAsia="Batang"/>
                <w:sz w:val="18"/>
                <w:szCs w:val="18"/>
              </w:rPr>
            </w:pPr>
            <w:r w:rsidRPr="00ED3969">
              <w:rPr>
                <w:rFonts w:eastAsia="Batang"/>
                <w:sz w:val="18"/>
                <w:szCs w:val="18"/>
              </w:rPr>
              <w:t>Wi-Fi- Private LAN, Zigbee- smart meters</w:t>
            </w:r>
          </w:p>
        </w:tc>
      </w:tr>
      <w:tr w:rsidR="00ED3969" w:rsidRPr="00ED3969" w14:paraId="61F33C47" w14:textId="77777777" w:rsidTr="00BC645E">
        <w:tc>
          <w:tcPr>
            <w:tcW w:w="1555" w:type="dxa"/>
          </w:tcPr>
          <w:p w14:paraId="75324613" w14:textId="77777777" w:rsidR="00ED3969" w:rsidRPr="00ED3969" w:rsidRDefault="00ED3969" w:rsidP="00ED3969">
            <w:pPr>
              <w:jc w:val="both"/>
              <w:rPr>
                <w:rFonts w:eastAsia="Batang"/>
                <w:sz w:val="18"/>
                <w:szCs w:val="18"/>
              </w:rPr>
            </w:pPr>
            <w:r w:rsidRPr="00ED3969">
              <w:rPr>
                <w:rFonts w:eastAsia="Batang"/>
                <w:sz w:val="18"/>
                <w:szCs w:val="18"/>
              </w:rPr>
              <w:t>Brunei</w:t>
            </w:r>
          </w:p>
        </w:tc>
        <w:tc>
          <w:tcPr>
            <w:tcW w:w="7608" w:type="dxa"/>
          </w:tcPr>
          <w:p w14:paraId="24B74B14" w14:textId="77777777" w:rsidR="00ED3969" w:rsidRPr="00ED3969" w:rsidRDefault="00ED3969" w:rsidP="00ED3969">
            <w:pPr>
              <w:rPr>
                <w:rFonts w:eastAsia="Batang"/>
                <w:sz w:val="18"/>
                <w:szCs w:val="18"/>
              </w:rPr>
            </w:pPr>
            <w:r w:rsidRPr="00ED3969">
              <w:rPr>
                <w:rFonts w:eastAsia="Batang"/>
                <w:sz w:val="18"/>
                <w:szCs w:val="18"/>
              </w:rPr>
              <w:t>WAS/RLAN commonly used as home broadband and low powered device in our</w:t>
            </w:r>
          </w:p>
          <w:p w14:paraId="26C801A1" w14:textId="77777777" w:rsidR="00ED3969" w:rsidRPr="00ED3969" w:rsidRDefault="00ED3969" w:rsidP="00ED3969">
            <w:pPr>
              <w:rPr>
                <w:rFonts w:eastAsia="Batang"/>
                <w:sz w:val="18"/>
                <w:szCs w:val="18"/>
              </w:rPr>
            </w:pPr>
            <w:r w:rsidRPr="00ED3969">
              <w:rPr>
                <w:rFonts w:eastAsia="Batang"/>
                <w:sz w:val="18"/>
                <w:szCs w:val="18"/>
              </w:rPr>
              <w:t>country.</w:t>
            </w:r>
          </w:p>
        </w:tc>
      </w:tr>
      <w:tr w:rsidR="00ED3969" w:rsidRPr="00ED3969" w14:paraId="1FC6770B" w14:textId="77777777" w:rsidTr="00BC645E">
        <w:tc>
          <w:tcPr>
            <w:tcW w:w="1555" w:type="dxa"/>
          </w:tcPr>
          <w:p w14:paraId="4B5C51E0" w14:textId="77777777" w:rsidR="00ED3969" w:rsidRPr="00ED3969" w:rsidRDefault="00ED3969" w:rsidP="00ED3969">
            <w:pPr>
              <w:jc w:val="both"/>
              <w:rPr>
                <w:rFonts w:eastAsia="Batang"/>
                <w:sz w:val="18"/>
                <w:szCs w:val="18"/>
              </w:rPr>
            </w:pPr>
            <w:r w:rsidRPr="00ED3969">
              <w:rPr>
                <w:rFonts w:eastAsia="Batang"/>
                <w:sz w:val="18"/>
                <w:szCs w:val="18"/>
              </w:rPr>
              <w:t>Pakistan</w:t>
            </w:r>
          </w:p>
        </w:tc>
        <w:tc>
          <w:tcPr>
            <w:tcW w:w="7608" w:type="dxa"/>
          </w:tcPr>
          <w:p w14:paraId="2FBDCF4D" w14:textId="77777777" w:rsidR="00ED3969" w:rsidRPr="00ED3969" w:rsidRDefault="00ED3969" w:rsidP="00ED3969">
            <w:pPr>
              <w:rPr>
                <w:rFonts w:eastAsia="Batang"/>
                <w:sz w:val="18"/>
                <w:szCs w:val="18"/>
              </w:rPr>
            </w:pPr>
            <w:r w:rsidRPr="00ED3969">
              <w:rPr>
                <w:rFonts w:eastAsia="Batang"/>
                <w:sz w:val="18"/>
                <w:szCs w:val="18"/>
              </w:rPr>
              <w:t>Wi-Fi to the extent of indoor.</w:t>
            </w:r>
          </w:p>
        </w:tc>
      </w:tr>
      <w:tr w:rsidR="00ED3969" w:rsidRPr="00ED3969" w14:paraId="31EBD7B1" w14:textId="77777777" w:rsidTr="00BC645E">
        <w:tc>
          <w:tcPr>
            <w:tcW w:w="1555" w:type="dxa"/>
          </w:tcPr>
          <w:p w14:paraId="1BD1B212" w14:textId="77777777" w:rsidR="00ED3969" w:rsidRPr="00ED3969" w:rsidRDefault="00ED3969" w:rsidP="00ED3969">
            <w:pPr>
              <w:jc w:val="both"/>
              <w:rPr>
                <w:rFonts w:eastAsia="Batang"/>
                <w:sz w:val="18"/>
                <w:szCs w:val="18"/>
              </w:rPr>
            </w:pPr>
            <w:r w:rsidRPr="00ED3969">
              <w:rPr>
                <w:rFonts w:eastAsia="Batang"/>
                <w:sz w:val="18"/>
                <w:szCs w:val="18"/>
              </w:rPr>
              <w:t>Palau</w:t>
            </w:r>
          </w:p>
        </w:tc>
        <w:tc>
          <w:tcPr>
            <w:tcW w:w="7608" w:type="dxa"/>
          </w:tcPr>
          <w:p w14:paraId="56A9248B" w14:textId="77777777" w:rsidR="00ED3969" w:rsidRPr="00ED3969" w:rsidRDefault="00ED3969" w:rsidP="00ED3969">
            <w:pPr>
              <w:tabs>
                <w:tab w:val="center" w:pos="3696"/>
              </w:tabs>
              <w:rPr>
                <w:rFonts w:eastAsia="Batang"/>
                <w:sz w:val="18"/>
                <w:szCs w:val="18"/>
              </w:rPr>
            </w:pPr>
            <w:r w:rsidRPr="00ED3969">
              <w:rPr>
                <w:rFonts w:eastAsia="Batang"/>
                <w:sz w:val="18"/>
                <w:szCs w:val="18"/>
              </w:rPr>
              <w:t>U-NII and IEEE 802.11</w:t>
            </w:r>
            <w:r w:rsidRPr="00ED3969">
              <w:rPr>
                <w:rFonts w:eastAsia="Batang"/>
                <w:sz w:val="18"/>
                <w:szCs w:val="18"/>
              </w:rPr>
              <w:tab/>
            </w:r>
          </w:p>
        </w:tc>
      </w:tr>
      <w:tr w:rsidR="00ED3969" w:rsidRPr="00ED3969" w14:paraId="60728111" w14:textId="77777777" w:rsidTr="00BC645E">
        <w:tc>
          <w:tcPr>
            <w:tcW w:w="1555" w:type="dxa"/>
          </w:tcPr>
          <w:p w14:paraId="3FBE6A0E" w14:textId="77777777" w:rsidR="00ED3969" w:rsidRPr="00ED3969" w:rsidRDefault="00ED3969" w:rsidP="00ED3969">
            <w:pPr>
              <w:jc w:val="both"/>
              <w:rPr>
                <w:rFonts w:eastAsia="Batang"/>
                <w:sz w:val="18"/>
                <w:szCs w:val="18"/>
              </w:rPr>
            </w:pPr>
            <w:r w:rsidRPr="00ED3969">
              <w:rPr>
                <w:rFonts w:eastAsia="Batang"/>
                <w:sz w:val="18"/>
                <w:szCs w:val="18"/>
              </w:rPr>
              <w:t>New Zealand</w:t>
            </w:r>
          </w:p>
        </w:tc>
        <w:tc>
          <w:tcPr>
            <w:tcW w:w="7608" w:type="dxa"/>
          </w:tcPr>
          <w:p w14:paraId="06F7833D" w14:textId="77777777" w:rsidR="00ED3969" w:rsidRPr="00ED3969" w:rsidRDefault="00ED3969" w:rsidP="00ED3969">
            <w:pPr>
              <w:tabs>
                <w:tab w:val="center" w:pos="3696"/>
              </w:tabs>
              <w:rPr>
                <w:rFonts w:eastAsia="Batang"/>
                <w:sz w:val="18"/>
                <w:szCs w:val="18"/>
              </w:rPr>
            </w:pPr>
            <w:r w:rsidRPr="00ED3969">
              <w:rPr>
                <w:rFonts w:eastAsia="Batang"/>
                <w:sz w:val="18"/>
                <w:szCs w:val="18"/>
              </w:rPr>
              <w:t>The permitted technologies need to be in accordance with the General User Radio Licence for Short Range Devices https://www.rsm.govt.nz/about/publications/gazette-notices/general-user-radio-licence-gurl-notices/ and compliance requirements for suppliers. This is found in https://www.rsm.govt.nz/business-individuals/supplier-compliance/steps/step1-meet-standards/, including the Radio Regulations (Radio Standards) Notice.</w:t>
            </w:r>
          </w:p>
        </w:tc>
      </w:tr>
      <w:tr w:rsidR="00ED3969" w:rsidRPr="00ED3969" w14:paraId="1E86CEAB" w14:textId="77777777" w:rsidTr="00BC645E">
        <w:tc>
          <w:tcPr>
            <w:tcW w:w="1555" w:type="dxa"/>
          </w:tcPr>
          <w:p w14:paraId="23CE5513" w14:textId="77777777" w:rsidR="00ED3969" w:rsidRPr="00ED3969" w:rsidRDefault="00ED3969" w:rsidP="00ED3969">
            <w:pPr>
              <w:jc w:val="both"/>
              <w:rPr>
                <w:rFonts w:eastAsia="Batang"/>
                <w:sz w:val="18"/>
                <w:szCs w:val="18"/>
              </w:rPr>
            </w:pPr>
            <w:r w:rsidRPr="00ED3969">
              <w:rPr>
                <w:rFonts w:eastAsia="Batang"/>
                <w:sz w:val="18"/>
                <w:szCs w:val="18"/>
              </w:rPr>
              <w:t>Philippines</w:t>
            </w:r>
          </w:p>
        </w:tc>
        <w:tc>
          <w:tcPr>
            <w:tcW w:w="7608" w:type="dxa"/>
          </w:tcPr>
          <w:p w14:paraId="3DA282F5" w14:textId="77777777" w:rsidR="00ED3969" w:rsidRPr="00ED3969" w:rsidRDefault="00ED3969" w:rsidP="00ED3969">
            <w:pPr>
              <w:tabs>
                <w:tab w:val="center" w:pos="3696"/>
              </w:tabs>
              <w:rPr>
                <w:rFonts w:eastAsia="Batang"/>
                <w:sz w:val="18"/>
                <w:szCs w:val="18"/>
              </w:rPr>
            </w:pPr>
            <w:r w:rsidRPr="00ED3969">
              <w:rPr>
                <w:rFonts w:eastAsia="Batang"/>
                <w:sz w:val="18"/>
                <w:szCs w:val="18"/>
              </w:rPr>
              <w:t xml:space="preserve">Wi-Fi is extensively used for providing wireless internet connectivity in various settings such as homes, offices, cafes, restaurants, airports, and public spaces. It is also used for machine-to-machine communication, IoT devices, and smart home applications. </w:t>
            </w:r>
          </w:p>
        </w:tc>
      </w:tr>
    </w:tbl>
    <w:p w14:paraId="34B32B8C" w14:textId="77777777" w:rsidR="00ED3969" w:rsidRPr="00ED3969" w:rsidRDefault="00ED3969" w:rsidP="00ED3969">
      <w:pPr>
        <w:spacing w:after="160" w:line="259" w:lineRule="auto"/>
        <w:rPr>
          <w:rFonts w:eastAsia="MS Mincho" w:cs="Mangal"/>
          <w:szCs w:val="22"/>
        </w:rPr>
      </w:pPr>
    </w:p>
    <w:p w14:paraId="3583EC29" w14:textId="0CAB72A9" w:rsidR="00ED3969" w:rsidRPr="00ED3969" w:rsidRDefault="00ED3969" w:rsidP="00ED3969">
      <w:pPr>
        <w:spacing w:after="160" w:line="259" w:lineRule="auto"/>
        <w:rPr>
          <w:rFonts w:eastAsia="MS Mincho" w:cs="Mangal"/>
          <w:szCs w:val="22"/>
        </w:rPr>
      </w:pPr>
      <w:bookmarkStart w:id="103" w:name="_Toc176988244"/>
      <w:r w:rsidRPr="00ED3969">
        <w:rPr>
          <w:rFonts w:eastAsia="MS Mincho" w:cs="Mangal"/>
          <w:b/>
          <w:bCs/>
          <w:szCs w:val="22"/>
        </w:rPr>
        <w:t>Question 7</w:t>
      </w:r>
      <w:r w:rsidRPr="00ED3969">
        <w:rPr>
          <w:rFonts w:eastAsia="MS Mincho" w:cs="Mangal"/>
          <w:szCs w:val="22"/>
        </w:rPr>
        <w:t>: What is your country’s spectrum plan on the 6 GHz band for WAS/RLAN use?</w:t>
      </w:r>
      <w:bookmarkEnd w:id="103"/>
      <w:r w:rsidRPr="00ED3969">
        <w:rPr>
          <w:rFonts w:eastAsia="MS Mincho" w:cs="Mangal"/>
          <w:szCs w:val="22"/>
        </w:rPr>
        <w:t xml:space="preserve"> </w:t>
      </w:r>
    </w:p>
    <w:p w14:paraId="404BB334" w14:textId="285A76CB" w:rsidR="00ED3969" w:rsidRPr="00ED3969" w:rsidRDefault="00ED3969" w:rsidP="00ED3969">
      <w:pPr>
        <w:spacing w:after="160" w:line="259" w:lineRule="auto"/>
        <w:jc w:val="both"/>
        <w:rPr>
          <w:rFonts w:eastAsia="MS Mincho"/>
          <w:b/>
          <w:bCs/>
          <w:szCs w:val="22"/>
        </w:rPr>
      </w:pPr>
      <w:r w:rsidRPr="00ED3969">
        <w:rPr>
          <w:rFonts w:eastAsia="MS Mincho"/>
          <w:b/>
          <w:bCs/>
          <w:szCs w:val="22"/>
        </w:rPr>
        <w:t>Answer:</w:t>
      </w:r>
    </w:p>
    <w:tbl>
      <w:tblPr>
        <w:tblStyle w:val="TableGrid"/>
        <w:tblW w:w="0" w:type="auto"/>
        <w:tblLook w:val="04A0" w:firstRow="1" w:lastRow="0" w:firstColumn="1" w:lastColumn="0" w:noHBand="0" w:noVBand="1"/>
      </w:tblPr>
      <w:tblGrid>
        <w:gridCol w:w="1555"/>
        <w:gridCol w:w="7608"/>
      </w:tblGrid>
      <w:tr w:rsidR="00ED3969" w:rsidRPr="00ED3969" w14:paraId="63905DF5" w14:textId="77777777" w:rsidTr="00BC645E">
        <w:tc>
          <w:tcPr>
            <w:tcW w:w="1555" w:type="dxa"/>
          </w:tcPr>
          <w:p w14:paraId="33269F38" w14:textId="77777777" w:rsidR="00ED3969" w:rsidRPr="00ED3969" w:rsidRDefault="00ED3969" w:rsidP="00ED3969">
            <w:pPr>
              <w:jc w:val="both"/>
              <w:rPr>
                <w:rFonts w:eastAsia="Batang"/>
                <w:sz w:val="18"/>
                <w:szCs w:val="18"/>
              </w:rPr>
            </w:pPr>
            <w:r w:rsidRPr="00ED3969">
              <w:rPr>
                <w:rFonts w:eastAsia="Batang"/>
                <w:sz w:val="18"/>
                <w:szCs w:val="18"/>
              </w:rPr>
              <w:t>Bhutan</w:t>
            </w:r>
          </w:p>
        </w:tc>
        <w:tc>
          <w:tcPr>
            <w:tcW w:w="7608" w:type="dxa"/>
          </w:tcPr>
          <w:p w14:paraId="6BB6EC33" w14:textId="77777777" w:rsidR="00ED3969" w:rsidRPr="00ED3969" w:rsidRDefault="00ED3969" w:rsidP="00ED3969">
            <w:pPr>
              <w:rPr>
                <w:rFonts w:eastAsia="Batang"/>
                <w:sz w:val="18"/>
                <w:szCs w:val="18"/>
              </w:rPr>
            </w:pPr>
            <w:r w:rsidRPr="00ED3969">
              <w:rPr>
                <w:rFonts w:eastAsia="Batang"/>
                <w:sz w:val="18"/>
                <w:szCs w:val="18"/>
              </w:rPr>
              <w:t>We have not yet planned the 6GHz band for WAS/RLAN since it is explicitly used by the satellite services at the moment. In future, with the coming of WiFi-6, we may look into refarming for WAS/RLAN.</w:t>
            </w:r>
          </w:p>
        </w:tc>
      </w:tr>
      <w:tr w:rsidR="00ED3969" w:rsidRPr="00ED3969" w14:paraId="74377387" w14:textId="77777777" w:rsidTr="00BC645E">
        <w:tc>
          <w:tcPr>
            <w:tcW w:w="1555" w:type="dxa"/>
          </w:tcPr>
          <w:p w14:paraId="34715C8B" w14:textId="77777777" w:rsidR="00ED3969" w:rsidRPr="00ED3969" w:rsidRDefault="00ED3969" w:rsidP="00ED3969">
            <w:pPr>
              <w:jc w:val="both"/>
              <w:rPr>
                <w:rFonts w:eastAsia="Batang"/>
                <w:sz w:val="18"/>
                <w:szCs w:val="18"/>
              </w:rPr>
            </w:pPr>
            <w:r w:rsidRPr="00ED3969">
              <w:rPr>
                <w:rFonts w:eastAsia="Batang"/>
                <w:sz w:val="18"/>
                <w:szCs w:val="18"/>
              </w:rPr>
              <w:t>Nepal</w:t>
            </w:r>
          </w:p>
        </w:tc>
        <w:tc>
          <w:tcPr>
            <w:tcW w:w="7608" w:type="dxa"/>
          </w:tcPr>
          <w:p w14:paraId="7BF8007B" w14:textId="77777777" w:rsidR="00ED3969" w:rsidRPr="00ED3969" w:rsidRDefault="00ED3969" w:rsidP="00ED3969">
            <w:pPr>
              <w:rPr>
                <w:rFonts w:eastAsia="Batang"/>
                <w:sz w:val="18"/>
                <w:szCs w:val="18"/>
              </w:rPr>
            </w:pPr>
            <w:r w:rsidRPr="00ED3969">
              <w:rPr>
                <w:rFonts w:eastAsia="Batang"/>
                <w:sz w:val="18"/>
                <w:szCs w:val="18"/>
              </w:rPr>
              <w:t>As the 6 GHz band is currently used for FS/FSS services, there is no immediate action plans related to the use of 6 GHz band for WAS/RLAN. At the moment, Nepal is monitoring the international developments in this topic.</w:t>
            </w:r>
          </w:p>
        </w:tc>
      </w:tr>
      <w:tr w:rsidR="00ED3969" w:rsidRPr="00ED3969" w14:paraId="719A0DFE" w14:textId="77777777" w:rsidTr="00BC645E">
        <w:tc>
          <w:tcPr>
            <w:tcW w:w="1555" w:type="dxa"/>
          </w:tcPr>
          <w:p w14:paraId="0E580432" w14:textId="77777777" w:rsidR="00ED3969" w:rsidRPr="00ED3969" w:rsidRDefault="00ED3969" w:rsidP="00ED3969">
            <w:pPr>
              <w:jc w:val="both"/>
              <w:rPr>
                <w:rFonts w:eastAsia="Batang"/>
                <w:sz w:val="18"/>
                <w:szCs w:val="18"/>
              </w:rPr>
            </w:pPr>
            <w:r w:rsidRPr="00ED3969">
              <w:rPr>
                <w:rFonts w:eastAsia="Batang"/>
                <w:sz w:val="18"/>
                <w:szCs w:val="18"/>
              </w:rPr>
              <w:t>Thailand</w:t>
            </w:r>
          </w:p>
        </w:tc>
        <w:tc>
          <w:tcPr>
            <w:tcW w:w="7608" w:type="dxa"/>
          </w:tcPr>
          <w:p w14:paraId="61A5B945" w14:textId="77777777" w:rsidR="00ED3969" w:rsidRPr="00ED3969" w:rsidRDefault="00ED3969" w:rsidP="00ED3969">
            <w:pPr>
              <w:rPr>
                <w:rFonts w:eastAsia="Batang"/>
                <w:sz w:val="18"/>
                <w:szCs w:val="18"/>
              </w:rPr>
            </w:pPr>
            <w:r w:rsidRPr="00ED3969">
              <w:rPr>
                <w:rFonts w:eastAsia="Batang"/>
                <w:sz w:val="18"/>
                <w:szCs w:val="18"/>
              </w:rPr>
              <w:t>The equipment using the band 5.925-6.425 GHz is license exempted and can be used freely nationwide. (RLAN).</w:t>
            </w:r>
          </w:p>
          <w:p w14:paraId="2DC1745E" w14:textId="77777777" w:rsidR="00ED3969" w:rsidRPr="00ED3969" w:rsidRDefault="00ED3969" w:rsidP="00ED3969">
            <w:pPr>
              <w:rPr>
                <w:rFonts w:eastAsia="Batang"/>
                <w:sz w:val="18"/>
                <w:szCs w:val="18"/>
              </w:rPr>
            </w:pPr>
            <w:r w:rsidRPr="00ED3969">
              <w:rPr>
                <w:rFonts w:eastAsia="Batang"/>
                <w:sz w:val="18"/>
                <w:szCs w:val="18"/>
              </w:rPr>
              <w:t>The use of the band 6.425-7.125 GHz is planned to be considered before WRC-27.</w:t>
            </w:r>
          </w:p>
        </w:tc>
      </w:tr>
      <w:tr w:rsidR="00ED3969" w:rsidRPr="00ED3969" w14:paraId="3B80F710" w14:textId="77777777" w:rsidTr="00BC645E">
        <w:tc>
          <w:tcPr>
            <w:tcW w:w="1555" w:type="dxa"/>
          </w:tcPr>
          <w:p w14:paraId="3E17ACEE" w14:textId="77777777" w:rsidR="00ED3969" w:rsidRPr="00ED3969" w:rsidRDefault="00ED3969" w:rsidP="00ED3969">
            <w:pPr>
              <w:jc w:val="both"/>
              <w:rPr>
                <w:rFonts w:eastAsia="Batang"/>
                <w:sz w:val="18"/>
                <w:szCs w:val="18"/>
              </w:rPr>
            </w:pPr>
            <w:r w:rsidRPr="00ED3969">
              <w:rPr>
                <w:rFonts w:eastAsia="Batang"/>
                <w:sz w:val="18"/>
                <w:szCs w:val="18"/>
              </w:rPr>
              <w:t>Japan</w:t>
            </w:r>
          </w:p>
        </w:tc>
        <w:tc>
          <w:tcPr>
            <w:tcW w:w="7608" w:type="dxa"/>
          </w:tcPr>
          <w:p w14:paraId="2D51F06B" w14:textId="77777777" w:rsidR="00ED3969" w:rsidRPr="00ED3969" w:rsidRDefault="00ED3969" w:rsidP="00ED3969">
            <w:pPr>
              <w:rPr>
                <w:rFonts w:eastAsia="Batang"/>
                <w:sz w:val="18"/>
                <w:szCs w:val="18"/>
              </w:rPr>
            </w:pPr>
            <w:r w:rsidRPr="00ED3969">
              <w:rPr>
                <w:rFonts w:eastAsia="Batang"/>
                <w:sz w:val="18"/>
                <w:szCs w:val="18"/>
              </w:rPr>
              <w:t>The national regulation was revised to allow WLAN operations in the 5925-6425 MHz frequency band in September 2022. The 6425-7125 MHz frequency band is under consideration for future assignments.</w:t>
            </w:r>
          </w:p>
        </w:tc>
      </w:tr>
      <w:tr w:rsidR="00ED3969" w:rsidRPr="00ED3969" w14:paraId="09532E56" w14:textId="77777777" w:rsidTr="00BC645E">
        <w:tc>
          <w:tcPr>
            <w:tcW w:w="1555" w:type="dxa"/>
          </w:tcPr>
          <w:p w14:paraId="5D92F182" w14:textId="77777777" w:rsidR="00ED3969" w:rsidRPr="00ED3969" w:rsidRDefault="00ED3969" w:rsidP="00ED3969">
            <w:pPr>
              <w:jc w:val="both"/>
              <w:rPr>
                <w:rFonts w:eastAsia="Batang"/>
                <w:sz w:val="18"/>
                <w:szCs w:val="18"/>
              </w:rPr>
            </w:pPr>
            <w:r w:rsidRPr="00ED3969">
              <w:rPr>
                <w:rFonts w:eastAsia="Batang"/>
                <w:sz w:val="18"/>
                <w:szCs w:val="18"/>
              </w:rPr>
              <w:t>Malaysia</w:t>
            </w:r>
          </w:p>
        </w:tc>
        <w:tc>
          <w:tcPr>
            <w:tcW w:w="7608" w:type="dxa"/>
          </w:tcPr>
          <w:p w14:paraId="6947FA1E" w14:textId="77777777" w:rsidR="00ED3969" w:rsidRPr="00ED3969" w:rsidRDefault="00ED3969" w:rsidP="00ED3969">
            <w:pPr>
              <w:rPr>
                <w:rFonts w:eastAsia="Batang"/>
                <w:sz w:val="18"/>
                <w:szCs w:val="18"/>
              </w:rPr>
            </w:pPr>
            <w:r w:rsidRPr="00ED3969">
              <w:rPr>
                <w:rFonts w:eastAsia="Batang"/>
                <w:sz w:val="18"/>
                <w:szCs w:val="18"/>
              </w:rPr>
              <w:t>Malaysia has made available the 5925 MHz to 6425 MHz frequency band for WAS/RLAN under the Class Assignment for Short-range Radiocommunication Device. Malaysia is currently monitoring the international development and studies of the 6 GHz band in view of any future considerations of the 6425 MHz to 7125 MHz frequency band.</w:t>
            </w:r>
          </w:p>
        </w:tc>
      </w:tr>
      <w:tr w:rsidR="00ED3969" w:rsidRPr="00ED3969" w14:paraId="049A9F3D" w14:textId="77777777" w:rsidTr="00BC645E">
        <w:tc>
          <w:tcPr>
            <w:tcW w:w="1555" w:type="dxa"/>
          </w:tcPr>
          <w:p w14:paraId="57256020" w14:textId="77777777" w:rsidR="00ED3969" w:rsidRPr="00ED3969" w:rsidRDefault="00ED3969" w:rsidP="00ED3969">
            <w:pPr>
              <w:jc w:val="both"/>
              <w:rPr>
                <w:rFonts w:eastAsia="Batang"/>
                <w:sz w:val="18"/>
                <w:szCs w:val="18"/>
              </w:rPr>
            </w:pPr>
            <w:r w:rsidRPr="00ED3969">
              <w:rPr>
                <w:rFonts w:eastAsia="Batang"/>
                <w:sz w:val="18"/>
                <w:szCs w:val="18"/>
              </w:rPr>
              <w:lastRenderedPageBreak/>
              <w:t>Australia</w:t>
            </w:r>
          </w:p>
        </w:tc>
        <w:tc>
          <w:tcPr>
            <w:tcW w:w="7608" w:type="dxa"/>
          </w:tcPr>
          <w:p w14:paraId="4FE57F05" w14:textId="21685358" w:rsidR="00ED3969" w:rsidRPr="00ED3969" w:rsidRDefault="00ED3969" w:rsidP="00ED3969">
            <w:pPr>
              <w:rPr>
                <w:rFonts w:eastAsia="Batang"/>
                <w:sz w:val="18"/>
                <w:szCs w:val="18"/>
              </w:rPr>
            </w:pPr>
            <w:r w:rsidRPr="00ED3969">
              <w:rPr>
                <w:rFonts w:eastAsia="Batang"/>
                <w:sz w:val="18"/>
                <w:szCs w:val="18"/>
              </w:rPr>
              <w:t>The ACMA has authorised 2 classes of device in the 5925–6585 MHz 6 GHz band. These two classes of device are often referred to as low power indoor (LPI) and very low power (VLP). The proposed power limits and restrictions specific to these classes are:</w:t>
            </w:r>
          </w:p>
          <w:p w14:paraId="3246C307" w14:textId="77777777" w:rsidR="00ED3969" w:rsidRPr="00ED3969" w:rsidRDefault="00ED3969" w:rsidP="00ED3969">
            <w:pPr>
              <w:rPr>
                <w:rFonts w:eastAsia="Batang"/>
                <w:sz w:val="18"/>
                <w:szCs w:val="18"/>
              </w:rPr>
            </w:pPr>
            <w:r w:rsidRPr="00ED3969">
              <w:rPr>
                <w:rFonts w:eastAsia="Batang"/>
                <w:sz w:val="18"/>
                <w:szCs w:val="18"/>
              </w:rPr>
              <w:t>•</w:t>
            </w:r>
            <w:r w:rsidRPr="00ED3969">
              <w:rPr>
                <w:rFonts w:eastAsia="Batang"/>
                <w:sz w:val="18"/>
                <w:szCs w:val="18"/>
              </w:rPr>
              <w:tab/>
              <w:t>For LPI devices:</w:t>
            </w:r>
          </w:p>
          <w:p w14:paraId="5FB49FB5" w14:textId="77777777" w:rsidR="00ED3969" w:rsidRPr="00ED3969" w:rsidRDefault="00ED3969" w:rsidP="00ED3969">
            <w:pPr>
              <w:ind w:left="1440"/>
              <w:rPr>
                <w:rFonts w:eastAsia="Batang"/>
                <w:sz w:val="18"/>
                <w:szCs w:val="18"/>
              </w:rPr>
            </w:pPr>
            <w:r w:rsidRPr="00ED3969">
              <w:rPr>
                <w:rFonts w:eastAsia="Batang"/>
                <w:sz w:val="18"/>
                <w:szCs w:val="18"/>
              </w:rPr>
              <w:t>maximum power 24 dBm EIRP</w:t>
            </w:r>
          </w:p>
          <w:p w14:paraId="2F5FDD7D" w14:textId="77777777" w:rsidR="00ED3969" w:rsidRPr="00ED3969" w:rsidRDefault="00ED3969" w:rsidP="00ED3969">
            <w:pPr>
              <w:ind w:left="1440"/>
              <w:rPr>
                <w:rFonts w:eastAsia="Batang"/>
                <w:sz w:val="18"/>
                <w:szCs w:val="18"/>
              </w:rPr>
            </w:pPr>
            <w:r w:rsidRPr="00ED3969">
              <w:rPr>
                <w:rFonts w:eastAsia="Batang"/>
                <w:sz w:val="18"/>
                <w:szCs w:val="18"/>
              </w:rPr>
              <w:t>maximum power density 11 dBm/MHz EIRP</w:t>
            </w:r>
          </w:p>
          <w:p w14:paraId="0BC0CC1F" w14:textId="77777777" w:rsidR="00ED3969" w:rsidRPr="00ED3969" w:rsidRDefault="00ED3969" w:rsidP="00ED3969">
            <w:pPr>
              <w:ind w:left="1440"/>
              <w:rPr>
                <w:rFonts w:eastAsia="Batang"/>
                <w:sz w:val="18"/>
                <w:szCs w:val="18"/>
              </w:rPr>
            </w:pPr>
            <w:r w:rsidRPr="00ED3969">
              <w:rPr>
                <w:rFonts w:eastAsia="Batang"/>
                <w:sz w:val="18"/>
                <w:szCs w:val="18"/>
              </w:rPr>
              <w:t>must operate indoors.</w:t>
            </w:r>
          </w:p>
          <w:p w14:paraId="7E636E37" w14:textId="77777777" w:rsidR="00ED3969" w:rsidRPr="00ED3969" w:rsidRDefault="00ED3969" w:rsidP="00ED3969">
            <w:pPr>
              <w:ind w:left="1440"/>
              <w:rPr>
                <w:rFonts w:eastAsia="Batang"/>
                <w:sz w:val="18"/>
                <w:szCs w:val="18"/>
              </w:rPr>
            </w:pPr>
            <w:r w:rsidRPr="00ED3969">
              <w:rPr>
                <w:rFonts w:eastAsia="Batang"/>
                <w:sz w:val="18"/>
                <w:szCs w:val="18"/>
              </w:rPr>
              <w:t>contention-based protocols for multiple access, such as Carrier Sense Multiple Access (CSMA) or Multiple Access Collision Avoidance (MACA), must be implemented.</w:t>
            </w:r>
          </w:p>
          <w:p w14:paraId="47883395" w14:textId="77777777" w:rsidR="00ED3969" w:rsidRPr="00ED3969" w:rsidRDefault="00ED3969" w:rsidP="00ED3969">
            <w:pPr>
              <w:ind w:left="1440"/>
              <w:rPr>
                <w:rFonts w:eastAsia="Batang"/>
                <w:sz w:val="18"/>
                <w:szCs w:val="18"/>
              </w:rPr>
            </w:pPr>
            <w:r w:rsidRPr="00ED3969">
              <w:rPr>
                <w:rFonts w:eastAsia="Batang"/>
                <w:sz w:val="18"/>
                <w:szCs w:val="18"/>
              </w:rPr>
              <w:t>the radio emissions from a radiocommunications transmitter below 5925 MHz must not be greater than -27 dBm/MHz EIRP.</w:t>
            </w:r>
          </w:p>
          <w:p w14:paraId="4F2FC1DB" w14:textId="77777777" w:rsidR="00ED3969" w:rsidRPr="00ED3969" w:rsidRDefault="00ED3969" w:rsidP="00ED3969">
            <w:pPr>
              <w:rPr>
                <w:rFonts w:eastAsia="Batang"/>
                <w:sz w:val="18"/>
                <w:szCs w:val="18"/>
              </w:rPr>
            </w:pPr>
            <w:r w:rsidRPr="00ED3969">
              <w:rPr>
                <w:rFonts w:eastAsia="Batang"/>
                <w:sz w:val="18"/>
                <w:szCs w:val="18"/>
              </w:rPr>
              <w:t>•</w:t>
            </w:r>
            <w:r w:rsidRPr="00ED3969">
              <w:rPr>
                <w:rFonts w:eastAsia="Batang"/>
                <w:sz w:val="18"/>
                <w:szCs w:val="18"/>
              </w:rPr>
              <w:tab/>
              <w:t>For VLP devices:</w:t>
            </w:r>
          </w:p>
          <w:p w14:paraId="762CC985" w14:textId="77777777" w:rsidR="00ED3969" w:rsidRPr="00ED3969" w:rsidRDefault="00ED3969" w:rsidP="00ED3969">
            <w:pPr>
              <w:ind w:left="1440"/>
              <w:rPr>
                <w:rFonts w:eastAsia="Batang"/>
                <w:sz w:val="18"/>
                <w:szCs w:val="18"/>
              </w:rPr>
            </w:pPr>
            <w:r w:rsidRPr="00ED3969">
              <w:rPr>
                <w:rFonts w:eastAsia="Batang"/>
                <w:sz w:val="18"/>
                <w:szCs w:val="18"/>
              </w:rPr>
              <w:t>maximum power 14 dBm EIRP</w:t>
            </w:r>
          </w:p>
          <w:p w14:paraId="2F3BE0CA" w14:textId="77777777" w:rsidR="00ED3969" w:rsidRPr="00ED3969" w:rsidRDefault="00ED3969" w:rsidP="00ED3969">
            <w:pPr>
              <w:ind w:left="1440"/>
              <w:rPr>
                <w:rFonts w:eastAsia="Batang"/>
                <w:sz w:val="18"/>
                <w:szCs w:val="18"/>
              </w:rPr>
            </w:pPr>
            <w:r w:rsidRPr="00ED3969">
              <w:rPr>
                <w:rFonts w:eastAsia="Batang"/>
                <w:sz w:val="18"/>
                <w:szCs w:val="18"/>
              </w:rPr>
              <w:t>maximum power density 1 dBm/MHz EIRP</w:t>
            </w:r>
          </w:p>
          <w:p w14:paraId="272B6765" w14:textId="77777777" w:rsidR="00ED3969" w:rsidRPr="00ED3969" w:rsidRDefault="00ED3969" w:rsidP="00ED3969">
            <w:pPr>
              <w:ind w:left="1440"/>
              <w:rPr>
                <w:rFonts w:eastAsia="Batang"/>
                <w:sz w:val="18"/>
                <w:szCs w:val="18"/>
              </w:rPr>
            </w:pPr>
            <w:r w:rsidRPr="00ED3969">
              <w:rPr>
                <w:rFonts w:eastAsia="Batang"/>
                <w:sz w:val="18"/>
                <w:szCs w:val="18"/>
              </w:rPr>
              <w:t>may operate in any location.</w:t>
            </w:r>
          </w:p>
          <w:p w14:paraId="472A6881" w14:textId="77777777" w:rsidR="00ED3969" w:rsidRPr="00ED3969" w:rsidRDefault="00ED3969" w:rsidP="00ED3969">
            <w:pPr>
              <w:ind w:left="1440"/>
              <w:rPr>
                <w:rFonts w:eastAsia="Batang"/>
                <w:sz w:val="18"/>
                <w:szCs w:val="18"/>
              </w:rPr>
            </w:pPr>
            <w:r w:rsidRPr="00ED3969">
              <w:rPr>
                <w:rFonts w:eastAsia="Batang"/>
                <w:sz w:val="18"/>
                <w:szCs w:val="18"/>
              </w:rPr>
              <w:t>contention-based protocols for multiple access, such as Carrier Sense Multiple Access (CSMA) or Multiple Access Collision Avoidance (MACA), must be implemented.</w:t>
            </w:r>
          </w:p>
          <w:p w14:paraId="40F7FC66" w14:textId="77777777" w:rsidR="00ED3969" w:rsidRPr="00ED3969" w:rsidRDefault="00ED3969" w:rsidP="00ED3969">
            <w:pPr>
              <w:ind w:left="1440"/>
              <w:rPr>
                <w:rFonts w:eastAsia="Batang"/>
                <w:sz w:val="18"/>
                <w:szCs w:val="18"/>
              </w:rPr>
            </w:pPr>
            <w:r w:rsidRPr="00ED3969">
              <w:rPr>
                <w:rFonts w:eastAsia="Batang"/>
                <w:sz w:val="18"/>
                <w:szCs w:val="18"/>
              </w:rPr>
              <w:t>the radio emissions from a radiocommunications transmitter below 5925 MHz must not be greater than -37 dBm per 1 MHz EIRP.</w:t>
            </w:r>
          </w:p>
        </w:tc>
      </w:tr>
      <w:tr w:rsidR="00ED3969" w:rsidRPr="00ED3969" w14:paraId="774713B1" w14:textId="77777777" w:rsidTr="00BC645E">
        <w:tc>
          <w:tcPr>
            <w:tcW w:w="1555" w:type="dxa"/>
          </w:tcPr>
          <w:p w14:paraId="3ADB93E5" w14:textId="77777777" w:rsidR="00ED3969" w:rsidRPr="00ED3969" w:rsidRDefault="00ED3969" w:rsidP="00ED3969">
            <w:pPr>
              <w:jc w:val="both"/>
              <w:rPr>
                <w:rFonts w:eastAsia="Batang"/>
                <w:sz w:val="18"/>
                <w:szCs w:val="18"/>
              </w:rPr>
            </w:pPr>
            <w:r w:rsidRPr="00ED3969">
              <w:rPr>
                <w:rFonts w:eastAsia="Batang"/>
                <w:sz w:val="18"/>
                <w:szCs w:val="18"/>
              </w:rPr>
              <w:t>Indonesia</w:t>
            </w:r>
          </w:p>
        </w:tc>
        <w:tc>
          <w:tcPr>
            <w:tcW w:w="7608" w:type="dxa"/>
          </w:tcPr>
          <w:p w14:paraId="14C57C87" w14:textId="3A520C3E" w:rsidR="00ED3969" w:rsidRPr="00ED3969" w:rsidRDefault="00ED3969" w:rsidP="00ED3969">
            <w:pPr>
              <w:rPr>
                <w:rFonts w:eastAsia="Batang"/>
                <w:sz w:val="18"/>
                <w:szCs w:val="18"/>
              </w:rPr>
            </w:pPr>
            <w:r w:rsidRPr="00307A50">
              <w:rPr>
                <w:rFonts w:eastAsia="Batang"/>
                <w:sz w:val="18"/>
                <w:szCs w:val="18"/>
              </w:rPr>
              <w:t>At present, Indonesia has authorized the utilization of the lower 6 GHz frequency band (5925-6425 MHz) for Low Power Indoor (LPI) and Very Low Power (VLP) applications, classified under class license.</w:t>
            </w:r>
          </w:p>
        </w:tc>
      </w:tr>
      <w:tr w:rsidR="00ED3969" w:rsidRPr="00ED3969" w14:paraId="2A160C25" w14:textId="77777777" w:rsidTr="00BC645E">
        <w:tc>
          <w:tcPr>
            <w:tcW w:w="1555" w:type="dxa"/>
          </w:tcPr>
          <w:p w14:paraId="7CCB6688" w14:textId="77777777" w:rsidR="00ED3969" w:rsidRPr="00ED3969" w:rsidRDefault="00ED3969" w:rsidP="00ED3969">
            <w:pPr>
              <w:jc w:val="both"/>
              <w:rPr>
                <w:rFonts w:eastAsia="Batang"/>
                <w:sz w:val="18"/>
                <w:szCs w:val="18"/>
              </w:rPr>
            </w:pPr>
            <w:r w:rsidRPr="00ED3969">
              <w:rPr>
                <w:rFonts w:eastAsia="Batang"/>
                <w:sz w:val="18"/>
                <w:szCs w:val="18"/>
              </w:rPr>
              <w:t>India</w:t>
            </w:r>
          </w:p>
        </w:tc>
        <w:tc>
          <w:tcPr>
            <w:tcW w:w="7608" w:type="dxa"/>
          </w:tcPr>
          <w:p w14:paraId="22296BB7" w14:textId="78AC85FB" w:rsidR="00ED3969" w:rsidRPr="00ED3969" w:rsidRDefault="0032615C" w:rsidP="00ED3969">
            <w:pPr>
              <w:rPr>
                <w:rFonts w:eastAsia="Batang"/>
                <w:sz w:val="18"/>
                <w:szCs w:val="18"/>
              </w:rPr>
            </w:pPr>
            <w:r w:rsidRPr="00ED3969">
              <w:rPr>
                <w:rFonts w:eastAsia="Batang"/>
                <w:sz w:val="18"/>
                <w:szCs w:val="18"/>
              </w:rPr>
              <w:t xml:space="preserve"> India has </w:t>
            </w:r>
            <w:r>
              <w:rPr>
                <w:rFonts w:eastAsia="Batang"/>
                <w:sz w:val="18"/>
                <w:szCs w:val="18"/>
              </w:rPr>
              <w:t xml:space="preserve">authorized </w:t>
            </w:r>
            <w:r w:rsidRPr="00ED3969">
              <w:rPr>
                <w:rFonts w:eastAsia="Batang"/>
                <w:sz w:val="18"/>
                <w:szCs w:val="18"/>
              </w:rPr>
              <w:t xml:space="preserve"> the frequency range 5925 MHz to 6425 MHz for WAS/RLAN. </w:t>
            </w:r>
            <w:r w:rsidR="00ED3969" w:rsidRPr="00ED3969">
              <w:rPr>
                <w:rFonts w:eastAsia="Batang"/>
                <w:sz w:val="18"/>
                <w:szCs w:val="18"/>
              </w:rPr>
              <w:t xml:space="preserve"> </w:t>
            </w:r>
          </w:p>
        </w:tc>
      </w:tr>
      <w:tr w:rsidR="00ED3969" w:rsidRPr="00ED3969" w14:paraId="3C30C213" w14:textId="77777777" w:rsidTr="00BC645E">
        <w:tc>
          <w:tcPr>
            <w:tcW w:w="1555" w:type="dxa"/>
          </w:tcPr>
          <w:p w14:paraId="2ADCB7EA" w14:textId="77777777" w:rsidR="00ED3969" w:rsidRPr="00ED3969" w:rsidRDefault="00ED3969" w:rsidP="00ED3969">
            <w:pPr>
              <w:jc w:val="both"/>
              <w:rPr>
                <w:rFonts w:eastAsia="Batang"/>
                <w:sz w:val="18"/>
                <w:szCs w:val="18"/>
              </w:rPr>
            </w:pPr>
            <w:r w:rsidRPr="00ED3969">
              <w:rPr>
                <w:rFonts w:eastAsia="Batang"/>
                <w:sz w:val="18"/>
                <w:szCs w:val="18"/>
              </w:rPr>
              <w:t>Vietnam</w:t>
            </w:r>
          </w:p>
        </w:tc>
        <w:tc>
          <w:tcPr>
            <w:tcW w:w="7608" w:type="dxa"/>
          </w:tcPr>
          <w:p w14:paraId="708868FE" w14:textId="0D9CD7C3" w:rsidR="00ED3969" w:rsidRPr="00ED3969" w:rsidRDefault="00ED3969" w:rsidP="00ED3969">
            <w:pPr>
              <w:rPr>
                <w:rFonts w:eastAsia="Batang"/>
                <w:sz w:val="18"/>
                <w:szCs w:val="18"/>
              </w:rPr>
            </w:pPr>
            <w:r w:rsidRPr="00ED3969">
              <w:rPr>
                <w:rFonts w:eastAsia="Batang"/>
                <w:sz w:val="18"/>
                <w:szCs w:val="18"/>
              </w:rPr>
              <w:t xml:space="preserve">Currently, there is no spectrum plan or regulation for the use of WAS/RLAN in the 6 GHz band. We are considering </w:t>
            </w:r>
            <w:proofErr w:type="gramStart"/>
            <w:r w:rsidRPr="00ED3969">
              <w:rPr>
                <w:rFonts w:eastAsia="Batang"/>
                <w:sz w:val="18"/>
                <w:szCs w:val="18"/>
              </w:rPr>
              <w:t>to allocate</w:t>
            </w:r>
            <w:proofErr w:type="gramEnd"/>
            <w:r w:rsidRPr="00ED3969">
              <w:rPr>
                <w:rFonts w:eastAsia="Batang"/>
                <w:sz w:val="18"/>
                <w:szCs w:val="18"/>
              </w:rPr>
              <w:t xml:space="preserve"> spectrum for RLAN and/</w:t>
            </w:r>
            <w:r w:rsidR="00AE31B1" w:rsidRPr="00ED3969">
              <w:rPr>
                <w:rFonts w:eastAsia="Batang"/>
                <w:sz w:val="18"/>
                <w:szCs w:val="18"/>
              </w:rPr>
              <w:t>or</w:t>
            </w:r>
            <w:r w:rsidRPr="00ED3969">
              <w:rPr>
                <w:rFonts w:eastAsia="Batang"/>
                <w:sz w:val="18"/>
                <w:szCs w:val="18"/>
              </w:rPr>
              <w:t xml:space="preserve"> IMT in 6 GHz band, </w:t>
            </w:r>
            <w:proofErr w:type="gramStart"/>
            <w:r w:rsidRPr="00ED3969">
              <w:rPr>
                <w:rFonts w:eastAsia="Batang"/>
                <w:sz w:val="18"/>
                <w:szCs w:val="18"/>
              </w:rPr>
              <w:t>taking into account</w:t>
            </w:r>
            <w:proofErr w:type="gramEnd"/>
            <w:r w:rsidRPr="00ED3969">
              <w:rPr>
                <w:rFonts w:eastAsia="Batang"/>
                <w:sz w:val="18"/>
                <w:szCs w:val="18"/>
              </w:rPr>
              <w:t xml:space="preserve"> international trend and country need for the development of nation broadband infrastructure.</w:t>
            </w:r>
          </w:p>
        </w:tc>
      </w:tr>
      <w:tr w:rsidR="00ED3969" w:rsidRPr="00ED3969" w14:paraId="76AD195A" w14:textId="77777777" w:rsidTr="00BC645E">
        <w:tc>
          <w:tcPr>
            <w:tcW w:w="1555" w:type="dxa"/>
          </w:tcPr>
          <w:p w14:paraId="359218A9" w14:textId="77777777" w:rsidR="00ED3969" w:rsidRPr="00ED3969" w:rsidRDefault="00ED3969" w:rsidP="00ED3969">
            <w:pPr>
              <w:jc w:val="both"/>
              <w:rPr>
                <w:rFonts w:eastAsia="Batang"/>
                <w:sz w:val="18"/>
                <w:szCs w:val="18"/>
              </w:rPr>
            </w:pPr>
            <w:r w:rsidRPr="00ED3969">
              <w:rPr>
                <w:rFonts w:eastAsia="Batang"/>
                <w:sz w:val="18"/>
                <w:szCs w:val="18"/>
              </w:rPr>
              <w:t>China</w:t>
            </w:r>
          </w:p>
        </w:tc>
        <w:tc>
          <w:tcPr>
            <w:tcW w:w="7608" w:type="dxa"/>
          </w:tcPr>
          <w:p w14:paraId="40C8E95B" w14:textId="77777777" w:rsidR="00ED3969" w:rsidRPr="00ED3969" w:rsidRDefault="00ED3969" w:rsidP="00ED3969">
            <w:pPr>
              <w:rPr>
                <w:rFonts w:eastAsia="Batang"/>
                <w:sz w:val="18"/>
                <w:szCs w:val="18"/>
              </w:rPr>
            </w:pPr>
            <w:r w:rsidRPr="00ED3969">
              <w:rPr>
                <w:rFonts w:eastAsia="Batang"/>
                <w:sz w:val="18"/>
                <w:szCs w:val="18"/>
              </w:rPr>
              <w:t>China will identify the band 6425-7125 MHz or portions thereof, for IMT in the new version of the Regulations on the Radio Frequency Allocation of China. Currently there’s no plan to use 6GHz band for WAS/RLAN in China.</w:t>
            </w:r>
          </w:p>
        </w:tc>
      </w:tr>
      <w:tr w:rsidR="00ED3969" w:rsidRPr="00ED3969" w14:paraId="2AA0DDFB" w14:textId="77777777" w:rsidTr="00BC645E">
        <w:tc>
          <w:tcPr>
            <w:tcW w:w="1555" w:type="dxa"/>
          </w:tcPr>
          <w:p w14:paraId="69B294F8" w14:textId="77777777" w:rsidR="00ED3969" w:rsidRPr="00ED3969" w:rsidRDefault="00ED3969" w:rsidP="00ED3969">
            <w:pPr>
              <w:jc w:val="both"/>
              <w:rPr>
                <w:rFonts w:eastAsia="Batang"/>
                <w:sz w:val="18"/>
                <w:szCs w:val="18"/>
              </w:rPr>
            </w:pPr>
            <w:r w:rsidRPr="00ED3969">
              <w:rPr>
                <w:rFonts w:eastAsia="Batang"/>
                <w:sz w:val="18"/>
                <w:szCs w:val="18"/>
              </w:rPr>
              <w:t>Korea</w:t>
            </w:r>
          </w:p>
        </w:tc>
        <w:tc>
          <w:tcPr>
            <w:tcW w:w="7608" w:type="dxa"/>
          </w:tcPr>
          <w:p w14:paraId="0309D0EE" w14:textId="77777777" w:rsidR="00ED3969" w:rsidRPr="00ED3969" w:rsidRDefault="00ED3969" w:rsidP="00ED3969">
            <w:pPr>
              <w:rPr>
                <w:rFonts w:eastAsia="Batang"/>
                <w:sz w:val="18"/>
                <w:szCs w:val="18"/>
              </w:rPr>
            </w:pPr>
            <w:r w:rsidRPr="00ED3969">
              <w:rPr>
                <w:rFonts w:eastAsia="Batang"/>
                <w:sz w:val="18"/>
                <w:szCs w:val="18"/>
              </w:rPr>
              <w:t>Since 2022, the frequency band 5 925-7 125 MHz has been opened for WAS including WiFi 6E with license-exempt usage, and WiFi 6E will be evolved to WiFi 7 after 2024.</w:t>
            </w:r>
          </w:p>
        </w:tc>
      </w:tr>
      <w:tr w:rsidR="00ED3969" w:rsidRPr="00ED3969" w14:paraId="06F91E79" w14:textId="77777777" w:rsidTr="00BC645E">
        <w:tc>
          <w:tcPr>
            <w:tcW w:w="1555" w:type="dxa"/>
          </w:tcPr>
          <w:p w14:paraId="78709D68" w14:textId="77777777" w:rsidR="00ED3969" w:rsidRPr="00ED3969" w:rsidRDefault="00ED3969" w:rsidP="00ED3969">
            <w:pPr>
              <w:jc w:val="both"/>
              <w:rPr>
                <w:rFonts w:eastAsia="Batang"/>
                <w:sz w:val="18"/>
                <w:szCs w:val="18"/>
              </w:rPr>
            </w:pPr>
            <w:r w:rsidRPr="00ED3969">
              <w:rPr>
                <w:rFonts w:eastAsia="Batang"/>
                <w:sz w:val="18"/>
                <w:szCs w:val="18"/>
              </w:rPr>
              <w:t>Sri Lanka</w:t>
            </w:r>
          </w:p>
        </w:tc>
        <w:tc>
          <w:tcPr>
            <w:tcW w:w="7608" w:type="dxa"/>
          </w:tcPr>
          <w:p w14:paraId="13538A9B" w14:textId="77777777" w:rsidR="00ED3969" w:rsidRPr="00ED3969" w:rsidRDefault="00ED3969" w:rsidP="00ED3969">
            <w:pPr>
              <w:rPr>
                <w:rFonts w:eastAsia="Batang"/>
                <w:sz w:val="18"/>
                <w:szCs w:val="18"/>
              </w:rPr>
            </w:pPr>
            <w:r w:rsidRPr="00ED3969">
              <w:rPr>
                <w:rFonts w:eastAsia="Batang"/>
                <w:sz w:val="18"/>
                <w:szCs w:val="18"/>
              </w:rPr>
              <w:t>5.925GHz to 6.425 GHz</w:t>
            </w:r>
          </w:p>
        </w:tc>
      </w:tr>
      <w:tr w:rsidR="00ED3969" w:rsidRPr="00ED3969" w14:paraId="0277FA46" w14:textId="77777777" w:rsidTr="00BC645E">
        <w:tc>
          <w:tcPr>
            <w:tcW w:w="1555" w:type="dxa"/>
          </w:tcPr>
          <w:p w14:paraId="1E12CA59" w14:textId="77777777" w:rsidR="00ED3969" w:rsidRPr="00ED3969" w:rsidRDefault="00ED3969" w:rsidP="00ED3969">
            <w:pPr>
              <w:jc w:val="both"/>
              <w:rPr>
                <w:rFonts w:eastAsia="Batang"/>
                <w:sz w:val="18"/>
                <w:szCs w:val="18"/>
              </w:rPr>
            </w:pPr>
            <w:r w:rsidRPr="00ED3969">
              <w:rPr>
                <w:rFonts w:eastAsia="Batang"/>
                <w:sz w:val="18"/>
                <w:szCs w:val="18"/>
              </w:rPr>
              <w:t>Brunei</w:t>
            </w:r>
          </w:p>
        </w:tc>
        <w:tc>
          <w:tcPr>
            <w:tcW w:w="7608" w:type="dxa"/>
          </w:tcPr>
          <w:p w14:paraId="51E96942" w14:textId="77777777" w:rsidR="00ED3969" w:rsidRPr="00ED3969" w:rsidRDefault="00ED3969" w:rsidP="00ED3969">
            <w:pPr>
              <w:rPr>
                <w:rFonts w:eastAsia="Batang"/>
                <w:sz w:val="18"/>
                <w:szCs w:val="18"/>
              </w:rPr>
            </w:pPr>
            <w:r w:rsidRPr="00ED3969">
              <w:rPr>
                <w:rFonts w:eastAsia="Batang"/>
                <w:sz w:val="18"/>
                <w:szCs w:val="18"/>
              </w:rPr>
              <w:t>5925 to 6425 MHz (500 MHz)</w:t>
            </w:r>
          </w:p>
        </w:tc>
      </w:tr>
      <w:tr w:rsidR="00ED3969" w:rsidRPr="00ED3969" w14:paraId="52491826" w14:textId="77777777" w:rsidTr="00BC645E">
        <w:tc>
          <w:tcPr>
            <w:tcW w:w="1555" w:type="dxa"/>
          </w:tcPr>
          <w:p w14:paraId="4FC8F51E" w14:textId="77777777" w:rsidR="00ED3969" w:rsidRPr="00ED3969" w:rsidRDefault="00ED3969" w:rsidP="00ED3969">
            <w:pPr>
              <w:jc w:val="both"/>
              <w:rPr>
                <w:rFonts w:eastAsia="Batang"/>
                <w:sz w:val="18"/>
                <w:szCs w:val="18"/>
              </w:rPr>
            </w:pPr>
            <w:r w:rsidRPr="00ED3969">
              <w:rPr>
                <w:rFonts w:eastAsia="Batang"/>
                <w:sz w:val="18"/>
                <w:szCs w:val="18"/>
              </w:rPr>
              <w:t>Pakistan</w:t>
            </w:r>
          </w:p>
        </w:tc>
        <w:tc>
          <w:tcPr>
            <w:tcW w:w="7608" w:type="dxa"/>
          </w:tcPr>
          <w:p w14:paraId="6B7067C0" w14:textId="77777777" w:rsidR="00ED3969" w:rsidRPr="00ED3969" w:rsidRDefault="00ED3969" w:rsidP="00ED3969">
            <w:pPr>
              <w:rPr>
                <w:rFonts w:eastAsia="Batang"/>
                <w:sz w:val="18"/>
                <w:szCs w:val="18"/>
              </w:rPr>
            </w:pPr>
            <w:r w:rsidRPr="00ED3969">
              <w:rPr>
                <w:rFonts w:eastAsia="Batang"/>
                <w:sz w:val="18"/>
                <w:szCs w:val="18"/>
              </w:rPr>
              <w:t>In Pakistan co-existence studies are going on for adoption of 6 GHz band for Wi-Fi-6E with respect to satellite uplink operations.</w:t>
            </w:r>
          </w:p>
        </w:tc>
      </w:tr>
      <w:tr w:rsidR="00ED3969" w:rsidRPr="00ED3969" w14:paraId="254A1D41" w14:textId="77777777" w:rsidTr="00BC645E">
        <w:tc>
          <w:tcPr>
            <w:tcW w:w="1555" w:type="dxa"/>
          </w:tcPr>
          <w:p w14:paraId="59305D1E" w14:textId="77777777" w:rsidR="00ED3969" w:rsidRPr="00ED3969" w:rsidRDefault="00ED3969" w:rsidP="00ED3969">
            <w:pPr>
              <w:jc w:val="both"/>
              <w:rPr>
                <w:rFonts w:eastAsia="Batang"/>
                <w:sz w:val="18"/>
                <w:szCs w:val="18"/>
              </w:rPr>
            </w:pPr>
            <w:r w:rsidRPr="00ED3969">
              <w:rPr>
                <w:rFonts w:eastAsia="Batang"/>
                <w:sz w:val="18"/>
                <w:szCs w:val="18"/>
              </w:rPr>
              <w:t>Palau</w:t>
            </w:r>
          </w:p>
        </w:tc>
        <w:tc>
          <w:tcPr>
            <w:tcW w:w="7608" w:type="dxa"/>
          </w:tcPr>
          <w:p w14:paraId="2F7136A5" w14:textId="77777777" w:rsidR="00ED3969" w:rsidRPr="00ED3969" w:rsidRDefault="00ED3969" w:rsidP="00ED3969">
            <w:pPr>
              <w:rPr>
                <w:rFonts w:eastAsia="Batang"/>
                <w:sz w:val="18"/>
                <w:szCs w:val="18"/>
              </w:rPr>
            </w:pPr>
            <w:r w:rsidRPr="00ED3969">
              <w:rPr>
                <w:rFonts w:eastAsia="Batang"/>
                <w:sz w:val="18"/>
                <w:szCs w:val="18"/>
              </w:rPr>
              <w:t>no current plan</w:t>
            </w:r>
          </w:p>
        </w:tc>
      </w:tr>
      <w:tr w:rsidR="00ED3969" w:rsidRPr="00ED3969" w14:paraId="00174ECD" w14:textId="77777777" w:rsidTr="00BC645E">
        <w:tc>
          <w:tcPr>
            <w:tcW w:w="1555" w:type="dxa"/>
          </w:tcPr>
          <w:p w14:paraId="2750FAC4" w14:textId="77777777" w:rsidR="00ED3969" w:rsidRPr="00ED3969" w:rsidRDefault="00ED3969" w:rsidP="00ED3969">
            <w:pPr>
              <w:jc w:val="both"/>
              <w:rPr>
                <w:rFonts w:eastAsia="Batang"/>
                <w:sz w:val="18"/>
                <w:szCs w:val="18"/>
              </w:rPr>
            </w:pPr>
            <w:r w:rsidRPr="00ED3969">
              <w:rPr>
                <w:rFonts w:eastAsia="Batang"/>
                <w:sz w:val="18"/>
                <w:szCs w:val="18"/>
              </w:rPr>
              <w:t>New Zealand</w:t>
            </w:r>
          </w:p>
        </w:tc>
        <w:tc>
          <w:tcPr>
            <w:tcW w:w="7608" w:type="dxa"/>
          </w:tcPr>
          <w:p w14:paraId="68B0F4DC" w14:textId="77777777" w:rsidR="00ED3969" w:rsidRPr="00ED3969" w:rsidRDefault="00ED3969" w:rsidP="00ED3969">
            <w:pPr>
              <w:rPr>
                <w:rFonts w:eastAsia="Batang"/>
                <w:sz w:val="18"/>
                <w:szCs w:val="18"/>
              </w:rPr>
            </w:pPr>
            <w:r w:rsidRPr="00ED3969">
              <w:rPr>
                <w:rFonts w:eastAsia="Batang"/>
                <w:sz w:val="18"/>
                <w:szCs w:val="18"/>
              </w:rPr>
              <w:t xml:space="preserve">The 5925 - 6425 MHz frequency range has been made available in New Zealand to WAS/RLAN and information was provided in the General User Radio Licence for Short Range Devices https://www.rsm.govt.nz/about/publications/gazette-notices/general-user-radio-licence-gurl-notices/. </w:t>
            </w:r>
          </w:p>
          <w:p w14:paraId="67AE9CF2" w14:textId="77777777" w:rsidR="00ED3969" w:rsidRPr="00ED3969" w:rsidRDefault="00ED3969" w:rsidP="00ED3969">
            <w:pPr>
              <w:rPr>
                <w:rFonts w:eastAsia="Batang"/>
                <w:sz w:val="18"/>
                <w:szCs w:val="18"/>
              </w:rPr>
            </w:pPr>
          </w:p>
          <w:p w14:paraId="30C7E7E0" w14:textId="77777777" w:rsidR="00ED3969" w:rsidRPr="00ED3969" w:rsidRDefault="00ED3969" w:rsidP="00ED3969">
            <w:pPr>
              <w:rPr>
                <w:rFonts w:eastAsia="Batang"/>
                <w:sz w:val="18"/>
                <w:szCs w:val="18"/>
              </w:rPr>
            </w:pPr>
            <w:r w:rsidRPr="00ED3969">
              <w:rPr>
                <w:rFonts w:eastAsia="Batang"/>
                <w:sz w:val="18"/>
                <w:szCs w:val="18"/>
              </w:rPr>
              <w:t xml:space="preserve">The 6425 -7125 MHz frequency range is still to be considered, taking into account international and regional developments, including Wi-Fi, Mobile (IMT) and any possible shared use of spectrum. Further information on this is outlined in the New Zealand Spectrum Outlook </w:t>
            </w:r>
            <w:hyperlink r:id="rId64" w:history="1">
              <w:r w:rsidRPr="00ED3969">
                <w:rPr>
                  <w:rFonts w:eastAsia="Batang"/>
                  <w:color w:val="0563C1"/>
                  <w:sz w:val="18"/>
                  <w:szCs w:val="18"/>
                  <w:u w:val="single"/>
                </w:rPr>
                <w:t>https://www.rsm.govt.nz/about/publications/spectrum-outlook-and-annual-reports/new-zealand-spectrum-outlook-2023-management/</w:t>
              </w:r>
            </w:hyperlink>
          </w:p>
        </w:tc>
      </w:tr>
      <w:tr w:rsidR="00ED3969" w:rsidRPr="00ED3969" w14:paraId="6ECEEC41" w14:textId="77777777" w:rsidTr="00BC645E">
        <w:tc>
          <w:tcPr>
            <w:tcW w:w="1555" w:type="dxa"/>
          </w:tcPr>
          <w:p w14:paraId="1936BA75" w14:textId="77777777" w:rsidR="00ED3969" w:rsidRPr="00ED3969" w:rsidRDefault="00ED3969" w:rsidP="00ED3969">
            <w:pPr>
              <w:jc w:val="both"/>
              <w:rPr>
                <w:rFonts w:eastAsia="Batang"/>
                <w:sz w:val="18"/>
                <w:szCs w:val="18"/>
              </w:rPr>
            </w:pPr>
            <w:r w:rsidRPr="00ED3969">
              <w:rPr>
                <w:rFonts w:eastAsia="Batang"/>
                <w:sz w:val="18"/>
                <w:szCs w:val="18"/>
              </w:rPr>
              <w:t>Philippines</w:t>
            </w:r>
          </w:p>
        </w:tc>
        <w:tc>
          <w:tcPr>
            <w:tcW w:w="7608" w:type="dxa"/>
          </w:tcPr>
          <w:p w14:paraId="639BE5E2" w14:textId="77777777" w:rsidR="00ED3969" w:rsidRPr="00ED3969" w:rsidRDefault="00ED3969" w:rsidP="00ED3969">
            <w:pPr>
              <w:rPr>
                <w:rFonts w:eastAsia="Batang"/>
                <w:sz w:val="18"/>
                <w:szCs w:val="18"/>
              </w:rPr>
            </w:pPr>
            <w:r w:rsidRPr="00ED3969">
              <w:rPr>
                <w:rFonts w:eastAsia="Batang"/>
                <w:sz w:val="18"/>
                <w:szCs w:val="18"/>
              </w:rPr>
              <w:t xml:space="preserve">The Philippines is considering the band 5925 – 6425 MHz for Wi-Fi 6E. </w:t>
            </w:r>
          </w:p>
        </w:tc>
      </w:tr>
    </w:tbl>
    <w:p w14:paraId="28BD74DE" w14:textId="77777777" w:rsidR="00ED3969" w:rsidRPr="00ED3969" w:rsidRDefault="00ED3969" w:rsidP="00ED3969">
      <w:pPr>
        <w:spacing w:after="160" w:line="259" w:lineRule="auto"/>
        <w:rPr>
          <w:rFonts w:eastAsia="MS Mincho" w:cs="Mangal"/>
          <w:szCs w:val="22"/>
        </w:rPr>
      </w:pPr>
    </w:p>
    <w:p w14:paraId="385A025F" w14:textId="1906996D" w:rsidR="00ED3969" w:rsidRPr="00307A50" w:rsidRDefault="00ED3969" w:rsidP="00307A50">
      <w:pPr>
        <w:spacing w:after="160" w:line="259" w:lineRule="auto"/>
        <w:rPr>
          <w:rFonts w:eastAsia="MS Mincho" w:cs="Mangal"/>
          <w:szCs w:val="22"/>
        </w:rPr>
      </w:pPr>
      <w:bookmarkStart w:id="104" w:name="_Toc176988245"/>
      <w:r w:rsidRPr="00ED3969">
        <w:rPr>
          <w:rFonts w:eastAsia="MS Mincho" w:cs="Mangal"/>
          <w:b/>
          <w:bCs/>
          <w:szCs w:val="22"/>
        </w:rPr>
        <w:t>Question 8</w:t>
      </w:r>
      <w:r w:rsidRPr="00ED3969">
        <w:rPr>
          <w:rFonts w:eastAsia="MS Mincho" w:cs="Mangal"/>
          <w:szCs w:val="22"/>
        </w:rPr>
        <w:t>: What are the incumbent services and their frequency ranges in the 6 GHz band?</w:t>
      </w:r>
      <w:bookmarkEnd w:id="104"/>
      <w:r w:rsidRPr="00ED3969">
        <w:rPr>
          <w:rFonts w:eastAsia="MS Mincho" w:cs="Mangal"/>
          <w:szCs w:val="22"/>
        </w:rPr>
        <w:t xml:space="preserve"> </w:t>
      </w:r>
    </w:p>
    <w:p w14:paraId="5F625EF7" w14:textId="72A752F5" w:rsidR="00ED3969" w:rsidRPr="00307A50" w:rsidRDefault="00ED3969" w:rsidP="00ED3969">
      <w:pPr>
        <w:spacing w:after="160" w:line="259" w:lineRule="auto"/>
        <w:jc w:val="both"/>
        <w:rPr>
          <w:rFonts w:eastAsia="MS Mincho"/>
          <w:b/>
          <w:szCs w:val="22"/>
        </w:rPr>
      </w:pPr>
      <w:r w:rsidRPr="00ED3969">
        <w:rPr>
          <w:rFonts w:eastAsia="MS Mincho"/>
          <w:b/>
          <w:szCs w:val="22"/>
        </w:rPr>
        <w:t>Answer: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1078"/>
        <w:gridCol w:w="3225"/>
        <w:gridCol w:w="4360"/>
      </w:tblGrid>
      <w:tr w:rsidR="00ED3969" w:rsidRPr="00ED3969" w14:paraId="7CE9BE4D" w14:textId="77777777" w:rsidTr="00BC645E">
        <w:trPr>
          <w:trHeight w:val="237"/>
          <w:jc w:val="center"/>
        </w:trPr>
        <w:tc>
          <w:tcPr>
            <w:tcW w:w="549" w:type="pct"/>
          </w:tcPr>
          <w:p w14:paraId="5BE20956" w14:textId="77777777" w:rsidR="00ED3969" w:rsidRPr="00ED3969" w:rsidRDefault="00ED3969" w:rsidP="00ED3969">
            <w:pPr>
              <w:spacing w:after="160" w:line="259" w:lineRule="auto"/>
              <w:jc w:val="center"/>
              <w:rPr>
                <w:rFonts w:eastAsia="MS Mincho"/>
                <w:b/>
                <w:bCs/>
                <w:color w:val="000000"/>
                <w:sz w:val="18"/>
                <w:szCs w:val="18"/>
                <w:lang w:eastAsia="zh-CN"/>
              </w:rPr>
            </w:pPr>
          </w:p>
        </w:tc>
        <w:tc>
          <w:tcPr>
            <w:tcW w:w="554" w:type="pct"/>
          </w:tcPr>
          <w:p w14:paraId="098D1FC2" w14:textId="77777777" w:rsidR="00ED3969" w:rsidRPr="00ED3969" w:rsidRDefault="00ED3969" w:rsidP="00ED3969">
            <w:pPr>
              <w:spacing w:after="160" w:line="259" w:lineRule="auto"/>
              <w:rPr>
                <w:rFonts w:eastAsia="MS Mincho"/>
                <w:b/>
                <w:bCs/>
                <w:color w:val="000000"/>
                <w:sz w:val="18"/>
                <w:szCs w:val="18"/>
                <w:lang w:eastAsia="zh-CN"/>
              </w:rPr>
            </w:pPr>
            <w:r w:rsidRPr="00ED3969">
              <w:rPr>
                <w:rFonts w:eastAsia="MS Mincho"/>
                <w:b/>
                <w:bCs/>
                <w:color w:val="000000"/>
                <w:sz w:val="18"/>
                <w:szCs w:val="18"/>
                <w:lang w:eastAsia="zh-CN"/>
              </w:rPr>
              <w:t>Frequency Range</w:t>
            </w:r>
          </w:p>
        </w:tc>
        <w:tc>
          <w:tcPr>
            <w:tcW w:w="1657" w:type="pct"/>
          </w:tcPr>
          <w:p w14:paraId="0607FE17" w14:textId="77777777" w:rsidR="00ED3969" w:rsidRPr="00ED3969" w:rsidRDefault="00ED3969" w:rsidP="00ED3969">
            <w:pPr>
              <w:spacing w:after="160" w:line="259" w:lineRule="auto"/>
              <w:rPr>
                <w:rFonts w:eastAsia="SimSun"/>
                <w:b/>
                <w:bCs/>
                <w:color w:val="000000"/>
                <w:sz w:val="18"/>
                <w:szCs w:val="18"/>
                <w:lang w:eastAsia="zh-CN"/>
              </w:rPr>
            </w:pPr>
            <w:r w:rsidRPr="00ED3969">
              <w:rPr>
                <w:rFonts w:eastAsia="SimSun"/>
                <w:b/>
                <w:bCs/>
                <w:color w:val="000000"/>
                <w:sz w:val="18"/>
                <w:szCs w:val="18"/>
                <w:lang w:eastAsia="zh-CN"/>
              </w:rPr>
              <w:t>Incumbent services</w:t>
            </w:r>
          </w:p>
        </w:tc>
        <w:tc>
          <w:tcPr>
            <w:tcW w:w="2240" w:type="pct"/>
          </w:tcPr>
          <w:p w14:paraId="7BAB7D10" w14:textId="77777777" w:rsidR="00ED3969" w:rsidRPr="00ED3969" w:rsidRDefault="00ED3969" w:rsidP="00ED3969">
            <w:pPr>
              <w:spacing w:after="160" w:line="259" w:lineRule="auto"/>
              <w:rPr>
                <w:rFonts w:eastAsia="SimSun"/>
                <w:b/>
                <w:bCs/>
                <w:color w:val="000000"/>
                <w:sz w:val="18"/>
                <w:szCs w:val="18"/>
                <w:lang w:eastAsia="zh-CN"/>
              </w:rPr>
            </w:pPr>
            <w:r w:rsidRPr="00ED3969">
              <w:rPr>
                <w:rFonts w:eastAsia="SimSun"/>
                <w:b/>
                <w:bCs/>
                <w:color w:val="000000"/>
                <w:sz w:val="18"/>
                <w:szCs w:val="18"/>
                <w:lang w:eastAsia="zh-CN"/>
              </w:rPr>
              <w:t>Conditions</w:t>
            </w:r>
          </w:p>
        </w:tc>
      </w:tr>
      <w:tr w:rsidR="00ED3969" w:rsidRPr="00ED3969" w14:paraId="60CD5384" w14:textId="77777777" w:rsidTr="00BC645E">
        <w:trPr>
          <w:trHeight w:val="321"/>
          <w:jc w:val="center"/>
        </w:trPr>
        <w:tc>
          <w:tcPr>
            <w:tcW w:w="549" w:type="pct"/>
          </w:tcPr>
          <w:p w14:paraId="2E369AF7"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Bhutan</w:t>
            </w:r>
          </w:p>
        </w:tc>
        <w:tc>
          <w:tcPr>
            <w:tcW w:w="554" w:type="pct"/>
          </w:tcPr>
          <w:p w14:paraId="7FE3CD78"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6GHz</w:t>
            </w:r>
          </w:p>
        </w:tc>
        <w:tc>
          <w:tcPr>
            <w:tcW w:w="1657" w:type="pct"/>
          </w:tcPr>
          <w:p w14:paraId="614E6955" w14:textId="77777777" w:rsidR="00ED3969" w:rsidRPr="00ED3969" w:rsidRDefault="00ED3969" w:rsidP="00ED3969">
            <w:pPr>
              <w:spacing w:after="160" w:line="259" w:lineRule="auto"/>
              <w:rPr>
                <w:rFonts w:eastAsia="MS PGothic"/>
                <w:b/>
                <w:bCs/>
                <w:color w:val="000000"/>
                <w:sz w:val="18"/>
                <w:szCs w:val="18"/>
              </w:rPr>
            </w:pPr>
            <w:r w:rsidRPr="00ED3969">
              <w:rPr>
                <w:rFonts w:eastAsia="MS Mincho"/>
                <w:sz w:val="18"/>
                <w:szCs w:val="18"/>
              </w:rPr>
              <w:t>Satellite Services (VSAT) and Television Satellite</w:t>
            </w:r>
          </w:p>
        </w:tc>
        <w:tc>
          <w:tcPr>
            <w:tcW w:w="2240" w:type="pct"/>
          </w:tcPr>
          <w:p w14:paraId="182BBBB8" w14:textId="77777777" w:rsidR="00ED3969" w:rsidRPr="00ED3969" w:rsidRDefault="00ED3969" w:rsidP="00ED3969">
            <w:pPr>
              <w:spacing w:after="160" w:line="259" w:lineRule="auto"/>
              <w:rPr>
                <w:rFonts w:eastAsia="MS PGothic"/>
                <w:b/>
                <w:bCs/>
                <w:color w:val="000000"/>
                <w:sz w:val="18"/>
                <w:szCs w:val="18"/>
              </w:rPr>
            </w:pPr>
          </w:p>
        </w:tc>
      </w:tr>
      <w:tr w:rsidR="00ED3969" w:rsidRPr="00ED3969" w14:paraId="3735DD37" w14:textId="77777777" w:rsidTr="00BC645E">
        <w:trPr>
          <w:trHeight w:val="321"/>
          <w:jc w:val="center"/>
        </w:trPr>
        <w:tc>
          <w:tcPr>
            <w:tcW w:w="549" w:type="pct"/>
            <w:vMerge w:val="restart"/>
          </w:tcPr>
          <w:p w14:paraId="4009C858"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lastRenderedPageBreak/>
              <w:t>Nepal</w:t>
            </w:r>
          </w:p>
        </w:tc>
        <w:tc>
          <w:tcPr>
            <w:tcW w:w="554" w:type="pct"/>
          </w:tcPr>
          <w:p w14:paraId="5257A631" w14:textId="77777777" w:rsidR="00ED3969" w:rsidRPr="00ED3969" w:rsidRDefault="00ED3969" w:rsidP="00ED3969">
            <w:pPr>
              <w:spacing w:after="160" w:line="259" w:lineRule="auto"/>
              <w:rPr>
                <w:rFonts w:eastAsia="MS PGothic"/>
                <w:color w:val="000000"/>
                <w:sz w:val="18"/>
                <w:szCs w:val="18"/>
              </w:rPr>
            </w:pPr>
            <w:r w:rsidRPr="00ED3969">
              <w:rPr>
                <w:rFonts w:eastAsia="MS Mincho"/>
                <w:sz w:val="18"/>
                <w:szCs w:val="18"/>
              </w:rPr>
              <w:t>5925 MHz - 6425 MHz</w:t>
            </w:r>
          </w:p>
        </w:tc>
        <w:tc>
          <w:tcPr>
            <w:tcW w:w="1657" w:type="pct"/>
          </w:tcPr>
          <w:p w14:paraId="078F97EC" w14:textId="77777777" w:rsidR="00ED3969" w:rsidRPr="00ED3969" w:rsidRDefault="00ED3969" w:rsidP="00ED3969">
            <w:pPr>
              <w:spacing w:after="160" w:line="259" w:lineRule="auto"/>
              <w:rPr>
                <w:rFonts w:eastAsia="MS PGothic"/>
                <w:color w:val="000000"/>
                <w:sz w:val="18"/>
                <w:szCs w:val="18"/>
              </w:rPr>
            </w:pPr>
            <w:r w:rsidRPr="00ED3969">
              <w:rPr>
                <w:rFonts w:eastAsia="MS Mincho"/>
                <w:sz w:val="18"/>
                <w:szCs w:val="18"/>
              </w:rPr>
              <w:t>Fixed Point to Point Microwave Link</w:t>
            </w:r>
          </w:p>
        </w:tc>
        <w:tc>
          <w:tcPr>
            <w:tcW w:w="2240" w:type="pct"/>
          </w:tcPr>
          <w:p w14:paraId="2AC3DE5A"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NA</w:t>
            </w:r>
          </w:p>
        </w:tc>
      </w:tr>
      <w:tr w:rsidR="00ED3969" w:rsidRPr="00ED3969" w14:paraId="56F01CF2" w14:textId="77777777" w:rsidTr="00BC645E">
        <w:trPr>
          <w:trHeight w:val="336"/>
          <w:jc w:val="center"/>
        </w:trPr>
        <w:tc>
          <w:tcPr>
            <w:tcW w:w="549" w:type="pct"/>
            <w:vMerge/>
          </w:tcPr>
          <w:p w14:paraId="28745B80" w14:textId="77777777" w:rsidR="00ED3969" w:rsidRPr="00ED3969" w:rsidRDefault="00ED3969" w:rsidP="00ED3969">
            <w:pPr>
              <w:spacing w:after="160" w:line="259" w:lineRule="auto"/>
              <w:rPr>
                <w:rFonts w:eastAsia="MS PGothic"/>
                <w:color w:val="000000"/>
                <w:sz w:val="18"/>
                <w:szCs w:val="18"/>
              </w:rPr>
            </w:pPr>
          </w:p>
        </w:tc>
        <w:tc>
          <w:tcPr>
            <w:tcW w:w="554" w:type="pct"/>
          </w:tcPr>
          <w:p w14:paraId="12E71325" w14:textId="77777777" w:rsidR="00ED3969" w:rsidRPr="00ED3969" w:rsidRDefault="00ED3969" w:rsidP="00ED3969">
            <w:pPr>
              <w:spacing w:after="160" w:line="259" w:lineRule="auto"/>
              <w:rPr>
                <w:rFonts w:eastAsia="MS PGothic"/>
                <w:color w:val="000000"/>
                <w:sz w:val="18"/>
                <w:szCs w:val="18"/>
              </w:rPr>
            </w:pPr>
            <w:r w:rsidRPr="00ED3969">
              <w:rPr>
                <w:rFonts w:eastAsia="MS Mincho"/>
                <w:sz w:val="18"/>
                <w:szCs w:val="18"/>
              </w:rPr>
              <w:t>6425 MHz - 6700 MHz</w:t>
            </w:r>
          </w:p>
        </w:tc>
        <w:tc>
          <w:tcPr>
            <w:tcW w:w="1657" w:type="pct"/>
          </w:tcPr>
          <w:p w14:paraId="45D63D85" w14:textId="77777777" w:rsidR="00ED3969" w:rsidRPr="00ED3969" w:rsidRDefault="00ED3969" w:rsidP="00ED3969">
            <w:pPr>
              <w:spacing w:after="160" w:line="259" w:lineRule="auto"/>
              <w:rPr>
                <w:rFonts w:eastAsia="MS PGothic"/>
                <w:color w:val="000000"/>
                <w:sz w:val="18"/>
                <w:szCs w:val="18"/>
              </w:rPr>
            </w:pPr>
            <w:r w:rsidRPr="00ED3969">
              <w:rPr>
                <w:rFonts w:eastAsia="MS Mincho"/>
                <w:sz w:val="18"/>
                <w:szCs w:val="18"/>
              </w:rPr>
              <w:t>Fixed Satellite Services</w:t>
            </w:r>
          </w:p>
        </w:tc>
        <w:tc>
          <w:tcPr>
            <w:tcW w:w="2240" w:type="pct"/>
          </w:tcPr>
          <w:p w14:paraId="4702F14E"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NA</w:t>
            </w:r>
          </w:p>
        </w:tc>
      </w:tr>
      <w:tr w:rsidR="00ED3969" w:rsidRPr="00ED3969" w14:paraId="1EFE9577" w14:textId="77777777" w:rsidTr="00BC645E">
        <w:trPr>
          <w:trHeight w:val="336"/>
          <w:jc w:val="center"/>
        </w:trPr>
        <w:tc>
          <w:tcPr>
            <w:tcW w:w="549" w:type="pct"/>
            <w:vMerge/>
          </w:tcPr>
          <w:p w14:paraId="5493410F" w14:textId="77777777" w:rsidR="00ED3969" w:rsidRPr="00ED3969" w:rsidRDefault="00ED3969" w:rsidP="00ED3969">
            <w:pPr>
              <w:spacing w:after="160" w:line="259" w:lineRule="auto"/>
              <w:rPr>
                <w:rFonts w:eastAsia="MS PGothic"/>
                <w:color w:val="000000"/>
                <w:sz w:val="18"/>
                <w:szCs w:val="18"/>
              </w:rPr>
            </w:pPr>
          </w:p>
        </w:tc>
        <w:tc>
          <w:tcPr>
            <w:tcW w:w="554" w:type="pct"/>
          </w:tcPr>
          <w:p w14:paraId="3033D1CA" w14:textId="77777777" w:rsidR="00ED3969" w:rsidRPr="00ED3969" w:rsidRDefault="00ED3969" w:rsidP="00ED3969">
            <w:pPr>
              <w:spacing w:after="160" w:line="259" w:lineRule="auto"/>
              <w:rPr>
                <w:rFonts w:eastAsia="MS Mincho"/>
                <w:sz w:val="18"/>
                <w:szCs w:val="18"/>
              </w:rPr>
            </w:pPr>
            <w:r w:rsidRPr="00ED3969">
              <w:rPr>
                <w:rFonts w:eastAsia="MS Mincho"/>
                <w:sz w:val="18"/>
                <w:szCs w:val="18"/>
              </w:rPr>
              <w:t>6425 MHz - 7125 MHz</w:t>
            </w:r>
          </w:p>
        </w:tc>
        <w:tc>
          <w:tcPr>
            <w:tcW w:w="1657" w:type="pct"/>
          </w:tcPr>
          <w:p w14:paraId="4F03F717" w14:textId="77777777" w:rsidR="00ED3969" w:rsidRPr="00ED3969" w:rsidRDefault="00ED3969" w:rsidP="00ED3969">
            <w:pPr>
              <w:spacing w:after="160" w:line="259" w:lineRule="auto"/>
              <w:rPr>
                <w:rFonts w:eastAsia="MS PGothic"/>
                <w:color w:val="000000"/>
                <w:sz w:val="18"/>
                <w:szCs w:val="18"/>
              </w:rPr>
            </w:pPr>
            <w:r w:rsidRPr="00ED3969">
              <w:rPr>
                <w:rFonts w:eastAsia="MS Mincho"/>
                <w:sz w:val="18"/>
                <w:szCs w:val="18"/>
              </w:rPr>
              <w:t>Fixed Point to Point Microwave Link</w:t>
            </w:r>
          </w:p>
        </w:tc>
        <w:tc>
          <w:tcPr>
            <w:tcW w:w="2240" w:type="pct"/>
          </w:tcPr>
          <w:p w14:paraId="662B1CD9" w14:textId="77777777" w:rsidR="00ED3969" w:rsidRPr="00ED3969" w:rsidRDefault="00ED3969" w:rsidP="00ED3969">
            <w:pPr>
              <w:spacing w:after="160" w:line="259" w:lineRule="auto"/>
              <w:rPr>
                <w:rFonts w:eastAsia="MS PGothic"/>
                <w:color w:val="000000"/>
                <w:sz w:val="18"/>
                <w:szCs w:val="18"/>
              </w:rPr>
            </w:pPr>
            <w:r w:rsidRPr="00ED3969">
              <w:rPr>
                <w:rFonts w:eastAsia="MS Mincho"/>
                <w:sz w:val="18"/>
                <w:szCs w:val="18"/>
              </w:rPr>
              <w:t>subject to the co-ordination with FSS Allocation</w:t>
            </w:r>
          </w:p>
        </w:tc>
      </w:tr>
      <w:tr w:rsidR="00ED3969" w:rsidRPr="00ED3969" w14:paraId="234648C5" w14:textId="77777777" w:rsidTr="00BC645E">
        <w:trPr>
          <w:trHeight w:val="336"/>
          <w:jc w:val="center"/>
        </w:trPr>
        <w:tc>
          <w:tcPr>
            <w:tcW w:w="549" w:type="pct"/>
            <w:vMerge w:val="restart"/>
          </w:tcPr>
          <w:p w14:paraId="27B8A789"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Thailand</w:t>
            </w:r>
          </w:p>
        </w:tc>
        <w:tc>
          <w:tcPr>
            <w:tcW w:w="554" w:type="pct"/>
          </w:tcPr>
          <w:p w14:paraId="71FFFA2C" w14:textId="77777777" w:rsidR="00ED3969" w:rsidRPr="00ED3969" w:rsidRDefault="00ED3969" w:rsidP="00ED3969">
            <w:pPr>
              <w:spacing w:after="160" w:line="259" w:lineRule="auto"/>
              <w:rPr>
                <w:rFonts w:eastAsia="MS Mincho"/>
                <w:sz w:val="18"/>
                <w:szCs w:val="18"/>
              </w:rPr>
            </w:pPr>
            <w:r w:rsidRPr="00ED3969">
              <w:rPr>
                <w:rFonts w:eastAsia="MS Mincho"/>
                <w:sz w:val="18"/>
                <w:szCs w:val="18"/>
              </w:rPr>
              <w:t>5</w:t>
            </w:r>
            <w:r w:rsidRPr="00ED3969">
              <w:rPr>
                <w:rFonts w:eastAsia="MS Mincho"/>
                <w:sz w:val="18"/>
                <w:szCs w:val="18"/>
                <w:cs/>
                <w:lang w:bidi="th-TH"/>
              </w:rPr>
              <w:t>.</w:t>
            </w:r>
            <w:r w:rsidRPr="00ED3969">
              <w:rPr>
                <w:rFonts w:eastAsia="MS Mincho"/>
                <w:sz w:val="18"/>
                <w:szCs w:val="18"/>
              </w:rPr>
              <w:t>925</w:t>
            </w:r>
            <w:r w:rsidRPr="00ED3969">
              <w:rPr>
                <w:rFonts w:eastAsia="MS Mincho"/>
                <w:sz w:val="18"/>
                <w:szCs w:val="18"/>
                <w:cs/>
                <w:lang w:bidi="th-TH"/>
              </w:rPr>
              <w:t>-</w:t>
            </w:r>
            <w:r w:rsidRPr="00ED3969">
              <w:rPr>
                <w:rFonts w:eastAsia="MS Mincho"/>
                <w:sz w:val="18"/>
                <w:szCs w:val="18"/>
              </w:rPr>
              <w:t>6</w:t>
            </w:r>
            <w:r w:rsidRPr="00ED3969">
              <w:rPr>
                <w:rFonts w:eastAsia="MS Mincho"/>
                <w:sz w:val="18"/>
                <w:szCs w:val="18"/>
                <w:cs/>
                <w:lang w:bidi="th-TH"/>
              </w:rPr>
              <w:t>.</w:t>
            </w:r>
            <w:r w:rsidRPr="00ED3969">
              <w:rPr>
                <w:rFonts w:eastAsia="MS Mincho"/>
                <w:sz w:val="18"/>
                <w:szCs w:val="18"/>
              </w:rPr>
              <w:t>425 GHz</w:t>
            </w:r>
          </w:p>
        </w:tc>
        <w:tc>
          <w:tcPr>
            <w:tcW w:w="1657" w:type="pct"/>
          </w:tcPr>
          <w:p w14:paraId="042D6E29" w14:textId="77777777" w:rsidR="00ED3969" w:rsidRPr="00ED3969" w:rsidRDefault="00ED3969" w:rsidP="00ED3969">
            <w:pPr>
              <w:spacing w:after="160" w:line="259" w:lineRule="auto"/>
              <w:rPr>
                <w:rFonts w:eastAsia="MS Mincho"/>
                <w:sz w:val="18"/>
                <w:szCs w:val="18"/>
              </w:rPr>
            </w:pPr>
            <w:r w:rsidRPr="00ED3969">
              <w:rPr>
                <w:rFonts w:eastAsia="MS PGothic"/>
                <w:color w:val="000000"/>
                <w:sz w:val="18"/>
                <w:szCs w:val="18"/>
              </w:rPr>
              <w:t>Fixed</w:t>
            </w:r>
            <w:r w:rsidRPr="00ED3969">
              <w:rPr>
                <w:rFonts w:eastAsia="MS PGothic"/>
                <w:color w:val="000000"/>
                <w:sz w:val="18"/>
                <w:szCs w:val="18"/>
                <w:cs/>
                <w:lang w:bidi="th-TH"/>
              </w:rPr>
              <w:t>-</w:t>
            </w:r>
            <w:r w:rsidRPr="00ED3969">
              <w:rPr>
                <w:rFonts w:eastAsia="MS PGothic"/>
                <w:color w:val="000000"/>
                <w:sz w:val="18"/>
                <w:szCs w:val="18"/>
              </w:rPr>
              <w:t>satellite service</w:t>
            </w:r>
            <w:r w:rsidRPr="00ED3969">
              <w:rPr>
                <w:rFonts w:eastAsia="MS PGothic"/>
                <w:color w:val="000000"/>
                <w:sz w:val="18"/>
                <w:szCs w:val="18"/>
                <w:cs/>
                <w:lang w:bidi="th-TH"/>
              </w:rPr>
              <w:t xml:space="preserve"> (</w:t>
            </w:r>
            <w:r w:rsidRPr="00ED3969">
              <w:rPr>
                <w:rFonts w:eastAsia="MS PGothic"/>
                <w:color w:val="000000"/>
                <w:sz w:val="18"/>
                <w:szCs w:val="18"/>
              </w:rPr>
              <w:t>Uplink</w:t>
            </w:r>
            <w:r w:rsidRPr="00ED3969">
              <w:rPr>
                <w:rFonts w:eastAsia="MS PGothic"/>
                <w:color w:val="000000"/>
                <w:sz w:val="18"/>
                <w:szCs w:val="18"/>
                <w:cs/>
                <w:lang w:bidi="th-TH"/>
              </w:rPr>
              <w:t>)</w:t>
            </w:r>
          </w:p>
        </w:tc>
        <w:tc>
          <w:tcPr>
            <w:tcW w:w="2240" w:type="pct"/>
          </w:tcPr>
          <w:p w14:paraId="5DE7DE41" w14:textId="77777777" w:rsidR="00ED3969" w:rsidRPr="00ED3969" w:rsidRDefault="00ED3969" w:rsidP="00ED3969">
            <w:pPr>
              <w:spacing w:after="160" w:line="259" w:lineRule="auto"/>
              <w:rPr>
                <w:rFonts w:eastAsia="MS Mincho"/>
                <w:sz w:val="18"/>
                <w:szCs w:val="18"/>
              </w:rPr>
            </w:pPr>
          </w:p>
        </w:tc>
      </w:tr>
      <w:tr w:rsidR="00ED3969" w:rsidRPr="00ED3969" w14:paraId="07AD806C" w14:textId="77777777" w:rsidTr="00BC645E">
        <w:trPr>
          <w:trHeight w:val="336"/>
          <w:jc w:val="center"/>
        </w:trPr>
        <w:tc>
          <w:tcPr>
            <w:tcW w:w="549" w:type="pct"/>
            <w:vMerge/>
          </w:tcPr>
          <w:p w14:paraId="5A626948" w14:textId="77777777" w:rsidR="00ED3969" w:rsidRPr="00ED3969" w:rsidRDefault="00ED3969" w:rsidP="00ED3969">
            <w:pPr>
              <w:spacing w:after="160" w:line="259" w:lineRule="auto"/>
              <w:rPr>
                <w:rFonts w:eastAsia="MS PGothic"/>
                <w:color w:val="000000"/>
                <w:sz w:val="18"/>
                <w:szCs w:val="18"/>
              </w:rPr>
            </w:pPr>
          </w:p>
        </w:tc>
        <w:tc>
          <w:tcPr>
            <w:tcW w:w="554" w:type="pct"/>
          </w:tcPr>
          <w:p w14:paraId="0C6DE672" w14:textId="77777777" w:rsidR="00ED3969" w:rsidRPr="00ED3969" w:rsidRDefault="00ED3969" w:rsidP="00ED3969">
            <w:pPr>
              <w:spacing w:after="160" w:line="259" w:lineRule="auto"/>
              <w:rPr>
                <w:rFonts w:eastAsia="MS Mincho"/>
                <w:sz w:val="18"/>
                <w:szCs w:val="18"/>
              </w:rPr>
            </w:pPr>
            <w:r w:rsidRPr="00ED3969">
              <w:rPr>
                <w:rFonts w:eastAsia="MS Mincho"/>
                <w:sz w:val="18"/>
                <w:szCs w:val="18"/>
              </w:rPr>
              <w:t>6</w:t>
            </w:r>
            <w:r w:rsidRPr="00ED3969">
              <w:rPr>
                <w:rFonts w:eastAsia="MS Mincho"/>
                <w:sz w:val="18"/>
                <w:szCs w:val="18"/>
                <w:cs/>
                <w:lang w:bidi="th-TH"/>
              </w:rPr>
              <w:t>.</w:t>
            </w:r>
            <w:r w:rsidRPr="00ED3969">
              <w:rPr>
                <w:rFonts w:eastAsia="MS Mincho"/>
                <w:sz w:val="18"/>
                <w:szCs w:val="18"/>
              </w:rPr>
              <w:t>425</w:t>
            </w:r>
            <w:r w:rsidRPr="00ED3969">
              <w:rPr>
                <w:rFonts w:eastAsia="MS Mincho"/>
                <w:sz w:val="18"/>
                <w:szCs w:val="18"/>
                <w:cs/>
                <w:lang w:bidi="th-TH"/>
              </w:rPr>
              <w:t>-</w:t>
            </w:r>
            <w:r w:rsidRPr="00ED3969">
              <w:rPr>
                <w:rFonts w:eastAsia="MS Mincho"/>
                <w:sz w:val="18"/>
                <w:szCs w:val="18"/>
              </w:rPr>
              <w:t>7</w:t>
            </w:r>
            <w:r w:rsidRPr="00ED3969">
              <w:rPr>
                <w:rFonts w:eastAsia="MS Mincho"/>
                <w:sz w:val="18"/>
                <w:szCs w:val="18"/>
                <w:cs/>
                <w:lang w:bidi="th-TH"/>
              </w:rPr>
              <w:t>.</w:t>
            </w:r>
            <w:r w:rsidRPr="00ED3969">
              <w:rPr>
                <w:rFonts w:eastAsia="MS Mincho"/>
                <w:sz w:val="18"/>
                <w:szCs w:val="18"/>
              </w:rPr>
              <w:t>125 GHz</w:t>
            </w:r>
          </w:p>
        </w:tc>
        <w:tc>
          <w:tcPr>
            <w:tcW w:w="1657" w:type="pct"/>
          </w:tcPr>
          <w:p w14:paraId="6F2E5D7B"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Fixed</w:t>
            </w:r>
            <w:r w:rsidRPr="00ED3969">
              <w:rPr>
                <w:rFonts w:eastAsia="MS PGothic"/>
                <w:color w:val="000000"/>
                <w:sz w:val="18"/>
                <w:szCs w:val="18"/>
                <w:cs/>
                <w:lang w:bidi="th-TH"/>
              </w:rPr>
              <w:t>-</w:t>
            </w:r>
            <w:r w:rsidRPr="00ED3969">
              <w:rPr>
                <w:rFonts w:eastAsia="MS PGothic"/>
                <w:color w:val="000000"/>
                <w:sz w:val="18"/>
                <w:szCs w:val="18"/>
              </w:rPr>
              <w:t>satellite service</w:t>
            </w:r>
            <w:r w:rsidRPr="00ED3969">
              <w:rPr>
                <w:rFonts w:eastAsia="MS PGothic"/>
                <w:color w:val="000000"/>
                <w:sz w:val="18"/>
                <w:szCs w:val="18"/>
                <w:cs/>
                <w:lang w:bidi="th-TH"/>
              </w:rPr>
              <w:t xml:space="preserve"> (</w:t>
            </w:r>
            <w:r w:rsidRPr="00ED3969">
              <w:rPr>
                <w:rFonts w:eastAsia="MS PGothic"/>
                <w:color w:val="000000"/>
                <w:sz w:val="18"/>
                <w:szCs w:val="18"/>
              </w:rPr>
              <w:t>Uplink</w:t>
            </w:r>
            <w:r w:rsidRPr="00ED3969">
              <w:rPr>
                <w:rFonts w:eastAsia="MS PGothic"/>
                <w:color w:val="000000"/>
                <w:sz w:val="18"/>
                <w:szCs w:val="18"/>
                <w:cs/>
                <w:lang w:bidi="th-TH"/>
              </w:rPr>
              <w:t xml:space="preserve">) </w:t>
            </w:r>
            <w:r w:rsidRPr="00ED3969">
              <w:rPr>
                <w:rFonts w:eastAsia="MS PGothic"/>
                <w:color w:val="000000"/>
                <w:sz w:val="18"/>
                <w:szCs w:val="18"/>
              </w:rPr>
              <w:t>and Fixed service</w:t>
            </w:r>
          </w:p>
        </w:tc>
        <w:tc>
          <w:tcPr>
            <w:tcW w:w="2240" w:type="pct"/>
          </w:tcPr>
          <w:p w14:paraId="60C52F1E" w14:textId="77777777" w:rsidR="00ED3969" w:rsidRPr="00ED3969" w:rsidRDefault="00ED3969" w:rsidP="00ED3969">
            <w:pPr>
              <w:spacing w:after="160" w:line="259" w:lineRule="auto"/>
              <w:rPr>
                <w:rFonts w:eastAsia="MS Mincho"/>
                <w:sz w:val="18"/>
                <w:szCs w:val="18"/>
              </w:rPr>
            </w:pPr>
          </w:p>
        </w:tc>
      </w:tr>
      <w:tr w:rsidR="00ED3969" w:rsidRPr="00ED3969" w14:paraId="0FCFC5B1" w14:textId="77777777" w:rsidTr="00BC645E">
        <w:trPr>
          <w:trHeight w:val="336"/>
          <w:jc w:val="center"/>
        </w:trPr>
        <w:tc>
          <w:tcPr>
            <w:tcW w:w="549" w:type="pct"/>
            <w:vMerge w:val="restart"/>
          </w:tcPr>
          <w:p w14:paraId="26245FA4"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Japan</w:t>
            </w:r>
          </w:p>
        </w:tc>
        <w:tc>
          <w:tcPr>
            <w:tcW w:w="554" w:type="pct"/>
          </w:tcPr>
          <w:p w14:paraId="5C75D717"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lang w:eastAsia="ja-JP"/>
              </w:rPr>
              <w:t>5 925-6 425 MHz</w:t>
            </w:r>
          </w:p>
          <w:p w14:paraId="2FC97642" w14:textId="77777777" w:rsidR="00ED3969" w:rsidRPr="00ED3969" w:rsidRDefault="00ED3969" w:rsidP="00ED3969">
            <w:pPr>
              <w:spacing w:after="160" w:line="259" w:lineRule="auto"/>
              <w:rPr>
                <w:rFonts w:eastAsia="MS Mincho"/>
                <w:sz w:val="18"/>
                <w:szCs w:val="18"/>
              </w:rPr>
            </w:pPr>
          </w:p>
        </w:tc>
        <w:tc>
          <w:tcPr>
            <w:tcW w:w="1657" w:type="pct"/>
          </w:tcPr>
          <w:p w14:paraId="5ECA80D7"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lang w:eastAsia="ja-JP"/>
              </w:rPr>
              <w:t>FIXED</w:t>
            </w:r>
          </w:p>
          <w:p w14:paraId="19BDA128" w14:textId="77777777" w:rsidR="00ED3969" w:rsidRPr="00ED3969" w:rsidRDefault="00ED3969" w:rsidP="00ED3969">
            <w:pPr>
              <w:spacing w:after="160" w:line="259" w:lineRule="auto"/>
              <w:rPr>
                <w:rFonts w:eastAsia="MS PGothic"/>
                <w:color w:val="000000"/>
                <w:sz w:val="18"/>
                <w:szCs w:val="18"/>
              </w:rPr>
            </w:pPr>
            <w:r w:rsidRPr="00ED3969">
              <w:rPr>
                <w:rFonts w:eastAsia="MS PGothic"/>
                <w:bCs/>
                <w:color w:val="000000"/>
                <w:sz w:val="18"/>
                <w:szCs w:val="18"/>
              </w:rPr>
              <w:t>FIXED SATELLITE (Earth-to-space)</w:t>
            </w:r>
          </w:p>
        </w:tc>
        <w:tc>
          <w:tcPr>
            <w:tcW w:w="2240" w:type="pct"/>
          </w:tcPr>
          <w:p w14:paraId="1ADC4856" w14:textId="77777777" w:rsidR="00ED3969" w:rsidRPr="00ED3969" w:rsidRDefault="00ED3969" w:rsidP="00ED3969">
            <w:pPr>
              <w:spacing w:after="160" w:line="259" w:lineRule="auto"/>
              <w:rPr>
                <w:rFonts w:eastAsia="MS Mincho"/>
                <w:sz w:val="18"/>
                <w:szCs w:val="18"/>
              </w:rPr>
            </w:pPr>
          </w:p>
        </w:tc>
      </w:tr>
      <w:tr w:rsidR="00ED3969" w:rsidRPr="00ED3969" w14:paraId="36F4F3A6" w14:textId="77777777" w:rsidTr="00BC645E">
        <w:trPr>
          <w:trHeight w:val="336"/>
          <w:jc w:val="center"/>
        </w:trPr>
        <w:tc>
          <w:tcPr>
            <w:tcW w:w="549" w:type="pct"/>
            <w:vMerge/>
          </w:tcPr>
          <w:p w14:paraId="30DFBE7D" w14:textId="77777777" w:rsidR="00ED3969" w:rsidRPr="00ED3969" w:rsidRDefault="00ED3969" w:rsidP="00ED3969">
            <w:pPr>
              <w:spacing w:after="160" w:line="259" w:lineRule="auto"/>
              <w:rPr>
                <w:rFonts w:eastAsia="MS PGothic"/>
                <w:color w:val="000000"/>
                <w:sz w:val="18"/>
                <w:szCs w:val="18"/>
              </w:rPr>
            </w:pPr>
          </w:p>
        </w:tc>
        <w:tc>
          <w:tcPr>
            <w:tcW w:w="554" w:type="pct"/>
          </w:tcPr>
          <w:p w14:paraId="129B9B2D" w14:textId="77777777" w:rsidR="00ED3969" w:rsidRPr="00ED3969" w:rsidRDefault="00ED3969" w:rsidP="00ED3969">
            <w:pPr>
              <w:spacing w:after="160" w:line="259" w:lineRule="auto"/>
              <w:rPr>
                <w:rFonts w:eastAsia="MS PGothic"/>
                <w:bCs/>
                <w:color w:val="000000"/>
                <w:sz w:val="18"/>
                <w:szCs w:val="18"/>
                <w:lang w:eastAsia="ja-JP"/>
              </w:rPr>
            </w:pPr>
          </w:p>
        </w:tc>
        <w:tc>
          <w:tcPr>
            <w:tcW w:w="1657" w:type="pct"/>
          </w:tcPr>
          <w:p w14:paraId="769CD80C"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lang w:eastAsia="ja-JP"/>
              </w:rPr>
              <w:t>MOBILE</w:t>
            </w:r>
          </w:p>
        </w:tc>
        <w:tc>
          <w:tcPr>
            <w:tcW w:w="2240" w:type="pct"/>
          </w:tcPr>
          <w:p w14:paraId="7A19483B" w14:textId="77777777" w:rsidR="00ED3969" w:rsidRPr="00ED3969" w:rsidRDefault="00ED3969" w:rsidP="00ED3969">
            <w:pPr>
              <w:spacing w:after="160" w:line="259" w:lineRule="auto"/>
              <w:rPr>
                <w:rFonts w:eastAsia="MS Mincho"/>
                <w:sz w:val="18"/>
                <w:szCs w:val="18"/>
              </w:rPr>
            </w:pPr>
            <w:r w:rsidRPr="00ED3969">
              <w:rPr>
                <w:rFonts w:eastAsia="MS PGothic"/>
                <w:bCs/>
                <w:color w:val="000000"/>
                <w:sz w:val="18"/>
                <w:szCs w:val="18"/>
              </w:rPr>
              <w:t>Low-Power Data Transmission System shall be used</w:t>
            </w:r>
          </w:p>
        </w:tc>
      </w:tr>
      <w:tr w:rsidR="00ED3969" w:rsidRPr="00ED3969" w14:paraId="01F9ADEC" w14:textId="77777777" w:rsidTr="00BC645E">
        <w:trPr>
          <w:trHeight w:val="336"/>
          <w:jc w:val="center"/>
        </w:trPr>
        <w:tc>
          <w:tcPr>
            <w:tcW w:w="549" w:type="pct"/>
            <w:vMerge/>
          </w:tcPr>
          <w:p w14:paraId="6E33F6A7" w14:textId="77777777" w:rsidR="00ED3969" w:rsidRPr="00ED3969" w:rsidRDefault="00ED3969" w:rsidP="00ED3969">
            <w:pPr>
              <w:spacing w:after="160" w:line="259" w:lineRule="auto"/>
              <w:rPr>
                <w:rFonts w:eastAsia="MS PGothic"/>
                <w:color w:val="000000"/>
                <w:sz w:val="18"/>
                <w:szCs w:val="18"/>
              </w:rPr>
            </w:pPr>
          </w:p>
        </w:tc>
        <w:tc>
          <w:tcPr>
            <w:tcW w:w="554" w:type="pct"/>
          </w:tcPr>
          <w:p w14:paraId="5A8A4C38"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lang w:eastAsia="ja-JP"/>
              </w:rPr>
              <w:t>6 425-6 570 MHz</w:t>
            </w:r>
          </w:p>
        </w:tc>
        <w:tc>
          <w:tcPr>
            <w:tcW w:w="1657" w:type="pct"/>
          </w:tcPr>
          <w:p w14:paraId="069ADB63"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lang w:eastAsia="ja-JP"/>
              </w:rPr>
              <w:t>FIXED</w:t>
            </w:r>
          </w:p>
          <w:p w14:paraId="7DDF0CAC"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t>FIXED SATELLITE (Earth-to-space)</w:t>
            </w:r>
          </w:p>
          <w:p w14:paraId="70F62D06"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rPr>
              <w:t>MOBILE</w:t>
            </w:r>
          </w:p>
        </w:tc>
        <w:tc>
          <w:tcPr>
            <w:tcW w:w="2240" w:type="pct"/>
          </w:tcPr>
          <w:p w14:paraId="2F2A39D7" w14:textId="77777777" w:rsidR="00ED3969" w:rsidRPr="00ED3969" w:rsidRDefault="00ED3969" w:rsidP="00ED3969">
            <w:pPr>
              <w:spacing w:after="160" w:line="259" w:lineRule="auto"/>
              <w:rPr>
                <w:rFonts w:eastAsia="MS PGothic"/>
                <w:bCs/>
                <w:color w:val="000000"/>
                <w:sz w:val="18"/>
                <w:szCs w:val="18"/>
              </w:rPr>
            </w:pPr>
          </w:p>
        </w:tc>
      </w:tr>
      <w:tr w:rsidR="00ED3969" w:rsidRPr="00ED3969" w14:paraId="6207908A" w14:textId="77777777" w:rsidTr="00BC645E">
        <w:trPr>
          <w:trHeight w:val="336"/>
          <w:jc w:val="center"/>
        </w:trPr>
        <w:tc>
          <w:tcPr>
            <w:tcW w:w="549" w:type="pct"/>
            <w:vMerge/>
          </w:tcPr>
          <w:p w14:paraId="6291EEC7" w14:textId="77777777" w:rsidR="00ED3969" w:rsidRPr="00ED3969" w:rsidRDefault="00ED3969" w:rsidP="00ED3969">
            <w:pPr>
              <w:spacing w:after="160" w:line="259" w:lineRule="auto"/>
              <w:rPr>
                <w:rFonts w:eastAsia="MS PGothic"/>
                <w:color w:val="000000"/>
                <w:sz w:val="18"/>
                <w:szCs w:val="18"/>
              </w:rPr>
            </w:pPr>
          </w:p>
        </w:tc>
        <w:tc>
          <w:tcPr>
            <w:tcW w:w="554" w:type="pct"/>
          </w:tcPr>
          <w:p w14:paraId="13824368"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lang w:eastAsia="ja-JP"/>
              </w:rPr>
              <w:t>6 570-6 870 MHz</w:t>
            </w:r>
          </w:p>
        </w:tc>
        <w:tc>
          <w:tcPr>
            <w:tcW w:w="1657" w:type="pct"/>
          </w:tcPr>
          <w:p w14:paraId="0760A19C"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lang w:eastAsia="ja-JP"/>
              </w:rPr>
              <w:t>FIXED</w:t>
            </w:r>
          </w:p>
          <w:p w14:paraId="21249353"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rPr>
              <w:t>FIXED SATELLITE (Earth-to-space)</w:t>
            </w:r>
          </w:p>
        </w:tc>
        <w:tc>
          <w:tcPr>
            <w:tcW w:w="2240" w:type="pct"/>
          </w:tcPr>
          <w:p w14:paraId="13348CBB" w14:textId="77777777" w:rsidR="00ED3969" w:rsidRPr="00ED3969" w:rsidRDefault="00ED3969" w:rsidP="00ED3969">
            <w:pPr>
              <w:spacing w:after="160" w:line="259" w:lineRule="auto"/>
              <w:rPr>
                <w:rFonts w:eastAsia="MS PGothic"/>
                <w:bCs/>
                <w:color w:val="000000"/>
                <w:sz w:val="18"/>
                <w:szCs w:val="18"/>
              </w:rPr>
            </w:pPr>
          </w:p>
        </w:tc>
      </w:tr>
      <w:tr w:rsidR="00ED3969" w:rsidRPr="00ED3969" w14:paraId="357C3E39" w14:textId="77777777" w:rsidTr="00BC645E">
        <w:trPr>
          <w:trHeight w:val="336"/>
          <w:jc w:val="center"/>
        </w:trPr>
        <w:tc>
          <w:tcPr>
            <w:tcW w:w="549" w:type="pct"/>
            <w:vMerge/>
          </w:tcPr>
          <w:p w14:paraId="5740D739" w14:textId="77777777" w:rsidR="00ED3969" w:rsidRPr="00ED3969" w:rsidRDefault="00ED3969" w:rsidP="00ED3969">
            <w:pPr>
              <w:spacing w:after="160" w:line="259" w:lineRule="auto"/>
              <w:rPr>
                <w:rFonts w:eastAsia="MS PGothic"/>
                <w:color w:val="000000"/>
                <w:sz w:val="18"/>
                <w:szCs w:val="18"/>
              </w:rPr>
            </w:pPr>
          </w:p>
        </w:tc>
        <w:tc>
          <w:tcPr>
            <w:tcW w:w="554" w:type="pct"/>
          </w:tcPr>
          <w:p w14:paraId="6D8D7E6B"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lang w:eastAsia="ja-JP"/>
              </w:rPr>
              <w:t>6 870-7 075 MHz</w:t>
            </w:r>
          </w:p>
        </w:tc>
        <w:tc>
          <w:tcPr>
            <w:tcW w:w="1657" w:type="pct"/>
          </w:tcPr>
          <w:p w14:paraId="6837D178"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lang w:eastAsia="ja-JP"/>
              </w:rPr>
              <w:t>FIXED</w:t>
            </w:r>
          </w:p>
          <w:p w14:paraId="406BD983"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t>FIXED SATELLITE (Earth-to-space)</w:t>
            </w:r>
          </w:p>
          <w:p w14:paraId="0484462B"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rPr>
              <w:t>MOBILE</w:t>
            </w:r>
          </w:p>
        </w:tc>
        <w:tc>
          <w:tcPr>
            <w:tcW w:w="2240" w:type="pct"/>
          </w:tcPr>
          <w:p w14:paraId="61848F59" w14:textId="77777777" w:rsidR="00ED3969" w:rsidRPr="00ED3969" w:rsidRDefault="00ED3969" w:rsidP="00ED3969">
            <w:pPr>
              <w:spacing w:after="160" w:line="259" w:lineRule="auto"/>
              <w:rPr>
                <w:rFonts w:eastAsia="MS PGothic"/>
                <w:bCs/>
                <w:color w:val="000000"/>
                <w:sz w:val="18"/>
                <w:szCs w:val="18"/>
              </w:rPr>
            </w:pPr>
          </w:p>
        </w:tc>
      </w:tr>
      <w:tr w:rsidR="00ED3969" w:rsidRPr="00ED3969" w14:paraId="2E3DCFB5" w14:textId="77777777" w:rsidTr="00BC645E">
        <w:trPr>
          <w:trHeight w:val="336"/>
          <w:jc w:val="center"/>
        </w:trPr>
        <w:tc>
          <w:tcPr>
            <w:tcW w:w="549" w:type="pct"/>
            <w:vMerge/>
          </w:tcPr>
          <w:p w14:paraId="7A6BD1F7" w14:textId="77777777" w:rsidR="00ED3969" w:rsidRPr="00ED3969" w:rsidRDefault="00ED3969" w:rsidP="00ED3969">
            <w:pPr>
              <w:spacing w:after="160" w:line="259" w:lineRule="auto"/>
              <w:rPr>
                <w:rFonts w:eastAsia="MS PGothic"/>
                <w:color w:val="000000"/>
                <w:sz w:val="18"/>
                <w:szCs w:val="18"/>
              </w:rPr>
            </w:pPr>
          </w:p>
        </w:tc>
        <w:tc>
          <w:tcPr>
            <w:tcW w:w="554" w:type="pct"/>
          </w:tcPr>
          <w:p w14:paraId="1562F8F4"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lang w:eastAsia="ja-JP"/>
              </w:rPr>
              <w:t>7 075-7 125 MHz</w:t>
            </w:r>
          </w:p>
        </w:tc>
        <w:tc>
          <w:tcPr>
            <w:tcW w:w="1657" w:type="pct"/>
          </w:tcPr>
          <w:p w14:paraId="10F564D0"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t>FIXED</w:t>
            </w:r>
          </w:p>
          <w:p w14:paraId="31292D92"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bCs/>
                <w:color w:val="000000"/>
                <w:sz w:val="18"/>
                <w:szCs w:val="18"/>
              </w:rPr>
              <w:t>MOBILE</w:t>
            </w:r>
          </w:p>
        </w:tc>
        <w:tc>
          <w:tcPr>
            <w:tcW w:w="2240" w:type="pct"/>
          </w:tcPr>
          <w:p w14:paraId="13C601C0" w14:textId="77777777" w:rsidR="00ED3969" w:rsidRPr="00ED3969" w:rsidRDefault="00ED3969" w:rsidP="00ED3969">
            <w:pPr>
              <w:spacing w:after="160" w:line="259" w:lineRule="auto"/>
              <w:rPr>
                <w:rFonts w:eastAsia="MS PGothic"/>
                <w:bCs/>
                <w:color w:val="000000"/>
                <w:sz w:val="18"/>
                <w:szCs w:val="18"/>
              </w:rPr>
            </w:pPr>
          </w:p>
        </w:tc>
      </w:tr>
      <w:tr w:rsidR="00ED3969" w:rsidRPr="00ED3969" w14:paraId="1ECAE1DB" w14:textId="77777777" w:rsidTr="00BC645E">
        <w:trPr>
          <w:trHeight w:val="336"/>
          <w:jc w:val="center"/>
        </w:trPr>
        <w:tc>
          <w:tcPr>
            <w:tcW w:w="549" w:type="pct"/>
            <w:vMerge w:val="restart"/>
          </w:tcPr>
          <w:p w14:paraId="14562BFF"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Malaysia</w:t>
            </w:r>
          </w:p>
        </w:tc>
        <w:tc>
          <w:tcPr>
            <w:tcW w:w="554" w:type="pct"/>
          </w:tcPr>
          <w:p w14:paraId="48E295ED" w14:textId="77777777" w:rsidR="00ED3969" w:rsidRPr="00ED3969" w:rsidRDefault="00ED3969" w:rsidP="00ED3969">
            <w:pPr>
              <w:spacing w:after="160" w:line="259" w:lineRule="auto"/>
              <w:rPr>
                <w:rFonts w:eastAsia="MS PGothic"/>
                <w:bCs/>
                <w:color w:val="000000"/>
                <w:sz w:val="18"/>
                <w:szCs w:val="18"/>
                <w:lang w:eastAsia="ja-JP"/>
              </w:rPr>
            </w:pPr>
            <w:r w:rsidRPr="00ED3969">
              <w:rPr>
                <w:rFonts w:eastAsia="MS PGothic"/>
                <w:color w:val="000000"/>
                <w:sz w:val="18"/>
                <w:szCs w:val="18"/>
              </w:rPr>
              <w:t>5925 MHz to 7075 MHz</w:t>
            </w:r>
          </w:p>
        </w:tc>
        <w:tc>
          <w:tcPr>
            <w:tcW w:w="1657" w:type="pct"/>
          </w:tcPr>
          <w:p w14:paraId="379E7918"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Fixed Satellite Service</w:t>
            </w:r>
          </w:p>
          <w:p w14:paraId="559858F2" w14:textId="77777777" w:rsidR="00ED3969" w:rsidRPr="00ED3969" w:rsidRDefault="00ED3969" w:rsidP="00ED3969">
            <w:pPr>
              <w:spacing w:after="160" w:line="259" w:lineRule="auto"/>
              <w:rPr>
                <w:rFonts w:eastAsia="MS PGothic"/>
                <w:bCs/>
                <w:color w:val="000000"/>
                <w:sz w:val="18"/>
                <w:szCs w:val="18"/>
              </w:rPr>
            </w:pPr>
            <w:r w:rsidRPr="00ED3969">
              <w:rPr>
                <w:rFonts w:eastAsia="MS PGothic"/>
                <w:color w:val="000000"/>
                <w:sz w:val="18"/>
                <w:szCs w:val="18"/>
              </w:rPr>
              <w:t>Earth Station (VSAT/Hub station)</w:t>
            </w:r>
          </w:p>
        </w:tc>
        <w:tc>
          <w:tcPr>
            <w:tcW w:w="2240" w:type="pct"/>
          </w:tcPr>
          <w:p w14:paraId="509923D7" w14:textId="77777777" w:rsidR="00ED3969" w:rsidRPr="00ED3969" w:rsidRDefault="00ED3969" w:rsidP="00495E81">
            <w:pPr>
              <w:numPr>
                <w:ilvl w:val="0"/>
                <w:numId w:val="13"/>
              </w:numPr>
              <w:spacing w:after="160" w:line="259" w:lineRule="auto"/>
              <w:rPr>
                <w:rFonts w:eastAsia="MS PGothic"/>
                <w:color w:val="000000"/>
                <w:sz w:val="18"/>
                <w:szCs w:val="18"/>
              </w:rPr>
            </w:pPr>
            <w:r w:rsidRPr="00ED3969">
              <w:rPr>
                <w:rFonts w:eastAsia="MS PGothic"/>
                <w:color w:val="000000"/>
                <w:sz w:val="18"/>
                <w:szCs w:val="18"/>
              </w:rPr>
              <w:t>Use by way of Apparatus Assignment (licensed apparatus) and Class Assignment* (Non-licensed apparatus).</w:t>
            </w:r>
          </w:p>
          <w:p w14:paraId="1E00C679" w14:textId="77777777" w:rsidR="00ED3969" w:rsidRPr="00ED3969" w:rsidRDefault="00ED3969" w:rsidP="00ED3969">
            <w:pPr>
              <w:spacing w:after="160" w:line="259" w:lineRule="auto"/>
              <w:rPr>
                <w:rFonts w:eastAsia="MS PGothic"/>
                <w:bCs/>
                <w:color w:val="000000"/>
                <w:sz w:val="18"/>
                <w:szCs w:val="18"/>
              </w:rPr>
            </w:pPr>
            <w:r w:rsidRPr="00ED3969">
              <w:rPr>
                <w:rFonts w:eastAsia="MS PGothic"/>
                <w:color w:val="000000"/>
                <w:sz w:val="18"/>
                <w:szCs w:val="18"/>
              </w:rPr>
              <w:t>For FSS use under the Class Assignment, the requirements and conditions are specified in Class Assignment for Fixed-Satellite Service Earth Station.</w:t>
            </w:r>
          </w:p>
        </w:tc>
      </w:tr>
      <w:tr w:rsidR="00ED3969" w:rsidRPr="00ED3969" w14:paraId="7363C177" w14:textId="77777777" w:rsidTr="00BC645E">
        <w:trPr>
          <w:trHeight w:val="336"/>
          <w:jc w:val="center"/>
        </w:trPr>
        <w:tc>
          <w:tcPr>
            <w:tcW w:w="549" w:type="pct"/>
            <w:vMerge/>
          </w:tcPr>
          <w:p w14:paraId="6847567D" w14:textId="77777777" w:rsidR="00ED3969" w:rsidRPr="00ED3969" w:rsidRDefault="00ED3969" w:rsidP="00ED3969">
            <w:pPr>
              <w:spacing w:after="160" w:line="259" w:lineRule="auto"/>
              <w:rPr>
                <w:rFonts w:eastAsia="MS PGothic"/>
                <w:color w:val="000000"/>
                <w:sz w:val="18"/>
                <w:szCs w:val="18"/>
              </w:rPr>
            </w:pPr>
          </w:p>
        </w:tc>
        <w:tc>
          <w:tcPr>
            <w:tcW w:w="554" w:type="pct"/>
          </w:tcPr>
          <w:p w14:paraId="13CDE1A3"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5925 MHz to 7125 MHz</w:t>
            </w:r>
          </w:p>
        </w:tc>
        <w:tc>
          <w:tcPr>
            <w:tcW w:w="1657" w:type="pct"/>
          </w:tcPr>
          <w:p w14:paraId="5C55F717"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Fixed Service</w:t>
            </w:r>
          </w:p>
          <w:p w14:paraId="68F51521" w14:textId="77777777" w:rsidR="00ED3969" w:rsidRPr="00ED3969" w:rsidRDefault="00ED3969" w:rsidP="00495E81">
            <w:pPr>
              <w:numPr>
                <w:ilvl w:val="0"/>
                <w:numId w:val="14"/>
              </w:numPr>
              <w:spacing w:after="160" w:line="259" w:lineRule="auto"/>
              <w:ind w:left="319" w:hanging="319"/>
              <w:rPr>
                <w:rFonts w:eastAsia="MS PGothic"/>
                <w:color w:val="000000"/>
                <w:sz w:val="18"/>
                <w:szCs w:val="18"/>
              </w:rPr>
            </w:pPr>
            <w:r w:rsidRPr="00ED3969">
              <w:rPr>
                <w:rFonts w:eastAsia="MS PGothic"/>
                <w:color w:val="000000"/>
                <w:sz w:val="18"/>
                <w:szCs w:val="18"/>
              </w:rPr>
              <w:t>Microwave Link</w:t>
            </w:r>
          </w:p>
          <w:p w14:paraId="1D3882C9" w14:textId="77777777" w:rsidR="00ED3969" w:rsidRPr="00ED3969" w:rsidRDefault="00ED3969" w:rsidP="00495E81">
            <w:pPr>
              <w:numPr>
                <w:ilvl w:val="0"/>
                <w:numId w:val="14"/>
              </w:numPr>
              <w:spacing w:after="160" w:line="259" w:lineRule="auto"/>
              <w:ind w:left="319" w:hanging="319"/>
              <w:rPr>
                <w:rFonts w:eastAsia="MS PGothic"/>
                <w:color w:val="000000"/>
                <w:sz w:val="18"/>
                <w:szCs w:val="18"/>
              </w:rPr>
            </w:pPr>
            <w:r w:rsidRPr="00ED3969">
              <w:rPr>
                <w:rFonts w:eastAsia="MS PGothic"/>
                <w:color w:val="000000"/>
                <w:sz w:val="18"/>
                <w:szCs w:val="18"/>
              </w:rPr>
              <w:t>Outside Broadcast Microwave Link</w:t>
            </w:r>
          </w:p>
          <w:p w14:paraId="1BFE0CCC" w14:textId="77777777" w:rsidR="00ED3969" w:rsidRPr="00ED3969" w:rsidRDefault="00ED3969" w:rsidP="00ED3969">
            <w:pPr>
              <w:spacing w:after="160" w:line="259" w:lineRule="auto"/>
              <w:rPr>
                <w:rFonts w:eastAsia="MS PGothic"/>
                <w:color w:val="000000"/>
                <w:sz w:val="18"/>
                <w:szCs w:val="18"/>
              </w:rPr>
            </w:pPr>
          </w:p>
        </w:tc>
        <w:tc>
          <w:tcPr>
            <w:tcW w:w="2240" w:type="pct"/>
          </w:tcPr>
          <w:p w14:paraId="7C3DB54A" w14:textId="77777777" w:rsidR="00ED3969" w:rsidRPr="00ED3969" w:rsidRDefault="00ED3969" w:rsidP="00495E81">
            <w:pPr>
              <w:numPr>
                <w:ilvl w:val="0"/>
                <w:numId w:val="12"/>
              </w:numPr>
              <w:spacing w:after="160" w:line="259" w:lineRule="auto"/>
              <w:ind w:left="304" w:hanging="304"/>
              <w:rPr>
                <w:rFonts w:eastAsia="MS PGothic"/>
                <w:color w:val="000000"/>
                <w:sz w:val="18"/>
                <w:szCs w:val="18"/>
              </w:rPr>
            </w:pPr>
            <w:r w:rsidRPr="00ED3969">
              <w:rPr>
                <w:rFonts w:eastAsia="MS PGothic"/>
                <w:color w:val="000000"/>
                <w:sz w:val="18"/>
                <w:szCs w:val="18"/>
              </w:rPr>
              <w:t>Use by way of Apparatus Assignment (licensed apparatus).</w:t>
            </w:r>
          </w:p>
          <w:p w14:paraId="6660C726" w14:textId="77777777" w:rsidR="00ED3969" w:rsidRPr="00ED3969" w:rsidRDefault="00ED3969" w:rsidP="00495E81">
            <w:pPr>
              <w:numPr>
                <w:ilvl w:val="0"/>
                <w:numId w:val="12"/>
              </w:numPr>
              <w:spacing w:after="160" w:line="259" w:lineRule="auto"/>
              <w:ind w:left="304" w:hanging="304"/>
              <w:rPr>
                <w:rFonts w:eastAsia="MS PGothic"/>
                <w:color w:val="000000"/>
                <w:sz w:val="18"/>
                <w:szCs w:val="18"/>
              </w:rPr>
            </w:pPr>
            <w:r w:rsidRPr="00ED3969">
              <w:rPr>
                <w:rFonts w:eastAsia="MS PGothic"/>
                <w:color w:val="000000"/>
                <w:sz w:val="18"/>
                <w:szCs w:val="18"/>
              </w:rPr>
              <w:t>Fixed service operates on non-interference basis (NIB) to the earth stations of Fixed Satellite Service.</w:t>
            </w:r>
          </w:p>
          <w:p w14:paraId="29C4F2F8" w14:textId="77777777" w:rsidR="00ED3969" w:rsidRPr="00ED3969" w:rsidRDefault="00ED3969" w:rsidP="00ED3969">
            <w:pPr>
              <w:spacing w:after="160" w:line="259" w:lineRule="auto"/>
              <w:ind w:left="319"/>
              <w:rPr>
                <w:rFonts w:eastAsia="MS Mincho"/>
                <w:sz w:val="18"/>
                <w:szCs w:val="18"/>
              </w:rPr>
            </w:pPr>
            <w:r w:rsidRPr="00ED3969">
              <w:rPr>
                <w:rFonts w:eastAsia="MS Mincho"/>
                <w:sz w:val="18"/>
                <w:szCs w:val="18"/>
              </w:rPr>
              <w:t>Other requirements/conditions are specified in the relevant documents which can be found at this URL:</w:t>
            </w:r>
          </w:p>
          <w:p w14:paraId="03A9D8BB" w14:textId="77777777" w:rsidR="00ED3969" w:rsidRPr="00ED3969" w:rsidRDefault="00ED3969" w:rsidP="00ED3969">
            <w:pPr>
              <w:spacing w:after="160" w:line="259" w:lineRule="auto"/>
              <w:ind w:left="304"/>
              <w:contextualSpacing/>
              <w:rPr>
                <w:rFonts w:eastAsia="MS Mincho"/>
                <w:sz w:val="18"/>
                <w:szCs w:val="18"/>
              </w:rPr>
            </w:pPr>
            <w:hyperlink r:id="rId65" w:history="1">
              <w:r w:rsidRPr="00ED3969">
                <w:rPr>
                  <w:rFonts w:eastAsia="MS Mincho"/>
                  <w:color w:val="0563C1"/>
                  <w:sz w:val="18"/>
                  <w:szCs w:val="18"/>
                  <w:u w:val="single"/>
                </w:rPr>
                <w:t>https://www.mcmc.gov.my/en/spectrum/standard-radio-system-plan-resources</w:t>
              </w:r>
            </w:hyperlink>
            <w:r w:rsidRPr="00ED3969">
              <w:rPr>
                <w:rFonts w:eastAsia="MS Mincho"/>
                <w:sz w:val="18"/>
                <w:szCs w:val="18"/>
              </w:rPr>
              <w:t>:</w:t>
            </w:r>
          </w:p>
          <w:p w14:paraId="25EC4019" w14:textId="77777777" w:rsidR="00ED3969" w:rsidRPr="00ED3969" w:rsidRDefault="00ED3969" w:rsidP="00495E81">
            <w:pPr>
              <w:numPr>
                <w:ilvl w:val="0"/>
                <w:numId w:val="12"/>
              </w:numPr>
              <w:spacing w:after="160" w:line="259" w:lineRule="auto"/>
              <w:rPr>
                <w:rFonts w:eastAsia="MS PGothic"/>
                <w:color w:val="000000"/>
                <w:sz w:val="18"/>
                <w:szCs w:val="18"/>
              </w:rPr>
            </w:pPr>
          </w:p>
        </w:tc>
      </w:tr>
      <w:tr w:rsidR="00ED3969" w:rsidRPr="00ED3969" w14:paraId="5DB3BE30" w14:textId="77777777" w:rsidTr="00BC645E">
        <w:trPr>
          <w:trHeight w:val="336"/>
          <w:jc w:val="center"/>
        </w:trPr>
        <w:tc>
          <w:tcPr>
            <w:tcW w:w="549" w:type="pct"/>
            <w:vMerge/>
          </w:tcPr>
          <w:p w14:paraId="5501EFE2" w14:textId="77777777" w:rsidR="00ED3969" w:rsidRPr="00ED3969" w:rsidRDefault="00ED3969" w:rsidP="00ED3969">
            <w:pPr>
              <w:spacing w:after="160" w:line="259" w:lineRule="auto"/>
              <w:rPr>
                <w:rFonts w:eastAsia="MS PGothic"/>
                <w:color w:val="000000"/>
                <w:sz w:val="18"/>
                <w:szCs w:val="18"/>
              </w:rPr>
            </w:pPr>
          </w:p>
        </w:tc>
        <w:tc>
          <w:tcPr>
            <w:tcW w:w="554" w:type="pct"/>
          </w:tcPr>
          <w:p w14:paraId="465CA278"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5925 MHz to 6425 MHz</w:t>
            </w:r>
          </w:p>
        </w:tc>
        <w:tc>
          <w:tcPr>
            <w:tcW w:w="1657" w:type="pct"/>
          </w:tcPr>
          <w:p w14:paraId="6AD1A89D"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Short-range Radiocommunication Device (including WAS/RLAN)</w:t>
            </w:r>
          </w:p>
        </w:tc>
        <w:tc>
          <w:tcPr>
            <w:tcW w:w="2240" w:type="pct"/>
          </w:tcPr>
          <w:p w14:paraId="083E72C5" w14:textId="77777777" w:rsidR="00ED3969" w:rsidRPr="00ED3969" w:rsidRDefault="00ED3969" w:rsidP="00495E81">
            <w:pPr>
              <w:numPr>
                <w:ilvl w:val="0"/>
                <w:numId w:val="15"/>
              </w:numPr>
              <w:spacing w:after="160" w:line="259" w:lineRule="auto"/>
              <w:rPr>
                <w:rFonts w:eastAsia="MS PGothic"/>
                <w:color w:val="000000"/>
                <w:sz w:val="18"/>
                <w:szCs w:val="18"/>
              </w:rPr>
            </w:pPr>
            <w:r w:rsidRPr="00ED3969">
              <w:rPr>
                <w:rFonts w:eastAsia="MS PGothic"/>
                <w:color w:val="000000"/>
                <w:sz w:val="18"/>
                <w:szCs w:val="18"/>
              </w:rPr>
              <w:t>Use by way of Class Assignment (Non-licensed apparatus)</w:t>
            </w:r>
          </w:p>
          <w:p w14:paraId="5EC59A0D" w14:textId="77777777" w:rsidR="00ED3969" w:rsidRPr="00ED3969" w:rsidRDefault="00ED3969" w:rsidP="00495E81">
            <w:pPr>
              <w:numPr>
                <w:ilvl w:val="0"/>
                <w:numId w:val="11"/>
              </w:numPr>
              <w:spacing w:after="160" w:line="259" w:lineRule="auto"/>
              <w:ind w:left="304" w:hanging="304"/>
              <w:rPr>
                <w:rFonts w:eastAsia="MS PGothic"/>
                <w:color w:val="000000"/>
                <w:sz w:val="18"/>
                <w:szCs w:val="18"/>
              </w:rPr>
            </w:pPr>
            <w:r w:rsidRPr="00ED3969">
              <w:rPr>
                <w:rFonts w:eastAsia="MS PGothic"/>
                <w:color w:val="000000"/>
                <w:sz w:val="18"/>
                <w:szCs w:val="18"/>
              </w:rPr>
              <w:t xml:space="preserve">The relevant requirements and conditions are specified in </w:t>
            </w:r>
            <w:r w:rsidRPr="00ED3969">
              <w:rPr>
                <w:rFonts w:eastAsia="MS Mincho"/>
                <w:sz w:val="18"/>
                <w:szCs w:val="18"/>
              </w:rPr>
              <w:t>the Class Assignment for Short-range Radiocommunication Device (SRD)</w:t>
            </w:r>
            <w:r w:rsidRPr="00ED3969">
              <w:rPr>
                <w:rFonts w:eastAsia="MS PGothic"/>
                <w:color w:val="000000"/>
                <w:sz w:val="18"/>
                <w:szCs w:val="18"/>
              </w:rPr>
              <w:t xml:space="preserve"> (please refer to the answers provided in Question 1 above).</w:t>
            </w:r>
          </w:p>
        </w:tc>
      </w:tr>
      <w:tr w:rsidR="00ED3969" w:rsidRPr="00ED3969" w14:paraId="41BF775E" w14:textId="77777777" w:rsidTr="00BC645E">
        <w:trPr>
          <w:trHeight w:val="336"/>
          <w:jc w:val="center"/>
        </w:trPr>
        <w:tc>
          <w:tcPr>
            <w:tcW w:w="549" w:type="pct"/>
            <w:vMerge w:val="restart"/>
          </w:tcPr>
          <w:p w14:paraId="53940CA1"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Australia</w:t>
            </w:r>
          </w:p>
        </w:tc>
        <w:tc>
          <w:tcPr>
            <w:tcW w:w="554" w:type="pct"/>
          </w:tcPr>
          <w:p w14:paraId="71B56A7B"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5925 – 6425 MHz</w:t>
            </w:r>
          </w:p>
          <w:p w14:paraId="57C2E366" w14:textId="77777777" w:rsidR="00ED3969" w:rsidRPr="00ED3969" w:rsidRDefault="00ED3969" w:rsidP="00ED3969">
            <w:pPr>
              <w:spacing w:after="160" w:line="259" w:lineRule="auto"/>
              <w:rPr>
                <w:rFonts w:eastAsia="MS PGothic"/>
                <w:color w:val="000000"/>
                <w:sz w:val="18"/>
                <w:szCs w:val="18"/>
              </w:rPr>
            </w:pPr>
          </w:p>
        </w:tc>
        <w:tc>
          <w:tcPr>
            <w:tcW w:w="1657" w:type="pct"/>
          </w:tcPr>
          <w:p w14:paraId="6A9A9D7D" w14:textId="550E04C4"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Fixed Earth</w:t>
            </w:r>
          </w:p>
          <w:p w14:paraId="4898B1A8" w14:textId="15D9C47F"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Point to Point links</w:t>
            </w:r>
          </w:p>
          <w:p w14:paraId="24E44D6E" w14:textId="5E540830"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Radiodetermination</w:t>
            </w:r>
          </w:p>
        </w:tc>
        <w:tc>
          <w:tcPr>
            <w:tcW w:w="2240" w:type="pct"/>
          </w:tcPr>
          <w:p w14:paraId="657B2ECE" w14:textId="77777777" w:rsidR="00ED3969" w:rsidRPr="00ED3969" w:rsidRDefault="00ED3969" w:rsidP="00ED3969">
            <w:pPr>
              <w:spacing w:after="160" w:line="259" w:lineRule="auto"/>
              <w:rPr>
                <w:rFonts w:eastAsia="MS PGothic"/>
                <w:color w:val="000000"/>
                <w:sz w:val="18"/>
                <w:szCs w:val="18"/>
              </w:rPr>
            </w:pPr>
          </w:p>
        </w:tc>
      </w:tr>
      <w:tr w:rsidR="00ED3969" w:rsidRPr="00ED3969" w14:paraId="2C23C10C" w14:textId="77777777" w:rsidTr="00BC645E">
        <w:trPr>
          <w:trHeight w:val="336"/>
          <w:jc w:val="center"/>
        </w:trPr>
        <w:tc>
          <w:tcPr>
            <w:tcW w:w="549" w:type="pct"/>
            <w:vMerge/>
          </w:tcPr>
          <w:p w14:paraId="69532584" w14:textId="77777777" w:rsidR="00ED3969" w:rsidRPr="00ED3969" w:rsidRDefault="00ED3969" w:rsidP="00ED3969">
            <w:pPr>
              <w:spacing w:after="160" w:line="259" w:lineRule="auto"/>
              <w:rPr>
                <w:rFonts w:eastAsia="MS PGothic"/>
                <w:color w:val="000000"/>
                <w:sz w:val="18"/>
                <w:szCs w:val="18"/>
              </w:rPr>
            </w:pPr>
          </w:p>
        </w:tc>
        <w:tc>
          <w:tcPr>
            <w:tcW w:w="554" w:type="pct"/>
          </w:tcPr>
          <w:p w14:paraId="35D32706"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6425–7125 MHz</w:t>
            </w:r>
          </w:p>
        </w:tc>
        <w:tc>
          <w:tcPr>
            <w:tcW w:w="1657" w:type="pct"/>
          </w:tcPr>
          <w:p w14:paraId="008CE481" w14:textId="58CB0149"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Fixed Earth</w:t>
            </w:r>
          </w:p>
          <w:p w14:paraId="3826DBBE" w14:textId="7EFD444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Earth Receive</w:t>
            </w:r>
          </w:p>
          <w:p w14:paraId="45C8C850" w14:textId="5531542C"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Point to Point links</w:t>
            </w:r>
          </w:p>
          <w:p w14:paraId="42B98485" w14:textId="607709E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Radiodetermination</w:t>
            </w:r>
          </w:p>
        </w:tc>
        <w:tc>
          <w:tcPr>
            <w:tcW w:w="2240" w:type="pct"/>
          </w:tcPr>
          <w:p w14:paraId="621DCBE3" w14:textId="77777777" w:rsidR="00ED3969" w:rsidRPr="00ED3969" w:rsidRDefault="00ED3969" w:rsidP="00ED3969">
            <w:pPr>
              <w:spacing w:after="160" w:line="259" w:lineRule="auto"/>
              <w:rPr>
                <w:rFonts w:eastAsia="MS PGothic"/>
                <w:color w:val="000000"/>
                <w:sz w:val="18"/>
                <w:szCs w:val="18"/>
              </w:rPr>
            </w:pPr>
          </w:p>
        </w:tc>
      </w:tr>
      <w:tr w:rsidR="00ED3969" w:rsidRPr="00ED3969" w14:paraId="5DF55C84" w14:textId="77777777" w:rsidTr="00BC645E">
        <w:trPr>
          <w:trHeight w:val="336"/>
          <w:jc w:val="center"/>
        </w:trPr>
        <w:tc>
          <w:tcPr>
            <w:tcW w:w="549" w:type="pct"/>
            <w:vMerge w:val="restart"/>
          </w:tcPr>
          <w:p w14:paraId="72B1AD51"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Indonesia</w:t>
            </w:r>
          </w:p>
        </w:tc>
        <w:tc>
          <w:tcPr>
            <w:tcW w:w="554" w:type="pct"/>
          </w:tcPr>
          <w:p w14:paraId="2552F2F7" w14:textId="77777777" w:rsidR="00ED3969" w:rsidRPr="00ED3969" w:rsidRDefault="00ED3969" w:rsidP="00ED3969">
            <w:pPr>
              <w:spacing w:after="160" w:line="259" w:lineRule="auto"/>
              <w:rPr>
                <w:rFonts w:eastAsia="MS PGothic"/>
                <w:color w:val="000000"/>
                <w:sz w:val="18"/>
                <w:szCs w:val="18"/>
              </w:rPr>
            </w:pPr>
            <w:r w:rsidRPr="00ED3969">
              <w:rPr>
                <w:rFonts w:eastAsia="MS Mincho"/>
                <w:color w:val="000000"/>
                <w:sz w:val="18"/>
                <w:szCs w:val="18"/>
              </w:rPr>
              <w:t>6 425 – 7 110 MHz</w:t>
            </w:r>
          </w:p>
        </w:tc>
        <w:tc>
          <w:tcPr>
            <w:tcW w:w="1657" w:type="pct"/>
          </w:tcPr>
          <w:p w14:paraId="7A3FAEFD" w14:textId="77777777" w:rsidR="00ED3969" w:rsidRPr="00ED3969" w:rsidRDefault="00ED3969" w:rsidP="00ED3969">
            <w:pPr>
              <w:spacing w:after="160" w:line="259" w:lineRule="auto"/>
              <w:rPr>
                <w:rFonts w:eastAsia="MS PGothic"/>
                <w:color w:val="000000"/>
                <w:sz w:val="18"/>
                <w:szCs w:val="18"/>
              </w:rPr>
            </w:pPr>
            <w:r w:rsidRPr="00ED3969">
              <w:rPr>
                <w:rFonts w:eastAsia="MS Mincho"/>
                <w:color w:val="000000"/>
                <w:sz w:val="18"/>
                <w:szCs w:val="18"/>
              </w:rPr>
              <w:t>Fixed Wireless Point to Point (Microwave Link)</w:t>
            </w:r>
          </w:p>
        </w:tc>
        <w:tc>
          <w:tcPr>
            <w:tcW w:w="2240" w:type="pct"/>
          </w:tcPr>
          <w:p w14:paraId="78292820" w14:textId="77777777" w:rsidR="00ED3969" w:rsidRPr="00ED3969" w:rsidRDefault="00ED3969" w:rsidP="00ED3969">
            <w:pPr>
              <w:spacing w:after="160" w:line="259" w:lineRule="auto"/>
              <w:rPr>
                <w:rFonts w:eastAsia="MS PGothic"/>
                <w:color w:val="000000"/>
                <w:sz w:val="18"/>
                <w:szCs w:val="18"/>
              </w:rPr>
            </w:pPr>
            <w:r w:rsidRPr="00ED3969">
              <w:rPr>
                <w:rFonts w:eastAsia="MS Mincho"/>
                <w:color w:val="000000"/>
                <w:sz w:val="18"/>
                <w:szCs w:val="18"/>
              </w:rPr>
              <w:t>utilized service</w:t>
            </w:r>
          </w:p>
        </w:tc>
      </w:tr>
      <w:tr w:rsidR="00ED3969" w:rsidRPr="00ED3969" w14:paraId="261968CA" w14:textId="77777777" w:rsidTr="00BC645E">
        <w:trPr>
          <w:trHeight w:val="336"/>
          <w:jc w:val="center"/>
        </w:trPr>
        <w:tc>
          <w:tcPr>
            <w:tcW w:w="549" w:type="pct"/>
            <w:vMerge/>
          </w:tcPr>
          <w:p w14:paraId="28EB2EC3" w14:textId="77777777" w:rsidR="00ED3969" w:rsidRPr="00ED3969" w:rsidRDefault="00ED3969" w:rsidP="00ED3969">
            <w:pPr>
              <w:spacing w:after="160" w:line="259" w:lineRule="auto"/>
              <w:rPr>
                <w:rFonts w:eastAsia="MS PGothic"/>
                <w:color w:val="000000"/>
                <w:sz w:val="18"/>
                <w:szCs w:val="18"/>
              </w:rPr>
            </w:pPr>
          </w:p>
        </w:tc>
        <w:tc>
          <w:tcPr>
            <w:tcW w:w="554" w:type="pct"/>
          </w:tcPr>
          <w:p w14:paraId="616DBD83" w14:textId="77777777" w:rsidR="00ED3969" w:rsidRPr="00ED3969" w:rsidRDefault="00ED3969" w:rsidP="00ED3969">
            <w:pPr>
              <w:spacing w:after="160" w:line="259" w:lineRule="auto"/>
              <w:rPr>
                <w:rFonts w:eastAsia="MS PGothic"/>
                <w:color w:val="000000"/>
                <w:sz w:val="18"/>
                <w:szCs w:val="18"/>
              </w:rPr>
            </w:pPr>
            <w:r w:rsidRPr="00ED3969">
              <w:rPr>
                <w:rFonts w:eastAsia="MS Mincho"/>
                <w:color w:val="000000"/>
                <w:sz w:val="18"/>
                <w:szCs w:val="18"/>
              </w:rPr>
              <w:t>5 925 – 6 725 MHz</w:t>
            </w:r>
          </w:p>
        </w:tc>
        <w:tc>
          <w:tcPr>
            <w:tcW w:w="1657" w:type="pct"/>
          </w:tcPr>
          <w:p w14:paraId="4A0C4027" w14:textId="77777777" w:rsidR="00ED3969" w:rsidRPr="00ED3969" w:rsidRDefault="00ED3969" w:rsidP="00ED3969">
            <w:pPr>
              <w:spacing w:after="160" w:line="259" w:lineRule="auto"/>
              <w:rPr>
                <w:rFonts w:eastAsia="MS PGothic"/>
                <w:color w:val="000000"/>
                <w:sz w:val="18"/>
                <w:szCs w:val="18"/>
              </w:rPr>
            </w:pPr>
            <w:r w:rsidRPr="00ED3969">
              <w:rPr>
                <w:rFonts w:eastAsia="MS Mincho"/>
                <w:color w:val="000000"/>
                <w:sz w:val="18"/>
                <w:szCs w:val="18"/>
              </w:rPr>
              <w:t>Fixed Satellite Service</w:t>
            </w:r>
          </w:p>
        </w:tc>
        <w:tc>
          <w:tcPr>
            <w:tcW w:w="2240" w:type="pct"/>
          </w:tcPr>
          <w:p w14:paraId="5305F1C8" w14:textId="77777777" w:rsidR="00ED3969" w:rsidRPr="00ED3969" w:rsidRDefault="00ED3969" w:rsidP="00ED3969">
            <w:pPr>
              <w:spacing w:after="160" w:line="259" w:lineRule="auto"/>
              <w:rPr>
                <w:rFonts w:eastAsia="MS PGothic"/>
                <w:color w:val="000000"/>
                <w:sz w:val="18"/>
                <w:szCs w:val="18"/>
              </w:rPr>
            </w:pPr>
            <w:r w:rsidRPr="00ED3969">
              <w:rPr>
                <w:rFonts w:eastAsia="MS Mincho"/>
                <w:color w:val="000000"/>
                <w:sz w:val="18"/>
                <w:szCs w:val="18"/>
              </w:rPr>
              <w:t>utilized service</w:t>
            </w:r>
          </w:p>
        </w:tc>
      </w:tr>
      <w:tr w:rsidR="00ED3969" w:rsidRPr="00ED3969" w14:paraId="7DD509F9" w14:textId="77777777" w:rsidTr="00BC645E">
        <w:trPr>
          <w:trHeight w:val="336"/>
          <w:jc w:val="center"/>
        </w:trPr>
        <w:tc>
          <w:tcPr>
            <w:tcW w:w="549" w:type="pct"/>
            <w:vMerge/>
          </w:tcPr>
          <w:p w14:paraId="37D5CCC6" w14:textId="77777777" w:rsidR="00ED3969" w:rsidRPr="00ED3969" w:rsidRDefault="00ED3969" w:rsidP="00ED3969">
            <w:pPr>
              <w:spacing w:after="160" w:line="259" w:lineRule="auto"/>
              <w:rPr>
                <w:rFonts w:eastAsia="MS PGothic"/>
                <w:color w:val="000000"/>
                <w:sz w:val="18"/>
                <w:szCs w:val="18"/>
              </w:rPr>
            </w:pPr>
          </w:p>
        </w:tc>
        <w:tc>
          <w:tcPr>
            <w:tcW w:w="554" w:type="pct"/>
          </w:tcPr>
          <w:p w14:paraId="201D9508" w14:textId="77777777" w:rsidR="00ED3969" w:rsidRPr="00ED3969" w:rsidRDefault="00ED3969" w:rsidP="00ED3969">
            <w:pPr>
              <w:spacing w:after="160" w:line="259" w:lineRule="auto"/>
              <w:rPr>
                <w:rFonts w:eastAsia="MS Mincho"/>
                <w:color w:val="000000"/>
                <w:sz w:val="18"/>
                <w:szCs w:val="18"/>
              </w:rPr>
            </w:pPr>
            <w:r w:rsidRPr="00ED3969">
              <w:rPr>
                <w:rFonts w:eastAsia="MS Mincho"/>
                <w:color w:val="000000"/>
                <w:sz w:val="18"/>
                <w:szCs w:val="18"/>
              </w:rPr>
              <w:t>6 725 – 7 025 MHz</w:t>
            </w:r>
          </w:p>
        </w:tc>
        <w:tc>
          <w:tcPr>
            <w:tcW w:w="1657" w:type="pct"/>
          </w:tcPr>
          <w:p w14:paraId="29EB2A3A" w14:textId="77777777" w:rsidR="00ED3969" w:rsidRPr="00ED3969" w:rsidRDefault="00ED3969" w:rsidP="00ED3969">
            <w:pPr>
              <w:spacing w:after="160" w:line="259" w:lineRule="auto"/>
              <w:rPr>
                <w:rFonts w:eastAsia="MS Mincho"/>
                <w:color w:val="000000"/>
                <w:sz w:val="18"/>
                <w:szCs w:val="18"/>
              </w:rPr>
            </w:pPr>
            <w:r w:rsidRPr="00ED3969">
              <w:rPr>
                <w:rFonts w:eastAsia="MS Mincho"/>
                <w:color w:val="000000"/>
                <w:sz w:val="18"/>
                <w:szCs w:val="18"/>
              </w:rPr>
              <w:t>Fixed Satellite Service</w:t>
            </w:r>
          </w:p>
        </w:tc>
        <w:tc>
          <w:tcPr>
            <w:tcW w:w="2240" w:type="pct"/>
          </w:tcPr>
          <w:p w14:paraId="3DBFB023" w14:textId="77777777" w:rsidR="00ED3969" w:rsidRPr="00ED3969" w:rsidRDefault="00ED3969" w:rsidP="00ED3969">
            <w:pPr>
              <w:spacing w:after="160" w:line="259" w:lineRule="auto"/>
              <w:rPr>
                <w:rFonts w:eastAsia="MS Mincho"/>
                <w:color w:val="000000"/>
                <w:sz w:val="18"/>
                <w:szCs w:val="18"/>
              </w:rPr>
            </w:pPr>
            <w:r w:rsidRPr="00ED3969">
              <w:rPr>
                <w:rFonts w:eastAsia="MS Mincho"/>
                <w:color w:val="000000"/>
                <w:sz w:val="18"/>
                <w:szCs w:val="18"/>
              </w:rPr>
              <w:t>planned band</w:t>
            </w:r>
          </w:p>
        </w:tc>
      </w:tr>
      <w:tr w:rsidR="00ED3969" w:rsidRPr="00ED3969" w14:paraId="7D8AD9C7" w14:textId="77777777" w:rsidTr="00BC645E">
        <w:trPr>
          <w:trHeight w:val="336"/>
          <w:jc w:val="center"/>
        </w:trPr>
        <w:tc>
          <w:tcPr>
            <w:tcW w:w="549" w:type="pct"/>
            <w:vMerge w:val="restart"/>
          </w:tcPr>
          <w:p w14:paraId="70EC9ECC"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India</w:t>
            </w:r>
          </w:p>
        </w:tc>
        <w:tc>
          <w:tcPr>
            <w:tcW w:w="554" w:type="pct"/>
          </w:tcPr>
          <w:p w14:paraId="4094F65D" w14:textId="77777777" w:rsidR="00ED3969" w:rsidRPr="00ED3969" w:rsidRDefault="00ED3969" w:rsidP="00ED3969">
            <w:pPr>
              <w:spacing w:after="160" w:line="259" w:lineRule="auto"/>
              <w:rPr>
                <w:rFonts w:eastAsia="MS Mincho"/>
                <w:color w:val="000000"/>
                <w:sz w:val="18"/>
                <w:szCs w:val="18"/>
              </w:rPr>
            </w:pPr>
            <w:r w:rsidRPr="00ED3969">
              <w:rPr>
                <w:rFonts w:eastAsia="MS PGothic"/>
                <w:color w:val="000000"/>
                <w:sz w:val="18"/>
                <w:szCs w:val="18"/>
              </w:rPr>
              <w:t>5925-6425 MHz</w:t>
            </w:r>
          </w:p>
        </w:tc>
        <w:tc>
          <w:tcPr>
            <w:tcW w:w="1657" w:type="pct"/>
          </w:tcPr>
          <w:p w14:paraId="2DBC2A2C" w14:textId="77777777" w:rsidR="00ED3969" w:rsidRPr="00ED3969" w:rsidRDefault="00ED3969" w:rsidP="00ED3969">
            <w:pPr>
              <w:spacing w:after="160" w:line="259" w:lineRule="auto"/>
              <w:rPr>
                <w:rFonts w:eastAsia="MS Mincho"/>
                <w:color w:val="000000"/>
                <w:sz w:val="18"/>
                <w:szCs w:val="18"/>
              </w:rPr>
            </w:pPr>
            <w:r w:rsidRPr="00ED3969">
              <w:rPr>
                <w:rFonts w:eastAsia="MS PGothic"/>
                <w:color w:val="000000"/>
                <w:sz w:val="18"/>
                <w:szCs w:val="18"/>
              </w:rPr>
              <w:t>Fixed Service (Point to Point links), FSS (E-to-s)</w:t>
            </w:r>
          </w:p>
        </w:tc>
        <w:tc>
          <w:tcPr>
            <w:tcW w:w="2240" w:type="pct"/>
          </w:tcPr>
          <w:p w14:paraId="26AAB267" w14:textId="77777777" w:rsidR="00ED3969" w:rsidRPr="00ED3969" w:rsidRDefault="00ED3969" w:rsidP="00ED3969">
            <w:pPr>
              <w:spacing w:after="160" w:line="259" w:lineRule="auto"/>
              <w:rPr>
                <w:rFonts w:eastAsia="MS Mincho"/>
                <w:color w:val="000000"/>
                <w:sz w:val="18"/>
                <w:szCs w:val="18"/>
              </w:rPr>
            </w:pPr>
          </w:p>
        </w:tc>
      </w:tr>
      <w:tr w:rsidR="00ED3969" w:rsidRPr="00ED3969" w14:paraId="19476553" w14:textId="77777777" w:rsidTr="00BC645E">
        <w:trPr>
          <w:trHeight w:val="336"/>
          <w:jc w:val="center"/>
        </w:trPr>
        <w:tc>
          <w:tcPr>
            <w:tcW w:w="549" w:type="pct"/>
            <w:vMerge/>
          </w:tcPr>
          <w:p w14:paraId="52D1A89E" w14:textId="77777777" w:rsidR="00ED3969" w:rsidRPr="00ED3969" w:rsidRDefault="00ED3969" w:rsidP="00ED3969">
            <w:pPr>
              <w:spacing w:after="160" w:line="259" w:lineRule="auto"/>
              <w:rPr>
                <w:rFonts w:eastAsia="MS PGothic"/>
                <w:color w:val="000000"/>
                <w:sz w:val="18"/>
                <w:szCs w:val="18"/>
              </w:rPr>
            </w:pPr>
          </w:p>
        </w:tc>
        <w:tc>
          <w:tcPr>
            <w:tcW w:w="554" w:type="pct"/>
          </w:tcPr>
          <w:p w14:paraId="503EA305"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6 425-6725 MHz</w:t>
            </w:r>
          </w:p>
        </w:tc>
        <w:tc>
          <w:tcPr>
            <w:tcW w:w="1657" w:type="pct"/>
          </w:tcPr>
          <w:p w14:paraId="0E00C6B1"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FSS (E-to-s)</w:t>
            </w:r>
          </w:p>
        </w:tc>
        <w:tc>
          <w:tcPr>
            <w:tcW w:w="2240" w:type="pct"/>
          </w:tcPr>
          <w:p w14:paraId="4ED33FE7" w14:textId="77777777" w:rsidR="00ED3969" w:rsidRPr="00ED3969" w:rsidRDefault="00ED3969" w:rsidP="00ED3969">
            <w:pPr>
              <w:spacing w:after="160" w:line="259" w:lineRule="auto"/>
              <w:rPr>
                <w:rFonts w:eastAsia="MS Mincho"/>
                <w:color w:val="000000"/>
                <w:sz w:val="18"/>
                <w:szCs w:val="18"/>
              </w:rPr>
            </w:pPr>
          </w:p>
        </w:tc>
      </w:tr>
      <w:tr w:rsidR="00ED3969" w:rsidRPr="00ED3969" w14:paraId="7D404C69" w14:textId="77777777" w:rsidTr="00BC645E">
        <w:trPr>
          <w:trHeight w:val="336"/>
          <w:jc w:val="center"/>
        </w:trPr>
        <w:tc>
          <w:tcPr>
            <w:tcW w:w="549" w:type="pct"/>
            <w:vMerge/>
          </w:tcPr>
          <w:p w14:paraId="6306E3E9" w14:textId="77777777" w:rsidR="00ED3969" w:rsidRPr="00ED3969" w:rsidRDefault="00ED3969" w:rsidP="00ED3969">
            <w:pPr>
              <w:spacing w:after="160" w:line="259" w:lineRule="auto"/>
              <w:rPr>
                <w:rFonts w:eastAsia="MS PGothic"/>
                <w:color w:val="000000"/>
                <w:sz w:val="18"/>
                <w:szCs w:val="18"/>
              </w:rPr>
            </w:pPr>
          </w:p>
        </w:tc>
        <w:tc>
          <w:tcPr>
            <w:tcW w:w="554" w:type="pct"/>
          </w:tcPr>
          <w:p w14:paraId="1A625BC8"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6725-7025 MHz</w:t>
            </w:r>
          </w:p>
        </w:tc>
        <w:tc>
          <w:tcPr>
            <w:tcW w:w="1657" w:type="pct"/>
          </w:tcPr>
          <w:p w14:paraId="4A67BDFB"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FSS (E-to-s), Fixed Service (Point to Point links)</w:t>
            </w:r>
          </w:p>
        </w:tc>
        <w:tc>
          <w:tcPr>
            <w:tcW w:w="2240" w:type="pct"/>
          </w:tcPr>
          <w:p w14:paraId="08F0141D" w14:textId="77777777" w:rsidR="00ED3969" w:rsidRPr="00ED3969" w:rsidRDefault="00ED3969" w:rsidP="00ED3969">
            <w:pPr>
              <w:spacing w:after="160" w:line="259" w:lineRule="auto"/>
              <w:rPr>
                <w:rFonts w:eastAsia="MS Mincho"/>
                <w:color w:val="000000"/>
                <w:sz w:val="18"/>
                <w:szCs w:val="18"/>
              </w:rPr>
            </w:pPr>
          </w:p>
        </w:tc>
      </w:tr>
      <w:tr w:rsidR="00ED3969" w:rsidRPr="00ED3969" w14:paraId="251E50C1" w14:textId="77777777" w:rsidTr="00BC645E">
        <w:trPr>
          <w:trHeight w:val="336"/>
          <w:jc w:val="center"/>
        </w:trPr>
        <w:tc>
          <w:tcPr>
            <w:tcW w:w="549" w:type="pct"/>
            <w:vMerge/>
          </w:tcPr>
          <w:p w14:paraId="26C05AF9" w14:textId="77777777" w:rsidR="00ED3969" w:rsidRPr="00ED3969" w:rsidRDefault="00ED3969" w:rsidP="00ED3969">
            <w:pPr>
              <w:spacing w:after="160" w:line="259" w:lineRule="auto"/>
              <w:rPr>
                <w:rFonts w:eastAsia="MS PGothic"/>
                <w:color w:val="000000"/>
                <w:sz w:val="18"/>
                <w:szCs w:val="18"/>
              </w:rPr>
            </w:pPr>
          </w:p>
        </w:tc>
        <w:tc>
          <w:tcPr>
            <w:tcW w:w="554" w:type="pct"/>
          </w:tcPr>
          <w:p w14:paraId="3C6EBBA1"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7025-7 125 MHz</w:t>
            </w:r>
          </w:p>
        </w:tc>
        <w:tc>
          <w:tcPr>
            <w:tcW w:w="1657" w:type="pct"/>
          </w:tcPr>
          <w:p w14:paraId="7F20D9AA"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Fixed Service (Point to Point links)</w:t>
            </w:r>
          </w:p>
        </w:tc>
        <w:tc>
          <w:tcPr>
            <w:tcW w:w="2240" w:type="pct"/>
          </w:tcPr>
          <w:p w14:paraId="2A4B4838" w14:textId="77777777" w:rsidR="00ED3969" w:rsidRPr="00ED3969" w:rsidRDefault="00ED3969" w:rsidP="00ED3969">
            <w:pPr>
              <w:spacing w:after="160" w:line="259" w:lineRule="auto"/>
              <w:rPr>
                <w:rFonts w:eastAsia="MS Mincho"/>
                <w:color w:val="000000"/>
                <w:sz w:val="18"/>
                <w:szCs w:val="18"/>
              </w:rPr>
            </w:pPr>
          </w:p>
        </w:tc>
      </w:tr>
      <w:tr w:rsidR="00ED3969" w:rsidRPr="00ED3969" w14:paraId="3F37CC68" w14:textId="77777777" w:rsidTr="00BC645E">
        <w:trPr>
          <w:trHeight w:val="336"/>
          <w:jc w:val="center"/>
        </w:trPr>
        <w:tc>
          <w:tcPr>
            <w:tcW w:w="549" w:type="pct"/>
          </w:tcPr>
          <w:p w14:paraId="170CCFBC"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Vietnam</w:t>
            </w:r>
          </w:p>
        </w:tc>
        <w:tc>
          <w:tcPr>
            <w:tcW w:w="554" w:type="pct"/>
          </w:tcPr>
          <w:p w14:paraId="618A2E0B"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5925-6425 MHz</w:t>
            </w:r>
          </w:p>
        </w:tc>
        <w:tc>
          <w:tcPr>
            <w:tcW w:w="1657" w:type="pct"/>
          </w:tcPr>
          <w:p w14:paraId="0D155888" w14:textId="77777777" w:rsidR="00ED3969" w:rsidRPr="00ED3969" w:rsidRDefault="00ED3969" w:rsidP="00ED3969">
            <w:pPr>
              <w:spacing w:after="160" w:line="259" w:lineRule="auto"/>
              <w:rPr>
                <w:rFonts w:eastAsia="MS Mincho"/>
                <w:sz w:val="18"/>
                <w:szCs w:val="18"/>
              </w:rPr>
            </w:pPr>
            <w:r w:rsidRPr="00ED3969">
              <w:rPr>
                <w:rFonts w:eastAsia="MS Mincho"/>
                <w:sz w:val="18"/>
                <w:szCs w:val="18"/>
              </w:rPr>
              <w:t xml:space="preserve">FIXED </w:t>
            </w:r>
          </w:p>
          <w:p w14:paraId="06F2088A" w14:textId="77777777" w:rsidR="00ED3969" w:rsidRPr="00ED3969" w:rsidRDefault="00ED3969" w:rsidP="00ED3969">
            <w:pPr>
              <w:spacing w:after="160" w:line="259" w:lineRule="auto"/>
              <w:rPr>
                <w:rFonts w:eastAsia="MS Mincho"/>
                <w:sz w:val="18"/>
                <w:szCs w:val="18"/>
              </w:rPr>
            </w:pPr>
            <w:r w:rsidRPr="00ED3969">
              <w:rPr>
                <w:rFonts w:eastAsia="MS Mincho"/>
                <w:sz w:val="18"/>
                <w:szCs w:val="18"/>
              </w:rPr>
              <w:t xml:space="preserve">FIXED-SATELLITE (Earth-to-space) </w:t>
            </w:r>
            <w:r w:rsidRPr="00ED3969">
              <w:rPr>
                <w:rFonts w:eastAsia="MS Mincho"/>
                <w:sz w:val="18"/>
                <w:szCs w:val="18"/>
              </w:rPr>
              <w:cr/>
              <w:t xml:space="preserve">MOBILE </w:t>
            </w:r>
          </w:p>
          <w:p w14:paraId="0E3E5347" w14:textId="77777777" w:rsidR="00ED3969" w:rsidRPr="00ED3969" w:rsidRDefault="00ED3969" w:rsidP="00ED3969">
            <w:pPr>
              <w:spacing w:after="160" w:line="259" w:lineRule="auto"/>
              <w:rPr>
                <w:rFonts w:eastAsia="MS PGothic"/>
                <w:color w:val="000000"/>
                <w:sz w:val="18"/>
                <w:szCs w:val="18"/>
              </w:rPr>
            </w:pPr>
          </w:p>
        </w:tc>
        <w:tc>
          <w:tcPr>
            <w:tcW w:w="2240" w:type="pct"/>
          </w:tcPr>
          <w:p w14:paraId="080D86AA" w14:textId="77777777" w:rsidR="00ED3969" w:rsidRPr="00ED3969" w:rsidRDefault="00ED3969" w:rsidP="00ED3969">
            <w:pPr>
              <w:spacing w:after="160" w:line="259" w:lineRule="auto"/>
              <w:rPr>
                <w:rFonts w:eastAsia="MS Mincho"/>
                <w:sz w:val="18"/>
                <w:szCs w:val="18"/>
              </w:rPr>
            </w:pPr>
          </w:p>
          <w:p w14:paraId="09F3E042" w14:textId="77777777" w:rsidR="00ED3969" w:rsidRPr="00ED3969" w:rsidRDefault="00ED3969" w:rsidP="00ED3969">
            <w:pPr>
              <w:spacing w:after="160" w:line="259" w:lineRule="auto"/>
              <w:rPr>
                <w:rFonts w:eastAsia="MS Mincho"/>
                <w:sz w:val="18"/>
                <w:szCs w:val="18"/>
              </w:rPr>
            </w:pPr>
          </w:p>
          <w:p w14:paraId="6BEEF5CD" w14:textId="77777777" w:rsidR="00ED3969" w:rsidRPr="00ED3969" w:rsidRDefault="00ED3969" w:rsidP="00ED3969">
            <w:pPr>
              <w:spacing w:after="160" w:line="259" w:lineRule="auto"/>
              <w:rPr>
                <w:rFonts w:eastAsia="MS Mincho"/>
                <w:sz w:val="18"/>
                <w:szCs w:val="18"/>
              </w:rPr>
            </w:pPr>
            <w:r w:rsidRPr="00ED3969">
              <w:rPr>
                <w:rFonts w:eastAsia="MS Mincho"/>
                <w:sz w:val="18"/>
                <w:szCs w:val="18"/>
              </w:rPr>
              <w:t>RR. No. 5.457A 5.457B</w:t>
            </w:r>
          </w:p>
          <w:p w14:paraId="4958B1A8" w14:textId="77777777" w:rsidR="00ED3969" w:rsidRPr="00ED3969" w:rsidRDefault="00ED3969" w:rsidP="00ED3969">
            <w:pPr>
              <w:spacing w:after="160" w:line="259" w:lineRule="auto"/>
              <w:rPr>
                <w:rFonts w:eastAsia="MS Mincho"/>
                <w:sz w:val="18"/>
                <w:szCs w:val="18"/>
              </w:rPr>
            </w:pPr>
          </w:p>
          <w:p w14:paraId="6AA4615B" w14:textId="77777777" w:rsidR="00ED3969" w:rsidRPr="00ED3969" w:rsidRDefault="00ED3969" w:rsidP="00ED3969">
            <w:pPr>
              <w:spacing w:after="160" w:line="259" w:lineRule="auto"/>
              <w:rPr>
                <w:rFonts w:eastAsia="MS Mincho"/>
                <w:color w:val="000000"/>
                <w:sz w:val="18"/>
                <w:szCs w:val="18"/>
              </w:rPr>
            </w:pPr>
            <w:r w:rsidRPr="00ED3969">
              <w:rPr>
                <w:rFonts w:eastAsia="MS Mincho"/>
                <w:sz w:val="18"/>
                <w:szCs w:val="18"/>
              </w:rPr>
              <w:t>5.149 5.440 5.458</w:t>
            </w:r>
          </w:p>
        </w:tc>
      </w:tr>
      <w:tr w:rsidR="00ED3969" w:rsidRPr="00ED3969" w14:paraId="4D147C6E" w14:textId="77777777" w:rsidTr="00BC645E">
        <w:trPr>
          <w:trHeight w:val="336"/>
          <w:jc w:val="center"/>
        </w:trPr>
        <w:tc>
          <w:tcPr>
            <w:tcW w:w="549" w:type="pct"/>
          </w:tcPr>
          <w:p w14:paraId="5AA97E48" w14:textId="77777777" w:rsidR="00ED3969" w:rsidRPr="00ED3969" w:rsidRDefault="00ED3969" w:rsidP="00ED3969">
            <w:pPr>
              <w:spacing w:after="160" w:line="259" w:lineRule="auto"/>
              <w:rPr>
                <w:rFonts w:eastAsia="MS PGothic"/>
                <w:color w:val="000000"/>
                <w:sz w:val="18"/>
                <w:szCs w:val="18"/>
              </w:rPr>
            </w:pPr>
          </w:p>
        </w:tc>
        <w:tc>
          <w:tcPr>
            <w:tcW w:w="554" w:type="pct"/>
          </w:tcPr>
          <w:p w14:paraId="335E7B74"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6425-6700 MHz</w:t>
            </w:r>
          </w:p>
        </w:tc>
        <w:tc>
          <w:tcPr>
            <w:tcW w:w="1657" w:type="pct"/>
          </w:tcPr>
          <w:p w14:paraId="4AB2EF2D" w14:textId="77777777" w:rsidR="00ED3969" w:rsidRPr="00ED3969" w:rsidRDefault="00ED3969" w:rsidP="00ED3969">
            <w:pPr>
              <w:spacing w:after="160" w:line="259" w:lineRule="auto"/>
              <w:rPr>
                <w:rFonts w:eastAsia="MS Mincho"/>
                <w:sz w:val="18"/>
                <w:szCs w:val="18"/>
              </w:rPr>
            </w:pPr>
            <w:r w:rsidRPr="00ED3969">
              <w:rPr>
                <w:rFonts w:eastAsia="MS Mincho"/>
                <w:sz w:val="18"/>
                <w:szCs w:val="18"/>
              </w:rPr>
              <w:t xml:space="preserve">FIXED </w:t>
            </w:r>
          </w:p>
          <w:p w14:paraId="4D8E699D" w14:textId="77777777" w:rsidR="00ED3969" w:rsidRPr="00ED3969" w:rsidRDefault="00ED3969" w:rsidP="00ED3969">
            <w:pPr>
              <w:spacing w:after="160" w:line="259" w:lineRule="auto"/>
              <w:rPr>
                <w:rFonts w:eastAsia="MS Mincho"/>
                <w:sz w:val="18"/>
                <w:szCs w:val="18"/>
              </w:rPr>
            </w:pPr>
            <w:r w:rsidRPr="00ED3969">
              <w:rPr>
                <w:rFonts w:eastAsia="MS Mincho"/>
                <w:sz w:val="18"/>
                <w:szCs w:val="18"/>
              </w:rPr>
              <w:t xml:space="preserve">FIXED-SATELLITE (Earth-to-space) </w:t>
            </w:r>
            <w:r w:rsidRPr="00ED3969">
              <w:rPr>
                <w:rFonts w:eastAsia="MS Mincho"/>
                <w:sz w:val="18"/>
                <w:szCs w:val="18"/>
              </w:rPr>
              <w:cr/>
              <w:t xml:space="preserve">MOBILE </w:t>
            </w:r>
          </w:p>
          <w:p w14:paraId="6B7684D3" w14:textId="77777777" w:rsidR="00ED3969" w:rsidRPr="00ED3969" w:rsidRDefault="00ED3969" w:rsidP="00ED3969">
            <w:pPr>
              <w:spacing w:after="160" w:line="259" w:lineRule="auto"/>
              <w:rPr>
                <w:rFonts w:eastAsia="MS Mincho"/>
                <w:sz w:val="18"/>
                <w:szCs w:val="18"/>
              </w:rPr>
            </w:pPr>
          </w:p>
        </w:tc>
        <w:tc>
          <w:tcPr>
            <w:tcW w:w="2240" w:type="pct"/>
          </w:tcPr>
          <w:p w14:paraId="3CD275DC" w14:textId="77777777" w:rsidR="00ED3969" w:rsidRPr="00ED3969" w:rsidRDefault="00ED3969" w:rsidP="00ED3969">
            <w:pPr>
              <w:spacing w:after="160" w:line="259" w:lineRule="auto"/>
              <w:rPr>
                <w:rFonts w:eastAsia="MS Mincho"/>
                <w:sz w:val="18"/>
                <w:szCs w:val="18"/>
              </w:rPr>
            </w:pPr>
          </w:p>
          <w:p w14:paraId="71003F47" w14:textId="77777777" w:rsidR="00ED3969" w:rsidRPr="00ED3969" w:rsidRDefault="00ED3969" w:rsidP="00ED3969">
            <w:pPr>
              <w:spacing w:after="160" w:line="259" w:lineRule="auto"/>
              <w:rPr>
                <w:rFonts w:eastAsia="MS Mincho"/>
                <w:sz w:val="18"/>
                <w:szCs w:val="18"/>
              </w:rPr>
            </w:pPr>
            <w:r w:rsidRPr="00ED3969">
              <w:rPr>
                <w:rFonts w:eastAsia="MS Mincho"/>
                <w:sz w:val="18"/>
                <w:szCs w:val="18"/>
              </w:rPr>
              <w:t>RR. No. 5.457A 5.457B</w:t>
            </w:r>
          </w:p>
          <w:p w14:paraId="31887623" w14:textId="77777777" w:rsidR="00ED3969" w:rsidRPr="00ED3969" w:rsidRDefault="00ED3969" w:rsidP="00ED3969">
            <w:pPr>
              <w:spacing w:after="160" w:line="259" w:lineRule="auto"/>
              <w:rPr>
                <w:rFonts w:eastAsia="MS Mincho"/>
                <w:sz w:val="18"/>
                <w:szCs w:val="18"/>
              </w:rPr>
            </w:pPr>
          </w:p>
          <w:p w14:paraId="5B28F38E" w14:textId="77777777" w:rsidR="00ED3969" w:rsidRPr="00ED3969" w:rsidRDefault="00ED3969" w:rsidP="00ED3969">
            <w:pPr>
              <w:spacing w:after="160" w:line="259" w:lineRule="auto"/>
              <w:rPr>
                <w:rFonts w:eastAsia="MS Mincho"/>
                <w:sz w:val="18"/>
                <w:szCs w:val="18"/>
              </w:rPr>
            </w:pPr>
            <w:r w:rsidRPr="00ED3969">
              <w:rPr>
                <w:rFonts w:eastAsia="MS Mincho"/>
                <w:sz w:val="18"/>
                <w:szCs w:val="18"/>
              </w:rPr>
              <w:t>5.149 5.440 5.458</w:t>
            </w:r>
          </w:p>
        </w:tc>
      </w:tr>
      <w:tr w:rsidR="00ED3969" w:rsidRPr="00ED3969" w14:paraId="1DC02AE0" w14:textId="77777777" w:rsidTr="00BC645E">
        <w:trPr>
          <w:trHeight w:val="336"/>
          <w:jc w:val="center"/>
        </w:trPr>
        <w:tc>
          <w:tcPr>
            <w:tcW w:w="549" w:type="pct"/>
          </w:tcPr>
          <w:p w14:paraId="25F66CBE" w14:textId="77777777" w:rsidR="00ED3969" w:rsidRPr="00ED3969" w:rsidRDefault="00ED3969" w:rsidP="00ED3969">
            <w:pPr>
              <w:spacing w:after="160" w:line="259" w:lineRule="auto"/>
              <w:rPr>
                <w:rFonts w:eastAsia="MS PGothic"/>
                <w:color w:val="000000"/>
                <w:sz w:val="18"/>
                <w:szCs w:val="18"/>
              </w:rPr>
            </w:pPr>
          </w:p>
        </w:tc>
        <w:tc>
          <w:tcPr>
            <w:tcW w:w="554" w:type="pct"/>
          </w:tcPr>
          <w:p w14:paraId="79B67442"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6700-7075 MHz</w:t>
            </w:r>
          </w:p>
        </w:tc>
        <w:tc>
          <w:tcPr>
            <w:tcW w:w="1657" w:type="pct"/>
          </w:tcPr>
          <w:p w14:paraId="679713DE"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t>FIXED</w:t>
            </w:r>
          </w:p>
          <w:p w14:paraId="29E20A49"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lastRenderedPageBreak/>
              <w:t xml:space="preserve">FIXED-SATELLITE (Earth-to-space) (space-to-Earth) </w:t>
            </w:r>
          </w:p>
          <w:p w14:paraId="5FB155CE"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t>MOBILE</w:t>
            </w:r>
          </w:p>
          <w:p w14:paraId="31359E06" w14:textId="77777777" w:rsidR="00ED3969" w:rsidRPr="00ED3969" w:rsidRDefault="00ED3969" w:rsidP="00ED3969">
            <w:pPr>
              <w:spacing w:after="160" w:line="259" w:lineRule="auto"/>
              <w:rPr>
                <w:rFonts w:eastAsia="MS Mincho"/>
                <w:sz w:val="18"/>
                <w:szCs w:val="18"/>
              </w:rPr>
            </w:pPr>
          </w:p>
        </w:tc>
        <w:tc>
          <w:tcPr>
            <w:tcW w:w="2240" w:type="pct"/>
          </w:tcPr>
          <w:p w14:paraId="70FC0C04" w14:textId="77777777" w:rsidR="00ED3969" w:rsidRPr="00ED3969" w:rsidRDefault="00ED3969" w:rsidP="00ED3969">
            <w:pPr>
              <w:spacing w:after="160" w:line="259" w:lineRule="auto"/>
              <w:rPr>
                <w:rFonts w:eastAsia="MS PGothic"/>
                <w:bCs/>
                <w:color w:val="000000"/>
                <w:sz w:val="18"/>
                <w:szCs w:val="18"/>
              </w:rPr>
            </w:pPr>
          </w:p>
          <w:p w14:paraId="1065EC5E"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lastRenderedPageBreak/>
              <w:t>RR. No. 5.441</w:t>
            </w:r>
          </w:p>
          <w:p w14:paraId="31298FD1" w14:textId="77777777" w:rsidR="00ED3969" w:rsidRPr="00ED3969" w:rsidRDefault="00ED3969" w:rsidP="00ED3969">
            <w:pPr>
              <w:spacing w:after="160" w:line="259" w:lineRule="auto"/>
              <w:rPr>
                <w:rFonts w:eastAsia="MS PGothic"/>
                <w:bCs/>
                <w:color w:val="000000"/>
                <w:sz w:val="18"/>
                <w:szCs w:val="18"/>
              </w:rPr>
            </w:pPr>
          </w:p>
          <w:p w14:paraId="227F0B36" w14:textId="77777777" w:rsidR="00ED3969" w:rsidRPr="00ED3969" w:rsidRDefault="00ED3969" w:rsidP="00ED3969">
            <w:pPr>
              <w:spacing w:after="160" w:line="259" w:lineRule="auto"/>
              <w:rPr>
                <w:rFonts w:eastAsia="MS PGothic"/>
                <w:bCs/>
                <w:color w:val="000000"/>
                <w:sz w:val="18"/>
                <w:szCs w:val="18"/>
              </w:rPr>
            </w:pPr>
          </w:p>
          <w:p w14:paraId="7EDDD8A0" w14:textId="77777777" w:rsidR="00ED3969" w:rsidRPr="00ED3969" w:rsidRDefault="00ED3969" w:rsidP="00ED3969">
            <w:pPr>
              <w:spacing w:after="160" w:line="259" w:lineRule="auto"/>
              <w:rPr>
                <w:rFonts w:eastAsia="MS PGothic"/>
                <w:bCs/>
                <w:color w:val="000000"/>
                <w:sz w:val="18"/>
                <w:szCs w:val="18"/>
              </w:rPr>
            </w:pPr>
          </w:p>
          <w:p w14:paraId="1FCC734E"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t>5.458 5.458A 5.458B</w:t>
            </w:r>
          </w:p>
          <w:p w14:paraId="01703083" w14:textId="77777777" w:rsidR="00ED3969" w:rsidRPr="00ED3969" w:rsidRDefault="00ED3969" w:rsidP="00ED3969">
            <w:pPr>
              <w:spacing w:after="160" w:line="259" w:lineRule="auto"/>
              <w:rPr>
                <w:rFonts w:eastAsia="MS PGothic"/>
                <w:b/>
                <w:bCs/>
                <w:color w:val="000000"/>
                <w:sz w:val="18"/>
                <w:szCs w:val="18"/>
              </w:rPr>
            </w:pPr>
            <w:r w:rsidRPr="00ED3969">
              <w:rPr>
                <w:rFonts w:eastAsia="MS PGothic"/>
                <w:b/>
                <w:bCs/>
                <w:color w:val="000000"/>
                <w:sz w:val="18"/>
                <w:szCs w:val="18"/>
              </w:rPr>
              <w:t>VTN16</w:t>
            </w:r>
          </w:p>
          <w:p w14:paraId="4801B568" w14:textId="77777777" w:rsidR="00ED3969" w:rsidRPr="00ED3969" w:rsidRDefault="00ED3969" w:rsidP="00ED3969">
            <w:pPr>
              <w:spacing w:after="160" w:line="259" w:lineRule="auto"/>
              <w:rPr>
                <w:rFonts w:eastAsia="MS PGothic"/>
                <w:b/>
                <w:bCs/>
                <w:color w:val="000000"/>
                <w:sz w:val="18"/>
                <w:szCs w:val="18"/>
              </w:rPr>
            </w:pPr>
          </w:p>
          <w:p w14:paraId="049929E2" w14:textId="77777777" w:rsidR="00ED3969" w:rsidRPr="00ED3969" w:rsidRDefault="00ED3969" w:rsidP="00ED3969">
            <w:pPr>
              <w:spacing w:after="160" w:line="259" w:lineRule="auto"/>
              <w:jc w:val="both"/>
              <w:rPr>
                <w:rFonts w:eastAsia="MS Mincho"/>
                <w:bCs/>
                <w:sz w:val="18"/>
                <w:szCs w:val="18"/>
              </w:rPr>
            </w:pPr>
            <w:r w:rsidRPr="00ED3969">
              <w:rPr>
                <w:rFonts w:eastAsia="MS Mincho"/>
                <w:b/>
                <w:bCs/>
                <w:sz w:val="18"/>
                <w:szCs w:val="18"/>
              </w:rPr>
              <w:t>VTN16</w:t>
            </w:r>
            <w:r w:rsidRPr="00ED3969">
              <w:rPr>
                <w:rFonts w:eastAsia="MS Mincho"/>
                <w:bCs/>
                <w:sz w:val="18"/>
                <w:szCs w:val="18"/>
              </w:rPr>
              <w:t xml:space="preserve"> The following frequency bands are preferred for the use of systems in the Fixed-satellite service:</w:t>
            </w:r>
          </w:p>
          <w:p w14:paraId="02E86C8A" w14:textId="77777777" w:rsidR="00ED3969" w:rsidRPr="00ED3969" w:rsidRDefault="00ED3969" w:rsidP="00ED3969">
            <w:pPr>
              <w:spacing w:after="160" w:line="259" w:lineRule="auto"/>
              <w:ind w:left="720"/>
              <w:rPr>
                <w:rFonts w:eastAsia="MS Mincho"/>
                <w:bCs/>
                <w:sz w:val="18"/>
                <w:szCs w:val="18"/>
              </w:rPr>
            </w:pPr>
            <w:r w:rsidRPr="00ED3969">
              <w:rPr>
                <w:rFonts w:eastAsia="MS Mincho"/>
                <w:bCs/>
                <w:sz w:val="18"/>
                <w:szCs w:val="18"/>
              </w:rPr>
              <w:t>3400-3560 MHz (space-to-Earth direction)</w:t>
            </w:r>
          </w:p>
          <w:p w14:paraId="2998AEC5" w14:textId="77777777" w:rsidR="00ED3969" w:rsidRPr="00ED3969" w:rsidRDefault="00ED3969" w:rsidP="00ED3969">
            <w:pPr>
              <w:spacing w:after="160" w:line="259" w:lineRule="auto"/>
              <w:ind w:left="720"/>
              <w:rPr>
                <w:rFonts w:eastAsia="MS Mincho"/>
                <w:bCs/>
                <w:sz w:val="18"/>
                <w:szCs w:val="18"/>
              </w:rPr>
            </w:pPr>
            <w:r w:rsidRPr="00ED3969">
              <w:rPr>
                <w:rFonts w:eastAsia="MS Mincho"/>
                <w:bCs/>
                <w:sz w:val="18"/>
                <w:szCs w:val="18"/>
              </w:rPr>
              <w:t>6425-6725 MHz (Earth to Space)</w:t>
            </w:r>
          </w:p>
          <w:p w14:paraId="61757DBB" w14:textId="77777777" w:rsidR="00ED3969" w:rsidRPr="00ED3969" w:rsidRDefault="00ED3969" w:rsidP="00ED3969">
            <w:pPr>
              <w:spacing w:after="160" w:line="259" w:lineRule="auto"/>
              <w:ind w:left="720"/>
              <w:rPr>
                <w:rFonts w:eastAsia="MS Mincho"/>
                <w:bCs/>
                <w:sz w:val="18"/>
                <w:szCs w:val="18"/>
              </w:rPr>
            </w:pPr>
            <w:r w:rsidRPr="00ED3969">
              <w:rPr>
                <w:rFonts w:eastAsia="MS Mincho"/>
                <w:bCs/>
                <w:sz w:val="18"/>
                <w:szCs w:val="18"/>
              </w:rPr>
              <w:t>10700-11700 MHz (space-to-Earth direction)</w:t>
            </w:r>
          </w:p>
          <w:p w14:paraId="73654852" w14:textId="77777777" w:rsidR="00ED3969" w:rsidRPr="00ED3969" w:rsidRDefault="00ED3969" w:rsidP="00ED3969">
            <w:pPr>
              <w:spacing w:after="160" w:line="259" w:lineRule="auto"/>
              <w:ind w:left="720"/>
              <w:rPr>
                <w:rFonts w:eastAsia="MS Mincho"/>
                <w:bCs/>
                <w:sz w:val="18"/>
                <w:szCs w:val="18"/>
              </w:rPr>
            </w:pPr>
            <w:r w:rsidRPr="00ED3969">
              <w:rPr>
                <w:rFonts w:eastAsia="MS Mincho"/>
                <w:bCs/>
                <w:sz w:val="18"/>
                <w:szCs w:val="18"/>
              </w:rPr>
              <w:t>12750-13250 MHz (Earth to Space)</w:t>
            </w:r>
          </w:p>
          <w:p w14:paraId="0F946661" w14:textId="77777777" w:rsidR="00ED3969" w:rsidRPr="00ED3969" w:rsidRDefault="00ED3969" w:rsidP="00ED3969">
            <w:pPr>
              <w:spacing w:after="160" w:line="259" w:lineRule="auto"/>
              <w:ind w:left="720"/>
              <w:rPr>
                <w:rFonts w:eastAsia="MS Mincho"/>
                <w:bCs/>
                <w:sz w:val="18"/>
                <w:szCs w:val="18"/>
              </w:rPr>
            </w:pPr>
            <w:r w:rsidRPr="00ED3969">
              <w:rPr>
                <w:rFonts w:eastAsia="MS Mincho"/>
                <w:bCs/>
                <w:sz w:val="18"/>
                <w:szCs w:val="18"/>
              </w:rPr>
              <w:t>13750-14000 MHz (Earth to Space)</w:t>
            </w:r>
          </w:p>
          <w:p w14:paraId="4B2862FE" w14:textId="77777777" w:rsidR="00ED3969" w:rsidRPr="00ED3969" w:rsidRDefault="00ED3969" w:rsidP="00ED3969">
            <w:pPr>
              <w:spacing w:after="160" w:line="259" w:lineRule="auto"/>
              <w:ind w:left="720"/>
              <w:rPr>
                <w:rFonts w:eastAsia="MS Mincho"/>
                <w:bCs/>
                <w:sz w:val="18"/>
                <w:szCs w:val="18"/>
              </w:rPr>
            </w:pPr>
            <w:r w:rsidRPr="00ED3969">
              <w:rPr>
                <w:rFonts w:eastAsia="MS Mincho"/>
                <w:bCs/>
                <w:sz w:val="18"/>
                <w:szCs w:val="18"/>
              </w:rPr>
              <w:t>14250-14500 MHz (Earth to Space)</w:t>
            </w:r>
          </w:p>
          <w:p w14:paraId="676A7640" w14:textId="77777777" w:rsidR="00ED3969" w:rsidRPr="00ED3969" w:rsidRDefault="00ED3969" w:rsidP="00ED3969">
            <w:pPr>
              <w:spacing w:after="160" w:line="259" w:lineRule="auto"/>
              <w:jc w:val="both"/>
              <w:rPr>
                <w:rFonts w:eastAsia="MS Mincho"/>
                <w:bCs/>
                <w:sz w:val="18"/>
                <w:szCs w:val="18"/>
              </w:rPr>
            </w:pPr>
            <w:r w:rsidRPr="00ED3969">
              <w:rPr>
                <w:rFonts w:eastAsia="MS Mincho"/>
                <w:bCs/>
                <w:sz w:val="18"/>
                <w:szCs w:val="18"/>
              </w:rPr>
              <w:t>Earth stations operating in the bands 3400-3560 MHz and 10700-11700 MHz must employ the receiver filters to reject out-of-band signals in accordance with the regulations specified by the Ministry of Information and Communications.</w:t>
            </w:r>
          </w:p>
          <w:p w14:paraId="7A475621" w14:textId="77777777" w:rsidR="00ED3969" w:rsidRPr="00ED3969" w:rsidRDefault="00ED3969" w:rsidP="00ED3969">
            <w:pPr>
              <w:spacing w:after="160" w:line="259" w:lineRule="auto"/>
              <w:jc w:val="both"/>
              <w:rPr>
                <w:rFonts w:eastAsia="MS Mincho"/>
                <w:bCs/>
                <w:sz w:val="18"/>
                <w:szCs w:val="18"/>
              </w:rPr>
            </w:pPr>
            <w:r w:rsidRPr="00ED3969">
              <w:rPr>
                <w:rFonts w:eastAsia="MS Mincho"/>
                <w:bCs/>
                <w:sz w:val="18"/>
                <w:szCs w:val="18"/>
              </w:rPr>
              <w:t>Systems in other services operating in this band shall not cause harmful interference to and shall not be protected from harmful interference cause by systems in the Fixed-satellite service.</w:t>
            </w:r>
          </w:p>
        </w:tc>
      </w:tr>
      <w:tr w:rsidR="00ED3969" w:rsidRPr="00ED3969" w14:paraId="75A1BF27" w14:textId="77777777" w:rsidTr="00BC645E">
        <w:trPr>
          <w:trHeight w:val="336"/>
          <w:jc w:val="center"/>
        </w:trPr>
        <w:tc>
          <w:tcPr>
            <w:tcW w:w="549" w:type="pct"/>
          </w:tcPr>
          <w:p w14:paraId="703982A7" w14:textId="77777777" w:rsidR="00ED3969" w:rsidRPr="00ED3969" w:rsidRDefault="00ED3969" w:rsidP="00ED3969">
            <w:pPr>
              <w:spacing w:after="160" w:line="259" w:lineRule="auto"/>
              <w:rPr>
                <w:rFonts w:eastAsia="MS PGothic"/>
                <w:color w:val="000000"/>
                <w:sz w:val="18"/>
                <w:szCs w:val="18"/>
              </w:rPr>
            </w:pPr>
          </w:p>
        </w:tc>
        <w:tc>
          <w:tcPr>
            <w:tcW w:w="554" w:type="pct"/>
          </w:tcPr>
          <w:p w14:paraId="6956321B"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7075-7110 MHz</w:t>
            </w:r>
          </w:p>
        </w:tc>
        <w:tc>
          <w:tcPr>
            <w:tcW w:w="1657" w:type="pct"/>
          </w:tcPr>
          <w:p w14:paraId="2ACD3650"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t>FIXED</w:t>
            </w:r>
          </w:p>
          <w:p w14:paraId="1DA9623F"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t>MOBILE</w:t>
            </w:r>
          </w:p>
          <w:p w14:paraId="062AD3CC" w14:textId="77777777" w:rsidR="00ED3969" w:rsidRPr="00ED3969" w:rsidRDefault="00ED3969" w:rsidP="00ED3969">
            <w:pPr>
              <w:spacing w:after="160" w:line="259" w:lineRule="auto"/>
              <w:rPr>
                <w:rFonts w:eastAsia="MS PGothic"/>
                <w:bCs/>
                <w:color w:val="000000"/>
                <w:sz w:val="18"/>
                <w:szCs w:val="18"/>
              </w:rPr>
            </w:pPr>
          </w:p>
        </w:tc>
        <w:tc>
          <w:tcPr>
            <w:tcW w:w="2240" w:type="pct"/>
          </w:tcPr>
          <w:p w14:paraId="340BE279" w14:textId="77777777" w:rsidR="00ED3969" w:rsidRPr="00ED3969" w:rsidRDefault="00ED3969" w:rsidP="00ED3969">
            <w:pPr>
              <w:spacing w:after="160" w:line="259" w:lineRule="auto"/>
              <w:rPr>
                <w:rFonts w:eastAsia="MS PGothic"/>
                <w:b/>
                <w:bCs/>
                <w:color w:val="000000"/>
                <w:sz w:val="18"/>
                <w:szCs w:val="18"/>
              </w:rPr>
            </w:pPr>
          </w:p>
          <w:p w14:paraId="46FBF99F" w14:textId="77777777" w:rsidR="00ED3969" w:rsidRPr="00ED3969" w:rsidRDefault="00ED3969" w:rsidP="00ED3969">
            <w:pPr>
              <w:spacing w:after="160" w:line="259" w:lineRule="auto"/>
              <w:rPr>
                <w:rFonts w:eastAsia="MS PGothic"/>
                <w:b/>
                <w:bCs/>
                <w:color w:val="000000"/>
                <w:sz w:val="18"/>
                <w:szCs w:val="18"/>
              </w:rPr>
            </w:pPr>
          </w:p>
          <w:p w14:paraId="4BA43568" w14:textId="77777777" w:rsidR="00ED3969" w:rsidRPr="00ED3969" w:rsidRDefault="00ED3969" w:rsidP="00ED3969">
            <w:pPr>
              <w:spacing w:after="160" w:line="259" w:lineRule="auto"/>
              <w:rPr>
                <w:rFonts w:eastAsia="MS PGothic"/>
                <w:bCs/>
                <w:color w:val="000000"/>
                <w:sz w:val="18"/>
                <w:szCs w:val="18"/>
              </w:rPr>
            </w:pPr>
            <w:r w:rsidRPr="00ED3969">
              <w:rPr>
                <w:rFonts w:eastAsia="MS PGothic"/>
                <w:bCs/>
                <w:color w:val="000000"/>
                <w:sz w:val="18"/>
                <w:szCs w:val="18"/>
              </w:rPr>
              <w:t>RR. No. 5.458</w:t>
            </w:r>
          </w:p>
        </w:tc>
      </w:tr>
      <w:tr w:rsidR="00ED3969" w:rsidRPr="00ED3969" w14:paraId="0A3D9D6E" w14:textId="77777777" w:rsidTr="00BC645E">
        <w:trPr>
          <w:trHeight w:val="336"/>
          <w:jc w:val="center"/>
        </w:trPr>
        <w:tc>
          <w:tcPr>
            <w:tcW w:w="549" w:type="pct"/>
            <w:vMerge w:val="restart"/>
          </w:tcPr>
          <w:p w14:paraId="592F3C58"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China</w:t>
            </w:r>
          </w:p>
        </w:tc>
        <w:tc>
          <w:tcPr>
            <w:tcW w:w="554" w:type="pct"/>
          </w:tcPr>
          <w:p w14:paraId="042ADB82" w14:textId="77777777" w:rsidR="00ED3969" w:rsidRPr="00ED3969" w:rsidRDefault="00ED3969" w:rsidP="00ED3969">
            <w:pPr>
              <w:spacing w:after="160" w:line="259" w:lineRule="auto"/>
              <w:rPr>
                <w:rFonts w:eastAsia="MS PGothic"/>
                <w:color w:val="000000"/>
                <w:sz w:val="18"/>
                <w:szCs w:val="18"/>
              </w:rPr>
            </w:pPr>
            <w:r w:rsidRPr="00ED3969">
              <w:rPr>
                <w:rFonts w:eastAsia="SimSun"/>
                <w:color w:val="000000"/>
                <w:sz w:val="18"/>
                <w:szCs w:val="18"/>
                <w:lang w:eastAsia="zh-CN"/>
              </w:rPr>
              <w:t>5925-6700 MHz</w:t>
            </w:r>
          </w:p>
        </w:tc>
        <w:tc>
          <w:tcPr>
            <w:tcW w:w="1657" w:type="pct"/>
          </w:tcPr>
          <w:p w14:paraId="7B33AE0A" w14:textId="77777777" w:rsidR="00ED3969" w:rsidRPr="00ED3969" w:rsidRDefault="00ED3969" w:rsidP="00ED3969">
            <w:pPr>
              <w:spacing w:after="160" w:line="259" w:lineRule="auto"/>
              <w:rPr>
                <w:rFonts w:eastAsia="SimSun"/>
                <w:color w:val="000000"/>
                <w:sz w:val="18"/>
                <w:szCs w:val="18"/>
                <w:lang w:eastAsia="zh-CN"/>
              </w:rPr>
            </w:pPr>
            <w:r w:rsidRPr="00ED3969">
              <w:rPr>
                <w:rFonts w:eastAsia="SimSun"/>
                <w:color w:val="000000"/>
                <w:sz w:val="18"/>
                <w:szCs w:val="18"/>
                <w:lang w:eastAsia="zh-CN"/>
              </w:rPr>
              <w:t>FIXED</w:t>
            </w:r>
          </w:p>
          <w:p w14:paraId="08A8AF18" w14:textId="77777777" w:rsidR="00ED3969" w:rsidRPr="00ED3969" w:rsidRDefault="00ED3969" w:rsidP="00ED3969">
            <w:pPr>
              <w:spacing w:after="160" w:line="259" w:lineRule="auto"/>
              <w:rPr>
                <w:rFonts w:eastAsia="SimSun"/>
                <w:color w:val="000000"/>
                <w:sz w:val="18"/>
                <w:szCs w:val="18"/>
                <w:lang w:eastAsia="zh-CN"/>
              </w:rPr>
            </w:pPr>
            <w:r w:rsidRPr="00ED3969">
              <w:rPr>
                <w:rFonts w:eastAsia="SimSun"/>
                <w:color w:val="000000"/>
                <w:sz w:val="18"/>
                <w:szCs w:val="18"/>
                <w:lang w:eastAsia="zh-CN"/>
              </w:rPr>
              <w:t>FIXED-SATELLITE (Earth-to-space) 5.457A</w:t>
            </w:r>
          </w:p>
          <w:p w14:paraId="4A51F021" w14:textId="77777777" w:rsidR="00ED3969" w:rsidRPr="00ED3969" w:rsidRDefault="00ED3969" w:rsidP="00ED3969">
            <w:pPr>
              <w:spacing w:after="160" w:line="259" w:lineRule="auto"/>
              <w:rPr>
                <w:rFonts w:eastAsia="SimSun"/>
                <w:color w:val="000000"/>
                <w:sz w:val="18"/>
                <w:szCs w:val="18"/>
                <w:lang w:eastAsia="zh-CN"/>
              </w:rPr>
            </w:pPr>
            <w:r w:rsidRPr="00ED3969">
              <w:rPr>
                <w:rFonts w:eastAsia="SimSun"/>
                <w:color w:val="000000"/>
                <w:sz w:val="18"/>
                <w:szCs w:val="18"/>
                <w:lang w:eastAsia="zh-CN"/>
              </w:rPr>
              <w:t>MOBILE CHN38</w:t>
            </w:r>
          </w:p>
          <w:p w14:paraId="4475F59C" w14:textId="77777777" w:rsidR="00ED3969" w:rsidRPr="00ED3969" w:rsidRDefault="00ED3969" w:rsidP="00ED3969">
            <w:pPr>
              <w:widowControl w:val="0"/>
              <w:autoSpaceDE w:val="0"/>
              <w:autoSpaceDN w:val="0"/>
              <w:adjustRightInd w:val="0"/>
              <w:spacing w:after="160" w:line="259" w:lineRule="auto"/>
              <w:rPr>
                <w:rFonts w:eastAsia="Batang"/>
                <w:color w:val="000000"/>
                <w:sz w:val="18"/>
                <w:szCs w:val="18"/>
              </w:rPr>
            </w:pPr>
          </w:p>
          <w:tbl>
            <w:tblPr>
              <w:tblW w:w="0" w:type="auto"/>
              <w:tblLook w:val="04A0" w:firstRow="1" w:lastRow="0" w:firstColumn="1" w:lastColumn="0" w:noHBand="0" w:noVBand="1"/>
            </w:tblPr>
            <w:tblGrid>
              <w:gridCol w:w="2127"/>
            </w:tblGrid>
            <w:tr w:rsidR="00ED3969" w:rsidRPr="00ED3969" w14:paraId="4736C610" w14:textId="77777777" w:rsidTr="00BC645E">
              <w:trPr>
                <w:trHeight w:val="192"/>
              </w:trPr>
              <w:tc>
                <w:tcPr>
                  <w:tcW w:w="0" w:type="auto"/>
                </w:tcPr>
                <w:p w14:paraId="7C5C306B" w14:textId="77777777" w:rsidR="00ED3969" w:rsidRPr="00ED3969" w:rsidRDefault="00ED3969" w:rsidP="00ED3969">
                  <w:pPr>
                    <w:widowControl w:val="0"/>
                    <w:autoSpaceDE w:val="0"/>
                    <w:autoSpaceDN w:val="0"/>
                    <w:adjustRightInd w:val="0"/>
                    <w:spacing w:after="160" w:line="259" w:lineRule="auto"/>
                    <w:rPr>
                      <w:rFonts w:eastAsia="Batang"/>
                      <w:color w:val="000000"/>
                      <w:sz w:val="18"/>
                      <w:szCs w:val="18"/>
                    </w:rPr>
                  </w:pPr>
                  <w:r w:rsidRPr="00ED3969">
                    <w:rPr>
                      <w:rFonts w:eastAsia="Batang"/>
                      <w:color w:val="000000"/>
                      <w:sz w:val="18"/>
                      <w:szCs w:val="18"/>
                    </w:rPr>
                    <w:t xml:space="preserve">5.149 5.440 5.458 CHN12 </w:t>
                  </w:r>
                </w:p>
                <w:p w14:paraId="77BA7566" w14:textId="77777777" w:rsidR="00ED3969" w:rsidRPr="00ED3969" w:rsidRDefault="00ED3969" w:rsidP="00ED3969">
                  <w:pPr>
                    <w:widowControl w:val="0"/>
                    <w:autoSpaceDE w:val="0"/>
                    <w:autoSpaceDN w:val="0"/>
                    <w:adjustRightInd w:val="0"/>
                    <w:spacing w:after="160" w:line="259" w:lineRule="auto"/>
                    <w:rPr>
                      <w:rFonts w:eastAsia="Batang"/>
                      <w:color w:val="000000"/>
                      <w:sz w:val="18"/>
                      <w:szCs w:val="18"/>
                    </w:rPr>
                  </w:pPr>
                  <w:r w:rsidRPr="00ED3969">
                    <w:rPr>
                      <w:rFonts w:eastAsia="Batang"/>
                      <w:color w:val="000000"/>
                      <w:sz w:val="18"/>
                      <w:szCs w:val="18"/>
                    </w:rPr>
                    <w:t xml:space="preserve">CHN18 CHN23 </w:t>
                  </w:r>
                </w:p>
              </w:tc>
            </w:tr>
          </w:tbl>
          <w:p w14:paraId="1B591EF8" w14:textId="77777777" w:rsidR="00ED3969" w:rsidRPr="00ED3969" w:rsidRDefault="00ED3969" w:rsidP="00ED3969">
            <w:pPr>
              <w:spacing w:after="160" w:line="259" w:lineRule="auto"/>
              <w:rPr>
                <w:rFonts w:eastAsia="MS PGothic"/>
                <w:color w:val="000000"/>
                <w:sz w:val="18"/>
                <w:szCs w:val="18"/>
              </w:rPr>
            </w:pPr>
          </w:p>
        </w:tc>
        <w:tc>
          <w:tcPr>
            <w:tcW w:w="2240" w:type="pct"/>
          </w:tcPr>
          <w:p w14:paraId="4505CAB0" w14:textId="77777777" w:rsidR="00ED3969" w:rsidRPr="00ED3969" w:rsidRDefault="00ED3969" w:rsidP="00ED3969">
            <w:pPr>
              <w:spacing w:after="160" w:line="259" w:lineRule="auto"/>
              <w:rPr>
                <w:rFonts w:eastAsia="MS PGothic"/>
                <w:b/>
                <w:bCs/>
                <w:color w:val="000000"/>
                <w:sz w:val="18"/>
                <w:szCs w:val="18"/>
              </w:rPr>
            </w:pPr>
          </w:p>
        </w:tc>
      </w:tr>
      <w:tr w:rsidR="00ED3969" w:rsidRPr="00ED3969" w14:paraId="3995A40A" w14:textId="77777777" w:rsidTr="00BC645E">
        <w:trPr>
          <w:trHeight w:val="336"/>
          <w:jc w:val="center"/>
        </w:trPr>
        <w:tc>
          <w:tcPr>
            <w:tcW w:w="549" w:type="pct"/>
            <w:vMerge/>
          </w:tcPr>
          <w:p w14:paraId="78CD301E" w14:textId="77777777" w:rsidR="00ED3969" w:rsidRPr="00ED3969" w:rsidRDefault="00ED3969" w:rsidP="00ED3969">
            <w:pPr>
              <w:spacing w:after="160" w:line="259" w:lineRule="auto"/>
              <w:rPr>
                <w:rFonts w:eastAsia="MS PGothic"/>
                <w:color w:val="000000"/>
                <w:sz w:val="18"/>
                <w:szCs w:val="18"/>
              </w:rPr>
            </w:pPr>
          </w:p>
        </w:tc>
        <w:tc>
          <w:tcPr>
            <w:tcW w:w="554" w:type="pct"/>
          </w:tcPr>
          <w:p w14:paraId="72BBE0B6" w14:textId="77777777" w:rsidR="00ED3969" w:rsidRPr="00ED3969" w:rsidRDefault="00ED3969" w:rsidP="00ED3969">
            <w:pPr>
              <w:spacing w:after="160" w:line="259" w:lineRule="auto"/>
              <w:rPr>
                <w:rFonts w:eastAsia="SimSun"/>
                <w:color w:val="000000"/>
                <w:sz w:val="18"/>
                <w:szCs w:val="18"/>
                <w:lang w:eastAsia="zh-CN"/>
              </w:rPr>
            </w:pPr>
            <w:r w:rsidRPr="00ED3969">
              <w:rPr>
                <w:rFonts w:eastAsia="SimSun"/>
                <w:color w:val="000000"/>
                <w:sz w:val="18"/>
                <w:szCs w:val="18"/>
                <w:lang w:eastAsia="zh-CN"/>
              </w:rPr>
              <w:t>6700-7075 MHz</w:t>
            </w:r>
          </w:p>
        </w:tc>
        <w:tc>
          <w:tcPr>
            <w:tcW w:w="1657" w:type="pct"/>
          </w:tcPr>
          <w:p w14:paraId="2CA8A306" w14:textId="77777777" w:rsidR="00ED3969" w:rsidRPr="00ED3969" w:rsidRDefault="00ED3969" w:rsidP="00ED3969">
            <w:pPr>
              <w:spacing w:after="160" w:line="259" w:lineRule="auto"/>
              <w:rPr>
                <w:rFonts w:eastAsia="SimSun"/>
                <w:color w:val="000000"/>
                <w:sz w:val="18"/>
                <w:szCs w:val="18"/>
                <w:lang w:eastAsia="zh-CN"/>
              </w:rPr>
            </w:pPr>
            <w:r w:rsidRPr="00ED3969">
              <w:rPr>
                <w:rFonts w:eastAsia="SimSun"/>
                <w:color w:val="000000"/>
                <w:sz w:val="18"/>
                <w:szCs w:val="18"/>
                <w:lang w:eastAsia="zh-CN"/>
              </w:rPr>
              <w:t>FIXED</w:t>
            </w:r>
          </w:p>
          <w:p w14:paraId="5C82EF3A" w14:textId="77777777" w:rsidR="00ED3969" w:rsidRPr="00ED3969" w:rsidRDefault="00ED3969" w:rsidP="00ED3969">
            <w:pPr>
              <w:spacing w:after="160" w:line="259" w:lineRule="auto"/>
              <w:rPr>
                <w:rFonts w:eastAsia="SimSun"/>
                <w:color w:val="000000"/>
                <w:sz w:val="18"/>
                <w:szCs w:val="18"/>
                <w:lang w:eastAsia="zh-CN"/>
              </w:rPr>
            </w:pPr>
            <w:r w:rsidRPr="00ED3969">
              <w:rPr>
                <w:rFonts w:eastAsia="SimSun"/>
                <w:color w:val="000000"/>
                <w:sz w:val="18"/>
                <w:szCs w:val="18"/>
                <w:lang w:eastAsia="zh-CN"/>
              </w:rPr>
              <w:t>FIXED-SATELLITE (Earth-to-space) (space-to-earth) 5.441</w:t>
            </w:r>
          </w:p>
          <w:p w14:paraId="262059F1" w14:textId="77777777" w:rsidR="00ED3969" w:rsidRPr="00ED3969" w:rsidRDefault="00ED3969" w:rsidP="00ED3969">
            <w:pPr>
              <w:spacing w:after="160" w:line="259" w:lineRule="auto"/>
              <w:rPr>
                <w:rFonts w:eastAsia="SimSun"/>
                <w:color w:val="000000"/>
                <w:sz w:val="18"/>
                <w:szCs w:val="18"/>
                <w:lang w:eastAsia="zh-CN"/>
              </w:rPr>
            </w:pPr>
            <w:r w:rsidRPr="00ED3969">
              <w:rPr>
                <w:rFonts w:eastAsia="SimSun"/>
                <w:color w:val="000000"/>
                <w:sz w:val="18"/>
                <w:szCs w:val="18"/>
                <w:lang w:eastAsia="zh-CN"/>
              </w:rPr>
              <w:t>MOBILE</w:t>
            </w:r>
          </w:p>
          <w:p w14:paraId="42272C2C" w14:textId="77777777" w:rsidR="00ED3969" w:rsidRPr="00ED3969" w:rsidRDefault="00ED3969" w:rsidP="00ED3969">
            <w:pPr>
              <w:widowControl w:val="0"/>
              <w:autoSpaceDE w:val="0"/>
              <w:autoSpaceDN w:val="0"/>
              <w:adjustRightInd w:val="0"/>
              <w:spacing w:after="160" w:line="259" w:lineRule="auto"/>
              <w:rPr>
                <w:rFonts w:eastAsia="Batang"/>
                <w:color w:val="000000"/>
                <w:sz w:val="18"/>
                <w:szCs w:val="18"/>
              </w:rPr>
            </w:pPr>
          </w:p>
          <w:tbl>
            <w:tblPr>
              <w:tblW w:w="0" w:type="auto"/>
              <w:tblLook w:val="04A0" w:firstRow="1" w:lastRow="0" w:firstColumn="1" w:lastColumn="0" w:noHBand="0" w:noVBand="1"/>
            </w:tblPr>
            <w:tblGrid>
              <w:gridCol w:w="1772"/>
            </w:tblGrid>
            <w:tr w:rsidR="00ED3969" w:rsidRPr="00ED3969" w14:paraId="70DD2270" w14:textId="77777777" w:rsidTr="00BC645E">
              <w:trPr>
                <w:trHeight w:val="185"/>
              </w:trPr>
              <w:tc>
                <w:tcPr>
                  <w:tcW w:w="0" w:type="auto"/>
                </w:tcPr>
                <w:p w14:paraId="73D6619B" w14:textId="77777777" w:rsidR="00ED3969" w:rsidRPr="00ED3969" w:rsidRDefault="00ED3969" w:rsidP="00ED3969">
                  <w:pPr>
                    <w:widowControl w:val="0"/>
                    <w:autoSpaceDE w:val="0"/>
                    <w:autoSpaceDN w:val="0"/>
                    <w:adjustRightInd w:val="0"/>
                    <w:spacing w:after="160" w:line="259" w:lineRule="auto"/>
                    <w:rPr>
                      <w:rFonts w:eastAsia="Batang"/>
                      <w:color w:val="000000"/>
                      <w:sz w:val="18"/>
                      <w:szCs w:val="18"/>
                    </w:rPr>
                  </w:pPr>
                  <w:r w:rsidRPr="00ED3969">
                    <w:rPr>
                      <w:rFonts w:eastAsia="Batang"/>
                      <w:color w:val="000000"/>
                      <w:sz w:val="18"/>
                      <w:szCs w:val="18"/>
                    </w:rPr>
                    <w:t xml:space="preserve">5.458 5.458A 5.458B </w:t>
                  </w:r>
                </w:p>
                <w:p w14:paraId="026B7E69" w14:textId="77777777" w:rsidR="00ED3969" w:rsidRPr="00ED3969" w:rsidRDefault="00ED3969" w:rsidP="00ED3969">
                  <w:pPr>
                    <w:widowControl w:val="0"/>
                    <w:autoSpaceDE w:val="0"/>
                    <w:autoSpaceDN w:val="0"/>
                    <w:adjustRightInd w:val="0"/>
                    <w:spacing w:after="160" w:line="259" w:lineRule="auto"/>
                    <w:rPr>
                      <w:rFonts w:eastAsia="Batang"/>
                      <w:color w:val="000000"/>
                      <w:sz w:val="18"/>
                      <w:szCs w:val="18"/>
                    </w:rPr>
                  </w:pPr>
                  <w:r w:rsidRPr="00ED3969">
                    <w:rPr>
                      <w:rFonts w:eastAsia="Batang"/>
                      <w:color w:val="000000"/>
                      <w:sz w:val="18"/>
                      <w:szCs w:val="18"/>
                    </w:rPr>
                    <w:t xml:space="preserve">CHN23 </w:t>
                  </w:r>
                </w:p>
              </w:tc>
            </w:tr>
          </w:tbl>
          <w:p w14:paraId="6E7F078A" w14:textId="77777777" w:rsidR="00ED3969" w:rsidRPr="00ED3969" w:rsidRDefault="00ED3969" w:rsidP="00ED3969">
            <w:pPr>
              <w:spacing w:after="160" w:line="259" w:lineRule="auto"/>
              <w:rPr>
                <w:rFonts w:eastAsia="SimSun"/>
                <w:color w:val="000000"/>
                <w:sz w:val="18"/>
                <w:szCs w:val="18"/>
                <w:lang w:eastAsia="zh-CN"/>
              </w:rPr>
            </w:pPr>
          </w:p>
        </w:tc>
        <w:tc>
          <w:tcPr>
            <w:tcW w:w="2240" w:type="pct"/>
          </w:tcPr>
          <w:p w14:paraId="1A513CC9" w14:textId="77777777" w:rsidR="00ED3969" w:rsidRPr="00ED3969" w:rsidRDefault="00ED3969" w:rsidP="00ED3969">
            <w:pPr>
              <w:spacing w:after="160" w:line="259" w:lineRule="auto"/>
              <w:rPr>
                <w:rFonts w:eastAsia="MS PGothic"/>
                <w:b/>
                <w:bCs/>
                <w:color w:val="000000"/>
                <w:sz w:val="18"/>
                <w:szCs w:val="18"/>
              </w:rPr>
            </w:pPr>
          </w:p>
        </w:tc>
      </w:tr>
      <w:tr w:rsidR="00ED3969" w:rsidRPr="00ED3969" w14:paraId="2B464E7A" w14:textId="77777777" w:rsidTr="00BC645E">
        <w:trPr>
          <w:trHeight w:val="336"/>
          <w:jc w:val="center"/>
        </w:trPr>
        <w:tc>
          <w:tcPr>
            <w:tcW w:w="549" w:type="pct"/>
            <w:vMerge/>
          </w:tcPr>
          <w:p w14:paraId="3CC2F63D" w14:textId="77777777" w:rsidR="00ED3969" w:rsidRPr="00ED3969" w:rsidRDefault="00ED3969" w:rsidP="00ED3969">
            <w:pPr>
              <w:spacing w:after="160" w:line="259" w:lineRule="auto"/>
              <w:rPr>
                <w:rFonts w:eastAsia="MS PGothic"/>
                <w:color w:val="000000"/>
                <w:sz w:val="18"/>
                <w:szCs w:val="18"/>
              </w:rPr>
            </w:pPr>
          </w:p>
        </w:tc>
        <w:tc>
          <w:tcPr>
            <w:tcW w:w="554" w:type="pct"/>
          </w:tcPr>
          <w:p w14:paraId="1E6D5D80" w14:textId="77777777" w:rsidR="00ED3969" w:rsidRPr="00ED3969" w:rsidRDefault="00ED3969" w:rsidP="00ED3969">
            <w:pPr>
              <w:spacing w:after="160" w:line="259" w:lineRule="auto"/>
              <w:rPr>
                <w:rFonts w:eastAsia="SimSun"/>
                <w:color w:val="000000"/>
                <w:sz w:val="18"/>
                <w:szCs w:val="18"/>
                <w:lang w:eastAsia="zh-CN"/>
              </w:rPr>
            </w:pPr>
            <w:r w:rsidRPr="00ED3969">
              <w:rPr>
                <w:rFonts w:eastAsia="SimSun"/>
                <w:color w:val="000000"/>
                <w:sz w:val="18"/>
                <w:szCs w:val="18"/>
                <w:lang w:eastAsia="zh-CN"/>
              </w:rPr>
              <w:t>7075-7145 MHz</w:t>
            </w:r>
          </w:p>
        </w:tc>
        <w:tc>
          <w:tcPr>
            <w:tcW w:w="1657" w:type="pct"/>
          </w:tcPr>
          <w:p w14:paraId="64A8BB15" w14:textId="77777777" w:rsidR="00ED3969" w:rsidRPr="00ED3969" w:rsidRDefault="00ED3969" w:rsidP="00ED3969">
            <w:pPr>
              <w:spacing w:after="160" w:line="259" w:lineRule="auto"/>
              <w:rPr>
                <w:rFonts w:eastAsia="SimSun"/>
                <w:color w:val="000000"/>
                <w:sz w:val="18"/>
                <w:szCs w:val="18"/>
                <w:lang w:eastAsia="zh-CN"/>
              </w:rPr>
            </w:pPr>
            <w:r w:rsidRPr="00ED3969">
              <w:rPr>
                <w:rFonts w:eastAsia="SimSun"/>
                <w:color w:val="000000"/>
                <w:sz w:val="18"/>
                <w:szCs w:val="18"/>
                <w:lang w:eastAsia="zh-CN"/>
              </w:rPr>
              <w:t>FIXED</w:t>
            </w:r>
          </w:p>
          <w:p w14:paraId="381E0EB0" w14:textId="77777777" w:rsidR="00ED3969" w:rsidRPr="00ED3969" w:rsidRDefault="00ED3969" w:rsidP="00ED3969">
            <w:pPr>
              <w:spacing w:after="160" w:line="259" w:lineRule="auto"/>
              <w:rPr>
                <w:rFonts w:eastAsia="SimSun"/>
                <w:color w:val="000000"/>
                <w:sz w:val="18"/>
                <w:szCs w:val="18"/>
                <w:lang w:eastAsia="zh-CN"/>
              </w:rPr>
            </w:pPr>
            <w:r w:rsidRPr="00ED3969">
              <w:rPr>
                <w:rFonts w:eastAsia="SimSun"/>
                <w:color w:val="000000"/>
                <w:sz w:val="18"/>
                <w:szCs w:val="18"/>
                <w:lang w:eastAsia="zh-CN"/>
              </w:rPr>
              <w:t>MOBILE</w:t>
            </w:r>
          </w:p>
          <w:p w14:paraId="74264BA7" w14:textId="77777777" w:rsidR="00ED3969" w:rsidRPr="00ED3969" w:rsidRDefault="00ED3969" w:rsidP="00ED3969">
            <w:pPr>
              <w:widowControl w:val="0"/>
              <w:autoSpaceDE w:val="0"/>
              <w:autoSpaceDN w:val="0"/>
              <w:adjustRightInd w:val="0"/>
              <w:spacing w:after="160" w:line="259" w:lineRule="auto"/>
              <w:rPr>
                <w:rFonts w:eastAsia="Batang"/>
                <w:color w:val="000000"/>
                <w:sz w:val="18"/>
                <w:szCs w:val="18"/>
              </w:rPr>
            </w:pPr>
          </w:p>
          <w:tbl>
            <w:tblPr>
              <w:tblW w:w="0" w:type="auto"/>
              <w:tblLook w:val="04A0" w:firstRow="1" w:lastRow="0" w:firstColumn="1" w:lastColumn="0" w:noHBand="0" w:noVBand="1"/>
            </w:tblPr>
            <w:tblGrid>
              <w:gridCol w:w="1227"/>
            </w:tblGrid>
            <w:tr w:rsidR="00ED3969" w:rsidRPr="00ED3969" w14:paraId="08275B36" w14:textId="77777777" w:rsidTr="00BC645E">
              <w:trPr>
                <w:trHeight w:val="68"/>
              </w:trPr>
              <w:tc>
                <w:tcPr>
                  <w:tcW w:w="0" w:type="auto"/>
                </w:tcPr>
                <w:p w14:paraId="7C313E13" w14:textId="77777777" w:rsidR="00ED3969" w:rsidRPr="00ED3969" w:rsidRDefault="00ED3969" w:rsidP="00ED3969">
                  <w:pPr>
                    <w:widowControl w:val="0"/>
                    <w:autoSpaceDE w:val="0"/>
                    <w:autoSpaceDN w:val="0"/>
                    <w:adjustRightInd w:val="0"/>
                    <w:spacing w:after="160" w:line="259" w:lineRule="auto"/>
                    <w:rPr>
                      <w:rFonts w:eastAsia="Batang"/>
                      <w:color w:val="000000"/>
                      <w:sz w:val="18"/>
                      <w:szCs w:val="18"/>
                    </w:rPr>
                  </w:pPr>
                  <w:r w:rsidRPr="00ED3969">
                    <w:rPr>
                      <w:rFonts w:eastAsia="Batang"/>
                      <w:color w:val="000000"/>
                      <w:sz w:val="18"/>
                      <w:szCs w:val="18"/>
                    </w:rPr>
                    <w:t xml:space="preserve">5.458 CHN23 </w:t>
                  </w:r>
                </w:p>
              </w:tc>
            </w:tr>
          </w:tbl>
          <w:p w14:paraId="68E2E747" w14:textId="77777777" w:rsidR="00ED3969" w:rsidRPr="00ED3969" w:rsidRDefault="00ED3969" w:rsidP="00ED3969">
            <w:pPr>
              <w:spacing w:after="160" w:line="259" w:lineRule="auto"/>
              <w:rPr>
                <w:rFonts w:eastAsia="SimSun"/>
                <w:color w:val="000000"/>
                <w:sz w:val="18"/>
                <w:szCs w:val="18"/>
                <w:lang w:eastAsia="zh-CN"/>
              </w:rPr>
            </w:pPr>
          </w:p>
        </w:tc>
        <w:tc>
          <w:tcPr>
            <w:tcW w:w="2240" w:type="pct"/>
          </w:tcPr>
          <w:p w14:paraId="63CF85A1" w14:textId="77777777" w:rsidR="00ED3969" w:rsidRPr="00ED3969" w:rsidRDefault="00ED3969" w:rsidP="00ED3969">
            <w:pPr>
              <w:spacing w:after="160" w:line="259" w:lineRule="auto"/>
              <w:rPr>
                <w:rFonts w:eastAsia="MS PGothic"/>
                <w:b/>
                <w:bCs/>
                <w:color w:val="000000"/>
                <w:sz w:val="18"/>
                <w:szCs w:val="18"/>
              </w:rPr>
            </w:pPr>
          </w:p>
        </w:tc>
      </w:tr>
      <w:tr w:rsidR="00ED3969" w:rsidRPr="00ED3969" w14:paraId="46F029F0" w14:textId="77777777" w:rsidTr="00BC645E">
        <w:trPr>
          <w:trHeight w:val="336"/>
          <w:jc w:val="center"/>
        </w:trPr>
        <w:tc>
          <w:tcPr>
            <w:tcW w:w="549" w:type="pct"/>
          </w:tcPr>
          <w:p w14:paraId="433D61C2"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Korea</w:t>
            </w:r>
          </w:p>
        </w:tc>
        <w:tc>
          <w:tcPr>
            <w:tcW w:w="554" w:type="pct"/>
            <w:vAlign w:val="center"/>
          </w:tcPr>
          <w:p w14:paraId="24DC153D"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6 425 ~ 6 605 MHz</w:t>
            </w:r>
          </w:p>
          <w:p w14:paraId="2A277CC2" w14:textId="77777777" w:rsidR="00ED3969" w:rsidRPr="00ED3969" w:rsidRDefault="00ED3969" w:rsidP="00ED3969">
            <w:pPr>
              <w:spacing w:after="160" w:line="259" w:lineRule="auto"/>
              <w:rPr>
                <w:rFonts w:eastAsia="SimSun"/>
                <w:color w:val="000000"/>
                <w:sz w:val="18"/>
                <w:szCs w:val="18"/>
                <w:lang w:eastAsia="zh-CN"/>
              </w:rPr>
            </w:pPr>
            <w:r w:rsidRPr="00ED3969">
              <w:rPr>
                <w:rFonts w:eastAsia="MS Mincho"/>
                <w:bCs/>
                <w:color w:val="000000"/>
                <w:sz w:val="18"/>
                <w:szCs w:val="18"/>
              </w:rPr>
              <w:t>6 765 ~ 6 945 MHz</w:t>
            </w:r>
          </w:p>
        </w:tc>
        <w:tc>
          <w:tcPr>
            <w:tcW w:w="1657" w:type="pct"/>
            <w:vAlign w:val="center"/>
          </w:tcPr>
          <w:p w14:paraId="47E9EFC6" w14:textId="77777777" w:rsidR="00ED3969" w:rsidRPr="00ED3969" w:rsidRDefault="00ED3969" w:rsidP="00ED3969">
            <w:pPr>
              <w:spacing w:after="160" w:line="259" w:lineRule="auto"/>
              <w:rPr>
                <w:rFonts w:eastAsia="SimSun"/>
                <w:color w:val="000000"/>
                <w:sz w:val="18"/>
                <w:szCs w:val="18"/>
                <w:lang w:eastAsia="zh-CN"/>
              </w:rPr>
            </w:pPr>
            <w:r w:rsidRPr="00ED3969">
              <w:rPr>
                <w:rFonts w:eastAsia="MS Mincho"/>
                <w:bCs/>
                <w:color w:val="000000"/>
                <w:sz w:val="18"/>
                <w:szCs w:val="18"/>
              </w:rPr>
              <w:t>Broadcasting (Fixed)</w:t>
            </w:r>
          </w:p>
        </w:tc>
        <w:tc>
          <w:tcPr>
            <w:tcW w:w="2240" w:type="pct"/>
            <w:vAlign w:val="center"/>
          </w:tcPr>
          <w:p w14:paraId="74A05BD6" w14:textId="77777777" w:rsidR="00ED3969" w:rsidRPr="00ED3969" w:rsidRDefault="00ED3969" w:rsidP="00ED3969">
            <w:pPr>
              <w:spacing w:after="160" w:line="259" w:lineRule="auto"/>
              <w:rPr>
                <w:rFonts w:eastAsia="MS PGothic"/>
                <w:b/>
                <w:bCs/>
                <w:color w:val="000000"/>
                <w:sz w:val="18"/>
                <w:szCs w:val="18"/>
              </w:rPr>
            </w:pPr>
          </w:p>
        </w:tc>
      </w:tr>
      <w:tr w:rsidR="00ED3969" w:rsidRPr="00ED3969" w14:paraId="23E53552" w14:textId="77777777" w:rsidTr="00BC645E">
        <w:trPr>
          <w:trHeight w:val="336"/>
          <w:jc w:val="center"/>
        </w:trPr>
        <w:tc>
          <w:tcPr>
            <w:tcW w:w="549" w:type="pct"/>
          </w:tcPr>
          <w:p w14:paraId="0685A625" w14:textId="77777777" w:rsidR="00ED3969" w:rsidRPr="00ED3969" w:rsidRDefault="00ED3969" w:rsidP="00ED3969">
            <w:pPr>
              <w:spacing w:after="160" w:line="259" w:lineRule="auto"/>
              <w:rPr>
                <w:rFonts w:eastAsia="MS PGothic"/>
                <w:color w:val="000000"/>
                <w:sz w:val="18"/>
                <w:szCs w:val="18"/>
              </w:rPr>
            </w:pPr>
          </w:p>
        </w:tc>
        <w:tc>
          <w:tcPr>
            <w:tcW w:w="554" w:type="pct"/>
            <w:vAlign w:val="center"/>
          </w:tcPr>
          <w:p w14:paraId="504397A2"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6 605 ~ 6 765 MHz</w:t>
            </w:r>
          </w:p>
          <w:p w14:paraId="4C1CF28D"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6 945 ~ 7 125 MHz</w:t>
            </w:r>
          </w:p>
        </w:tc>
        <w:tc>
          <w:tcPr>
            <w:tcW w:w="1657" w:type="pct"/>
            <w:vAlign w:val="center"/>
          </w:tcPr>
          <w:p w14:paraId="0D91D6C1"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Broadcasting (Mobile)</w:t>
            </w:r>
          </w:p>
        </w:tc>
        <w:tc>
          <w:tcPr>
            <w:tcW w:w="2240" w:type="pct"/>
            <w:vAlign w:val="center"/>
          </w:tcPr>
          <w:p w14:paraId="2EE86130" w14:textId="77777777" w:rsidR="00ED3969" w:rsidRPr="00ED3969" w:rsidRDefault="00ED3969" w:rsidP="00ED3969">
            <w:pPr>
              <w:spacing w:after="160" w:line="259" w:lineRule="auto"/>
              <w:rPr>
                <w:rFonts w:eastAsia="MS PGothic"/>
                <w:b/>
                <w:bCs/>
                <w:color w:val="000000"/>
                <w:sz w:val="18"/>
                <w:szCs w:val="18"/>
              </w:rPr>
            </w:pPr>
          </w:p>
        </w:tc>
      </w:tr>
      <w:tr w:rsidR="00ED3969" w:rsidRPr="00ED3969" w14:paraId="7551E02C" w14:textId="77777777" w:rsidTr="00BC645E">
        <w:trPr>
          <w:trHeight w:val="336"/>
          <w:jc w:val="center"/>
        </w:trPr>
        <w:tc>
          <w:tcPr>
            <w:tcW w:w="549" w:type="pct"/>
          </w:tcPr>
          <w:p w14:paraId="2B3B5E30" w14:textId="77777777" w:rsidR="00ED3969" w:rsidRPr="00ED3969" w:rsidRDefault="00ED3969" w:rsidP="00ED3969">
            <w:pPr>
              <w:spacing w:after="160" w:line="259" w:lineRule="auto"/>
              <w:rPr>
                <w:rFonts w:eastAsia="MS PGothic"/>
                <w:color w:val="000000"/>
                <w:sz w:val="18"/>
                <w:szCs w:val="18"/>
              </w:rPr>
            </w:pPr>
          </w:p>
        </w:tc>
        <w:tc>
          <w:tcPr>
            <w:tcW w:w="554" w:type="pct"/>
            <w:vAlign w:val="center"/>
          </w:tcPr>
          <w:p w14:paraId="1F991149"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5 925 ~ 6 425 MHz</w:t>
            </w:r>
          </w:p>
          <w:p w14:paraId="4E38D9B0"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6 430 ~ 7 110 MHz</w:t>
            </w:r>
          </w:p>
        </w:tc>
        <w:tc>
          <w:tcPr>
            <w:tcW w:w="1657" w:type="pct"/>
            <w:vAlign w:val="center"/>
          </w:tcPr>
          <w:p w14:paraId="7604094E"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M/W (Fixed)</w:t>
            </w:r>
          </w:p>
        </w:tc>
        <w:tc>
          <w:tcPr>
            <w:tcW w:w="2240" w:type="pct"/>
            <w:vAlign w:val="center"/>
          </w:tcPr>
          <w:p w14:paraId="13E5E369" w14:textId="77777777" w:rsidR="00ED3969" w:rsidRPr="00ED3969" w:rsidRDefault="00ED3969" w:rsidP="00ED3969">
            <w:pPr>
              <w:spacing w:after="160" w:line="259" w:lineRule="auto"/>
              <w:rPr>
                <w:rFonts w:eastAsia="MS PGothic"/>
                <w:b/>
                <w:bCs/>
                <w:color w:val="000000"/>
                <w:sz w:val="18"/>
                <w:szCs w:val="18"/>
              </w:rPr>
            </w:pPr>
          </w:p>
        </w:tc>
      </w:tr>
      <w:tr w:rsidR="00ED3969" w:rsidRPr="00ED3969" w14:paraId="6C42C03F" w14:textId="77777777" w:rsidTr="00BC645E">
        <w:trPr>
          <w:trHeight w:val="336"/>
          <w:jc w:val="center"/>
        </w:trPr>
        <w:tc>
          <w:tcPr>
            <w:tcW w:w="549" w:type="pct"/>
          </w:tcPr>
          <w:p w14:paraId="6111FE8E" w14:textId="77777777" w:rsidR="00ED3969" w:rsidRPr="00ED3969" w:rsidRDefault="00ED3969" w:rsidP="00ED3969">
            <w:pPr>
              <w:spacing w:after="160" w:line="259" w:lineRule="auto"/>
              <w:rPr>
                <w:rFonts w:eastAsia="MS PGothic"/>
                <w:color w:val="000000"/>
                <w:sz w:val="18"/>
                <w:szCs w:val="18"/>
              </w:rPr>
            </w:pPr>
          </w:p>
        </w:tc>
        <w:tc>
          <w:tcPr>
            <w:tcW w:w="554" w:type="pct"/>
            <w:vAlign w:val="center"/>
          </w:tcPr>
          <w:p w14:paraId="0A5F701F"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 xml:space="preserve">6 876 ~ 7 051.86 MHz </w:t>
            </w:r>
          </w:p>
        </w:tc>
        <w:tc>
          <w:tcPr>
            <w:tcW w:w="1657" w:type="pct"/>
            <w:vAlign w:val="center"/>
          </w:tcPr>
          <w:p w14:paraId="0A5D0345"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Satellite (Feeder link)</w:t>
            </w:r>
          </w:p>
        </w:tc>
        <w:tc>
          <w:tcPr>
            <w:tcW w:w="2240" w:type="pct"/>
            <w:vAlign w:val="center"/>
          </w:tcPr>
          <w:p w14:paraId="2D5335C6" w14:textId="77777777" w:rsidR="00ED3969" w:rsidRPr="00ED3969" w:rsidRDefault="00ED3969" w:rsidP="00ED3969">
            <w:pPr>
              <w:spacing w:after="160" w:line="259" w:lineRule="auto"/>
              <w:rPr>
                <w:rFonts w:eastAsia="MS PGothic"/>
                <w:b/>
                <w:bCs/>
                <w:color w:val="000000"/>
                <w:sz w:val="18"/>
                <w:szCs w:val="18"/>
              </w:rPr>
            </w:pPr>
          </w:p>
        </w:tc>
      </w:tr>
      <w:tr w:rsidR="00ED3969" w:rsidRPr="00ED3969" w14:paraId="47584A2C" w14:textId="77777777" w:rsidTr="00BC645E">
        <w:trPr>
          <w:trHeight w:val="336"/>
          <w:jc w:val="center"/>
        </w:trPr>
        <w:tc>
          <w:tcPr>
            <w:tcW w:w="549" w:type="pct"/>
          </w:tcPr>
          <w:p w14:paraId="57D6307D" w14:textId="77777777" w:rsidR="00ED3969" w:rsidRPr="00ED3969" w:rsidRDefault="00ED3969" w:rsidP="00ED3969">
            <w:pPr>
              <w:spacing w:line="259" w:lineRule="auto"/>
              <w:rPr>
                <w:rFonts w:eastAsia="MS PGothic"/>
                <w:color w:val="000000"/>
                <w:sz w:val="18"/>
                <w:szCs w:val="18"/>
              </w:rPr>
            </w:pPr>
            <w:r w:rsidRPr="00ED3969">
              <w:rPr>
                <w:rFonts w:eastAsia="MS PGothic"/>
                <w:color w:val="000000"/>
                <w:sz w:val="18"/>
                <w:szCs w:val="18"/>
              </w:rPr>
              <w:t>Sri Lanka</w:t>
            </w:r>
          </w:p>
        </w:tc>
        <w:tc>
          <w:tcPr>
            <w:tcW w:w="554" w:type="pct"/>
            <w:vAlign w:val="center"/>
          </w:tcPr>
          <w:p w14:paraId="4F0F1223" w14:textId="77777777" w:rsidR="00ED3969" w:rsidRPr="00ED3969" w:rsidRDefault="00ED3969" w:rsidP="00ED3969">
            <w:pPr>
              <w:spacing w:line="259" w:lineRule="auto"/>
              <w:rPr>
                <w:rFonts w:eastAsia="MS Mincho"/>
                <w:bCs/>
                <w:color w:val="000000"/>
                <w:sz w:val="18"/>
                <w:szCs w:val="18"/>
              </w:rPr>
            </w:pPr>
            <w:r w:rsidRPr="00ED3969">
              <w:rPr>
                <w:rFonts w:eastAsia="MS Mincho"/>
                <w:bCs/>
                <w:color w:val="000000"/>
                <w:sz w:val="18"/>
                <w:szCs w:val="18"/>
              </w:rPr>
              <w:t>5.925 – 6.700 GHz</w:t>
            </w:r>
          </w:p>
        </w:tc>
        <w:tc>
          <w:tcPr>
            <w:tcW w:w="1657" w:type="pct"/>
            <w:vAlign w:val="center"/>
          </w:tcPr>
          <w:p w14:paraId="1037A3AE" w14:textId="77777777" w:rsidR="00ED3969" w:rsidRPr="00ED3969" w:rsidRDefault="00ED3969" w:rsidP="00ED3969">
            <w:pPr>
              <w:spacing w:line="259" w:lineRule="auto"/>
              <w:rPr>
                <w:rFonts w:eastAsia="MS Mincho"/>
                <w:bCs/>
                <w:color w:val="000000"/>
                <w:sz w:val="18"/>
                <w:szCs w:val="18"/>
              </w:rPr>
            </w:pPr>
            <w:r w:rsidRPr="00ED3969">
              <w:rPr>
                <w:rFonts w:eastAsia="MS Mincho"/>
                <w:bCs/>
                <w:color w:val="000000"/>
                <w:sz w:val="18"/>
                <w:szCs w:val="18"/>
              </w:rPr>
              <w:t xml:space="preserve">FIXED </w:t>
            </w:r>
          </w:p>
          <w:p w14:paraId="418F1151" w14:textId="77777777" w:rsidR="00ED3969" w:rsidRPr="00ED3969" w:rsidRDefault="00ED3969" w:rsidP="00ED3969">
            <w:pPr>
              <w:spacing w:line="259" w:lineRule="auto"/>
              <w:rPr>
                <w:rFonts w:eastAsia="MS Mincho"/>
                <w:bCs/>
                <w:color w:val="000000"/>
                <w:sz w:val="18"/>
                <w:szCs w:val="18"/>
              </w:rPr>
            </w:pPr>
            <w:r w:rsidRPr="00ED3969">
              <w:rPr>
                <w:rFonts w:eastAsia="MS Mincho"/>
                <w:bCs/>
                <w:color w:val="000000"/>
                <w:sz w:val="18"/>
                <w:szCs w:val="18"/>
              </w:rPr>
              <w:t>FIXED-SATELLITE (Earth-to space)</w:t>
            </w:r>
          </w:p>
          <w:p w14:paraId="289838BA" w14:textId="77777777" w:rsidR="00ED3969" w:rsidRPr="00ED3969" w:rsidRDefault="00ED3969" w:rsidP="00ED3969">
            <w:pPr>
              <w:spacing w:line="259" w:lineRule="auto"/>
              <w:rPr>
                <w:rFonts w:eastAsia="MS Mincho"/>
                <w:bCs/>
                <w:color w:val="000000"/>
                <w:sz w:val="18"/>
                <w:szCs w:val="18"/>
              </w:rPr>
            </w:pPr>
            <w:r w:rsidRPr="00ED3969">
              <w:rPr>
                <w:rFonts w:eastAsia="MS Mincho"/>
                <w:bCs/>
                <w:color w:val="000000"/>
                <w:sz w:val="18"/>
                <w:szCs w:val="18"/>
              </w:rPr>
              <w:t xml:space="preserve">MOBILE </w:t>
            </w:r>
          </w:p>
          <w:p w14:paraId="72C50B6A" w14:textId="77777777" w:rsidR="00ED3969" w:rsidRPr="00ED3969" w:rsidRDefault="00ED3969" w:rsidP="00ED3969">
            <w:pPr>
              <w:spacing w:line="259" w:lineRule="auto"/>
              <w:rPr>
                <w:rFonts w:eastAsia="MS Mincho"/>
                <w:bCs/>
                <w:i/>
                <w:iCs/>
                <w:color w:val="000000"/>
                <w:sz w:val="18"/>
                <w:szCs w:val="18"/>
              </w:rPr>
            </w:pPr>
            <w:r w:rsidRPr="00ED3969">
              <w:rPr>
                <w:rFonts w:eastAsia="MS Mincho"/>
                <w:bCs/>
                <w:i/>
                <w:iCs/>
                <w:color w:val="000000"/>
                <w:sz w:val="18"/>
                <w:szCs w:val="18"/>
              </w:rPr>
              <w:t xml:space="preserve">Satellite - Fixed Earth Station Fixed Service – Network </w:t>
            </w:r>
          </w:p>
          <w:p w14:paraId="0C53C52A" w14:textId="77777777" w:rsidR="00ED3969" w:rsidRPr="00ED3969" w:rsidRDefault="00ED3969" w:rsidP="00ED3969">
            <w:pPr>
              <w:spacing w:line="259" w:lineRule="auto"/>
              <w:rPr>
                <w:rFonts w:eastAsia="MS Mincho"/>
                <w:bCs/>
                <w:color w:val="000000"/>
                <w:sz w:val="18"/>
                <w:szCs w:val="18"/>
              </w:rPr>
            </w:pPr>
            <w:r w:rsidRPr="00ED3969">
              <w:rPr>
                <w:rFonts w:eastAsia="MS Mincho"/>
                <w:bCs/>
                <w:i/>
                <w:iCs/>
                <w:color w:val="000000"/>
                <w:sz w:val="18"/>
                <w:szCs w:val="18"/>
              </w:rPr>
              <w:t>Maritime - Maritime Mobile</w:t>
            </w:r>
          </w:p>
        </w:tc>
        <w:tc>
          <w:tcPr>
            <w:tcW w:w="2240" w:type="pct"/>
            <w:vAlign w:val="center"/>
          </w:tcPr>
          <w:p w14:paraId="04BFA637" w14:textId="77777777" w:rsidR="00ED3969" w:rsidRPr="00ED3969" w:rsidRDefault="00ED3969" w:rsidP="00ED3969">
            <w:pPr>
              <w:spacing w:line="259" w:lineRule="auto"/>
              <w:rPr>
                <w:rFonts w:eastAsia="MS PGothic"/>
                <w:color w:val="000000"/>
                <w:sz w:val="18"/>
                <w:szCs w:val="18"/>
              </w:rPr>
            </w:pPr>
          </w:p>
        </w:tc>
      </w:tr>
      <w:tr w:rsidR="00ED3969" w:rsidRPr="00ED3969" w14:paraId="18A6D07C" w14:textId="77777777" w:rsidTr="00BC645E">
        <w:trPr>
          <w:trHeight w:val="336"/>
          <w:jc w:val="center"/>
        </w:trPr>
        <w:tc>
          <w:tcPr>
            <w:tcW w:w="549" w:type="pct"/>
          </w:tcPr>
          <w:p w14:paraId="21224AAF" w14:textId="77777777" w:rsidR="00ED3969" w:rsidRPr="00ED3969" w:rsidRDefault="00ED3969" w:rsidP="00ED3969">
            <w:pPr>
              <w:spacing w:line="259" w:lineRule="auto"/>
              <w:rPr>
                <w:rFonts w:eastAsia="MS PGothic"/>
                <w:color w:val="000000"/>
                <w:sz w:val="18"/>
                <w:szCs w:val="18"/>
              </w:rPr>
            </w:pPr>
          </w:p>
        </w:tc>
        <w:tc>
          <w:tcPr>
            <w:tcW w:w="554" w:type="pct"/>
            <w:vAlign w:val="center"/>
          </w:tcPr>
          <w:p w14:paraId="3B97E71A" w14:textId="77777777" w:rsidR="00ED3969" w:rsidRPr="00ED3969" w:rsidRDefault="00ED3969" w:rsidP="00ED3969">
            <w:pPr>
              <w:spacing w:line="259" w:lineRule="auto"/>
              <w:rPr>
                <w:rFonts w:eastAsia="MS Mincho"/>
                <w:bCs/>
                <w:color w:val="000000"/>
                <w:sz w:val="18"/>
                <w:szCs w:val="18"/>
              </w:rPr>
            </w:pPr>
            <w:r w:rsidRPr="00ED3969">
              <w:rPr>
                <w:rFonts w:eastAsia="MS Mincho"/>
                <w:bCs/>
                <w:color w:val="000000"/>
                <w:sz w:val="18"/>
                <w:szCs w:val="18"/>
              </w:rPr>
              <w:t>6.700 – 7.075 GHz</w:t>
            </w:r>
          </w:p>
        </w:tc>
        <w:tc>
          <w:tcPr>
            <w:tcW w:w="1657" w:type="pct"/>
            <w:vAlign w:val="center"/>
          </w:tcPr>
          <w:p w14:paraId="4D89ADE1" w14:textId="77777777" w:rsidR="00ED3969" w:rsidRPr="00ED3969" w:rsidRDefault="00ED3969" w:rsidP="00ED3969">
            <w:pPr>
              <w:spacing w:line="259" w:lineRule="auto"/>
              <w:rPr>
                <w:rFonts w:eastAsia="MS Mincho"/>
                <w:bCs/>
                <w:color w:val="000000"/>
                <w:sz w:val="18"/>
                <w:szCs w:val="18"/>
              </w:rPr>
            </w:pPr>
            <w:r w:rsidRPr="00ED3969">
              <w:rPr>
                <w:rFonts w:eastAsia="MS Mincho"/>
                <w:bCs/>
                <w:color w:val="000000"/>
                <w:sz w:val="18"/>
                <w:szCs w:val="18"/>
              </w:rPr>
              <w:t xml:space="preserve">FIXED </w:t>
            </w:r>
          </w:p>
          <w:p w14:paraId="35E07DFC" w14:textId="77777777" w:rsidR="00ED3969" w:rsidRPr="00ED3969" w:rsidRDefault="00ED3969" w:rsidP="00ED3969">
            <w:pPr>
              <w:spacing w:line="259" w:lineRule="auto"/>
              <w:rPr>
                <w:rFonts w:eastAsia="MS Mincho"/>
                <w:bCs/>
                <w:color w:val="000000"/>
                <w:sz w:val="18"/>
                <w:szCs w:val="18"/>
              </w:rPr>
            </w:pPr>
            <w:r w:rsidRPr="00ED3969">
              <w:rPr>
                <w:rFonts w:eastAsia="MS Mincho"/>
                <w:bCs/>
                <w:color w:val="000000"/>
                <w:sz w:val="18"/>
                <w:szCs w:val="18"/>
              </w:rPr>
              <w:t xml:space="preserve">FIXED-SATELLITE (Earth-to space) (space-to-Earth) </w:t>
            </w:r>
          </w:p>
          <w:p w14:paraId="004DFFF2" w14:textId="77777777" w:rsidR="00ED3969" w:rsidRPr="00ED3969" w:rsidRDefault="00ED3969" w:rsidP="00ED3969">
            <w:pPr>
              <w:spacing w:line="259" w:lineRule="auto"/>
              <w:rPr>
                <w:rFonts w:eastAsia="MS Mincho"/>
                <w:bCs/>
                <w:color w:val="000000"/>
                <w:sz w:val="18"/>
                <w:szCs w:val="18"/>
              </w:rPr>
            </w:pPr>
            <w:r w:rsidRPr="00ED3969">
              <w:rPr>
                <w:rFonts w:eastAsia="MS Mincho"/>
                <w:bCs/>
                <w:color w:val="000000"/>
                <w:sz w:val="18"/>
                <w:szCs w:val="18"/>
              </w:rPr>
              <w:t xml:space="preserve">MOBILE </w:t>
            </w:r>
          </w:p>
          <w:p w14:paraId="4B60A0C2" w14:textId="77777777" w:rsidR="00ED3969" w:rsidRPr="00ED3969" w:rsidRDefault="00ED3969" w:rsidP="00ED3969">
            <w:pPr>
              <w:spacing w:line="259" w:lineRule="auto"/>
              <w:rPr>
                <w:rFonts w:eastAsia="MS Mincho"/>
                <w:bCs/>
                <w:color w:val="000000"/>
                <w:sz w:val="18"/>
                <w:szCs w:val="18"/>
              </w:rPr>
            </w:pPr>
            <w:r w:rsidRPr="00ED3969">
              <w:rPr>
                <w:rFonts w:eastAsia="MS Mincho"/>
                <w:bCs/>
                <w:i/>
                <w:iCs/>
                <w:color w:val="000000"/>
                <w:sz w:val="18"/>
                <w:szCs w:val="18"/>
              </w:rPr>
              <w:t>Fixed Service - Network</w:t>
            </w:r>
          </w:p>
        </w:tc>
        <w:tc>
          <w:tcPr>
            <w:tcW w:w="2240" w:type="pct"/>
            <w:vAlign w:val="center"/>
          </w:tcPr>
          <w:p w14:paraId="55041502" w14:textId="77777777" w:rsidR="00ED3969" w:rsidRPr="00ED3969" w:rsidRDefault="00ED3969" w:rsidP="00ED3969">
            <w:pPr>
              <w:spacing w:line="259" w:lineRule="auto"/>
              <w:rPr>
                <w:rFonts w:eastAsia="MS PGothic"/>
                <w:color w:val="000000"/>
                <w:sz w:val="18"/>
                <w:szCs w:val="18"/>
              </w:rPr>
            </w:pPr>
          </w:p>
        </w:tc>
      </w:tr>
      <w:tr w:rsidR="00ED3969" w:rsidRPr="00ED3969" w14:paraId="07426788" w14:textId="77777777" w:rsidTr="00BC645E">
        <w:trPr>
          <w:trHeight w:val="336"/>
          <w:jc w:val="center"/>
        </w:trPr>
        <w:tc>
          <w:tcPr>
            <w:tcW w:w="549" w:type="pct"/>
          </w:tcPr>
          <w:p w14:paraId="5298E7F5" w14:textId="77777777" w:rsidR="00ED3969" w:rsidRPr="00ED3969" w:rsidRDefault="00ED3969" w:rsidP="00ED3969">
            <w:pPr>
              <w:spacing w:after="160" w:line="259" w:lineRule="auto"/>
              <w:rPr>
                <w:rFonts w:eastAsia="MS PGothic"/>
                <w:color w:val="000000"/>
                <w:sz w:val="18"/>
                <w:szCs w:val="18"/>
              </w:rPr>
            </w:pPr>
          </w:p>
        </w:tc>
        <w:tc>
          <w:tcPr>
            <w:tcW w:w="554" w:type="pct"/>
            <w:vAlign w:val="center"/>
          </w:tcPr>
          <w:p w14:paraId="4F0783B6"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7.075 – 7.145 GHz</w:t>
            </w:r>
          </w:p>
        </w:tc>
        <w:tc>
          <w:tcPr>
            <w:tcW w:w="1657" w:type="pct"/>
            <w:vAlign w:val="center"/>
          </w:tcPr>
          <w:p w14:paraId="6E54B18F" w14:textId="77777777" w:rsidR="00ED3969" w:rsidRPr="00ED3969" w:rsidRDefault="00ED3969" w:rsidP="00ED3969">
            <w:pPr>
              <w:spacing w:line="259" w:lineRule="auto"/>
              <w:rPr>
                <w:rFonts w:eastAsia="MS Mincho"/>
                <w:bCs/>
                <w:color w:val="000000"/>
                <w:sz w:val="18"/>
                <w:szCs w:val="18"/>
              </w:rPr>
            </w:pPr>
            <w:r w:rsidRPr="00ED3969">
              <w:rPr>
                <w:rFonts w:eastAsia="MS Mincho"/>
                <w:bCs/>
                <w:color w:val="000000"/>
                <w:sz w:val="18"/>
                <w:szCs w:val="18"/>
              </w:rPr>
              <w:t xml:space="preserve">FIXED MOBILE </w:t>
            </w:r>
          </w:p>
          <w:p w14:paraId="422CAFFD" w14:textId="77777777" w:rsidR="00ED3969" w:rsidRPr="00ED3969" w:rsidRDefault="00ED3969" w:rsidP="00ED3969">
            <w:pPr>
              <w:spacing w:line="259" w:lineRule="auto"/>
              <w:rPr>
                <w:rFonts w:eastAsia="MS Mincho"/>
                <w:bCs/>
                <w:color w:val="000000"/>
                <w:sz w:val="18"/>
                <w:szCs w:val="18"/>
              </w:rPr>
            </w:pPr>
            <w:r w:rsidRPr="00ED3969">
              <w:rPr>
                <w:rFonts w:eastAsia="MS Mincho"/>
                <w:bCs/>
                <w:color w:val="000000"/>
                <w:sz w:val="18"/>
                <w:szCs w:val="18"/>
              </w:rPr>
              <w:t>Fixed Service - Network</w:t>
            </w:r>
          </w:p>
        </w:tc>
        <w:tc>
          <w:tcPr>
            <w:tcW w:w="2240" w:type="pct"/>
            <w:vAlign w:val="center"/>
          </w:tcPr>
          <w:p w14:paraId="47684C42" w14:textId="77777777" w:rsidR="00ED3969" w:rsidRPr="00ED3969" w:rsidRDefault="00ED3969" w:rsidP="00ED3969">
            <w:pPr>
              <w:spacing w:after="160" w:line="259" w:lineRule="auto"/>
              <w:rPr>
                <w:rFonts w:eastAsia="MS PGothic"/>
                <w:color w:val="000000"/>
                <w:sz w:val="18"/>
                <w:szCs w:val="18"/>
              </w:rPr>
            </w:pPr>
          </w:p>
        </w:tc>
      </w:tr>
      <w:tr w:rsidR="00ED3969" w:rsidRPr="00ED3969" w14:paraId="2DE94B52" w14:textId="77777777" w:rsidTr="00BC645E">
        <w:trPr>
          <w:trHeight w:val="336"/>
          <w:jc w:val="center"/>
        </w:trPr>
        <w:tc>
          <w:tcPr>
            <w:tcW w:w="549" w:type="pct"/>
            <w:vMerge w:val="restart"/>
          </w:tcPr>
          <w:p w14:paraId="198A80EF"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Brunei</w:t>
            </w:r>
          </w:p>
        </w:tc>
        <w:tc>
          <w:tcPr>
            <w:tcW w:w="554" w:type="pct"/>
            <w:vAlign w:val="center"/>
          </w:tcPr>
          <w:p w14:paraId="718110F6"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5925-6425 MHz</w:t>
            </w:r>
          </w:p>
        </w:tc>
        <w:tc>
          <w:tcPr>
            <w:tcW w:w="1657" w:type="pct"/>
            <w:vAlign w:val="center"/>
          </w:tcPr>
          <w:p w14:paraId="7F7499C9"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Fixed</w:t>
            </w:r>
          </w:p>
        </w:tc>
        <w:tc>
          <w:tcPr>
            <w:tcW w:w="2240" w:type="pct"/>
            <w:vAlign w:val="center"/>
          </w:tcPr>
          <w:p w14:paraId="373CADEE" w14:textId="77777777" w:rsidR="00ED3969" w:rsidRPr="00ED3969" w:rsidRDefault="00ED3969" w:rsidP="00ED3969">
            <w:pPr>
              <w:spacing w:after="160" w:line="259" w:lineRule="auto"/>
              <w:rPr>
                <w:rFonts w:eastAsia="MS PGothic"/>
                <w:color w:val="000000"/>
                <w:sz w:val="18"/>
                <w:szCs w:val="18"/>
              </w:rPr>
            </w:pPr>
          </w:p>
        </w:tc>
      </w:tr>
      <w:tr w:rsidR="00ED3969" w:rsidRPr="00ED3969" w14:paraId="34FB6F91" w14:textId="77777777" w:rsidTr="00BC645E">
        <w:trPr>
          <w:trHeight w:val="336"/>
          <w:jc w:val="center"/>
        </w:trPr>
        <w:tc>
          <w:tcPr>
            <w:tcW w:w="549" w:type="pct"/>
            <w:vMerge/>
          </w:tcPr>
          <w:p w14:paraId="69FB43AE" w14:textId="77777777" w:rsidR="00ED3969" w:rsidRPr="00ED3969" w:rsidRDefault="00ED3969" w:rsidP="00ED3969">
            <w:pPr>
              <w:spacing w:after="160" w:line="259" w:lineRule="auto"/>
              <w:rPr>
                <w:rFonts w:eastAsia="MS PGothic"/>
                <w:color w:val="000000"/>
                <w:sz w:val="18"/>
                <w:szCs w:val="18"/>
              </w:rPr>
            </w:pPr>
          </w:p>
        </w:tc>
        <w:tc>
          <w:tcPr>
            <w:tcW w:w="554" w:type="pct"/>
            <w:vAlign w:val="center"/>
          </w:tcPr>
          <w:p w14:paraId="67606192"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6425-7125 MHz</w:t>
            </w:r>
          </w:p>
        </w:tc>
        <w:tc>
          <w:tcPr>
            <w:tcW w:w="1657" w:type="pct"/>
            <w:vAlign w:val="center"/>
          </w:tcPr>
          <w:p w14:paraId="778C0570" w14:textId="77777777" w:rsidR="00ED3969" w:rsidRPr="00ED3969" w:rsidRDefault="00ED3969" w:rsidP="00495E81">
            <w:pPr>
              <w:numPr>
                <w:ilvl w:val="0"/>
                <w:numId w:val="17"/>
              </w:numPr>
              <w:spacing w:after="160" w:line="259" w:lineRule="auto"/>
              <w:contextualSpacing/>
              <w:rPr>
                <w:rFonts w:eastAsia="MS Mincho"/>
                <w:bCs/>
                <w:color w:val="000000"/>
                <w:sz w:val="18"/>
                <w:szCs w:val="18"/>
              </w:rPr>
            </w:pPr>
            <w:r w:rsidRPr="00ED3969">
              <w:rPr>
                <w:rFonts w:eastAsia="MS Mincho"/>
                <w:bCs/>
                <w:color w:val="000000"/>
                <w:sz w:val="18"/>
                <w:szCs w:val="18"/>
              </w:rPr>
              <w:t>Fixed-Satellite Service (Uplink)</w:t>
            </w:r>
          </w:p>
          <w:p w14:paraId="51B98D00" w14:textId="77777777" w:rsidR="00ED3969" w:rsidRPr="00ED3969" w:rsidRDefault="00ED3969" w:rsidP="00495E81">
            <w:pPr>
              <w:numPr>
                <w:ilvl w:val="0"/>
                <w:numId w:val="17"/>
              </w:numPr>
              <w:spacing w:after="160" w:line="259" w:lineRule="auto"/>
              <w:contextualSpacing/>
              <w:rPr>
                <w:rFonts w:eastAsia="MS Mincho"/>
                <w:bCs/>
                <w:color w:val="000000"/>
                <w:sz w:val="18"/>
                <w:szCs w:val="18"/>
              </w:rPr>
            </w:pPr>
            <w:r w:rsidRPr="00ED3969">
              <w:rPr>
                <w:rFonts w:eastAsia="MS Mincho"/>
                <w:bCs/>
                <w:color w:val="000000"/>
                <w:sz w:val="18"/>
                <w:szCs w:val="18"/>
              </w:rPr>
              <w:t>Fixed Service</w:t>
            </w:r>
          </w:p>
        </w:tc>
        <w:tc>
          <w:tcPr>
            <w:tcW w:w="2240" w:type="pct"/>
            <w:vAlign w:val="center"/>
          </w:tcPr>
          <w:p w14:paraId="566327D1" w14:textId="77777777" w:rsidR="00ED3969" w:rsidRPr="00ED3969" w:rsidRDefault="00ED3969" w:rsidP="00ED3969">
            <w:pPr>
              <w:spacing w:after="160" w:line="259" w:lineRule="auto"/>
              <w:rPr>
                <w:rFonts w:eastAsia="MS PGothic"/>
                <w:color w:val="000000"/>
                <w:sz w:val="18"/>
                <w:szCs w:val="18"/>
              </w:rPr>
            </w:pPr>
          </w:p>
        </w:tc>
      </w:tr>
      <w:tr w:rsidR="00ED3969" w:rsidRPr="00ED3969" w14:paraId="5733BA7D" w14:textId="77777777" w:rsidTr="00BC645E">
        <w:trPr>
          <w:trHeight w:val="336"/>
          <w:jc w:val="center"/>
        </w:trPr>
        <w:tc>
          <w:tcPr>
            <w:tcW w:w="549" w:type="pct"/>
            <w:vMerge w:val="restart"/>
          </w:tcPr>
          <w:p w14:paraId="2CF3E412"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Pakistan</w:t>
            </w:r>
          </w:p>
        </w:tc>
        <w:tc>
          <w:tcPr>
            <w:tcW w:w="554" w:type="pct"/>
            <w:vAlign w:val="center"/>
          </w:tcPr>
          <w:p w14:paraId="23814A93"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5925 – 7425 MHz</w:t>
            </w:r>
          </w:p>
        </w:tc>
        <w:tc>
          <w:tcPr>
            <w:tcW w:w="1657" w:type="pct"/>
            <w:vAlign w:val="center"/>
          </w:tcPr>
          <w:p w14:paraId="3216C08C" w14:textId="77777777" w:rsidR="00ED3969" w:rsidRPr="00ED3969" w:rsidRDefault="00ED3969" w:rsidP="00495E81">
            <w:pPr>
              <w:numPr>
                <w:ilvl w:val="0"/>
                <w:numId w:val="17"/>
              </w:numPr>
              <w:spacing w:after="160" w:line="259" w:lineRule="auto"/>
              <w:contextualSpacing/>
              <w:rPr>
                <w:rFonts w:eastAsia="MS Mincho"/>
                <w:bCs/>
                <w:color w:val="000000"/>
                <w:sz w:val="18"/>
                <w:szCs w:val="18"/>
              </w:rPr>
            </w:pPr>
            <w:r w:rsidRPr="00ED3969">
              <w:rPr>
                <w:rFonts w:eastAsia="MS Mincho"/>
                <w:bCs/>
                <w:color w:val="000000"/>
                <w:sz w:val="18"/>
                <w:szCs w:val="18"/>
              </w:rPr>
              <w:t>Fixed</w:t>
            </w:r>
          </w:p>
        </w:tc>
        <w:tc>
          <w:tcPr>
            <w:tcW w:w="2240" w:type="pct"/>
            <w:vAlign w:val="center"/>
          </w:tcPr>
          <w:p w14:paraId="2DE577DA" w14:textId="77777777" w:rsidR="00ED3969" w:rsidRPr="00ED3969" w:rsidRDefault="00ED3969" w:rsidP="00ED3969">
            <w:pPr>
              <w:spacing w:after="160" w:line="259" w:lineRule="auto"/>
              <w:rPr>
                <w:rFonts w:eastAsia="MS PGothic"/>
                <w:color w:val="000000"/>
                <w:sz w:val="18"/>
                <w:szCs w:val="18"/>
              </w:rPr>
            </w:pPr>
          </w:p>
        </w:tc>
      </w:tr>
      <w:tr w:rsidR="00ED3969" w:rsidRPr="00ED3969" w14:paraId="69206C26" w14:textId="77777777" w:rsidTr="00BC645E">
        <w:trPr>
          <w:trHeight w:val="336"/>
          <w:jc w:val="center"/>
        </w:trPr>
        <w:tc>
          <w:tcPr>
            <w:tcW w:w="549" w:type="pct"/>
            <w:vMerge/>
          </w:tcPr>
          <w:p w14:paraId="76863482" w14:textId="77777777" w:rsidR="00ED3969" w:rsidRPr="00ED3969" w:rsidRDefault="00ED3969" w:rsidP="00ED3969">
            <w:pPr>
              <w:spacing w:after="160" w:line="259" w:lineRule="auto"/>
              <w:rPr>
                <w:rFonts w:eastAsia="MS PGothic"/>
                <w:color w:val="000000"/>
                <w:sz w:val="18"/>
                <w:szCs w:val="18"/>
              </w:rPr>
            </w:pPr>
          </w:p>
        </w:tc>
        <w:tc>
          <w:tcPr>
            <w:tcW w:w="554" w:type="pct"/>
            <w:vAlign w:val="center"/>
          </w:tcPr>
          <w:p w14:paraId="15995D09"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5925 – 6425 MHz</w:t>
            </w:r>
          </w:p>
        </w:tc>
        <w:tc>
          <w:tcPr>
            <w:tcW w:w="1657" w:type="pct"/>
            <w:vAlign w:val="center"/>
          </w:tcPr>
          <w:p w14:paraId="3792D4D9" w14:textId="77777777" w:rsidR="00ED3969" w:rsidRPr="00ED3969" w:rsidRDefault="00ED3969" w:rsidP="00495E81">
            <w:pPr>
              <w:numPr>
                <w:ilvl w:val="0"/>
                <w:numId w:val="17"/>
              </w:numPr>
              <w:spacing w:after="160" w:line="259" w:lineRule="auto"/>
              <w:contextualSpacing/>
              <w:rPr>
                <w:rFonts w:eastAsia="MS Mincho"/>
                <w:bCs/>
                <w:color w:val="000000"/>
                <w:sz w:val="18"/>
                <w:szCs w:val="18"/>
              </w:rPr>
            </w:pPr>
            <w:r w:rsidRPr="00ED3969">
              <w:rPr>
                <w:rFonts w:eastAsia="MS Mincho"/>
                <w:bCs/>
                <w:color w:val="000000"/>
                <w:sz w:val="18"/>
                <w:szCs w:val="18"/>
              </w:rPr>
              <w:t>FSS (uplink)</w:t>
            </w:r>
          </w:p>
        </w:tc>
        <w:tc>
          <w:tcPr>
            <w:tcW w:w="2240" w:type="pct"/>
            <w:vAlign w:val="center"/>
          </w:tcPr>
          <w:p w14:paraId="16FC539D" w14:textId="77777777" w:rsidR="00ED3969" w:rsidRPr="00ED3969" w:rsidRDefault="00ED3969" w:rsidP="00ED3969">
            <w:pPr>
              <w:spacing w:after="160" w:line="259" w:lineRule="auto"/>
              <w:rPr>
                <w:rFonts w:eastAsia="MS PGothic"/>
                <w:color w:val="000000"/>
                <w:sz w:val="18"/>
                <w:szCs w:val="18"/>
              </w:rPr>
            </w:pPr>
          </w:p>
        </w:tc>
      </w:tr>
      <w:tr w:rsidR="00ED3969" w:rsidRPr="00ED3969" w14:paraId="2AB58C00" w14:textId="77777777" w:rsidTr="00BC645E">
        <w:trPr>
          <w:trHeight w:val="336"/>
          <w:jc w:val="center"/>
        </w:trPr>
        <w:tc>
          <w:tcPr>
            <w:tcW w:w="549" w:type="pct"/>
            <w:vMerge w:val="restart"/>
          </w:tcPr>
          <w:p w14:paraId="1BE1DDE6"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lastRenderedPageBreak/>
              <w:t>Palau</w:t>
            </w:r>
          </w:p>
        </w:tc>
        <w:tc>
          <w:tcPr>
            <w:tcW w:w="554" w:type="pct"/>
            <w:vAlign w:val="center"/>
          </w:tcPr>
          <w:p w14:paraId="430A9034"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6415.84 – 6417.64 MHz</w:t>
            </w:r>
          </w:p>
        </w:tc>
        <w:tc>
          <w:tcPr>
            <w:tcW w:w="1657" w:type="pct"/>
            <w:vAlign w:val="center"/>
          </w:tcPr>
          <w:p w14:paraId="074AF7F5" w14:textId="77777777" w:rsidR="00ED3969" w:rsidRPr="00ED3969" w:rsidRDefault="00ED3969" w:rsidP="00495E81">
            <w:pPr>
              <w:numPr>
                <w:ilvl w:val="0"/>
                <w:numId w:val="17"/>
              </w:numPr>
              <w:spacing w:after="160" w:line="259" w:lineRule="auto"/>
              <w:contextualSpacing/>
              <w:rPr>
                <w:rFonts w:eastAsia="MS Mincho"/>
                <w:bCs/>
                <w:color w:val="000000"/>
                <w:sz w:val="18"/>
                <w:szCs w:val="18"/>
              </w:rPr>
            </w:pPr>
          </w:p>
        </w:tc>
        <w:tc>
          <w:tcPr>
            <w:tcW w:w="2240" w:type="pct"/>
            <w:vAlign w:val="center"/>
          </w:tcPr>
          <w:p w14:paraId="6217160B"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In progress</w:t>
            </w:r>
          </w:p>
        </w:tc>
      </w:tr>
      <w:tr w:rsidR="00ED3969" w:rsidRPr="00ED3969" w14:paraId="00BE0171" w14:textId="77777777" w:rsidTr="00BC645E">
        <w:trPr>
          <w:trHeight w:val="336"/>
          <w:jc w:val="center"/>
        </w:trPr>
        <w:tc>
          <w:tcPr>
            <w:tcW w:w="549" w:type="pct"/>
            <w:vMerge/>
          </w:tcPr>
          <w:p w14:paraId="11C893F9" w14:textId="77777777" w:rsidR="00ED3969" w:rsidRPr="00ED3969" w:rsidRDefault="00ED3969" w:rsidP="00ED3969">
            <w:pPr>
              <w:spacing w:after="160" w:line="259" w:lineRule="auto"/>
              <w:rPr>
                <w:rFonts w:eastAsia="MS PGothic"/>
                <w:color w:val="000000"/>
                <w:sz w:val="18"/>
                <w:szCs w:val="18"/>
              </w:rPr>
            </w:pPr>
          </w:p>
        </w:tc>
        <w:tc>
          <w:tcPr>
            <w:tcW w:w="554" w:type="pct"/>
            <w:vAlign w:val="center"/>
          </w:tcPr>
          <w:p w14:paraId="56E1853B"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6280.397 – 6281.547 MHz</w:t>
            </w:r>
          </w:p>
        </w:tc>
        <w:tc>
          <w:tcPr>
            <w:tcW w:w="1657" w:type="pct"/>
            <w:vAlign w:val="center"/>
          </w:tcPr>
          <w:p w14:paraId="24C1171B" w14:textId="77777777" w:rsidR="00ED3969" w:rsidRPr="00ED3969" w:rsidRDefault="00ED3969" w:rsidP="00495E81">
            <w:pPr>
              <w:numPr>
                <w:ilvl w:val="0"/>
                <w:numId w:val="17"/>
              </w:numPr>
              <w:spacing w:after="160" w:line="259" w:lineRule="auto"/>
              <w:contextualSpacing/>
              <w:rPr>
                <w:rFonts w:eastAsia="MS Mincho"/>
                <w:bCs/>
                <w:color w:val="000000"/>
                <w:sz w:val="18"/>
                <w:szCs w:val="18"/>
              </w:rPr>
            </w:pPr>
          </w:p>
        </w:tc>
        <w:tc>
          <w:tcPr>
            <w:tcW w:w="2240" w:type="pct"/>
            <w:vAlign w:val="center"/>
          </w:tcPr>
          <w:p w14:paraId="1EA02527"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In progress</w:t>
            </w:r>
          </w:p>
        </w:tc>
      </w:tr>
      <w:tr w:rsidR="00ED3969" w:rsidRPr="00ED3969" w14:paraId="12572B4E" w14:textId="77777777" w:rsidTr="00BC645E">
        <w:trPr>
          <w:trHeight w:val="336"/>
          <w:jc w:val="center"/>
        </w:trPr>
        <w:tc>
          <w:tcPr>
            <w:tcW w:w="549" w:type="pct"/>
          </w:tcPr>
          <w:p w14:paraId="144A0F57"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New Zealand</w:t>
            </w:r>
          </w:p>
        </w:tc>
        <w:tc>
          <w:tcPr>
            <w:tcW w:w="4451" w:type="pct"/>
            <w:gridSpan w:val="3"/>
            <w:vAlign w:val="center"/>
          </w:tcPr>
          <w:p w14:paraId="783B346D"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 xml:space="preserve">Please refer to the New Zealand Table of Radio Spectrum Usage in New Zealand in PIB 21 </w:t>
            </w:r>
            <w:hyperlink r:id="rId66" w:history="1">
              <w:r w:rsidRPr="00ED3969">
                <w:rPr>
                  <w:rFonts w:eastAsia="MS PGothic"/>
                  <w:color w:val="0563C1"/>
                  <w:sz w:val="18"/>
                  <w:szCs w:val="18"/>
                  <w:u w:val="single"/>
                </w:rPr>
                <w:t>https://www.rsm.govt.nz/about/publications/pibs/pib-21/</w:t>
              </w:r>
            </w:hyperlink>
            <w:r w:rsidRPr="00ED3969">
              <w:rPr>
                <w:rFonts w:eastAsia="MS PGothic"/>
                <w:color w:val="000000"/>
                <w:sz w:val="18"/>
                <w:szCs w:val="18"/>
              </w:rPr>
              <w:t>.</w:t>
            </w:r>
          </w:p>
        </w:tc>
      </w:tr>
      <w:tr w:rsidR="00ED3969" w:rsidRPr="00ED3969" w14:paraId="06E9DD15" w14:textId="77777777" w:rsidTr="00BC645E">
        <w:trPr>
          <w:trHeight w:val="336"/>
          <w:jc w:val="center"/>
        </w:trPr>
        <w:tc>
          <w:tcPr>
            <w:tcW w:w="549" w:type="pct"/>
            <w:vMerge w:val="restart"/>
          </w:tcPr>
          <w:p w14:paraId="35250835" w14:textId="77777777" w:rsidR="00ED3969" w:rsidRPr="00ED3969" w:rsidRDefault="00ED3969" w:rsidP="00ED3969">
            <w:pPr>
              <w:spacing w:after="160" w:line="259" w:lineRule="auto"/>
              <w:rPr>
                <w:rFonts w:eastAsia="MS PGothic"/>
                <w:color w:val="000000"/>
                <w:sz w:val="18"/>
                <w:szCs w:val="18"/>
              </w:rPr>
            </w:pPr>
            <w:r w:rsidRPr="00ED3969">
              <w:rPr>
                <w:rFonts w:eastAsia="MS PGothic"/>
                <w:color w:val="000000"/>
                <w:sz w:val="18"/>
                <w:szCs w:val="18"/>
              </w:rPr>
              <w:t>Philippines</w:t>
            </w:r>
          </w:p>
        </w:tc>
        <w:tc>
          <w:tcPr>
            <w:tcW w:w="554" w:type="pct"/>
            <w:vAlign w:val="center"/>
          </w:tcPr>
          <w:p w14:paraId="68B8ADEC"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5925 – 6425 MHz</w:t>
            </w:r>
          </w:p>
        </w:tc>
        <w:tc>
          <w:tcPr>
            <w:tcW w:w="1657" w:type="pct"/>
            <w:vAlign w:val="center"/>
          </w:tcPr>
          <w:p w14:paraId="0FF51A51"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Point-to-Point Radio Communications System</w:t>
            </w:r>
          </w:p>
        </w:tc>
        <w:tc>
          <w:tcPr>
            <w:tcW w:w="2240" w:type="pct"/>
            <w:vAlign w:val="center"/>
          </w:tcPr>
          <w:p w14:paraId="48FF5843" w14:textId="77777777" w:rsidR="00ED3969" w:rsidRPr="00ED3969" w:rsidRDefault="00ED3969" w:rsidP="00ED3969">
            <w:pPr>
              <w:spacing w:after="160" w:line="259" w:lineRule="auto"/>
              <w:rPr>
                <w:rFonts w:eastAsia="MS PGothic"/>
                <w:color w:val="000000"/>
                <w:sz w:val="18"/>
                <w:szCs w:val="18"/>
              </w:rPr>
            </w:pPr>
          </w:p>
        </w:tc>
      </w:tr>
      <w:tr w:rsidR="00ED3969" w:rsidRPr="00ED3969" w14:paraId="3B9DB68B" w14:textId="77777777" w:rsidTr="00BC645E">
        <w:trPr>
          <w:trHeight w:val="336"/>
          <w:jc w:val="center"/>
        </w:trPr>
        <w:tc>
          <w:tcPr>
            <w:tcW w:w="549" w:type="pct"/>
            <w:vMerge/>
          </w:tcPr>
          <w:p w14:paraId="54D320D4" w14:textId="77777777" w:rsidR="00ED3969" w:rsidRPr="00ED3969" w:rsidRDefault="00ED3969" w:rsidP="00ED3969">
            <w:pPr>
              <w:spacing w:after="160" w:line="259" w:lineRule="auto"/>
              <w:rPr>
                <w:rFonts w:eastAsia="MS PGothic"/>
                <w:color w:val="000000"/>
                <w:sz w:val="18"/>
                <w:szCs w:val="18"/>
              </w:rPr>
            </w:pPr>
          </w:p>
        </w:tc>
        <w:tc>
          <w:tcPr>
            <w:tcW w:w="554" w:type="pct"/>
            <w:vAlign w:val="center"/>
          </w:tcPr>
          <w:p w14:paraId="429F59AE"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6425 – 7125 MHz</w:t>
            </w:r>
          </w:p>
        </w:tc>
        <w:tc>
          <w:tcPr>
            <w:tcW w:w="1657" w:type="pct"/>
            <w:vAlign w:val="center"/>
          </w:tcPr>
          <w:p w14:paraId="76403AEE" w14:textId="77777777" w:rsidR="00ED3969" w:rsidRPr="00ED3969" w:rsidRDefault="00ED3969" w:rsidP="00ED3969">
            <w:pPr>
              <w:spacing w:after="160" w:line="259" w:lineRule="auto"/>
              <w:rPr>
                <w:rFonts w:eastAsia="MS Mincho"/>
                <w:bCs/>
                <w:color w:val="000000"/>
                <w:sz w:val="18"/>
                <w:szCs w:val="18"/>
              </w:rPr>
            </w:pPr>
            <w:r w:rsidRPr="00ED3969">
              <w:rPr>
                <w:rFonts w:eastAsia="MS Mincho"/>
                <w:bCs/>
                <w:color w:val="000000"/>
                <w:sz w:val="18"/>
                <w:szCs w:val="18"/>
              </w:rPr>
              <w:t>Point-to-Point Radio Communications System</w:t>
            </w:r>
          </w:p>
        </w:tc>
        <w:tc>
          <w:tcPr>
            <w:tcW w:w="2240" w:type="pct"/>
            <w:vAlign w:val="center"/>
          </w:tcPr>
          <w:p w14:paraId="1921AAAF" w14:textId="77777777" w:rsidR="00ED3969" w:rsidRPr="00ED3969" w:rsidRDefault="00ED3969" w:rsidP="00ED3969">
            <w:pPr>
              <w:spacing w:after="160" w:line="259" w:lineRule="auto"/>
              <w:rPr>
                <w:rFonts w:eastAsia="MS PGothic"/>
                <w:color w:val="000000"/>
                <w:sz w:val="18"/>
                <w:szCs w:val="18"/>
              </w:rPr>
            </w:pPr>
          </w:p>
        </w:tc>
      </w:tr>
    </w:tbl>
    <w:p w14:paraId="2C70CA77" w14:textId="77777777" w:rsidR="00ED3969" w:rsidRPr="00ED3969" w:rsidRDefault="00ED3969" w:rsidP="00ED3969">
      <w:pPr>
        <w:spacing w:after="160" w:line="259" w:lineRule="auto"/>
        <w:rPr>
          <w:rFonts w:ascii="Cambria" w:eastAsia="MS Mincho" w:hAnsi="Cambria" w:cs="Vrinda"/>
          <w:b/>
          <w:bCs/>
        </w:rPr>
      </w:pPr>
      <w:bookmarkStart w:id="105" w:name="_Toc176988246"/>
      <w:bookmarkStart w:id="106" w:name="_Toc177043322"/>
    </w:p>
    <w:p w14:paraId="7E13F425" w14:textId="77777777" w:rsidR="00ED3969" w:rsidRPr="00ED3969" w:rsidRDefault="00ED3969" w:rsidP="00ED3969">
      <w:pPr>
        <w:spacing w:after="160" w:line="259" w:lineRule="auto"/>
        <w:rPr>
          <w:rFonts w:eastAsia="MS Mincho" w:cs="Mangal"/>
          <w:szCs w:val="22"/>
        </w:rPr>
      </w:pPr>
      <w:bookmarkStart w:id="107" w:name="_Toc177044406"/>
      <w:r w:rsidRPr="00ED3969">
        <w:rPr>
          <w:rFonts w:eastAsia="MS Mincho" w:cs="Mangal"/>
          <w:b/>
          <w:bCs/>
          <w:szCs w:val="22"/>
        </w:rPr>
        <w:t>Question 9</w:t>
      </w:r>
      <w:r w:rsidRPr="00ED3969">
        <w:rPr>
          <w:rFonts w:eastAsia="MS Mincho" w:cs="Mangal"/>
          <w:szCs w:val="22"/>
        </w:rPr>
        <w:t>: Does your administration have a frequency assignment/license database system for</w:t>
      </w:r>
      <w:bookmarkEnd w:id="105"/>
      <w:bookmarkEnd w:id="106"/>
      <w:bookmarkEnd w:id="107"/>
      <w:r w:rsidRPr="00ED3969">
        <w:rPr>
          <w:rFonts w:eastAsia="MS Mincho" w:cs="Mangal"/>
          <w:szCs w:val="22"/>
        </w:rPr>
        <w:t xml:space="preserve"> the 6 GHz band? If there is such a database, is it open to public for 3rd coordination system to interact with?  Please provide some details</w:t>
      </w:r>
    </w:p>
    <w:p w14:paraId="5E8A2321" w14:textId="77777777" w:rsidR="00ED3969" w:rsidRPr="00ED3969" w:rsidRDefault="00ED3969" w:rsidP="00ED3969">
      <w:pPr>
        <w:spacing w:after="160" w:line="259" w:lineRule="auto"/>
        <w:jc w:val="both"/>
        <w:rPr>
          <w:rFonts w:eastAsia="MS Mincho"/>
          <w:b/>
          <w:bCs/>
          <w:szCs w:val="22"/>
        </w:rPr>
      </w:pPr>
      <w:r w:rsidRPr="00ED3969">
        <w:rPr>
          <w:rFonts w:eastAsia="MS Mincho"/>
          <w:b/>
          <w:bCs/>
          <w:szCs w:val="22"/>
        </w:rPr>
        <w:t>Answer:</w:t>
      </w:r>
    </w:p>
    <w:tbl>
      <w:tblPr>
        <w:tblStyle w:val="TableGrid"/>
        <w:tblW w:w="0" w:type="auto"/>
        <w:tblLook w:val="04A0" w:firstRow="1" w:lastRow="0" w:firstColumn="1" w:lastColumn="0" w:noHBand="0" w:noVBand="1"/>
      </w:tblPr>
      <w:tblGrid>
        <w:gridCol w:w="1555"/>
        <w:gridCol w:w="7608"/>
      </w:tblGrid>
      <w:tr w:rsidR="00ED3969" w:rsidRPr="00ED3969" w14:paraId="7E4FC01B" w14:textId="77777777" w:rsidTr="00BC645E">
        <w:tc>
          <w:tcPr>
            <w:tcW w:w="1555" w:type="dxa"/>
          </w:tcPr>
          <w:p w14:paraId="74729435" w14:textId="77777777" w:rsidR="00ED3969" w:rsidRPr="00ED3969" w:rsidRDefault="00ED3969" w:rsidP="00ED3969">
            <w:pPr>
              <w:jc w:val="both"/>
              <w:rPr>
                <w:rFonts w:eastAsia="Batang"/>
                <w:sz w:val="18"/>
                <w:szCs w:val="18"/>
              </w:rPr>
            </w:pPr>
            <w:r w:rsidRPr="00ED3969">
              <w:rPr>
                <w:rFonts w:eastAsia="Batang"/>
                <w:sz w:val="18"/>
                <w:szCs w:val="18"/>
              </w:rPr>
              <w:t>Bhutan</w:t>
            </w:r>
          </w:p>
        </w:tc>
        <w:tc>
          <w:tcPr>
            <w:tcW w:w="7608" w:type="dxa"/>
          </w:tcPr>
          <w:p w14:paraId="6AACB2AE" w14:textId="77777777" w:rsidR="00ED3969" w:rsidRPr="00ED3969" w:rsidRDefault="00ED3969" w:rsidP="00ED3969">
            <w:pPr>
              <w:jc w:val="both"/>
              <w:rPr>
                <w:rFonts w:eastAsia="Batang"/>
                <w:sz w:val="18"/>
                <w:szCs w:val="18"/>
              </w:rPr>
            </w:pPr>
            <w:r w:rsidRPr="00ED3969">
              <w:rPr>
                <w:rFonts w:eastAsia="Batang"/>
                <w:sz w:val="18"/>
                <w:szCs w:val="18"/>
              </w:rPr>
              <w:t>N/A</w:t>
            </w:r>
          </w:p>
        </w:tc>
      </w:tr>
      <w:tr w:rsidR="00ED3969" w:rsidRPr="00ED3969" w14:paraId="26D5C5B7" w14:textId="77777777" w:rsidTr="00BC645E">
        <w:tc>
          <w:tcPr>
            <w:tcW w:w="1555" w:type="dxa"/>
          </w:tcPr>
          <w:p w14:paraId="5489D886" w14:textId="77777777" w:rsidR="00ED3969" w:rsidRPr="00ED3969" w:rsidRDefault="00ED3969" w:rsidP="00ED3969">
            <w:pPr>
              <w:jc w:val="both"/>
              <w:rPr>
                <w:rFonts w:eastAsia="Batang"/>
                <w:sz w:val="18"/>
                <w:szCs w:val="18"/>
              </w:rPr>
            </w:pPr>
            <w:r w:rsidRPr="00ED3969">
              <w:rPr>
                <w:rFonts w:eastAsia="Batang"/>
                <w:sz w:val="18"/>
                <w:szCs w:val="18"/>
              </w:rPr>
              <w:t>Nepal</w:t>
            </w:r>
          </w:p>
        </w:tc>
        <w:tc>
          <w:tcPr>
            <w:tcW w:w="7608" w:type="dxa"/>
          </w:tcPr>
          <w:p w14:paraId="47446B50" w14:textId="77777777" w:rsidR="00ED3969" w:rsidRPr="00ED3969" w:rsidRDefault="00ED3969" w:rsidP="00ED3969">
            <w:pPr>
              <w:jc w:val="both"/>
              <w:rPr>
                <w:rFonts w:eastAsia="Batang"/>
                <w:sz w:val="18"/>
                <w:szCs w:val="18"/>
              </w:rPr>
            </w:pPr>
            <w:r w:rsidRPr="00ED3969">
              <w:rPr>
                <w:rFonts w:eastAsia="Batang"/>
                <w:sz w:val="18"/>
                <w:szCs w:val="18"/>
              </w:rPr>
              <w:t>The assignment database is maintained for Fixed Satellite Service and Fixed Services (Microwave) separately. But such database is not publicly available.</w:t>
            </w:r>
          </w:p>
        </w:tc>
      </w:tr>
      <w:tr w:rsidR="00ED3969" w:rsidRPr="00ED3969" w14:paraId="07C15BE6" w14:textId="77777777" w:rsidTr="00BC645E">
        <w:tc>
          <w:tcPr>
            <w:tcW w:w="1555" w:type="dxa"/>
          </w:tcPr>
          <w:p w14:paraId="720EB54D" w14:textId="77777777" w:rsidR="00ED3969" w:rsidRPr="00ED3969" w:rsidRDefault="00ED3969" w:rsidP="00ED3969">
            <w:pPr>
              <w:jc w:val="both"/>
              <w:rPr>
                <w:rFonts w:eastAsia="Batang"/>
                <w:sz w:val="18"/>
                <w:szCs w:val="18"/>
              </w:rPr>
            </w:pPr>
            <w:r w:rsidRPr="00ED3969">
              <w:rPr>
                <w:rFonts w:eastAsia="Batang"/>
                <w:sz w:val="18"/>
                <w:szCs w:val="18"/>
              </w:rPr>
              <w:t>Thailand</w:t>
            </w:r>
          </w:p>
        </w:tc>
        <w:tc>
          <w:tcPr>
            <w:tcW w:w="7608" w:type="dxa"/>
          </w:tcPr>
          <w:p w14:paraId="394E312D" w14:textId="77777777" w:rsidR="00ED3969" w:rsidRPr="00ED3969" w:rsidRDefault="00ED3969" w:rsidP="00ED3969">
            <w:pPr>
              <w:jc w:val="both"/>
              <w:rPr>
                <w:rFonts w:eastAsia="Batang"/>
                <w:sz w:val="18"/>
                <w:szCs w:val="18"/>
              </w:rPr>
            </w:pPr>
            <w:r w:rsidRPr="00ED3969">
              <w:rPr>
                <w:rFonts w:eastAsia="Batang"/>
                <w:sz w:val="18"/>
                <w:szCs w:val="18"/>
              </w:rPr>
              <w:t>There is a frequency assignment/license database system, but it is not open to public.</w:t>
            </w:r>
          </w:p>
        </w:tc>
      </w:tr>
      <w:tr w:rsidR="00ED3969" w:rsidRPr="00ED3969" w14:paraId="219ADC66" w14:textId="77777777" w:rsidTr="00BC645E">
        <w:tc>
          <w:tcPr>
            <w:tcW w:w="1555" w:type="dxa"/>
          </w:tcPr>
          <w:p w14:paraId="1FEF4426" w14:textId="77777777" w:rsidR="00ED3969" w:rsidRPr="00ED3969" w:rsidRDefault="00ED3969" w:rsidP="00ED3969">
            <w:pPr>
              <w:jc w:val="both"/>
              <w:rPr>
                <w:rFonts w:eastAsia="Batang"/>
                <w:sz w:val="18"/>
                <w:szCs w:val="18"/>
              </w:rPr>
            </w:pPr>
            <w:r w:rsidRPr="00ED3969">
              <w:rPr>
                <w:rFonts w:eastAsia="Batang"/>
                <w:sz w:val="18"/>
                <w:szCs w:val="18"/>
              </w:rPr>
              <w:t>Japan</w:t>
            </w:r>
          </w:p>
        </w:tc>
        <w:tc>
          <w:tcPr>
            <w:tcW w:w="7608" w:type="dxa"/>
          </w:tcPr>
          <w:p w14:paraId="3916251F" w14:textId="77777777" w:rsidR="00ED3969" w:rsidRPr="00ED3969" w:rsidRDefault="00ED3969" w:rsidP="00ED3969">
            <w:pPr>
              <w:jc w:val="both"/>
              <w:rPr>
                <w:rFonts w:eastAsia="Batang"/>
                <w:sz w:val="18"/>
                <w:szCs w:val="18"/>
              </w:rPr>
            </w:pPr>
            <w:r w:rsidRPr="00ED3969">
              <w:rPr>
                <w:rFonts w:eastAsia="Batang"/>
                <w:sz w:val="18"/>
                <w:szCs w:val="18"/>
              </w:rPr>
              <w:t>Yes, we have a database system for all domestic radio stations, which is available on the MIC website.</w:t>
            </w:r>
          </w:p>
        </w:tc>
      </w:tr>
      <w:tr w:rsidR="00ED3969" w:rsidRPr="00ED3969" w14:paraId="48809C0E" w14:textId="77777777" w:rsidTr="00BC645E">
        <w:tc>
          <w:tcPr>
            <w:tcW w:w="1555" w:type="dxa"/>
          </w:tcPr>
          <w:p w14:paraId="4D05E921" w14:textId="77777777" w:rsidR="00ED3969" w:rsidRPr="00ED3969" w:rsidRDefault="00ED3969" w:rsidP="00ED3969">
            <w:pPr>
              <w:jc w:val="both"/>
              <w:rPr>
                <w:rFonts w:eastAsia="Batang"/>
                <w:sz w:val="18"/>
                <w:szCs w:val="18"/>
              </w:rPr>
            </w:pPr>
            <w:r w:rsidRPr="00ED3969">
              <w:rPr>
                <w:rFonts w:eastAsia="Batang"/>
                <w:sz w:val="18"/>
                <w:szCs w:val="18"/>
              </w:rPr>
              <w:t>Malaysia</w:t>
            </w:r>
          </w:p>
        </w:tc>
        <w:tc>
          <w:tcPr>
            <w:tcW w:w="7608" w:type="dxa"/>
          </w:tcPr>
          <w:p w14:paraId="76CD7A0A" w14:textId="77777777" w:rsidR="00ED3969" w:rsidRPr="00ED3969" w:rsidRDefault="00ED3969" w:rsidP="00ED3969">
            <w:pPr>
              <w:rPr>
                <w:rFonts w:eastAsia="Batang"/>
                <w:sz w:val="18"/>
                <w:szCs w:val="18"/>
              </w:rPr>
            </w:pPr>
            <w:r w:rsidRPr="00ED3969">
              <w:rPr>
                <w:rFonts w:eastAsia="Batang"/>
                <w:sz w:val="18"/>
                <w:szCs w:val="18"/>
              </w:rPr>
              <w:t xml:space="preserve">The frequency bands assigned under the Apparatus Assignment are registered in MCMC’s Spectrum Management System. Some information of frequency assignments (such as transmit/receive frequencies, assignment holders, location, etc.) are available in MCMC’s website, which can be found at </w:t>
            </w:r>
          </w:p>
          <w:p w14:paraId="43CFD6C8" w14:textId="77777777" w:rsidR="00ED3969" w:rsidRPr="00ED3969" w:rsidRDefault="00ED3969" w:rsidP="00ED3969">
            <w:pPr>
              <w:rPr>
                <w:rFonts w:eastAsia="Batang"/>
                <w:sz w:val="18"/>
                <w:szCs w:val="18"/>
              </w:rPr>
            </w:pPr>
            <w:hyperlink r:id="rId67" w:history="1">
              <w:r w:rsidRPr="00ED3969">
                <w:rPr>
                  <w:rFonts w:eastAsia="Batang"/>
                  <w:color w:val="0563C1"/>
                  <w:sz w:val="18"/>
                  <w:szCs w:val="18"/>
                  <w:u w:val="single"/>
                </w:rPr>
                <w:t>https://www.mcmc.gov.my/en/legal/registers/cma-registers</w:t>
              </w:r>
            </w:hyperlink>
            <w:r w:rsidRPr="00ED3969">
              <w:rPr>
                <w:rFonts w:eastAsia="Batang"/>
                <w:sz w:val="18"/>
                <w:szCs w:val="18"/>
              </w:rPr>
              <w:t xml:space="preserve">. </w:t>
            </w:r>
          </w:p>
          <w:p w14:paraId="176F87F5" w14:textId="77777777" w:rsidR="00ED3969" w:rsidRPr="00ED3969" w:rsidRDefault="00ED3969" w:rsidP="00ED3969">
            <w:pPr>
              <w:rPr>
                <w:rFonts w:eastAsia="Batang"/>
                <w:sz w:val="18"/>
                <w:szCs w:val="18"/>
              </w:rPr>
            </w:pPr>
          </w:p>
          <w:p w14:paraId="2CBF788E" w14:textId="77777777" w:rsidR="00ED3969" w:rsidRPr="00ED3969" w:rsidRDefault="00ED3969" w:rsidP="00ED3969">
            <w:pPr>
              <w:rPr>
                <w:rFonts w:eastAsia="Batang"/>
                <w:sz w:val="18"/>
                <w:szCs w:val="18"/>
              </w:rPr>
            </w:pPr>
            <w:r w:rsidRPr="00ED3969">
              <w:rPr>
                <w:rFonts w:eastAsia="Batang"/>
                <w:sz w:val="18"/>
                <w:szCs w:val="18"/>
              </w:rPr>
              <w:t>There is no frequency database system for short-range radiocommunication devices (including WAS/RLAN) under the Class Assignment.</w:t>
            </w:r>
          </w:p>
        </w:tc>
      </w:tr>
      <w:tr w:rsidR="00ED3969" w:rsidRPr="00ED3969" w14:paraId="358A333F" w14:textId="77777777" w:rsidTr="00BC645E">
        <w:tc>
          <w:tcPr>
            <w:tcW w:w="1555" w:type="dxa"/>
          </w:tcPr>
          <w:p w14:paraId="08EF8EF8" w14:textId="77777777" w:rsidR="00ED3969" w:rsidRPr="00ED3969" w:rsidRDefault="00ED3969" w:rsidP="00ED3969">
            <w:pPr>
              <w:jc w:val="both"/>
              <w:rPr>
                <w:rFonts w:eastAsia="Batang"/>
                <w:sz w:val="18"/>
                <w:szCs w:val="18"/>
              </w:rPr>
            </w:pPr>
            <w:r w:rsidRPr="00ED3969">
              <w:rPr>
                <w:rFonts w:eastAsia="Batang"/>
                <w:sz w:val="18"/>
                <w:szCs w:val="18"/>
              </w:rPr>
              <w:t>Australia</w:t>
            </w:r>
          </w:p>
        </w:tc>
        <w:tc>
          <w:tcPr>
            <w:tcW w:w="7608" w:type="dxa"/>
          </w:tcPr>
          <w:p w14:paraId="694C7750" w14:textId="51C3CEAA" w:rsidR="00ED3969" w:rsidRPr="00ED3969" w:rsidRDefault="00ED3969" w:rsidP="00ED3969">
            <w:pPr>
              <w:rPr>
                <w:rFonts w:eastAsia="Batang"/>
                <w:sz w:val="18"/>
                <w:szCs w:val="18"/>
              </w:rPr>
            </w:pPr>
            <w:r w:rsidRPr="00ED3969">
              <w:rPr>
                <w:rFonts w:eastAsia="Batang"/>
                <w:sz w:val="18"/>
                <w:szCs w:val="18"/>
              </w:rPr>
              <w:t xml:space="preserve">Yes, publicly available and searchable database, the Register of Radiocommunications Licenses at </w:t>
            </w:r>
            <w:hyperlink r:id="rId68" w:history="1">
              <w:r w:rsidRPr="00ED3969">
                <w:rPr>
                  <w:rFonts w:eastAsia="Batang"/>
                  <w:color w:val="0563C1"/>
                  <w:sz w:val="18"/>
                  <w:szCs w:val="18"/>
                  <w:u w:val="single"/>
                </w:rPr>
                <w:t>https://web.acma.gov.au/rrl/register_search.main_page</w:t>
              </w:r>
            </w:hyperlink>
            <w:r w:rsidRPr="00ED3969">
              <w:rPr>
                <w:rFonts w:eastAsia="Batang"/>
                <w:sz w:val="18"/>
                <w:szCs w:val="18"/>
              </w:rPr>
              <w:t xml:space="preserve"> ,however note that devices authorized by Class Licence do not appear on the register. </w:t>
            </w:r>
          </w:p>
        </w:tc>
      </w:tr>
      <w:tr w:rsidR="00ED3969" w:rsidRPr="00ED3969" w14:paraId="41373C7E" w14:textId="77777777" w:rsidTr="00BC645E">
        <w:tc>
          <w:tcPr>
            <w:tcW w:w="1555" w:type="dxa"/>
          </w:tcPr>
          <w:p w14:paraId="11DCC30B" w14:textId="77777777" w:rsidR="00ED3969" w:rsidRPr="00ED3969" w:rsidRDefault="00ED3969" w:rsidP="00ED3969">
            <w:pPr>
              <w:jc w:val="both"/>
              <w:rPr>
                <w:rFonts w:eastAsia="Batang"/>
                <w:sz w:val="18"/>
                <w:szCs w:val="18"/>
              </w:rPr>
            </w:pPr>
            <w:r w:rsidRPr="00ED3969">
              <w:rPr>
                <w:rFonts w:eastAsia="Batang"/>
                <w:sz w:val="18"/>
                <w:szCs w:val="18"/>
              </w:rPr>
              <w:t>Indonesia</w:t>
            </w:r>
          </w:p>
        </w:tc>
        <w:tc>
          <w:tcPr>
            <w:tcW w:w="7608" w:type="dxa"/>
          </w:tcPr>
          <w:p w14:paraId="5D333797" w14:textId="77777777" w:rsidR="00ED3969" w:rsidRPr="00ED3969" w:rsidRDefault="00ED3969" w:rsidP="00ED3969">
            <w:pPr>
              <w:rPr>
                <w:rFonts w:eastAsia="Batang"/>
                <w:sz w:val="18"/>
                <w:szCs w:val="18"/>
              </w:rPr>
            </w:pPr>
            <w:r w:rsidRPr="00ED3969">
              <w:rPr>
                <w:rFonts w:eastAsia="Batang"/>
                <w:sz w:val="18"/>
                <w:szCs w:val="18"/>
              </w:rPr>
              <w:t xml:space="preserve">Yes, there is license database for 6 GHz band existing usage. </w:t>
            </w:r>
          </w:p>
          <w:p w14:paraId="10E87759" w14:textId="77777777" w:rsidR="00ED3969" w:rsidRPr="00ED3969" w:rsidRDefault="00ED3969" w:rsidP="00ED3969">
            <w:pPr>
              <w:rPr>
                <w:rFonts w:eastAsia="Batang"/>
                <w:sz w:val="18"/>
                <w:szCs w:val="18"/>
              </w:rPr>
            </w:pPr>
            <w:r w:rsidRPr="00ED3969">
              <w:rPr>
                <w:rFonts w:eastAsia="Batang"/>
                <w:sz w:val="18"/>
                <w:szCs w:val="18"/>
              </w:rPr>
              <w:t>It is not open to public for 3</w:t>
            </w:r>
            <w:r w:rsidRPr="00ED3969">
              <w:rPr>
                <w:rFonts w:eastAsia="Batang"/>
                <w:sz w:val="18"/>
                <w:szCs w:val="18"/>
                <w:vertAlign w:val="superscript"/>
              </w:rPr>
              <w:t>rd</w:t>
            </w:r>
            <w:r w:rsidRPr="00ED3969">
              <w:rPr>
                <w:rFonts w:eastAsia="Batang"/>
                <w:sz w:val="18"/>
                <w:szCs w:val="18"/>
              </w:rPr>
              <w:t xml:space="preserve"> coordination system to interact with.</w:t>
            </w:r>
          </w:p>
        </w:tc>
      </w:tr>
      <w:tr w:rsidR="00ED3969" w:rsidRPr="00ED3969" w14:paraId="46898549" w14:textId="77777777" w:rsidTr="00BC645E">
        <w:tc>
          <w:tcPr>
            <w:tcW w:w="1555" w:type="dxa"/>
          </w:tcPr>
          <w:p w14:paraId="7F187939" w14:textId="77777777" w:rsidR="00ED3969" w:rsidRPr="00ED3969" w:rsidRDefault="00ED3969" w:rsidP="00ED3969">
            <w:pPr>
              <w:jc w:val="both"/>
              <w:rPr>
                <w:rFonts w:eastAsia="Batang"/>
                <w:sz w:val="18"/>
                <w:szCs w:val="18"/>
              </w:rPr>
            </w:pPr>
            <w:r w:rsidRPr="00ED3969">
              <w:rPr>
                <w:rFonts w:eastAsia="Batang"/>
                <w:sz w:val="18"/>
                <w:szCs w:val="18"/>
              </w:rPr>
              <w:t>India</w:t>
            </w:r>
          </w:p>
        </w:tc>
        <w:tc>
          <w:tcPr>
            <w:tcW w:w="7608" w:type="dxa"/>
          </w:tcPr>
          <w:p w14:paraId="68EF7C89" w14:textId="77777777" w:rsidR="00ED3969" w:rsidRPr="00ED3969" w:rsidRDefault="00ED3969" w:rsidP="00ED3969">
            <w:pPr>
              <w:rPr>
                <w:rFonts w:eastAsia="Batang"/>
                <w:sz w:val="18"/>
                <w:szCs w:val="18"/>
              </w:rPr>
            </w:pPr>
            <w:r w:rsidRPr="00ED3969">
              <w:rPr>
                <w:rFonts w:eastAsia="Batang"/>
                <w:sz w:val="18"/>
                <w:szCs w:val="18"/>
              </w:rPr>
              <w:t>There is a robust licensing and frequency assignment system in place. Yes, India does have frequency assignment/license database system for the frequency bands including 6 GHz band. Wireless Planning and Coordination Wing (WPC) is nodal agency to do any coordination.</w:t>
            </w:r>
          </w:p>
        </w:tc>
      </w:tr>
      <w:tr w:rsidR="00ED3969" w:rsidRPr="00ED3969" w14:paraId="4E453FB8" w14:textId="77777777" w:rsidTr="00BC645E">
        <w:tc>
          <w:tcPr>
            <w:tcW w:w="1555" w:type="dxa"/>
          </w:tcPr>
          <w:p w14:paraId="24CB227B" w14:textId="77777777" w:rsidR="00ED3969" w:rsidRPr="00ED3969" w:rsidRDefault="00ED3969" w:rsidP="00ED3969">
            <w:pPr>
              <w:jc w:val="both"/>
              <w:rPr>
                <w:rFonts w:eastAsia="Batang"/>
                <w:sz w:val="18"/>
                <w:szCs w:val="18"/>
              </w:rPr>
            </w:pPr>
            <w:r w:rsidRPr="00ED3969">
              <w:rPr>
                <w:rFonts w:eastAsia="Batang"/>
                <w:sz w:val="18"/>
                <w:szCs w:val="18"/>
              </w:rPr>
              <w:t>Vietnam</w:t>
            </w:r>
          </w:p>
        </w:tc>
        <w:tc>
          <w:tcPr>
            <w:tcW w:w="7608" w:type="dxa"/>
          </w:tcPr>
          <w:p w14:paraId="1FF67DCF" w14:textId="77777777" w:rsidR="00ED3969" w:rsidRPr="00ED3969" w:rsidRDefault="00ED3969" w:rsidP="00ED3969">
            <w:pPr>
              <w:jc w:val="both"/>
              <w:rPr>
                <w:rFonts w:eastAsia="Batang"/>
                <w:sz w:val="18"/>
                <w:szCs w:val="18"/>
              </w:rPr>
            </w:pPr>
            <w:r w:rsidRPr="00ED3969">
              <w:rPr>
                <w:rFonts w:eastAsia="Batang"/>
                <w:sz w:val="18"/>
                <w:szCs w:val="18"/>
              </w:rPr>
              <w:t>Yes, the administration has. However, in current regulations, it is not open to public for 3rd coordination system to interact with.</w:t>
            </w:r>
          </w:p>
        </w:tc>
      </w:tr>
      <w:tr w:rsidR="00ED3969" w:rsidRPr="00ED3969" w14:paraId="67F6AD49" w14:textId="77777777" w:rsidTr="00BC645E">
        <w:tc>
          <w:tcPr>
            <w:tcW w:w="1555" w:type="dxa"/>
          </w:tcPr>
          <w:p w14:paraId="51AA67A9" w14:textId="77777777" w:rsidR="00ED3969" w:rsidRPr="00ED3969" w:rsidRDefault="00ED3969" w:rsidP="00ED3969">
            <w:pPr>
              <w:jc w:val="both"/>
              <w:rPr>
                <w:rFonts w:eastAsia="Batang"/>
                <w:sz w:val="18"/>
                <w:szCs w:val="18"/>
              </w:rPr>
            </w:pPr>
            <w:r w:rsidRPr="00ED3969">
              <w:rPr>
                <w:rFonts w:eastAsia="Batang"/>
                <w:sz w:val="18"/>
                <w:szCs w:val="18"/>
              </w:rPr>
              <w:t>China</w:t>
            </w:r>
          </w:p>
        </w:tc>
        <w:tc>
          <w:tcPr>
            <w:tcW w:w="7608" w:type="dxa"/>
          </w:tcPr>
          <w:p w14:paraId="115794DD" w14:textId="77777777" w:rsidR="00ED3969" w:rsidRPr="00ED3969" w:rsidRDefault="00ED3969" w:rsidP="00ED3969">
            <w:pPr>
              <w:jc w:val="both"/>
              <w:rPr>
                <w:rFonts w:eastAsia="Batang"/>
                <w:sz w:val="18"/>
                <w:szCs w:val="18"/>
              </w:rPr>
            </w:pPr>
            <w:r w:rsidRPr="00ED3969">
              <w:rPr>
                <w:rFonts w:eastAsia="Batang"/>
                <w:sz w:val="18"/>
                <w:szCs w:val="18"/>
              </w:rPr>
              <w:t>Yes, there’s database system. However, there’s no plan to public the database for any 3rd system as it might bring risk.</w:t>
            </w:r>
          </w:p>
        </w:tc>
      </w:tr>
      <w:tr w:rsidR="00ED3969" w:rsidRPr="00ED3969" w14:paraId="2251E028" w14:textId="77777777" w:rsidTr="00BC645E">
        <w:tc>
          <w:tcPr>
            <w:tcW w:w="1555" w:type="dxa"/>
          </w:tcPr>
          <w:p w14:paraId="7D62C2E6" w14:textId="77777777" w:rsidR="00ED3969" w:rsidRPr="00ED3969" w:rsidRDefault="00ED3969" w:rsidP="00ED3969">
            <w:pPr>
              <w:jc w:val="both"/>
              <w:rPr>
                <w:rFonts w:eastAsia="Batang"/>
                <w:sz w:val="18"/>
                <w:szCs w:val="18"/>
              </w:rPr>
            </w:pPr>
            <w:r w:rsidRPr="00ED3969">
              <w:rPr>
                <w:rFonts w:eastAsia="Batang"/>
                <w:sz w:val="18"/>
                <w:szCs w:val="18"/>
              </w:rPr>
              <w:t>Korea</w:t>
            </w:r>
          </w:p>
        </w:tc>
        <w:tc>
          <w:tcPr>
            <w:tcW w:w="7608" w:type="dxa"/>
          </w:tcPr>
          <w:p w14:paraId="50DBFBA6" w14:textId="77777777" w:rsidR="00ED3969" w:rsidRPr="00ED3969" w:rsidRDefault="00ED3969" w:rsidP="00ED3969">
            <w:pPr>
              <w:jc w:val="both"/>
              <w:rPr>
                <w:rFonts w:eastAsia="Batang"/>
                <w:sz w:val="18"/>
                <w:szCs w:val="18"/>
              </w:rPr>
            </w:pPr>
            <w:r w:rsidRPr="00ED3969">
              <w:rPr>
                <w:rFonts w:eastAsia="Batang"/>
                <w:sz w:val="18"/>
                <w:szCs w:val="18"/>
              </w:rPr>
              <w:t>The Republic of Korea has a frequency assignment/license database system for all radio stations including 6 GHz band and a plan to develop for 6 GHz frequency coordination system in near future.</w:t>
            </w:r>
          </w:p>
        </w:tc>
      </w:tr>
      <w:tr w:rsidR="00ED3969" w:rsidRPr="00ED3969" w14:paraId="59A518FD" w14:textId="77777777" w:rsidTr="00BC645E">
        <w:tc>
          <w:tcPr>
            <w:tcW w:w="1555" w:type="dxa"/>
          </w:tcPr>
          <w:p w14:paraId="3A1111A2" w14:textId="77777777" w:rsidR="00ED3969" w:rsidRPr="00ED3969" w:rsidRDefault="00ED3969" w:rsidP="00ED3969">
            <w:pPr>
              <w:jc w:val="both"/>
              <w:rPr>
                <w:rFonts w:eastAsia="Batang"/>
                <w:sz w:val="18"/>
                <w:szCs w:val="18"/>
              </w:rPr>
            </w:pPr>
            <w:r w:rsidRPr="00ED3969">
              <w:rPr>
                <w:rFonts w:eastAsia="Batang"/>
                <w:sz w:val="18"/>
                <w:szCs w:val="18"/>
              </w:rPr>
              <w:t>Sri Lanka</w:t>
            </w:r>
          </w:p>
        </w:tc>
        <w:tc>
          <w:tcPr>
            <w:tcW w:w="7608" w:type="dxa"/>
          </w:tcPr>
          <w:p w14:paraId="3BDE490C" w14:textId="77777777" w:rsidR="00ED3969" w:rsidRPr="00ED3969" w:rsidRDefault="00ED3969" w:rsidP="00ED3969">
            <w:pPr>
              <w:jc w:val="both"/>
              <w:rPr>
                <w:rFonts w:eastAsia="Batang"/>
                <w:sz w:val="18"/>
                <w:szCs w:val="18"/>
              </w:rPr>
            </w:pPr>
            <w:r w:rsidRPr="00ED3969">
              <w:rPr>
                <w:rFonts w:eastAsia="Batang"/>
                <w:sz w:val="18"/>
                <w:szCs w:val="18"/>
              </w:rPr>
              <w:t>No</w:t>
            </w:r>
          </w:p>
        </w:tc>
      </w:tr>
      <w:tr w:rsidR="00ED3969" w:rsidRPr="00ED3969" w14:paraId="7DBFCA52" w14:textId="77777777" w:rsidTr="00BC645E">
        <w:tc>
          <w:tcPr>
            <w:tcW w:w="1555" w:type="dxa"/>
          </w:tcPr>
          <w:p w14:paraId="2DBC94A0" w14:textId="77777777" w:rsidR="00ED3969" w:rsidRPr="00ED3969" w:rsidRDefault="00ED3969" w:rsidP="00ED3969">
            <w:pPr>
              <w:jc w:val="both"/>
              <w:rPr>
                <w:rFonts w:eastAsia="Batang"/>
                <w:sz w:val="18"/>
                <w:szCs w:val="18"/>
              </w:rPr>
            </w:pPr>
            <w:r w:rsidRPr="00ED3969">
              <w:rPr>
                <w:rFonts w:eastAsia="Batang"/>
                <w:sz w:val="18"/>
                <w:szCs w:val="18"/>
              </w:rPr>
              <w:t>Brunei</w:t>
            </w:r>
          </w:p>
        </w:tc>
        <w:tc>
          <w:tcPr>
            <w:tcW w:w="7608" w:type="dxa"/>
          </w:tcPr>
          <w:p w14:paraId="369E9B7D" w14:textId="77777777" w:rsidR="00ED3969" w:rsidRPr="00ED3969" w:rsidRDefault="00ED3969" w:rsidP="00ED3969">
            <w:pPr>
              <w:tabs>
                <w:tab w:val="right" w:pos="7392"/>
              </w:tabs>
              <w:jc w:val="both"/>
              <w:rPr>
                <w:rFonts w:eastAsia="Batang"/>
                <w:sz w:val="18"/>
                <w:szCs w:val="18"/>
              </w:rPr>
            </w:pPr>
            <w:r w:rsidRPr="00ED3969">
              <w:rPr>
                <w:rFonts w:eastAsia="Batang"/>
                <w:sz w:val="18"/>
                <w:szCs w:val="18"/>
              </w:rPr>
              <w:t>There is a frequency assignment/license database system, but it is not open to public.</w:t>
            </w:r>
            <w:r w:rsidRPr="00ED3969">
              <w:rPr>
                <w:rFonts w:eastAsia="Batang"/>
                <w:sz w:val="18"/>
                <w:szCs w:val="18"/>
              </w:rPr>
              <w:tab/>
            </w:r>
          </w:p>
        </w:tc>
      </w:tr>
      <w:tr w:rsidR="00ED3969" w:rsidRPr="00ED3969" w14:paraId="60DA4AB1" w14:textId="77777777" w:rsidTr="00BC645E">
        <w:tc>
          <w:tcPr>
            <w:tcW w:w="1555" w:type="dxa"/>
          </w:tcPr>
          <w:p w14:paraId="41C1A9AB" w14:textId="77777777" w:rsidR="00ED3969" w:rsidRPr="00ED3969" w:rsidRDefault="00ED3969" w:rsidP="00ED3969">
            <w:pPr>
              <w:jc w:val="both"/>
              <w:rPr>
                <w:rFonts w:eastAsia="Batang"/>
                <w:sz w:val="18"/>
                <w:szCs w:val="18"/>
              </w:rPr>
            </w:pPr>
            <w:r w:rsidRPr="00ED3969">
              <w:rPr>
                <w:rFonts w:eastAsia="Batang"/>
                <w:sz w:val="18"/>
                <w:szCs w:val="18"/>
              </w:rPr>
              <w:t>Pakistan</w:t>
            </w:r>
          </w:p>
        </w:tc>
        <w:tc>
          <w:tcPr>
            <w:tcW w:w="7608" w:type="dxa"/>
          </w:tcPr>
          <w:p w14:paraId="3D96E4F4" w14:textId="77777777" w:rsidR="00ED3969" w:rsidRPr="00ED3969" w:rsidRDefault="00ED3969" w:rsidP="00ED3969">
            <w:pPr>
              <w:tabs>
                <w:tab w:val="right" w:pos="7392"/>
              </w:tabs>
              <w:jc w:val="both"/>
              <w:rPr>
                <w:rFonts w:eastAsia="Batang"/>
                <w:sz w:val="18"/>
                <w:szCs w:val="18"/>
              </w:rPr>
            </w:pPr>
            <w:r w:rsidRPr="00ED3969">
              <w:rPr>
                <w:rFonts w:eastAsia="Batang"/>
                <w:sz w:val="18"/>
                <w:szCs w:val="18"/>
              </w:rPr>
              <w:t>In Pakistan we maintain a database of all authorized/ licensed users including operations in 6 GHz band. Currently, it is not open to public for 3rd party coordination system to interact with.</w:t>
            </w:r>
          </w:p>
        </w:tc>
      </w:tr>
      <w:tr w:rsidR="00ED3969" w:rsidRPr="00ED3969" w14:paraId="18389D0E" w14:textId="77777777" w:rsidTr="00BC645E">
        <w:tc>
          <w:tcPr>
            <w:tcW w:w="1555" w:type="dxa"/>
          </w:tcPr>
          <w:p w14:paraId="31705147" w14:textId="77777777" w:rsidR="00ED3969" w:rsidRPr="00ED3969" w:rsidRDefault="00ED3969" w:rsidP="00ED3969">
            <w:pPr>
              <w:jc w:val="both"/>
              <w:rPr>
                <w:rFonts w:eastAsia="Batang"/>
                <w:sz w:val="18"/>
                <w:szCs w:val="18"/>
              </w:rPr>
            </w:pPr>
            <w:r w:rsidRPr="00ED3969">
              <w:rPr>
                <w:rFonts w:eastAsia="Batang"/>
                <w:sz w:val="18"/>
                <w:szCs w:val="18"/>
              </w:rPr>
              <w:t>Palau</w:t>
            </w:r>
          </w:p>
        </w:tc>
        <w:tc>
          <w:tcPr>
            <w:tcW w:w="7608" w:type="dxa"/>
          </w:tcPr>
          <w:p w14:paraId="3CEAD6A0" w14:textId="77777777" w:rsidR="00ED3969" w:rsidRPr="00ED3969" w:rsidRDefault="00ED3969" w:rsidP="00ED3969">
            <w:pPr>
              <w:tabs>
                <w:tab w:val="right" w:pos="7392"/>
              </w:tabs>
              <w:jc w:val="both"/>
              <w:rPr>
                <w:rFonts w:eastAsia="Batang"/>
                <w:sz w:val="18"/>
                <w:szCs w:val="18"/>
              </w:rPr>
            </w:pPr>
            <w:r w:rsidRPr="00ED3969">
              <w:rPr>
                <w:rFonts w:eastAsia="Batang"/>
                <w:sz w:val="18"/>
                <w:szCs w:val="18"/>
              </w:rPr>
              <w:t>In Progress</w:t>
            </w:r>
          </w:p>
        </w:tc>
      </w:tr>
      <w:tr w:rsidR="00ED3969" w:rsidRPr="00ED3969" w14:paraId="4C046B6F" w14:textId="77777777" w:rsidTr="00BC645E">
        <w:tc>
          <w:tcPr>
            <w:tcW w:w="1555" w:type="dxa"/>
          </w:tcPr>
          <w:p w14:paraId="4EEDEF43" w14:textId="77777777" w:rsidR="00ED3969" w:rsidRPr="00ED3969" w:rsidRDefault="00ED3969" w:rsidP="00ED3969">
            <w:pPr>
              <w:jc w:val="both"/>
              <w:rPr>
                <w:rFonts w:eastAsia="Batang"/>
                <w:sz w:val="18"/>
                <w:szCs w:val="18"/>
              </w:rPr>
            </w:pPr>
            <w:r w:rsidRPr="00ED3969">
              <w:rPr>
                <w:rFonts w:eastAsia="Batang"/>
                <w:sz w:val="18"/>
                <w:szCs w:val="18"/>
              </w:rPr>
              <w:t>New Zealand</w:t>
            </w:r>
          </w:p>
        </w:tc>
        <w:tc>
          <w:tcPr>
            <w:tcW w:w="7608" w:type="dxa"/>
          </w:tcPr>
          <w:p w14:paraId="1900BAA1" w14:textId="77777777" w:rsidR="00ED3969" w:rsidRPr="00ED3969" w:rsidRDefault="00ED3969" w:rsidP="00ED3969">
            <w:pPr>
              <w:tabs>
                <w:tab w:val="right" w:pos="7392"/>
              </w:tabs>
              <w:jc w:val="both"/>
              <w:rPr>
                <w:rFonts w:eastAsia="Batang"/>
                <w:sz w:val="18"/>
                <w:szCs w:val="18"/>
              </w:rPr>
            </w:pPr>
            <w:r w:rsidRPr="00ED3969">
              <w:rPr>
                <w:rFonts w:eastAsia="Batang"/>
                <w:sz w:val="18"/>
                <w:szCs w:val="18"/>
              </w:rPr>
              <w:t xml:space="preserve">New Zealand’s Frequency assignment/licence database is the Register of Radio Frequencies (RRF) which contain the records held by Radio Spectrum Management (RSM). The RRF can be accessed by visiting </w:t>
            </w:r>
            <w:hyperlink r:id="rId69" w:history="1">
              <w:r w:rsidRPr="00ED3969">
                <w:rPr>
                  <w:rFonts w:eastAsia="Batang"/>
                  <w:color w:val="0563C1"/>
                  <w:sz w:val="18"/>
                  <w:szCs w:val="18"/>
                  <w:u w:val="single"/>
                </w:rPr>
                <w:t>https://rrf.rsm.govt.nz/ui?state=1</w:t>
              </w:r>
            </w:hyperlink>
          </w:p>
        </w:tc>
      </w:tr>
      <w:tr w:rsidR="00ED3969" w:rsidRPr="00ED3969" w14:paraId="5144103A" w14:textId="77777777" w:rsidTr="00BC645E">
        <w:tc>
          <w:tcPr>
            <w:tcW w:w="1555" w:type="dxa"/>
          </w:tcPr>
          <w:p w14:paraId="609A5CF6" w14:textId="77777777" w:rsidR="00ED3969" w:rsidRPr="00ED3969" w:rsidRDefault="00ED3969" w:rsidP="00ED3969">
            <w:pPr>
              <w:jc w:val="both"/>
              <w:rPr>
                <w:rFonts w:eastAsia="Batang"/>
                <w:sz w:val="18"/>
                <w:szCs w:val="18"/>
              </w:rPr>
            </w:pPr>
            <w:r w:rsidRPr="00ED3969">
              <w:rPr>
                <w:rFonts w:eastAsia="Batang"/>
                <w:sz w:val="18"/>
                <w:szCs w:val="18"/>
              </w:rPr>
              <w:t>Philippines</w:t>
            </w:r>
          </w:p>
        </w:tc>
        <w:tc>
          <w:tcPr>
            <w:tcW w:w="7608" w:type="dxa"/>
          </w:tcPr>
          <w:p w14:paraId="1CED28D4" w14:textId="77777777" w:rsidR="00ED3969" w:rsidRPr="00ED3969" w:rsidRDefault="00ED3969" w:rsidP="00ED3969">
            <w:pPr>
              <w:tabs>
                <w:tab w:val="right" w:pos="7392"/>
              </w:tabs>
              <w:jc w:val="both"/>
              <w:rPr>
                <w:rFonts w:eastAsia="Batang"/>
                <w:sz w:val="18"/>
                <w:szCs w:val="18"/>
              </w:rPr>
            </w:pPr>
            <w:r w:rsidRPr="00ED3969">
              <w:rPr>
                <w:rFonts w:eastAsia="Batang"/>
                <w:sz w:val="18"/>
                <w:szCs w:val="18"/>
              </w:rPr>
              <w:t xml:space="preserve">Yes, It is not open to public. </w:t>
            </w:r>
          </w:p>
        </w:tc>
      </w:tr>
    </w:tbl>
    <w:p w14:paraId="4133D402" w14:textId="14B3E88F" w:rsidR="00ED3969" w:rsidRPr="00307A50" w:rsidRDefault="00ED3969" w:rsidP="00307A50">
      <w:pPr>
        <w:spacing w:after="160" w:line="259" w:lineRule="auto"/>
        <w:rPr>
          <w:rFonts w:eastAsia="MS Mincho" w:cs="Mangal"/>
          <w:b/>
          <w:bCs/>
          <w:szCs w:val="22"/>
        </w:rPr>
      </w:pPr>
      <w:bookmarkStart w:id="108" w:name="_Toc176988247"/>
      <w:bookmarkStart w:id="109" w:name="_Toc176988913"/>
      <w:bookmarkStart w:id="110" w:name="_Toc177043214"/>
      <w:bookmarkStart w:id="111" w:name="_Toc177043323"/>
      <w:bookmarkStart w:id="112" w:name="_Toc177044407"/>
      <w:r w:rsidRPr="00ED3969">
        <w:rPr>
          <w:rFonts w:eastAsia="MS Mincho" w:cs="Mangal"/>
          <w:b/>
          <w:bCs/>
          <w:szCs w:val="22"/>
        </w:rPr>
        <w:lastRenderedPageBreak/>
        <w:t>A4-2: Korea’s detailed response to Question 6</w:t>
      </w:r>
      <w:bookmarkEnd w:id="108"/>
      <w:bookmarkEnd w:id="109"/>
      <w:bookmarkEnd w:id="110"/>
      <w:bookmarkEnd w:id="111"/>
      <w:bookmarkEnd w:id="112"/>
    </w:p>
    <w:p w14:paraId="7C5914FC" w14:textId="77777777" w:rsidR="00ED3969" w:rsidRPr="00ED3969" w:rsidRDefault="00ED3969" w:rsidP="00ED3969">
      <w:pPr>
        <w:spacing w:after="160" w:line="259" w:lineRule="auto"/>
        <w:jc w:val="both"/>
        <w:rPr>
          <w:rFonts w:eastAsia="MS Mincho"/>
          <w:szCs w:val="22"/>
        </w:rPr>
      </w:pPr>
      <w:r w:rsidRPr="00ED3969">
        <w:rPr>
          <w:rFonts w:eastAsia="MS Mincho"/>
          <w:b/>
          <w:bCs/>
          <w:szCs w:val="22"/>
        </w:rPr>
        <w:t>Question 6:</w:t>
      </w:r>
      <w:r w:rsidRPr="00ED3969">
        <w:rPr>
          <w:rFonts w:eastAsia="MS Mincho"/>
          <w:szCs w:val="22"/>
        </w:rPr>
        <w:t xml:space="preserve"> Which WAS/RLAN technologies are used in your country, for example Wi-Fi, LTE-U, NR-U? And what are the use cases for these technologies? </w:t>
      </w:r>
    </w:p>
    <w:p w14:paraId="0086F399" w14:textId="77777777" w:rsidR="00ED3969" w:rsidRPr="00ED3969" w:rsidRDefault="00ED3969" w:rsidP="00ED3969">
      <w:pPr>
        <w:spacing w:after="160" w:line="259" w:lineRule="auto"/>
        <w:jc w:val="both"/>
        <w:rPr>
          <w:rFonts w:eastAsia="MS Mincho"/>
          <w:szCs w:val="22"/>
        </w:rPr>
      </w:pPr>
    </w:p>
    <w:tbl>
      <w:tblPr>
        <w:tblOverlap w:val="never"/>
        <w:tblW w:w="9586" w:type="dxa"/>
        <w:tblCellMar>
          <w:top w:w="15" w:type="dxa"/>
          <w:left w:w="15" w:type="dxa"/>
          <w:bottom w:w="15" w:type="dxa"/>
          <w:right w:w="15" w:type="dxa"/>
        </w:tblCellMar>
        <w:tblLook w:val="04A0" w:firstRow="1" w:lastRow="0" w:firstColumn="1" w:lastColumn="0" w:noHBand="0" w:noVBand="1"/>
      </w:tblPr>
      <w:tblGrid>
        <w:gridCol w:w="1391"/>
        <w:gridCol w:w="1298"/>
        <w:gridCol w:w="5319"/>
        <w:gridCol w:w="1578"/>
      </w:tblGrid>
      <w:tr w:rsidR="00ED3969" w:rsidRPr="00ED3969" w14:paraId="6A71CBEE" w14:textId="77777777" w:rsidTr="00BC645E">
        <w:trPr>
          <w:trHeight w:val="340"/>
        </w:trPr>
        <w:tc>
          <w:tcPr>
            <w:tcW w:w="13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43BE55C" w14:textId="77777777" w:rsidR="00ED3969" w:rsidRPr="00ED3969" w:rsidRDefault="00ED3969" w:rsidP="00ED3969">
            <w:pPr>
              <w:widowControl w:val="0"/>
              <w:autoSpaceDE w:val="0"/>
              <w:autoSpaceDN w:val="0"/>
              <w:spacing w:after="240" w:line="276" w:lineRule="auto"/>
              <w:jc w:val="center"/>
              <w:textAlignment w:val="baseline"/>
              <w:rPr>
                <w:rFonts w:eastAsia="MS Mincho"/>
                <w:color w:val="000000"/>
                <w:szCs w:val="22"/>
              </w:rPr>
            </w:pPr>
            <w:r w:rsidRPr="00ED3969">
              <w:rPr>
                <w:rFonts w:eastAsia="MS Mincho"/>
                <w:szCs w:val="22"/>
              </w:rPr>
              <w:br w:type="page"/>
            </w:r>
            <w:r w:rsidRPr="00ED3969">
              <w:rPr>
                <w:rFonts w:eastAsia="한컴바탕"/>
                <w:b/>
                <w:bCs/>
                <w:color w:val="000000"/>
                <w:szCs w:val="22"/>
              </w:rPr>
              <w:t>Technology</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8DADDC8" w14:textId="77777777" w:rsidR="00ED3969" w:rsidRPr="00ED3969" w:rsidRDefault="00ED3969" w:rsidP="00ED3969">
            <w:pPr>
              <w:widowControl w:val="0"/>
              <w:autoSpaceDE w:val="0"/>
              <w:autoSpaceDN w:val="0"/>
              <w:spacing w:after="240" w:line="276" w:lineRule="auto"/>
              <w:jc w:val="center"/>
              <w:textAlignment w:val="baseline"/>
              <w:rPr>
                <w:rFonts w:eastAsia="MS Mincho"/>
                <w:color w:val="000000"/>
                <w:szCs w:val="22"/>
              </w:rPr>
            </w:pPr>
            <w:r w:rsidRPr="00ED3969">
              <w:rPr>
                <w:rFonts w:eastAsia="한컴바탕"/>
                <w:b/>
                <w:bCs/>
                <w:color w:val="000000"/>
                <w:szCs w:val="22"/>
              </w:rPr>
              <w:t>Frequency</w:t>
            </w:r>
          </w:p>
        </w:tc>
        <w:tc>
          <w:tcPr>
            <w:tcW w:w="53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F7AFB0E" w14:textId="77777777" w:rsidR="00ED3969" w:rsidRPr="00ED3969" w:rsidRDefault="00ED3969" w:rsidP="00ED3969">
            <w:pPr>
              <w:widowControl w:val="0"/>
              <w:autoSpaceDE w:val="0"/>
              <w:autoSpaceDN w:val="0"/>
              <w:spacing w:after="240" w:line="276" w:lineRule="auto"/>
              <w:jc w:val="center"/>
              <w:textAlignment w:val="baseline"/>
              <w:rPr>
                <w:rFonts w:eastAsia="MS Mincho"/>
                <w:color w:val="000000"/>
                <w:szCs w:val="22"/>
              </w:rPr>
            </w:pPr>
            <w:r w:rsidRPr="00ED3969">
              <w:rPr>
                <w:rFonts w:eastAsia="한컴바탕"/>
                <w:b/>
                <w:bCs/>
                <w:color w:val="000000"/>
                <w:szCs w:val="22"/>
              </w:rPr>
              <w:t>Use case</w:t>
            </w:r>
          </w:p>
        </w:tc>
        <w:tc>
          <w:tcPr>
            <w:tcW w:w="157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BFE00CE" w14:textId="77777777" w:rsidR="00ED3969" w:rsidRPr="00ED3969" w:rsidRDefault="00ED3969" w:rsidP="00ED3969">
            <w:pPr>
              <w:widowControl w:val="0"/>
              <w:autoSpaceDE w:val="0"/>
              <w:autoSpaceDN w:val="0"/>
              <w:spacing w:after="240" w:line="276" w:lineRule="auto"/>
              <w:jc w:val="center"/>
              <w:textAlignment w:val="baseline"/>
              <w:rPr>
                <w:rFonts w:eastAsia="MS Mincho"/>
                <w:color w:val="000000"/>
                <w:szCs w:val="22"/>
              </w:rPr>
            </w:pPr>
            <w:r w:rsidRPr="00ED3969">
              <w:rPr>
                <w:rFonts w:eastAsia="한컴바탕"/>
                <w:b/>
                <w:bCs/>
                <w:color w:val="000000"/>
                <w:szCs w:val="22"/>
              </w:rPr>
              <w:t>Remarks</w:t>
            </w:r>
          </w:p>
        </w:tc>
      </w:tr>
      <w:tr w:rsidR="00ED3969" w:rsidRPr="00ED3969" w14:paraId="48AD5E88" w14:textId="77777777" w:rsidTr="00BC645E">
        <w:trPr>
          <w:trHeight w:val="256"/>
        </w:trPr>
        <w:tc>
          <w:tcPr>
            <w:tcW w:w="13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2AA95549" w14:textId="77777777" w:rsidR="00ED3969" w:rsidRPr="00ED3969" w:rsidRDefault="00ED3969" w:rsidP="00ED3969">
            <w:pPr>
              <w:widowControl w:val="0"/>
              <w:autoSpaceDE w:val="0"/>
              <w:autoSpaceDN w:val="0"/>
              <w:spacing w:after="240" w:line="276" w:lineRule="auto"/>
              <w:textAlignment w:val="baseline"/>
              <w:rPr>
                <w:rFonts w:eastAsia="한컴바탕"/>
                <w:b/>
                <w:bCs/>
                <w:color w:val="000000"/>
                <w:szCs w:val="22"/>
              </w:rPr>
            </w:pPr>
            <w:r w:rsidRPr="00ED3969">
              <w:rPr>
                <w:rFonts w:eastAsia="MS Mincho"/>
                <w:szCs w:val="22"/>
              </w:rPr>
              <w:t>Wi-Fi 6(E)</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3D39939B" w14:textId="77777777" w:rsidR="00ED3969" w:rsidRPr="00ED3969" w:rsidRDefault="00ED3969" w:rsidP="00ED3969">
            <w:pPr>
              <w:widowControl w:val="0"/>
              <w:autoSpaceDE w:val="0"/>
              <w:autoSpaceDN w:val="0"/>
              <w:spacing w:after="240" w:line="276" w:lineRule="auto"/>
              <w:textAlignment w:val="baseline"/>
              <w:rPr>
                <w:rFonts w:eastAsia="한컴바탕"/>
                <w:b/>
                <w:bCs/>
                <w:color w:val="000000"/>
                <w:szCs w:val="22"/>
              </w:rPr>
            </w:pPr>
            <w:r w:rsidRPr="00ED3969">
              <w:rPr>
                <w:rFonts w:eastAsia="MS Mincho"/>
                <w:szCs w:val="22"/>
              </w:rPr>
              <w:t>5/6 GHz</w:t>
            </w:r>
          </w:p>
        </w:tc>
        <w:tc>
          <w:tcPr>
            <w:tcW w:w="53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64E08317" w14:textId="77777777" w:rsidR="00ED3969" w:rsidRPr="00ED3969" w:rsidRDefault="00ED3969" w:rsidP="00ED3969">
            <w:pPr>
              <w:spacing w:after="240" w:line="276" w:lineRule="auto"/>
              <w:rPr>
                <w:rFonts w:eastAsia="MS Mincho"/>
                <w:szCs w:val="22"/>
              </w:rPr>
            </w:pPr>
            <w:r w:rsidRPr="00ED3969">
              <w:rPr>
                <w:rFonts w:eastAsia="MS Mincho"/>
                <w:b/>
                <w:bCs/>
                <w:szCs w:val="22"/>
              </w:rPr>
              <w:t>&lt;Business Solution&gt;</w:t>
            </w:r>
          </w:p>
          <w:p w14:paraId="1411E4C5" w14:textId="77777777" w:rsidR="00ED3969" w:rsidRPr="00ED3969" w:rsidRDefault="00ED3969" w:rsidP="00ED3969">
            <w:pPr>
              <w:spacing w:after="240" w:line="276" w:lineRule="auto"/>
              <w:rPr>
                <w:rFonts w:eastAsia="MS Mincho"/>
                <w:color w:val="374151"/>
                <w:szCs w:val="22"/>
              </w:rPr>
            </w:pPr>
            <w:r w:rsidRPr="00ED3969">
              <w:rPr>
                <w:rFonts w:eastAsia="MS Mincho"/>
                <w:szCs w:val="22"/>
              </w:rPr>
              <w:t xml:space="preserve">1) </w:t>
            </w:r>
            <w:r w:rsidRPr="00ED3969">
              <w:rPr>
                <w:rFonts w:eastAsia="MS Mincho"/>
                <w:color w:val="374151"/>
                <w:szCs w:val="22"/>
                <w:shd w:val="clear" w:color="auto" w:fill="F7F7F8"/>
              </w:rPr>
              <w:t>Wi-Fi 6E and AI robot-based smart solution for businesses</w:t>
            </w:r>
            <w:r w:rsidRPr="00ED3969">
              <w:rPr>
                <w:rFonts w:eastAsia="MS Mincho"/>
                <w:color w:val="374151"/>
                <w:szCs w:val="22"/>
              </w:rPr>
              <w:t>*:</w:t>
            </w:r>
          </w:p>
          <w:p w14:paraId="0D822420" w14:textId="77777777" w:rsidR="00ED3969" w:rsidRPr="00ED3969" w:rsidRDefault="00ED3969" w:rsidP="00ED3969">
            <w:pPr>
              <w:spacing w:after="240" w:line="276" w:lineRule="auto"/>
              <w:rPr>
                <w:rFonts w:eastAsia="MS Mincho"/>
                <w:color w:val="374151"/>
                <w:szCs w:val="22"/>
                <w:shd w:val="clear" w:color="auto" w:fill="F7F7F8"/>
              </w:rPr>
            </w:pPr>
            <w:r w:rsidRPr="00ED3969">
              <w:rPr>
                <w:rFonts w:eastAsia="MS Mincho"/>
                <w:color w:val="374151"/>
                <w:szCs w:val="22"/>
                <w:shd w:val="clear" w:color="auto" w:fill="F7F7F8"/>
              </w:rPr>
              <w:t>Building a high-capacity, low-latency, and multi-connection environment with Wi-Fi 6E in small business, and executing automatic order taking, easy payment, serving, and checkout scenarios with AI serving robots.</w:t>
            </w:r>
          </w:p>
          <w:p w14:paraId="54B088D6" w14:textId="77777777" w:rsidR="00ED3969" w:rsidRPr="00ED3969" w:rsidRDefault="00ED3969" w:rsidP="00ED3969">
            <w:pPr>
              <w:spacing w:after="240" w:line="276" w:lineRule="auto"/>
              <w:rPr>
                <w:rFonts w:eastAsia="MS Mincho"/>
                <w:szCs w:val="22"/>
              </w:rPr>
            </w:pPr>
            <w:r w:rsidRPr="00ED3969">
              <w:rPr>
                <w:rFonts w:eastAsia="MS Mincho"/>
                <w:noProof/>
                <w:szCs w:val="22"/>
              </w:rPr>
              <w:drawing>
                <wp:inline distT="0" distB="0" distL="0" distR="0" wp14:anchorId="4E8802A1" wp14:editId="52D9B06E">
                  <wp:extent cx="3067050" cy="1369188"/>
                  <wp:effectExtent l="0" t="0" r="0" b="2540"/>
                  <wp:docPr id="22" name="그림 22" descr="도표이(가) 표시된 사진&#10;&#10;자동 생성된 설명">
                    <a:extLst xmlns:a="http://schemas.openxmlformats.org/drawingml/2006/main">
                      <a:ext uri="{FF2B5EF4-FFF2-40B4-BE49-F238E27FC236}">
                        <a16:creationId xmlns:a16="http://schemas.microsoft.com/office/drawing/2014/main" id="{FE92E6AD-F590-A5CD-33CA-DA6891F61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도표이(가) 표시된 사진&#10;&#10;자동 생성된 설명">
                            <a:extLst>
                              <a:ext uri="{FF2B5EF4-FFF2-40B4-BE49-F238E27FC236}">
                                <a16:creationId xmlns:a16="http://schemas.microsoft.com/office/drawing/2014/main" id="{FE92E6AD-F590-A5CD-33CA-DA6891F61179}"/>
                              </a:ext>
                            </a:extLst>
                          </pic:cNvPr>
                          <pic:cNvPicPr>
                            <a:picLocks noChangeAspect="1"/>
                          </pic:cNvPicPr>
                        </pic:nvPicPr>
                        <pic:blipFill rotWithShape="1">
                          <a:blip r:embed="rId70"/>
                          <a:srcRect l="9838" t="31100" r="24013" b="16400"/>
                          <a:stretch/>
                        </pic:blipFill>
                        <pic:spPr>
                          <a:xfrm>
                            <a:off x="0" y="0"/>
                            <a:ext cx="3099863" cy="1383836"/>
                          </a:xfrm>
                          <a:prstGeom prst="rect">
                            <a:avLst/>
                          </a:prstGeom>
                        </pic:spPr>
                      </pic:pic>
                    </a:graphicData>
                  </a:graphic>
                </wp:inline>
              </w:drawing>
            </w:r>
          </w:p>
          <w:p w14:paraId="137E4FD6" w14:textId="77777777" w:rsidR="00ED3969" w:rsidRPr="00ED3969" w:rsidRDefault="00ED3969" w:rsidP="00ED3969">
            <w:pPr>
              <w:spacing w:after="240" w:line="276" w:lineRule="auto"/>
              <w:rPr>
                <w:rFonts w:eastAsia="MS Mincho"/>
                <w:szCs w:val="22"/>
              </w:rPr>
            </w:pPr>
            <w:r w:rsidRPr="00ED3969">
              <w:rPr>
                <w:rFonts w:eastAsia="MS Mincho"/>
                <w:szCs w:val="22"/>
              </w:rPr>
              <w:t>2)Customer service through CR code in business stores, based on Wi-Fi 6E*:</w:t>
            </w:r>
          </w:p>
          <w:p w14:paraId="6FC99344" w14:textId="77777777" w:rsidR="00ED3969" w:rsidRPr="00ED3969" w:rsidRDefault="00ED3969" w:rsidP="00ED3969">
            <w:pPr>
              <w:shd w:val="clear" w:color="auto" w:fill="FDFDFD"/>
              <w:spacing w:after="240" w:line="276" w:lineRule="auto"/>
              <w:rPr>
                <w:rFonts w:eastAsia="MS Mincho"/>
                <w:szCs w:val="22"/>
                <w:shd w:val="clear" w:color="auto" w:fill="D4D4D4"/>
              </w:rPr>
            </w:pPr>
            <w:r w:rsidRPr="00ED3969">
              <w:rPr>
                <w:rFonts w:eastAsia="MS Mincho"/>
                <w:color w:val="374151"/>
                <w:szCs w:val="22"/>
                <w:shd w:val="clear" w:color="auto" w:fill="F7F7F8"/>
              </w:rPr>
              <w:t>Implementation of a Wi-Fi 6E service in small business stores that provides contactless services such as displaying menus, ordering, and payment to users who connect through a QR code. A big data collection platform is also implemented for marketing information targeting small businesses.</w:t>
            </w:r>
          </w:p>
          <w:p w14:paraId="23237F55" w14:textId="77777777" w:rsidR="00ED3969" w:rsidRPr="00ED3969" w:rsidRDefault="00ED3969" w:rsidP="00ED3969">
            <w:pPr>
              <w:shd w:val="clear" w:color="auto" w:fill="FDFDFD"/>
              <w:spacing w:after="240" w:line="276" w:lineRule="auto"/>
              <w:ind w:firstLineChars="100" w:firstLine="240"/>
              <w:rPr>
                <w:rFonts w:eastAsia="MS Mincho"/>
                <w:szCs w:val="22"/>
                <w:shd w:val="clear" w:color="auto" w:fill="D4D4D4"/>
              </w:rPr>
            </w:pPr>
            <w:r w:rsidRPr="00ED3969">
              <w:rPr>
                <w:noProof/>
                <w:color w:val="000000"/>
                <w:spacing w:val="-18"/>
                <w:szCs w:val="22"/>
              </w:rPr>
              <w:lastRenderedPageBreak/>
              <w:drawing>
                <wp:inline distT="0" distB="0" distL="0" distR="0" wp14:anchorId="045252EB" wp14:editId="6543A483">
                  <wp:extent cx="2902404" cy="1800225"/>
                  <wp:effectExtent l="0" t="0" r="0" b="0"/>
                  <wp:docPr id="10" name="그림 10" descr="EMB00004e683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54056" descr="EMB00004e683eda"/>
                          <pic:cNvPicPr>
                            <a:picLocks noChangeAspect="1" noChangeArrowheads="1"/>
                          </pic:cNvPicPr>
                        </pic:nvPicPr>
                        <pic:blipFill>
                          <a:blip r:embed="rId71" cstate="print">
                            <a:extLst>
                              <a:ext uri="{28A0092B-C50C-407E-A947-70E740481C1C}">
                                <a14:useLocalDpi xmlns:a14="http://schemas.microsoft.com/office/drawing/2010/main" val="0"/>
                              </a:ext>
                            </a:extLst>
                          </a:blip>
                          <a:srcRect t="5141" b="2521"/>
                          <a:stretch>
                            <a:fillRect/>
                          </a:stretch>
                        </pic:blipFill>
                        <pic:spPr bwMode="auto">
                          <a:xfrm>
                            <a:off x="0" y="0"/>
                            <a:ext cx="2912746" cy="1806639"/>
                          </a:xfrm>
                          <a:prstGeom prst="rect">
                            <a:avLst/>
                          </a:prstGeom>
                          <a:noFill/>
                          <a:ln>
                            <a:noFill/>
                          </a:ln>
                        </pic:spPr>
                      </pic:pic>
                    </a:graphicData>
                  </a:graphic>
                </wp:inline>
              </w:drawing>
            </w:r>
          </w:p>
          <w:p w14:paraId="23D89B73" w14:textId="77777777" w:rsidR="00ED3969" w:rsidRPr="00ED3969" w:rsidRDefault="00ED3969" w:rsidP="00ED3969">
            <w:pPr>
              <w:shd w:val="clear" w:color="auto" w:fill="FDFDFD"/>
              <w:spacing w:after="240" w:line="276" w:lineRule="auto"/>
              <w:ind w:firstLineChars="100" w:firstLine="240"/>
              <w:rPr>
                <w:rFonts w:eastAsia="MS Mincho"/>
                <w:szCs w:val="22"/>
              </w:rPr>
            </w:pPr>
            <w:r w:rsidRPr="00ED3969">
              <w:rPr>
                <w:rFonts w:eastAsia="MS Mincho"/>
                <w:noProof/>
                <w:szCs w:val="22"/>
              </w:rPr>
              <w:drawing>
                <wp:inline distT="0" distB="0" distL="0" distR="0" wp14:anchorId="6F0B16B2" wp14:editId="17729417">
                  <wp:extent cx="2886075" cy="1665711"/>
                  <wp:effectExtent l="0" t="0" r="0" b="0"/>
                  <wp:docPr id="25" name="그림 25" descr="텍스트, 실내, 사람, 준비중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텍스트, 실내, 사람, 준비중이(가) 표시된 사진&#10;&#10;자동 생성된 설명"/>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97974" cy="1672578"/>
                          </a:xfrm>
                          <a:prstGeom prst="rect">
                            <a:avLst/>
                          </a:prstGeom>
                          <a:noFill/>
                          <a:ln>
                            <a:noFill/>
                          </a:ln>
                        </pic:spPr>
                      </pic:pic>
                    </a:graphicData>
                  </a:graphic>
                </wp:inline>
              </w:drawing>
            </w:r>
          </w:p>
          <w:p w14:paraId="47D04DC3" w14:textId="77777777" w:rsidR="00ED3969" w:rsidRPr="00ED3969" w:rsidRDefault="00ED3969" w:rsidP="00ED3969">
            <w:pPr>
              <w:spacing w:after="160" w:line="276" w:lineRule="auto"/>
              <w:rPr>
                <w:rFonts w:eastAsia="MS Mincho"/>
                <w:szCs w:val="22"/>
              </w:rPr>
            </w:pPr>
            <w:r w:rsidRPr="00ED3969">
              <w:rPr>
                <w:rFonts w:eastAsia="MS Mincho"/>
                <w:szCs w:val="22"/>
              </w:rPr>
              <w:t>3) Logistics warehouse service using Wi-Fi 6E-based AMR (Auto Mobile Robot)*:</w:t>
            </w:r>
          </w:p>
          <w:p w14:paraId="1D441A84" w14:textId="77777777" w:rsidR="00ED3969" w:rsidRPr="00ED3969" w:rsidRDefault="00ED3969" w:rsidP="00ED3969">
            <w:pPr>
              <w:spacing w:after="160" w:line="276" w:lineRule="auto"/>
              <w:rPr>
                <w:rFonts w:eastAsia="MS Mincho"/>
                <w:szCs w:val="22"/>
              </w:rPr>
            </w:pPr>
          </w:p>
          <w:p w14:paraId="58BA0A46" w14:textId="77777777" w:rsidR="00ED3969" w:rsidRPr="00ED3969" w:rsidRDefault="00ED3969" w:rsidP="00ED3969">
            <w:pPr>
              <w:shd w:val="clear" w:color="auto" w:fill="FDFDFD"/>
              <w:spacing w:after="240" w:line="276" w:lineRule="auto"/>
              <w:rPr>
                <w:rFonts w:eastAsia="MS Mincho"/>
                <w:szCs w:val="22"/>
              </w:rPr>
            </w:pPr>
            <w:r w:rsidRPr="00ED3969">
              <w:rPr>
                <w:rFonts w:eastAsia="MS Mincho"/>
                <w:color w:val="374151"/>
                <w:szCs w:val="22"/>
                <w:shd w:val="clear" w:color="auto" w:fill="F7F7F8"/>
              </w:rPr>
              <w:t>Demonstration of a smart logistics integrated management system by integrating a Wi-Fi 6E-based mesh configuration and an AMR (Auto Mobile Robot) based logistics management platform at an air logistics center.</w:t>
            </w:r>
          </w:p>
          <w:p w14:paraId="742914D7" w14:textId="77777777" w:rsidR="00ED3969" w:rsidRPr="00ED3969" w:rsidRDefault="00ED3969" w:rsidP="00ED3969">
            <w:pPr>
              <w:spacing w:after="240" w:line="276" w:lineRule="auto"/>
              <w:ind w:firstLineChars="100" w:firstLine="240"/>
              <w:rPr>
                <w:rFonts w:eastAsia="MS Mincho"/>
                <w:szCs w:val="22"/>
              </w:rPr>
            </w:pPr>
            <w:r w:rsidRPr="00ED3969">
              <w:rPr>
                <w:rFonts w:eastAsia="MS Mincho"/>
                <w:noProof/>
                <w:szCs w:val="22"/>
              </w:rPr>
              <w:drawing>
                <wp:inline distT="0" distB="0" distL="0" distR="0" wp14:anchorId="21A7FFB6" wp14:editId="4509BC4A">
                  <wp:extent cx="2885991" cy="1524000"/>
                  <wp:effectExtent l="0" t="0" r="0" b="0"/>
                  <wp:docPr id="27" name="그림 27" descr="텍스트, 스크린샷, 디스플레이, 컴퓨터이(가) 표시된 사진&#10;&#10;자동 생성된 설명">
                    <a:extLst xmlns:a="http://schemas.openxmlformats.org/drawingml/2006/main">
                      <a:ext uri="{FF2B5EF4-FFF2-40B4-BE49-F238E27FC236}">
                        <a16:creationId xmlns:a16="http://schemas.microsoft.com/office/drawing/2014/main" id="{04DA52AF-1578-C9D0-7BA4-B435364A15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descr="텍스트, 스크린샷, 디스플레이, 컴퓨터이(가) 표시된 사진&#10;&#10;자동 생성된 설명">
                            <a:extLst>
                              <a:ext uri="{FF2B5EF4-FFF2-40B4-BE49-F238E27FC236}">
                                <a16:creationId xmlns:a16="http://schemas.microsoft.com/office/drawing/2014/main" id="{04DA52AF-1578-C9D0-7BA4-B435364A15CC}"/>
                              </a:ext>
                            </a:extLst>
                          </pic:cNvPr>
                          <pic:cNvPicPr>
                            <a:picLocks noChangeAspect="1"/>
                          </pic:cNvPicPr>
                        </pic:nvPicPr>
                        <pic:blipFill rotWithShape="1">
                          <a:blip r:embed="rId73"/>
                          <a:srcRect l="15154" t="12201" r="31691" b="14300"/>
                          <a:stretch/>
                        </pic:blipFill>
                        <pic:spPr>
                          <a:xfrm>
                            <a:off x="0" y="0"/>
                            <a:ext cx="2920946" cy="1542458"/>
                          </a:xfrm>
                          <a:prstGeom prst="rect">
                            <a:avLst/>
                          </a:prstGeom>
                        </pic:spPr>
                      </pic:pic>
                    </a:graphicData>
                  </a:graphic>
                </wp:inline>
              </w:drawing>
            </w:r>
          </w:p>
          <w:p w14:paraId="67116E25" w14:textId="77777777" w:rsidR="00ED3969" w:rsidRPr="00ED3969" w:rsidRDefault="00ED3969" w:rsidP="00ED3969">
            <w:pPr>
              <w:spacing w:after="240" w:line="276" w:lineRule="auto"/>
              <w:rPr>
                <w:rFonts w:eastAsia="MS Mincho"/>
                <w:b/>
                <w:bCs/>
                <w:szCs w:val="22"/>
              </w:rPr>
            </w:pPr>
            <w:r w:rsidRPr="00ED3969">
              <w:rPr>
                <w:rFonts w:eastAsia="MS Mincho"/>
                <w:b/>
                <w:bCs/>
                <w:szCs w:val="22"/>
              </w:rPr>
              <w:t>&lt;Education and Learning&gt;</w:t>
            </w:r>
          </w:p>
          <w:p w14:paraId="22BB6CF7" w14:textId="77777777" w:rsidR="00ED3969" w:rsidRPr="00ED3969" w:rsidRDefault="00ED3969" w:rsidP="00ED3969">
            <w:pPr>
              <w:shd w:val="clear" w:color="auto" w:fill="FDFDFD"/>
              <w:spacing w:after="160" w:line="259" w:lineRule="auto"/>
              <w:rPr>
                <w:rFonts w:eastAsia="MS Mincho"/>
                <w:szCs w:val="22"/>
              </w:rPr>
            </w:pPr>
            <w:r w:rsidRPr="00ED3969">
              <w:rPr>
                <w:rFonts w:eastAsia="MS Mincho"/>
                <w:noProof/>
                <w:szCs w:val="22"/>
              </w:rPr>
              <w:lastRenderedPageBreak/>
              <w:drawing>
                <wp:inline distT="0" distB="0" distL="0" distR="0" wp14:anchorId="21892E30" wp14:editId="26BDAFF8">
                  <wp:extent cx="2923200" cy="1645200"/>
                  <wp:effectExtent l="0" t="0" r="0" b="0"/>
                  <wp:docPr id="1714161028" name="그림 33" descr="텍스트, 사람, 컴퓨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3" descr="텍스트, 사람, 컴퓨터이(가) 표시된 사진&#10;&#10;자동 생성된 설명"/>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3200" cy="1645200"/>
                          </a:xfrm>
                          <a:prstGeom prst="rect">
                            <a:avLst/>
                          </a:prstGeom>
                          <a:noFill/>
                          <a:ln>
                            <a:noFill/>
                          </a:ln>
                        </pic:spPr>
                      </pic:pic>
                    </a:graphicData>
                  </a:graphic>
                </wp:inline>
              </w:drawing>
            </w:r>
          </w:p>
          <w:p w14:paraId="0B500C50" w14:textId="77777777" w:rsidR="00ED3969" w:rsidRPr="00ED3969" w:rsidRDefault="00ED3969" w:rsidP="00ED3969">
            <w:pPr>
              <w:shd w:val="clear" w:color="auto" w:fill="FDFDFD"/>
              <w:spacing w:after="160" w:line="259" w:lineRule="auto"/>
              <w:rPr>
                <w:rFonts w:eastAsia="MS Mincho"/>
                <w:color w:val="374151"/>
                <w:szCs w:val="22"/>
                <w:shd w:val="clear" w:color="auto" w:fill="F7F7F8"/>
              </w:rPr>
            </w:pPr>
            <w:r w:rsidRPr="00ED3969">
              <w:rPr>
                <w:rFonts w:eastAsia="MS Mincho"/>
                <w:szCs w:val="22"/>
              </w:rPr>
              <w:t xml:space="preserve">1) </w:t>
            </w:r>
            <w:r w:rsidRPr="00ED3969">
              <w:rPr>
                <w:rFonts w:eastAsia="MS Mincho"/>
                <w:color w:val="374151"/>
                <w:szCs w:val="22"/>
                <w:shd w:val="clear" w:color="auto" w:fill="F7F7F8"/>
              </w:rPr>
              <w:t>Providing education and training services to the classroom using next-generation Wi-Fi 6E-based immersive contents</w:t>
            </w:r>
            <w:r w:rsidRPr="00ED3969">
              <w:rPr>
                <w:rFonts w:eastAsia="MS Mincho"/>
                <w:szCs w:val="22"/>
              </w:rPr>
              <w:t>*:</w:t>
            </w:r>
          </w:p>
          <w:p w14:paraId="18F4FE9B" w14:textId="77777777" w:rsidR="00ED3969" w:rsidRPr="00ED3969" w:rsidRDefault="00ED3969" w:rsidP="00ED3969">
            <w:pPr>
              <w:shd w:val="clear" w:color="auto" w:fill="FDFDFD"/>
              <w:spacing w:after="160" w:line="259" w:lineRule="auto"/>
              <w:rPr>
                <w:rFonts w:eastAsia="MS Mincho"/>
                <w:color w:val="374151"/>
                <w:szCs w:val="22"/>
                <w:shd w:val="clear" w:color="auto" w:fill="F7F7F8"/>
              </w:rPr>
            </w:pPr>
            <w:r w:rsidRPr="00ED3969">
              <w:rPr>
                <w:rFonts w:eastAsia="MS Mincho"/>
                <w:color w:val="374151"/>
                <w:szCs w:val="22"/>
                <w:shd w:val="clear" w:color="auto" w:fill="F7F7F8"/>
              </w:rPr>
              <w:t>Real-time two-way online education program is created using VR contents based on Wi-Fi 6E, and a high-quality educational environment is established.</w:t>
            </w:r>
          </w:p>
          <w:p w14:paraId="09D833DD" w14:textId="77777777" w:rsidR="00ED3969" w:rsidRPr="00ED3969" w:rsidRDefault="00ED3969" w:rsidP="00ED3969">
            <w:pPr>
              <w:widowControl w:val="0"/>
              <w:wordWrap w:val="0"/>
              <w:autoSpaceDE w:val="0"/>
              <w:autoSpaceDN w:val="0"/>
              <w:spacing w:after="240" w:line="276" w:lineRule="auto"/>
              <w:ind w:firstLineChars="100" w:firstLine="240"/>
              <w:textAlignment w:val="baseline"/>
              <w:rPr>
                <w:rFonts w:eastAsia="Gulim"/>
                <w:color w:val="000000"/>
                <w:lang w:eastAsia="ko-KR"/>
              </w:rPr>
            </w:pPr>
            <w:r w:rsidRPr="00ED3969">
              <w:rPr>
                <w:rFonts w:eastAsia="Gulim"/>
                <w:noProof/>
                <w:color w:val="000000"/>
                <w:lang w:eastAsia="ko-KR"/>
              </w:rPr>
              <w:drawing>
                <wp:inline distT="0" distB="0" distL="0" distR="0" wp14:anchorId="56149057" wp14:editId="6DF22BE0">
                  <wp:extent cx="2925159" cy="1628775"/>
                  <wp:effectExtent l="0" t="0" r="8890" b="0"/>
                  <wp:docPr id="29" name="그림 29" descr="텍스트, 사람, 실내, 장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descr="텍스트, 사람, 실내, 장면이(가) 표시된 사진&#10;&#10;자동 생성된 설명"/>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47914" cy="1641445"/>
                          </a:xfrm>
                          <a:prstGeom prst="rect">
                            <a:avLst/>
                          </a:prstGeom>
                          <a:noFill/>
                          <a:ln>
                            <a:noFill/>
                          </a:ln>
                        </pic:spPr>
                      </pic:pic>
                    </a:graphicData>
                  </a:graphic>
                </wp:inline>
              </w:drawing>
            </w:r>
          </w:p>
          <w:p w14:paraId="464A5790" w14:textId="77777777" w:rsidR="00ED3969" w:rsidRPr="00ED3969" w:rsidRDefault="00ED3969" w:rsidP="00ED3969">
            <w:pPr>
              <w:spacing w:after="160" w:line="276" w:lineRule="auto"/>
              <w:rPr>
                <w:rFonts w:eastAsia="MS Mincho"/>
                <w:szCs w:val="22"/>
              </w:rPr>
            </w:pPr>
            <w:r w:rsidRPr="00ED3969">
              <w:rPr>
                <w:rFonts w:eastAsia="MS Mincho"/>
                <w:szCs w:val="22"/>
              </w:rPr>
              <w:t xml:space="preserve"> </w:t>
            </w:r>
          </w:p>
          <w:p w14:paraId="2D0E0495" w14:textId="77777777" w:rsidR="00ED3969" w:rsidRPr="00ED3969" w:rsidRDefault="00ED3969" w:rsidP="00ED3969">
            <w:pPr>
              <w:spacing w:after="160" w:line="276" w:lineRule="auto"/>
              <w:rPr>
                <w:rFonts w:eastAsia="MS Mincho"/>
                <w:szCs w:val="22"/>
              </w:rPr>
            </w:pPr>
            <w:r w:rsidRPr="00ED3969">
              <w:rPr>
                <w:rFonts w:eastAsia="MS Mincho"/>
                <w:szCs w:val="22"/>
              </w:rPr>
              <w:t xml:space="preserve">2) </w:t>
            </w:r>
            <w:r w:rsidRPr="00ED3969">
              <w:rPr>
                <w:rFonts w:eastAsia="MS Mincho"/>
                <w:color w:val="374151"/>
                <w:szCs w:val="22"/>
                <w:shd w:val="clear" w:color="auto" w:fill="F7F7F8"/>
              </w:rPr>
              <w:t>Realistic tour guide service using Wi-Fi 6E in exhibition and experience spaces</w:t>
            </w:r>
            <w:r w:rsidRPr="00ED3969">
              <w:rPr>
                <w:rFonts w:eastAsia="MS Mincho"/>
                <w:szCs w:val="22"/>
              </w:rPr>
              <w:t xml:space="preserve"> *:</w:t>
            </w:r>
          </w:p>
          <w:p w14:paraId="0DD296BB" w14:textId="77777777" w:rsidR="00ED3969" w:rsidRPr="00ED3969" w:rsidRDefault="00ED3969" w:rsidP="00ED3969">
            <w:pPr>
              <w:spacing w:after="240" w:line="276" w:lineRule="auto"/>
              <w:rPr>
                <w:rFonts w:eastAsia="MS Mincho"/>
                <w:szCs w:val="22"/>
              </w:rPr>
            </w:pPr>
            <w:r w:rsidRPr="00ED3969">
              <w:rPr>
                <w:rFonts w:eastAsia="MS Mincho"/>
                <w:color w:val="374151"/>
                <w:szCs w:val="22"/>
                <w:shd w:val="clear" w:color="auto" w:fill="F7F7F8"/>
              </w:rPr>
              <w:t xml:space="preserve">By using Wi-Fi 6E, real-time transmission of large 3D/VR immersive contents is served to two exhibition halls of the National Science Museum. Meta-verse experience services based on kiosks and </w:t>
            </w:r>
            <w:r w:rsidRPr="00ED3969">
              <w:rPr>
                <w:rFonts w:eastAsia="MS Mincho"/>
                <w:color w:val="374151"/>
                <w:szCs w:val="22"/>
                <w:shd w:val="clear" w:color="auto" w:fill="F7F7F8"/>
              </w:rPr>
              <w:lastRenderedPageBreak/>
              <w:t xml:space="preserve">Holo-lens 2 are provided. </w:t>
            </w:r>
            <w:r w:rsidRPr="00ED3969">
              <w:rPr>
                <w:rFonts w:eastAsia="MS Mincho"/>
                <w:noProof/>
                <w:szCs w:val="22"/>
              </w:rPr>
              <w:drawing>
                <wp:inline distT="0" distB="0" distL="0" distR="0" wp14:anchorId="7E8A1B25" wp14:editId="13405481">
                  <wp:extent cx="2904490" cy="1562100"/>
                  <wp:effectExtent l="0" t="0" r="0" b="0"/>
                  <wp:docPr id="5211511" name="그림 34" descr="텍스트, 스크린샷, 컴퓨터, 모니터이(가) 표시된 사진&#10;&#10;자동 생성된 설명">
                    <a:extLst xmlns:a="http://schemas.openxmlformats.org/drawingml/2006/main">
                      <a:ext uri="{FF2B5EF4-FFF2-40B4-BE49-F238E27FC236}">
                        <a16:creationId xmlns:a16="http://schemas.microsoft.com/office/drawing/2014/main" id="{54D8B601-50AD-07B2-AFEE-BC41FE137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그림 34" descr="텍스트, 스크린샷, 컴퓨터, 모니터이(가) 표시된 사진&#10;&#10;자동 생성된 설명">
                            <a:extLst>
                              <a:ext uri="{FF2B5EF4-FFF2-40B4-BE49-F238E27FC236}">
                                <a16:creationId xmlns:a16="http://schemas.microsoft.com/office/drawing/2014/main" id="{54D8B601-50AD-07B2-AFEE-BC41FE137D61}"/>
                              </a:ext>
                            </a:extLst>
                          </pic:cNvPr>
                          <pic:cNvPicPr>
                            <a:picLocks noChangeAspect="1"/>
                          </pic:cNvPicPr>
                        </pic:nvPicPr>
                        <pic:blipFill rotWithShape="1">
                          <a:blip r:embed="rId76">
                            <a:extLst>
                              <a:ext uri="{28A0092B-C50C-407E-A947-70E740481C1C}">
                                <a14:useLocalDpi xmlns:a14="http://schemas.microsoft.com/office/drawing/2010/main" val="0"/>
                              </a:ext>
                            </a:extLst>
                          </a:blip>
                          <a:srcRect l="25785" t="20601" r="39369" b="39500"/>
                          <a:stretch/>
                        </pic:blipFill>
                        <pic:spPr>
                          <a:xfrm>
                            <a:off x="0" y="0"/>
                            <a:ext cx="2904490" cy="1562100"/>
                          </a:xfrm>
                          <a:prstGeom prst="rect">
                            <a:avLst/>
                          </a:prstGeom>
                        </pic:spPr>
                      </pic:pic>
                    </a:graphicData>
                  </a:graphic>
                </wp:inline>
              </w:drawing>
            </w:r>
          </w:p>
          <w:p w14:paraId="62ED4C2A" w14:textId="77777777" w:rsidR="00ED3969" w:rsidRPr="00ED3969" w:rsidRDefault="00ED3969" w:rsidP="00ED3969">
            <w:pPr>
              <w:spacing w:after="160" w:line="276" w:lineRule="auto"/>
              <w:rPr>
                <w:rFonts w:eastAsia="MS Mincho"/>
                <w:b/>
                <w:bCs/>
                <w:szCs w:val="22"/>
              </w:rPr>
            </w:pPr>
            <w:r w:rsidRPr="00ED3969">
              <w:rPr>
                <w:rFonts w:eastAsia="MS Mincho"/>
                <w:szCs w:val="22"/>
              </w:rPr>
              <w:t xml:space="preserve"> </w:t>
            </w:r>
            <w:r w:rsidRPr="00ED3969">
              <w:rPr>
                <w:rFonts w:eastAsia="MS Mincho"/>
                <w:b/>
                <w:bCs/>
                <w:szCs w:val="22"/>
              </w:rPr>
              <w:t>&lt;Navigation&gt;</w:t>
            </w:r>
          </w:p>
          <w:p w14:paraId="448FC4FE" w14:textId="77777777" w:rsidR="00ED3969" w:rsidRPr="00ED3969" w:rsidRDefault="00ED3969" w:rsidP="00ED3969">
            <w:pPr>
              <w:spacing w:after="240" w:line="276" w:lineRule="auto"/>
              <w:rPr>
                <w:rFonts w:eastAsia="MS Mincho"/>
                <w:color w:val="374151"/>
                <w:szCs w:val="22"/>
                <w:shd w:val="clear" w:color="auto" w:fill="F7F7F8"/>
              </w:rPr>
            </w:pPr>
            <w:r w:rsidRPr="00ED3969">
              <w:rPr>
                <w:rFonts w:eastAsia="MS Mincho"/>
                <w:szCs w:val="22"/>
              </w:rPr>
              <w:t xml:space="preserve">1) Wi-Fi 6E-based high-precision AR Navigation*: </w:t>
            </w:r>
            <w:r w:rsidRPr="00ED3969">
              <w:rPr>
                <w:b/>
                <w:bCs/>
                <w:noProof/>
                <w:color w:val="000000"/>
                <w:spacing w:val="-20"/>
                <w:szCs w:val="22"/>
              </w:rPr>
              <w:drawing>
                <wp:inline distT="0" distB="0" distL="0" distR="0" wp14:anchorId="25F6884B" wp14:editId="7DD77E42">
                  <wp:extent cx="2854325" cy="1781810"/>
                  <wp:effectExtent l="0" t="0" r="3175" b="8890"/>
                  <wp:docPr id="40" name="그림 40" descr="EMB00004e683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59456" descr="EMB00004e683ed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4325" cy="1781810"/>
                          </a:xfrm>
                          <a:prstGeom prst="rect">
                            <a:avLst/>
                          </a:prstGeom>
                          <a:noFill/>
                        </pic:spPr>
                      </pic:pic>
                    </a:graphicData>
                  </a:graphic>
                </wp:inline>
              </w:drawing>
            </w:r>
            <w:r w:rsidRPr="00ED3969">
              <w:rPr>
                <w:rFonts w:eastAsia="MS Mincho"/>
                <w:color w:val="374151"/>
                <w:szCs w:val="22"/>
                <w:shd w:val="clear" w:color="auto" w:fill="F7F7F8"/>
              </w:rPr>
              <w:t xml:space="preserve">Providing location-based AR navigation services to users who are connected to Wi-Fi 6E at a distance by combining visual positioning system (VPS) data with AR content. </w:t>
            </w:r>
          </w:p>
          <w:p w14:paraId="5A852707" w14:textId="77777777" w:rsidR="00ED3969" w:rsidRPr="00ED3969" w:rsidRDefault="00ED3969" w:rsidP="00ED3969">
            <w:pPr>
              <w:spacing w:after="240" w:line="276" w:lineRule="auto"/>
              <w:rPr>
                <w:rFonts w:eastAsia="MS Mincho"/>
                <w:szCs w:val="22"/>
              </w:rPr>
            </w:pPr>
            <w:r w:rsidRPr="00ED3969">
              <w:rPr>
                <w:rFonts w:eastAsia="MS Mincho"/>
                <w:noProof/>
                <w:szCs w:val="22"/>
              </w:rPr>
              <w:drawing>
                <wp:inline distT="0" distB="0" distL="0" distR="0" wp14:anchorId="4F13A216" wp14:editId="3F3E066D">
                  <wp:extent cx="2865120" cy="1885950"/>
                  <wp:effectExtent l="0" t="0" r="0" b="0"/>
                  <wp:docPr id="35" name="그림 35" descr="웹사이트이(가) 표시된 사진&#10;&#10;자동 생성된 설명">
                    <a:extLst xmlns:a="http://schemas.openxmlformats.org/drawingml/2006/main">
                      <a:ext uri="{FF2B5EF4-FFF2-40B4-BE49-F238E27FC236}">
                        <a16:creationId xmlns:a16="http://schemas.microsoft.com/office/drawing/2014/main" id="{D5E993C7-6B10-DBB8-E46B-768A978D8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5" descr="웹사이트이(가) 표시된 사진&#10;&#10;자동 생성된 설명">
                            <a:extLst>
                              <a:ext uri="{FF2B5EF4-FFF2-40B4-BE49-F238E27FC236}">
                                <a16:creationId xmlns:a16="http://schemas.microsoft.com/office/drawing/2014/main" id="{D5E993C7-6B10-DBB8-E46B-768A978D8D0A}"/>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12791" t="22700" r="33462" b="12201"/>
                          <a:stretch/>
                        </pic:blipFill>
                        <pic:spPr>
                          <a:xfrm>
                            <a:off x="0" y="0"/>
                            <a:ext cx="2865120" cy="1885950"/>
                          </a:xfrm>
                          <a:prstGeom prst="rect">
                            <a:avLst/>
                          </a:prstGeom>
                        </pic:spPr>
                      </pic:pic>
                    </a:graphicData>
                  </a:graphic>
                </wp:inline>
              </w:drawing>
            </w:r>
          </w:p>
          <w:p w14:paraId="413720D1" w14:textId="77777777" w:rsidR="00ED3969" w:rsidRPr="00ED3969" w:rsidRDefault="00ED3969" w:rsidP="00ED3969">
            <w:pPr>
              <w:spacing w:after="240" w:line="276" w:lineRule="auto"/>
              <w:rPr>
                <w:rFonts w:eastAsia="MS Mincho"/>
                <w:b/>
                <w:bCs/>
                <w:szCs w:val="22"/>
              </w:rPr>
            </w:pPr>
            <w:r w:rsidRPr="00ED3969">
              <w:rPr>
                <w:rFonts w:eastAsia="MS Mincho"/>
                <w:b/>
                <w:bCs/>
                <w:szCs w:val="22"/>
              </w:rPr>
              <w:t>&lt;Streaming Service&gt;</w:t>
            </w:r>
          </w:p>
          <w:p w14:paraId="7AF2D3A1" w14:textId="77777777" w:rsidR="00ED3969" w:rsidRPr="00ED3969" w:rsidRDefault="00ED3969" w:rsidP="00ED3969">
            <w:pPr>
              <w:spacing w:after="160" w:line="276" w:lineRule="auto"/>
              <w:rPr>
                <w:rFonts w:eastAsia="MS Mincho"/>
                <w:szCs w:val="22"/>
              </w:rPr>
            </w:pPr>
            <w:r w:rsidRPr="00ED3969">
              <w:rPr>
                <w:rFonts w:eastAsia="MS Mincho"/>
                <w:szCs w:val="22"/>
              </w:rPr>
              <w:t>1) Seamless data roaming service with 6GHz Wi-Fi technologies*:</w:t>
            </w:r>
          </w:p>
          <w:p w14:paraId="50ADC24C" w14:textId="77777777" w:rsidR="00ED3969" w:rsidRPr="00ED3969" w:rsidRDefault="00ED3969" w:rsidP="00ED3969">
            <w:pPr>
              <w:shd w:val="clear" w:color="auto" w:fill="FDFDFD"/>
              <w:spacing w:after="240" w:line="276" w:lineRule="auto"/>
              <w:rPr>
                <w:rFonts w:eastAsia="MS Mincho"/>
                <w:szCs w:val="22"/>
              </w:rPr>
            </w:pPr>
            <w:r w:rsidRPr="00ED3969">
              <w:rPr>
                <w:rFonts w:eastAsia="MS Mincho"/>
                <w:color w:val="374151"/>
                <w:szCs w:val="22"/>
                <w:shd w:val="clear" w:color="auto" w:fill="F7F7F8"/>
              </w:rPr>
              <w:lastRenderedPageBreak/>
              <w:t>At the outdoor gates of Airport, it is possible to connect to a 6 GHz Wi-Fi network using a smartphone while moving around. By utilizing roaming and mesh networking capabilities, it is possible to maintain Wi-Fi service and enable video calls and streaming of 4K-quality video content.</w:t>
            </w:r>
            <w:r w:rsidRPr="00ED3969">
              <w:rPr>
                <w:rFonts w:eastAsia="MS Mincho"/>
                <w:szCs w:val="22"/>
                <w:shd w:val="clear" w:color="auto" w:fill="D4D4D4"/>
              </w:rPr>
              <w:t>.</w:t>
            </w:r>
          </w:p>
          <w:p w14:paraId="3503AC5C" w14:textId="77777777" w:rsidR="00ED3969" w:rsidRPr="00ED3969" w:rsidRDefault="00ED3969" w:rsidP="00ED3969">
            <w:pPr>
              <w:spacing w:after="240" w:line="276" w:lineRule="auto"/>
              <w:ind w:firstLineChars="50" w:firstLine="120"/>
              <w:rPr>
                <w:rFonts w:eastAsia="MS Mincho"/>
                <w:szCs w:val="22"/>
              </w:rPr>
            </w:pPr>
            <w:r w:rsidRPr="00ED3969">
              <w:rPr>
                <w:rFonts w:eastAsia="MS Mincho"/>
                <w:szCs w:val="22"/>
              </w:rPr>
              <w:t xml:space="preserve">. </w:t>
            </w:r>
            <w:r w:rsidRPr="00ED3969">
              <w:rPr>
                <w:noProof/>
                <w:color w:val="000000"/>
                <w:spacing w:val="-18"/>
                <w:szCs w:val="22"/>
              </w:rPr>
              <w:drawing>
                <wp:inline distT="0" distB="0" distL="0" distR="0" wp14:anchorId="498954AB" wp14:editId="3482127E">
                  <wp:extent cx="2886075" cy="1790096"/>
                  <wp:effectExtent l="0" t="0" r="0" b="635"/>
                  <wp:docPr id="36" name="그림 36" descr="EMB00004e683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81416" descr="EMB00004e683ed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48302" cy="1828693"/>
                          </a:xfrm>
                          <a:prstGeom prst="rect">
                            <a:avLst/>
                          </a:prstGeom>
                          <a:noFill/>
                          <a:ln>
                            <a:noFill/>
                          </a:ln>
                        </pic:spPr>
                      </pic:pic>
                    </a:graphicData>
                  </a:graphic>
                </wp:inline>
              </w:drawing>
            </w:r>
          </w:p>
          <w:p w14:paraId="68F81B96" w14:textId="77777777" w:rsidR="00ED3969" w:rsidRPr="00ED3969" w:rsidRDefault="00ED3969" w:rsidP="00ED3969">
            <w:pPr>
              <w:spacing w:after="160" w:line="276" w:lineRule="auto"/>
              <w:rPr>
                <w:rFonts w:eastAsia="MS Mincho"/>
                <w:szCs w:val="22"/>
              </w:rPr>
            </w:pPr>
            <w:r w:rsidRPr="00ED3969">
              <w:rPr>
                <w:rFonts w:eastAsia="MS Mincho"/>
                <w:szCs w:val="22"/>
              </w:rPr>
              <w:t>2) Non-face-to-face sports relay service using AI and Wi-Fi*:</w:t>
            </w:r>
          </w:p>
          <w:p w14:paraId="1147455A" w14:textId="77777777" w:rsidR="00ED3969" w:rsidRPr="00ED3969" w:rsidRDefault="00ED3969" w:rsidP="00ED3969">
            <w:pPr>
              <w:spacing w:after="160" w:line="276" w:lineRule="auto"/>
              <w:rPr>
                <w:rFonts w:eastAsia="MS Mincho"/>
                <w:szCs w:val="22"/>
              </w:rPr>
            </w:pPr>
            <w:r w:rsidRPr="00ED3969">
              <w:rPr>
                <w:rFonts w:eastAsia="MS Mincho"/>
                <w:color w:val="374151"/>
                <w:szCs w:val="22"/>
                <w:shd w:val="clear" w:color="auto" w:fill="F7F7F8"/>
              </w:rPr>
              <w:t>Utilization of AI and Wi-Fi 6 GHz for contactless sports broadcasting services.</w:t>
            </w:r>
          </w:p>
          <w:p w14:paraId="763C4AD5" w14:textId="77777777" w:rsidR="00ED3969" w:rsidRPr="00ED3969" w:rsidRDefault="00ED3969" w:rsidP="00ED3969">
            <w:pPr>
              <w:spacing w:after="240" w:line="276" w:lineRule="auto"/>
              <w:rPr>
                <w:rFonts w:eastAsia="MS Mincho"/>
                <w:szCs w:val="22"/>
              </w:rPr>
            </w:pPr>
            <w:r w:rsidRPr="00ED3969">
              <w:rPr>
                <w:rFonts w:eastAsia="MS Mincho"/>
                <w:color w:val="374151"/>
                <w:szCs w:val="22"/>
                <w:shd w:val="clear" w:color="auto" w:fill="F7F7F8"/>
              </w:rPr>
              <w:t>Simultaneous live broadcasting of sports games through AI cameras, transmitting two types of video in FHD and panorama to provide the game footage to both the stadium audience and viewers</w:t>
            </w:r>
            <w:r w:rsidRPr="00ED3969">
              <w:rPr>
                <w:rFonts w:eastAsia="MS Mincho"/>
                <w:szCs w:val="22"/>
              </w:rPr>
              <w:t>.</w:t>
            </w:r>
          </w:p>
          <w:p w14:paraId="020FD5FA" w14:textId="77777777" w:rsidR="00ED3969" w:rsidRPr="00ED3969" w:rsidRDefault="00ED3969" w:rsidP="00ED3969">
            <w:pPr>
              <w:widowControl w:val="0"/>
              <w:wordWrap w:val="0"/>
              <w:autoSpaceDE w:val="0"/>
              <w:autoSpaceDN w:val="0"/>
              <w:spacing w:after="240" w:line="276" w:lineRule="auto"/>
              <w:ind w:firstLineChars="100" w:firstLine="240"/>
              <w:textAlignment w:val="baseline"/>
              <w:rPr>
                <w:rFonts w:eastAsia="Gulim"/>
                <w:color w:val="000000"/>
                <w:lang w:eastAsia="ko-KR"/>
              </w:rPr>
            </w:pPr>
            <w:r w:rsidRPr="00ED3969">
              <w:rPr>
                <w:rFonts w:eastAsia="Gulim"/>
                <w:noProof/>
                <w:color w:val="000000"/>
                <w:lang w:eastAsia="ko-KR"/>
              </w:rPr>
              <w:drawing>
                <wp:inline distT="0" distB="0" distL="0" distR="0" wp14:anchorId="7D0C349A" wp14:editId="584AE710">
                  <wp:extent cx="2900680" cy="1647825"/>
                  <wp:effectExtent l="0" t="0" r="0" b="9525"/>
                  <wp:docPr id="37" name="그림 37" descr="건물, 경기장, 흐릿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건물, 경기장, 흐릿한이(가) 표시된 사진&#10;&#10;자동 생성된 설명"/>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0589" cy="1659135"/>
                          </a:xfrm>
                          <a:prstGeom prst="rect">
                            <a:avLst/>
                          </a:prstGeom>
                          <a:noFill/>
                          <a:ln>
                            <a:noFill/>
                          </a:ln>
                        </pic:spPr>
                      </pic:pic>
                    </a:graphicData>
                  </a:graphic>
                </wp:inline>
              </w:drawing>
            </w:r>
          </w:p>
          <w:p w14:paraId="34909064" w14:textId="77777777" w:rsidR="00ED3969" w:rsidRPr="00ED3969" w:rsidRDefault="00ED3969" w:rsidP="00ED3969">
            <w:pPr>
              <w:spacing w:after="160" w:line="276" w:lineRule="auto"/>
              <w:rPr>
                <w:rFonts w:eastAsia="MS Mincho"/>
                <w:szCs w:val="22"/>
              </w:rPr>
            </w:pPr>
          </w:p>
          <w:p w14:paraId="29002B7E" w14:textId="77777777" w:rsidR="00ED3969" w:rsidRPr="00ED3969" w:rsidRDefault="00ED3969" w:rsidP="00ED3969">
            <w:pPr>
              <w:spacing w:after="160" w:line="276" w:lineRule="auto"/>
              <w:rPr>
                <w:rFonts w:eastAsia="MS Mincho"/>
                <w:szCs w:val="22"/>
              </w:rPr>
            </w:pPr>
            <w:r w:rsidRPr="00ED3969">
              <w:rPr>
                <w:rFonts w:eastAsia="MS Mincho"/>
                <w:szCs w:val="22"/>
              </w:rPr>
              <w:t>3) 8K level interactive service using 6GHz band*:</w:t>
            </w:r>
          </w:p>
          <w:p w14:paraId="06913F1E" w14:textId="77777777" w:rsidR="00ED3969" w:rsidRPr="00ED3969" w:rsidRDefault="00ED3969" w:rsidP="00ED3969">
            <w:pPr>
              <w:spacing w:after="160" w:line="276" w:lineRule="auto"/>
              <w:rPr>
                <w:rFonts w:eastAsia="MS Mincho"/>
                <w:szCs w:val="22"/>
              </w:rPr>
            </w:pPr>
          </w:p>
          <w:p w14:paraId="0D2F1A2C" w14:textId="77777777" w:rsidR="00ED3969" w:rsidRPr="00ED3969" w:rsidRDefault="00ED3969" w:rsidP="00ED3969">
            <w:pPr>
              <w:spacing w:after="240" w:line="276" w:lineRule="auto"/>
              <w:ind w:firstLineChars="100" w:firstLine="240"/>
              <w:rPr>
                <w:rFonts w:eastAsia="MS Mincho"/>
                <w:color w:val="374151"/>
                <w:szCs w:val="22"/>
                <w:shd w:val="clear" w:color="auto" w:fill="F7F7F8"/>
              </w:rPr>
            </w:pPr>
            <w:r w:rsidRPr="00ED3969">
              <w:rPr>
                <w:rFonts w:eastAsia="MS Mincho"/>
                <w:color w:val="374151"/>
                <w:szCs w:val="22"/>
                <w:shd w:val="clear" w:color="auto" w:fill="F7F7F8"/>
              </w:rPr>
              <w:lastRenderedPageBreak/>
              <w:t>Real-time streaming service of VR contents featuring world natural heritage sites for visitors of a VR theme park in a botanical garden, accessed through an Android-compatible 8K VR player app.</w:t>
            </w:r>
          </w:p>
          <w:p w14:paraId="630BCD45" w14:textId="77777777" w:rsidR="00ED3969" w:rsidRPr="00ED3969" w:rsidRDefault="00ED3969" w:rsidP="00ED3969">
            <w:pPr>
              <w:spacing w:after="240" w:line="276" w:lineRule="auto"/>
              <w:ind w:firstLineChars="100" w:firstLine="240"/>
              <w:rPr>
                <w:rFonts w:eastAsia="MS Mincho"/>
                <w:szCs w:val="22"/>
              </w:rPr>
            </w:pPr>
            <w:r w:rsidRPr="00ED3969">
              <w:rPr>
                <w:noProof/>
                <w:color w:val="000000"/>
                <w:spacing w:val="-18"/>
                <w:szCs w:val="22"/>
              </w:rPr>
              <w:drawing>
                <wp:inline distT="0" distB="0" distL="0" distR="0" wp14:anchorId="4C8F390A" wp14:editId="2D8C0183">
                  <wp:extent cx="2917761" cy="1809750"/>
                  <wp:effectExtent l="0" t="0" r="0" b="0"/>
                  <wp:docPr id="38" name="그림 38" descr="EMB00004e683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66800" descr="EMB00004e683ed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40357" cy="1823765"/>
                          </a:xfrm>
                          <a:prstGeom prst="rect">
                            <a:avLst/>
                          </a:prstGeom>
                          <a:noFill/>
                          <a:ln>
                            <a:noFill/>
                          </a:ln>
                        </pic:spPr>
                      </pic:pic>
                    </a:graphicData>
                  </a:graphic>
                </wp:inline>
              </w:drawing>
            </w:r>
          </w:p>
          <w:p w14:paraId="56CEAE40" w14:textId="77777777" w:rsidR="00ED3969" w:rsidRPr="00ED3969" w:rsidRDefault="00ED3969" w:rsidP="00ED3969">
            <w:pPr>
              <w:widowControl w:val="0"/>
              <w:autoSpaceDE w:val="0"/>
              <w:autoSpaceDN w:val="0"/>
              <w:snapToGrid w:val="0"/>
              <w:spacing w:after="240" w:line="276" w:lineRule="auto"/>
              <w:textAlignment w:val="baseline"/>
              <w:rPr>
                <w:rFonts w:eastAsia="Malgun Gothic"/>
                <w:b/>
                <w:bCs/>
                <w:color w:val="000000"/>
                <w:spacing w:val="-50"/>
                <w:szCs w:val="22"/>
              </w:rPr>
            </w:pPr>
            <w:r w:rsidRPr="00ED3969">
              <w:rPr>
                <w:rFonts w:eastAsia="MS Mincho"/>
                <w:szCs w:val="22"/>
              </w:rPr>
              <w:t xml:space="preserve">4) </w:t>
            </w:r>
            <w:r w:rsidRPr="00ED3969">
              <w:rPr>
                <w:rFonts w:eastAsia="MS Mincho"/>
                <w:color w:val="374151"/>
                <w:szCs w:val="22"/>
                <w:shd w:val="clear" w:color="auto" w:fill="F7F7F8"/>
              </w:rPr>
              <w:t>Watching local broadcast channels provided through terrestrial ATSC 3.0 on-vehicle using Wi-Fi 6E.</w:t>
            </w:r>
            <w:r w:rsidRPr="00ED3969">
              <w:rPr>
                <w:rFonts w:eastAsia="MS Mincho"/>
                <w:szCs w:val="22"/>
              </w:rPr>
              <w:t xml:space="preserve"> *:</w:t>
            </w:r>
            <w:r w:rsidRPr="00ED3969">
              <w:rPr>
                <w:rFonts w:eastAsia="Malgun Gothic"/>
                <w:b/>
                <w:bCs/>
                <w:color w:val="000000"/>
                <w:spacing w:val="-50"/>
                <w:szCs w:val="22"/>
              </w:rPr>
              <w:t xml:space="preserve"> </w:t>
            </w:r>
          </w:p>
          <w:p w14:paraId="51FFB374" w14:textId="77777777" w:rsidR="00ED3969" w:rsidRPr="00ED3969" w:rsidRDefault="00ED3969" w:rsidP="00ED3969">
            <w:pPr>
              <w:widowControl w:val="0"/>
              <w:autoSpaceDE w:val="0"/>
              <w:autoSpaceDN w:val="0"/>
              <w:snapToGrid w:val="0"/>
              <w:spacing w:after="240" w:line="276" w:lineRule="auto"/>
              <w:textAlignment w:val="baseline"/>
              <w:rPr>
                <w:rFonts w:eastAsia="MS Mincho"/>
                <w:szCs w:val="22"/>
              </w:rPr>
            </w:pPr>
            <w:r w:rsidRPr="00ED3969">
              <w:rPr>
                <w:rFonts w:eastAsia="MS Mincho"/>
                <w:color w:val="374151"/>
                <w:szCs w:val="22"/>
                <w:shd w:val="clear" w:color="auto" w:fill="F7F7F8"/>
              </w:rPr>
              <w:t>Demonstration of free UHD broadcast service through mobile devices by receiving multi-channel UHD terrestrial broadcasting on a moving bus, converting and transmitting it through Wi-Fi 6E.</w:t>
            </w:r>
            <w:r w:rsidRPr="00ED3969">
              <w:rPr>
                <w:color w:val="000000"/>
                <w:spacing w:val="-18"/>
                <w:szCs w:val="22"/>
              </w:rPr>
              <w:t xml:space="preserve"> </w:t>
            </w:r>
            <w:r w:rsidRPr="00ED3969">
              <w:rPr>
                <w:noProof/>
                <w:color w:val="000000"/>
                <w:spacing w:val="-18"/>
                <w:szCs w:val="22"/>
              </w:rPr>
              <w:drawing>
                <wp:inline distT="0" distB="0" distL="0" distR="0" wp14:anchorId="6F22C000" wp14:editId="232CAFCC">
                  <wp:extent cx="2867025" cy="1778281"/>
                  <wp:effectExtent l="0" t="0" r="0" b="0"/>
                  <wp:docPr id="39" name="그림 39" descr="EMB00004e683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73424" descr="EMB00004e683ee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87683" cy="1791094"/>
                          </a:xfrm>
                          <a:prstGeom prst="rect">
                            <a:avLst/>
                          </a:prstGeom>
                          <a:noFill/>
                          <a:ln>
                            <a:noFill/>
                          </a:ln>
                        </pic:spPr>
                      </pic:pic>
                    </a:graphicData>
                  </a:graphic>
                </wp:inline>
              </w:drawing>
            </w:r>
          </w:p>
          <w:p w14:paraId="599439B0" w14:textId="77777777" w:rsidR="00ED3969" w:rsidRPr="00ED3969" w:rsidRDefault="00ED3969" w:rsidP="00ED3969">
            <w:pPr>
              <w:widowControl w:val="0"/>
              <w:autoSpaceDE w:val="0"/>
              <w:autoSpaceDN w:val="0"/>
              <w:snapToGrid w:val="0"/>
              <w:spacing w:after="120" w:line="276" w:lineRule="auto"/>
              <w:textAlignment w:val="baseline"/>
              <w:rPr>
                <w:rFonts w:eastAsia="MS Mincho"/>
                <w:b/>
                <w:bCs/>
                <w:szCs w:val="22"/>
              </w:rPr>
            </w:pPr>
            <w:r w:rsidRPr="00ED3969">
              <w:rPr>
                <w:rFonts w:eastAsia="MS Mincho"/>
                <w:b/>
                <w:bCs/>
                <w:szCs w:val="22"/>
              </w:rPr>
              <w:t>&lt;Performance test&gt;</w:t>
            </w:r>
          </w:p>
          <w:p w14:paraId="2675F8E5" w14:textId="77777777" w:rsidR="00ED3969" w:rsidRPr="00ED3969" w:rsidRDefault="00ED3969" w:rsidP="00ED3969">
            <w:pPr>
              <w:widowControl w:val="0"/>
              <w:autoSpaceDE w:val="0"/>
              <w:autoSpaceDN w:val="0"/>
              <w:snapToGrid w:val="0"/>
              <w:spacing w:after="120" w:line="276" w:lineRule="auto"/>
              <w:textAlignment w:val="baseline"/>
              <w:rPr>
                <w:rFonts w:eastAsia="MS Mincho"/>
                <w:color w:val="374151"/>
                <w:szCs w:val="22"/>
                <w:shd w:val="clear" w:color="auto" w:fill="F7F7F8"/>
              </w:rPr>
            </w:pPr>
            <w:r w:rsidRPr="00ED3969">
              <w:rPr>
                <w:rFonts w:eastAsia="MS Mincho"/>
                <w:color w:val="374151"/>
                <w:szCs w:val="22"/>
                <w:shd w:val="clear" w:color="auto" w:fill="F7F7F8"/>
              </w:rPr>
              <w:t>1) Performance comparison experience and visualization between existing Wi-Fi and Wi-Fi 6E</w:t>
            </w:r>
            <w:r w:rsidRPr="00ED3969">
              <w:rPr>
                <w:rFonts w:eastAsia="MS Mincho"/>
                <w:szCs w:val="22"/>
              </w:rPr>
              <w:t>*</w:t>
            </w:r>
            <w:r w:rsidRPr="00ED3969">
              <w:rPr>
                <w:rFonts w:eastAsia="MS Mincho"/>
                <w:color w:val="374151"/>
                <w:szCs w:val="22"/>
                <w:shd w:val="clear" w:color="auto" w:fill="F7F7F8"/>
              </w:rPr>
              <w:t>.</w:t>
            </w:r>
          </w:p>
          <w:p w14:paraId="16DA2882" w14:textId="77777777" w:rsidR="00ED3969" w:rsidRPr="00ED3969" w:rsidRDefault="00ED3969" w:rsidP="00ED3969">
            <w:pPr>
              <w:widowControl w:val="0"/>
              <w:autoSpaceDE w:val="0"/>
              <w:autoSpaceDN w:val="0"/>
              <w:snapToGrid w:val="0"/>
              <w:spacing w:after="240" w:line="276" w:lineRule="auto"/>
              <w:textAlignment w:val="baseline"/>
              <w:rPr>
                <w:rFonts w:eastAsia="MS Mincho"/>
                <w:color w:val="374151"/>
                <w:szCs w:val="22"/>
                <w:shd w:val="clear" w:color="auto" w:fill="F7F7F8"/>
              </w:rPr>
            </w:pPr>
            <w:r w:rsidRPr="00ED3969">
              <w:rPr>
                <w:rFonts w:eastAsia="MS Mincho"/>
                <w:color w:val="374151"/>
                <w:szCs w:val="22"/>
                <w:shd w:val="clear" w:color="auto" w:fill="F7F7F8"/>
              </w:rPr>
              <w:t>Verification and visualization of performance comparison, such as actual measured speed, between LTE, 5G, Wi-Fi 5/6/6E.</w:t>
            </w:r>
          </w:p>
          <w:p w14:paraId="4A50C95C" w14:textId="77777777" w:rsidR="00ED3969" w:rsidRPr="00ED3969" w:rsidRDefault="00ED3969" w:rsidP="00ED3969">
            <w:pPr>
              <w:widowControl w:val="0"/>
              <w:autoSpaceDE w:val="0"/>
              <w:autoSpaceDN w:val="0"/>
              <w:snapToGrid w:val="0"/>
              <w:spacing w:after="240" w:line="276" w:lineRule="auto"/>
              <w:ind w:firstLineChars="100" w:firstLine="240"/>
              <w:textAlignment w:val="baseline"/>
              <w:rPr>
                <w:rFonts w:eastAsia="MS Mincho"/>
                <w:color w:val="374151"/>
                <w:szCs w:val="22"/>
                <w:shd w:val="clear" w:color="auto" w:fill="F7F7F8"/>
              </w:rPr>
            </w:pPr>
            <w:r w:rsidRPr="00ED3969">
              <w:rPr>
                <w:noProof/>
                <w:color w:val="000000"/>
                <w:spacing w:val="-18"/>
                <w:szCs w:val="22"/>
              </w:rPr>
              <w:lastRenderedPageBreak/>
              <w:drawing>
                <wp:inline distT="0" distB="0" distL="0" distR="0" wp14:anchorId="0460D8E4" wp14:editId="126D43A6">
                  <wp:extent cx="2933117" cy="1819275"/>
                  <wp:effectExtent l="0" t="0" r="635" b="0"/>
                  <wp:docPr id="11" name="그림 11" descr="EMB00004e683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57285160" descr="EMB00004e683ed9"/>
                          <pic:cNvPicPr>
                            <a:picLocks noChangeAspect="1" noChangeArrowheads="1"/>
                          </pic:cNvPicPr>
                        </pic:nvPicPr>
                        <pic:blipFill>
                          <a:blip r:embed="rId83" cstate="print">
                            <a:extLst>
                              <a:ext uri="{28A0092B-C50C-407E-A947-70E740481C1C}">
                                <a14:useLocalDpi xmlns:a14="http://schemas.microsoft.com/office/drawing/2010/main" val="0"/>
                              </a:ext>
                            </a:extLst>
                          </a:blip>
                          <a:srcRect l="9976" t="9373" r="25696" b="30980"/>
                          <a:stretch>
                            <a:fillRect/>
                          </a:stretch>
                        </pic:blipFill>
                        <pic:spPr bwMode="auto">
                          <a:xfrm>
                            <a:off x="0" y="0"/>
                            <a:ext cx="2947101" cy="1827949"/>
                          </a:xfrm>
                          <a:prstGeom prst="rect">
                            <a:avLst/>
                          </a:prstGeom>
                          <a:noFill/>
                          <a:ln>
                            <a:noFill/>
                          </a:ln>
                        </pic:spPr>
                      </pic:pic>
                    </a:graphicData>
                  </a:graphic>
                </wp:inline>
              </w:drawing>
            </w:r>
          </w:p>
          <w:p w14:paraId="1849A8DD" w14:textId="77777777" w:rsidR="00ED3969" w:rsidRPr="00ED3969" w:rsidRDefault="00ED3969" w:rsidP="00495E81">
            <w:pPr>
              <w:widowControl w:val="0"/>
              <w:numPr>
                <w:ilvl w:val="0"/>
                <w:numId w:val="16"/>
              </w:numPr>
              <w:autoSpaceDE w:val="0"/>
              <w:autoSpaceDN w:val="0"/>
              <w:snapToGrid w:val="0"/>
              <w:spacing w:after="160" w:line="276" w:lineRule="auto"/>
              <w:textAlignment w:val="baseline"/>
              <w:rPr>
                <w:rFonts w:eastAsia="MS Mincho"/>
                <w:color w:val="374151"/>
                <w:szCs w:val="22"/>
                <w:shd w:val="clear" w:color="auto" w:fill="F7F7F8"/>
              </w:rPr>
            </w:pPr>
            <w:r w:rsidRPr="00ED3969">
              <w:rPr>
                <w:rFonts w:eastAsia="MS Mincho"/>
                <w:color w:val="374151"/>
                <w:szCs w:val="22"/>
                <w:shd w:val="clear" w:color="auto" w:fill="F7F7F8"/>
              </w:rPr>
              <w:t>Wi-Fi 6E outdoor MESH network</w:t>
            </w:r>
            <w:r w:rsidRPr="00ED3969">
              <w:rPr>
                <w:rFonts w:eastAsia="MS Mincho"/>
                <w:szCs w:val="22"/>
              </w:rPr>
              <w:t>*</w:t>
            </w:r>
            <w:r w:rsidRPr="00ED3969">
              <w:rPr>
                <w:rFonts w:eastAsia="MS Mincho"/>
                <w:color w:val="374151"/>
                <w:szCs w:val="22"/>
                <w:shd w:val="clear" w:color="auto" w:fill="F7F7F8"/>
              </w:rPr>
              <w:t>.</w:t>
            </w:r>
          </w:p>
          <w:p w14:paraId="5CDFE2FA" w14:textId="77777777" w:rsidR="00ED3969" w:rsidRPr="00ED3969" w:rsidRDefault="00ED3969" w:rsidP="00ED3969">
            <w:pPr>
              <w:widowControl w:val="0"/>
              <w:autoSpaceDE w:val="0"/>
              <w:autoSpaceDN w:val="0"/>
              <w:snapToGrid w:val="0"/>
              <w:spacing w:after="240" w:line="276" w:lineRule="auto"/>
              <w:textAlignment w:val="baseline"/>
              <w:rPr>
                <w:rFonts w:eastAsia="MS Mincho"/>
                <w:color w:val="374151"/>
                <w:szCs w:val="22"/>
                <w:shd w:val="clear" w:color="auto" w:fill="F7F7F8"/>
              </w:rPr>
            </w:pPr>
            <w:r w:rsidRPr="00ED3969">
              <w:rPr>
                <w:rFonts w:eastAsia="MS Mincho"/>
                <w:color w:val="374151"/>
                <w:szCs w:val="22"/>
                <w:shd w:val="clear" w:color="auto" w:fill="F7F7F8"/>
              </w:rPr>
              <w:t xml:space="preserve">Validation of stable internet service by constructing a mesh network using 9 or more Wi-Fi 6E access points as multi-nodes in public places, and verifying and comparing network performance based on signal </w:t>
            </w:r>
            <w:r w:rsidRPr="00ED3969">
              <w:rPr>
                <w:b/>
                <w:bCs/>
                <w:noProof/>
                <w:color w:val="000000"/>
                <w:spacing w:val="-20"/>
                <w:szCs w:val="22"/>
              </w:rPr>
              <w:drawing>
                <wp:anchor distT="0" distB="0" distL="114300" distR="114300" simplePos="0" relativeHeight="251658240" behindDoc="0" locked="0" layoutInCell="1" allowOverlap="1" wp14:anchorId="04C90037" wp14:editId="2E19E758">
                  <wp:simplePos x="0" y="0"/>
                  <wp:positionH relativeFrom="column">
                    <wp:posOffset>151765</wp:posOffset>
                  </wp:positionH>
                  <wp:positionV relativeFrom="line">
                    <wp:posOffset>328295</wp:posOffset>
                  </wp:positionV>
                  <wp:extent cx="2923540" cy="1762125"/>
                  <wp:effectExtent l="0" t="0" r="0" b="9525"/>
                  <wp:wrapTopAndBottom/>
                  <wp:docPr id="20" name="그림 20" descr="EMB00004e683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8347072" descr="EMB00004e683ee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3540" cy="1762125"/>
                          </a:xfrm>
                          <a:prstGeom prst="rect">
                            <a:avLst/>
                          </a:prstGeom>
                          <a:noFill/>
                        </pic:spPr>
                      </pic:pic>
                    </a:graphicData>
                  </a:graphic>
                  <wp14:sizeRelH relativeFrom="page">
                    <wp14:pctWidth>0</wp14:pctWidth>
                  </wp14:sizeRelH>
                  <wp14:sizeRelV relativeFrom="page">
                    <wp14:pctHeight>0</wp14:pctHeight>
                  </wp14:sizeRelV>
                </wp:anchor>
              </w:drawing>
            </w:r>
            <w:r w:rsidRPr="00ED3969">
              <w:rPr>
                <w:rFonts w:eastAsia="MS Mincho"/>
                <w:color w:val="374151"/>
                <w:szCs w:val="22"/>
                <w:shd w:val="clear" w:color="auto" w:fill="F7F7F8"/>
              </w:rPr>
              <w:t>strength.</w:t>
            </w:r>
          </w:p>
        </w:tc>
        <w:tc>
          <w:tcPr>
            <w:tcW w:w="157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4136F9C" w14:textId="77777777" w:rsidR="00ED3969" w:rsidRPr="00ED3969" w:rsidRDefault="00ED3969" w:rsidP="00ED3969">
            <w:pPr>
              <w:widowControl w:val="0"/>
              <w:autoSpaceDE w:val="0"/>
              <w:autoSpaceDN w:val="0"/>
              <w:spacing w:after="240" w:line="276" w:lineRule="auto"/>
              <w:textAlignment w:val="baseline"/>
              <w:rPr>
                <w:rFonts w:eastAsia="MS Mincho"/>
                <w:color w:val="374151"/>
                <w:szCs w:val="22"/>
              </w:rPr>
            </w:pPr>
            <w:r w:rsidRPr="00ED3969">
              <w:rPr>
                <w:rFonts w:eastAsia="MS Mincho"/>
                <w:szCs w:val="22"/>
              </w:rPr>
              <w:lastRenderedPageBreak/>
              <w:t>*The technology and service demonstration items are developed by small and medium-sized venture entrepreneurs with the support of the Korean government and the Korea Radio Promotion Association</w:t>
            </w:r>
          </w:p>
        </w:tc>
      </w:tr>
      <w:tr w:rsidR="00ED3969" w:rsidRPr="00ED3969" w14:paraId="769B7892" w14:textId="77777777" w:rsidTr="00BC645E">
        <w:trPr>
          <w:trHeight w:val="256"/>
        </w:trPr>
        <w:tc>
          <w:tcPr>
            <w:tcW w:w="13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3E105D59" w14:textId="77777777" w:rsidR="00ED3969" w:rsidRPr="00ED3969" w:rsidRDefault="00ED3969" w:rsidP="00ED3969">
            <w:pPr>
              <w:widowControl w:val="0"/>
              <w:autoSpaceDE w:val="0"/>
              <w:autoSpaceDN w:val="0"/>
              <w:spacing w:after="240" w:line="276" w:lineRule="auto"/>
              <w:textAlignment w:val="baseline"/>
              <w:rPr>
                <w:rFonts w:eastAsia="MS Mincho"/>
                <w:szCs w:val="22"/>
              </w:rPr>
            </w:pPr>
            <w:r w:rsidRPr="00ED3969">
              <w:rPr>
                <w:rFonts w:eastAsia="MS Mincho"/>
                <w:szCs w:val="22"/>
              </w:rPr>
              <w:lastRenderedPageBreak/>
              <w:t>LTE-U</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4DA0649" w14:textId="77777777" w:rsidR="00ED3969" w:rsidRPr="00ED3969" w:rsidRDefault="00ED3969" w:rsidP="00ED3969">
            <w:pPr>
              <w:widowControl w:val="0"/>
              <w:autoSpaceDE w:val="0"/>
              <w:autoSpaceDN w:val="0"/>
              <w:spacing w:after="240" w:line="276" w:lineRule="auto"/>
              <w:textAlignment w:val="baseline"/>
              <w:rPr>
                <w:rFonts w:eastAsia="MS Mincho"/>
                <w:szCs w:val="22"/>
              </w:rPr>
            </w:pPr>
            <w:r w:rsidRPr="00ED3969">
              <w:rPr>
                <w:rFonts w:eastAsia="MS Mincho"/>
                <w:szCs w:val="22"/>
              </w:rPr>
              <w:t>5GHz</w:t>
            </w:r>
          </w:p>
        </w:tc>
        <w:tc>
          <w:tcPr>
            <w:tcW w:w="53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0B2FE807" w14:textId="77777777" w:rsidR="00ED3969" w:rsidRPr="00ED3969" w:rsidRDefault="00ED3969" w:rsidP="00ED3969">
            <w:pPr>
              <w:spacing w:after="160" w:line="276" w:lineRule="auto"/>
              <w:rPr>
                <w:rFonts w:eastAsia="MS Mincho"/>
                <w:szCs w:val="22"/>
              </w:rPr>
            </w:pPr>
            <w:r w:rsidRPr="00ED3969">
              <w:rPr>
                <w:rFonts w:eastAsia="MS Mincho"/>
                <w:szCs w:val="22"/>
              </w:rPr>
              <w:t>1) Public Wi-Fi offloading for data traffic from public Wi-Fi networks to LTE-U networks</w:t>
            </w:r>
          </w:p>
          <w:p w14:paraId="47E50F49" w14:textId="77777777" w:rsidR="00ED3969" w:rsidRPr="00ED3969" w:rsidRDefault="00ED3969" w:rsidP="00ED3969">
            <w:pPr>
              <w:spacing w:after="160" w:line="276" w:lineRule="auto"/>
              <w:rPr>
                <w:rFonts w:eastAsia="MS Mincho"/>
                <w:szCs w:val="22"/>
              </w:rPr>
            </w:pPr>
            <w:r w:rsidRPr="00ED3969">
              <w:rPr>
                <w:rFonts w:eastAsia="MS Mincho"/>
                <w:szCs w:val="22"/>
              </w:rPr>
              <w:t>2) Mobile video for providing high-quality mobile streaming video and live video</w:t>
            </w:r>
          </w:p>
          <w:p w14:paraId="39884CF2" w14:textId="77777777" w:rsidR="00ED3969" w:rsidRPr="00ED3969" w:rsidRDefault="00ED3969" w:rsidP="00ED3969">
            <w:pPr>
              <w:spacing w:after="160" w:line="276" w:lineRule="auto"/>
              <w:rPr>
                <w:rFonts w:eastAsia="MS Mincho"/>
                <w:szCs w:val="22"/>
              </w:rPr>
            </w:pPr>
            <w:r w:rsidRPr="00ED3969">
              <w:rPr>
                <w:rFonts w:eastAsia="MS Mincho"/>
                <w:szCs w:val="22"/>
              </w:rPr>
              <w:t>3) Internet of Things (IoT) for providing wireless connectivity to IoT devices</w:t>
            </w:r>
          </w:p>
          <w:p w14:paraId="3CFCA932" w14:textId="77777777" w:rsidR="00ED3969" w:rsidRPr="00ED3969" w:rsidRDefault="00ED3969" w:rsidP="00ED3969">
            <w:pPr>
              <w:spacing w:after="160" w:line="276" w:lineRule="auto"/>
              <w:rPr>
                <w:rFonts w:eastAsia="MS Mincho"/>
                <w:b/>
                <w:bCs/>
                <w:szCs w:val="22"/>
                <w:highlight w:val="yellow"/>
              </w:rPr>
            </w:pPr>
            <w:r w:rsidRPr="00ED3969">
              <w:rPr>
                <w:rFonts w:eastAsia="MS Mincho"/>
                <w:szCs w:val="22"/>
              </w:rPr>
              <w:t>4) Emergency services for providing wireless connectivity to emergency services for police, fire, and medical services</w:t>
            </w:r>
          </w:p>
        </w:tc>
        <w:tc>
          <w:tcPr>
            <w:tcW w:w="157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43F3AF5E" w14:textId="77777777" w:rsidR="00ED3969" w:rsidRPr="00ED3969" w:rsidRDefault="00ED3969" w:rsidP="00ED3969">
            <w:pPr>
              <w:widowControl w:val="0"/>
              <w:autoSpaceDE w:val="0"/>
              <w:autoSpaceDN w:val="0"/>
              <w:spacing w:after="240" w:line="276" w:lineRule="auto"/>
              <w:textAlignment w:val="baseline"/>
              <w:rPr>
                <w:rFonts w:eastAsia="한컴바탕"/>
                <w:b/>
                <w:bCs/>
                <w:color w:val="000000"/>
                <w:szCs w:val="22"/>
              </w:rPr>
            </w:pPr>
          </w:p>
        </w:tc>
      </w:tr>
      <w:tr w:rsidR="00ED3969" w:rsidRPr="00ED3969" w14:paraId="5842016F" w14:textId="77777777" w:rsidTr="00BC645E">
        <w:trPr>
          <w:trHeight w:val="441"/>
        </w:trPr>
        <w:tc>
          <w:tcPr>
            <w:tcW w:w="139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456D678F" w14:textId="77777777" w:rsidR="00ED3969" w:rsidRPr="00ED3969" w:rsidRDefault="00ED3969" w:rsidP="00ED3969">
            <w:pPr>
              <w:widowControl w:val="0"/>
              <w:autoSpaceDE w:val="0"/>
              <w:autoSpaceDN w:val="0"/>
              <w:spacing w:after="160" w:line="276" w:lineRule="auto"/>
              <w:textAlignment w:val="baseline"/>
              <w:rPr>
                <w:rFonts w:eastAsia="MS Mincho"/>
                <w:szCs w:val="22"/>
              </w:rPr>
            </w:pPr>
            <w:r w:rsidRPr="00ED3969">
              <w:rPr>
                <w:rFonts w:eastAsia="MS Mincho"/>
                <w:szCs w:val="22"/>
              </w:rPr>
              <w:t>NR-U</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112AAFCB" w14:textId="77777777" w:rsidR="00ED3969" w:rsidRPr="00ED3969" w:rsidRDefault="00ED3969" w:rsidP="00ED3969">
            <w:pPr>
              <w:widowControl w:val="0"/>
              <w:autoSpaceDE w:val="0"/>
              <w:autoSpaceDN w:val="0"/>
              <w:spacing w:after="160" w:line="276" w:lineRule="auto"/>
              <w:textAlignment w:val="baseline"/>
              <w:rPr>
                <w:rFonts w:eastAsia="MS Mincho"/>
                <w:szCs w:val="22"/>
              </w:rPr>
            </w:pPr>
            <w:r w:rsidRPr="00ED3969">
              <w:rPr>
                <w:rFonts w:eastAsia="MS Mincho"/>
                <w:szCs w:val="22"/>
              </w:rPr>
              <w:t>5/6GHz</w:t>
            </w:r>
          </w:p>
        </w:tc>
        <w:tc>
          <w:tcPr>
            <w:tcW w:w="53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2DA6C63B" w14:textId="77777777" w:rsidR="00ED3969" w:rsidRPr="00ED3969" w:rsidRDefault="00ED3969" w:rsidP="00ED3969">
            <w:pPr>
              <w:spacing w:after="160" w:line="276" w:lineRule="auto"/>
              <w:rPr>
                <w:rFonts w:eastAsia="MS Mincho"/>
                <w:szCs w:val="22"/>
              </w:rPr>
            </w:pPr>
            <w:r w:rsidRPr="00ED3969">
              <w:rPr>
                <w:rFonts w:eastAsia="MS Mincho"/>
                <w:szCs w:val="22"/>
              </w:rPr>
              <w:t>Not yet</w:t>
            </w:r>
          </w:p>
        </w:tc>
        <w:tc>
          <w:tcPr>
            <w:tcW w:w="157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tcPr>
          <w:p w14:paraId="720F83D9" w14:textId="77777777" w:rsidR="00ED3969" w:rsidRPr="00ED3969" w:rsidRDefault="00ED3969" w:rsidP="00ED3969">
            <w:pPr>
              <w:widowControl w:val="0"/>
              <w:autoSpaceDE w:val="0"/>
              <w:autoSpaceDN w:val="0"/>
              <w:spacing w:after="160" w:line="276" w:lineRule="auto"/>
              <w:textAlignment w:val="baseline"/>
              <w:rPr>
                <w:rFonts w:eastAsia="한컴바탕"/>
                <w:b/>
                <w:bCs/>
                <w:color w:val="000000"/>
                <w:szCs w:val="22"/>
              </w:rPr>
            </w:pPr>
          </w:p>
        </w:tc>
      </w:tr>
    </w:tbl>
    <w:p w14:paraId="773DE4D9" w14:textId="77777777" w:rsidR="00ED3969" w:rsidRPr="00ED3969" w:rsidRDefault="00ED3969" w:rsidP="00ED3969">
      <w:pPr>
        <w:spacing w:after="120" w:line="259" w:lineRule="auto"/>
        <w:jc w:val="both"/>
        <w:rPr>
          <w:rFonts w:eastAsia="MS Mincho"/>
          <w:b/>
          <w:szCs w:val="22"/>
        </w:rPr>
      </w:pPr>
    </w:p>
    <w:p w14:paraId="1C815DC2"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br w:type="page"/>
      </w:r>
    </w:p>
    <w:p w14:paraId="29F697F2" w14:textId="77777777" w:rsidR="00ED3969" w:rsidRPr="00ED3969" w:rsidRDefault="00ED3969" w:rsidP="00ED3969">
      <w:pPr>
        <w:spacing w:after="160" w:line="259" w:lineRule="auto"/>
        <w:jc w:val="center"/>
        <w:rPr>
          <w:rFonts w:eastAsia="MS Mincho" w:cs="Mangal"/>
          <w:b/>
          <w:bCs/>
          <w:sz w:val="28"/>
          <w:u w:val="single"/>
          <w:lang w:val="en-GB"/>
        </w:rPr>
      </w:pPr>
      <w:bookmarkStart w:id="113" w:name="_Toc176988248"/>
      <w:bookmarkStart w:id="114" w:name="_Toc177043324"/>
      <w:bookmarkStart w:id="115" w:name="_Toc177044408"/>
      <w:r w:rsidRPr="00ED3969">
        <w:rPr>
          <w:rFonts w:eastAsia="MS Mincho" w:cs="Mangal"/>
          <w:b/>
          <w:bCs/>
          <w:sz w:val="28"/>
          <w:u w:val="single"/>
          <w:lang w:val="en-GB"/>
        </w:rPr>
        <w:lastRenderedPageBreak/>
        <w:t>Annex 5</w:t>
      </w:r>
    </w:p>
    <w:p w14:paraId="742FE8CA" w14:textId="77777777" w:rsidR="00ED3969" w:rsidRPr="00ED3969" w:rsidRDefault="00ED3969" w:rsidP="00ED3969">
      <w:pPr>
        <w:spacing w:after="160" w:line="259" w:lineRule="auto"/>
        <w:rPr>
          <w:rFonts w:eastAsia="MS Mincho" w:cs="Mangal"/>
          <w:szCs w:val="22"/>
        </w:rPr>
      </w:pPr>
    </w:p>
    <w:p w14:paraId="6D029154" w14:textId="77777777" w:rsidR="00ED3969" w:rsidRPr="00ED3969" w:rsidRDefault="00ED3969" w:rsidP="006A1CB2">
      <w:pPr>
        <w:keepNext/>
        <w:tabs>
          <w:tab w:val="left" w:pos="432"/>
        </w:tabs>
        <w:spacing w:before="240" w:after="240" w:line="259" w:lineRule="auto"/>
        <w:jc w:val="both"/>
        <w:outlineLvl w:val="0"/>
        <w:rPr>
          <w:b/>
          <w:lang w:eastAsia="zh-CN"/>
        </w:rPr>
      </w:pPr>
      <w:bookmarkStart w:id="116" w:name="_Toc177067210"/>
      <w:r w:rsidRPr="00ED3969">
        <w:rPr>
          <w:b/>
          <w:lang w:eastAsia="zh-CN"/>
        </w:rPr>
        <w:t xml:space="preserve">Annex 5: </w:t>
      </w:r>
      <w:r w:rsidRPr="00ED3969">
        <w:rPr>
          <w:b/>
          <w:lang w:eastAsia="zh-CN"/>
        </w:rPr>
        <w:tab/>
        <w:t>Regulatory Information from outside APT Region</w:t>
      </w:r>
      <w:bookmarkEnd w:id="113"/>
      <w:bookmarkEnd w:id="114"/>
      <w:bookmarkEnd w:id="115"/>
      <w:bookmarkEnd w:id="116"/>
    </w:p>
    <w:p w14:paraId="168E3EC7" w14:textId="77777777" w:rsidR="00ED3969" w:rsidRPr="00ED3969" w:rsidRDefault="00ED3969" w:rsidP="00ED3969">
      <w:pPr>
        <w:spacing w:after="160" w:line="259" w:lineRule="auto"/>
        <w:rPr>
          <w:rFonts w:eastAsia="MS Mincho" w:cs="Mangal"/>
          <w:szCs w:val="22"/>
          <w:lang w:eastAsia="zh-CN"/>
        </w:rPr>
      </w:pPr>
      <w:r w:rsidRPr="00ED3969">
        <w:rPr>
          <w:rFonts w:eastAsia="MS Mincho" w:cs="Mangal"/>
          <w:szCs w:val="22"/>
          <w:lang w:eastAsia="zh-CN"/>
        </w:rPr>
        <w:t xml:space="preserve">This section includes regulatory and information about a few administrations outside the APT region. </w:t>
      </w:r>
    </w:p>
    <w:p w14:paraId="6A0B0420" w14:textId="77777777" w:rsidR="00ED3969" w:rsidRPr="00ED3969" w:rsidRDefault="00ED3969" w:rsidP="00ED3969">
      <w:pPr>
        <w:spacing w:after="160" w:line="259" w:lineRule="auto"/>
        <w:rPr>
          <w:rFonts w:eastAsia="MS Mincho" w:cs="Mangal"/>
          <w:bCs/>
          <w:szCs w:val="22"/>
          <w:lang w:eastAsia="zh-CN"/>
        </w:rPr>
      </w:pPr>
      <w:bookmarkStart w:id="117" w:name="_Toc176988249"/>
      <w:bookmarkStart w:id="118" w:name="_Toc176988915"/>
      <w:r w:rsidRPr="00ED3969">
        <w:rPr>
          <w:rFonts w:eastAsia="MS Mincho" w:cs="Mangal"/>
          <w:b/>
          <w:bCs/>
          <w:szCs w:val="22"/>
          <w:lang w:eastAsia="zh-CN"/>
        </w:rPr>
        <w:t>A5.1</w:t>
      </w:r>
      <w:r w:rsidRPr="00ED3969">
        <w:rPr>
          <w:rFonts w:eastAsia="MS Mincho" w:cs="Mangal"/>
          <w:b/>
          <w:bCs/>
          <w:szCs w:val="22"/>
          <w:lang w:eastAsia="zh-CN"/>
        </w:rPr>
        <w:tab/>
        <w:t>Regulatory Information for the 5 GHz band</w:t>
      </w:r>
      <w:bookmarkEnd w:id="117"/>
      <w:bookmarkEnd w:id="118"/>
    </w:p>
    <w:p w14:paraId="43AA236E" w14:textId="77777777" w:rsidR="00ED3969" w:rsidRPr="00ED3969" w:rsidRDefault="00ED3969" w:rsidP="00ED3969">
      <w:pPr>
        <w:spacing w:after="160" w:line="259" w:lineRule="auto"/>
        <w:rPr>
          <w:rFonts w:eastAsia="MS Mincho" w:cs="Mangal"/>
          <w:szCs w:val="22"/>
          <w:lang w:eastAsia="zh-CN"/>
        </w:rPr>
      </w:pPr>
    </w:p>
    <w:p w14:paraId="711E0AB3" w14:textId="77777777" w:rsidR="00ED3969" w:rsidRPr="00ED3969" w:rsidRDefault="00ED3969" w:rsidP="00ED3969">
      <w:pPr>
        <w:spacing w:after="200"/>
        <w:jc w:val="center"/>
        <w:rPr>
          <w:color w:val="000000"/>
          <w:sz w:val="22"/>
          <w:szCs w:val="22"/>
        </w:rPr>
      </w:pPr>
      <w:r w:rsidRPr="00ED3969">
        <w:rPr>
          <w:color w:val="000000"/>
          <w:sz w:val="22"/>
          <w:szCs w:val="22"/>
        </w:rPr>
        <w:t xml:space="preserve">Table </w:t>
      </w:r>
      <w:r w:rsidRPr="00ED3969">
        <w:rPr>
          <w:color w:val="000000"/>
          <w:sz w:val="22"/>
          <w:szCs w:val="22"/>
        </w:rPr>
        <w:fldChar w:fldCharType="begin"/>
      </w:r>
      <w:r w:rsidRPr="00ED3969">
        <w:rPr>
          <w:color w:val="000000"/>
          <w:sz w:val="22"/>
          <w:szCs w:val="22"/>
        </w:rPr>
        <w:instrText xml:space="preserve"> SEQ Table \* ARABIC </w:instrText>
      </w:r>
      <w:r w:rsidRPr="00ED3969">
        <w:rPr>
          <w:color w:val="000000"/>
          <w:sz w:val="22"/>
          <w:szCs w:val="22"/>
        </w:rPr>
        <w:fldChar w:fldCharType="separate"/>
      </w:r>
      <w:r w:rsidRPr="00ED3969">
        <w:rPr>
          <w:color w:val="000000"/>
          <w:sz w:val="22"/>
          <w:szCs w:val="22"/>
        </w:rPr>
        <w:t>1</w:t>
      </w:r>
      <w:r w:rsidRPr="00ED3969">
        <w:rPr>
          <w:color w:val="000000"/>
          <w:sz w:val="22"/>
          <w:szCs w:val="22"/>
        </w:rPr>
        <w:fldChar w:fldCharType="end"/>
      </w:r>
      <w:r w:rsidRPr="00ED3969">
        <w:rPr>
          <w:color w:val="000000"/>
          <w:sz w:val="22"/>
          <w:szCs w:val="22"/>
        </w:rPr>
        <w:t xml:space="preserve"> Regulatory requirement for RLAN operating in 5.15 – 5.35 GHz</w:t>
      </w:r>
    </w:p>
    <w:tbl>
      <w:tblPr>
        <w:tblStyle w:val="TableGrid"/>
        <w:tblW w:w="0" w:type="auto"/>
        <w:tblLook w:val="04A0" w:firstRow="1" w:lastRow="0" w:firstColumn="1" w:lastColumn="0" w:noHBand="0" w:noVBand="1"/>
      </w:tblPr>
      <w:tblGrid>
        <w:gridCol w:w="1555"/>
        <w:gridCol w:w="7461"/>
      </w:tblGrid>
      <w:tr w:rsidR="00ED3969" w:rsidRPr="00ED3969" w14:paraId="52679DAB" w14:textId="77777777" w:rsidTr="00BC645E">
        <w:tc>
          <w:tcPr>
            <w:tcW w:w="1555" w:type="dxa"/>
            <w:shd w:val="clear" w:color="auto" w:fill="95B3D7"/>
          </w:tcPr>
          <w:p w14:paraId="288D69C4" w14:textId="77777777" w:rsidR="00ED3969" w:rsidRPr="00ED3969" w:rsidRDefault="00ED3969" w:rsidP="00ED3969">
            <w:pPr>
              <w:rPr>
                <w:b/>
                <w:bCs/>
                <w:sz w:val="22"/>
                <w:szCs w:val="20"/>
              </w:rPr>
            </w:pPr>
            <w:r w:rsidRPr="00ED3969">
              <w:rPr>
                <w:b/>
                <w:bCs/>
                <w:sz w:val="22"/>
                <w:szCs w:val="20"/>
              </w:rPr>
              <w:t>Country</w:t>
            </w:r>
          </w:p>
        </w:tc>
        <w:tc>
          <w:tcPr>
            <w:tcW w:w="7461" w:type="dxa"/>
            <w:shd w:val="clear" w:color="auto" w:fill="95B3D7"/>
          </w:tcPr>
          <w:p w14:paraId="541F5E0B" w14:textId="77777777" w:rsidR="00ED3969" w:rsidRPr="00ED3969" w:rsidRDefault="00ED3969" w:rsidP="00ED3969">
            <w:pPr>
              <w:rPr>
                <w:b/>
                <w:bCs/>
                <w:sz w:val="22"/>
                <w:szCs w:val="20"/>
              </w:rPr>
            </w:pPr>
            <w:r w:rsidRPr="00ED3969">
              <w:rPr>
                <w:b/>
                <w:bCs/>
                <w:sz w:val="22"/>
                <w:szCs w:val="20"/>
              </w:rPr>
              <w:t>Regulatory requirement</w:t>
            </w:r>
          </w:p>
        </w:tc>
      </w:tr>
      <w:tr w:rsidR="00ED3969" w:rsidRPr="00ED3969" w14:paraId="7F033E52" w14:textId="77777777" w:rsidTr="00BC645E">
        <w:tc>
          <w:tcPr>
            <w:tcW w:w="1555" w:type="dxa"/>
          </w:tcPr>
          <w:p w14:paraId="6C188282" w14:textId="77777777" w:rsidR="00ED3969" w:rsidRPr="00ED3969" w:rsidRDefault="00ED3969" w:rsidP="00ED3969">
            <w:pPr>
              <w:rPr>
                <w:sz w:val="22"/>
                <w:szCs w:val="20"/>
              </w:rPr>
            </w:pPr>
            <w:r w:rsidRPr="00ED3969">
              <w:rPr>
                <w:sz w:val="22"/>
                <w:szCs w:val="20"/>
              </w:rPr>
              <w:t>US</w:t>
            </w:r>
          </w:p>
        </w:tc>
        <w:tc>
          <w:tcPr>
            <w:tcW w:w="7461" w:type="dxa"/>
          </w:tcPr>
          <w:p w14:paraId="0353A9D2" w14:textId="77777777" w:rsidR="00ED3969" w:rsidRPr="00ED3969" w:rsidRDefault="00ED3969" w:rsidP="00ED3969">
            <w:pPr>
              <w:rPr>
                <w:sz w:val="22"/>
                <w:szCs w:val="20"/>
              </w:rPr>
            </w:pPr>
            <w:r w:rsidRPr="00ED3969">
              <w:rPr>
                <w:sz w:val="22"/>
                <w:szCs w:val="20"/>
              </w:rPr>
              <w:t xml:space="preserve">1W maximum conducted power and maximum antenna gain 6 </w:t>
            </w:r>
            <w:proofErr w:type="spellStart"/>
            <w:r w:rsidRPr="00ED3969">
              <w:rPr>
                <w:sz w:val="22"/>
                <w:szCs w:val="20"/>
              </w:rPr>
              <w:t>dBi</w:t>
            </w:r>
            <w:proofErr w:type="spellEnd"/>
            <w:r w:rsidRPr="00ED3969">
              <w:rPr>
                <w:sz w:val="22"/>
                <w:szCs w:val="20"/>
              </w:rPr>
              <w:t>, maximum power spectral density 17dBm/MHz;</w:t>
            </w:r>
          </w:p>
          <w:p w14:paraId="3BA682AE" w14:textId="77777777" w:rsidR="00ED3969" w:rsidRPr="00ED3969" w:rsidRDefault="00ED3969" w:rsidP="00ED3969">
            <w:pPr>
              <w:rPr>
                <w:sz w:val="22"/>
                <w:szCs w:val="20"/>
              </w:rPr>
            </w:pPr>
            <w:r w:rsidRPr="00ED3969">
              <w:rPr>
                <w:sz w:val="22"/>
                <w:szCs w:val="20"/>
              </w:rPr>
              <w:t xml:space="preserve">Maximum EIRP at any elevation angle above 30 degrees as measured from the horizon must not exceed 125 </w:t>
            </w:r>
            <w:proofErr w:type="spellStart"/>
            <w:r w:rsidRPr="00ED3969">
              <w:rPr>
                <w:sz w:val="22"/>
                <w:szCs w:val="20"/>
              </w:rPr>
              <w:t>mW</w:t>
            </w:r>
            <w:proofErr w:type="spellEnd"/>
            <w:r w:rsidRPr="00ED3969">
              <w:rPr>
                <w:sz w:val="22"/>
                <w:szCs w:val="20"/>
              </w:rPr>
              <w:t xml:space="preserve"> (21 dBm);</w:t>
            </w:r>
          </w:p>
          <w:p w14:paraId="7DF01930" w14:textId="77777777" w:rsidR="00ED3969" w:rsidRPr="00ED3969" w:rsidRDefault="00ED3969" w:rsidP="00ED3969">
            <w:pPr>
              <w:rPr>
                <w:sz w:val="22"/>
                <w:szCs w:val="20"/>
              </w:rPr>
            </w:pPr>
            <w:r w:rsidRPr="00ED3969">
              <w:rPr>
                <w:sz w:val="22"/>
                <w:szCs w:val="20"/>
              </w:rPr>
              <w:t>Allows point to point system with 23dBi antenna gain</w:t>
            </w:r>
          </w:p>
        </w:tc>
      </w:tr>
      <w:tr w:rsidR="00ED3969" w:rsidRPr="00ED3969" w14:paraId="21B2186C" w14:textId="77777777" w:rsidTr="00BC645E">
        <w:tc>
          <w:tcPr>
            <w:tcW w:w="1555" w:type="dxa"/>
          </w:tcPr>
          <w:p w14:paraId="3A7AC19B" w14:textId="77777777" w:rsidR="00ED3969" w:rsidRPr="00ED3969" w:rsidRDefault="00ED3969" w:rsidP="00ED3969">
            <w:pPr>
              <w:rPr>
                <w:sz w:val="22"/>
                <w:szCs w:val="20"/>
              </w:rPr>
            </w:pPr>
            <w:r w:rsidRPr="00ED3969">
              <w:rPr>
                <w:sz w:val="22"/>
                <w:szCs w:val="20"/>
              </w:rPr>
              <w:t>Canada</w:t>
            </w:r>
          </w:p>
        </w:tc>
        <w:tc>
          <w:tcPr>
            <w:tcW w:w="7461" w:type="dxa"/>
          </w:tcPr>
          <w:p w14:paraId="12622DDB" w14:textId="77777777" w:rsidR="00ED3969" w:rsidRPr="00ED3969" w:rsidRDefault="00ED3969" w:rsidP="00ED3969">
            <w:pPr>
              <w:rPr>
                <w:sz w:val="22"/>
                <w:szCs w:val="20"/>
              </w:rPr>
            </w:pPr>
            <w:r w:rsidRPr="00ED3969">
              <w:rPr>
                <w:sz w:val="22"/>
                <w:szCs w:val="20"/>
              </w:rPr>
              <w:t xml:space="preserve">1W maximum conducted power and maximum antenna gain 6 </w:t>
            </w:r>
            <w:proofErr w:type="spellStart"/>
            <w:r w:rsidRPr="00ED3969">
              <w:rPr>
                <w:sz w:val="22"/>
                <w:szCs w:val="20"/>
              </w:rPr>
              <w:t>dBi</w:t>
            </w:r>
            <w:proofErr w:type="spellEnd"/>
            <w:r w:rsidRPr="00ED3969">
              <w:rPr>
                <w:sz w:val="22"/>
                <w:szCs w:val="20"/>
              </w:rPr>
              <w:t>, maximum power spectral density 17dBm/MHz;</w:t>
            </w:r>
          </w:p>
          <w:p w14:paraId="5B85D62A" w14:textId="77777777" w:rsidR="00ED3969" w:rsidRPr="00ED3969" w:rsidRDefault="00ED3969" w:rsidP="00ED3969">
            <w:pPr>
              <w:rPr>
                <w:sz w:val="22"/>
                <w:szCs w:val="20"/>
              </w:rPr>
            </w:pPr>
            <w:r w:rsidRPr="00ED3969">
              <w:rPr>
                <w:sz w:val="22"/>
                <w:szCs w:val="20"/>
              </w:rPr>
              <w:t xml:space="preserve">Maximum EIRP at any elevation angle above 30 degrees as measured from the horizon must not exceed 125 </w:t>
            </w:r>
            <w:proofErr w:type="spellStart"/>
            <w:r w:rsidRPr="00ED3969">
              <w:rPr>
                <w:sz w:val="22"/>
                <w:szCs w:val="20"/>
              </w:rPr>
              <w:t>mW</w:t>
            </w:r>
            <w:proofErr w:type="spellEnd"/>
            <w:r w:rsidRPr="00ED3969">
              <w:rPr>
                <w:sz w:val="22"/>
                <w:szCs w:val="20"/>
              </w:rPr>
              <w:t xml:space="preserve"> (21 dBm);</w:t>
            </w:r>
          </w:p>
          <w:p w14:paraId="3875FE85" w14:textId="77777777" w:rsidR="00ED3969" w:rsidRPr="00ED3969" w:rsidRDefault="00ED3969" w:rsidP="00ED3969">
            <w:pPr>
              <w:rPr>
                <w:sz w:val="22"/>
                <w:szCs w:val="20"/>
              </w:rPr>
            </w:pPr>
            <w:r w:rsidRPr="00ED3969">
              <w:rPr>
                <w:sz w:val="22"/>
                <w:szCs w:val="20"/>
              </w:rPr>
              <w:t>Allows point to point system with 23dBi antenna gain</w:t>
            </w:r>
          </w:p>
        </w:tc>
      </w:tr>
    </w:tbl>
    <w:p w14:paraId="485FB47C" w14:textId="77777777" w:rsidR="00ED3969" w:rsidRPr="00ED3969" w:rsidRDefault="00ED3969" w:rsidP="00ED3969">
      <w:pPr>
        <w:spacing w:after="160" w:line="259" w:lineRule="auto"/>
        <w:rPr>
          <w:rFonts w:eastAsia="MS Mincho" w:cs="Mangal"/>
          <w:szCs w:val="22"/>
          <w:lang w:eastAsia="zh-CN"/>
        </w:rPr>
      </w:pPr>
    </w:p>
    <w:p w14:paraId="1A9BDD4E" w14:textId="77777777" w:rsidR="00ED3969" w:rsidRPr="00ED3969" w:rsidRDefault="00ED3969" w:rsidP="00ED3969">
      <w:pPr>
        <w:spacing w:after="160" w:line="259" w:lineRule="auto"/>
        <w:rPr>
          <w:rFonts w:eastAsia="MS Mincho" w:cs="Mangal"/>
          <w:bCs/>
          <w:szCs w:val="22"/>
          <w:lang w:eastAsia="zh-CN"/>
        </w:rPr>
      </w:pPr>
      <w:bookmarkStart w:id="119" w:name="_Toc176988250"/>
      <w:bookmarkStart w:id="120" w:name="_Toc176988916"/>
      <w:r w:rsidRPr="00ED3969">
        <w:rPr>
          <w:rFonts w:eastAsia="MS Mincho" w:cs="Mangal"/>
          <w:b/>
          <w:bCs/>
          <w:szCs w:val="22"/>
          <w:lang w:eastAsia="zh-CN"/>
        </w:rPr>
        <w:t>A5.2</w:t>
      </w:r>
      <w:r w:rsidRPr="00ED3969">
        <w:rPr>
          <w:rFonts w:eastAsia="MS Mincho" w:cs="Mangal"/>
          <w:b/>
          <w:bCs/>
          <w:szCs w:val="22"/>
          <w:lang w:eastAsia="zh-CN"/>
        </w:rPr>
        <w:tab/>
        <w:t>Regulatory information in for the 6 GHz band</w:t>
      </w:r>
      <w:bookmarkEnd w:id="119"/>
      <w:bookmarkEnd w:id="120"/>
    </w:p>
    <w:p w14:paraId="6885AE29" w14:textId="77777777" w:rsidR="00ED3969" w:rsidRPr="00ED3969" w:rsidRDefault="00ED3969" w:rsidP="00ED3969">
      <w:pPr>
        <w:rPr>
          <w:u w:val="single"/>
        </w:rPr>
      </w:pPr>
    </w:p>
    <w:p w14:paraId="6B7736E7" w14:textId="77777777" w:rsidR="00ED3969" w:rsidRPr="00ED3969" w:rsidRDefault="00ED3969" w:rsidP="00ED3969">
      <w:pPr>
        <w:rPr>
          <w:u w:val="single"/>
        </w:rPr>
      </w:pPr>
      <w:r w:rsidRPr="00ED3969">
        <w:rPr>
          <w:u w:val="single"/>
        </w:rPr>
        <w:t>Brazil</w:t>
      </w:r>
    </w:p>
    <w:p w14:paraId="57823E38" w14:textId="77777777" w:rsidR="00ED3969" w:rsidRPr="00ED3969" w:rsidRDefault="00ED3969" w:rsidP="00ED3969"/>
    <w:p w14:paraId="3A99BF63" w14:textId="77777777" w:rsidR="00ED3969" w:rsidRPr="00ED3969" w:rsidRDefault="00ED3969" w:rsidP="00ED3969">
      <w:r w:rsidRPr="00ED3969">
        <w:t>In Brazil, the whole 6 GHz band (</w:t>
      </w:r>
      <w:r w:rsidRPr="00ED3969">
        <w:rPr>
          <w:lang w:eastAsia="zh-CN"/>
        </w:rPr>
        <w:t>5925 – 7125 MHz</w:t>
      </w:r>
      <w:r w:rsidRPr="00ED3969">
        <w:t xml:space="preserve">) available for license-exempt RLAN use, which includes two device classes: LPI (30 dBm) and VLP (17 dBm) devices. Brazil Anatel is currently working on enabling SP mode under supervision of AFC System. </w:t>
      </w:r>
    </w:p>
    <w:p w14:paraId="37501906" w14:textId="77777777" w:rsidR="00ED3969" w:rsidRPr="00ED3969" w:rsidRDefault="00ED3969" w:rsidP="00ED3969"/>
    <w:p w14:paraId="16DCCFC7" w14:textId="77777777" w:rsidR="00ED3969" w:rsidRPr="00ED3969" w:rsidRDefault="00ED3969" w:rsidP="00ED3969">
      <w:pPr>
        <w:rPr>
          <w:u w:val="single"/>
        </w:rPr>
      </w:pPr>
      <w:r w:rsidRPr="00ED3969">
        <w:rPr>
          <w:u w:val="single"/>
        </w:rPr>
        <w:t>Canada</w:t>
      </w:r>
    </w:p>
    <w:p w14:paraId="301BBB8B" w14:textId="77777777" w:rsidR="00ED3969" w:rsidRPr="00ED3969" w:rsidRDefault="00ED3969" w:rsidP="00ED3969"/>
    <w:p w14:paraId="32F68A74" w14:textId="77777777" w:rsidR="00ED3969" w:rsidRPr="00ED3969" w:rsidRDefault="00ED3969" w:rsidP="00ED3969">
      <w:r w:rsidRPr="00ED3969">
        <w:t>Canada allows license-exempt RLAN use across the entire 6 GHz, with 3 different power levels available across different portions of that range:</w:t>
      </w:r>
    </w:p>
    <w:p w14:paraId="372A5E81" w14:textId="77777777" w:rsidR="00ED3969" w:rsidRPr="00ED3969" w:rsidRDefault="00ED3969" w:rsidP="00495E81">
      <w:pPr>
        <w:numPr>
          <w:ilvl w:val="0"/>
          <w:numId w:val="8"/>
        </w:numPr>
        <w:spacing w:after="160" w:line="259" w:lineRule="auto"/>
      </w:pPr>
      <w:r w:rsidRPr="00ED3969">
        <w:t>14 dBm “very low power”</w:t>
      </w:r>
    </w:p>
    <w:p w14:paraId="6F7856F3" w14:textId="77777777" w:rsidR="00ED3969" w:rsidRPr="00ED3969" w:rsidRDefault="00ED3969" w:rsidP="00495E81">
      <w:pPr>
        <w:numPr>
          <w:ilvl w:val="0"/>
          <w:numId w:val="8"/>
        </w:numPr>
        <w:spacing w:after="160" w:line="259" w:lineRule="auto"/>
      </w:pPr>
      <w:r w:rsidRPr="00ED3969">
        <w:t>30 dBm “low power” for indoor use only</w:t>
      </w:r>
    </w:p>
    <w:p w14:paraId="76AC8B2E" w14:textId="77777777" w:rsidR="00ED3969" w:rsidRPr="00ED3969" w:rsidRDefault="00ED3969" w:rsidP="00495E81">
      <w:pPr>
        <w:numPr>
          <w:ilvl w:val="0"/>
          <w:numId w:val="8"/>
        </w:numPr>
        <w:spacing w:after="160" w:line="259" w:lineRule="auto"/>
      </w:pPr>
      <w:r w:rsidRPr="00ED3969">
        <w:t>36 dBm for standard power devices under AFC control.</w:t>
      </w:r>
    </w:p>
    <w:p w14:paraId="54645AEC" w14:textId="77777777" w:rsidR="00ED3969" w:rsidRPr="00ED3969" w:rsidRDefault="00ED3969" w:rsidP="00ED3969">
      <w:pPr>
        <w:ind w:left="360"/>
      </w:pPr>
    </w:p>
    <w:p w14:paraId="2900E947" w14:textId="77777777" w:rsidR="00ED3969" w:rsidRPr="00ED3969" w:rsidRDefault="00ED3969" w:rsidP="00ED3969">
      <w:r w:rsidRPr="00ED3969">
        <w:t>The AFC is to be compatible – as much as possible – with the US version, to help deal with cross-border coordination.</w:t>
      </w:r>
    </w:p>
    <w:p w14:paraId="2301FE98" w14:textId="77777777" w:rsidR="00ED3969" w:rsidRPr="00ED3969" w:rsidRDefault="00ED3969" w:rsidP="00ED3969"/>
    <w:p w14:paraId="1E90D0BB" w14:textId="77777777" w:rsidR="00ED3969" w:rsidRPr="00ED3969" w:rsidRDefault="00ED3969" w:rsidP="00ED3969">
      <w:r w:rsidRPr="00ED3969">
        <w:lastRenderedPageBreak/>
        <w:t xml:space="preserve">“Listen-before-talk” protocols are to be implemented on all low and very-low power devices. SP APs under the control of an AFC system will be permitted to operate on a license-exempt basis in the 5925 </w:t>
      </w:r>
      <w:r w:rsidRPr="00ED3969">
        <w:rPr>
          <w:lang w:eastAsia="zh-CN"/>
        </w:rPr>
        <w:t>–</w:t>
      </w:r>
      <w:r w:rsidRPr="00ED3969">
        <w:t xml:space="preserve"> 6875 MHz frequency range. For the protection of FSS satellite-based receivers from Standard Power devices operating outdoors, the SP APs’ maximum EIRP must be under 125 </w:t>
      </w:r>
      <w:proofErr w:type="spellStart"/>
      <w:r w:rsidRPr="00ED3969">
        <w:t>mW</w:t>
      </w:r>
      <w:proofErr w:type="spellEnd"/>
      <w:r w:rsidRPr="00ED3969">
        <w:t xml:space="preserve"> at elevation angles above 30 degrees above the horizon – consistent with Canada’s experience in other bands.</w:t>
      </w:r>
    </w:p>
    <w:p w14:paraId="2169C73C" w14:textId="77777777" w:rsidR="00ED3969" w:rsidRPr="00ED3969" w:rsidRDefault="00ED3969" w:rsidP="00ED3969">
      <w:pPr>
        <w:rPr>
          <w:lang w:eastAsia="zh-CN"/>
        </w:rPr>
      </w:pPr>
    </w:p>
    <w:p w14:paraId="720D1A77" w14:textId="77777777" w:rsidR="00ED3969" w:rsidRPr="00ED3969" w:rsidRDefault="00ED3969" w:rsidP="00ED3969">
      <w:pPr>
        <w:rPr>
          <w:lang w:eastAsia="zh-CN"/>
        </w:rPr>
      </w:pPr>
    </w:p>
    <w:p w14:paraId="7BBD46FB" w14:textId="77777777" w:rsidR="00ED3969" w:rsidRPr="00ED3969" w:rsidRDefault="00ED3969" w:rsidP="00ED3969">
      <w:pPr>
        <w:rPr>
          <w:u w:val="single"/>
          <w:lang w:eastAsia="zh-CN"/>
        </w:rPr>
      </w:pPr>
      <w:r w:rsidRPr="00ED3969">
        <w:rPr>
          <w:u w:val="single"/>
          <w:lang w:eastAsia="zh-CN"/>
        </w:rPr>
        <w:t>United States</w:t>
      </w:r>
    </w:p>
    <w:p w14:paraId="2758FFD9" w14:textId="77777777" w:rsidR="00ED3969" w:rsidRPr="00ED3969" w:rsidRDefault="00ED3969" w:rsidP="00ED3969">
      <w:pPr>
        <w:rPr>
          <w:lang w:eastAsia="zh-CN"/>
        </w:rPr>
      </w:pPr>
    </w:p>
    <w:p w14:paraId="1C5BFAA1" w14:textId="77777777" w:rsidR="00ED3969" w:rsidRPr="00ED3969" w:rsidRDefault="00ED3969" w:rsidP="00ED3969">
      <w:r w:rsidRPr="00ED3969">
        <w:t>The Federal Communications Commission (FCC) made the entire 6 GHz band (5925 – 7125 MHz) for Wi-Fi 6E and other unlicensed uses in the US in April 2020.</w:t>
      </w:r>
    </w:p>
    <w:p w14:paraId="0FAAC151" w14:textId="77777777" w:rsidR="00ED3969" w:rsidRPr="00ED3969" w:rsidRDefault="00ED3969" w:rsidP="00ED3969">
      <w:r w:rsidRPr="00ED3969">
        <w:t>The FCC authorizes indoor low-power operations over the full 1200 MHz and Standard Power devices in 850 MHz of the 6 GHz band (the other ranges being excluded due to the presence of mobile incumbent services). The FCC requires the SP APs to use an AFC</w:t>
      </w:r>
      <w:r w:rsidRPr="00ED3969">
        <w:rPr>
          <w:vertAlign w:val="superscript"/>
        </w:rPr>
        <w:footnoteReference w:id="9"/>
      </w:r>
      <w:r w:rsidRPr="00ED3969">
        <w:t xml:space="preserve"> to prevent interference to incumbent services.</w:t>
      </w:r>
    </w:p>
    <w:p w14:paraId="24C6F733" w14:textId="77777777" w:rsidR="00ED3969" w:rsidRPr="00ED3969" w:rsidRDefault="00ED3969" w:rsidP="00ED3969">
      <w:r w:rsidRPr="00ED3969">
        <w:t>For Standard Power outdoor use, the maximum EIRP at any elevation angle above 30 degrees as measured from the horizon must not exceed 21 dBm.</w:t>
      </w:r>
    </w:p>
    <w:p w14:paraId="000630E7" w14:textId="77777777" w:rsidR="00ED3969" w:rsidRPr="00ED3969" w:rsidRDefault="00ED3969" w:rsidP="00ED3969"/>
    <w:p w14:paraId="088ECB70" w14:textId="77777777" w:rsidR="00ED3969" w:rsidRPr="00ED3969" w:rsidRDefault="00ED3969" w:rsidP="00ED3969">
      <w:pPr>
        <w:spacing w:after="200"/>
        <w:jc w:val="center"/>
        <w:rPr>
          <w:color w:val="000000"/>
          <w:sz w:val="22"/>
          <w:szCs w:val="22"/>
        </w:rPr>
      </w:pPr>
      <w:r w:rsidRPr="00ED3969">
        <w:rPr>
          <w:color w:val="000000"/>
          <w:sz w:val="22"/>
          <w:szCs w:val="22"/>
        </w:rPr>
        <w:t xml:space="preserve">Table </w:t>
      </w:r>
      <w:r w:rsidRPr="00ED3969">
        <w:rPr>
          <w:color w:val="000000"/>
          <w:sz w:val="22"/>
          <w:szCs w:val="22"/>
        </w:rPr>
        <w:fldChar w:fldCharType="begin"/>
      </w:r>
      <w:r w:rsidRPr="00ED3969">
        <w:rPr>
          <w:color w:val="000000"/>
          <w:sz w:val="22"/>
          <w:szCs w:val="22"/>
        </w:rPr>
        <w:instrText xml:space="preserve"> SEQ Table \* ARABIC </w:instrText>
      </w:r>
      <w:r w:rsidRPr="00ED3969">
        <w:rPr>
          <w:color w:val="000000"/>
          <w:sz w:val="22"/>
          <w:szCs w:val="22"/>
        </w:rPr>
        <w:fldChar w:fldCharType="separate"/>
      </w:r>
      <w:r w:rsidRPr="00ED3969">
        <w:rPr>
          <w:color w:val="000000"/>
          <w:sz w:val="22"/>
          <w:szCs w:val="22"/>
        </w:rPr>
        <w:t>2</w:t>
      </w:r>
      <w:r w:rsidRPr="00ED3969">
        <w:rPr>
          <w:color w:val="000000"/>
          <w:sz w:val="22"/>
          <w:szCs w:val="22"/>
        </w:rPr>
        <w:fldChar w:fldCharType="end"/>
      </w:r>
      <w:r w:rsidRPr="00ED3969">
        <w:rPr>
          <w:color w:val="000000"/>
          <w:sz w:val="22"/>
          <w:szCs w:val="22"/>
        </w:rPr>
        <w:t xml:space="preserve"> Maximum EIRP for 6 GHz unlicensed devices in the US</w:t>
      </w:r>
    </w:p>
    <w:tbl>
      <w:tblPr>
        <w:tblStyle w:val="TableGrid"/>
        <w:tblW w:w="0" w:type="auto"/>
        <w:jc w:val="center"/>
        <w:tblLook w:val="04A0" w:firstRow="1" w:lastRow="0" w:firstColumn="1" w:lastColumn="0" w:noHBand="0" w:noVBand="1"/>
      </w:tblPr>
      <w:tblGrid>
        <w:gridCol w:w="2122"/>
        <w:gridCol w:w="2693"/>
        <w:gridCol w:w="1417"/>
        <w:gridCol w:w="2262"/>
      </w:tblGrid>
      <w:tr w:rsidR="00ED3969" w:rsidRPr="00ED3969" w14:paraId="7A3D8F52" w14:textId="77777777" w:rsidTr="00BC645E">
        <w:trPr>
          <w:jc w:val="center"/>
        </w:trPr>
        <w:tc>
          <w:tcPr>
            <w:tcW w:w="2122" w:type="dxa"/>
            <w:shd w:val="clear" w:color="auto" w:fill="92CDDC"/>
          </w:tcPr>
          <w:p w14:paraId="691F4008" w14:textId="77777777" w:rsidR="00ED3969" w:rsidRPr="00ED3969" w:rsidRDefault="00ED3969" w:rsidP="00ED3969">
            <w:pPr>
              <w:jc w:val="center"/>
              <w:rPr>
                <w:b/>
                <w:bCs/>
                <w:sz w:val="22"/>
                <w:szCs w:val="20"/>
              </w:rPr>
            </w:pPr>
            <w:r w:rsidRPr="00ED3969">
              <w:rPr>
                <w:b/>
                <w:bCs/>
                <w:sz w:val="22"/>
                <w:szCs w:val="20"/>
              </w:rPr>
              <w:t>Devices Class</w:t>
            </w:r>
          </w:p>
        </w:tc>
        <w:tc>
          <w:tcPr>
            <w:tcW w:w="2693" w:type="dxa"/>
            <w:shd w:val="clear" w:color="auto" w:fill="92CDDC"/>
          </w:tcPr>
          <w:p w14:paraId="6EE8712D" w14:textId="77777777" w:rsidR="00ED3969" w:rsidRPr="00ED3969" w:rsidRDefault="00ED3969" w:rsidP="00ED3969">
            <w:pPr>
              <w:jc w:val="center"/>
              <w:rPr>
                <w:b/>
                <w:bCs/>
                <w:sz w:val="22"/>
                <w:szCs w:val="20"/>
              </w:rPr>
            </w:pPr>
            <w:r w:rsidRPr="00ED3969">
              <w:rPr>
                <w:b/>
                <w:bCs/>
                <w:sz w:val="22"/>
                <w:szCs w:val="20"/>
              </w:rPr>
              <w:t>Operating bands</w:t>
            </w:r>
          </w:p>
        </w:tc>
        <w:tc>
          <w:tcPr>
            <w:tcW w:w="1417" w:type="dxa"/>
            <w:shd w:val="clear" w:color="auto" w:fill="92CDDC"/>
          </w:tcPr>
          <w:p w14:paraId="664AC627" w14:textId="77777777" w:rsidR="00ED3969" w:rsidRPr="00ED3969" w:rsidRDefault="00ED3969" w:rsidP="00ED3969">
            <w:pPr>
              <w:jc w:val="center"/>
              <w:rPr>
                <w:b/>
                <w:bCs/>
                <w:sz w:val="22"/>
                <w:szCs w:val="20"/>
              </w:rPr>
            </w:pPr>
            <w:r w:rsidRPr="00ED3969">
              <w:rPr>
                <w:b/>
                <w:bCs/>
                <w:sz w:val="22"/>
                <w:szCs w:val="20"/>
              </w:rPr>
              <w:t>Maximum EIRP</w:t>
            </w:r>
          </w:p>
        </w:tc>
        <w:tc>
          <w:tcPr>
            <w:tcW w:w="2262" w:type="dxa"/>
            <w:shd w:val="clear" w:color="auto" w:fill="92CDDC"/>
          </w:tcPr>
          <w:p w14:paraId="5DA0BB48" w14:textId="77777777" w:rsidR="00ED3969" w:rsidRPr="00ED3969" w:rsidRDefault="00ED3969" w:rsidP="00ED3969">
            <w:pPr>
              <w:jc w:val="center"/>
              <w:rPr>
                <w:b/>
                <w:bCs/>
                <w:sz w:val="22"/>
                <w:szCs w:val="20"/>
              </w:rPr>
            </w:pPr>
            <w:r w:rsidRPr="00ED3969">
              <w:rPr>
                <w:b/>
                <w:bCs/>
                <w:sz w:val="22"/>
                <w:szCs w:val="20"/>
              </w:rPr>
              <w:t>Maximum EIRP Power Spectral Density</w:t>
            </w:r>
          </w:p>
        </w:tc>
      </w:tr>
      <w:tr w:rsidR="00ED3969" w:rsidRPr="00ED3969" w14:paraId="2D68A2F3" w14:textId="77777777" w:rsidTr="00BC645E">
        <w:trPr>
          <w:jc w:val="center"/>
        </w:trPr>
        <w:tc>
          <w:tcPr>
            <w:tcW w:w="2122" w:type="dxa"/>
          </w:tcPr>
          <w:p w14:paraId="26B038A6" w14:textId="77777777" w:rsidR="00ED3969" w:rsidRPr="00ED3969" w:rsidRDefault="00ED3969" w:rsidP="00ED3969">
            <w:pPr>
              <w:rPr>
                <w:sz w:val="22"/>
                <w:szCs w:val="20"/>
              </w:rPr>
            </w:pPr>
            <w:r w:rsidRPr="00ED3969">
              <w:rPr>
                <w:sz w:val="22"/>
                <w:szCs w:val="20"/>
              </w:rPr>
              <w:t>Standard-Power AP (AFC controlled)</w:t>
            </w:r>
          </w:p>
        </w:tc>
        <w:tc>
          <w:tcPr>
            <w:tcW w:w="2693" w:type="dxa"/>
            <w:vMerge w:val="restart"/>
          </w:tcPr>
          <w:p w14:paraId="5179F585" w14:textId="77777777" w:rsidR="00ED3969" w:rsidRPr="00ED3969" w:rsidRDefault="00ED3969" w:rsidP="00ED3969">
            <w:pPr>
              <w:rPr>
                <w:sz w:val="22"/>
                <w:szCs w:val="20"/>
              </w:rPr>
            </w:pPr>
            <w:r w:rsidRPr="00ED3969">
              <w:rPr>
                <w:sz w:val="22"/>
                <w:szCs w:val="20"/>
              </w:rPr>
              <w:t xml:space="preserve">U-NII-5 (5925 - 6425 MHz) </w:t>
            </w:r>
          </w:p>
          <w:p w14:paraId="4ECCD884" w14:textId="77777777" w:rsidR="00ED3969" w:rsidRPr="00ED3969" w:rsidRDefault="00ED3969" w:rsidP="00ED3969">
            <w:pPr>
              <w:rPr>
                <w:sz w:val="22"/>
                <w:szCs w:val="20"/>
              </w:rPr>
            </w:pPr>
            <w:r w:rsidRPr="00ED3969">
              <w:rPr>
                <w:sz w:val="22"/>
                <w:szCs w:val="20"/>
              </w:rPr>
              <w:t>U-NII-7 (6525 - 6875 MHz)</w:t>
            </w:r>
          </w:p>
        </w:tc>
        <w:tc>
          <w:tcPr>
            <w:tcW w:w="1417" w:type="dxa"/>
          </w:tcPr>
          <w:p w14:paraId="239B1AB1" w14:textId="77777777" w:rsidR="00ED3969" w:rsidRPr="00ED3969" w:rsidRDefault="00ED3969" w:rsidP="00ED3969">
            <w:pPr>
              <w:rPr>
                <w:sz w:val="22"/>
                <w:szCs w:val="20"/>
              </w:rPr>
            </w:pPr>
            <w:r w:rsidRPr="00ED3969">
              <w:rPr>
                <w:sz w:val="22"/>
                <w:szCs w:val="20"/>
              </w:rPr>
              <w:t>36 dBm</w:t>
            </w:r>
          </w:p>
        </w:tc>
        <w:tc>
          <w:tcPr>
            <w:tcW w:w="2262" w:type="dxa"/>
          </w:tcPr>
          <w:p w14:paraId="105BD0DF" w14:textId="77777777" w:rsidR="00ED3969" w:rsidRPr="00ED3969" w:rsidRDefault="00ED3969" w:rsidP="00ED3969">
            <w:pPr>
              <w:rPr>
                <w:sz w:val="22"/>
                <w:szCs w:val="20"/>
              </w:rPr>
            </w:pPr>
            <w:r w:rsidRPr="00ED3969">
              <w:rPr>
                <w:sz w:val="22"/>
                <w:szCs w:val="20"/>
              </w:rPr>
              <w:t>23 dBm/MHz</w:t>
            </w:r>
          </w:p>
        </w:tc>
      </w:tr>
      <w:tr w:rsidR="00ED3969" w:rsidRPr="00ED3969" w14:paraId="0FDB0B24" w14:textId="77777777" w:rsidTr="00BC645E">
        <w:trPr>
          <w:jc w:val="center"/>
        </w:trPr>
        <w:tc>
          <w:tcPr>
            <w:tcW w:w="2122" w:type="dxa"/>
          </w:tcPr>
          <w:p w14:paraId="22401700" w14:textId="77777777" w:rsidR="00ED3969" w:rsidRPr="00ED3969" w:rsidRDefault="00ED3969" w:rsidP="00ED3969">
            <w:pPr>
              <w:rPr>
                <w:sz w:val="22"/>
                <w:szCs w:val="20"/>
              </w:rPr>
            </w:pPr>
            <w:r w:rsidRPr="00ED3969">
              <w:rPr>
                <w:sz w:val="22"/>
                <w:szCs w:val="20"/>
              </w:rPr>
              <w:t>Client Connected to Standard-Power AP</w:t>
            </w:r>
          </w:p>
        </w:tc>
        <w:tc>
          <w:tcPr>
            <w:tcW w:w="2693" w:type="dxa"/>
            <w:vMerge/>
          </w:tcPr>
          <w:p w14:paraId="0FBF22DC" w14:textId="77777777" w:rsidR="00ED3969" w:rsidRPr="00ED3969" w:rsidRDefault="00ED3969" w:rsidP="00ED3969">
            <w:pPr>
              <w:rPr>
                <w:sz w:val="22"/>
                <w:szCs w:val="20"/>
              </w:rPr>
            </w:pPr>
          </w:p>
        </w:tc>
        <w:tc>
          <w:tcPr>
            <w:tcW w:w="1417" w:type="dxa"/>
          </w:tcPr>
          <w:p w14:paraId="32A90CD1" w14:textId="77777777" w:rsidR="00ED3969" w:rsidRPr="00ED3969" w:rsidRDefault="00ED3969" w:rsidP="00ED3969">
            <w:pPr>
              <w:rPr>
                <w:sz w:val="22"/>
                <w:szCs w:val="20"/>
              </w:rPr>
            </w:pPr>
            <w:r w:rsidRPr="00ED3969">
              <w:rPr>
                <w:sz w:val="22"/>
                <w:szCs w:val="20"/>
              </w:rPr>
              <w:t>30 dBm</w:t>
            </w:r>
          </w:p>
        </w:tc>
        <w:tc>
          <w:tcPr>
            <w:tcW w:w="2262" w:type="dxa"/>
          </w:tcPr>
          <w:p w14:paraId="1A5D7EED" w14:textId="77777777" w:rsidR="00ED3969" w:rsidRPr="00ED3969" w:rsidRDefault="00ED3969" w:rsidP="00ED3969">
            <w:pPr>
              <w:rPr>
                <w:sz w:val="22"/>
                <w:szCs w:val="20"/>
              </w:rPr>
            </w:pPr>
            <w:r w:rsidRPr="00ED3969">
              <w:rPr>
                <w:sz w:val="22"/>
                <w:szCs w:val="20"/>
              </w:rPr>
              <w:t>17 dBm/MHz</w:t>
            </w:r>
          </w:p>
        </w:tc>
      </w:tr>
      <w:tr w:rsidR="00ED3969" w:rsidRPr="00ED3969" w14:paraId="3A8AD81B" w14:textId="77777777" w:rsidTr="00BC645E">
        <w:trPr>
          <w:jc w:val="center"/>
        </w:trPr>
        <w:tc>
          <w:tcPr>
            <w:tcW w:w="2122" w:type="dxa"/>
          </w:tcPr>
          <w:p w14:paraId="61470AAA" w14:textId="77777777" w:rsidR="00ED3969" w:rsidRPr="00ED3969" w:rsidRDefault="00ED3969" w:rsidP="00ED3969">
            <w:pPr>
              <w:rPr>
                <w:sz w:val="22"/>
                <w:szCs w:val="20"/>
              </w:rPr>
            </w:pPr>
            <w:r w:rsidRPr="00ED3969">
              <w:rPr>
                <w:sz w:val="22"/>
                <w:szCs w:val="20"/>
              </w:rPr>
              <w:t>Low-Power (indoor only)</w:t>
            </w:r>
          </w:p>
        </w:tc>
        <w:tc>
          <w:tcPr>
            <w:tcW w:w="2693" w:type="dxa"/>
            <w:vMerge w:val="restart"/>
          </w:tcPr>
          <w:p w14:paraId="7D710A80" w14:textId="77777777" w:rsidR="00ED3969" w:rsidRPr="00ED3969" w:rsidRDefault="00ED3969" w:rsidP="00ED3969">
            <w:pPr>
              <w:rPr>
                <w:sz w:val="22"/>
                <w:szCs w:val="20"/>
              </w:rPr>
            </w:pPr>
            <w:r w:rsidRPr="00ED3969">
              <w:rPr>
                <w:sz w:val="22"/>
                <w:szCs w:val="20"/>
              </w:rPr>
              <w:t>U-NII-5 (5925 - 6425 MHz) U-NII-6 (6425 - 6525 MHz) U-NII-7 (6525 - 6875 MHz) U-NII-8 (6875 - 7125 MHz)</w:t>
            </w:r>
          </w:p>
        </w:tc>
        <w:tc>
          <w:tcPr>
            <w:tcW w:w="1417" w:type="dxa"/>
          </w:tcPr>
          <w:p w14:paraId="74ACBC2B" w14:textId="77777777" w:rsidR="00ED3969" w:rsidRPr="00ED3969" w:rsidRDefault="00ED3969" w:rsidP="00ED3969">
            <w:pPr>
              <w:rPr>
                <w:sz w:val="22"/>
                <w:szCs w:val="20"/>
              </w:rPr>
            </w:pPr>
            <w:r w:rsidRPr="00ED3969">
              <w:rPr>
                <w:sz w:val="22"/>
                <w:szCs w:val="20"/>
              </w:rPr>
              <w:t>30 dBm</w:t>
            </w:r>
          </w:p>
        </w:tc>
        <w:tc>
          <w:tcPr>
            <w:tcW w:w="2262" w:type="dxa"/>
          </w:tcPr>
          <w:p w14:paraId="21BBBE93" w14:textId="77777777" w:rsidR="00ED3969" w:rsidRPr="00ED3969" w:rsidRDefault="00ED3969" w:rsidP="00ED3969">
            <w:pPr>
              <w:rPr>
                <w:sz w:val="22"/>
                <w:szCs w:val="20"/>
              </w:rPr>
            </w:pPr>
            <w:r w:rsidRPr="00ED3969">
              <w:rPr>
                <w:sz w:val="22"/>
                <w:szCs w:val="20"/>
              </w:rPr>
              <w:t>5 dBm/MHz</w:t>
            </w:r>
          </w:p>
        </w:tc>
      </w:tr>
      <w:tr w:rsidR="00ED3969" w:rsidRPr="00ED3969" w14:paraId="497F3031" w14:textId="77777777" w:rsidTr="00BC645E">
        <w:trPr>
          <w:jc w:val="center"/>
        </w:trPr>
        <w:tc>
          <w:tcPr>
            <w:tcW w:w="2122" w:type="dxa"/>
          </w:tcPr>
          <w:p w14:paraId="7B916151" w14:textId="77777777" w:rsidR="00ED3969" w:rsidRPr="00ED3969" w:rsidRDefault="00ED3969" w:rsidP="00ED3969">
            <w:pPr>
              <w:rPr>
                <w:sz w:val="22"/>
                <w:szCs w:val="20"/>
              </w:rPr>
            </w:pPr>
            <w:r w:rsidRPr="00ED3969">
              <w:rPr>
                <w:sz w:val="22"/>
                <w:szCs w:val="20"/>
              </w:rPr>
              <w:t>Client Connected to Low-Power AP</w:t>
            </w:r>
          </w:p>
        </w:tc>
        <w:tc>
          <w:tcPr>
            <w:tcW w:w="2693" w:type="dxa"/>
            <w:vMerge/>
          </w:tcPr>
          <w:p w14:paraId="134F54A5" w14:textId="77777777" w:rsidR="00ED3969" w:rsidRPr="00ED3969" w:rsidRDefault="00ED3969" w:rsidP="00ED3969">
            <w:pPr>
              <w:rPr>
                <w:sz w:val="22"/>
                <w:szCs w:val="20"/>
              </w:rPr>
            </w:pPr>
          </w:p>
        </w:tc>
        <w:tc>
          <w:tcPr>
            <w:tcW w:w="1417" w:type="dxa"/>
          </w:tcPr>
          <w:p w14:paraId="656EE6ED" w14:textId="77777777" w:rsidR="00ED3969" w:rsidRPr="00ED3969" w:rsidRDefault="00ED3969" w:rsidP="00ED3969">
            <w:pPr>
              <w:rPr>
                <w:sz w:val="22"/>
                <w:szCs w:val="20"/>
              </w:rPr>
            </w:pPr>
            <w:r w:rsidRPr="00ED3969">
              <w:rPr>
                <w:sz w:val="22"/>
                <w:szCs w:val="20"/>
              </w:rPr>
              <w:t>24 dBm</w:t>
            </w:r>
          </w:p>
        </w:tc>
        <w:tc>
          <w:tcPr>
            <w:tcW w:w="2262" w:type="dxa"/>
          </w:tcPr>
          <w:p w14:paraId="6A9DF9A5" w14:textId="77777777" w:rsidR="00ED3969" w:rsidRPr="00ED3969" w:rsidRDefault="00ED3969" w:rsidP="00ED3969">
            <w:pPr>
              <w:rPr>
                <w:sz w:val="22"/>
                <w:szCs w:val="20"/>
              </w:rPr>
            </w:pPr>
            <w:r w:rsidRPr="00ED3969">
              <w:rPr>
                <w:sz w:val="22"/>
                <w:szCs w:val="20"/>
              </w:rPr>
              <w:t>-1 dBm/MHz</w:t>
            </w:r>
          </w:p>
        </w:tc>
      </w:tr>
    </w:tbl>
    <w:p w14:paraId="2F68AE4E" w14:textId="77777777" w:rsidR="00ED3969" w:rsidRPr="00ED3969" w:rsidRDefault="00ED3969" w:rsidP="00ED3969">
      <w:pPr>
        <w:rPr>
          <w:lang w:eastAsia="zh-CN"/>
        </w:rPr>
      </w:pPr>
    </w:p>
    <w:p w14:paraId="5DF3AC64" w14:textId="77777777" w:rsidR="00ED3969" w:rsidRPr="00ED3969" w:rsidRDefault="00ED3969" w:rsidP="00ED3969">
      <w:pPr>
        <w:rPr>
          <w:lang w:eastAsia="zh-CN"/>
        </w:rPr>
      </w:pPr>
    </w:p>
    <w:p w14:paraId="68297229" w14:textId="77777777" w:rsidR="00ED3969" w:rsidRPr="00ED3969" w:rsidRDefault="00ED3969" w:rsidP="00ED3969">
      <w:pPr>
        <w:rPr>
          <w:u w:val="single"/>
          <w:lang w:eastAsia="zh-CN"/>
        </w:rPr>
      </w:pPr>
      <w:r w:rsidRPr="00ED3969">
        <w:rPr>
          <w:u w:val="single"/>
          <w:lang w:eastAsia="zh-CN"/>
        </w:rPr>
        <w:t>Europe</w:t>
      </w:r>
    </w:p>
    <w:p w14:paraId="190D7613" w14:textId="77777777" w:rsidR="00ED3969" w:rsidRPr="00ED3969" w:rsidRDefault="00ED3969" w:rsidP="00ED3969">
      <w:pPr>
        <w:rPr>
          <w:lang w:eastAsia="zh-CN"/>
        </w:rPr>
      </w:pPr>
    </w:p>
    <w:p w14:paraId="34776EF3" w14:textId="77777777" w:rsidR="00ED3969" w:rsidRPr="00ED3969" w:rsidRDefault="00ED3969" w:rsidP="00ED3969">
      <w:r w:rsidRPr="00ED3969">
        <w:rPr>
          <w:lang w:eastAsia="zh-CN"/>
        </w:rPr>
        <w:t>In 2020, Europe made a decision on</w:t>
      </w:r>
      <w:r w:rsidRPr="00ED3969">
        <w:rPr>
          <w:vertAlign w:val="superscript"/>
          <w:lang w:eastAsia="zh-CN"/>
        </w:rPr>
        <w:footnoteReference w:id="10"/>
      </w:r>
      <w:r w:rsidRPr="00ED3969">
        <w:rPr>
          <w:lang w:eastAsia="zh-CN"/>
        </w:rPr>
        <w:t xml:space="preserve"> License Exempt LPI and VLP operation in the 5925 </w:t>
      </w:r>
      <w:r w:rsidRPr="00ED3969">
        <w:t xml:space="preserve">– </w:t>
      </w:r>
      <w:r w:rsidRPr="00ED3969">
        <w:rPr>
          <w:lang w:eastAsia="zh-CN"/>
        </w:rPr>
        <w:t xml:space="preserve">6425 MHz range and currently studying the 6425 </w:t>
      </w:r>
      <w:r w:rsidRPr="00ED3969">
        <w:t xml:space="preserve">– </w:t>
      </w:r>
      <w:r w:rsidRPr="00ED3969">
        <w:rPr>
          <w:lang w:eastAsia="zh-CN"/>
        </w:rPr>
        <w:t>7125 MHz range. T</w:t>
      </w:r>
      <w:r w:rsidRPr="00ED3969">
        <w:t xml:space="preserve">he devices operating within that frequency range are allowed to operate at two different power limits: 23 dBm (10 dBm/MHz), if only used indoors or 14 dBm (1 dBm/MHz) in all locations. EU also harmonized the band for Client to Client operation under LPI mode.  </w:t>
      </w:r>
    </w:p>
    <w:p w14:paraId="64E83505" w14:textId="77777777" w:rsidR="00ED3969" w:rsidRPr="00ED3969" w:rsidRDefault="00ED3969" w:rsidP="00ED3969"/>
    <w:p w14:paraId="3B46EB5D" w14:textId="77777777" w:rsidR="00ED3969" w:rsidRPr="00ED3969" w:rsidRDefault="00ED3969" w:rsidP="00ED3969">
      <w:r w:rsidRPr="00ED3969">
        <w:rPr>
          <w:u w:val="single"/>
          <w:lang w:eastAsia="zh-CN"/>
        </w:rPr>
        <w:t>ATU</w:t>
      </w:r>
    </w:p>
    <w:p w14:paraId="2AC033DD" w14:textId="77777777" w:rsidR="00ED3969" w:rsidRPr="00ED3969" w:rsidRDefault="00ED3969" w:rsidP="00ED3969">
      <w:pPr>
        <w:rPr>
          <w:u w:val="single"/>
          <w:lang w:eastAsia="zh-CN"/>
        </w:rPr>
      </w:pPr>
    </w:p>
    <w:p w14:paraId="2A928066" w14:textId="77777777" w:rsidR="00ED3969" w:rsidRPr="00ED3969" w:rsidRDefault="00ED3969" w:rsidP="00ED3969">
      <w:r w:rsidRPr="00ED3969">
        <w:t xml:space="preserve">In July of 2021, African Telecommunications Union (ATU) recommended License Exempt LPI and VLP operation in the 5925 – 6425 MHz range. The devices operating within that frequency range are </w:t>
      </w:r>
      <w:r w:rsidRPr="00ED3969">
        <w:lastRenderedPageBreak/>
        <w:t>allowed to operate at two different power limits: 23 dBm (10 dBm/MHz), if only used indoors or 14 dBm (1 dBm/MHz) in all locations.</w:t>
      </w:r>
    </w:p>
    <w:p w14:paraId="51549E19" w14:textId="77777777" w:rsidR="00ED3969" w:rsidRPr="00ED3969" w:rsidRDefault="00ED3969" w:rsidP="00ED3969">
      <w:pPr>
        <w:rPr>
          <w:u w:val="single"/>
          <w:lang w:eastAsia="zh-CN"/>
        </w:rPr>
      </w:pPr>
    </w:p>
    <w:p w14:paraId="36420524" w14:textId="77777777" w:rsidR="00ED3969" w:rsidRPr="00ED3969" w:rsidRDefault="00ED3969" w:rsidP="00ED3969">
      <w:pPr>
        <w:rPr>
          <w:u w:val="single"/>
          <w:lang w:eastAsia="zh-CN"/>
        </w:rPr>
      </w:pPr>
      <w:r w:rsidRPr="00ED3969">
        <w:rPr>
          <w:u w:val="single"/>
          <w:lang w:eastAsia="zh-CN"/>
        </w:rPr>
        <w:t>Colombia</w:t>
      </w:r>
    </w:p>
    <w:p w14:paraId="1DCC0AAD" w14:textId="77777777" w:rsidR="00ED3969" w:rsidRPr="00ED3969" w:rsidRDefault="00ED3969" w:rsidP="00ED3969">
      <w:pPr>
        <w:rPr>
          <w:u w:val="single"/>
          <w:lang w:eastAsia="zh-CN"/>
        </w:rPr>
      </w:pPr>
    </w:p>
    <w:p w14:paraId="37C24519" w14:textId="77777777" w:rsidR="00ED3969" w:rsidRPr="00ED3969" w:rsidRDefault="00ED3969" w:rsidP="00ED3969">
      <w:r w:rsidRPr="00ED3969">
        <w:t>In Nov 2022, Colombia ANE announced</w:t>
      </w:r>
      <w:r w:rsidRPr="00ED3969">
        <w:rPr>
          <w:vertAlign w:val="superscript"/>
        </w:rPr>
        <w:footnoteReference w:id="11"/>
      </w:r>
      <w:r w:rsidRPr="00ED3969">
        <w:t xml:space="preserve"> allocation of the entire 6GHz band (5925 –7125MHz) for License Exempt LPI operation at maximum power level of 30 and 24 dBm (5 and -1 dBm/MHz) for Access Point and Client devices respectively.</w:t>
      </w:r>
    </w:p>
    <w:p w14:paraId="32E1970A" w14:textId="77777777" w:rsidR="00ED3969" w:rsidRPr="00ED3969" w:rsidRDefault="00ED3969" w:rsidP="00ED3969">
      <w:pPr>
        <w:rPr>
          <w:u w:val="single"/>
          <w:lang w:eastAsia="zh-CN"/>
        </w:rPr>
      </w:pPr>
    </w:p>
    <w:p w14:paraId="136C3500" w14:textId="77777777" w:rsidR="00ED3969" w:rsidRPr="00ED3969" w:rsidRDefault="00ED3969" w:rsidP="00ED3969">
      <w:pPr>
        <w:rPr>
          <w:u w:val="single"/>
          <w:lang w:eastAsia="zh-CN"/>
        </w:rPr>
      </w:pPr>
      <w:r w:rsidRPr="00ED3969">
        <w:rPr>
          <w:u w:val="single"/>
          <w:lang w:eastAsia="zh-CN"/>
        </w:rPr>
        <w:t xml:space="preserve">Argentina </w:t>
      </w:r>
    </w:p>
    <w:p w14:paraId="3939F6B9" w14:textId="77777777" w:rsidR="00ED3969" w:rsidRPr="00ED3969" w:rsidRDefault="00ED3969" w:rsidP="00ED3969">
      <w:pPr>
        <w:rPr>
          <w:u w:val="single"/>
          <w:lang w:eastAsia="zh-CN"/>
        </w:rPr>
      </w:pPr>
    </w:p>
    <w:p w14:paraId="7FBAFA1C" w14:textId="77777777" w:rsidR="00ED3969" w:rsidRPr="00ED3969" w:rsidRDefault="00ED3969" w:rsidP="00ED3969">
      <w:r w:rsidRPr="00ED3969">
        <w:t xml:space="preserve">In May 2023, Argentina </w:t>
      </w:r>
      <w:proofErr w:type="spellStart"/>
      <w:r w:rsidRPr="00ED3969">
        <w:t>Enacom</w:t>
      </w:r>
      <w:proofErr w:type="spellEnd"/>
      <w:r w:rsidRPr="00ED3969">
        <w:t xml:space="preserve"> announced</w:t>
      </w:r>
      <w:r w:rsidRPr="00ED3969">
        <w:rPr>
          <w:vertAlign w:val="superscript"/>
        </w:rPr>
        <w:footnoteReference w:id="12"/>
      </w:r>
      <w:r w:rsidRPr="00ED3969">
        <w:t xml:space="preserve"> allocation of the entire 6GHz band (5925 –7125MHz) for License Exempt operation. Regulatory details are not announced yet. </w:t>
      </w:r>
    </w:p>
    <w:p w14:paraId="4319FB62" w14:textId="77777777" w:rsidR="00ED3969" w:rsidRPr="00ED3969" w:rsidRDefault="00ED3969" w:rsidP="00ED3969"/>
    <w:p w14:paraId="56CDB824" w14:textId="77777777" w:rsidR="00ED3969" w:rsidRPr="00ED3969" w:rsidRDefault="00ED3969" w:rsidP="00ED3969">
      <w:pPr>
        <w:rPr>
          <w:u w:val="single"/>
          <w:lang w:eastAsia="zh-CN"/>
        </w:rPr>
      </w:pPr>
      <w:r w:rsidRPr="00ED3969">
        <w:rPr>
          <w:u w:val="single"/>
          <w:lang w:eastAsia="zh-CN"/>
        </w:rPr>
        <w:t>Saudi Arabia</w:t>
      </w:r>
    </w:p>
    <w:p w14:paraId="2D1E193E" w14:textId="77777777" w:rsidR="00ED3969" w:rsidRPr="00ED3969" w:rsidRDefault="00ED3969" w:rsidP="00ED3969">
      <w:r w:rsidRPr="00ED3969">
        <w:t xml:space="preserve">In March of 2021, Saudi Arabia allocated the entire 6GHz band (5925-7125MHz) for License Exempt LPI operation at maximum power level of 30 and 24 dBm (10 dBm/MHz) for Access Point and Client devices respectively. Work on SP and VLP modes are ongoing. </w:t>
      </w:r>
    </w:p>
    <w:p w14:paraId="76BB2308" w14:textId="77777777" w:rsidR="00ED3969" w:rsidRPr="00ED3969" w:rsidRDefault="00ED3969" w:rsidP="00ED3969">
      <w:pPr>
        <w:rPr>
          <w:highlight w:val="yellow"/>
          <w:lang w:eastAsia="zh-CN"/>
        </w:rPr>
      </w:pPr>
    </w:p>
    <w:p w14:paraId="043BDD00" w14:textId="77777777" w:rsidR="00ED3969" w:rsidRPr="00ED3969" w:rsidRDefault="00ED3969" w:rsidP="00ED3969">
      <w:pPr>
        <w:spacing w:after="160" w:line="259" w:lineRule="auto"/>
        <w:rPr>
          <w:b/>
          <w:lang w:eastAsia="zh-CN"/>
        </w:rPr>
      </w:pPr>
      <w:r w:rsidRPr="00ED3969">
        <w:rPr>
          <w:rFonts w:eastAsia="MS Mincho" w:cs="Mangal"/>
          <w:szCs w:val="22"/>
        </w:rPr>
        <w:br w:type="page"/>
      </w:r>
    </w:p>
    <w:p w14:paraId="0799FC7B" w14:textId="77777777" w:rsidR="00ED3969" w:rsidRPr="00ED3969" w:rsidRDefault="00ED3969" w:rsidP="00ED3969">
      <w:pPr>
        <w:spacing w:after="160" w:line="259" w:lineRule="auto"/>
        <w:jc w:val="center"/>
        <w:rPr>
          <w:rFonts w:eastAsia="MS Mincho" w:cs="Mangal"/>
          <w:b/>
          <w:bCs/>
          <w:sz w:val="28"/>
          <w:u w:val="single"/>
          <w:lang w:val="en-GB"/>
        </w:rPr>
      </w:pPr>
      <w:bookmarkStart w:id="121" w:name="_Toc176988251"/>
      <w:bookmarkStart w:id="122" w:name="_Toc177043325"/>
      <w:bookmarkStart w:id="123" w:name="_Toc177044409"/>
      <w:r w:rsidRPr="00ED3969">
        <w:rPr>
          <w:rFonts w:eastAsia="MS Mincho" w:cs="Mangal"/>
          <w:b/>
          <w:bCs/>
          <w:sz w:val="28"/>
          <w:u w:val="single"/>
          <w:lang w:val="en-GB"/>
        </w:rPr>
        <w:lastRenderedPageBreak/>
        <w:t>Annex 6</w:t>
      </w:r>
    </w:p>
    <w:p w14:paraId="3977A5FE" w14:textId="77777777" w:rsidR="00ED3969" w:rsidRPr="00ED3969" w:rsidRDefault="00ED3969" w:rsidP="00ED3969">
      <w:pPr>
        <w:spacing w:after="160" w:line="259" w:lineRule="auto"/>
        <w:rPr>
          <w:rFonts w:eastAsia="MS Mincho" w:cs="Mangal"/>
          <w:szCs w:val="22"/>
        </w:rPr>
      </w:pPr>
    </w:p>
    <w:p w14:paraId="3E27DAAA" w14:textId="77777777" w:rsidR="00ED3969" w:rsidRPr="00ED3969" w:rsidRDefault="00ED3969" w:rsidP="006A1CB2">
      <w:pPr>
        <w:keepNext/>
        <w:tabs>
          <w:tab w:val="left" w:pos="432"/>
        </w:tabs>
        <w:spacing w:before="240" w:after="240" w:line="259" w:lineRule="auto"/>
        <w:jc w:val="both"/>
        <w:outlineLvl w:val="0"/>
        <w:rPr>
          <w:b/>
          <w:lang w:eastAsia="zh-CN"/>
        </w:rPr>
      </w:pPr>
      <w:bookmarkStart w:id="124" w:name="_Toc177067211"/>
      <w:r w:rsidRPr="00ED3969">
        <w:rPr>
          <w:b/>
          <w:lang w:eastAsia="zh-CN"/>
        </w:rPr>
        <w:t>Annex 6:</w:t>
      </w:r>
      <w:r w:rsidRPr="00ED3969">
        <w:rPr>
          <w:b/>
          <w:lang w:eastAsia="zh-CN"/>
        </w:rPr>
        <w:tab/>
        <w:t>Study by Ericsson: Considerations on WAS/RLAN Spectral Efficiency</w:t>
      </w:r>
      <w:bookmarkEnd w:id="121"/>
      <w:bookmarkEnd w:id="122"/>
      <w:bookmarkEnd w:id="123"/>
      <w:bookmarkEnd w:id="124"/>
    </w:p>
    <w:p w14:paraId="19FC79FC"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The analysis in this section shows that gigabit Wi-Fi connectivity can already be widely achieved using the 5 GHz and lower 6 GHz bands by optimizing Wi-Fi AP configurations, e.g., channel widths, and can be further enhanced by adopting the latest Wi-Fi standards, e.g., Multi-Link Operation (MLO) feature. For more demanding applications, consistent gigabit connectivity can be ensured by deploying additional AP(s) as needed. In fact, the main challenge for Wi-Fi is the interference between Wi-Fi networks. By addressing this interference with advanced features, capacity within the existing spectrum can be further improved.</w:t>
      </w:r>
    </w:p>
    <w:p w14:paraId="05E0844E" w14:textId="77777777" w:rsidR="00ED3969" w:rsidRPr="00ED3969" w:rsidRDefault="00ED3969" w:rsidP="00ED3969">
      <w:pPr>
        <w:spacing w:after="160" w:line="259" w:lineRule="auto"/>
        <w:rPr>
          <w:rFonts w:eastAsia="MS Mincho" w:cs="Mangal"/>
          <w:bCs/>
          <w:szCs w:val="22"/>
          <w:lang w:eastAsia="zh-CN"/>
        </w:rPr>
      </w:pPr>
      <w:bookmarkStart w:id="125" w:name="_Toc176988252"/>
      <w:bookmarkStart w:id="126" w:name="_Toc176988918"/>
      <w:r w:rsidRPr="00ED3969">
        <w:rPr>
          <w:rFonts w:eastAsia="MS Mincho" w:cs="Mangal"/>
          <w:b/>
          <w:bCs/>
          <w:szCs w:val="22"/>
          <w:lang w:eastAsia="zh-CN"/>
        </w:rPr>
        <w:t>A6.1</w:t>
      </w:r>
      <w:r w:rsidRPr="00ED3969">
        <w:rPr>
          <w:rFonts w:eastAsia="MS Mincho" w:cs="Mangal"/>
          <w:b/>
          <w:bCs/>
          <w:szCs w:val="22"/>
          <w:lang w:eastAsia="zh-CN"/>
        </w:rPr>
        <w:tab/>
        <w:t>Impact of Wi-Fi channel bandwidth on spectral efficiency</w:t>
      </w:r>
      <w:bookmarkEnd w:id="125"/>
      <w:bookmarkEnd w:id="126"/>
    </w:p>
    <w:p w14:paraId="114049F4"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 xml:space="preserve">To achieve higher Wi-Fi data rates, the trend has been to increase Wi-Fi channel bandwidths, such as 40 MHz channels in IEEE 802.11n (Wi-Fi 4), 80 MHz and 160 MHz channels in IEEE 802.11ac (Wi-Fi 5) and IEEE 802.11ax (Wi-Fi 6/6E), and now 320 MHz channels in the IEEE 802.11be (Wi-Fi 7) standard. However, using narrower channels can be a more efficient approach in many instances.. For example, industry planning guidelines [15], [16] suggest using a channel width of 20 MHz in environments with a high density of access points (APs) to minimize the number of APs operating on the same channel. Note that these guidelines are based on Wi-Fi 5 technology. </w:t>
      </w:r>
    </w:p>
    <w:p w14:paraId="6A61D028"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Another source that supports the above recommendation is the Plum report [17]. This report analyses how spectrum availability influences Wi-Fi's ability to deliver gigabit connectivity in high-density residential environments. The study in the report includes simulations of a high-density Wi-Fi deployment in a typical apartment building, where each apartment has gigabit fiber connectivity. The simulation scenario follows the deployment pattern defined by the IEEE P802.11 Wireless LANs project.</w:t>
      </w:r>
    </w:p>
    <w:p w14:paraId="457B896A"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While it is not the primary focus of the Plum report, it is noted that the report’s results indicate that Wi-Fi spectral efficiency and capacity can be improved using only spectrum resources in the 5 GHz and lower 6 GHz bands along with current Wi-Fi technology, if they are used efficiently. In fact, the report also indicates that in all cases considered, wider Wi-Fi channels (160 MHz) decrease Wi-Fi spectral efficiency, while narrower channels (80 MHz) can enhance efficiency due to better frequency reuse, allowing more channels to be shared.</w:t>
      </w:r>
    </w:p>
    <w:p w14:paraId="2F537D27"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Further, Plum report section 3.1 notes that "Should the upper 6 GHz band be made available, this would give 99% coverage (using nineteen 80 megahertz channels) or 86% coverage (nine 160 megahertz channels).</w:t>
      </w:r>
      <w:r w:rsidRPr="00ED3969" w:rsidDel="00CB6578">
        <w:rPr>
          <w:rFonts w:eastAsia="MS Mincho"/>
          <w:szCs w:val="22"/>
          <w:lang w:eastAsia="zh-CN"/>
        </w:rPr>
        <w:t xml:space="preserve"> </w:t>
      </w:r>
      <w:r w:rsidRPr="00ED3969">
        <w:rPr>
          <w:rFonts w:eastAsia="MS Mincho"/>
          <w:szCs w:val="22"/>
          <w:lang w:eastAsia="zh-CN"/>
        </w:rPr>
        <w:t>If the upper 5 GHz channels are also available, 100% coverage can be achieved in the 160 MHz case, and just short of this in the 80 MHz case."</w:t>
      </w:r>
    </w:p>
    <w:p w14:paraId="30F50C3F" w14:textId="77777777" w:rsidR="00ED3969" w:rsidRPr="00ED3969" w:rsidRDefault="00ED3969" w:rsidP="00ED3969">
      <w:pPr>
        <w:spacing w:after="160" w:line="259" w:lineRule="auto"/>
        <w:rPr>
          <w:rFonts w:eastAsia="MS Mincho"/>
          <w:szCs w:val="22"/>
          <w:lang w:eastAsia="zh-CN"/>
        </w:rPr>
      </w:pPr>
    </w:p>
    <w:p w14:paraId="43E3A6E0"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The finding above is based on a comparison of the results shown in Figures 3.5 and 3.6 of the Plum report. The following table summarizes the spectral efficiency per Wi-Fi AP for different channel bandwidths and the available numbers of channels as presented in the Plum report:</w:t>
      </w:r>
    </w:p>
    <w:p w14:paraId="0F85BEFD" w14:textId="77777777" w:rsidR="00ED3969" w:rsidRPr="00ED3969" w:rsidRDefault="00ED3969" w:rsidP="00495E81">
      <w:pPr>
        <w:numPr>
          <w:ilvl w:val="0"/>
          <w:numId w:val="19"/>
        </w:numPr>
        <w:spacing w:after="160" w:line="259" w:lineRule="auto"/>
        <w:rPr>
          <w:rFonts w:eastAsia="MS Mincho"/>
          <w:szCs w:val="22"/>
          <w:lang w:eastAsia="zh-CN"/>
        </w:rPr>
      </w:pPr>
      <w:r w:rsidRPr="00ED3969">
        <w:rPr>
          <w:rFonts w:eastAsia="MS Mincho"/>
          <w:szCs w:val="22"/>
          <w:lang w:eastAsia="zh-CN"/>
        </w:rPr>
        <w:lastRenderedPageBreak/>
        <w:t>Spectral efficiency values are determined by dividing the throughput at various percentiles shown in Figures 3.5 and 3.6 of the Plum report by the bandwidth of each individual channel.</w:t>
      </w:r>
    </w:p>
    <w:p w14:paraId="18FC9AB2" w14:textId="77777777" w:rsidR="00ED3969" w:rsidRPr="00ED3969" w:rsidRDefault="00ED3969" w:rsidP="00495E81">
      <w:pPr>
        <w:numPr>
          <w:ilvl w:val="0"/>
          <w:numId w:val="19"/>
        </w:numPr>
        <w:spacing w:after="160" w:line="259" w:lineRule="auto"/>
        <w:rPr>
          <w:rFonts w:eastAsia="MS Mincho"/>
          <w:szCs w:val="22"/>
          <w:lang w:eastAsia="zh-CN"/>
        </w:rPr>
      </w:pPr>
      <w:r w:rsidRPr="00ED3969">
        <w:rPr>
          <w:rFonts w:eastAsia="MS Mincho"/>
          <w:szCs w:val="22"/>
          <w:lang w:eastAsia="zh-CN"/>
        </w:rPr>
        <w:t>The same color code as used in Figures 3.5 and 3.6 of the Plum report is applied here, considering only the potential future scenarios in the APT region: green (eleven 80 MHz channels or five 160 MHz channels) and pink (nineteen 80 MHz channels or nine 160 MHz channels).</w:t>
      </w:r>
    </w:p>
    <w:p w14:paraId="2DC76DA4" w14:textId="77777777" w:rsidR="00ED3969" w:rsidRPr="00ED3969" w:rsidRDefault="00ED3969" w:rsidP="00495E81">
      <w:pPr>
        <w:numPr>
          <w:ilvl w:val="0"/>
          <w:numId w:val="19"/>
        </w:numPr>
        <w:spacing w:after="160" w:line="259" w:lineRule="auto"/>
        <w:rPr>
          <w:rFonts w:eastAsia="MS Mincho"/>
          <w:szCs w:val="22"/>
          <w:lang w:eastAsia="zh-CN"/>
        </w:rPr>
      </w:pPr>
      <w:r w:rsidRPr="00ED3969">
        <w:rPr>
          <w:rFonts w:eastAsia="MS Mincho"/>
          <w:szCs w:val="22"/>
          <w:lang w:eastAsia="zh-CN"/>
        </w:rPr>
        <w:t>For each color, the percentages in parenthesis correspond to the reduction in spectral efficiency when using 160MHz channels instead of 80 MHz channels.</w:t>
      </w:r>
    </w:p>
    <w:p w14:paraId="56C5F149"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Table A6-1 Comparison of spectral efficiencies of wider and narrower Wi-Fi channels from data presented in the Plum report</w:t>
      </w:r>
    </w:p>
    <w:tbl>
      <w:tblPr>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1488"/>
        <w:gridCol w:w="1488"/>
        <w:gridCol w:w="1488"/>
        <w:gridCol w:w="1488"/>
        <w:gridCol w:w="16"/>
      </w:tblGrid>
      <w:tr w:rsidR="00ED3969" w:rsidRPr="00ED3969" w14:paraId="624771FF" w14:textId="77777777" w:rsidTr="00ED3969">
        <w:trPr>
          <w:trHeight w:val="386"/>
          <w:jc w:val="center"/>
        </w:trPr>
        <w:tc>
          <w:tcPr>
            <w:tcW w:w="2118" w:type="dxa"/>
            <w:shd w:val="clear" w:color="auto" w:fill="D9D9D9"/>
          </w:tcPr>
          <w:p w14:paraId="02C66D04" w14:textId="77777777" w:rsidR="00ED3969" w:rsidRPr="00ED3969" w:rsidRDefault="00ED3969" w:rsidP="00ED3969">
            <w:pPr>
              <w:spacing w:after="160" w:line="259" w:lineRule="auto"/>
              <w:rPr>
                <w:rFonts w:eastAsia="MS Mincho"/>
                <w:bCs/>
                <w:i/>
                <w:iCs/>
                <w:szCs w:val="22"/>
                <w:lang w:eastAsia="zh-CN"/>
              </w:rPr>
            </w:pPr>
            <w:r w:rsidRPr="00ED3969">
              <w:rPr>
                <w:rFonts w:eastAsia="MS Mincho"/>
                <w:b/>
                <w:iCs/>
                <w:szCs w:val="22"/>
                <w:lang w:eastAsia="zh-CN"/>
              </w:rPr>
              <w:t>Probability</w:t>
            </w:r>
          </w:p>
          <w:p w14:paraId="1150F0B9" w14:textId="77777777" w:rsidR="00ED3969" w:rsidRPr="00ED3969" w:rsidRDefault="00ED3969" w:rsidP="00ED3969">
            <w:pPr>
              <w:spacing w:after="160" w:line="259" w:lineRule="auto"/>
              <w:rPr>
                <w:rFonts w:eastAsia="MS Mincho"/>
                <w:i/>
                <w:szCs w:val="22"/>
                <w:lang w:eastAsia="zh-CN"/>
              </w:rPr>
            </w:pPr>
            <w:r w:rsidRPr="00ED3969">
              <w:rPr>
                <w:rFonts w:eastAsia="MS Mincho"/>
                <w:b/>
                <w:iCs/>
                <w:szCs w:val="22"/>
                <w:lang w:eastAsia="zh-CN"/>
              </w:rPr>
              <w:t>of exceedance</w:t>
            </w:r>
          </w:p>
        </w:tc>
        <w:tc>
          <w:tcPr>
            <w:tcW w:w="5968" w:type="dxa"/>
            <w:gridSpan w:val="5"/>
            <w:shd w:val="clear" w:color="auto" w:fill="D9D9D9"/>
            <w:vAlign w:val="center"/>
          </w:tcPr>
          <w:p w14:paraId="692F9A83" w14:textId="77777777" w:rsidR="00ED3969" w:rsidRPr="00ED3969" w:rsidRDefault="00ED3969" w:rsidP="00ED3969">
            <w:pPr>
              <w:spacing w:after="160" w:line="259" w:lineRule="auto"/>
              <w:rPr>
                <w:rFonts w:eastAsia="MS Mincho"/>
                <w:bCs/>
                <w:i/>
                <w:iCs/>
                <w:szCs w:val="22"/>
                <w:lang w:eastAsia="zh-CN"/>
              </w:rPr>
            </w:pPr>
            <w:r w:rsidRPr="00ED3969">
              <w:rPr>
                <w:rFonts w:eastAsia="MS Mincho"/>
                <w:iCs/>
                <w:szCs w:val="22"/>
                <w:lang w:eastAsia="zh-CN"/>
              </w:rPr>
              <w:t>Spectral efficiency (SE) for individual links, i.e., per AP (bit/s/Hz)</w:t>
            </w:r>
          </w:p>
        </w:tc>
      </w:tr>
      <w:tr w:rsidR="00ED3969" w:rsidRPr="00ED3969" w14:paraId="6B5ACC53" w14:textId="77777777" w:rsidTr="00ED3969">
        <w:trPr>
          <w:gridAfter w:val="1"/>
          <w:wAfter w:w="16" w:type="dxa"/>
          <w:trHeight w:val="442"/>
          <w:jc w:val="center"/>
        </w:trPr>
        <w:tc>
          <w:tcPr>
            <w:tcW w:w="2118" w:type="dxa"/>
          </w:tcPr>
          <w:p w14:paraId="69ED3EBE" w14:textId="77777777" w:rsidR="00ED3969" w:rsidRPr="00ED3969" w:rsidRDefault="00ED3969" w:rsidP="00ED3969">
            <w:pPr>
              <w:spacing w:after="160" w:line="259" w:lineRule="auto"/>
              <w:rPr>
                <w:rFonts w:eastAsia="MS Mincho"/>
                <w:szCs w:val="22"/>
                <w:lang w:eastAsia="zh-CN"/>
              </w:rPr>
            </w:pPr>
          </w:p>
        </w:tc>
        <w:tc>
          <w:tcPr>
            <w:tcW w:w="1488" w:type="dxa"/>
            <w:shd w:val="clear" w:color="auto" w:fill="DBDBDB"/>
          </w:tcPr>
          <w:p w14:paraId="4D8CE992" w14:textId="77777777" w:rsidR="00ED3969" w:rsidRPr="00ED3969" w:rsidRDefault="00ED3969" w:rsidP="00ED3969">
            <w:pPr>
              <w:spacing w:after="160" w:line="259" w:lineRule="auto"/>
              <w:rPr>
                <w:rFonts w:eastAsia="MS Mincho"/>
                <w:b/>
                <w:bCs/>
                <w:szCs w:val="22"/>
                <w:lang w:eastAsia="zh-CN"/>
              </w:rPr>
            </w:pPr>
            <w:r w:rsidRPr="00ED3969">
              <w:rPr>
                <w:rFonts w:eastAsia="MS Mincho"/>
                <w:b/>
                <w:bCs/>
                <w:szCs w:val="22"/>
                <w:lang w:eastAsia="zh-CN"/>
              </w:rPr>
              <w:t>80MHz</w:t>
            </w:r>
          </w:p>
          <w:p w14:paraId="31E96B1E" w14:textId="77777777" w:rsidR="00ED3969" w:rsidRPr="00ED3969" w:rsidRDefault="00ED3969" w:rsidP="00ED3969">
            <w:pPr>
              <w:spacing w:after="160" w:line="259" w:lineRule="auto"/>
              <w:rPr>
                <w:rFonts w:eastAsia="MS Mincho"/>
                <w:b/>
                <w:bCs/>
                <w:szCs w:val="22"/>
                <w:lang w:eastAsia="zh-CN"/>
              </w:rPr>
            </w:pPr>
            <w:r w:rsidRPr="00ED3969">
              <w:rPr>
                <w:rFonts w:eastAsia="MS Mincho"/>
                <w:b/>
                <w:bCs/>
                <w:szCs w:val="22"/>
                <w:lang w:eastAsia="zh-CN"/>
              </w:rPr>
              <w:t>(11-channels)</w:t>
            </w:r>
          </w:p>
        </w:tc>
        <w:tc>
          <w:tcPr>
            <w:tcW w:w="1488" w:type="dxa"/>
            <w:shd w:val="clear" w:color="auto" w:fill="DBDBDB"/>
          </w:tcPr>
          <w:p w14:paraId="62BF3902" w14:textId="77777777" w:rsidR="00ED3969" w:rsidRPr="00ED3969" w:rsidRDefault="00ED3969" w:rsidP="00ED3969">
            <w:pPr>
              <w:spacing w:after="160" w:line="259" w:lineRule="auto"/>
              <w:rPr>
                <w:rFonts w:eastAsia="MS Mincho"/>
                <w:b/>
                <w:bCs/>
                <w:szCs w:val="22"/>
                <w:lang w:eastAsia="zh-CN"/>
              </w:rPr>
            </w:pPr>
            <w:r w:rsidRPr="00ED3969">
              <w:rPr>
                <w:rFonts w:eastAsia="MS Mincho"/>
                <w:b/>
                <w:bCs/>
                <w:szCs w:val="22"/>
                <w:lang w:eastAsia="zh-CN"/>
              </w:rPr>
              <w:t>160MHz</w:t>
            </w:r>
          </w:p>
          <w:p w14:paraId="5CFAFD22" w14:textId="77777777" w:rsidR="00ED3969" w:rsidRPr="00ED3969" w:rsidRDefault="00ED3969" w:rsidP="00ED3969">
            <w:pPr>
              <w:spacing w:after="160" w:line="259" w:lineRule="auto"/>
              <w:rPr>
                <w:rFonts w:eastAsia="MS Mincho"/>
                <w:b/>
                <w:bCs/>
                <w:szCs w:val="22"/>
                <w:lang w:eastAsia="zh-CN"/>
              </w:rPr>
            </w:pPr>
            <w:r w:rsidRPr="00ED3969">
              <w:rPr>
                <w:rFonts w:eastAsia="MS Mincho"/>
                <w:b/>
                <w:bCs/>
                <w:szCs w:val="22"/>
                <w:lang w:eastAsia="zh-CN"/>
              </w:rPr>
              <w:t>(5-channels)</w:t>
            </w:r>
          </w:p>
        </w:tc>
        <w:tc>
          <w:tcPr>
            <w:tcW w:w="1488" w:type="dxa"/>
            <w:shd w:val="clear" w:color="auto" w:fill="FBE4D5"/>
          </w:tcPr>
          <w:p w14:paraId="23CDE169" w14:textId="77777777" w:rsidR="00ED3969" w:rsidRPr="00ED3969" w:rsidRDefault="00ED3969" w:rsidP="00ED3969">
            <w:pPr>
              <w:spacing w:after="160" w:line="259" w:lineRule="auto"/>
              <w:rPr>
                <w:rFonts w:eastAsia="MS Mincho"/>
                <w:b/>
                <w:bCs/>
                <w:szCs w:val="22"/>
                <w:lang w:eastAsia="zh-CN"/>
              </w:rPr>
            </w:pPr>
            <w:r w:rsidRPr="00ED3969">
              <w:rPr>
                <w:rFonts w:eastAsia="MS Mincho"/>
                <w:b/>
                <w:bCs/>
                <w:szCs w:val="22"/>
                <w:lang w:eastAsia="zh-CN"/>
              </w:rPr>
              <w:t>80MHz</w:t>
            </w:r>
          </w:p>
          <w:p w14:paraId="2C4D4DBD" w14:textId="77777777" w:rsidR="00ED3969" w:rsidRPr="00ED3969" w:rsidRDefault="00ED3969" w:rsidP="00ED3969">
            <w:pPr>
              <w:spacing w:after="160" w:line="259" w:lineRule="auto"/>
              <w:rPr>
                <w:rFonts w:eastAsia="MS Mincho"/>
                <w:b/>
                <w:bCs/>
                <w:szCs w:val="22"/>
                <w:lang w:eastAsia="zh-CN"/>
              </w:rPr>
            </w:pPr>
            <w:r w:rsidRPr="00ED3969">
              <w:rPr>
                <w:rFonts w:eastAsia="MS Mincho"/>
                <w:b/>
                <w:bCs/>
                <w:szCs w:val="22"/>
                <w:lang w:eastAsia="zh-CN"/>
              </w:rPr>
              <w:t>(19-channels)</w:t>
            </w:r>
          </w:p>
        </w:tc>
        <w:tc>
          <w:tcPr>
            <w:tcW w:w="1488" w:type="dxa"/>
            <w:shd w:val="clear" w:color="auto" w:fill="FBE4D5"/>
          </w:tcPr>
          <w:p w14:paraId="2CAC2846" w14:textId="77777777" w:rsidR="00ED3969" w:rsidRPr="00ED3969" w:rsidRDefault="00ED3969" w:rsidP="00ED3969">
            <w:pPr>
              <w:spacing w:after="160" w:line="259" w:lineRule="auto"/>
              <w:rPr>
                <w:rFonts w:eastAsia="MS Mincho"/>
                <w:b/>
                <w:bCs/>
                <w:szCs w:val="22"/>
                <w:lang w:eastAsia="zh-CN"/>
              </w:rPr>
            </w:pPr>
            <w:r w:rsidRPr="00ED3969">
              <w:rPr>
                <w:rFonts w:eastAsia="MS Mincho"/>
                <w:b/>
                <w:bCs/>
                <w:szCs w:val="22"/>
                <w:lang w:eastAsia="zh-CN"/>
              </w:rPr>
              <w:t>160MHz</w:t>
            </w:r>
          </w:p>
          <w:p w14:paraId="6391CC63" w14:textId="77777777" w:rsidR="00ED3969" w:rsidRPr="00ED3969" w:rsidRDefault="00ED3969" w:rsidP="00ED3969">
            <w:pPr>
              <w:spacing w:after="160" w:line="259" w:lineRule="auto"/>
              <w:rPr>
                <w:rFonts w:eastAsia="MS Mincho"/>
                <w:b/>
                <w:bCs/>
                <w:szCs w:val="22"/>
                <w:lang w:eastAsia="zh-CN"/>
              </w:rPr>
            </w:pPr>
            <w:r w:rsidRPr="00ED3969">
              <w:rPr>
                <w:rFonts w:eastAsia="MS Mincho"/>
                <w:b/>
                <w:bCs/>
                <w:szCs w:val="22"/>
                <w:lang w:eastAsia="zh-CN"/>
              </w:rPr>
              <w:t>(9-channels)</w:t>
            </w:r>
          </w:p>
        </w:tc>
      </w:tr>
      <w:tr w:rsidR="00ED3969" w:rsidRPr="00ED3969" w14:paraId="0057C9B9" w14:textId="77777777" w:rsidTr="00BC645E">
        <w:trPr>
          <w:gridAfter w:val="1"/>
          <w:wAfter w:w="16" w:type="dxa"/>
          <w:trHeight w:val="442"/>
          <w:jc w:val="center"/>
        </w:trPr>
        <w:tc>
          <w:tcPr>
            <w:tcW w:w="2118" w:type="dxa"/>
          </w:tcPr>
          <w:p w14:paraId="155D8E9B"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90%</w:t>
            </w:r>
          </w:p>
        </w:tc>
        <w:tc>
          <w:tcPr>
            <w:tcW w:w="1488" w:type="dxa"/>
          </w:tcPr>
          <w:p w14:paraId="41348CED"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9.0</w:t>
            </w:r>
          </w:p>
        </w:tc>
        <w:tc>
          <w:tcPr>
            <w:tcW w:w="1488" w:type="dxa"/>
          </w:tcPr>
          <w:p w14:paraId="180F37EB"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 xml:space="preserve">1.8 </w:t>
            </w:r>
          </w:p>
          <w:p w14:paraId="1AE0E15B"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(-80%)</w:t>
            </w:r>
          </w:p>
        </w:tc>
        <w:tc>
          <w:tcPr>
            <w:tcW w:w="1488" w:type="dxa"/>
          </w:tcPr>
          <w:p w14:paraId="40320F44"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13.5</w:t>
            </w:r>
          </w:p>
        </w:tc>
        <w:tc>
          <w:tcPr>
            <w:tcW w:w="1488" w:type="dxa"/>
          </w:tcPr>
          <w:p w14:paraId="5B8067D0"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 xml:space="preserve">3.5 </w:t>
            </w:r>
          </w:p>
          <w:p w14:paraId="681B74AC"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(-74%)</w:t>
            </w:r>
          </w:p>
        </w:tc>
      </w:tr>
      <w:tr w:rsidR="00ED3969" w:rsidRPr="00ED3969" w14:paraId="2791141B" w14:textId="77777777" w:rsidTr="00BC645E">
        <w:trPr>
          <w:gridAfter w:val="1"/>
          <w:wAfter w:w="16" w:type="dxa"/>
          <w:trHeight w:val="433"/>
          <w:jc w:val="center"/>
        </w:trPr>
        <w:tc>
          <w:tcPr>
            <w:tcW w:w="2118" w:type="dxa"/>
          </w:tcPr>
          <w:p w14:paraId="42E26C83"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50%</w:t>
            </w:r>
          </w:p>
        </w:tc>
        <w:tc>
          <w:tcPr>
            <w:tcW w:w="1488" w:type="dxa"/>
          </w:tcPr>
          <w:p w14:paraId="0369C12D"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15.0</w:t>
            </w:r>
          </w:p>
        </w:tc>
        <w:tc>
          <w:tcPr>
            <w:tcW w:w="1488" w:type="dxa"/>
          </w:tcPr>
          <w:p w14:paraId="0B248636"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 xml:space="preserve">9.0 </w:t>
            </w:r>
          </w:p>
          <w:p w14:paraId="133D7533"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(-40%)</w:t>
            </w:r>
          </w:p>
        </w:tc>
        <w:tc>
          <w:tcPr>
            <w:tcW w:w="1488" w:type="dxa"/>
          </w:tcPr>
          <w:p w14:paraId="37C5E61E"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15.0</w:t>
            </w:r>
          </w:p>
        </w:tc>
        <w:tc>
          <w:tcPr>
            <w:tcW w:w="1488" w:type="dxa"/>
          </w:tcPr>
          <w:p w14:paraId="3E19D667"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 xml:space="preserve">12.0 </w:t>
            </w:r>
          </w:p>
          <w:p w14:paraId="00430E87"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(-20%)</w:t>
            </w:r>
          </w:p>
        </w:tc>
      </w:tr>
    </w:tbl>
    <w:p w14:paraId="03BD1918" w14:textId="77777777" w:rsidR="00ED3969" w:rsidRPr="00ED3969" w:rsidRDefault="00ED3969" w:rsidP="00ED3969">
      <w:pPr>
        <w:spacing w:after="160" w:line="259" w:lineRule="auto"/>
        <w:rPr>
          <w:rFonts w:eastAsia="MS Mincho"/>
          <w:szCs w:val="22"/>
          <w:lang w:eastAsia="zh-CN"/>
        </w:rPr>
      </w:pPr>
    </w:p>
    <w:p w14:paraId="087861F3"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Table A6-1 shows that with the spectrum availability in the 5 GHz and lower 6 GHz bands (green column), increasing the channel bandwidth from 80 MHz to 160 MHz results in a substantial decrease in spectral efficiency and capacity. Moreover, even with the addition of 4x160 MHz channels (expanding from 5x to 9x 160 MHz channels if the upper 6 GHz band is included), the Plum report shows that spectral efficiency only improves from 1.8 to 3.5 bit/s/Hz in 90% of locations (compared to 9.0 bit/s/Hz with 11x80 MHz channels) and from 9.0 to 12.0 bit/s/Hz in 50% of locations (compared to 15.0 bit/s/Hz with 11x80 MHz channels).</w:t>
      </w:r>
    </w:p>
    <w:p w14:paraId="0D524B8C" w14:textId="77777777" w:rsidR="00ED3969" w:rsidRPr="00ED3969" w:rsidRDefault="00ED3969" w:rsidP="00ED3969">
      <w:pPr>
        <w:spacing w:after="160" w:line="259" w:lineRule="auto"/>
        <w:rPr>
          <w:rFonts w:eastAsia="MS Mincho"/>
          <w:szCs w:val="22"/>
          <w:lang w:eastAsia="zh-CN"/>
        </w:rPr>
      </w:pPr>
    </w:p>
    <w:p w14:paraId="2928EA0A"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Figure A6-1 shows the complementary cumulative distribution function (CCDF) curves for spectral efficiency, comparing eleven (11) 80 MHz channels with five (5) 160 MHz channels (i.e., the spectrum availability of the 5 GHz and lower 6 GHz bands).</w:t>
      </w:r>
    </w:p>
    <w:p w14:paraId="21A7539B"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lastRenderedPageBreak/>
        <w:t xml:space="preserve">   </w:t>
      </w:r>
      <w:r w:rsidRPr="00ED3969">
        <w:rPr>
          <w:rFonts w:eastAsia="MS Mincho"/>
          <w:noProof/>
          <w:szCs w:val="22"/>
          <w:lang w:eastAsia="zh-CN"/>
        </w:rPr>
        <w:drawing>
          <wp:inline distT="0" distB="0" distL="0" distR="0" wp14:anchorId="32CCD8A3" wp14:editId="779FAB7F">
            <wp:extent cx="3840480" cy="2879216"/>
            <wp:effectExtent l="0" t="0" r="0" b="0"/>
            <wp:docPr id="1596740431" name="Picture 159674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40480" cy="2879216"/>
                    </a:xfrm>
                    <a:prstGeom prst="rect">
                      <a:avLst/>
                    </a:prstGeom>
                    <a:noFill/>
                    <a:ln>
                      <a:noFill/>
                    </a:ln>
                  </pic:spPr>
                </pic:pic>
              </a:graphicData>
            </a:graphic>
          </wp:inline>
        </w:drawing>
      </w:r>
    </w:p>
    <w:p w14:paraId="2B3F3036" w14:textId="77777777" w:rsidR="00ED3969" w:rsidRPr="00ED3969" w:rsidRDefault="00ED3969" w:rsidP="00ED3969">
      <w:pPr>
        <w:spacing w:after="160" w:line="259" w:lineRule="auto"/>
        <w:rPr>
          <w:rFonts w:eastAsia="MS Mincho"/>
          <w:szCs w:val="22"/>
          <w:lang w:eastAsia="zh-CN"/>
        </w:rPr>
      </w:pPr>
    </w:p>
    <w:p w14:paraId="3229455C"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Figure A6-1 Comparison of the spectral efficiency of individual links for the case of eleven (11) 80 MHz channels and five (5) 160 MHz channels, from data presented in the Plum report</w:t>
      </w:r>
    </w:p>
    <w:p w14:paraId="7456A7AC" w14:textId="77777777" w:rsidR="00ED3969" w:rsidRPr="00ED3969" w:rsidRDefault="00ED3969" w:rsidP="00ED3969">
      <w:pPr>
        <w:spacing w:after="160" w:line="259" w:lineRule="auto"/>
        <w:rPr>
          <w:rFonts w:eastAsia="MS Mincho"/>
          <w:szCs w:val="22"/>
          <w:lang w:eastAsia="zh-CN"/>
        </w:rPr>
      </w:pPr>
    </w:p>
    <w:p w14:paraId="3B6B55BD"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Based on Figure Y, Wi-Fi spectral efficiency</w:t>
      </w:r>
      <w:r w:rsidRPr="00ED3969" w:rsidDel="006D048C">
        <w:rPr>
          <w:rFonts w:eastAsia="MS Mincho"/>
          <w:szCs w:val="22"/>
          <w:lang w:eastAsia="zh-CN"/>
        </w:rPr>
        <w:t xml:space="preserve"> </w:t>
      </w:r>
      <w:r w:rsidRPr="00ED3969">
        <w:rPr>
          <w:rFonts w:eastAsia="MS Mincho"/>
          <w:szCs w:val="22"/>
          <w:lang w:eastAsia="zh-CN"/>
        </w:rPr>
        <w:t>and capacity can be improved significantly by decreasing the channel bandwidth while using only the 5 GHz and lower 6 GHz bands. For instance, when using 80 MHz channels instead of 160 MHz channels, the spectral efficiency per apartment:</w:t>
      </w:r>
    </w:p>
    <w:p w14:paraId="1FC50F00" w14:textId="77777777" w:rsidR="00ED3969" w:rsidRPr="00ED3969" w:rsidRDefault="00ED3969" w:rsidP="00ED3969">
      <w:pPr>
        <w:spacing w:after="160" w:line="259" w:lineRule="auto"/>
        <w:rPr>
          <w:rFonts w:eastAsia="MS Mincho"/>
          <w:szCs w:val="22"/>
          <w:lang w:eastAsia="zh-CN"/>
        </w:rPr>
      </w:pPr>
    </w:p>
    <w:p w14:paraId="65DD3695" w14:textId="77777777" w:rsidR="00ED3969" w:rsidRPr="00ED3969" w:rsidRDefault="00ED3969" w:rsidP="00495E81">
      <w:pPr>
        <w:numPr>
          <w:ilvl w:val="0"/>
          <w:numId w:val="19"/>
        </w:numPr>
        <w:spacing w:after="160" w:line="259" w:lineRule="auto"/>
        <w:rPr>
          <w:rFonts w:eastAsia="MS Mincho"/>
          <w:szCs w:val="22"/>
          <w:lang w:eastAsia="zh-CN"/>
        </w:rPr>
      </w:pPr>
      <w:r w:rsidRPr="00ED3969">
        <w:rPr>
          <w:rFonts w:eastAsia="MS Mincho"/>
          <w:szCs w:val="22"/>
          <w:lang w:eastAsia="zh-CN"/>
        </w:rPr>
        <w:t>increases from 1.8 to 9.0 bit/s/Hz, i.e., +400% increase, in 90% of locations.</w:t>
      </w:r>
    </w:p>
    <w:p w14:paraId="7283EC2F" w14:textId="77777777" w:rsidR="00ED3969" w:rsidRPr="00ED3969" w:rsidRDefault="00ED3969" w:rsidP="00495E81">
      <w:pPr>
        <w:numPr>
          <w:ilvl w:val="0"/>
          <w:numId w:val="19"/>
        </w:numPr>
        <w:spacing w:after="160" w:line="259" w:lineRule="auto"/>
        <w:rPr>
          <w:rFonts w:eastAsia="MS Mincho"/>
          <w:szCs w:val="22"/>
          <w:lang w:eastAsia="zh-CN"/>
        </w:rPr>
      </w:pPr>
      <w:r w:rsidRPr="00ED3969">
        <w:rPr>
          <w:rFonts w:eastAsia="MS Mincho"/>
          <w:szCs w:val="22"/>
          <w:lang w:eastAsia="zh-CN"/>
        </w:rPr>
        <w:t>increases from 9.0 to 15.0 bit/s/Hz, i.e., +67% increase, in 50% of locations.</w:t>
      </w:r>
    </w:p>
    <w:p w14:paraId="4A08C328" w14:textId="77777777" w:rsidR="00ED3969" w:rsidRPr="00ED3969" w:rsidRDefault="00ED3969" w:rsidP="00ED3969">
      <w:pPr>
        <w:spacing w:after="160" w:line="259" w:lineRule="auto"/>
        <w:rPr>
          <w:rFonts w:eastAsia="MS Mincho"/>
          <w:szCs w:val="22"/>
          <w:lang w:eastAsia="zh-CN"/>
        </w:rPr>
      </w:pPr>
    </w:p>
    <w:p w14:paraId="4D33A794"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t>Moreover, using only the 5 GHz and lower 6 GHz bands with 80 MHz channels, a Wi-Fi AP can deliver a capacity of over 1 Gbit/s (13.50 × 80 = 1.08 Gbit/s) in 60-70% of locations within an apartment, while 720 Mbit/s (9 × 80) is achievable in 90% of locations. In other words, 1 Gbit/s capacity can be provided to 60-70% of the area within an apartment. For a device outside this area, adjusting the AP placement within the apartment or deploying additional APs can ensure that 1 Gbit/s connectivity is available for that device.</w:t>
      </w:r>
    </w:p>
    <w:p w14:paraId="51B0AEA2" w14:textId="77777777" w:rsidR="00ED3969" w:rsidRPr="00ED3969" w:rsidRDefault="00ED3969" w:rsidP="00ED3969">
      <w:pPr>
        <w:spacing w:after="160" w:line="259" w:lineRule="auto"/>
        <w:rPr>
          <w:rFonts w:eastAsia="MS Mincho"/>
          <w:szCs w:val="22"/>
          <w:lang w:eastAsia="zh-CN"/>
        </w:rPr>
      </w:pPr>
    </w:p>
    <w:p w14:paraId="02285CD7" w14:textId="77777777" w:rsidR="00ED3969" w:rsidRPr="00ED3969" w:rsidRDefault="00ED3969" w:rsidP="00ED3969">
      <w:pPr>
        <w:spacing w:after="160" w:line="259" w:lineRule="auto"/>
        <w:rPr>
          <w:rFonts w:eastAsia="MS Mincho"/>
          <w:szCs w:val="22"/>
          <w:lang w:eastAsia="zh-CN"/>
        </w:rPr>
      </w:pPr>
      <w:r w:rsidRPr="00ED3969">
        <w:rPr>
          <w:rFonts w:eastAsia="MS Mincho"/>
          <w:szCs w:val="22"/>
          <w:lang w:eastAsia="zh-CN"/>
        </w:rPr>
        <w:br w:type="page"/>
      </w:r>
    </w:p>
    <w:p w14:paraId="617E4B5E" w14:textId="77777777" w:rsidR="00ED3969" w:rsidRPr="00ED3969" w:rsidRDefault="00ED3969" w:rsidP="00ED3969">
      <w:pPr>
        <w:spacing w:after="160" w:line="259" w:lineRule="auto"/>
        <w:jc w:val="center"/>
        <w:rPr>
          <w:rFonts w:eastAsia="MS Mincho" w:cs="Mangal"/>
          <w:b/>
          <w:bCs/>
          <w:sz w:val="28"/>
          <w:u w:val="single"/>
          <w:lang w:val="en-GB"/>
        </w:rPr>
      </w:pPr>
      <w:bookmarkStart w:id="127" w:name="_Toc176988253"/>
      <w:bookmarkStart w:id="128" w:name="_Toc177043326"/>
      <w:bookmarkStart w:id="129" w:name="_Toc177044410"/>
      <w:r w:rsidRPr="00ED3969">
        <w:rPr>
          <w:rFonts w:eastAsia="MS Mincho" w:cs="Mangal"/>
          <w:b/>
          <w:bCs/>
          <w:sz w:val="28"/>
          <w:u w:val="single"/>
          <w:lang w:val="en-GB"/>
        </w:rPr>
        <w:lastRenderedPageBreak/>
        <w:t>Annex 7</w:t>
      </w:r>
    </w:p>
    <w:p w14:paraId="451E35E2" w14:textId="77777777" w:rsidR="00ED3969" w:rsidRPr="00ED3969" w:rsidRDefault="00ED3969" w:rsidP="00ED3969">
      <w:pPr>
        <w:spacing w:after="160" w:line="259" w:lineRule="auto"/>
        <w:rPr>
          <w:rFonts w:eastAsia="MS Mincho" w:cs="Mangal"/>
          <w:szCs w:val="22"/>
        </w:rPr>
      </w:pPr>
    </w:p>
    <w:p w14:paraId="3305FCB0" w14:textId="77777777" w:rsidR="00ED3969" w:rsidRPr="00ED3969" w:rsidRDefault="00ED3969" w:rsidP="006A1CB2">
      <w:pPr>
        <w:keepNext/>
        <w:tabs>
          <w:tab w:val="left" w:pos="432"/>
        </w:tabs>
        <w:spacing w:before="240" w:after="240" w:line="259" w:lineRule="auto"/>
        <w:jc w:val="both"/>
        <w:outlineLvl w:val="0"/>
        <w:rPr>
          <w:b/>
          <w:lang w:eastAsia="zh-CN"/>
        </w:rPr>
      </w:pPr>
      <w:bookmarkStart w:id="130" w:name="_Toc177067212"/>
      <w:r w:rsidRPr="00ED3969">
        <w:rPr>
          <w:b/>
          <w:lang w:eastAsia="zh-CN"/>
        </w:rPr>
        <w:t xml:space="preserve">Annex 7: </w:t>
      </w:r>
      <w:r w:rsidRPr="00ED3969">
        <w:rPr>
          <w:b/>
          <w:lang w:eastAsia="zh-CN"/>
        </w:rPr>
        <w:tab/>
        <w:t>Study by Comtel</w:t>
      </w:r>
      <w:r w:rsidRPr="00ED3969">
        <w:rPr>
          <w:b/>
          <w:vertAlign w:val="superscript"/>
          <w:lang w:eastAsia="zh-CN"/>
        </w:rPr>
        <w:footnoteReference w:id="13"/>
      </w:r>
      <w:r w:rsidRPr="00ED3969">
        <w:rPr>
          <w:b/>
          <w:lang w:eastAsia="zh-CN"/>
        </w:rPr>
        <w:t>: RLAN Throughput measurement in 2.4 GHz, 5 GHz and lower 6 GHz bands</w:t>
      </w:r>
      <w:bookmarkEnd w:id="127"/>
      <w:bookmarkEnd w:id="128"/>
      <w:bookmarkEnd w:id="129"/>
      <w:bookmarkEnd w:id="130"/>
    </w:p>
    <w:p w14:paraId="07BBC0C3"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This annex provides on a measurement results of Wi-Fi performance undertaken across 42 rooms in a hotel, using the available spectrum from 2.4GHz, 5GHz, and L6 GHz bands in February-March 2024.</w:t>
      </w:r>
    </w:p>
    <w:p w14:paraId="48DE9DA1" w14:textId="77777777" w:rsidR="00ED3969" w:rsidRPr="00ED3969" w:rsidRDefault="00ED3969" w:rsidP="00ED3969">
      <w:pPr>
        <w:spacing w:after="160" w:line="259" w:lineRule="auto"/>
        <w:rPr>
          <w:rFonts w:eastAsia="MS Mincho" w:cs="Mangal"/>
          <w:bCs/>
          <w:szCs w:val="22"/>
        </w:rPr>
      </w:pPr>
      <w:bookmarkStart w:id="131" w:name="_Toc176988254"/>
      <w:bookmarkStart w:id="132" w:name="_Toc176988920"/>
      <w:r w:rsidRPr="00ED3969">
        <w:rPr>
          <w:rFonts w:eastAsia="MS Mincho" w:cs="Mangal"/>
          <w:b/>
          <w:bCs/>
          <w:szCs w:val="22"/>
        </w:rPr>
        <w:t>A7.1</w:t>
      </w:r>
      <w:r w:rsidRPr="00ED3969">
        <w:rPr>
          <w:rFonts w:eastAsia="MS Mincho" w:cs="Mangal"/>
          <w:b/>
          <w:bCs/>
          <w:szCs w:val="22"/>
        </w:rPr>
        <w:tab/>
        <w:t>Test set up</w:t>
      </w:r>
      <w:bookmarkEnd w:id="131"/>
      <w:bookmarkEnd w:id="132"/>
    </w:p>
    <w:p w14:paraId="1F520A73"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The test environment for assessing the performance of the latest Wi-Fi technology was carefully designed within an end-to-end controlled, standalone setting utilizing 42 hotel rooms located in three overlapping floors. This controlled yet complex setup provided a robust platform for rigorously evaluating the performance of latest Wi-Fi technology.</w:t>
      </w:r>
    </w:p>
    <w:p w14:paraId="296792E7"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 xml:space="preserve">The overall test layout and test network architecture are illustrated in </w:t>
      </w:r>
      <w:r w:rsidRPr="00ED3969">
        <w:rPr>
          <w:rFonts w:eastAsia="MS Mincho" w:cs="Mangal"/>
          <w:szCs w:val="22"/>
        </w:rPr>
        <w:fldChar w:fldCharType="begin"/>
      </w:r>
      <w:r w:rsidRPr="00ED3969">
        <w:rPr>
          <w:rFonts w:eastAsia="MS Mincho" w:cs="Mangal"/>
          <w:szCs w:val="22"/>
        </w:rPr>
        <w:instrText xml:space="preserve"> REF _Ref174610308 \r \h </w:instrText>
      </w:r>
      <w:r w:rsidRPr="00ED3969">
        <w:rPr>
          <w:rFonts w:eastAsia="MS Mincho" w:cs="Mangal"/>
          <w:szCs w:val="22"/>
        </w:rPr>
      </w:r>
      <w:r w:rsidRPr="00ED3969">
        <w:rPr>
          <w:rFonts w:eastAsia="MS Mincho" w:cs="Mangal"/>
          <w:szCs w:val="22"/>
        </w:rPr>
        <w:fldChar w:fldCharType="separate"/>
      </w:r>
      <w:r w:rsidRPr="00ED3969">
        <w:rPr>
          <w:rFonts w:eastAsia="MS Mincho" w:cs="Mangal"/>
          <w:szCs w:val="22"/>
        </w:rPr>
        <w:t>Figure 1</w:t>
      </w:r>
      <w:r w:rsidRPr="00ED3969">
        <w:rPr>
          <w:rFonts w:eastAsia="MS Mincho" w:cs="Mangal"/>
          <w:szCs w:val="22"/>
        </w:rPr>
        <w:fldChar w:fldCharType="end"/>
      </w:r>
      <w:r w:rsidRPr="00ED3969">
        <w:rPr>
          <w:rFonts w:eastAsia="MS Mincho" w:cs="Mangal"/>
          <w:szCs w:val="22"/>
        </w:rPr>
        <w:t xml:space="preserve"> and </w:t>
      </w:r>
      <w:r w:rsidRPr="00ED3969">
        <w:rPr>
          <w:rFonts w:eastAsia="MS Mincho" w:cs="Mangal"/>
          <w:szCs w:val="22"/>
        </w:rPr>
        <w:fldChar w:fldCharType="begin"/>
      </w:r>
      <w:r w:rsidRPr="00ED3969">
        <w:rPr>
          <w:rFonts w:eastAsia="MS Mincho" w:cs="Mangal"/>
          <w:szCs w:val="22"/>
        </w:rPr>
        <w:instrText xml:space="preserve"> REF _Ref174610311 \r \h </w:instrText>
      </w:r>
      <w:r w:rsidRPr="00ED3969">
        <w:rPr>
          <w:rFonts w:eastAsia="MS Mincho" w:cs="Mangal"/>
          <w:szCs w:val="22"/>
        </w:rPr>
      </w:r>
      <w:r w:rsidRPr="00ED3969">
        <w:rPr>
          <w:rFonts w:eastAsia="MS Mincho" w:cs="Mangal"/>
          <w:szCs w:val="22"/>
        </w:rPr>
        <w:fldChar w:fldCharType="separate"/>
      </w:r>
      <w:r w:rsidRPr="00ED3969">
        <w:rPr>
          <w:rFonts w:eastAsia="MS Mincho" w:cs="Mangal"/>
          <w:szCs w:val="22"/>
        </w:rPr>
        <w:t>Figure 2</w:t>
      </w:r>
      <w:r w:rsidRPr="00ED3969">
        <w:rPr>
          <w:rFonts w:eastAsia="MS Mincho" w:cs="Mangal"/>
          <w:szCs w:val="22"/>
        </w:rPr>
        <w:fldChar w:fldCharType="end"/>
      </w:r>
      <w:r w:rsidRPr="00ED3969">
        <w:rPr>
          <w:rFonts w:eastAsia="MS Mincho" w:cs="Mangal"/>
          <w:szCs w:val="22"/>
        </w:rPr>
        <w:fldChar w:fldCharType="begin"/>
      </w:r>
      <w:r w:rsidRPr="00ED3969">
        <w:rPr>
          <w:rFonts w:eastAsia="MS Mincho" w:cs="Mangal"/>
          <w:szCs w:val="22"/>
        </w:rPr>
        <w:instrText xml:space="preserve"> REF _Ref168892832 \h  \* MERGEFORMAT </w:instrText>
      </w:r>
      <w:r w:rsidRPr="00ED3969">
        <w:rPr>
          <w:rFonts w:eastAsia="MS Mincho" w:cs="Mangal"/>
          <w:szCs w:val="22"/>
        </w:rPr>
      </w:r>
      <w:r w:rsidRPr="00ED3969">
        <w:rPr>
          <w:rFonts w:eastAsia="MS Mincho" w:cs="Mangal"/>
          <w:szCs w:val="22"/>
        </w:rPr>
        <w:fldChar w:fldCharType="end"/>
      </w:r>
      <w:r w:rsidRPr="00ED3969">
        <w:rPr>
          <w:rFonts w:eastAsia="MS Mincho" w:cs="Mangal"/>
          <w:szCs w:val="22"/>
        </w:rPr>
        <w:t>. A video is also available which shows the actual test site along with the set up (</w:t>
      </w:r>
      <w:r w:rsidRPr="00ED3969">
        <w:rPr>
          <w:rFonts w:eastAsia="MS Mincho"/>
          <w:sz w:val="20"/>
          <w:szCs w:val="22"/>
        </w:rPr>
        <w:t>www.comtelitalia.it/indoor_connectivity_test_en/</w:t>
      </w:r>
      <w:r w:rsidRPr="00ED3969">
        <w:rPr>
          <w:rFonts w:eastAsia="MS Mincho" w:cs="Mangal"/>
          <w:szCs w:val="22"/>
        </w:rPr>
        <w:t>).</w:t>
      </w:r>
    </w:p>
    <w:p w14:paraId="057B7972" w14:textId="77777777" w:rsidR="00ED3969" w:rsidRPr="00ED3969" w:rsidRDefault="00ED3969" w:rsidP="00ED3969">
      <w:pPr>
        <w:spacing w:after="160" w:line="259" w:lineRule="auto"/>
        <w:jc w:val="center"/>
        <w:rPr>
          <w:rFonts w:eastAsia="MS Mincho" w:cs="Mangal"/>
          <w:szCs w:val="22"/>
        </w:rPr>
      </w:pPr>
      <w:r w:rsidRPr="00ED3969">
        <w:rPr>
          <w:rFonts w:eastAsia="MS Mincho" w:cs="Mangal"/>
          <w:noProof/>
          <w:szCs w:val="22"/>
        </w:rPr>
        <w:drawing>
          <wp:inline distT="0" distB="0" distL="0" distR="0" wp14:anchorId="43830F83" wp14:editId="31702EFC">
            <wp:extent cx="5662800" cy="3290400"/>
            <wp:effectExtent l="0" t="0" r="0" b="0"/>
            <wp:docPr id="106558096" name="Picture 1065580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8096" name="Picture 106558096" descr="A screenshot of a computer&#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62800" cy="3290400"/>
                    </a:xfrm>
                    <a:prstGeom prst="rect">
                      <a:avLst/>
                    </a:prstGeom>
                    <a:noFill/>
                  </pic:spPr>
                </pic:pic>
              </a:graphicData>
            </a:graphic>
          </wp:inline>
        </w:drawing>
      </w:r>
    </w:p>
    <w:p w14:paraId="6CEEAF80" w14:textId="77777777" w:rsidR="00ED3969" w:rsidRPr="00ED3969" w:rsidRDefault="00ED3969" w:rsidP="00495E81">
      <w:pPr>
        <w:widowControl w:val="0"/>
        <w:numPr>
          <w:ilvl w:val="0"/>
          <w:numId w:val="20"/>
        </w:numPr>
        <w:autoSpaceDE w:val="0"/>
        <w:autoSpaceDN w:val="0"/>
        <w:adjustRightInd w:val="0"/>
        <w:spacing w:before="480" w:after="360" w:line="200" w:lineRule="exact"/>
        <w:jc w:val="center"/>
        <w:rPr>
          <w:rFonts w:eastAsia="SimHei" w:cs="Mangal"/>
          <w:sz w:val="20"/>
          <w:szCs w:val="20"/>
        </w:rPr>
      </w:pPr>
      <w:bookmarkStart w:id="133" w:name="_Ref174610308"/>
      <w:r w:rsidRPr="00ED3969">
        <w:rPr>
          <w:rFonts w:eastAsia="SimHei" w:cs="Mangal"/>
          <w:sz w:val="20"/>
          <w:szCs w:val="20"/>
        </w:rPr>
        <w:t>Test layout</w:t>
      </w:r>
      <w:bookmarkEnd w:id="133"/>
      <w:r w:rsidRPr="00ED3969">
        <w:rPr>
          <w:rFonts w:eastAsia="SimHei" w:cs="Mangal"/>
          <w:sz w:val="20"/>
          <w:szCs w:val="20"/>
        </w:rPr>
        <w:t xml:space="preserve"> (15 + 12 +15 rooms across three floors), 44 APs, 86 STAs/laptops</w:t>
      </w:r>
    </w:p>
    <w:p w14:paraId="1BCFBE55" w14:textId="77777777" w:rsidR="00ED3969" w:rsidRPr="00ED3969" w:rsidRDefault="00ED3969" w:rsidP="00ED3969">
      <w:pPr>
        <w:spacing w:after="160" w:line="259" w:lineRule="auto"/>
        <w:jc w:val="center"/>
        <w:rPr>
          <w:rFonts w:eastAsia="MS Mincho" w:cs="Mangal"/>
          <w:szCs w:val="22"/>
        </w:rPr>
      </w:pPr>
      <w:r w:rsidRPr="00ED3969">
        <w:rPr>
          <w:rFonts w:eastAsia="MS Mincho" w:cs="Mangal"/>
          <w:noProof/>
          <w:szCs w:val="22"/>
        </w:rPr>
        <w:lastRenderedPageBreak/>
        <w:drawing>
          <wp:inline distT="0" distB="0" distL="0" distR="0" wp14:anchorId="3D4E01D3" wp14:editId="74A8C1B5">
            <wp:extent cx="5821386" cy="4422843"/>
            <wp:effectExtent l="0" t="0" r="8255" b="0"/>
            <wp:docPr id="31" name="Picture 3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computer network&#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25386" cy="4425882"/>
                    </a:xfrm>
                    <a:prstGeom prst="rect">
                      <a:avLst/>
                    </a:prstGeom>
                    <a:noFill/>
                  </pic:spPr>
                </pic:pic>
              </a:graphicData>
            </a:graphic>
          </wp:inline>
        </w:drawing>
      </w:r>
    </w:p>
    <w:p w14:paraId="0BC58E09" w14:textId="77777777" w:rsidR="00ED3969" w:rsidRPr="00ED3969" w:rsidRDefault="00ED3969" w:rsidP="00495E81">
      <w:pPr>
        <w:widowControl w:val="0"/>
        <w:numPr>
          <w:ilvl w:val="0"/>
          <w:numId w:val="20"/>
        </w:numPr>
        <w:autoSpaceDE w:val="0"/>
        <w:autoSpaceDN w:val="0"/>
        <w:adjustRightInd w:val="0"/>
        <w:spacing w:before="480" w:after="360" w:line="200" w:lineRule="exact"/>
        <w:jc w:val="center"/>
        <w:rPr>
          <w:rFonts w:eastAsia="SimHei" w:cs="Mangal"/>
          <w:sz w:val="20"/>
          <w:szCs w:val="20"/>
        </w:rPr>
      </w:pPr>
      <w:bookmarkStart w:id="134" w:name="_Toc168504203"/>
      <w:bookmarkStart w:id="135" w:name="_Toc169676513"/>
      <w:bookmarkStart w:id="136" w:name="_Toc171497920"/>
      <w:bookmarkStart w:id="137" w:name="_Ref174610311"/>
      <w:r w:rsidRPr="00ED3969">
        <w:rPr>
          <w:rFonts w:eastAsia="SimHei" w:cs="Mangal"/>
          <w:sz w:val="20"/>
          <w:szCs w:val="20"/>
        </w:rPr>
        <w:t>Network architecture.</w:t>
      </w:r>
      <w:bookmarkEnd w:id="134"/>
      <w:bookmarkEnd w:id="135"/>
      <w:bookmarkEnd w:id="136"/>
      <w:bookmarkEnd w:id="137"/>
    </w:p>
    <w:p w14:paraId="34E6A9DD"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Each of the 42 rooms was equipped with one Wi-Fi AP and two STAs/laptops, leading to a total of 42 APs and 84 STAs/laptops. Measurements were performed on Wi-Fi APs and STAs/laptops located in four rooms in the middle of the second (middle) floor. These four rooms are referred to as the “target apartment”.</w:t>
      </w:r>
    </w:p>
    <w:p w14:paraId="100F5EC7"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 xml:space="preserve">The test topology aimed at two main scenarios: a dense urban apartment, and an isolated house/dwelling. </w:t>
      </w:r>
    </w:p>
    <w:p w14:paraId="38B3A374" w14:textId="77777777" w:rsidR="00ED3969" w:rsidRPr="00ED3969" w:rsidRDefault="00ED3969" w:rsidP="00ED3969">
      <w:pPr>
        <w:spacing w:after="240"/>
        <w:jc w:val="both"/>
        <w:rPr>
          <w:rFonts w:eastAsia="MS Mincho" w:cs="Mangal"/>
          <w:b/>
          <w:bCs/>
          <w:sz w:val="22"/>
          <w:u w:val="single"/>
        </w:rPr>
      </w:pPr>
      <w:r w:rsidRPr="00ED3969">
        <w:rPr>
          <w:rFonts w:eastAsia="MS Mincho" w:cs="Mangal"/>
          <w:b/>
          <w:bCs/>
          <w:i/>
          <w:sz w:val="22"/>
          <w:u w:val="single"/>
        </w:rPr>
        <w:t>Isolated house/dwelling</w:t>
      </w:r>
    </w:p>
    <w:p w14:paraId="5E926498"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 xml:space="preserve">The target apartment is a good representation of a one-story house dwelling, where the four rooms in the target apartment are tested in isolation (i.e. are not subjected to the interference from APs in other rooms). </w:t>
      </w:r>
    </w:p>
    <w:p w14:paraId="3129F1B0"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 xml:space="preserve">This scenario was designed to assess the performance of Wi-Fi technology in an environment relatively free from external Wi-Fi interference. The objective was to determine the optimal performance characteristics of the Wi-Fi network in conditions that are ideal, where interfering Wi-Fi signals are minimal, such as that in an isolated house/dwelling. This setup helps us understand the best-case scenario for Wi-Fi technology in terms of signal strength, throughput, and reliability also </w:t>
      </w:r>
      <w:r w:rsidRPr="00ED3969">
        <w:rPr>
          <w:rFonts w:eastAsia="MS Mincho" w:cs="Mangal"/>
          <w:szCs w:val="22"/>
        </w:rPr>
        <w:lastRenderedPageBreak/>
        <w:t>providing an indication of the type of performance that can be achieved by Wi-Fi in other settings such as schools.</w:t>
      </w:r>
    </w:p>
    <w:p w14:paraId="3129B7F1" w14:textId="77777777" w:rsidR="00ED3969" w:rsidRPr="00ED3969" w:rsidRDefault="00ED3969" w:rsidP="00ED3969">
      <w:pPr>
        <w:spacing w:after="240"/>
        <w:jc w:val="both"/>
        <w:rPr>
          <w:rFonts w:eastAsia="MS Mincho" w:cs="Mangal"/>
          <w:b/>
          <w:bCs/>
          <w:sz w:val="22"/>
          <w:u w:val="single"/>
        </w:rPr>
      </w:pPr>
      <w:r w:rsidRPr="00ED3969">
        <w:rPr>
          <w:rFonts w:eastAsia="MS Mincho" w:cs="Mangal"/>
          <w:b/>
          <w:bCs/>
          <w:i/>
          <w:sz w:val="22"/>
          <w:u w:val="single"/>
        </w:rPr>
        <w:t>Dense urban apartment</w:t>
      </w:r>
    </w:p>
    <w:p w14:paraId="28826B93"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 xml:space="preserve">The target apartment provides a good representation of a typical apartment in a dense urban environment when the Wi-Fi APs in the rooms surrounding the target apartment are switched on. </w:t>
      </w:r>
    </w:p>
    <w:p w14:paraId="2E65A3C5" w14:textId="77777777" w:rsidR="00ED3969" w:rsidRPr="00ED3969" w:rsidRDefault="00ED3969" w:rsidP="00ED3969">
      <w:pPr>
        <w:spacing w:after="160" w:line="259" w:lineRule="auto"/>
        <w:rPr>
          <w:rFonts w:eastAsia="MS Mincho" w:cs="Mangal"/>
          <w:szCs w:val="22"/>
        </w:rPr>
      </w:pPr>
      <w:r w:rsidRPr="00ED3969">
        <w:rPr>
          <w:rFonts w:eastAsia="ZapfDingbats" w:cs="Mangal"/>
          <w:bCs/>
          <w:szCs w:val="22"/>
        </w:rPr>
        <w:t xml:space="preserve">This setup aimed at replicating a more challenging </w:t>
      </w:r>
      <w:r w:rsidRPr="00ED3969">
        <w:rPr>
          <w:rFonts w:eastAsia="MS Mincho" w:cs="Mangal"/>
          <w:szCs w:val="22"/>
        </w:rPr>
        <w:t>urban living environment where the presence of multiple overlapping Wi-Fi networks creates a high-interference backdrop. This scenario tests the Wi-Fi network’s ability to maintain connectivity, speed, and data integrity in the face of significant external disturbances, mirroring the typical conditions many users experience in dense residential areas.</w:t>
      </w:r>
    </w:p>
    <w:p w14:paraId="0C488D58"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fldChar w:fldCharType="begin"/>
      </w:r>
      <w:r w:rsidRPr="00ED3969">
        <w:rPr>
          <w:rFonts w:eastAsia="MS Mincho" w:cs="Mangal"/>
          <w:szCs w:val="22"/>
        </w:rPr>
        <w:instrText xml:space="preserve"> REF _Ref174610201 \r \h </w:instrText>
      </w:r>
      <w:r w:rsidRPr="00ED3969">
        <w:rPr>
          <w:rFonts w:eastAsia="MS Mincho" w:cs="Mangal"/>
          <w:szCs w:val="22"/>
        </w:rPr>
      </w:r>
      <w:r w:rsidRPr="00ED3969">
        <w:rPr>
          <w:rFonts w:eastAsia="MS Mincho" w:cs="Mangal"/>
          <w:szCs w:val="22"/>
        </w:rPr>
        <w:fldChar w:fldCharType="separate"/>
      </w:r>
      <w:r w:rsidRPr="00ED3969">
        <w:rPr>
          <w:rFonts w:eastAsia="MS Mincho" w:cs="Mangal"/>
          <w:szCs w:val="22"/>
        </w:rPr>
        <w:t>Figure 3</w:t>
      </w:r>
      <w:r w:rsidRPr="00ED3969">
        <w:rPr>
          <w:rFonts w:eastAsia="MS Mincho" w:cs="Mangal"/>
          <w:szCs w:val="22"/>
        </w:rPr>
        <w:fldChar w:fldCharType="end"/>
      </w:r>
      <w:r w:rsidRPr="00ED3969">
        <w:rPr>
          <w:rFonts w:eastAsia="MS Mincho" w:cs="Mangal"/>
          <w:szCs w:val="22"/>
        </w:rPr>
        <w:t xml:space="preserve"> shows the tested 20 MHz, 80 MHz and 160 MHz channels across the 2.4 GHz, 5 GHz and L6 GHz bands, respectively; and </w:t>
      </w:r>
      <w:r w:rsidRPr="00ED3969">
        <w:rPr>
          <w:rFonts w:eastAsia="MS Mincho" w:cs="Mangal"/>
          <w:szCs w:val="22"/>
        </w:rPr>
        <w:fldChar w:fldCharType="begin"/>
      </w:r>
      <w:r w:rsidRPr="00ED3969">
        <w:rPr>
          <w:rFonts w:eastAsia="MS Mincho" w:cs="Mangal"/>
          <w:szCs w:val="22"/>
        </w:rPr>
        <w:instrText xml:space="preserve"> REF _Ref174610212 \r \h </w:instrText>
      </w:r>
      <w:r w:rsidRPr="00ED3969">
        <w:rPr>
          <w:rFonts w:eastAsia="MS Mincho" w:cs="Mangal"/>
          <w:szCs w:val="22"/>
        </w:rPr>
      </w:r>
      <w:r w:rsidRPr="00ED3969">
        <w:rPr>
          <w:rFonts w:eastAsia="MS Mincho" w:cs="Mangal"/>
          <w:szCs w:val="22"/>
        </w:rPr>
        <w:fldChar w:fldCharType="separate"/>
      </w:r>
      <w:r w:rsidRPr="00ED3969">
        <w:rPr>
          <w:rFonts w:eastAsia="MS Mincho" w:cs="Mangal"/>
          <w:szCs w:val="22"/>
        </w:rPr>
        <w:t>Figure 4</w:t>
      </w:r>
      <w:r w:rsidRPr="00ED3969">
        <w:rPr>
          <w:rFonts w:eastAsia="MS Mincho" w:cs="Mangal"/>
          <w:szCs w:val="22"/>
        </w:rPr>
        <w:fldChar w:fldCharType="end"/>
      </w:r>
      <w:r w:rsidRPr="00ED3969">
        <w:rPr>
          <w:rFonts w:eastAsia="MS Mincho" w:cs="Mangal"/>
          <w:szCs w:val="22"/>
        </w:rPr>
        <w:t xml:space="preserve"> shows the frequency re-use patterns deployed in the tests.</w:t>
      </w:r>
    </w:p>
    <w:p w14:paraId="5663151A" w14:textId="77777777" w:rsidR="00ED3969" w:rsidRPr="00ED3969" w:rsidRDefault="00ED3969" w:rsidP="00ED3969">
      <w:pPr>
        <w:spacing w:after="160" w:line="259" w:lineRule="auto"/>
        <w:jc w:val="center"/>
        <w:rPr>
          <w:rFonts w:eastAsia="MS Mincho" w:cs="Mangal"/>
          <w:szCs w:val="22"/>
        </w:rPr>
      </w:pPr>
      <w:bookmarkStart w:id="138" w:name="_Ref168893340"/>
      <w:bookmarkStart w:id="139" w:name="_Toc168504207"/>
      <w:bookmarkStart w:id="140" w:name="_Toc169676517"/>
      <w:bookmarkStart w:id="141" w:name="_Toc171497924"/>
      <w:r w:rsidRPr="00ED3969">
        <w:rPr>
          <w:rFonts w:eastAsia="MS Mincho" w:cs="Mangal"/>
          <w:noProof/>
          <w:szCs w:val="22"/>
        </w:rPr>
        <w:drawing>
          <wp:inline distT="0" distB="0" distL="0" distR="0" wp14:anchorId="091C3697" wp14:editId="1A66FFD2">
            <wp:extent cx="5152390" cy="2844800"/>
            <wp:effectExtent l="0" t="0" r="0" b="0"/>
            <wp:docPr id="48" name="Picture 48" descr="A screenshot of a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 keyboard&#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14118" cy="2878882"/>
                    </a:xfrm>
                    <a:prstGeom prst="rect">
                      <a:avLst/>
                    </a:prstGeom>
                    <a:noFill/>
                  </pic:spPr>
                </pic:pic>
              </a:graphicData>
            </a:graphic>
          </wp:inline>
        </w:drawing>
      </w:r>
    </w:p>
    <w:p w14:paraId="322D5FC3" w14:textId="77777777" w:rsidR="00ED3969" w:rsidRPr="00ED3969" w:rsidRDefault="00ED3969" w:rsidP="00495E81">
      <w:pPr>
        <w:widowControl w:val="0"/>
        <w:numPr>
          <w:ilvl w:val="0"/>
          <w:numId w:val="20"/>
        </w:numPr>
        <w:autoSpaceDE w:val="0"/>
        <w:autoSpaceDN w:val="0"/>
        <w:adjustRightInd w:val="0"/>
        <w:spacing w:before="480" w:after="360" w:line="200" w:lineRule="exact"/>
        <w:jc w:val="center"/>
        <w:rPr>
          <w:rFonts w:eastAsia="SimHei" w:cs="Mangal"/>
          <w:sz w:val="20"/>
          <w:szCs w:val="20"/>
        </w:rPr>
      </w:pPr>
      <w:bookmarkStart w:id="142" w:name="_Ref174610201"/>
      <w:r w:rsidRPr="00ED3969">
        <w:rPr>
          <w:rFonts w:eastAsia="SimHei" w:cs="Mangal"/>
          <w:sz w:val="20"/>
          <w:szCs w:val="20"/>
        </w:rPr>
        <w:t>Channel arrangements in the three tested bands</w:t>
      </w:r>
      <w:bookmarkEnd w:id="142"/>
    </w:p>
    <w:p w14:paraId="11BF831A" w14:textId="77777777" w:rsidR="00ED3969" w:rsidRPr="00ED3969" w:rsidRDefault="00ED3969" w:rsidP="00ED3969">
      <w:pPr>
        <w:spacing w:after="160" w:line="259" w:lineRule="auto"/>
        <w:jc w:val="center"/>
        <w:rPr>
          <w:rFonts w:eastAsia="MS Mincho" w:cs="Mangal"/>
          <w:szCs w:val="22"/>
        </w:rPr>
      </w:pPr>
      <w:r w:rsidRPr="00ED3969">
        <w:rPr>
          <w:rFonts w:eastAsia="MS Mincho" w:cs="Mangal"/>
          <w:noProof/>
          <w:szCs w:val="22"/>
        </w:rPr>
        <w:lastRenderedPageBreak/>
        <w:drawing>
          <wp:inline distT="0" distB="0" distL="0" distR="0" wp14:anchorId="7C70E145" wp14:editId="38E16880">
            <wp:extent cx="5709600" cy="2098800"/>
            <wp:effectExtent l="0" t="0" r="5715" b="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09600" cy="2098800"/>
                    </a:xfrm>
                    <a:prstGeom prst="rect">
                      <a:avLst/>
                    </a:prstGeom>
                    <a:noFill/>
                  </pic:spPr>
                </pic:pic>
              </a:graphicData>
            </a:graphic>
          </wp:inline>
        </w:drawing>
      </w:r>
    </w:p>
    <w:p w14:paraId="7B1525F4" w14:textId="77777777" w:rsidR="00ED3969" w:rsidRPr="00ED3969" w:rsidRDefault="00ED3969" w:rsidP="00495E81">
      <w:pPr>
        <w:widowControl w:val="0"/>
        <w:numPr>
          <w:ilvl w:val="0"/>
          <w:numId w:val="20"/>
        </w:numPr>
        <w:autoSpaceDE w:val="0"/>
        <w:autoSpaceDN w:val="0"/>
        <w:adjustRightInd w:val="0"/>
        <w:spacing w:before="480" w:after="360" w:line="200" w:lineRule="exact"/>
        <w:jc w:val="center"/>
        <w:rPr>
          <w:rFonts w:eastAsia="SimHei" w:cs="Mangal"/>
          <w:sz w:val="20"/>
          <w:szCs w:val="20"/>
        </w:rPr>
      </w:pPr>
      <w:bookmarkStart w:id="143" w:name="_Ref174610212"/>
      <w:r w:rsidRPr="00ED3969">
        <w:rPr>
          <w:rFonts w:eastAsia="SimHei" w:cs="Mangal"/>
          <w:sz w:val="20"/>
          <w:szCs w:val="20"/>
        </w:rPr>
        <w:t>Frequency planning for the three tested bands</w:t>
      </w:r>
      <w:bookmarkEnd w:id="143"/>
    </w:p>
    <w:p w14:paraId="755DF39B" w14:textId="77777777" w:rsidR="00ED3969" w:rsidRPr="00ED3969" w:rsidRDefault="00ED3969" w:rsidP="00ED3969">
      <w:pPr>
        <w:spacing w:after="160" w:line="259" w:lineRule="auto"/>
        <w:rPr>
          <w:rFonts w:eastAsia="MS Mincho" w:cs="Mangal"/>
          <w:bCs/>
          <w:szCs w:val="22"/>
        </w:rPr>
      </w:pPr>
      <w:bookmarkStart w:id="144" w:name="_Toc176988255"/>
      <w:bookmarkStart w:id="145" w:name="_Toc176988921"/>
      <w:bookmarkEnd w:id="138"/>
      <w:bookmarkEnd w:id="139"/>
      <w:bookmarkEnd w:id="140"/>
      <w:bookmarkEnd w:id="141"/>
      <w:r w:rsidRPr="00ED3969">
        <w:rPr>
          <w:rFonts w:eastAsia="MS Mincho" w:cs="Mangal"/>
          <w:b/>
          <w:bCs/>
          <w:szCs w:val="22"/>
        </w:rPr>
        <w:t>A7.2</w:t>
      </w:r>
      <w:r w:rsidRPr="00ED3969">
        <w:rPr>
          <w:rFonts w:eastAsia="MS Mincho" w:cs="Mangal"/>
          <w:b/>
          <w:bCs/>
          <w:szCs w:val="22"/>
        </w:rPr>
        <w:tab/>
        <w:t>Test results</w:t>
      </w:r>
      <w:bookmarkEnd w:id="144"/>
      <w:bookmarkEnd w:id="145"/>
    </w:p>
    <w:p w14:paraId="305765CA"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More than 60 test sessions were undertaken, with measurements performed separately for the 2.4 GHz, 5 GHz, and L6 GHz bands. Test sessions were undertaken for different numbers of interfering Wi-Fi APs (from zero APs up to 40 APs), for a growing number of APs in the target apartment (from 1 AP to 4 APs), and for different traffic models towards the STAs/laptops in the target apartment. Measurements were made for the different scenarios offering a reference for different dense urban residential environments.</w:t>
      </w:r>
    </w:p>
    <w:p w14:paraId="23E8C030"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The analysis focuses on evaluating how the increase in the numbers of APs and connected STAs, within the controlled environment of the target apartment, impacts key network performance indicators such as throughput.</w:t>
      </w:r>
    </w:p>
    <w:p w14:paraId="3321C80E" w14:textId="77777777" w:rsidR="00ED3969" w:rsidRPr="00ED3969" w:rsidRDefault="00ED3969" w:rsidP="00ED3969">
      <w:pPr>
        <w:spacing w:after="240"/>
        <w:jc w:val="both"/>
        <w:rPr>
          <w:rFonts w:eastAsia="MS Mincho" w:cs="Mangal"/>
          <w:b/>
          <w:bCs/>
          <w:color w:val="444444"/>
          <w:sz w:val="22"/>
          <w:u w:val="single"/>
        </w:rPr>
      </w:pPr>
      <w:r w:rsidRPr="00ED3969">
        <w:rPr>
          <w:rFonts w:eastAsia="MS Mincho" w:cs="Mangal"/>
          <w:b/>
          <w:bCs/>
          <w:sz w:val="22"/>
          <w:u w:val="single"/>
        </w:rPr>
        <w:t>Isolated house/dwelling</w:t>
      </w:r>
    </w:p>
    <w:p w14:paraId="32049A07"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fldChar w:fldCharType="begin"/>
      </w:r>
      <w:r w:rsidRPr="00ED3969">
        <w:rPr>
          <w:rFonts w:eastAsia="MS Mincho" w:cs="Mangal"/>
          <w:szCs w:val="22"/>
        </w:rPr>
        <w:instrText xml:space="preserve"> REF _Ref174610185 \r \h </w:instrText>
      </w:r>
      <w:r w:rsidRPr="00ED3969">
        <w:rPr>
          <w:rFonts w:eastAsia="MS Mincho" w:cs="Mangal"/>
          <w:szCs w:val="22"/>
        </w:rPr>
      </w:r>
      <w:r w:rsidRPr="00ED3969">
        <w:rPr>
          <w:rFonts w:eastAsia="MS Mincho" w:cs="Mangal"/>
          <w:szCs w:val="22"/>
        </w:rPr>
        <w:fldChar w:fldCharType="separate"/>
      </w:r>
      <w:r w:rsidRPr="00ED3969">
        <w:rPr>
          <w:rFonts w:eastAsia="MS Mincho" w:cs="Mangal"/>
          <w:szCs w:val="22"/>
        </w:rPr>
        <w:t>Figure 5</w:t>
      </w:r>
      <w:r w:rsidRPr="00ED3969">
        <w:rPr>
          <w:rFonts w:eastAsia="MS Mincho" w:cs="Mangal"/>
          <w:szCs w:val="22"/>
        </w:rPr>
        <w:fldChar w:fldCharType="end"/>
      </w:r>
      <w:r w:rsidRPr="00ED3969">
        <w:rPr>
          <w:rFonts w:eastAsia="MS Mincho" w:cs="Mangal"/>
          <w:szCs w:val="22"/>
        </w:rPr>
        <w:t xml:space="preserve"> below shows the variation of total throughout in the target apartment across the different scenarios. </w:t>
      </w:r>
      <w:r w:rsidRPr="00ED3969">
        <w:rPr>
          <w:rFonts w:eastAsia="MS Mincho" w:cs="Mangal" w:hint="eastAsia"/>
          <w:szCs w:val="22"/>
        </w:rPr>
        <w:t>I</w:t>
      </w:r>
      <w:r w:rsidRPr="00ED3969">
        <w:rPr>
          <w:rFonts w:eastAsia="MS Mincho" w:cs="Mangal"/>
          <w:szCs w:val="22"/>
        </w:rPr>
        <w:t>t shows that the total throughput delivered to the target apartment exceeded 1 Gbit/s for all scenarios.</w:t>
      </w:r>
      <w:r w:rsidRPr="00ED3969">
        <w:rPr>
          <w:rFonts w:eastAsia="MS Mincho" w:cs="Mangal" w:hint="eastAsia"/>
          <w:szCs w:val="22"/>
        </w:rPr>
        <w:t xml:space="preserve"> </w:t>
      </w:r>
    </w:p>
    <w:p w14:paraId="7595C952"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 xml:space="preserve">With reference to Scenario 1.1, 1.5 Gbit/s was delivered with 1 AP connected to 2 STAs in the same room. In case of Scenario 1.5, 6.3 Gbit/s was reached with 4 APs deployed in the four rooms in the target apartment. The throughput decreased when moving from Scenario 1.1 to Scenario 1.2, indicating the coverage challenges associated with Wi-Fi propagation between rooms. With the fixed number of 8 STAs served in the test Scenarios 1.2 to 1.5, we distinctly observe enhancements in the target apartment’s total throughput as APs are added within the target apartment. </w:t>
      </w:r>
    </w:p>
    <w:p w14:paraId="0E593345" w14:textId="77777777" w:rsidR="00ED3969" w:rsidRPr="00ED3969" w:rsidRDefault="00ED3969" w:rsidP="00ED3969">
      <w:pPr>
        <w:spacing w:after="160" w:line="259" w:lineRule="auto"/>
        <w:jc w:val="center"/>
        <w:rPr>
          <w:rFonts w:eastAsia="MS Mincho" w:cs="Mangal"/>
          <w:szCs w:val="22"/>
        </w:rPr>
      </w:pPr>
      <w:r w:rsidRPr="00ED3969">
        <w:rPr>
          <w:rFonts w:eastAsia="MS Mincho" w:cs="Mangal"/>
          <w:bCs/>
          <w:noProof/>
          <w:szCs w:val="22"/>
        </w:rPr>
        <w:lastRenderedPageBreak/>
        <w:drawing>
          <wp:inline distT="0" distB="0" distL="0" distR="0" wp14:anchorId="5139C3D5" wp14:editId="301AA762">
            <wp:extent cx="5519420" cy="3989493"/>
            <wp:effectExtent l="0" t="0" r="5080" b="0"/>
            <wp:docPr id="2088880836" name="Picture 2088880836"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0836" name="Picture 2088880836" descr="A screenshot of a computer gam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41854" cy="4005709"/>
                    </a:xfrm>
                    <a:prstGeom prst="rect">
                      <a:avLst/>
                    </a:prstGeom>
                    <a:noFill/>
                  </pic:spPr>
                </pic:pic>
              </a:graphicData>
            </a:graphic>
          </wp:inline>
        </w:drawing>
      </w:r>
    </w:p>
    <w:p w14:paraId="0F10A7E0" w14:textId="77777777" w:rsidR="00ED3969" w:rsidRPr="00ED3969" w:rsidRDefault="00ED3969" w:rsidP="00ED3969">
      <w:pPr>
        <w:spacing w:after="160" w:line="259" w:lineRule="auto"/>
        <w:rPr>
          <w:rFonts w:eastAsia="MS Mincho" w:cs="Mangal"/>
          <w:szCs w:val="22"/>
        </w:rPr>
      </w:pPr>
      <w:r w:rsidRPr="00ED3969">
        <w:rPr>
          <w:rFonts w:eastAsia="MS Mincho" w:cs="Mangal"/>
          <w:noProof/>
          <w:szCs w:val="22"/>
        </w:rPr>
        <w:drawing>
          <wp:inline distT="0" distB="0" distL="0" distR="0" wp14:anchorId="09942EC0" wp14:editId="48928ABE">
            <wp:extent cx="4972132" cy="1016000"/>
            <wp:effectExtent l="0" t="0" r="0" b="0"/>
            <wp:docPr id="6" name="图片 6" descr="A tabl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table with numbers and a few words&#10;&#10;Description automatically generated with medium confidenc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10821" cy="1023906"/>
                    </a:xfrm>
                    <a:prstGeom prst="rect">
                      <a:avLst/>
                    </a:prstGeom>
                    <a:noFill/>
                  </pic:spPr>
                </pic:pic>
              </a:graphicData>
            </a:graphic>
          </wp:inline>
        </w:drawing>
      </w:r>
    </w:p>
    <w:p w14:paraId="0D04ECA2" w14:textId="77777777" w:rsidR="00ED3969" w:rsidRPr="00ED3969" w:rsidRDefault="00ED3969" w:rsidP="00495E81">
      <w:pPr>
        <w:widowControl w:val="0"/>
        <w:numPr>
          <w:ilvl w:val="0"/>
          <w:numId w:val="20"/>
        </w:numPr>
        <w:autoSpaceDE w:val="0"/>
        <w:autoSpaceDN w:val="0"/>
        <w:adjustRightInd w:val="0"/>
        <w:spacing w:before="480" w:after="360" w:line="200" w:lineRule="exact"/>
        <w:jc w:val="center"/>
        <w:rPr>
          <w:rFonts w:eastAsia="SimHei" w:cs="Mangal"/>
          <w:sz w:val="20"/>
          <w:szCs w:val="20"/>
        </w:rPr>
      </w:pPr>
      <w:bookmarkStart w:id="146" w:name="_Toc166645804"/>
      <w:bookmarkStart w:id="147" w:name="_Toc169676528"/>
      <w:bookmarkStart w:id="148" w:name="_Toc171497935"/>
      <w:bookmarkStart w:id="149" w:name="_Ref174610185"/>
      <w:r w:rsidRPr="00ED3969">
        <w:rPr>
          <w:rFonts w:eastAsia="SimHei" w:cs="Mangal"/>
          <w:sz w:val="20"/>
          <w:szCs w:val="20"/>
        </w:rPr>
        <w:t>Increase in measured total throughput in the target apartment as a result of AP densification across the 5 and L6 GHz bands – isolated house/dwelling.</w:t>
      </w:r>
      <w:bookmarkEnd w:id="146"/>
      <w:bookmarkEnd w:id="147"/>
      <w:bookmarkEnd w:id="148"/>
      <w:bookmarkEnd w:id="149"/>
    </w:p>
    <w:p w14:paraId="10F6B56E" w14:textId="77777777" w:rsidR="00ED3969" w:rsidRPr="00ED3969" w:rsidRDefault="00ED3969" w:rsidP="00ED3969">
      <w:pPr>
        <w:spacing w:after="240"/>
        <w:jc w:val="both"/>
        <w:rPr>
          <w:rFonts w:eastAsia="MS Mincho" w:cs="Mangal"/>
          <w:b/>
          <w:bCs/>
          <w:sz w:val="22"/>
          <w:u w:val="single"/>
        </w:rPr>
      </w:pPr>
      <w:r w:rsidRPr="00ED3969">
        <w:rPr>
          <w:rFonts w:eastAsia="MS Mincho" w:cs="Mangal"/>
          <w:b/>
          <w:bCs/>
          <w:sz w:val="22"/>
          <w:u w:val="single"/>
        </w:rPr>
        <w:t>Dense urban apartment: interference from immediately adjacent apartments</w:t>
      </w:r>
    </w:p>
    <w:p w14:paraId="639B07BD" w14:textId="77777777" w:rsidR="00ED3969" w:rsidRPr="00ED3969" w:rsidRDefault="00ED3969" w:rsidP="00ED3969">
      <w:pPr>
        <w:spacing w:after="160" w:line="259" w:lineRule="auto"/>
        <w:rPr>
          <w:rFonts w:eastAsia="MS Mincho" w:cs="Mangal"/>
          <w:bCs/>
          <w:szCs w:val="22"/>
        </w:rPr>
      </w:pPr>
      <w:r w:rsidRPr="00ED3969">
        <w:rPr>
          <w:rFonts w:eastAsia="MS Mincho" w:cs="Mangal"/>
          <w:bCs/>
          <w:szCs w:val="22"/>
        </w:rPr>
        <w:t xml:space="preserve">The scenarios shown in </w:t>
      </w:r>
      <w:r w:rsidRPr="00ED3969">
        <w:rPr>
          <w:rFonts w:eastAsia="MS Mincho" w:cs="Mangal"/>
          <w:bCs/>
          <w:szCs w:val="22"/>
        </w:rPr>
        <w:fldChar w:fldCharType="begin"/>
      </w:r>
      <w:r w:rsidRPr="00ED3969">
        <w:rPr>
          <w:rFonts w:eastAsia="MS Mincho" w:cs="Mangal"/>
          <w:bCs/>
          <w:szCs w:val="22"/>
        </w:rPr>
        <w:instrText xml:space="preserve"> REF _Ref174613084 \r \h </w:instrText>
      </w:r>
      <w:r w:rsidRPr="00ED3969">
        <w:rPr>
          <w:rFonts w:eastAsia="MS Mincho" w:cs="Mangal"/>
          <w:bCs/>
          <w:szCs w:val="22"/>
        </w:rPr>
      </w:r>
      <w:r w:rsidRPr="00ED3969">
        <w:rPr>
          <w:rFonts w:eastAsia="MS Mincho" w:cs="Mangal"/>
          <w:bCs/>
          <w:szCs w:val="22"/>
        </w:rPr>
        <w:fldChar w:fldCharType="separate"/>
      </w:r>
      <w:r w:rsidRPr="00ED3969">
        <w:rPr>
          <w:rFonts w:eastAsia="MS Mincho" w:cs="Mangal"/>
          <w:bCs/>
          <w:szCs w:val="22"/>
        </w:rPr>
        <w:t>Figure 6</w:t>
      </w:r>
      <w:r w:rsidRPr="00ED3969">
        <w:rPr>
          <w:rFonts w:eastAsia="MS Mincho" w:cs="Mangal"/>
          <w:bCs/>
          <w:szCs w:val="22"/>
        </w:rPr>
        <w:fldChar w:fldCharType="end"/>
      </w:r>
      <w:r w:rsidRPr="00ED3969">
        <w:rPr>
          <w:rFonts w:eastAsia="MS Mincho" w:cs="Mangal"/>
          <w:bCs/>
          <w:szCs w:val="22"/>
        </w:rPr>
        <w:t xml:space="preserve"> aim at replicating a dense urban apartment subject to interference from a growing number of other apartments within the same building block.</w:t>
      </w:r>
      <w:r w:rsidRPr="00ED3969">
        <w:rPr>
          <w:rFonts w:eastAsia="MS Mincho" w:cs="Mangal"/>
          <w:szCs w:val="22"/>
        </w:rPr>
        <w:t xml:space="preserve"> </w:t>
      </w:r>
      <w:r w:rsidRPr="00ED3969">
        <w:rPr>
          <w:rFonts w:eastAsia="MS Mincho" w:cs="Mangal"/>
          <w:bCs/>
          <w:szCs w:val="22"/>
        </w:rPr>
        <w:t>The analysis concentrates on assessing how escalating interference levels, while maintaining a constant number of APs and connected STAs in the target apartment, affect throughput and packet loss. This evaluation provides insights into how Wi-Fi networks perform under progressively challenging conditions of external interference in environments where device density in the target apartment remains constant.</w:t>
      </w:r>
    </w:p>
    <w:p w14:paraId="4D84C223" w14:textId="77777777" w:rsidR="00ED3969" w:rsidRPr="00ED3969" w:rsidRDefault="00ED3969" w:rsidP="00ED3969">
      <w:pPr>
        <w:spacing w:after="160" w:line="259" w:lineRule="auto"/>
        <w:rPr>
          <w:rFonts w:eastAsia="MS Mincho" w:cs="Mangal"/>
          <w:bCs/>
          <w:szCs w:val="22"/>
        </w:rPr>
      </w:pPr>
      <w:r w:rsidRPr="00ED3969">
        <w:rPr>
          <w:rFonts w:eastAsia="MS Mincho" w:cs="Mangal"/>
          <w:szCs w:val="22"/>
        </w:rPr>
        <w:t xml:space="preserve">The test result in </w:t>
      </w:r>
      <w:r w:rsidRPr="00ED3969">
        <w:rPr>
          <w:rFonts w:eastAsia="MS Mincho" w:cs="Mangal"/>
          <w:szCs w:val="22"/>
        </w:rPr>
        <w:fldChar w:fldCharType="begin"/>
      </w:r>
      <w:r w:rsidRPr="00ED3969">
        <w:rPr>
          <w:rFonts w:eastAsia="MS Mincho" w:cs="Mangal"/>
          <w:szCs w:val="22"/>
        </w:rPr>
        <w:instrText xml:space="preserve"> REF _Ref174613537 \r \h </w:instrText>
      </w:r>
      <w:r w:rsidRPr="00ED3969">
        <w:rPr>
          <w:rFonts w:eastAsia="MS Mincho" w:cs="Mangal"/>
          <w:szCs w:val="22"/>
        </w:rPr>
      </w:r>
      <w:r w:rsidRPr="00ED3969">
        <w:rPr>
          <w:rFonts w:eastAsia="MS Mincho" w:cs="Mangal"/>
          <w:szCs w:val="22"/>
        </w:rPr>
        <w:fldChar w:fldCharType="separate"/>
      </w:r>
      <w:r w:rsidRPr="00ED3969">
        <w:rPr>
          <w:rFonts w:eastAsia="MS Mincho" w:cs="Mangal"/>
          <w:szCs w:val="22"/>
        </w:rPr>
        <w:t>Figure 6</w:t>
      </w:r>
      <w:r w:rsidRPr="00ED3969">
        <w:rPr>
          <w:rFonts w:eastAsia="MS Mincho" w:cs="Mangal"/>
          <w:szCs w:val="22"/>
        </w:rPr>
        <w:fldChar w:fldCharType="end"/>
      </w:r>
      <w:r w:rsidRPr="00ED3969">
        <w:rPr>
          <w:rFonts w:eastAsia="MS Mincho" w:cs="Mangal"/>
          <w:szCs w:val="22"/>
        </w:rPr>
        <w:t xml:space="preserve"> shows that the total throughput delivered to the target apartment readily exceeded 1 Gbit/s for all scenarios. A gradual decline in throughput for the APs in the target apartment is observed as interference from APs in adjacent apartments increases. Nevertheless, the total throughput delivered to the target apartment always remained above 3 Gbit/s.</w:t>
      </w:r>
    </w:p>
    <w:p w14:paraId="7918A8CE" w14:textId="77777777" w:rsidR="00ED3969" w:rsidRPr="00ED3969" w:rsidRDefault="00ED3969" w:rsidP="00ED3969">
      <w:pPr>
        <w:spacing w:after="160" w:line="259" w:lineRule="auto"/>
        <w:rPr>
          <w:rFonts w:eastAsia="MS Mincho" w:cs="Mangal"/>
          <w:bCs/>
          <w:szCs w:val="22"/>
        </w:rPr>
      </w:pPr>
      <w:r w:rsidRPr="00ED3969">
        <w:rPr>
          <w:rFonts w:eastAsia="MS Mincho" w:cs="Mangal"/>
          <w:noProof/>
          <w:szCs w:val="22"/>
        </w:rPr>
        <w:lastRenderedPageBreak/>
        <w:drawing>
          <wp:inline distT="0" distB="0" distL="0" distR="0" wp14:anchorId="5E50B6E8" wp14:editId="5985BA65">
            <wp:extent cx="5653901" cy="4104640"/>
            <wp:effectExtent l="0" t="0" r="4445" b="0"/>
            <wp:docPr id="2088880837" name="Picture 2088880837" descr="A group of rows of boxes with red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0837" name="Picture 2088880837" descr="A group of rows of boxes with red and green squares&#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81152" cy="4124424"/>
                    </a:xfrm>
                    <a:prstGeom prst="rect">
                      <a:avLst/>
                    </a:prstGeom>
                    <a:noFill/>
                  </pic:spPr>
                </pic:pic>
              </a:graphicData>
            </a:graphic>
          </wp:inline>
        </w:drawing>
      </w:r>
    </w:p>
    <w:tbl>
      <w:tblPr>
        <w:tblW w:w="9498" w:type="dxa"/>
        <w:tblLayout w:type="fixed"/>
        <w:tblLook w:val="04A0" w:firstRow="1" w:lastRow="0" w:firstColumn="1" w:lastColumn="0" w:noHBand="0" w:noVBand="1"/>
      </w:tblPr>
      <w:tblGrid>
        <w:gridCol w:w="2835"/>
        <w:gridCol w:w="1134"/>
        <w:gridCol w:w="1134"/>
        <w:gridCol w:w="1134"/>
        <w:gridCol w:w="1134"/>
        <w:gridCol w:w="1134"/>
        <w:gridCol w:w="993"/>
      </w:tblGrid>
      <w:tr w:rsidR="00ED3969" w:rsidRPr="00ED3969" w14:paraId="2CBCF478" w14:textId="77777777" w:rsidTr="00BC645E">
        <w:trPr>
          <w:trHeight w:val="280"/>
        </w:trPr>
        <w:tc>
          <w:tcPr>
            <w:tcW w:w="2835" w:type="dxa"/>
            <w:vMerge w:val="restart"/>
            <w:tcBorders>
              <w:top w:val="nil"/>
              <w:left w:val="nil"/>
              <w:bottom w:val="single" w:sz="8" w:space="0" w:color="000000"/>
              <w:right w:val="single" w:sz="8" w:space="0" w:color="000000"/>
            </w:tcBorders>
            <w:vAlign w:val="center"/>
            <w:hideMark/>
          </w:tcPr>
          <w:p w14:paraId="4210DCD9"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 xml:space="preserve">　</w:t>
            </w:r>
          </w:p>
        </w:tc>
        <w:tc>
          <w:tcPr>
            <w:tcW w:w="6663" w:type="dxa"/>
            <w:gridSpan w:val="6"/>
            <w:tcBorders>
              <w:top w:val="single" w:sz="8" w:space="0" w:color="000000"/>
              <w:left w:val="nil"/>
              <w:bottom w:val="single" w:sz="4" w:space="0" w:color="auto"/>
              <w:right w:val="single" w:sz="8" w:space="0" w:color="000000"/>
            </w:tcBorders>
            <w:shd w:val="clear" w:color="000000" w:fill="D9E1F2"/>
            <w:vAlign w:val="center"/>
            <w:hideMark/>
          </w:tcPr>
          <w:p w14:paraId="1BF54DF8"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Average Throughput (Mbit/s)</w:t>
            </w:r>
          </w:p>
        </w:tc>
      </w:tr>
      <w:tr w:rsidR="00ED3969" w:rsidRPr="00ED3969" w14:paraId="25650F95" w14:textId="77777777" w:rsidTr="00BC645E">
        <w:trPr>
          <w:trHeight w:val="290"/>
        </w:trPr>
        <w:tc>
          <w:tcPr>
            <w:tcW w:w="2835" w:type="dxa"/>
            <w:vMerge/>
            <w:tcBorders>
              <w:top w:val="nil"/>
              <w:left w:val="nil"/>
              <w:bottom w:val="single" w:sz="8" w:space="0" w:color="000000"/>
              <w:right w:val="single" w:sz="8" w:space="0" w:color="000000"/>
            </w:tcBorders>
            <w:vAlign w:val="center"/>
            <w:hideMark/>
          </w:tcPr>
          <w:p w14:paraId="67FB5D1C" w14:textId="77777777" w:rsidR="00ED3969" w:rsidRPr="00ED3969" w:rsidRDefault="00ED3969" w:rsidP="00ED3969">
            <w:pPr>
              <w:rPr>
                <w:rFonts w:ascii="Calibri" w:eastAsia="SimSun" w:hAnsi="Calibri" w:cs="Calibri"/>
                <w:color w:val="000000"/>
                <w:sz w:val="20"/>
                <w:szCs w:val="20"/>
                <w:lang w:eastAsia="zh-CN"/>
              </w:rPr>
            </w:pPr>
          </w:p>
        </w:tc>
        <w:tc>
          <w:tcPr>
            <w:tcW w:w="1134" w:type="dxa"/>
            <w:tcBorders>
              <w:top w:val="nil"/>
              <w:left w:val="nil"/>
              <w:bottom w:val="single" w:sz="8" w:space="0" w:color="000000"/>
              <w:right w:val="single" w:sz="8" w:space="0" w:color="000000"/>
            </w:tcBorders>
            <w:shd w:val="clear" w:color="000000" w:fill="D9E1F2"/>
            <w:vAlign w:val="center"/>
            <w:hideMark/>
          </w:tcPr>
          <w:p w14:paraId="312FD9E2"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Scenario 2.1</w:t>
            </w:r>
          </w:p>
        </w:tc>
        <w:tc>
          <w:tcPr>
            <w:tcW w:w="1134" w:type="dxa"/>
            <w:tcBorders>
              <w:top w:val="nil"/>
              <w:left w:val="nil"/>
              <w:bottom w:val="single" w:sz="8" w:space="0" w:color="000000"/>
              <w:right w:val="single" w:sz="8" w:space="0" w:color="000000"/>
            </w:tcBorders>
            <w:shd w:val="clear" w:color="000000" w:fill="D9E1F2"/>
            <w:vAlign w:val="center"/>
            <w:hideMark/>
          </w:tcPr>
          <w:p w14:paraId="13C67D5C"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Scenario 2.2</w:t>
            </w:r>
          </w:p>
        </w:tc>
        <w:tc>
          <w:tcPr>
            <w:tcW w:w="1134" w:type="dxa"/>
            <w:tcBorders>
              <w:top w:val="nil"/>
              <w:left w:val="nil"/>
              <w:bottom w:val="single" w:sz="8" w:space="0" w:color="000000"/>
              <w:right w:val="single" w:sz="8" w:space="0" w:color="000000"/>
            </w:tcBorders>
            <w:shd w:val="clear" w:color="000000" w:fill="D9E1F2"/>
            <w:vAlign w:val="center"/>
            <w:hideMark/>
          </w:tcPr>
          <w:p w14:paraId="40C3E61F"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Scenario 2.3</w:t>
            </w:r>
          </w:p>
        </w:tc>
        <w:tc>
          <w:tcPr>
            <w:tcW w:w="1134" w:type="dxa"/>
            <w:tcBorders>
              <w:top w:val="nil"/>
              <w:left w:val="nil"/>
              <w:bottom w:val="single" w:sz="8" w:space="0" w:color="000000"/>
              <w:right w:val="single" w:sz="8" w:space="0" w:color="000000"/>
            </w:tcBorders>
            <w:shd w:val="clear" w:color="000000" w:fill="D9E1F2"/>
            <w:vAlign w:val="center"/>
            <w:hideMark/>
          </w:tcPr>
          <w:p w14:paraId="366019D7"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Scenario 2.4</w:t>
            </w:r>
          </w:p>
        </w:tc>
        <w:tc>
          <w:tcPr>
            <w:tcW w:w="1134" w:type="dxa"/>
            <w:tcBorders>
              <w:top w:val="nil"/>
              <w:left w:val="nil"/>
              <w:bottom w:val="single" w:sz="8" w:space="0" w:color="000000"/>
              <w:right w:val="single" w:sz="8" w:space="0" w:color="000000"/>
            </w:tcBorders>
            <w:shd w:val="clear" w:color="000000" w:fill="D9E1F2"/>
            <w:vAlign w:val="center"/>
            <w:hideMark/>
          </w:tcPr>
          <w:p w14:paraId="1FCC1A22"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Scenario 2.5</w:t>
            </w:r>
          </w:p>
        </w:tc>
        <w:tc>
          <w:tcPr>
            <w:tcW w:w="993" w:type="dxa"/>
            <w:tcBorders>
              <w:top w:val="nil"/>
              <w:left w:val="nil"/>
              <w:bottom w:val="single" w:sz="8" w:space="0" w:color="000000"/>
              <w:right w:val="single" w:sz="8" w:space="0" w:color="000000"/>
            </w:tcBorders>
            <w:shd w:val="clear" w:color="000000" w:fill="D9E1F2"/>
            <w:vAlign w:val="center"/>
            <w:hideMark/>
          </w:tcPr>
          <w:p w14:paraId="741359B3"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Scenario 2.6</w:t>
            </w:r>
          </w:p>
        </w:tc>
      </w:tr>
      <w:tr w:rsidR="00ED3969" w:rsidRPr="00ED3969" w14:paraId="34D9DFE4" w14:textId="77777777" w:rsidTr="00BC645E">
        <w:trPr>
          <w:trHeight w:val="290"/>
        </w:trPr>
        <w:tc>
          <w:tcPr>
            <w:tcW w:w="2835" w:type="dxa"/>
            <w:tcBorders>
              <w:top w:val="nil"/>
              <w:left w:val="single" w:sz="8" w:space="0" w:color="000000"/>
              <w:bottom w:val="single" w:sz="8" w:space="0" w:color="000000"/>
              <w:right w:val="single" w:sz="8" w:space="0" w:color="000000"/>
            </w:tcBorders>
            <w:shd w:val="clear" w:color="000000" w:fill="D9E1F2"/>
            <w:vAlign w:val="center"/>
            <w:hideMark/>
          </w:tcPr>
          <w:p w14:paraId="31137BCE"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5 GHz</w:t>
            </w:r>
          </w:p>
        </w:tc>
        <w:tc>
          <w:tcPr>
            <w:tcW w:w="1134" w:type="dxa"/>
            <w:tcBorders>
              <w:top w:val="nil"/>
              <w:left w:val="nil"/>
              <w:bottom w:val="single" w:sz="8" w:space="0" w:color="000000"/>
              <w:right w:val="single" w:sz="8" w:space="0" w:color="000000"/>
            </w:tcBorders>
            <w:vAlign w:val="center"/>
            <w:hideMark/>
          </w:tcPr>
          <w:p w14:paraId="53815BE9"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1,424</w:t>
            </w:r>
          </w:p>
        </w:tc>
        <w:tc>
          <w:tcPr>
            <w:tcW w:w="1134" w:type="dxa"/>
            <w:tcBorders>
              <w:top w:val="nil"/>
              <w:left w:val="nil"/>
              <w:bottom w:val="single" w:sz="8" w:space="0" w:color="000000"/>
              <w:right w:val="single" w:sz="8" w:space="0" w:color="000000"/>
            </w:tcBorders>
            <w:vAlign w:val="center"/>
            <w:hideMark/>
          </w:tcPr>
          <w:p w14:paraId="24AFDDD3"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1,467</w:t>
            </w:r>
          </w:p>
        </w:tc>
        <w:tc>
          <w:tcPr>
            <w:tcW w:w="1134" w:type="dxa"/>
            <w:tcBorders>
              <w:top w:val="nil"/>
              <w:left w:val="nil"/>
              <w:bottom w:val="single" w:sz="8" w:space="0" w:color="000000"/>
              <w:right w:val="single" w:sz="8" w:space="0" w:color="000000"/>
            </w:tcBorders>
            <w:vAlign w:val="center"/>
            <w:hideMark/>
          </w:tcPr>
          <w:p w14:paraId="09DDBBE0"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1,402</w:t>
            </w:r>
          </w:p>
        </w:tc>
        <w:tc>
          <w:tcPr>
            <w:tcW w:w="1134" w:type="dxa"/>
            <w:tcBorders>
              <w:top w:val="nil"/>
              <w:left w:val="nil"/>
              <w:bottom w:val="single" w:sz="8" w:space="0" w:color="000000"/>
              <w:right w:val="single" w:sz="8" w:space="0" w:color="000000"/>
            </w:tcBorders>
            <w:vAlign w:val="center"/>
            <w:hideMark/>
          </w:tcPr>
          <w:p w14:paraId="1A7D3A26"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1,437</w:t>
            </w:r>
          </w:p>
        </w:tc>
        <w:tc>
          <w:tcPr>
            <w:tcW w:w="1134" w:type="dxa"/>
            <w:tcBorders>
              <w:top w:val="nil"/>
              <w:left w:val="nil"/>
              <w:bottom w:val="single" w:sz="8" w:space="0" w:color="000000"/>
              <w:right w:val="single" w:sz="8" w:space="0" w:color="000000"/>
            </w:tcBorders>
            <w:vAlign w:val="center"/>
            <w:hideMark/>
          </w:tcPr>
          <w:p w14:paraId="512C7901"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1,347</w:t>
            </w:r>
          </w:p>
        </w:tc>
        <w:tc>
          <w:tcPr>
            <w:tcW w:w="993" w:type="dxa"/>
            <w:tcBorders>
              <w:top w:val="nil"/>
              <w:left w:val="nil"/>
              <w:bottom w:val="single" w:sz="8" w:space="0" w:color="000000"/>
              <w:right w:val="single" w:sz="8" w:space="0" w:color="000000"/>
            </w:tcBorders>
            <w:vAlign w:val="center"/>
            <w:hideMark/>
          </w:tcPr>
          <w:p w14:paraId="322AF3DB"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1,291</w:t>
            </w:r>
          </w:p>
        </w:tc>
      </w:tr>
      <w:tr w:rsidR="00ED3969" w:rsidRPr="00ED3969" w14:paraId="2D768E83" w14:textId="77777777" w:rsidTr="00BC645E">
        <w:trPr>
          <w:trHeight w:val="290"/>
        </w:trPr>
        <w:tc>
          <w:tcPr>
            <w:tcW w:w="2835" w:type="dxa"/>
            <w:tcBorders>
              <w:top w:val="nil"/>
              <w:left w:val="single" w:sz="8" w:space="0" w:color="000000"/>
              <w:bottom w:val="single" w:sz="8" w:space="0" w:color="000000"/>
              <w:right w:val="single" w:sz="8" w:space="0" w:color="000000"/>
            </w:tcBorders>
            <w:shd w:val="clear" w:color="000000" w:fill="D9E1F2"/>
            <w:vAlign w:val="center"/>
            <w:hideMark/>
          </w:tcPr>
          <w:p w14:paraId="256F04AC"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L6 GHz</w:t>
            </w:r>
          </w:p>
        </w:tc>
        <w:tc>
          <w:tcPr>
            <w:tcW w:w="1134" w:type="dxa"/>
            <w:tcBorders>
              <w:top w:val="nil"/>
              <w:left w:val="nil"/>
              <w:bottom w:val="single" w:sz="8" w:space="0" w:color="000000"/>
              <w:right w:val="single" w:sz="8" w:space="0" w:color="000000"/>
            </w:tcBorders>
            <w:vAlign w:val="center"/>
            <w:hideMark/>
          </w:tcPr>
          <w:p w14:paraId="2F1301F8"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3,740</w:t>
            </w:r>
          </w:p>
        </w:tc>
        <w:tc>
          <w:tcPr>
            <w:tcW w:w="1134" w:type="dxa"/>
            <w:tcBorders>
              <w:top w:val="nil"/>
              <w:left w:val="nil"/>
              <w:bottom w:val="single" w:sz="8" w:space="0" w:color="000000"/>
              <w:right w:val="single" w:sz="8" w:space="0" w:color="000000"/>
            </w:tcBorders>
            <w:vAlign w:val="center"/>
            <w:hideMark/>
          </w:tcPr>
          <w:p w14:paraId="073F4583"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3,596</w:t>
            </w:r>
          </w:p>
        </w:tc>
        <w:tc>
          <w:tcPr>
            <w:tcW w:w="1134" w:type="dxa"/>
            <w:tcBorders>
              <w:top w:val="nil"/>
              <w:left w:val="nil"/>
              <w:bottom w:val="single" w:sz="8" w:space="0" w:color="000000"/>
              <w:right w:val="single" w:sz="8" w:space="0" w:color="000000"/>
            </w:tcBorders>
            <w:vAlign w:val="center"/>
            <w:hideMark/>
          </w:tcPr>
          <w:p w14:paraId="215A71D5"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3,532</w:t>
            </w:r>
          </w:p>
        </w:tc>
        <w:tc>
          <w:tcPr>
            <w:tcW w:w="1134" w:type="dxa"/>
            <w:tcBorders>
              <w:top w:val="nil"/>
              <w:left w:val="nil"/>
              <w:bottom w:val="single" w:sz="8" w:space="0" w:color="000000"/>
              <w:right w:val="single" w:sz="8" w:space="0" w:color="000000"/>
            </w:tcBorders>
            <w:vAlign w:val="center"/>
            <w:hideMark/>
          </w:tcPr>
          <w:p w14:paraId="25CDB78C"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2,112</w:t>
            </w:r>
          </w:p>
        </w:tc>
        <w:tc>
          <w:tcPr>
            <w:tcW w:w="1134" w:type="dxa"/>
            <w:tcBorders>
              <w:top w:val="nil"/>
              <w:left w:val="nil"/>
              <w:bottom w:val="single" w:sz="8" w:space="0" w:color="000000"/>
              <w:right w:val="single" w:sz="8" w:space="0" w:color="000000"/>
            </w:tcBorders>
            <w:vAlign w:val="center"/>
            <w:hideMark/>
          </w:tcPr>
          <w:p w14:paraId="60072E0E"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1,973</w:t>
            </w:r>
          </w:p>
        </w:tc>
        <w:tc>
          <w:tcPr>
            <w:tcW w:w="993" w:type="dxa"/>
            <w:tcBorders>
              <w:top w:val="nil"/>
              <w:left w:val="nil"/>
              <w:bottom w:val="single" w:sz="8" w:space="0" w:color="000000"/>
              <w:right w:val="single" w:sz="8" w:space="0" w:color="000000"/>
            </w:tcBorders>
            <w:vAlign w:val="center"/>
            <w:hideMark/>
          </w:tcPr>
          <w:p w14:paraId="0E7EB1C5"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2,169</w:t>
            </w:r>
          </w:p>
        </w:tc>
      </w:tr>
      <w:tr w:rsidR="00ED3969" w:rsidRPr="00ED3969" w14:paraId="3D239FDE" w14:textId="77777777" w:rsidTr="00BC645E">
        <w:trPr>
          <w:trHeight w:val="290"/>
        </w:trPr>
        <w:tc>
          <w:tcPr>
            <w:tcW w:w="2835" w:type="dxa"/>
            <w:tcBorders>
              <w:top w:val="nil"/>
              <w:left w:val="single" w:sz="8" w:space="0" w:color="000000"/>
              <w:bottom w:val="single" w:sz="8" w:space="0" w:color="000000"/>
              <w:right w:val="single" w:sz="8" w:space="0" w:color="000000"/>
            </w:tcBorders>
            <w:shd w:val="clear" w:color="000000" w:fill="D9E1F2"/>
            <w:vAlign w:val="center"/>
            <w:hideMark/>
          </w:tcPr>
          <w:p w14:paraId="3845F70E"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Total</w:t>
            </w:r>
          </w:p>
        </w:tc>
        <w:tc>
          <w:tcPr>
            <w:tcW w:w="1134" w:type="dxa"/>
            <w:tcBorders>
              <w:top w:val="nil"/>
              <w:left w:val="nil"/>
              <w:bottom w:val="single" w:sz="8" w:space="0" w:color="000000"/>
              <w:right w:val="single" w:sz="8" w:space="0" w:color="000000"/>
            </w:tcBorders>
            <w:vAlign w:val="center"/>
            <w:hideMark/>
          </w:tcPr>
          <w:p w14:paraId="6F23A827"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5,164</w:t>
            </w:r>
          </w:p>
        </w:tc>
        <w:tc>
          <w:tcPr>
            <w:tcW w:w="1134" w:type="dxa"/>
            <w:tcBorders>
              <w:top w:val="nil"/>
              <w:left w:val="nil"/>
              <w:bottom w:val="single" w:sz="8" w:space="0" w:color="000000"/>
              <w:right w:val="single" w:sz="8" w:space="0" w:color="000000"/>
            </w:tcBorders>
            <w:vAlign w:val="center"/>
            <w:hideMark/>
          </w:tcPr>
          <w:p w14:paraId="45F6D8BA"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5,063</w:t>
            </w:r>
          </w:p>
        </w:tc>
        <w:tc>
          <w:tcPr>
            <w:tcW w:w="1134" w:type="dxa"/>
            <w:tcBorders>
              <w:top w:val="nil"/>
              <w:left w:val="nil"/>
              <w:bottom w:val="single" w:sz="8" w:space="0" w:color="000000"/>
              <w:right w:val="single" w:sz="8" w:space="0" w:color="000000"/>
            </w:tcBorders>
            <w:vAlign w:val="center"/>
            <w:hideMark/>
          </w:tcPr>
          <w:p w14:paraId="29E53B74"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4,934</w:t>
            </w:r>
          </w:p>
        </w:tc>
        <w:tc>
          <w:tcPr>
            <w:tcW w:w="1134" w:type="dxa"/>
            <w:tcBorders>
              <w:top w:val="nil"/>
              <w:left w:val="nil"/>
              <w:bottom w:val="single" w:sz="8" w:space="0" w:color="000000"/>
              <w:right w:val="single" w:sz="8" w:space="0" w:color="000000"/>
            </w:tcBorders>
            <w:vAlign w:val="center"/>
            <w:hideMark/>
          </w:tcPr>
          <w:p w14:paraId="5A26897C"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3,549</w:t>
            </w:r>
          </w:p>
        </w:tc>
        <w:tc>
          <w:tcPr>
            <w:tcW w:w="1134" w:type="dxa"/>
            <w:tcBorders>
              <w:top w:val="nil"/>
              <w:left w:val="nil"/>
              <w:bottom w:val="single" w:sz="8" w:space="0" w:color="000000"/>
              <w:right w:val="single" w:sz="8" w:space="0" w:color="000000"/>
            </w:tcBorders>
            <w:vAlign w:val="center"/>
            <w:hideMark/>
          </w:tcPr>
          <w:p w14:paraId="13754AAB"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3,320</w:t>
            </w:r>
          </w:p>
        </w:tc>
        <w:tc>
          <w:tcPr>
            <w:tcW w:w="993" w:type="dxa"/>
            <w:tcBorders>
              <w:top w:val="nil"/>
              <w:left w:val="nil"/>
              <w:bottom w:val="single" w:sz="8" w:space="0" w:color="000000"/>
              <w:right w:val="single" w:sz="8" w:space="0" w:color="000000"/>
            </w:tcBorders>
            <w:vAlign w:val="center"/>
            <w:hideMark/>
          </w:tcPr>
          <w:p w14:paraId="15BE35D3" w14:textId="77777777" w:rsidR="00ED3969" w:rsidRPr="00ED3969" w:rsidRDefault="00ED3969" w:rsidP="00ED3969">
            <w:pPr>
              <w:jc w:val="center"/>
              <w:rPr>
                <w:rFonts w:ascii="Calibri" w:eastAsia="SimSun" w:hAnsi="Calibri" w:cs="Calibri"/>
                <w:color w:val="000000"/>
                <w:sz w:val="20"/>
                <w:szCs w:val="20"/>
                <w:lang w:eastAsia="zh-CN"/>
              </w:rPr>
            </w:pPr>
            <w:r w:rsidRPr="00ED3969">
              <w:rPr>
                <w:rFonts w:ascii="Calibri" w:eastAsia="SimSun" w:hAnsi="Calibri" w:cs="Calibri"/>
                <w:color w:val="000000"/>
                <w:sz w:val="20"/>
                <w:szCs w:val="20"/>
                <w:lang w:eastAsia="zh-CN"/>
              </w:rPr>
              <w:t>3,460</w:t>
            </w:r>
          </w:p>
        </w:tc>
      </w:tr>
    </w:tbl>
    <w:p w14:paraId="1AB8D4AD" w14:textId="77777777" w:rsidR="00ED3969" w:rsidRPr="00ED3969" w:rsidRDefault="00ED3969" w:rsidP="00495E81">
      <w:pPr>
        <w:widowControl w:val="0"/>
        <w:numPr>
          <w:ilvl w:val="0"/>
          <w:numId w:val="20"/>
        </w:numPr>
        <w:autoSpaceDE w:val="0"/>
        <w:autoSpaceDN w:val="0"/>
        <w:adjustRightInd w:val="0"/>
        <w:spacing w:before="480" w:after="360" w:line="200" w:lineRule="exact"/>
        <w:jc w:val="center"/>
        <w:rPr>
          <w:rFonts w:eastAsia="SimHei" w:cs="Mangal"/>
          <w:sz w:val="20"/>
          <w:szCs w:val="20"/>
        </w:rPr>
      </w:pPr>
      <w:bookmarkStart w:id="150" w:name="_Ref174613537"/>
      <w:bookmarkStart w:id="151" w:name="_Ref174613084"/>
      <w:r w:rsidRPr="00ED3969">
        <w:rPr>
          <w:rFonts w:eastAsia="SimHei" w:cs="Mangal"/>
          <w:sz w:val="20"/>
          <w:szCs w:val="20"/>
        </w:rPr>
        <w:t>Measured total throughput in the target apartment across the 5 and L6 GHz - dense urban apartment.</w:t>
      </w:r>
      <w:bookmarkEnd w:id="150"/>
    </w:p>
    <w:bookmarkEnd w:id="151"/>
    <w:p w14:paraId="3FC3C032" w14:textId="77777777" w:rsidR="00ED3969" w:rsidRPr="00ED3969" w:rsidRDefault="00ED3969" w:rsidP="00ED3969">
      <w:pPr>
        <w:spacing w:after="240"/>
        <w:jc w:val="both"/>
        <w:rPr>
          <w:rFonts w:eastAsia="MS Mincho" w:cs="Mangal"/>
          <w:b/>
          <w:bCs/>
          <w:color w:val="444444"/>
          <w:sz w:val="22"/>
          <w:u w:val="single"/>
        </w:rPr>
      </w:pPr>
      <w:r w:rsidRPr="00ED3969">
        <w:rPr>
          <w:rFonts w:eastAsia="MS Mincho" w:cs="Mangal"/>
          <w:b/>
          <w:bCs/>
          <w:sz w:val="22"/>
          <w:u w:val="single"/>
        </w:rPr>
        <w:t>Dense urban apartment: interference from all apartments</w:t>
      </w:r>
    </w:p>
    <w:p w14:paraId="53B125B7"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 xml:space="preserve">The test investigates the impact of increasing the number of APs within the target apartment, set against a backdrop of fixed and maximum external interference from outside the rooms in the target apartment. </w:t>
      </w:r>
    </w:p>
    <w:p w14:paraId="4E00B85E"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 xml:space="preserve">The results in </w:t>
      </w:r>
      <w:r w:rsidRPr="00ED3969">
        <w:rPr>
          <w:rFonts w:eastAsia="MS Mincho" w:cs="Mangal"/>
          <w:szCs w:val="22"/>
        </w:rPr>
        <w:fldChar w:fldCharType="begin"/>
      </w:r>
      <w:r w:rsidRPr="00ED3969">
        <w:rPr>
          <w:rFonts w:eastAsia="MS Mincho" w:cs="Mangal"/>
          <w:szCs w:val="22"/>
        </w:rPr>
        <w:instrText xml:space="preserve"> REF _Ref174610167 \r \h </w:instrText>
      </w:r>
      <w:r w:rsidRPr="00ED3969">
        <w:rPr>
          <w:rFonts w:eastAsia="MS Mincho" w:cs="Mangal"/>
          <w:szCs w:val="22"/>
        </w:rPr>
      </w:r>
      <w:r w:rsidRPr="00ED3969">
        <w:rPr>
          <w:rFonts w:eastAsia="MS Mincho" w:cs="Mangal"/>
          <w:szCs w:val="22"/>
        </w:rPr>
        <w:fldChar w:fldCharType="separate"/>
      </w:r>
      <w:r w:rsidRPr="00ED3969">
        <w:rPr>
          <w:rFonts w:eastAsia="MS Mincho" w:cs="Mangal"/>
          <w:szCs w:val="22"/>
        </w:rPr>
        <w:t>Figure 7</w:t>
      </w:r>
      <w:r w:rsidRPr="00ED3969">
        <w:rPr>
          <w:rFonts w:eastAsia="MS Mincho" w:cs="Mangal"/>
          <w:szCs w:val="22"/>
        </w:rPr>
        <w:fldChar w:fldCharType="end"/>
      </w:r>
      <w:r w:rsidRPr="00ED3969">
        <w:rPr>
          <w:rFonts w:eastAsia="MS Mincho" w:cs="Mangal"/>
          <w:szCs w:val="22"/>
        </w:rPr>
        <w:t xml:space="preserve"> clearly demonstrate a consistent increase in throughput as the number of APs within the apartment increased from two to four. With one AP per room in the final scenario, the network achieved optimal distribution of traffic load, minimizing bottlenecks and maximizing data flow efficiency. With 4 APs (Scenario 3.3), we measured a total throughput of around 4.6 Gbit/s. For similar arrangements as above but with only 2 and 3 APs in the target apartment (Scenarios 3.1 and 3.2), measurements indicated total throughputs of around 1.7 Gbit/s and 2.4 Gbit/s, respectively.</w:t>
      </w:r>
    </w:p>
    <w:p w14:paraId="0CADD4A7" w14:textId="77777777" w:rsidR="00ED3969" w:rsidRPr="00ED3969" w:rsidRDefault="00ED3969" w:rsidP="00ED3969">
      <w:pPr>
        <w:spacing w:after="160" w:line="259" w:lineRule="auto"/>
        <w:jc w:val="center"/>
        <w:rPr>
          <w:rFonts w:eastAsia="MS Mincho" w:cs="Mangal"/>
          <w:szCs w:val="22"/>
        </w:rPr>
      </w:pPr>
      <w:r w:rsidRPr="00ED3969">
        <w:rPr>
          <w:rFonts w:eastAsia="MS Mincho" w:cs="Mangal"/>
          <w:noProof/>
          <w:szCs w:val="22"/>
        </w:rPr>
        <w:lastRenderedPageBreak/>
        <w:drawing>
          <wp:inline distT="0" distB="0" distL="0" distR="0" wp14:anchorId="7A4CA5E8" wp14:editId="6985A0BA">
            <wp:extent cx="3512820" cy="2632953"/>
            <wp:effectExtent l="0" t="0" r="0" b="0"/>
            <wp:docPr id="2088880841" name="Picture 2088880841" descr="A diagram of a diagram of a group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0841" name="Picture 2088880841" descr="A diagram of a diagram of a group of objects&#10;&#10;Description automatically generated with medium confidenc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25100" cy="2642157"/>
                    </a:xfrm>
                    <a:prstGeom prst="rect">
                      <a:avLst/>
                    </a:prstGeom>
                    <a:noFill/>
                  </pic:spPr>
                </pic:pic>
              </a:graphicData>
            </a:graphic>
          </wp:inline>
        </w:drawing>
      </w:r>
    </w:p>
    <w:p w14:paraId="03C3D0BB" w14:textId="77777777" w:rsidR="00ED3969" w:rsidRPr="00ED3969" w:rsidRDefault="00ED3969" w:rsidP="00ED3969">
      <w:pPr>
        <w:spacing w:after="160" w:line="259" w:lineRule="auto"/>
        <w:rPr>
          <w:rFonts w:eastAsia="MS Mincho" w:cs="Mangal"/>
          <w:szCs w:val="22"/>
        </w:rPr>
      </w:pPr>
      <w:r w:rsidRPr="00ED3969">
        <w:rPr>
          <w:rFonts w:eastAsia="MS Mincho" w:cs="Mangal"/>
          <w:noProof/>
          <w:szCs w:val="22"/>
        </w:rPr>
        <w:drawing>
          <wp:inline distT="0" distB="0" distL="0" distR="0" wp14:anchorId="4673EBB1" wp14:editId="6825C342">
            <wp:extent cx="5180965" cy="857250"/>
            <wp:effectExtent l="0" t="0" r="635" b="0"/>
            <wp:docPr id="809779666" name="图片 5"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79666" name="图片 5" descr="A table with numbers and tex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29599" cy="865297"/>
                    </a:xfrm>
                    <a:prstGeom prst="rect">
                      <a:avLst/>
                    </a:prstGeom>
                    <a:noFill/>
                  </pic:spPr>
                </pic:pic>
              </a:graphicData>
            </a:graphic>
          </wp:inline>
        </w:drawing>
      </w:r>
    </w:p>
    <w:p w14:paraId="0A2B430B" w14:textId="77777777" w:rsidR="00ED3969" w:rsidRPr="00ED3969" w:rsidRDefault="00ED3969" w:rsidP="00495E81">
      <w:pPr>
        <w:widowControl w:val="0"/>
        <w:numPr>
          <w:ilvl w:val="0"/>
          <w:numId w:val="20"/>
        </w:numPr>
        <w:autoSpaceDE w:val="0"/>
        <w:autoSpaceDN w:val="0"/>
        <w:adjustRightInd w:val="0"/>
        <w:spacing w:before="480" w:after="360" w:line="200" w:lineRule="exact"/>
        <w:jc w:val="center"/>
        <w:rPr>
          <w:rFonts w:eastAsia="SimHei" w:cs="Mangal"/>
          <w:sz w:val="20"/>
          <w:szCs w:val="20"/>
        </w:rPr>
      </w:pPr>
      <w:bookmarkStart w:id="152" w:name="_Toc169676537"/>
      <w:bookmarkStart w:id="153" w:name="_Toc171497944"/>
      <w:bookmarkStart w:id="154" w:name="_Ref174610167"/>
      <w:r w:rsidRPr="00ED3969">
        <w:rPr>
          <w:rFonts w:eastAsia="SimHei" w:cs="Mangal"/>
          <w:sz w:val="20"/>
          <w:szCs w:val="20"/>
        </w:rPr>
        <w:t>Increase in measured total throughput in the target as a result of AP densification</w:t>
      </w:r>
      <w:r w:rsidRPr="00ED3969">
        <w:rPr>
          <w:rFonts w:eastAsia="SimHei" w:cs="Mangal"/>
          <w:sz w:val="20"/>
          <w:szCs w:val="20"/>
        </w:rPr>
        <w:br/>
        <w:t>across the 5 and L6 GHz bands – dense urban apartment.</w:t>
      </w:r>
      <w:bookmarkEnd w:id="152"/>
      <w:bookmarkEnd w:id="153"/>
      <w:bookmarkEnd w:id="154"/>
    </w:p>
    <w:p w14:paraId="38B7BDCF" w14:textId="77777777" w:rsidR="00ED3969" w:rsidRPr="00ED3969" w:rsidRDefault="00ED3969" w:rsidP="00ED3969">
      <w:pPr>
        <w:spacing w:after="160" w:line="259" w:lineRule="auto"/>
        <w:rPr>
          <w:rFonts w:eastAsia="MS Mincho" w:cs="Mangal"/>
          <w:bCs/>
          <w:szCs w:val="22"/>
        </w:rPr>
      </w:pPr>
      <w:r w:rsidRPr="00ED3969">
        <w:rPr>
          <w:rFonts w:eastAsia="MS Mincho" w:cs="Mangal"/>
          <w:b/>
          <w:bCs/>
          <w:szCs w:val="22"/>
        </w:rPr>
        <w:t>A7.3</w:t>
      </w:r>
      <w:r w:rsidRPr="00ED3969">
        <w:rPr>
          <w:rFonts w:eastAsia="MS Mincho" w:cs="Mangal"/>
          <w:b/>
          <w:bCs/>
          <w:szCs w:val="22"/>
        </w:rPr>
        <w:tab/>
        <w:t>Observations of the study</w:t>
      </w:r>
    </w:p>
    <w:p w14:paraId="7BF98C9B" w14:textId="77777777" w:rsidR="00ED3969" w:rsidRPr="00ED3969" w:rsidRDefault="00ED3969" w:rsidP="00ED3969">
      <w:pPr>
        <w:spacing w:after="160" w:line="259" w:lineRule="auto"/>
        <w:rPr>
          <w:rFonts w:eastAsia="MS Mincho" w:cs="Mangal"/>
          <w:szCs w:val="22"/>
        </w:rPr>
      </w:pPr>
      <w:r w:rsidRPr="00ED3969">
        <w:rPr>
          <w:rFonts w:eastAsia="MS Mincho" w:cs="Mangal"/>
          <w:szCs w:val="22"/>
        </w:rPr>
        <w:t>The measurements show that the use of currently available spectrum in the 2.4 GHz, 5 GHz, and lower 6 GHz bands allows Wi-Fi to readily deliver throughputs of 1 Gbit/s or more within indoor premises – including in the highly interfered environments of dense urban apartments. The results of measurements also indicate that the performance of Wi-Fi today is coverage-limited rather than capacity-limited. Tests also indicate that this limitation can be mitigated through densification of Wi-Fi APs within premises, where with APs installed in multiple rooms, Wi-Fi can deliver throughputs of several Gbit/s using existing bands. A good fixed network behind the Wi-Fi APs is also important to ensure the Wi-Fi performance to prevent the fixed network becomes the bottleneck. For the purposes of this test, the hotel was equipped with a 100 Gbit/s wired local area network (LAN), with 10 Gbit/s Ethernet connectivity to each AP. More efforts are needed to extend high capacity fibre availability for residential users and businesses.</w:t>
      </w:r>
    </w:p>
    <w:p w14:paraId="2F94116B" w14:textId="77777777" w:rsidR="00ED3969" w:rsidRPr="00ED3969" w:rsidRDefault="00ED3969" w:rsidP="00ED3969">
      <w:pPr>
        <w:spacing w:after="160" w:line="259" w:lineRule="auto"/>
        <w:rPr>
          <w:rFonts w:eastAsia="MS Mincho"/>
          <w:szCs w:val="22"/>
          <w:lang w:eastAsia="zh-CN"/>
        </w:rPr>
      </w:pPr>
    </w:p>
    <w:p w14:paraId="5E6CFA21" w14:textId="77777777" w:rsidR="00ED3969" w:rsidRDefault="00ED3969" w:rsidP="00ED3969">
      <w:pPr>
        <w:spacing w:after="120" w:line="259" w:lineRule="auto"/>
        <w:jc w:val="both"/>
        <w:rPr>
          <w:rFonts w:eastAsia="MS Mincho"/>
          <w:b/>
          <w:szCs w:val="22"/>
        </w:rPr>
      </w:pPr>
    </w:p>
    <w:p w14:paraId="32CCEDF4" w14:textId="77777777" w:rsidR="00307A50" w:rsidRDefault="00307A50" w:rsidP="00ED3969">
      <w:pPr>
        <w:spacing w:after="120" w:line="259" w:lineRule="auto"/>
        <w:jc w:val="both"/>
        <w:rPr>
          <w:rFonts w:eastAsia="MS Mincho"/>
          <w:b/>
          <w:szCs w:val="22"/>
        </w:rPr>
      </w:pPr>
    </w:p>
    <w:p w14:paraId="4F246018" w14:textId="77777777" w:rsidR="00307A50" w:rsidRDefault="00307A50" w:rsidP="00ED3969">
      <w:pPr>
        <w:spacing w:after="120" w:line="259" w:lineRule="auto"/>
        <w:jc w:val="both"/>
        <w:rPr>
          <w:rFonts w:eastAsia="MS Mincho"/>
          <w:b/>
          <w:szCs w:val="22"/>
        </w:rPr>
      </w:pPr>
    </w:p>
    <w:p w14:paraId="64417A45" w14:textId="77777777" w:rsidR="00307A50" w:rsidRPr="00ED3969" w:rsidRDefault="00307A50" w:rsidP="00ED3969">
      <w:pPr>
        <w:spacing w:after="120" w:line="259" w:lineRule="auto"/>
        <w:jc w:val="both"/>
        <w:rPr>
          <w:rFonts w:eastAsia="MS Mincho"/>
          <w:b/>
          <w:szCs w:val="22"/>
        </w:rPr>
      </w:pPr>
    </w:p>
    <w:p w14:paraId="15C4B00A" w14:textId="77777777" w:rsidR="00ED3969" w:rsidRPr="00ED3969" w:rsidRDefault="00ED3969" w:rsidP="00ED3969">
      <w:pPr>
        <w:spacing w:after="160" w:line="259" w:lineRule="auto"/>
        <w:jc w:val="center"/>
        <w:rPr>
          <w:rFonts w:eastAsia="MS Mincho" w:cs="Mangal"/>
          <w:b/>
          <w:bCs/>
          <w:sz w:val="28"/>
          <w:u w:val="single"/>
          <w:lang w:val="en-GB"/>
        </w:rPr>
      </w:pPr>
      <w:bookmarkStart w:id="155" w:name="_Toc177043327"/>
      <w:bookmarkStart w:id="156" w:name="_Toc177044411"/>
      <w:r w:rsidRPr="00ED3969">
        <w:rPr>
          <w:rFonts w:eastAsia="MS Mincho" w:cs="Mangal"/>
          <w:b/>
          <w:bCs/>
          <w:sz w:val="28"/>
          <w:u w:val="single"/>
          <w:lang w:val="en-GB"/>
        </w:rPr>
        <w:lastRenderedPageBreak/>
        <w:t>Annex 8</w:t>
      </w:r>
    </w:p>
    <w:p w14:paraId="35A22043" w14:textId="77777777" w:rsidR="00ED3969" w:rsidRPr="00ED3969" w:rsidRDefault="00ED3969" w:rsidP="006A1CB2">
      <w:pPr>
        <w:keepNext/>
        <w:tabs>
          <w:tab w:val="left" w:pos="432"/>
        </w:tabs>
        <w:spacing w:before="240" w:after="240" w:line="259" w:lineRule="auto"/>
        <w:jc w:val="both"/>
        <w:outlineLvl w:val="0"/>
        <w:rPr>
          <w:b/>
          <w:lang w:val="en-GB" w:eastAsia="zh-CN"/>
        </w:rPr>
      </w:pPr>
      <w:bookmarkStart w:id="157" w:name="_Toc177067213"/>
      <w:r w:rsidRPr="00ED3969">
        <w:rPr>
          <w:b/>
          <w:lang w:val="en-GB" w:eastAsia="zh-CN"/>
        </w:rPr>
        <w:t xml:space="preserve">Annex 8: </w:t>
      </w:r>
      <w:r w:rsidRPr="00ED3969">
        <w:rPr>
          <w:b/>
          <w:lang w:val="en-GB" w:eastAsia="zh-CN"/>
        </w:rPr>
        <w:tab/>
        <w:t>Study by GSMA on Distribution of Wi-Fi</w:t>
      </w:r>
      <w:bookmarkEnd w:id="155"/>
      <w:bookmarkEnd w:id="156"/>
      <w:bookmarkEnd w:id="157"/>
      <w:r w:rsidRPr="00ED3969">
        <w:rPr>
          <w:b/>
          <w:lang w:val="en-GB" w:eastAsia="zh-CN"/>
        </w:rPr>
        <w:t xml:space="preserve"> </w:t>
      </w:r>
    </w:p>
    <w:p w14:paraId="27BC7FC3" w14:textId="77777777" w:rsidR="00ED3969" w:rsidRPr="00ED3969" w:rsidRDefault="00ED3969" w:rsidP="00ED3969">
      <w:pPr>
        <w:spacing w:after="160" w:line="259" w:lineRule="auto"/>
        <w:rPr>
          <w:rFonts w:eastAsia="MS Mincho" w:cs="Mangal"/>
          <w:szCs w:val="22"/>
          <w:lang w:val="en-GB"/>
        </w:rPr>
      </w:pPr>
      <w:r w:rsidRPr="00ED3969">
        <w:rPr>
          <w:rFonts w:eastAsia="MS Mincho" w:cs="Mangal"/>
          <w:szCs w:val="22"/>
          <w:lang w:val="en-GB"/>
        </w:rPr>
        <w:t xml:space="preserve">In this study, Figure 1 shows, a large proportion of Wi-Fi scans taken from Q1 2024 across 10 cities are on Wi-Fi 4, which provide a theoretical maximum speed up to 450 Mbps. </w:t>
      </w:r>
    </w:p>
    <w:p w14:paraId="057E1204" w14:textId="77777777" w:rsidR="00ED3969" w:rsidRPr="00ED3969" w:rsidRDefault="00ED3969" w:rsidP="00ED3969">
      <w:pPr>
        <w:spacing w:after="160" w:line="259" w:lineRule="auto"/>
        <w:rPr>
          <w:rFonts w:eastAsia="MS Mincho" w:cs="Mangal"/>
          <w:szCs w:val="22"/>
          <w:lang w:val="en-GB"/>
        </w:rPr>
      </w:pPr>
      <w:r w:rsidRPr="00ED3969">
        <w:rPr>
          <w:rFonts w:eastAsia="MS Mincho" w:cs="Mangal"/>
          <w:szCs w:val="22"/>
          <w:lang w:val="en-GB"/>
        </w:rPr>
        <w:t>Wi-Fi 6 already support gigabit network speeds with throughputs up to 2.4 Gbps for a single device or up to 9.6 Gbps in total.</w:t>
      </w:r>
    </w:p>
    <w:p w14:paraId="5085E371" w14:textId="77777777" w:rsidR="00ED3969" w:rsidRPr="00ED3969" w:rsidRDefault="00ED3969" w:rsidP="00ED3969">
      <w:pPr>
        <w:spacing w:after="160" w:line="259" w:lineRule="auto"/>
        <w:rPr>
          <w:rFonts w:eastAsia="MS Mincho" w:cs="Mangal"/>
          <w:i/>
          <w:iCs/>
          <w:szCs w:val="22"/>
          <w:lang w:val="en-GB"/>
        </w:rPr>
      </w:pPr>
      <w:r w:rsidRPr="00ED3969">
        <w:rPr>
          <w:rFonts w:eastAsia="MS Mincho" w:cs="Mangal"/>
          <w:i/>
          <w:iCs/>
          <w:szCs w:val="22"/>
          <w:lang w:val="en-GB"/>
        </w:rPr>
        <w:t>Figure 1: Distribution of Wi-Fi scans based on technology</w:t>
      </w:r>
    </w:p>
    <w:p w14:paraId="3B734489" w14:textId="77777777" w:rsidR="00ED3969" w:rsidRPr="00ED3969" w:rsidRDefault="00ED3969" w:rsidP="00ED3969">
      <w:pPr>
        <w:spacing w:after="160" w:line="259" w:lineRule="auto"/>
        <w:rPr>
          <w:rFonts w:eastAsia="MS Mincho" w:cs="Mangal"/>
          <w:szCs w:val="22"/>
          <w:lang w:val="en-GB"/>
        </w:rPr>
      </w:pPr>
      <w:r w:rsidRPr="00ED3969">
        <w:rPr>
          <w:rFonts w:eastAsia="MS Mincho" w:cs="Mangal"/>
          <w:noProof/>
          <w:szCs w:val="22"/>
          <w:lang w:val="en-GB"/>
        </w:rPr>
        <w:drawing>
          <wp:inline distT="0" distB="0" distL="0" distR="0" wp14:anchorId="0BC0B2A4" wp14:editId="7A91F41F">
            <wp:extent cx="5363505" cy="3590925"/>
            <wp:effectExtent l="0" t="0" r="8890" b="0"/>
            <wp:docPr id="1431251988" name="Picture 9" descr="A bar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74998" name="Picture 9" descr="A bar graph with different colored bars&#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65453" cy="3659180"/>
                    </a:xfrm>
                    <a:prstGeom prst="rect">
                      <a:avLst/>
                    </a:prstGeom>
                  </pic:spPr>
                </pic:pic>
              </a:graphicData>
            </a:graphic>
          </wp:inline>
        </w:drawing>
      </w:r>
    </w:p>
    <w:p w14:paraId="5019177B" w14:textId="77777777" w:rsidR="00ED3969" w:rsidRPr="00ED3969" w:rsidRDefault="00ED3969" w:rsidP="00ED3969">
      <w:pPr>
        <w:spacing w:after="160" w:line="259" w:lineRule="auto"/>
        <w:rPr>
          <w:rFonts w:eastAsia="MS Mincho" w:cs="Mangal"/>
          <w:i/>
          <w:iCs/>
          <w:szCs w:val="22"/>
          <w:lang w:val="en-GB"/>
        </w:rPr>
      </w:pPr>
      <w:r w:rsidRPr="00ED3969">
        <w:rPr>
          <w:rFonts w:eastAsia="MS Mincho" w:cs="Mangal"/>
          <w:i/>
          <w:iCs/>
          <w:szCs w:val="22"/>
          <w:lang w:val="en-GB"/>
        </w:rPr>
        <w:t xml:space="preserve">Source: GSMA Intelligence analysis, based on </w:t>
      </w:r>
      <w:proofErr w:type="spellStart"/>
      <w:r w:rsidRPr="00ED3969">
        <w:rPr>
          <w:rFonts w:eastAsia="MS Mincho" w:cs="Mangal"/>
          <w:i/>
          <w:iCs/>
          <w:szCs w:val="22"/>
          <w:lang w:val="en-GB"/>
        </w:rPr>
        <w:t>Speedtest</w:t>
      </w:r>
      <w:proofErr w:type="spellEnd"/>
      <w:r w:rsidRPr="00ED3969">
        <w:rPr>
          <w:rFonts w:eastAsia="MS Mincho" w:cs="Mangal"/>
          <w:i/>
          <w:iCs/>
          <w:szCs w:val="22"/>
          <w:lang w:val="en-GB"/>
        </w:rPr>
        <w:t xml:space="preserve"> Intelligence data provided by Ookla</w:t>
      </w:r>
    </w:p>
    <w:p w14:paraId="6DA6B01C" w14:textId="77777777" w:rsidR="00ED3969" w:rsidRPr="00ED3969" w:rsidRDefault="00ED3969" w:rsidP="00ED3969">
      <w:pPr>
        <w:spacing w:after="160" w:line="259" w:lineRule="auto"/>
        <w:rPr>
          <w:rFonts w:eastAsia="MS Mincho" w:cs="Mangal"/>
          <w:szCs w:val="22"/>
          <w:lang w:val="en-GB"/>
        </w:rPr>
      </w:pPr>
      <w:r w:rsidRPr="00ED3969">
        <w:rPr>
          <w:rFonts w:eastAsia="MS Mincho" w:cs="Mangal"/>
          <w:szCs w:val="22"/>
          <w:lang w:val="en-GB"/>
        </w:rPr>
        <w:t>Secondly, some countries have opened up the lower 6 GHz for RLAN, providing 3 additional channels of 160 MHz which are not yet being used as shown in Figure 2. These almost double the amount of unlicensed spectrum available and can provide enough capacity for meeting expected demand even in homes with a large number of intensive users.</w:t>
      </w:r>
      <w:r w:rsidRPr="00ED3969">
        <w:rPr>
          <w:rFonts w:eastAsia="MS Mincho" w:cs="Mangal"/>
          <w:szCs w:val="22"/>
        </w:rPr>
        <w:t xml:space="preserve"> </w:t>
      </w:r>
      <w:r w:rsidRPr="00ED3969">
        <w:rPr>
          <w:rFonts w:eastAsia="MS Mincho" w:cs="Mangal"/>
          <w:szCs w:val="22"/>
          <w:vertAlign w:val="superscript"/>
        </w:rPr>
        <w:footnoteReference w:id="14"/>
      </w:r>
    </w:p>
    <w:p w14:paraId="2EBF07A0" w14:textId="77777777" w:rsidR="00ED3969" w:rsidRPr="00ED3969" w:rsidRDefault="00ED3969" w:rsidP="00ED3969">
      <w:pPr>
        <w:spacing w:after="160" w:line="259" w:lineRule="auto"/>
        <w:rPr>
          <w:rFonts w:eastAsia="MS Mincho" w:cs="Mangal"/>
          <w:i/>
          <w:iCs/>
          <w:szCs w:val="22"/>
          <w:lang w:val="en-GB"/>
        </w:rPr>
      </w:pPr>
    </w:p>
    <w:p w14:paraId="71945CDD" w14:textId="77777777" w:rsidR="00ED3969" w:rsidRPr="00ED3969" w:rsidRDefault="00ED3969" w:rsidP="00ED3969">
      <w:pPr>
        <w:spacing w:after="160" w:line="259" w:lineRule="auto"/>
        <w:rPr>
          <w:rFonts w:eastAsia="MS Mincho" w:cs="Mangal"/>
          <w:i/>
          <w:iCs/>
          <w:szCs w:val="22"/>
          <w:lang w:val="en-GB"/>
        </w:rPr>
      </w:pPr>
    </w:p>
    <w:p w14:paraId="63BB7F06" w14:textId="77777777" w:rsidR="00ED3969" w:rsidRPr="00ED3969" w:rsidRDefault="00ED3969" w:rsidP="00ED3969">
      <w:pPr>
        <w:spacing w:after="160" w:line="259" w:lineRule="auto"/>
        <w:rPr>
          <w:rFonts w:eastAsia="MS Mincho" w:cs="Mangal"/>
          <w:i/>
          <w:iCs/>
          <w:szCs w:val="22"/>
          <w:lang w:val="en-GB"/>
        </w:rPr>
      </w:pPr>
    </w:p>
    <w:p w14:paraId="2B04E305" w14:textId="77777777" w:rsidR="00ED3969" w:rsidRPr="00ED3969" w:rsidRDefault="00ED3969" w:rsidP="00ED3969">
      <w:pPr>
        <w:spacing w:after="160" w:line="259" w:lineRule="auto"/>
        <w:rPr>
          <w:rFonts w:eastAsia="MS Mincho" w:cs="Mangal"/>
          <w:i/>
          <w:iCs/>
          <w:szCs w:val="22"/>
          <w:lang w:val="en-GB"/>
        </w:rPr>
      </w:pPr>
    </w:p>
    <w:p w14:paraId="7586087C" w14:textId="77777777" w:rsidR="00ED3969" w:rsidRPr="00ED3969" w:rsidRDefault="00ED3969" w:rsidP="00ED3969">
      <w:pPr>
        <w:spacing w:after="160" w:line="259" w:lineRule="auto"/>
        <w:rPr>
          <w:rFonts w:eastAsia="MS Mincho" w:cs="Mangal"/>
          <w:i/>
          <w:iCs/>
          <w:szCs w:val="22"/>
          <w:lang w:val="en-GB"/>
        </w:rPr>
      </w:pPr>
      <w:r w:rsidRPr="00ED3969">
        <w:rPr>
          <w:rFonts w:eastAsia="MS Mincho" w:cs="Mangal"/>
          <w:i/>
          <w:iCs/>
          <w:szCs w:val="22"/>
          <w:lang w:val="en-GB"/>
        </w:rPr>
        <w:t>Figure 2: Distribution of Wi-Fi scans based on bands</w:t>
      </w:r>
    </w:p>
    <w:p w14:paraId="32007CCD" w14:textId="77777777" w:rsidR="00ED3969" w:rsidRPr="00ED3969" w:rsidRDefault="00ED3969" w:rsidP="00ED3969">
      <w:pPr>
        <w:spacing w:after="160" w:line="259" w:lineRule="auto"/>
        <w:rPr>
          <w:rFonts w:eastAsia="MS Mincho" w:cs="Mangal"/>
          <w:i/>
          <w:iCs/>
          <w:szCs w:val="22"/>
          <w:lang w:val="en-GB"/>
        </w:rPr>
      </w:pPr>
      <w:r w:rsidRPr="00ED3969">
        <w:rPr>
          <w:rFonts w:eastAsia="MS Mincho" w:cs="Mangal"/>
          <w:noProof/>
          <w:szCs w:val="22"/>
          <w:lang w:val="en-GB"/>
        </w:rPr>
        <w:drawing>
          <wp:inline distT="0" distB="0" distL="0" distR="0" wp14:anchorId="4C4F5274" wp14:editId="1A1B1C76">
            <wp:extent cx="5476875" cy="3335519"/>
            <wp:effectExtent l="0" t="0" r="0" b="0"/>
            <wp:docPr id="799139324" name="Picture 6" descr="A graph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71011" name="Picture 6" descr="A graph of blue and black bars&#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551690" cy="3381083"/>
                    </a:xfrm>
                    <a:prstGeom prst="rect">
                      <a:avLst/>
                    </a:prstGeom>
                  </pic:spPr>
                </pic:pic>
              </a:graphicData>
            </a:graphic>
          </wp:inline>
        </w:drawing>
      </w:r>
    </w:p>
    <w:p w14:paraId="57C092C6" w14:textId="77777777" w:rsidR="00ED3969" w:rsidRPr="00ED3969" w:rsidRDefault="00ED3969" w:rsidP="00ED3969">
      <w:pPr>
        <w:spacing w:after="160" w:line="259" w:lineRule="auto"/>
        <w:rPr>
          <w:rFonts w:eastAsia="MS Mincho" w:cs="Mangal"/>
          <w:i/>
          <w:iCs/>
          <w:szCs w:val="22"/>
          <w:lang w:val="en-GB"/>
        </w:rPr>
      </w:pPr>
      <w:r w:rsidRPr="00ED3969">
        <w:rPr>
          <w:rFonts w:eastAsia="MS Mincho" w:cs="Mangal"/>
          <w:i/>
          <w:iCs/>
          <w:szCs w:val="22"/>
          <w:lang w:val="en-GB"/>
        </w:rPr>
        <w:t xml:space="preserve">Source: GSMA Intelligence analysis, based on </w:t>
      </w:r>
      <w:proofErr w:type="spellStart"/>
      <w:r w:rsidRPr="00ED3969">
        <w:rPr>
          <w:rFonts w:eastAsia="MS Mincho" w:cs="Mangal"/>
          <w:i/>
          <w:iCs/>
          <w:szCs w:val="22"/>
          <w:lang w:val="en-GB"/>
        </w:rPr>
        <w:t>Speedtest</w:t>
      </w:r>
      <w:proofErr w:type="spellEnd"/>
      <w:r w:rsidRPr="00ED3969">
        <w:rPr>
          <w:rFonts w:eastAsia="MS Mincho" w:cs="Mangal"/>
          <w:i/>
          <w:iCs/>
          <w:szCs w:val="22"/>
          <w:lang w:val="en-GB"/>
        </w:rPr>
        <w:t xml:space="preserve"> Intelligence data provided by Ookla</w:t>
      </w:r>
    </w:p>
    <w:p w14:paraId="11CB88A7" w14:textId="77777777" w:rsidR="00ED3969" w:rsidRPr="00ED3969" w:rsidRDefault="00ED3969" w:rsidP="00ED3969">
      <w:pPr>
        <w:spacing w:after="160" w:line="259" w:lineRule="auto"/>
        <w:rPr>
          <w:rFonts w:eastAsia="MS Mincho"/>
          <w:szCs w:val="22"/>
          <w:lang w:eastAsia="zh-CN"/>
        </w:rPr>
      </w:pPr>
    </w:p>
    <w:p w14:paraId="6B03E5DF" w14:textId="77777777" w:rsidR="00D005FF" w:rsidRDefault="00D005FF" w:rsidP="00F17A16">
      <w:pPr>
        <w:jc w:val="center"/>
        <w:rPr>
          <w:rFonts w:eastAsiaTheme="minorEastAsia"/>
          <w:b/>
          <w:bCs/>
          <w:caps/>
          <w:lang w:eastAsia="ja-JP"/>
        </w:rPr>
      </w:pPr>
    </w:p>
    <w:sectPr w:rsidR="00D005FF" w:rsidSect="00307A50">
      <w:headerReference w:type="default" r:id="rId97"/>
      <w:footerReference w:type="even" r:id="rId98"/>
      <w:footerReference w:type="default" r:id="rId99"/>
      <w:footerReference w:type="first" r:id="rId100"/>
      <w:pgSz w:w="12240" w:h="15840" w:code="1"/>
      <w:pgMar w:top="1134" w:right="1080" w:bottom="1080" w:left="1418"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CFC2E" w14:textId="77777777" w:rsidR="008A3170" w:rsidRDefault="008A3170">
      <w:r>
        <w:separator/>
      </w:r>
    </w:p>
  </w:endnote>
  <w:endnote w:type="continuationSeparator" w:id="0">
    <w:p w14:paraId="0127BC11" w14:textId="77777777" w:rsidR="008A3170" w:rsidRDefault="008A3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Dotum">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CG Times">
    <w:altName w:val="MS Mincho"/>
    <w:charset w:val="00"/>
    <w:family w:val="roman"/>
    <w:pitch w:val="variable"/>
    <w:sig w:usb0="00000007" w:usb1="00000000" w:usb2="00000000" w:usb3="00000000" w:csb0="00000093" w:csb1="00000000"/>
  </w:font>
  <w:font w:name="한컴바탕">
    <w:altName w:val="Arial Unicode MS"/>
    <w:charset w:val="81"/>
    <w:family w:val="roman"/>
    <w:pitch w:val="variable"/>
    <w:sig w:usb0="F7FFAFFF" w:usb1="FBDFFFFF" w:usb2="00FFFFFF" w:usb3="00000000" w:csb0="803F01FF" w:csb1="00000000"/>
  </w:font>
  <w:font w:name="Gulim">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SimHei">
    <w:panose1 w:val="02010600030101010101"/>
    <w:charset w:val="86"/>
    <w:family w:val="modern"/>
    <w:pitch w:val="fixed"/>
    <w:sig w:usb0="800002BF" w:usb1="38CF7CFA" w:usb2="00000016" w:usb3="00000000" w:csb0="00040001" w:csb1="00000000"/>
  </w:font>
  <w:font w:name="Microsoft Yi Baiti">
    <w:panose1 w:val="03000500000000000000"/>
    <w:charset w:val="00"/>
    <w:family w:val="script"/>
    <w:pitch w:val="variable"/>
    <w:sig w:usb0="80000003" w:usb1="00010402" w:usb2="00080002"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경기천년제목 Medium">
    <w:altName w:val="Batang"/>
    <w:charset w:val="81"/>
    <w:family w:val="roman"/>
    <w:pitch w:val="variable"/>
    <w:sig w:usb0="800002A7" w:usb1="59D7FCFB"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ZapfDingbats">
    <w:altName w:val="Wingdings"/>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4D845" w14:textId="24B4DC4D" w:rsidR="00ED3969" w:rsidRDefault="00ED3969">
    <w:pPr>
      <w:pStyle w:val="Footer"/>
    </w:pPr>
    <w:r>
      <w:tab/>
    </w:r>
    <w:r>
      <w:tab/>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6</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D3A4E" w14:textId="77777777" w:rsidR="00373ADA" w:rsidRDefault="00373ADA"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52ADB5" w14:textId="77777777" w:rsidR="00373ADA" w:rsidRDefault="00373ADA" w:rsidP="00DB0A6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2F9F" w14:textId="391B29EA" w:rsidR="00373ADA" w:rsidRPr="00481164" w:rsidRDefault="00481164" w:rsidP="00481164">
    <w:pPr>
      <w:pStyle w:val="Footer"/>
      <w:rPr>
        <w:rStyle w:val="PageNumber"/>
      </w:rPr>
    </w:pPr>
    <w:r>
      <w:tab/>
    </w:r>
    <w:r>
      <w:tab/>
      <w:t xml:space="preserve">Page </w:t>
    </w:r>
    <w:r>
      <w:rPr>
        <w:b/>
        <w:bCs/>
      </w:rPr>
      <w:fldChar w:fldCharType="begin"/>
    </w:r>
    <w:r>
      <w:rPr>
        <w:b/>
        <w:bCs/>
      </w:rPr>
      <w:instrText xml:space="preserve"> PAGE  \* Arabic  \* MERGEFORMAT </w:instrText>
    </w:r>
    <w:r>
      <w:rPr>
        <w:b/>
        <w:bCs/>
      </w:rPr>
      <w:fldChar w:fldCharType="separate"/>
    </w:r>
    <w:r w:rsidR="00386E1F">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86E1F">
      <w:rPr>
        <w:b/>
        <w:bCs/>
        <w:noProof/>
      </w:rPr>
      <w:t>32</w:t>
    </w:r>
    <w:r>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AB8C1" w14:textId="77777777" w:rsidR="00100F63" w:rsidRDefault="00100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D10D3" w14:textId="77777777" w:rsidR="008A3170" w:rsidRDefault="008A3170">
      <w:r>
        <w:separator/>
      </w:r>
    </w:p>
  </w:footnote>
  <w:footnote w:type="continuationSeparator" w:id="0">
    <w:p w14:paraId="51654322" w14:textId="77777777" w:rsidR="008A3170" w:rsidRDefault="008A3170">
      <w:r>
        <w:continuationSeparator/>
      </w:r>
    </w:p>
  </w:footnote>
  <w:footnote w:id="1">
    <w:p w14:paraId="1D1F990F" w14:textId="77777777" w:rsidR="00ED3969" w:rsidRDefault="00ED3969" w:rsidP="00ED3969">
      <w:pPr>
        <w:pStyle w:val="FootnoteText"/>
      </w:pPr>
      <w:r>
        <w:rPr>
          <w:rStyle w:val="FootnoteReference"/>
        </w:rPr>
        <w:footnoteRef/>
      </w:r>
      <w:r>
        <w:t xml:space="preserve"> </w:t>
      </w:r>
      <w:r w:rsidRPr="000F53C6">
        <w:t xml:space="preserve">The frequency range for the use of RLAN may vary depending on each administration’s decision and should strictly comply with the national regulation decisions. </w:t>
      </w:r>
    </w:p>
  </w:footnote>
  <w:footnote w:id="2">
    <w:p w14:paraId="04AF6E56" w14:textId="77777777" w:rsidR="00ED3969" w:rsidRDefault="00ED3969" w:rsidP="00ED3969">
      <w:pPr>
        <w:pStyle w:val="FootnoteText"/>
      </w:pPr>
      <w:r>
        <w:rPr>
          <w:rStyle w:val="FootnoteReference"/>
        </w:rPr>
        <w:footnoteRef/>
      </w:r>
      <w:r>
        <w:t xml:space="preserve"> </w:t>
      </w:r>
      <w:r w:rsidRPr="00207A3B">
        <w:t>https://sparklink.org.cn/en/</w:t>
      </w:r>
    </w:p>
  </w:footnote>
  <w:footnote w:id="3">
    <w:p w14:paraId="59289050" w14:textId="77777777" w:rsidR="00ED3969" w:rsidRDefault="00ED3969" w:rsidP="00ED3969">
      <w:pPr>
        <w:pStyle w:val="FootnoteText"/>
      </w:pPr>
      <w:r>
        <w:rPr>
          <w:rStyle w:val="FootnoteReference"/>
        </w:rPr>
        <w:footnoteRef/>
      </w:r>
      <w:r>
        <w:t xml:space="preserve"> </w:t>
      </w:r>
      <w:hyperlink r:id="rId1" w:history="1">
        <w:r w:rsidRPr="00E35F60">
          <w:rPr>
            <w:rStyle w:val="Hyperlink"/>
          </w:rPr>
          <w:t>https://www.itu.int/dms_pub/itu-r/oth/0C/0A/R0C0A00000F0076PDFE.pdf</w:t>
        </w:r>
      </w:hyperlink>
    </w:p>
  </w:footnote>
  <w:footnote w:id="4">
    <w:p w14:paraId="04353A50" w14:textId="77777777" w:rsidR="00ED3969" w:rsidRDefault="00ED3969" w:rsidP="00ED3969">
      <w:pPr>
        <w:pStyle w:val="FootnoteText"/>
      </w:pPr>
      <w:r>
        <w:rPr>
          <w:rStyle w:val="FootnoteReference"/>
        </w:rPr>
        <w:footnoteRef/>
      </w:r>
      <w:r>
        <w:t xml:space="preserve"> </w:t>
      </w:r>
      <w:r w:rsidRPr="00832433">
        <w:t xml:space="preserve">For instance, in 2020 Ofcom UK removed the DFS requirement for indoor </w:t>
      </w:r>
      <w:r>
        <w:t>WAS/</w:t>
      </w:r>
      <w:r w:rsidRPr="00832433">
        <w:t>RLAN operations up to 200 mW EIRP in the 5.8 GHz band.</w:t>
      </w:r>
      <w:r>
        <w:t xml:space="preserve"> </w:t>
      </w:r>
      <w:hyperlink r:id="rId2" w:history="1">
        <w:r w:rsidRPr="001B2330">
          <w:rPr>
            <w:rStyle w:val="Hyperlink"/>
          </w:rPr>
          <w:t>https://www.ofcom.org.uk/__data/assets/pdf_file/0036/198927/6ghz-statement.pdf</w:t>
        </w:r>
      </w:hyperlink>
    </w:p>
  </w:footnote>
  <w:footnote w:id="5">
    <w:p w14:paraId="090ABC19" w14:textId="77777777" w:rsidR="00ED3969" w:rsidRDefault="00ED3969" w:rsidP="00ED3969">
      <w:pPr>
        <w:pStyle w:val="FootnoteText"/>
      </w:pPr>
      <w:r>
        <w:rPr>
          <w:rStyle w:val="FootnoteReference"/>
        </w:rPr>
        <w:footnoteRef/>
      </w:r>
      <w:r>
        <w:t xml:space="preserve"> </w:t>
      </w:r>
      <w:hyperlink r:id="rId3" w:history="1">
        <w:r w:rsidRPr="00991698">
          <w:rPr>
            <w:rStyle w:val="Hyperlink"/>
          </w:rPr>
          <w:t>https://www.wi-fi.org/file/afc-specification-and-test-plans</w:t>
        </w:r>
      </w:hyperlink>
      <w:r>
        <w:t xml:space="preserve"> </w:t>
      </w:r>
    </w:p>
  </w:footnote>
  <w:footnote w:id="6">
    <w:p w14:paraId="2C359AA1" w14:textId="77777777" w:rsidR="00ED3969" w:rsidRPr="00521723" w:rsidRDefault="00ED3969" w:rsidP="00ED3969">
      <w:pPr>
        <w:autoSpaceDE w:val="0"/>
        <w:autoSpaceDN w:val="0"/>
        <w:adjustRightInd w:val="0"/>
        <w:rPr>
          <w:rFonts w:eastAsia="Batang"/>
          <w:sz w:val="20"/>
          <w:szCs w:val="20"/>
          <w:lang w:val="en-GB"/>
        </w:rPr>
      </w:pPr>
      <w:r>
        <w:rPr>
          <w:rStyle w:val="FootnoteReference"/>
        </w:rPr>
        <w:footnoteRef/>
      </w:r>
      <w:r>
        <w:t xml:space="preserve"> </w:t>
      </w:r>
      <w:r w:rsidRPr="00521723">
        <w:rPr>
          <w:rFonts w:eastAsia="Batang"/>
          <w:sz w:val="20"/>
          <w:szCs w:val="20"/>
          <w:lang w:val="en-GB"/>
        </w:rPr>
        <w:t>“Very High Density 802.11ac Networks”, Aruba Networks, 2015,</w:t>
      </w:r>
      <w:r>
        <w:rPr>
          <w:rFonts w:eastAsia="Batang"/>
          <w:sz w:val="20"/>
          <w:szCs w:val="20"/>
          <w:lang w:val="en-GB"/>
        </w:rPr>
        <w:t xml:space="preserve"> </w:t>
      </w:r>
      <w:r w:rsidRPr="00521723">
        <w:rPr>
          <w:rFonts w:eastAsia="Batang"/>
          <w:sz w:val="20"/>
          <w:szCs w:val="20"/>
          <w:lang w:val="en-GB"/>
        </w:rPr>
        <w:t>https://higherlogicdownload.s3.amazonaws.com/HPE/MigratedAssets/Aruba_Very_High_Density_802.11ac_Networks_VRD.zip</w:t>
      </w:r>
    </w:p>
  </w:footnote>
  <w:footnote w:id="7">
    <w:p w14:paraId="1F79E6EF" w14:textId="77777777" w:rsidR="00ED3969" w:rsidRDefault="00ED3969" w:rsidP="00ED3969">
      <w:pPr>
        <w:pStyle w:val="FootnoteText"/>
      </w:pPr>
      <w:r>
        <w:rPr>
          <w:rStyle w:val="FootnoteReference"/>
        </w:rPr>
        <w:footnoteRef/>
      </w:r>
      <w:hyperlink r:id="rId4" w:history="1">
        <w:r w:rsidRPr="001A3F90">
          <w:rPr>
            <w:rStyle w:val="Hyperlink"/>
          </w:rPr>
          <w:t>https://dot.gov.in/spectrummanagement/delicensing-24-24835-ghz-band-gsr-45-e-5150-5350-ghz-gsr-46-e-and-5725-5875-ghz</w:t>
        </w:r>
      </w:hyperlink>
    </w:p>
  </w:footnote>
  <w:footnote w:id="8">
    <w:p w14:paraId="229D2D80" w14:textId="77777777" w:rsidR="00ED3969" w:rsidRDefault="00ED3969" w:rsidP="00ED3969">
      <w:pPr>
        <w:pStyle w:val="FootnoteText"/>
      </w:pPr>
      <w:r>
        <w:rPr>
          <w:rStyle w:val="FootnoteReference"/>
        </w:rPr>
        <w:footnoteRef/>
      </w:r>
      <w:r>
        <w:t xml:space="preserve"> </w:t>
      </w:r>
      <w:r w:rsidRPr="00B65CFC">
        <w:t>https://dot.gov.in/spectrummanagement/license-exemption-5-ghz-gsr-1048e-dated-22102018</w:t>
      </w:r>
    </w:p>
  </w:footnote>
  <w:footnote w:id="9">
    <w:p w14:paraId="02E756B4" w14:textId="77777777" w:rsidR="00ED3969" w:rsidRDefault="00ED3969" w:rsidP="00ED3969">
      <w:pPr>
        <w:pStyle w:val="FootnoteText"/>
      </w:pPr>
      <w:r>
        <w:rPr>
          <w:rStyle w:val="FootnoteReference"/>
        </w:rPr>
        <w:footnoteRef/>
      </w:r>
      <w:r>
        <w:t xml:space="preserve"> Federal Register, </w:t>
      </w:r>
      <w:hyperlink r:id="rId5" w:history="1">
        <w:r w:rsidRPr="007D1F0A">
          <w:rPr>
            <w:rStyle w:val="Hyperlink"/>
          </w:rPr>
          <w:t>Unlicensed Use of the 6 GHz Band</w:t>
        </w:r>
      </w:hyperlink>
    </w:p>
  </w:footnote>
  <w:footnote w:id="10">
    <w:p w14:paraId="7FF5EAA3" w14:textId="77777777" w:rsidR="00ED3969" w:rsidRDefault="00ED3969" w:rsidP="00ED3969">
      <w:pPr>
        <w:pStyle w:val="FootnoteText"/>
      </w:pPr>
      <w:r>
        <w:rPr>
          <w:rStyle w:val="FootnoteReference"/>
        </w:rPr>
        <w:footnoteRef/>
      </w:r>
      <w:r>
        <w:t xml:space="preserve"> </w:t>
      </w:r>
      <w:r w:rsidRPr="00391080">
        <w:t>https://docdb.cept.org/download/50365191-a99d/ECC%20Decision%20(20)01.pdf</w:t>
      </w:r>
    </w:p>
  </w:footnote>
  <w:footnote w:id="11">
    <w:p w14:paraId="183778B7" w14:textId="77777777" w:rsidR="00ED3969" w:rsidRDefault="00ED3969" w:rsidP="00ED3969">
      <w:pPr>
        <w:pStyle w:val="FootnoteText"/>
      </w:pPr>
      <w:r>
        <w:rPr>
          <w:rStyle w:val="FootnoteReference"/>
        </w:rPr>
        <w:footnoteRef/>
      </w:r>
      <w:r>
        <w:t xml:space="preserve"> </w:t>
      </w:r>
      <w:hyperlink r:id="rId6" w:history="1">
        <w:r>
          <w:rPr>
            <w:rStyle w:val="Hyperlink"/>
          </w:rPr>
          <w:t>Wifi 6: Sergio Massa launched a program to improve Internet connectivity throughout the country - Infobae</w:t>
        </w:r>
      </w:hyperlink>
    </w:p>
  </w:footnote>
  <w:footnote w:id="12">
    <w:p w14:paraId="231EB483" w14:textId="77777777" w:rsidR="00ED3969" w:rsidRDefault="00ED3969" w:rsidP="00ED3969">
      <w:pPr>
        <w:pStyle w:val="FootnoteText"/>
      </w:pPr>
      <w:r>
        <w:rPr>
          <w:rStyle w:val="FootnoteReference"/>
        </w:rPr>
        <w:footnoteRef/>
      </w:r>
      <w:r>
        <w:t xml:space="preserve"> </w:t>
      </w:r>
      <w:hyperlink r:id="rId7" w:history="1">
        <w:r>
          <w:rPr>
            <w:rStyle w:val="Hyperlink"/>
          </w:rPr>
          <w:t>Wifi 6: Sergio Massa launched a program to improve Internet connectivity throughout the country - Infobae</w:t>
        </w:r>
      </w:hyperlink>
    </w:p>
  </w:footnote>
  <w:footnote w:id="13">
    <w:p w14:paraId="6BFFC99F" w14:textId="77777777" w:rsidR="00ED3969" w:rsidRDefault="00ED3969" w:rsidP="00ED3969">
      <w:pPr>
        <w:pStyle w:val="FootnoteText"/>
      </w:pPr>
      <w:r w:rsidRPr="002679F5">
        <w:rPr>
          <w:rStyle w:val="FootnoteReference"/>
        </w:rPr>
        <w:footnoteRef/>
      </w:r>
      <w:r w:rsidRPr="002679F5">
        <w:t xml:space="preserve"> </w:t>
      </w:r>
      <w:hyperlink r:id="rId8" w:history="1">
        <w:r w:rsidRPr="00AC49AB">
          <w:rPr>
            <w:rStyle w:val="Hyperlink"/>
          </w:rPr>
          <w:t>https://www.comtelitalia.it/indoor_connectivity_test_en/</w:t>
        </w:r>
      </w:hyperlink>
    </w:p>
  </w:footnote>
  <w:footnote w:id="14">
    <w:p w14:paraId="4EE6D644" w14:textId="77777777" w:rsidR="00ED3969" w:rsidRPr="002C5C85" w:rsidRDefault="00ED3969" w:rsidP="00ED3969">
      <w:pPr>
        <w:pStyle w:val="FootnoteText"/>
        <w:rPr>
          <w:sz w:val="16"/>
          <w:szCs w:val="16"/>
        </w:rPr>
      </w:pPr>
      <w:r w:rsidRPr="002C5C85">
        <w:rPr>
          <w:rStyle w:val="FootnoteReference"/>
          <w:sz w:val="16"/>
          <w:szCs w:val="16"/>
        </w:rPr>
        <w:footnoteRef/>
      </w:r>
      <w:r w:rsidRPr="002C5C85">
        <w:rPr>
          <w:sz w:val="16"/>
          <w:szCs w:val="16"/>
        </w:rPr>
        <w:t xml:space="preserve"> GSMAi (202</w:t>
      </w:r>
      <w:r>
        <w:rPr>
          <w:sz w:val="16"/>
          <w:szCs w:val="16"/>
        </w:rPr>
        <w:t>2)</w:t>
      </w:r>
      <w:r w:rsidRPr="002C5C85">
        <w:rPr>
          <w:sz w:val="16"/>
          <w:szCs w:val="16"/>
        </w:rPr>
        <w:t>. The socioeconomic benefits of the 6 GHz band</w:t>
      </w:r>
      <w:r>
        <w:rPr>
          <w:sz w:val="16"/>
          <w:szCs w:val="16"/>
        </w:rPr>
        <w:t xml:space="preserve">. </w:t>
      </w:r>
      <w:hyperlink r:id="rId9" w:history="1">
        <w:r w:rsidRPr="00876A98">
          <w:rPr>
            <w:rStyle w:val="Hyperlink"/>
            <w:sz w:val="16"/>
            <w:szCs w:val="16"/>
          </w:rPr>
          <w:t>https://data.gsmaintelligence.com/research/research/research-2022/the-socioeconomic-benefits-of-the-6-ghz-band-considering-licensed-and-unlicensed-options</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D223" w14:textId="7A9E5E97" w:rsidR="00ED3969" w:rsidRDefault="00ED3969" w:rsidP="00ED08FE">
    <w:pPr>
      <w:pStyle w:val="Header"/>
      <w:jc w:val="center"/>
      <w:rPr>
        <w:lang w:eastAsia="ko-KR"/>
      </w:rPr>
    </w:pPr>
    <w:bookmarkStart w:id="1" w:name="_Hlk177679474"/>
    <w:r w:rsidRPr="00EF57EA">
      <w:rPr>
        <w:bCs/>
        <w:lang w:eastAsia="ko-KR"/>
      </w:rPr>
      <w:t>APT/AWG/REP-1</w:t>
    </w:r>
    <w:r>
      <w:rPr>
        <w:bCs/>
        <w:lang w:eastAsia="ko-KR"/>
      </w:rPr>
      <w:t>44(Rev.</w:t>
    </w:r>
    <w:r w:rsidR="008C5D2D">
      <w:rPr>
        <w:bCs/>
        <w:lang w:eastAsia="ko-KR"/>
      </w:rPr>
      <w:t>2</w:t>
    </w:r>
    <w:r>
      <w:rPr>
        <w:bCs/>
        <w:lang w:eastAsia="ko-KR"/>
      </w:rPr>
      <w:t>)</w:t>
    </w:r>
  </w:p>
  <w:bookmarkEnd w:id="1"/>
  <w:p w14:paraId="68A83D9D" w14:textId="77777777" w:rsidR="00ED3969" w:rsidRDefault="00ED39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AEC5A" w14:textId="5726FB93" w:rsidR="00205D92" w:rsidRDefault="00205D92" w:rsidP="00CE1DA2">
    <w:pPr>
      <w:tabs>
        <w:tab w:val="center" w:pos="4320"/>
        <w:tab w:val="right" w:pos="8640"/>
      </w:tabs>
      <w:jc w:val="center"/>
      <w:rPr>
        <w:bCs/>
      </w:rPr>
    </w:pPr>
    <w:r w:rsidRPr="005E0455">
      <w:rPr>
        <w:bCs/>
      </w:rPr>
      <w:t>APT/AWG/REP-</w:t>
    </w:r>
    <w:r>
      <w:rPr>
        <w:bCs/>
      </w:rPr>
      <w:t>1</w:t>
    </w:r>
    <w:r w:rsidR="00E61B94">
      <w:rPr>
        <w:bCs/>
      </w:rPr>
      <w:t>44</w:t>
    </w:r>
    <w:r>
      <w:rPr>
        <w:bCs/>
      </w:rPr>
      <w:t>(Rev.</w:t>
    </w:r>
    <w:r w:rsidR="00E61B94">
      <w:rPr>
        <w:bCs/>
      </w:rPr>
      <w:t>1</w:t>
    </w:r>
    <w:r>
      <w:rPr>
        <w:bCs/>
      </w:rPr>
      <w:t>)</w:t>
    </w:r>
  </w:p>
  <w:p w14:paraId="2A49C832" w14:textId="48FA10EC" w:rsidR="00373ADA" w:rsidRDefault="00373ADA" w:rsidP="00A07E5D">
    <w:pPr>
      <w:pStyle w:val="Header"/>
      <w:tabs>
        <w:tab w:val="center" w:pos="4763"/>
        <w:tab w:val="left" w:pos="5820"/>
      </w:tabs>
      <w:jc w:val="center"/>
      <w:rPr>
        <w:lang w:eastAsia="ko-KR"/>
      </w:rPr>
    </w:pPr>
  </w:p>
  <w:p w14:paraId="3C68057A" w14:textId="77777777" w:rsidR="00205D92" w:rsidRDefault="00205D92" w:rsidP="00A07E5D">
    <w:pPr>
      <w:pStyle w:val="Header"/>
      <w:tabs>
        <w:tab w:val="center" w:pos="4763"/>
        <w:tab w:val="left" w:pos="5820"/>
      </w:tabs>
      <w:jc w:val="center"/>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771EB9"/>
    <w:multiLevelType w:val="hybridMultilevel"/>
    <w:tmpl w:val="4C84B576"/>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1591C"/>
    <w:multiLevelType w:val="hybridMultilevel"/>
    <w:tmpl w:val="B386AF4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 w15:restartNumberingAfterBreak="0">
    <w:nsid w:val="08792994"/>
    <w:multiLevelType w:val="hybridMultilevel"/>
    <w:tmpl w:val="4C84B576"/>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55C2B63"/>
    <w:multiLevelType w:val="hybridMultilevel"/>
    <w:tmpl w:val="F7D06F38"/>
    <w:lvl w:ilvl="0" w:tplc="EC0C30EA">
      <w:start w:val="1"/>
      <w:numFmt w:val="decimal"/>
      <w:lvlText w:val="%1)"/>
      <w:lvlJc w:val="left"/>
      <w:pPr>
        <w:ind w:left="502" w:hanging="360"/>
      </w:pPr>
      <w:rPr>
        <w:rFonts w:hint="default"/>
      </w:rPr>
    </w:lvl>
    <w:lvl w:ilvl="1" w:tplc="04090019" w:tentative="1">
      <w:start w:val="1"/>
      <w:numFmt w:val="upp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upp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upperLetter"/>
      <w:lvlText w:val="%8."/>
      <w:lvlJc w:val="left"/>
      <w:pPr>
        <w:ind w:left="3662" w:hanging="440"/>
      </w:pPr>
    </w:lvl>
    <w:lvl w:ilvl="8" w:tplc="0409001B" w:tentative="1">
      <w:start w:val="1"/>
      <w:numFmt w:val="lowerRoman"/>
      <w:lvlText w:val="%9."/>
      <w:lvlJc w:val="right"/>
      <w:pPr>
        <w:ind w:left="4102" w:hanging="440"/>
      </w:pPr>
    </w:lvl>
  </w:abstractNum>
  <w:abstractNum w:abstractNumId="4" w15:restartNumberingAfterBreak="0">
    <w:nsid w:val="191D32E3"/>
    <w:multiLevelType w:val="multilevel"/>
    <w:tmpl w:val="FFB8D65A"/>
    <w:lvl w:ilvl="0">
      <w:start w:val="1"/>
      <w:numFmt w:val="decimal"/>
      <w:pStyle w:val="Heading1"/>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AB42D45"/>
    <w:multiLevelType w:val="hybridMultilevel"/>
    <w:tmpl w:val="00E47264"/>
    <w:lvl w:ilvl="0" w:tplc="D6F87D6C">
      <w:start w:val="1"/>
      <w:numFmt w:val="decimal"/>
      <w:lvlText w:val="Figur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F34FD8"/>
    <w:multiLevelType w:val="hybridMultilevel"/>
    <w:tmpl w:val="B7827F10"/>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221659F4"/>
    <w:multiLevelType w:val="hybridMultilevel"/>
    <w:tmpl w:val="4CD88C22"/>
    <w:lvl w:ilvl="0" w:tplc="0AE682CC">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55529"/>
    <w:multiLevelType w:val="hybridMultilevel"/>
    <w:tmpl w:val="D9F897AC"/>
    <w:lvl w:ilvl="0" w:tplc="C1DA4510">
      <w:start w:val="1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F02A2"/>
    <w:multiLevelType w:val="multilevel"/>
    <w:tmpl w:val="78C8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16510B"/>
    <w:multiLevelType w:val="hybridMultilevel"/>
    <w:tmpl w:val="399EE714"/>
    <w:lvl w:ilvl="0" w:tplc="3FD8ADE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CB82744"/>
    <w:multiLevelType w:val="hybridMultilevel"/>
    <w:tmpl w:val="B3BA5406"/>
    <w:lvl w:ilvl="0" w:tplc="EF869C9E">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60F2E"/>
    <w:multiLevelType w:val="hybridMultilevel"/>
    <w:tmpl w:val="08FC2D2C"/>
    <w:lvl w:ilvl="0" w:tplc="A3406EFE">
      <w:start w:val="4"/>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22672C"/>
    <w:multiLevelType w:val="hybridMultilevel"/>
    <w:tmpl w:val="AAD2DA0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4" w15:restartNumberingAfterBreak="0">
    <w:nsid w:val="437E7BBC"/>
    <w:multiLevelType w:val="hybridMultilevel"/>
    <w:tmpl w:val="4E9AC990"/>
    <w:lvl w:ilvl="0" w:tplc="D3D8B3E4">
      <w:numFmt w:val="bullet"/>
      <w:lvlText w:val="•"/>
      <w:lvlJc w:val="left"/>
      <w:pPr>
        <w:ind w:left="1845" w:hanging="1125"/>
      </w:pPr>
      <w:rPr>
        <w:rFonts w:ascii="Times New Roman" w:eastAsia="BatangChe" w:hAnsi="Times New Roman" w:cs="Times New Roman"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5" w15:restartNumberingAfterBreak="0">
    <w:nsid w:val="5D2C3D25"/>
    <w:multiLevelType w:val="multilevel"/>
    <w:tmpl w:val="613A5182"/>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937F68"/>
    <w:multiLevelType w:val="hybridMultilevel"/>
    <w:tmpl w:val="0694C51A"/>
    <w:lvl w:ilvl="0" w:tplc="A3406EFE">
      <w:start w:val="4"/>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C34C5A"/>
    <w:multiLevelType w:val="hybridMultilevel"/>
    <w:tmpl w:val="A70C0A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71556FF"/>
    <w:multiLevelType w:val="hybridMultilevel"/>
    <w:tmpl w:val="F81E5B86"/>
    <w:lvl w:ilvl="0" w:tplc="D97C2564">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DA526D2"/>
    <w:multiLevelType w:val="multilevel"/>
    <w:tmpl w:val="225C8D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EE17CE9"/>
    <w:multiLevelType w:val="hybridMultilevel"/>
    <w:tmpl w:val="18142D9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1" w15:restartNumberingAfterBreak="0">
    <w:nsid w:val="7835585B"/>
    <w:multiLevelType w:val="hybridMultilevel"/>
    <w:tmpl w:val="5672D4AC"/>
    <w:lvl w:ilvl="0" w:tplc="A3406EFE">
      <w:start w:val="4"/>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2557759">
    <w:abstractNumId w:val="4"/>
  </w:num>
  <w:num w:numId="2" w16cid:durableId="423840063">
    <w:abstractNumId w:val="11"/>
  </w:num>
  <w:num w:numId="3" w16cid:durableId="615403306">
    <w:abstractNumId w:val="19"/>
  </w:num>
  <w:num w:numId="4" w16cid:durableId="1460798778">
    <w:abstractNumId w:val="15"/>
  </w:num>
  <w:num w:numId="5" w16cid:durableId="103575078">
    <w:abstractNumId w:val="10"/>
  </w:num>
  <w:num w:numId="6" w16cid:durableId="359546709">
    <w:abstractNumId w:val="0"/>
  </w:num>
  <w:num w:numId="7" w16cid:durableId="1883008323">
    <w:abstractNumId w:val="2"/>
  </w:num>
  <w:num w:numId="8" w16cid:durableId="1751542949">
    <w:abstractNumId w:val="12"/>
  </w:num>
  <w:num w:numId="9" w16cid:durableId="1140613793">
    <w:abstractNumId w:val="21"/>
  </w:num>
  <w:num w:numId="10" w16cid:durableId="353464063">
    <w:abstractNumId w:val="18"/>
  </w:num>
  <w:num w:numId="11" w16cid:durableId="1488783564">
    <w:abstractNumId w:val="17"/>
  </w:num>
  <w:num w:numId="12" w16cid:durableId="510802754">
    <w:abstractNumId w:val="6"/>
  </w:num>
  <w:num w:numId="13" w16cid:durableId="1687368251">
    <w:abstractNumId w:val="20"/>
  </w:num>
  <w:num w:numId="14" w16cid:durableId="1356156686">
    <w:abstractNumId w:val="1"/>
  </w:num>
  <w:num w:numId="15" w16cid:durableId="388572779">
    <w:abstractNumId w:val="13"/>
  </w:num>
  <w:num w:numId="16" w16cid:durableId="220871836">
    <w:abstractNumId w:val="3"/>
  </w:num>
  <w:num w:numId="17" w16cid:durableId="1265113658">
    <w:abstractNumId w:val="16"/>
  </w:num>
  <w:num w:numId="18" w16cid:durableId="931471880">
    <w:abstractNumId w:val="14"/>
  </w:num>
  <w:num w:numId="19" w16cid:durableId="1235386028">
    <w:abstractNumId w:val="8"/>
  </w:num>
  <w:num w:numId="20" w16cid:durableId="2051690106">
    <w:abstractNumId w:val="5"/>
  </w:num>
  <w:num w:numId="21" w16cid:durableId="910896270">
    <w:abstractNumId w:val="7"/>
  </w:num>
  <w:num w:numId="22" w16cid:durableId="891232762">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yNDYxMjc0MzY1tTBU0lEKTi0uzszPAykwrAUAeX/OliwAAAA="/>
  </w:docVars>
  <w:rsids>
    <w:rsidRoot w:val="00C15633"/>
    <w:rsid w:val="00000D3C"/>
    <w:rsid w:val="000011E8"/>
    <w:rsid w:val="000074C7"/>
    <w:rsid w:val="000101BC"/>
    <w:rsid w:val="00010290"/>
    <w:rsid w:val="00010E19"/>
    <w:rsid w:val="00011803"/>
    <w:rsid w:val="00011DCC"/>
    <w:rsid w:val="00013179"/>
    <w:rsid w:val="00013A66"/>
    <w:rsid w:val="00013CAF"/>
    <w:rsid w:val="000144B9"/>
    <w:rsid w:val="00014B59"/>
    <w:rsid w:val="00014FF7"/>
    <w:rsid w:val="00015ABE"/>
    <w:rsid w:val="000162AD"/>
    <w:rsid w:val="00016328"/>
    <w:rsid w:val="000179ED"/>
    <w:rsid w:val="00020844"/>
    <w:rsid w:val="000229A4"/>
    <w:rsid w:val="00022DFE"/>
    <w:rsid w:val="000234AF"/>
    <w:rsid w:val="00023F8A"/>
    <w:rsid w:val="00023FEB"/>
    <w:rsid w:val="00025080"/>
    <w:rsid w:val="000309A2"/>
    <w:rsid w:val="00033A13"/>
    <w:rsid w:val="00033FF5"/>
    <w:rsid w:val="000343D3"/>
    <w:rsid w:val="0003454E"/>
    <w:rsid w:val="00034BBF"/>
    <w:rsid w:val="00035613"/>
    <w:rsid w:val="0003595B"/>
    <w:rsid w:val="00036E62"/>
    <w:rsid w:val="00037A46"/>
    <w:rsid w:val="000406C4"/>
    <w:rsid w:val="000443E0"/>
    <w:rsid w:val="00046A76"/>
    <w:rsid w:val="00047017"/>
    <w:rsid w:val="000478DA"/>
    <w:rsid w:val="00050E17"/>
    <w:rsid w:val="00052E31"/>
    <w:rsid w:val="0005389D"/>
    <w:rsid w:val="00053F64"/>
    <w:rsid w:val="00055645"/>
    <w:rsid w:val="00055854"/>
    <w:rsid w:val="00057758"/>
    <w:rsid w:val="00061A70"/>
    <w:rsid w:val="00064D2F"/>
    <w:rsid w:val="0007218F"/>
    <w:rsid w:val="00073943"/>
    <w:rsid w:val="00081031"/>
    <w:rsid w:val="000810CF"/>
    <w:rsid w:val="000839C7"/>
    <w:rsid w:val="00084291"/>
    <w:rsid w:val="00086FFA"/>
    <w:rsid w:val="00087A66"/>
    <w:rsid w:val="00090511"/>
    <w:rsid w:val="00092B98"/>
    <w:rsid w:val="00095210"/>
    <w:rsid w:val="000953E0"/>
    <w:rsid w:val="0009666A"/>
    <w:rsid w:val="00096C6A"/>
    <w:rsid w:val="00097E66"/>
    <w:rsid w:val="00097F35"/>
    <w:rsid w:val="000A093C"/>
    <w:rsid w:val="000A1795"/>
    <w:rsid w:val="000A24BD"/>
    <w:rsid w:val="000A295F"/>
    <w:rsid w:val="000A2E39"/>
    <w:rsid w:val="000A3FB9"/>
    <w:rsid w:val="000A4256"/>
    <w:rsid w:val="000A5734"/>
    <w:rsid w:val="000A61E9"/>
    <w:rsid w:val="000B0A78"/>
    <w:rsid w:val="000B2E60"/>
    <w:rsid w:val="000B572D"/>
    <w:rsid w:val="000B5FF4"/>
    <w:rsid w:val="000C3B67"/>
    <w:rsid w:val="000C4F34"/>
    <w:rsid w:val="000C5355"/>
    <w:rsid w:val="000C7C4D"/>
    <w:rsid w:val="000C7F7B"/>
    <w:rsid w:val="000D1BBE"/>
    <w:rsid w:val="000D20BC"/>
    <w:rsid w:val="000D52D2"/>
    <w:rsid w:val="000E10AC"/>
    <w:rsid w:val="000E184B"/>
    <w:rsid w:val="000F1A7B"/>
    <w:rsid w:val="000F1A81"/>
    <w:rsid w:val="000F3433"/>
    <w:rsid w:val="000F4F68"/>
    <w:rsid w:val="000F5540"/>
    <w:rsid w:val="000F608C"/>
    <w:rsid w:val="000F6744"/>
    <w:rsid w:val="000F6836"/>
    <w:rsid w:val="000F68E3"/>
    <w:rsid w:val="000F69BE"/>
    <w:rsid w:val="00100DE8"/>
    <w:rsid w:val="00100F63"/>
    <w:rsid w:val="00103552"/>
    <w:rsid w:val="00105041"/>
    <w:rsid w:val="00105AC7"/>
    <w:rsid w:val="00114F4E"/>
    <w:rsid w:val="0011571B"/>
    <w:rsid w:val="00117E0E"/>
    <w:rsid w:val="00120196"/>
    <w:rsid w:val="0012023D"/>
    <w:rsid w:val="001211AE"/>
    <w:rsid w:val="00121E90"/>
    <w:rsid w:val="00122F23"/>
    <w:rsid w:val="00123906"/>
    <w:rsid w:val="00125255"/>
    <w:rsid w:val="00125B62"/>
    <w:rsid w:val="00132E4C"/>
    <w:rsid w:val="001336F5"/>
    <w:rsid w:val="001346A4"/>
    <w:rsid w:val="00135DA0"/>
    <w:rsid w:val="00136641"/>
    <w:rsid w:val="00136A09"/>
    <w:rsid w:val="00136D0B"/>
    <w:rsid w:val="00140862"/>
    <w:rsid w:val="00140DFE"/>
    <w:rsid w:val="0014208F"/>
    <w:rsid w:val="00143C18"/>
    <w:rsid w:val="001442AA"/>
    <w:rsid w:val="001457D3"/>
    <w:rsid w:val="00153236"/>
    <w:rsid w:val="00161602"/>
    <w:rsid w:val="00163373"/>
    <w:rsid w:val="001726D3"/>
    <w:rsid w:val="0017456B"/>
    <w:rsid w:val="00177200"/>
    <w:rsid w:val="00177400"/>
    <w:rsid w:val="001804EA"/>
    <w:rsid w:val="00181FB2"/>
    <w:rsid w:val="00184005"/>
    <w:rsid w:val="00184B4F"/>
    <w:rsid w:val="00185095"/>
    <w:rsid w:val="00187735"/>
    <w:rsid w:val="00187849"/>
    <w:rsid w:val="00191391"/>
    <w:rsid w:val="00194B09"/>
    <w:rsid w:val="00195EAB"/>
    <w:rsid w:val="00196568"/>
    <w:rsid w:val="00197381"/>
    <w:rsid w:val="001A1424"/>
    <w:rsid w:val="001A1711"/>
    <w:rsid w:val="001A1F90"/>
    <w:rsid w:val="001A32B0"/>
    <w:rsid w:val="001A34DE"/>
    <w:rsid w:val="001A3916"/>
    <w:rsid w:val="001A4221"/>
    <w:rsid w:val="001A457E"/>
    <w:rsid w:val="001A6D8A"/>
    <w:rsid w:val="001A7D89"/>
    <w:rsid w:val="001B07C8"/>
    <w:rsid w:val="001B18C2"/>
    <w:rsid w:val="001B20B4"/>
    <w:rsid w:val="001B3097"/>
    <w:rsid w:val="001B46FA"/>
    <w:rsid w:val="001B648A"/>
    <w:rsid w:val="001B74EC"/>
    <w:rsid w:val="001B7E28"/>
    <w:rsid w:val="001C1138"/>
    <w:rsid w:val="001C35F8"/>
    <w:rsid w:val="001C3C7C"/>
    <w:rsid w:val="001C4286"/>
    <w:rsid w:val="001C5E18"/>
    <w:rsid w:val="001C5E8E"/>
    <w:rsid w:val="001C6B20"/>
    <w:rsid w:val="001C794D"/>
    <w:rsid w:val="001D0075"/>
    <w:rsid w:val="001D0E5E"/>
    <w:rsid w:val="001D1F93"/>
    <w:rsid w:val="001D20B0"/>
    <w:rsid w:val="001D29ED"/>
    <w:rsid w:val="001D2B01"/>
    <w:rsid w:val="001D3373"/>
    <w:rsid w:val="001D3F6B"/>
    <w:rsid w:val="001D5D7E"/>
    <w:rsid w:val="001D6D8A"/>
    <w:rsid w:val="001E0384"/>
    <w:rsid w:val="001E06CE"/>
    <w:rsid w:val="001E11DD"/>
    <w:rsid w:val="001E2067"/>
    <w:rsid w:val="001E2217"/>
    <w:rsid w:val="001E408B"/>
    <w:rsid w:val="001E42B9"/>
    <w:rsid w:val="001E4C96"/>
    <w:rsid w:val="001E75CC"/>
    <w:rsid w:val="001E7E38"/>
    <w:rsid w:val="001F0CA8"/>
    <w:rsid w:val="001F2346"/>
    <w:rsid w:val="001F2F2A"/>
    <w:rsid w:val="001F43C9"/>
    <w:rsid w:val="001F561E"/>
    <w:rsid w:val="001F6413"/>
    <w:rsid w:val="00200BC8"/>
    <w:rsid w:val="0020189B"/>
    <w:rsid w:val="002021BB"/>
    <w:rsid w:val="00205629"/>
    <w:rsid w:val="00205D92"/>
    <w:rsid w:val="00210CA4"/>
    <w:rsid w:val="00210E05"/>
    <w:rsid w:val="00210FDE"/>
    <w:rsid w:val="002113EC"/>
    <w:rsid w:val="002121AF"/>
    <w:rsid w:val="0021399C"/>
    <w:rsid w:val="0021505E"/>
    <w:rsid w:val="002207FB"/>
    <w:rsid w:val="00223613"/>
    <w:rsid w:val="00223695"/>
    <w:rsid w:val="00225E3A"/>
    <w:rsid w:val="002260B7"/>
    <w:rsid w:val="00226160"/>
    <w:rsid w:val="0022726C"/>
    <w:rsid w:val="0022743F"/>
    <w:rsid w:val="0023162C"/>
    <w:rsid w:val="002316DA"/>
    <w:rsid w:val="002375ED"/>
    <w:rsid w:val="00237C2E"/>
    <w:rsid w:val="00240385"/>
    <w:rsid w:val="0024265F"/>
    <w:rsid w:val="0024320A"/>
    <w:rsid w:val="0024670F"/>
    <w:rsid w:val="00246AA5"/>
    <w:rsid w:val="00250107"/>
    <w:rsid w:val="00252B7B"/>
    <w:rsid w:val="00253B1F"/>
    <w:rsid w:val="00254A1B"/>
    <w:rsid w:val="002557F1"/>
    <w:rsid w:val="002600D5"/>
    <w:rsid w:val="0026030B"/>
    <w:rsid w:val="002617E3"/>
    <w:rsid w:val="00262EAB"/>
    <w:rsid w:val="00265316"/>
    <w:rsid w:val="002653B8"/>
    <w:rsid w:val="00271FB6"/>
    <w:rsid w:val="00272B9F"/>
    <w:rsid w:val="0027378D"/>
    <w:rsid w:val="002745B7"/>
    <w:rsid w:val="0027518D"/>
    <w:rsid w:val="002779F0"/>
    <w:rsid w:val="002802BB"/>
    <w:rsid w:val="00282D07"/>
    <w:rsid w:val="002833FB"/>
    <w:rsid w:val="0028454D"/>
    <w:rsid w:val="00287854"/>
    <w:rsid w:val="0029019D"/>
    <w:rsid w:val="002926D4"/>
    <w:rsid w:val="00295516"/>
    <w:rsid w:val="002A1296"/>
    <w:rsid w:val="002A3E57"/>
    <w:rsid w:val="002A4382"/>
    <w:rsid w:val="002A4854"/>
    <w:rsid w:val="002B032E"/>
    <w:rsid w:val="002B0AB6"/>
    <w:rsid w:val="002B19D7"/>
    <w:rsid w:val="002B490D"/>
    <w:rsid w:val="002B4B87"/>
    <w:rsid w:val="002B4BC5"/>
    <w:rsid w:val="002B5948"/>
    <w:rsid w:val="002B65DD"/>
    <w:rsid w:val="002C062A"/>
    <w:rsid w:val="002C07DA"/>
    <w:rsid w:val="002C2B77"/>
    <w:rsid w:val="002C4288"/>
    <w:rsid w:val="002C69F8"/>
    <w:rsid w:val="002C7EA9"/>
    <w:rsid w:val="002D254F"/>
    <w:rsid w:val="002D3EAB"/>
    <w:rsid w:val="002D43A7"/>
    <w:rsid w:val="002D521F"/>
    <w:rsid w:val="002D7B10"/>
    <w:rsid w:val="002D7C12"/>
    <w:rsid w:val="002D7F0F"/>
    <w:rsid w:val="002E1500"/>
    <w:rsid w:val="002E2A2A"/>
    <w:rsid w:val="002E3F77"/>
    <w:rsid w:val="002E60CF"/>
    <w:rsid w:val="002E72CC"/>
    <w:rsid w:val="002F0DC5"/>
    <w:rsid w:val="002F2C66"/>
    <w:rsid w:val="002F5420"/>
    <w:rsid w:val="002F7C4C"/>
    <w:rsid w:val="003008D4"/>
    <w:rsid w:val="00301551"/>
    <w:rsid w:val="00301C50"/>
    <w:rsid w:val="00307A50"/>
    <w:rsid w:val="003170E9"/>
    <w:rsid w:val="0032040D"/>
    <w:rsid w:val="0032375F"/>
    <w:rsid w:val="00325657"/>
    <w:rsid w:val="003259FD"/>
    <w:rsid w:val="00325B3B"/>
    <w:rsid w:val="0032615C"/>
    <w:rsid w:val="003263A6"/>
    <w:rsid w:val="003266EA"/>
    <w:rsid w:val="00326805"/>
    <w:rsid w:val="00326B6C"/>
    <w:rsid w:val="00326E47"/>
    <w:rsid w:val="0033199F"/>
    <w:rsid w:val="00335F0C"/>
    <w:rsid w:val="0033641F"/>
    <w:rsid w:val="00341915"/>
    <w:rsid w:val="00345426"/>
    <w:rsid w:val="003454FC"/>
    <w:rsid w:val="00346DA7"/>
    <w:rsid w:val="00346FED"/>
    <w:rsid w:val="00347E6E"/>
    <w:rsid w:val="00350733"/>
    <w:rsid w:val="00351981"/>
    <w:rsid w:val="00351F38"/>
    <w:rsid w:val="003532A0"/>
    <w:rsid w:val="00355C2C"/>
    <w:rsid w:val="00355FD9"/>
    <w:rsid w:val="003561FE"/>
    <w:rsid w:val="00360AB0"/>
    <w:rsid w:val="00361D6C"/>
    <w:rsid w:val="00366CBF"/>
    <w:rsid w:val="00372951"/>
    <w:rsid w:val="00372A70"/>
    <w:rsid w:val="00373ADA"/>
    <w:rsid w:val="00374A4F"/>
    <w:rsid w:val="003763BD"/>
    <w:rsid w:val="00377386"/>
    <w:rsid w:val="00381C38"/>
    <w:rsid w:val="0038254B"/>
    <w:rsid w:val="003826E7"/>
    <w:rsid w:val="00382C58"/>
    <w:rsid w:val="00386E1F"/>
    <w:rsid w:val="00386FEC"/>
    <w:rsid w:val="0039079B"/>
    <w:rsid w:val="003926F8"/>
    <w:rsid w:val="003926FE"/>
    <w:rsid w:val="00394EC1"/>
    <w:rsid w:val="003951BB"/>
    <w:rsid w:val="003A1077"/>
    <w:rsid w:val="003A159F"/>
    <w:rsid w:val="003A232C"/>
    <w:rsid w:val="003A3B43"/>
    <w:rsid w:val="003A4ABC"/>
    <w:rsid w:val="003A4DCE"/>
    <w:rsid w:val="003A55E4"/>
    <w:rsid w:val="003A6429"/>
    <w:rsid w:val="003A662E"/>
    <w:rsid w:val="003A6786"/>
    <w:rsid w:val="003A7478"/>
    <w:rsid w:val="003A756D"/>
    <w:rsid w:val="003B1A77"/>
    <w:rsid w:val="003B434B"/>
    <w:rsid w:val="003B5569"/>
    <w:rsid w:val="003B6263"/>
    <w:rsid w:val="003B67EC"/>
    <w:rsid w:val="003C2C87"/>
    <w:rsid w:val="003C3A5E"/>
    <w:rsid w:val="003C3D18"/>
    <w:rsid w:val="003C42FC"/>
    <w:rsid w:val="003C64A7"/>
    <w:rsid w:val="003D0004"/>
    <w:rsid w:val="003D1512"/>
    <w:rsid w:val="003D2C62"/>
    <w:rsid w:val="003D3FDA"/>
    <w:rsid w:val="003D7FC8"/>
    <w:rsid w:val="003E0633"/>
    <w:rsid w:val="003E1682"/>
    <w:rsid w:val="003E22DD"/>
    <w:rsid w:val="003E26FE"/>
    <w:rsid w:val="003E495A"/>
    <w:rsid w:val="003E4BB1"/>
    <w:rsid w:val="003E6257"/>
    <w:rsid w:val="003E72EF"/>
    <w:rsid w:val="003F0C5E"/>
    <w:rsid w:val="003F1BD0"/>
    <w:rsid w:val="003F2317"/>
    <w:rsid w:val="003F561E"/>
    <w:rsid w:val="003F764C"/>
    <w:rsid w:val="0040236F"/>
    <w:rsid w:val="0040438F"/>
    <w:rsid w:val="0040687E"/>
    <w:rsid w:val="00412386"/>
    <w:rsid w:val="00413ADB"/>
    <w:rsid w:val="00413BC7"/>
    <w:rsid w:val="00415618"/>
    <w:rsid w:val="00416033"/>
    <w:rsid w:val="00416D13"/>
    <w:rsid w:val="004174DA"/>
    <w:rsid w:val="0042077C"/>
    <w:rsid w:val="00420822"/>
    <w:rsid w:val="00421186"/>
    <w:rsid w:val="00421522"/>
    <w:rsid w:val="00422689"/>
    <w:rsid w:val="0042775E"/>
    <w:rsid w:val="0043113B"/>
    <w:rsid w:val="00431F80"/>
    <w:rsid w:val="00433404"/>
    <w:rsid w:val="0043437C"/>
    <w:rsid w:val="004358CB"/>
    <w:rsid w:val="00440A8E"/>
    <w:rsid w:val="00441A4E"/>
    <w:rsid w:val="00442B40"/>
    <w:rsid w:val="0044389C"/>
    <w:rsid w:val="00444A68"/>
    <w:rsid w:val="00446726"/>
    <w:rsid w:val="0045032E"/>
    <w:rsid w:val="00451432"/>
    <w:rsid w:val="0045389E"/>
    <w:rsid w:val="0045458F"/>
    <w:rsid w:val="00455C9F"/>
    <w:rsid w:val="00461E21"/>
    <w:rsid w:val="00462D0D"/>
    <w:rsid w:val="004638C5"/>
    <w:rsid w:val="00463952"/>
    <w:rsid w:val="00464298"/>
    <w:rsid w:val="00464B9E"/>
    <w:rsid w:val="00464BF2"/>
    <w:rsid w:val="0046558D"/>
    <w:rsid w:val="004666C5"/>
    <w:rsid w:val="00466F12"/>
    <w:rsid w:val="00467FA7"/>
    <w:rsid w:val="0047416B"/>
    <w:rsid w:val="00477359"/>
    <w:rsid w:val="00481164"/>
    <w:rsid w:val="004827DA"/>
    <w:rsid w:val="0048476C"/>
    <w:rsid w:val="00486F61"/>
    <w:rsid w:val="00487408"/>
    <w:rsid w:val="00490594"/>
    <w:rsid w:val="00491B15"/>
    <w:rsid w:val="0049394A"/>
    <w:rsid w:val="004949C7"/>
    <w:rsid w:val="00495E81"/>
    <w:rsid w:val="004A0155"/>
    <w:rsid w:val="004A055D"/>
    <w:rsid w:val="004A1553"/>
    <w:rsid w:val="004A2C44"/>
    <w:rsid w:val="004A4B56"/>
    <w:rsid w:val="004A4C54"/>
    <w:rsid w:val="004A65A0"/>
    <w:rsid w:val="004B021C"/>
    <w:rsid w:val="004B1A96"/>
    <w:rsid w:val="004B1F02"/>
    <w:rsid w:val="004B2A83"/>
    <w:rsid w:val="004B627B"/>
    <w:rsid w:val="004B648D"/>
    <w:rsid w:val="004B7BCD"/>
    <w:rsid w:val="004C2741"/>
    <w:rsid w:val="004C3389"/>
    <w:rsid w:val="004C33C7"/>
    <w:rsid w:val="004C470D"/>
    <w:rsid w:val="004C5298"/>
    <w:rsid w:val="004C52EE"/>
    <w:rsid w:val="004C7C33"/>
    <w:rsid w:val="004C7DA2"/>
    <w:rsid w:val="004D1477"/>
    <w:rsid w:val="004D2D5D"/>
    <w:rsid w:val="004D2FC7"/>
    <w:rsid w:val="004D4DF6"/>
    <w:rsid w:val="004D4E4D"/>
    <w:rsid w:val="004D6BD9"/>
    <w:rsid w:val="004D7D8C"/>
    <w:rsid w:val="004E32D6"/>
    <w:rsid w:val="004F03BA"/>
    <w:rsid w:val="004F1909"/>
    <w:rsid w:val="004F1930"/>
    <w:rsid w:val="004F30C0"/>
    <w:rsid w:val="004F499D"/>
    <w:rsid w:val="004F6332"/>
    <w:rsid w:val="004F68A6"/>
    <w:rsid w:val="005007B8"/>
    <w:rsid w:val="005008E7"/>
    <w:rsid w:val="0050379C"/>
    <w:rsid w:val="005047F1"/>
    <w:rsid w:val="005062F1"/>
    <w:rsid w:val="005101A0"/>
    <w:rsid w:val="0051146A"/>
    <w:rsid w:val="0051338E"/>
    <w:rsid w:val="0051348A"/>
    <w:rsid w:val="0051434D"/>
    <w:rsid w:val="00515743"/>
    <w:rsid w:val="005209F1"/>
    <w:rsid w:val="00522A80"/>
    <w:rsid w:val="00522CC3"/>
    <w:rsid w:val="00522E1A"/>
    <w:rsid w:val="00522FA7"/>
    <w:rsid w:val="005237BA"/>
    <w:rsid w:val="00523C8B"/>
    <w:rsid w:val="0052476B"/>
    <w:rsid w:val="00524913"/>
    <w:rsid w:val="005258FA"/>
    <w:rsid w:val="00525912"/>
    <w:rsid w:val="005264AD"/>
    <w:rsid w:val="00526578"/>
    <w:rsid w:val="005272EF"/>
    <w:rsid w:val="00527E80"/>
    <w:rsid w:val="005305B4"/>
    <w:rsid w:val="00530E8C"/>
    <w:rsid w:val="00533D87"/>
    <w:rsid w:val="00536EE8"/>
    <w:rsid w:val="00537BF4"/>
    <w:rsid w:val="005470A3"/>
    <w:rsid w:val="005476E7"/>
    <w:rsid w:val="0054782A"/>
    <w:rsid w:val="005518A8"/>
    <w:rsid w:val="00551AF3"/>
    <w:rsid w:val="005521D0"/>
    <w:rsid w:val="00553BCC"/>
    <w:rsid w:val="00554700"/>
    <w:rsid w:val="005576DC"/>
    <w:rsid w:val="00557B1E"/>
    <w:rsid w:val="00561412"/>
    <w:rsid w:val="00562786"/>
    <w:rsid w:val="00565043"/>
    <w:rsid w:val="005651A6"/>
    <w:rsid w:val="0056692E"/>
    <w:rsid w:val="00570414"/>
    <w:rsid w:val="005724FA"/>
    <w:rsid w:val="005729D5"/>
    <w:rsid w:val="005732F4"/>
    <w:rsid w:val="00574391"/>
    <w:rsid w:val="00577B6A"/>
    <w:rsid w:val="005809A0"/>
    <w:rsid w:val="00582BA5"/>
    <w:rsid w:val="00583DA6"/>
    <w:rsid w:val="00586DDA"/>
    <w:rsid w:val="005872E6"/>
    <w:rsid w:val="00587875"/>
    <w:rsid w:val="005924C5"/>
    <w:rsid w:val="005930B3"/>
    <w:rsid w:val="00593BC6"/>
    <w:rsid w:val="00593C9A"/>
    <w:rsid w:val="005954D0"/>
    <w:rsid w:val="00595D99"/>
    <w:rsid w:val="005965C2"/>
    <w:rsid w:val="00597D77"/>
    <w:rsid w:val="005A0EB1"/>
    <w:rsid w:val="005A3AA4"/>
    <w:rsid w:val="005A3B76"/>
    <w:rsid w:val="005A488C"/>
    <w:rsid w:val="005A7F04"/>
    <w:rsid w:val="005B0ADE"/>
    <w:rsid w:val="005B1D98"/>
    <w:rsid w:val="005B5405"/>
    <w:rsid w:val="005B7321"/>
    <w:rsid w:val="005B7F45"/>
    <w:rsid w:val="005C2FE4"/>
    <w:rsid w:val="005C5598"/>
    <w:rsid w:val="005D010F"/>
    <w:rsid w:val="005D0B3D"/>
    <w:rsid w:val="005D1451"/>
    <w:rsid w:val="005D1FF4"/>
    <w:rsid w:val="005D2DD5"/>
    <w:rsid w:val="005D533A"/>
    <w:rsid w:val="005D5AF6"/>
    <w:rsid w:val="005E0C06"/>
    <w:rsid w:val="005E16F4"/>
    <w:rsid w:val="005E1E0B"/>
    <w:rsid w:val="005E4195"/>
    <w:rsid w:val="005E67F3"/>
    <w:rsid w:val="005F4272"/>
    <w:rsid w:val="005F428E"/>
    <w:rsid w:val="005F46EC"/>
    <w:rsid w:val="00600F52"/>
    <w:rsid w:val="00600F54"/>
    <w:rsid w:val="00602C3F"/>
    <w:rsid w:val="00603B35"/>
    <w:rsid w:val="00605E63"/>
    <w:rsid w:val="00605EB9"/>
    <w:rsid w:val="00607E2B"/>
    <w:rsid w:val="006105D5"/>
    <w:rsid w:val="00612D51"/>
    <w:rsid w:val="00615301"/>
    <w:rsid w:val="0061600C"/>
    <w:rsid w:val="00616B7C"/>
    <w:rsid w:val="006172B2"/>
    <w:rsid w:val="00617E45"/>
    <w:rsid w:val="00623B96"/>
    <w:rsid w:val="00624E1C"/>
    <w:rsid w:val="006255D3"/>
    <w:rsid w:val="00626FFB"/>
    <w:rsid w:val="0063062B"/>
    <w:rsid w:val="00630AD6"/>
    <w:rsid w:val="00632438"/>
    <w:rsid w:val="006332DB"/>
    <w:rsid w:val="00633EDC"/>
    <w:rsid w:val="0064540F"/>
    <w:rsid w:val="006517EB"/>
    <w:rsid w:val="00655596"/>
    <w:rsid w:val="006575C8"/>
    <w:rsid w:val="00660511"/>
    <w:rsid w:val="0066146D"/>
    <w:rsid w:val="00661FAF"/>
    <w:rsid w:val="0066296E"/>
    <w:rsid w:val="00662CB1"/>
    <w:rsid w:val="00662F0D"/>
    <w:rsid w:val="00664AC2"/>
    <w:rsid w:val="00665CAC"/>
    <w:rsid w:val="00667229"/>
    <w:rsid w:val="00670728"/>
    <w:rsid w:val="00670747"/>
    <w:rsid w:val="00670AF2"/>
    <w:rsid w:val="00670B87"/>
    <w:rsid w:val="00670D40"/>
    <w:rsid w:val="006745D8"/>
    <w:rsid w:val="0067568A"/>
    <w:rsid w:val="00675700"/>
    <w:rsid w:val="00677D70"/>
    <w:rsid w:val="00682BE5"/>
    <w:rsid w:val="0068378A"/>
    <w:rsid w:val="00683FB8"/>
    <w:rsid w:val="006868C3"/>
    <w:rsid w:val="00686D65"/>
    <w:rsid w:val="0069044B"/>
    <w:rsid w:val="006914F4"/>
    <w:rsid w:val="00692E9C"/>
    <w:rsid w:val="00696141"/>
    <w:rsid w:val="00696E10"/>
    <w:rsid w:val="00696E1F"/>
    <w:rsid w:val="0069783E"/>
    <w:rsid w:val="006A0AEA"/>
    <w:rsid w:val="006A0B2E"/>
    <w:rsid w:val="006A1CB2"/>
    <w:rsid w:val="006A36F7"/>
    <w:rsid w:val="006A5E7C"/>
    <w:rsid w:val="006B3BC5"/>
    <w:rsid w:val="006B6AA5"/>
    <w:rsid w:val="006B6E19"/>
    <w:rsid w:val="006C1BBD"/>
    <w:rsid w:val="006D021D"/>
    <w:rsid w:val="006D2696"/>
    <w:rsid w:val="006D2BE1"/>
    <w:rsid w:val="006D3910"/>
    <w:rsid w:val="006D494A"/>
    <w:rsid w:val="006D4D25"/>
    <w:rsid w:val="006D633C"/>
    <w:rsid w:val="006E0059"/>
    <w:rsid w:val="006E017B"/>
    <w:rsid w:val="006E213D"/>
    <w:rsid w:val="006E5148"/>
    <w:rsid w:val="006E6462"/>
    <w:rsid w:val="006E6E22"/>
    <w:rsid w:val="006E7B17"/>
    <w:rsid w:val="006F5F67"/>
    <w:rsid w:val="00701292"/>
    <w:rsid w:val="00703272"/>
    <w:rsid w:val="00704716"/>
    <w:rsid w:val="007047E5"/>
    <w:rsid w:val="0070540A"/>
    <w:rsid w:val="00705594"/>
    <w:rsid w:val="00707251"/>
    <w:rsid w:val="00710386"/>
    <w:rsid w:val="00711EA5"/>
    <w:rsid w:val="0071737B"/>
    <w:rsid w:val="007178AC"/>
    <w:rsid w:val="0072017A"/>
    <w:rsid w:val="00721579"/>
    <w:rsid w:val="00724997"/>
    <w:rsid w:val="00725251"/>
    <w:rsid w:val="00732EA7"/>
    <w:rsid w:val="00736F19"/>
    <w:rsid w:val="00740E97"/>
    <w:rsid w:val="0074190C"/>
    <w:rsid w:val="00744071"/>
    <w:rsid w:val="007457D3"/>
    <w:rsid w:val="00746328"/>
    <w:rsid w:val="007471F0"/>
    <w:rsid w:val="007510EB"/>
    <w:rsid w:val="00753EA0"/>
    <w:rsid w:val="007542C6"/>
    <w:rsid w:val="00755B6A"/>
    <w:rsid w:val="0075751A"/>
    <w:rsid w:val="0076104F"/>
    <w:rsid w:val="00761B89"/>
    <w:rsid w:val="007620A7"/>
    <w:rsid w:val="00762576"/>
    <w:rsid w:val="0076310C"/>
    <w:rsid w:val="007636B1"/>
    <w:rsid w:val="00764665"/>
    <w:rsid w:val="0076504F"/>
    <w:rsid w:val="007667D4"/>
    <w:rsid w:val="0077040E"/>
    <w:rsid w:val="00770C5C"/>
    <w:rsid w:val="00770D43"/>
    <w:rsid w:val="00772143"/>
    <w:rsid w:val="0077220A"/>
    <w:rsid w:val="00772EC3"/>
    <w:rsid w:val="00773721"/>
    <w:rsid w:val="00773B9B"/>
    <w:rsid w:val="00776350"/>
    <w:rsid w:val="007763D6"/>
    <w:rsid w:val="007768CD"/>
    <w:rsid w:val="0078280C"/>
    <w:rsid w:val="0079057A"/>
    <w:rsid w:val="00790B72"/>
    <w:rsid w:val="0079284B"/>
    <w:rsid w:val="0079402D"/>
    <w:rsid w:val="007A03F8"/>
    <w:rsid w:val="007A1AF3"/>
    <w:rsid w:val="007A5EEE"/>
    <w:rsid w:val="007A60FB"/>
    <w:rsid w:val="007A6FC3"/>
    <w:rsid w:val="007A76AD"/>
    <w:rsid w:val="007B17F7"/>
    <w:rsid w:val="007B3A67"/>
    <w:rsid w:val="007B440C"/>
    <w:rsid w:val="007B75ED"/>
    <w:rsid w:val="007C1D4B"/>
    <w:rsid w:val="007C4B84"/>
    <w:rsid w:val="007C61E6"/>
    <w:rsid w:val="007D022F"/>
    <w:rsid w:val="007D04B0"/>
    <w:rsid w:val="007D0509"/>
    <w:rsid w:val="007D5BB6"/>
    <w:rsid w:val="007E14AB"/>
    <w:rsid w:val="007E29AE"/>
    <w:rsid w:val="007E3BD3"/>
    <w:rsid w:val="007E4EF5"/>
    <w:rsid w:val="007E7496"/>
    <w:rsid w:val="007F0C87"/>
    <w:rsid w:val="007F2B22"/>
    <w:rsid w:val="007F3391"/>
    <w:rsid w:val="007F3DF3"/>
    <w:rsid w:val="007F588B"/>
    <w:rsid w:val="007F7401"/>
    <w:rsid w:val="007F7B92"/>
    <w:rsid w:val="00800C49"/>
    <w:rsid w:val="00801DD7"/>
    <w:rsid w:val="008035E9"/>
    <w:rsid w:val="0080457D"/>
    <w:rsid w:val="00804591"/>
    <w:rsid w:val="0080570B"/>
    <w:rsid w:val="00810DB0"/>
    <w:rsid w:val="00810FA4"/>
    <w:rsid w:val="008110A8"/>
    <w:rsid w:val="008120EC"/>
    <w:rsid w:val="008126DC"/>
    <w:rsid w:val="008148E1"/>
    <w:rsid w:val="00816AB0"/>
    <w:rsid w:val="00817149"/>
    <w:rsid w:val="00821F2B"/>
    <w:rsid w:val="00824185"/>
    <w:rsid w:val="0082454F"/>
    <w:rsid w:val="00827301"/>
    <w:rsid w:val="008278AA"/>
    <w:rsid w:val="00827E44"/>
    <w:rsid w:val="00831271"/>
    <w:rsid w:val="00831CD5"/>
    <w:rsid w:val="0083384A"/>
    <w:rsid w:val="00833B12"/>
    <w:rsid w:val="00834C62"/>
    <w:rsid w:val="008361E7"/>
    <w:rsid w:val="008361F5"/>
    <w:rsid w:val="008367A1"/>
    <w:rsid w:val="00837A8B"/>
    <w:rsid w:val="0084307C"/>
    <w:rsid w:val="0084433E"/>
    <w:rsid w:val="00844D4D"/>
    <w:rsid w:val="00845C5F"/>
    <w:rsid w:val="008467A2"/>
    <w:rsid w:val="00850005"/>
    <w:rsid w:val="008505F8"/>
    <w:rsid w:val="00851EBC"/>
    <w:rsid w:val="00855491"/>
    <w:rsid w:val="008570F3"/>
    <w:rsid w:val="008602E9"/>
    <w:rsid w:val="00860613"/>
    <w:rsid w:val="008618E8"/>
    <w:rsid w:val="008622EB"/>
    <w:rsid w:val="00862A64"/>
    <w:rsid w:val="00864759"/>
    <w:rsid w:val="00866EB3"/>
    <w:rsid w:val="00867579"/>
    <w:rsid w:val="00871875"/>
    <w:rsid w:val="0087243A"/>
    <w:rsid w:val="0087387D"/>
    <w:rsid w:val="008748E1"/>
    <w:rsid w:val="00874C8E"/>
    <w:rsid w:val="0087660A"/>
    <w:rsid w:val="00876A35"/>
    <w:rsid w:val="00876DF9"/>
    <w:rsid w:val="00876FCF"/>
    <w:rsid w:val="008773A4"/>
    <w:rsid w:val="00880592"/>
    <w:rsid w:val="00883365"/>
    <w:rsid w:val="00886859"/>
    <w:rsid w:val="00891B58"/>
    <w:rsid w:val="00892965"/>
    <w:rsid w:val="00893D03"/>
    <w:rsid w:val="0089409D"/>
    <w:rsid w:val="00895642"/>
    <w:rsid w:val="00895E37"/>
    <w:rsid w:val="008A04A9"/>
    <w:rsid w:val="008A23B3"/>
    <w:rsid w:val="008A30DD"/>
    <w:rsid w:val="008A3170"/>
    <w:rsid w:val="008A345A"/>
    <w:rsid w:val="008A3CD5"/>
    <w:rsid w:val="008A3CF4"/>
    <w:rsid w:val="008A476C"/>
    <w:rsid w:val="008A5E07"/>
    <w:rsid w:val="008A7D05"/>
    <w:rsid w:val="008B0663"/>
    <w:rsid w:val="008B323E"/>
    <w:rsid w:val="008B3489"/>
    <w:rsid w:val="008B5D59"/>
    <w:rsid w:val="008B7245"/>
    <w:rsid w:val="008C0B6B"/>
    <w:rsid w:val="008C3973"/>
    <w:rsid w:val="008C55D2"/>
    <w:rsid w:val="008C5D2D"/>
    <w:rsid w:val="008C6072"/>
    <w:rsid w:val="008D0E09"/>
    <w:rsid w:val="008D36EB"/>
    <w:rsid w:val="008D3D47"/>
    <w:rsid w:val="008D4616"/>
    <w:rsid w:val="008D46DE"/>
    <w:rsid w:val="008D5572"/>
    <w:rsid w:val="008D614F"/>
    <w:rsid w:val="008D71D7"/>
    <w:rsid w:val="008D79C6"/>
    <w:rsid w:val="008E1998"/>
    <w:rsid w:val="008E19DD"/>
    <w:rsid w:val="008E3E36"/>
    <w:rsid w:val="008E4B76"/>
    <w:rsid w:val="008F0230"/>
    <w:rsid w:val="008F2260"/>
    <w:rsid w:val="008F2E9B"/>
    <w:rsid w:val="008F392E"/>
    <w:rsid w:val="008F56B0"/>
    <w:rsid w:val="008F741E"/>
    <w:rsid w:val="009030F6"/>
    <w:rsid w:val="00904173"/>
    <w:rsid w:val="00904C9B"/>
    <w:rsid w:val="0090518B"/>
    <w:rsid w:val="00906412"/>
    <w:rsid w:val="00910282"/>
    <w:rsid w:val="00910655"/>
    <w:rsid w:val="00910F50"/>
    <w:rsid w:val="0091396F"/>
    <w:rsid w:val="00915667"/>
    <w:rsid w:val="00916DAC"/>
    <w:rsid w:val="00917A6D"/>
    <w:rsid w:val="00917FAA"/>
    <w:rsid w:val="0092056A"/>
    <w:rsid w:val="00920580"/>
    <w:rsid w:val="009256B4"/>
    <w:rsid w:val="00935571"/>
    <w:rsid w:val="009368C6"/>
    <w:rsid w:val="00936AF1"/>
    <w:rsid w:val="009477B2"/>
    <w:rsid w:val="00947B4E"/>
    <w:rsid w:val="0095118E"/>
    <w:rsid w:val="0095150F"/>
    <w:rsid w:val="0095222B"/>
    <w:rsid w:val="009523F4"/>
    <w:rsid w:val="00956915"/>
    <w:rsid w:val="00956D36"/>
    <w:rsid w:val="00960B66"/>
    <w:rsid w:val="009616A8"/>
    <w:rsid w:val="00962403"/>
    <w:rsid w:val="0096504D"/>
    <w:rsid w:val="00965113"/>
    <w:rsid w:val="00965571"/>
    <w:rsid w:val="00967E87"/>
    <w:rsid w:val="00967EF5"/>
    <w:rsid w:val="009733E2"/>
    <w:rsid w:val="009739A4"/>
    <w:rsid w:val="00973C5C"/>
    <w:rsid w:val="00975803"/>
    <w:rsid w:val="0097693B"/>
    <w:rsid w:val="00976CEF"/>
    <w:rsid w:val="009776C9"/>
    <w:rsid w:val="009779CA"/>
    <w:rsid w:val="009874FC"/>
    <w:rsid w:val="00987BDD"/>
    <w:rsid w:val="00991374"/>
    <w:rsid w:val="009925A7"/>
    <w:rsid w:val="00992CEB"/>
    <w:rsid w:val="00994218"/>
    <w:rsid w:val="009959DC"/>
    <w:rsid w:val="00995DFE"/>
    <w:rsid w:val="009A231C"/>
    <w:rsid w:val="009A310F"/>
    <w:rsid w:val="009A328D"/>
    <w:rsid w:val="009A45A6"/>
    <w:rsid w:val="009A4A6D"/>
    <w:rsid w:val="009A509B"/>
    <w:rsid w:val="009A67F5"/>
    <w:rsid w:val="009B343D"/>
    <w:rsid w:val="009B38F6"/>
    <w:rsid w:val="009B4953"/>
    <w:rsid w:val="009B5DDA"/>
    <w:rsid w:val="009B62F1"/>
    <w:rsid w:val="009C034B"/>
    <w:rsid w:val="009C1E10"/>
    <w:rsid w:val="009C2C02"/>
    <w:rsid w:val="009C36A1"/>
    <w:rsid w:val="009C47AE"/>
    <w:rsid w:val="009C568C"/>
    <w:rsid w:val="009C6BB1"/>
    <w:rsid w:val="009C7583"/>
    <w:rsid w:val="009D0167"/>
    <w:rsid w:val="009D0AE3"/>
    <w:rsid w:val="009D135E"/>
    <w:rsid w:val="009D2153"/>
    <w:rsid w:val="009D25F0"/>
    <w:rsid w:val="009D32B9"/>
    <w:rsid w:val="009D36C1"/>
    <w:rsid w:val="009D4E8C"/>
    <w:rsid w:val="009E0B49"/>
    <w:rsid w:val="009E1BFD"/>
    <w:rsid w:val="009E5539"/>
    <w:rsid w:val="009F02D4"/>
    <w:rsid w:val="009F03FA"/>
    <w:rsid w:val="009F076E"/>
    <w:rsid w:val="009F0B70"/>
    <w:rsid w:val="009F683C"/>
    <w:rsid w:val="009F7CB1"/>
    <w:rsid w:val="00A00CCC"/>
    <w:rsid w:val="00A01023"/>
    <w:rsid w:val="00A012DC"/>
    <w:rsid w:val="00A0182E"/>
    <w:rsid w:val="00A03393"/>
    <w:rsid w:val="00A03A76"/>
    <w:rsid w:val="00A07E5D"/>
    <w:rsid w:val="00A16920"/>
    <w:rsid w:val="00A221A8"/>
    <w:rsid w:val="00A22883"/>
    <w:rsid w:val="00A24A2F"/>
    <w:rsid w:val="00A254CB"/>
    <w:rsid w:val="00A255E8"/>
    <w:rsid w:val="00A25FB1"/>
    <w:rsid w:val="00A315A6"/>
    <w:rsid w:val="00A31666"/>
    <w:rsid w:val="00A35F67"/>
    <w:rsid w:val="00A3625D"/>
    <w:rsid w:val="00A372C2"/>
    <w:rsid w:val="00A37B57"/>
    <w:rsid w:val="00A40C32"/>
    <w:rsid w:val="00A41618"/>
    <w:rsid w:val="00A41EAD"/>
    <w:rsid w:val="00A438A8"/>
    <w:rsid w:val="00A440E6"/>
    <w:rsid w:val="00A44233"/>
    <w:rsid w:val="00A443DA"/>
    <w:rsid w:val="00A44BA7"/>
    <w:rsid w:val="00A44FEE"/>
    <w:rsid w:val="00A45D9E"/>
    <w:rsid w:val="00A548EF"/>
    <w:rsid w:val="00A54D97"/>
    <w:rsid w:val="00A56212"/>
    <w:rsid w:val="00A562F8"/>
    <w:rsid w:val="00A5673D"/>
    <w:rsid w:val="00A568E4"/>
    <w:rsid w:val="00A57EAA"/>
    <w:rsid w:val="00A60DC9"/>
    <w:rsid w:val="00A620AA"/>
    <w:rsid w:val="00A62F5C"/>
    <w:rsid w:val="00A6609C"/>
    <w:rsid w:val="00A661AB"/>
    <w:rsid w:val="00A662F3"/>
    <w:rsid w:val="00A7457B"/>
    <w:rsid w:val="00A75C6F"/>
    <w:rsid w:val="00A813B0"/>
    <w:rsid w:val="00A84A5A"/>
    <w:rsid w:val="00A84DDE"/>
    <w:rsid w:val="00A856C7"/>
    <w:rsid w:val="00A8583B"/>
    <w:rsid w:val="00A859CC"/>
    <w:rsid w:val="00A87B65"/>
    <w:rsid w:val="00A90780"/>
    <w:rsid w:val="00A92F74"/>
    <w:rsid w:val="00A935F3"/>
    <w:rsid w:val="00A9394B"/>
    <w:rsid w:val="00A95296"/>
    <w:rsid w:val="00A95986"/>
    <w:rsid w:val="00A96E54"/>
    <w:rsid w:val="00A970B8"/>
    <w:rsid w:val="00AA0ADA"/>
    <w:rsid w:val="00AA0F91"/>
    <w:rsid w:val="00AA4626"/>
    <w:rsid w:val="00AA474C"/>
    <w:rsid w:val="00AA487B"/>
    <w:rsid w:val="00AA5A15"/>
    <w:rsid w:val="00AA6475"/>
    <w:rsid w:val="00AB362A"/>
    <w:rsid w:val="00AB3F2B"/>
    <w:rsid w:val="00AB62F1"/>
    <w:rsid w:val="00AC365D"/>
    <w:rsid w:val="00AC5221"/>
    <w:rsid w:val="00AC5B1F"/>
    <w:rsid w:val="00AC6D2E"/>
    <w:rsid w:val="00AC719E"/>
    <w:rsid w:val="00AD5242"/>
    <w:rsid w:val="00AD590D"/>
    <w:rsid w:val="00AD6314"/>
    <w:rsid w:val="00AD6BA2"/>
    <w:rsid w:val="00AD6D21"/>
    <w:rsid w:val="00AD7E5F"/>
    <w:rsid w:val="00AD7F12"/>
    <w:rsid w:val="00AE1B8B"/>
    <w:rsid w:val="00AE31B1"/>
    <w:rsid w:val="00AE3F6E"/>
    <w:rsid w:val="00AE4AAF"/>
    <w:rsid w:val="00AE5539"/>
    <w:rsid w:val="00AE6034"/>
    <w:rsid w:val="00AF15E1"/>
    <w:rsid w:val="00AF41AA"/>
    <w:rsid w:val="00AF7A6F"/>
    <w:rsid w:val="00B01E81"/>
    <w:rsid w:val="00B037D4"/>
    <w:rsid w:val="00B04F5B"/>
    <w:rsid w:val="00B075DB"/>
    <w:rsid w:val="00B07F53"/>
    <w:rsid w:val="00B143FF"/>
    <w:rsid w:val="00B16FCE"/>
    <w:rsid w:val="00B17572"/>
    <w:rsid w:val="00B20D10"/>
    <w:rsid w:val="00B21216"/>
    <w:rsid w:val="00B21C54"/>
    <w:rsid w:val="00B25D6A"/>
    <w:rsid w:val="00B261E7"/>
    <w:rsid w:val="00B266DB"/>
    <w:rsid w:val="00B26989"/>
    <w:rsid w:val="00B27EE5"/>
    <w:rsid w:val="00B30709"/>
    <w:rsid w:val="00B30773"/>
    <w:rsid w:val="00B30B8C"/>
    <w:rsid w:val="00B30C81"/>
    <w:rsid w:val="00B31080"/>
    <w:rsid w:val="00B328B5"/>
    <w:rsid w:val="00B32ADF"/>
    <w:rsid w:val="00B33949"/>
    <w:rsid w:val="00B35FED"/>
    <w:rsid w:val="00B36AE3"/>
    <w:rsid w:val="00B37409"/>
    <w:rsid w:val="00B374E4"/>
    <w:rsid w:val="00B42D4F"/>
    <w:rsid w:val="00B43D72"/>
    <w:rsid w:val="00B45782"/>
    <w:rsid w:val="00B4711E"/>
    <w:rsid w:val="00B47C18"/>
    <w:rsid w:val="00B51D7C"/>
    <w:rsid w:val="00B524FE"/>
    <w:rsid w:val="00B52BCB"/>
    <w:rsid w:val="00B54B07"/>
    <w:rsid w:val="00B55282"/>
    <w:rsid w:val="00B5621A"/>
    <w:rsid w:val="00B5672C"/>
    <w:rsid w:val="00B56B45"/>
    <w:rsid w:val="00B57847"/>
    <w:rsid w:val="00B57AD4"/>
    <w:rsid w:val="00B6599F"/>
    <w:rsid w:val="00B66F32"/>
    <w:rsid w:val="00B67966"/>
    <w:rsid w:val="00B679A1"/>
    <w:rsid w:val="00B67FEE"/>
    <w:rsid w:val="00B706AE"/>
    <w:rsid w:val="00B708F6"/>
    <w:rsid w:val="00B70EB0"/>
    <w:rsid w:val="00B71742"/>
    <w:rsid w:val="00B71F42"/>
    <w:rsid w:val="00B76FC4"/>
    <w:rsid w:val="00B813D5"/>
    <w:rsid w:val="00B82534"/>
    <w:rsid w:val="00B8450B"/>
    <w:rsid w:val="00B90CF8"/>
    <w:rsid w:val="00B957F2"/>
    <w:rsid w:val="00B96C61"/>
    <w:rsid w:val="00BA11C9"/>
    <w:rsid w:val="00BA2F72"/>
    <w:rsid w:val="00BA3217"/>
    <w:rsid w:val="00BB16E1"/>
    <w:rsid w:val="00BB51F5"/>
    <w:rsid w:val="00BB7FF5"/>
    <w:rsid w:val="00BC3848"/>
    <w:rsid w:val="00BC4B82"/>
    <w:rsid w:val="00BC5E0A"/>
    <w:rsid w:val="00BC71CE"/>
    <w:rsid w:val="00BD0B96"/>
    <w:rsid w:val="00BD2805"/>
    <w:rsid w:val="00BD2C0D"/>
    <w:rsid w:val="00BD2F9C"/>
    <w:rsid w:val="00BD34B3"/>
    <w:rsid w:val="00BD4646"/>
    <w:rsid w:val="00BD57B0"/>
    <w:rsid w:val="00BD7FE9"/>
    <w:rsid w:val="00BE1A62"/>
    <w:rsid w:val="00BE2CF1"/>
    <w:rsid w:val="00BE61BD"/>
    <w:rsid w:val="00BF01E7"/>
    <w:rsid w:val="00BF0BB1"/>
    <w:rsid w:val="00BF108A"/>
    <w:rsid w:val="00BF1BC7"/>
    <w:rsid w:val="00BF663E"/>
    <w:rsid w:val="00C006E1"/>
    <w:rsid w:val="00C00934"/>
    <w:rsid w:val="00C0107F"/>
    <w:rsid w:val="00C022CE"/>
    <w:rsid w:val="00C02EAB"/>
    <w:rsid w:val="00C061AD"/>
    <w:rsid w:val="00C07D88"/>
    <w:rsid w:val="00C123B0"/>
    <w:rsid w:val="00C13F18"/>
    <w:rsid w:val="00C15203"/>
    <w:rsid w:val="00C15633"/>
    <w:rsid w:val="00C15C03"/>
    <w:rsid w:val="00C16F57"/>
    <w:rsid w:val="00C1773A"/>
    <w:rsid w:val="00C20BF0"/>
    <w:rsid w:val="00C2137D"/>
    <w:rsid w:val="00C21A58"/>
    <w:rsid w:val="00C2223A"/>
    <w:rsid w:val="00C24FB7"/>
    <w:rsid w:val="00C25C3F"/>
    <w:rsid w:val="00C2770D"/>
    <w:rsid w:val="00C321B6"/>
    <w:rsid w:val="00C357AD"/>
    <w:rsid w:val="00C35A70"/>
    <w:rsid w:val="00C36CF0"/>
    <w:rsid w:val="00C36EC3"/>
    <w:rsid w:val="00C36FA8"/>
    <w:rsid w:val="00C37906"/>
    <w:rsid w:val="00C403BE"/>
    <w:rsid w:val="00C40DB9"/>
    <w:rsid w:val="00C412FC"/>
    <w:rsid w:val="00C43B51"/>
    <w:rsid w:val="00C443B8"/>
    <w:rsid w:val="00C44EBD"/>
    <w:rsid w:val="00C45DAC"/>
    <w:rsid w:val="00C4764C"/>
    <w:rsid w:val="00C510E0"/>
    <w:rsid w:val="00C51648"/>
    <w:rsid w:val="00C54D24"/>
    <w:rsid w:val="00C55286"/>
    <w:rsid w:val="00C55AC9"/>
    <w:rsid w:val="00C560AF"/>
    <w:rsid w:val="00C56D33"/>
    <w:rsid w:val="00C61676"/>
    <w:rsid w:val="00C63619"/>
    <w:rsid w:val="00C66CB1"/>
    <w:rsid w:val="00C66EC1"/>
    <w:rsid w:val="00C716FE"/>
    <w:rsid w:val="00C72790"/>
    <w:rsid w:val="00C744EF"/>
    <w:rsid w:val="00C74EB7"/>
    <w:rsid w:val="00C7569C"/>
    <w:rsid w:val="00C77AC9"/>
    <w:rsid w:val="00C8071F"/>
    <w:rsid w:val="00C822C3"/>
    <w:rsid w:val="00C82A35"/>
    <w:rsid w:val="00C85F88"/>
    <w:rsid w:val="00C91317"/>
    <w:rsid w:val="00C92A5C"/>
    <w:rsid w:val="00C94550"/>
    <w:rsid w:val="00C94C1F"/>
    <w:rsid w:val="00C97BFB"/>
    <w:rsid w:val="00CA1756"/>
    <w:rsid w:val="00CA1F46"/>
    <w:rsid w:val="00CA435A"/>
    <w:rsid w:val="00CA4733"/>
    <w:rsid w:val="00CA5F0E"/>
    <w:rsid w:val="00CA6641"/>
    <w:rsid w:val="00CA7487"/>
    <w:rsid w:val="00CB067A"/>
    <w:rsid w:val="00CB3484"/>
    <w:rsid w:val="00CB3F14"/>
    <w:rsid w:val="00CB499D"/>
    <w:rsid w:val="00CB6931"/>
    <w:rsid w:val="00CC2760"/>
    <w:rsid w:val="00CC393E"/>
    <w:rsid w:val="00CC4B2B"/>
    <w:rsid w:val="00CC5A5F"/>
    <w:rsid w:val="00CD43B6"/>
    <w:rsid w:val="00CD488B"/>
    <w:rsid w:val="00CD4950"/>
    <w:rsid w:val="00CD5431"/>
    <w:rsid w:val="00CD55AA"/>
    <w:rsid w:val="00CD626B"/>
    <w:rsid w:val="00CD75B4"/>
    <w:rsid w:val="00CE0781"/>
    <w:rsid w:val="00CE1DA2"/>
    <w:rsid w:val="00CE49A3"/>
    <w:rsid w:val="00CF0DEB"/>
    <w:rsid w:val="00CF2491"/>
    <w:rsid w:val="00CF336E"/>
    <w:rsid w:val="00CF3894"/>
    <w:rsid w:val="00CF4890"/>
    <w:rsid w:val="00CF4AF6"/>
    <w:rsid w:val="00CF5688"/>
    <w:rsid w:val="00D005FF"/>
    <w:rsid w:val="00D00C00"/>
    <w:rsid w:val="00D0116D"/>
    <w:rsid w:val="00D0117A"/>
    <w:rsid w:val="00D0215B"/>
    <w:rsid w:val="00D0290B"/>
    <w:rsid w:val="00D0423B"/>
    <w:rsid w:val="00D046DA"/>
    <w:rsid w:val="00D075DC"/>
    <w:rsid w:val="00D120D6"/>
    <w:rsid w:val="00D12713"/>
    <w:rsid w:val="00D13D7F"/>
    <w:rsid w:val="00D14F71"/>
    <w:rsid w:val="00D17823"/>
    <w:rsid w:val="00D21FA2"/>
    <w:rsid w:val="00D22157"/>
    <w:rsid w:val="00D2241E"/>
    <w:rsid w:val="00D2298B"/>
    <w:rsid w:val="00D26AB5"/>
    <w:rsid w:val="00D26EC9"/>
    <w:rsid w:val="00D318F6"/>
    <w:rsid w:val="00D3234F"/>
    <w:rsid w:val="00D3246A"/>
    <w:rsid w:val="00D332DB"/>
    <w:rsid w:val="00D33975"/>
    <w:rsid w:val="00D34026"/>
    <w:rsid w:val="00D34C24"/>
    <w:rsid w:val="00D40C86"/>
    <w:rsid w:val="00D423F9"/>
    <w:rsid w:val="00D43A9B"/>
    <w:rsid w:val="00D43C72"/>
    <w:rsid w:val="00D444BF"/>
    <w:rsid w:val="00D44AEE"/>
    <w:rsid w:val="00D464EE"/>
    <w:rsid w:val="00D46F00"/>
    <w:rsid w:val="00D54DBF"/>
    <w:rsid w:val="00D563C7"/>
    <w:rsid w:val="00D57772"/>
    <w:rsid w:val="00D57BF4"/>
    <w:rsid w:val="00D62AFE"/>
    <w:rsid w:val="00D66529"/>
    <w:rsid w:val="00D67A14"/>
    <w:rsid w:val="00D70423"/>
    <w:rsid w:val="00D7182D"/>
    <w:rsid w:val="00D72D63"/>
    <w:rsid w:val="00D72E98"/>
    <w:rsid w:val="00D73785"/>
    <w:rsid w:val="00D74D2F"/>
    <w:rsid w:val="00D7568C"/>
    <w:rsid w:val="00D75A4D"/>
    <w:rsid w:val="00D81199"/>
    <w:rsid w:val="00D812D3"/>
    <w:rsid w:val="00D83704"/>
    <w:rsid w:val="00D8478B"/>
    <w:rsid w:val="00D84D11"/>
    <w:rsid w:val="00D85AA2"/>
    <w:rsid w:val="00D86151"/>
    <w:rsid w:val="00D86223"/>
    <w:rsid w:val="00D90C02"/>
    <w:rsid w:val="00D917BA"/>
    <w:rsid w:val="00D92FE0"/>
    <w:rsid w:val="00D931F2"/>
    <w:rsid w:val="00D94A2E"/>
    <w:rsid w:val="00D960EE"/>
    <w:rsid w:val="00D96461"/>
    <w:rsid w:val="00D97037"/>
    <w:rsid w:val="00D97B81"/>
    <w:rsid w:val="00DA37C7"/>
    <w:rsid w:val="00DA5446"/>
    <w:rsid w:val="00DA5AE1"/>
    <w:rsid w:val="00DA6298"/>
    <w:rsid w:val="00DA6A07"/>
    <w:rsid w:val="00DA7595"/>
    <w:rsid w:val="00DA79FD"/>
    <w:rsid w:val="00DB0A68"/>
    <w:rsid w:val="00DB0FEB"/>
    <w:rsid w:val="00DB18B3"/>
    <w:rsid w:val="00DB2AC5"/>
    <w:rsid w:val="00DB2D6D"/>
    <w:rsid w:val="00DB2FAB"/>
    <w:rsid w:val="00DB33B6"/>
    <w:rsid w:val="00DB4B03"/>
    <w:rsid w:val="00DB653A"/>
    <w:rsid w:val="00DB7FE5"/>
    <w:rsid w:val="00DC0DDE"/>
    <w:rsid w:val="00DC1034"/>
    <w:rsid w:val="00DC2CBF"/>
    <w:rsid w:val="00DC43A3"/>
    <w:rsid w:val="00DC57EE"/>
    <w:rsid w:val="00DC77F8"/>
    <w:rsid w:val="00DD1381"/>
    <w:rsid w:val="00DD17A6"/>
    <w:rsid w:val="00DD3024"/>
    <w:rsid w:val="00DD4D74"/>
    <w:rsid w:val="00DD57BE"/>
    <w:rsid w:val="00DD7FC4"/>
    <w:rsid w:val="00DE0825"/>
    <w:rsid w:val="00DE33D2"/>
    <w:rsid w:val="00DE3570"/>
    <w:rsid w:val="00DE4892"/>
    <w:rsid w:val="00DE607E"/>
    <w:rsid w:val="00DF0017"/>
    <w:rsid w:val="00DF3296"/>
    <w:rsid w:val="00DF3CF6"/>
    <w:rsid w:val="00DF3F29"/>
    <w:rsid w:val="00DF5EE9"/>
    <w:rsid w:val="00E01114"/>
    <w:rsid w:val="00E035A1"/>
    <w:rsid w:val="00E0469F"/>
    <w:rsid w:val="00E06D19"/>
    <w:rsid w:val="00E07A3D"/>
    <w:rsid w:val="00E07E18"/>
    <w:rsid w:val="00E1030D"/>
    <w:rsid w:val="00E1071A"/>
    <w:rsid w:val="00E109C9"/>
    <w:rsid w:val="00E11B32"/>
    <w:rsid w:val="00E11CD0"/>
    <w:rsid w:val="00E12133"/>
    <w:rsid w:val="00E12D32"/>
    <w:rsid w:val="00E144AB"/>
    <w:rsid w:val="00E15D39"/>
    <w:rsid w:val="00E16037"/>
    <w:rsid w:val="00E173AA"/>
    <w:rsid w:val="00E17F3D"/>
    <w:rsid w:val="00E21A33"/>
    <w:rsid w:val="00E22552"/>
    <w:rsid w:val="00E27372"/>
    <w:rsid w:val="00E3037B"/>
    <w:rsid w:val="00E323C7"/>
    <w:rsid w:val="00E3261C"/>
    <w:rsid w:val="00E37755"/>
    <w:rsid w:val="00E426B7"/>
    <w:rsid w:val="00E43A9D"/>
    <w:rsid w:val="00E44892"/>
    <w:rsid w:val="00E45390"/>
    <w:rsid w:val="00E45FB7"/>
    <w:rsid w:val="00E46C57"/>
    <w:rsid w:val="00E477C5"/>
    <w:rsid w:val="00E514DF"/>
    <w:rsid w:val="00E52675"/>
    <w:rsid w:val="00E556D7"/>
    <w:rsid w:val="00E61B94"/>
    <w:rsid w:val="00E62214"/>
    <w:rsid w:val="00E63C99"/>
    <w:rsid w:val="00E65371"/>
    <w:rsid w:val="00E67351"/>
    <w:rsid w:val="00E674D3"/>
    <w:rsid w:val="00E67A89"/>
    <w:rsid w:val="00E71526"/>
    <w:rsid w:val="00E7438D"/>
    <w:rsid w:val="00E7464F"/>
    <w:rsid w:val="00E74F6D"/>
    <w:rsid w:val="00E8041B"/>
    <w:rsid w:val="00E82279"/>
    <w:rsid w:val="00E82C2C"/>
    <w:rsid w:val="00E834D6"/>
    <w:rsid w:val="00E83610"/>
    <w:rsid w:val="00E837C8"/>
    <w:rsid w:val="00E8571E"/>
    <w:rsid w:val="00E86A71"/>
    <w:rsid w:val="00E87F98"/>
    <w:rsid w:val="00E91A51"/>
    <w:rsid w:val="00E94945"/>
    <w:rsid w:val="00E95EC8"/>
    <w:rsid w:val="00E96399"/>
    <w:rsid w:val="00E965EB"/>
    <w:rsid w:val="00E966E2"/>
    <w:rsid w:val="00E97951"/>
    <w:rsid w:val="00EA0739"/>
    <w:rsid w:val="00EA224F"/>
    <w:rsid w:val="00EA26B8"/>
    <w:rsid w:val="00EA27FE"/>
    <w:rsid w:val="00EA2934"/>
    <w:rsid w:val="00EA3448"/>
    <w:rsid w:val="00EA4E50"/>
    <w:rsid w:val="00EB0DD1"/>
    <w:rsid w:val="00EB2748"/>
    <w:rsid w:val="00EB3449"/>
    <w:rsid w:val="00EB3742"/>
    <w:rsid w:val="00EB40C2"/>
    <w:rsid w:val="00EB563E"/>
    <w:rsid w:val="00EB69C3"/>
    <w:rsid w:val="00EB7936"/>
    <w:rsid w:val="00EC0384"/>
    <w:rsid w:val="00EC040E"/>
    <w:rsid w:val="00EC0664"/>
    <w:rsid w:val="00EC251C"/>
    <w:rsid w:val="00EC2536"/>
    <w:rsid w:val="00EC2B7D"/>
    <w:rsid w:val="00EC2DFB"/>
    <w:rsid w:val="00EC4F2F"/>
    <w:rsid w:val="00EC7428"/>
    <w:rsid w:val="00ED3969"/>
    <w:rsid w:val="00ED682A"/>
    <w:rsid w:val="00ED7864"/>
    <w:rsid w:val="00EE1EC8"/>
    <w:rsid w:val="00EE61AD"/>
    <w:rsid w:val="00EE6333"/>
    <w:rsid w:val="00EF2CF6"/>
    <w:rsid w:val="00EF5035"/>
    <w:rsid w:val="00F004A6"/>
    <w:rsid w:val="00F01AEE"/>
    <w:rsid w:val="00F01CAA"/>
    <w:rsid w:val="00F02982"/>
    <w:rsid w:val="00F02CDB"/>
    <w:rsid w:val="00F03186"/>
    <w:rsid w:val="00F03E52"/>
    <w:rsid w:val="00F05F52"/>
    <w:rsid w:val="00F065CD"/>
    <w:rsid w:val="00F071EA"/>
    <w:rsid w:val="00F07BCC"/>
    <w:rsid w:val="00F1571C"/>
    <w:rsid w:val="00F16507"/>
    <w:rsid w:val="00F1664E"/>
    <w:rsid w:val="00F16D34"/>
    <w:rsid w:val="00F17471"/>
    <w:rsid w:val="00F17A16"/>
    <w:rsid w:val="00F17FD2"/>
    <w:rsid w:val="00F20A16"/>
    <w:rsid w:val="00F23F32"/>
    <w:rsid w:val="00F248FF"/>
    <w:rsid w:val="00F24EEA"/>
    <w:rsid w:val="00F31EBA"/>
    <w:rsid w:val="00F32A1A"/>
    <w:rsid w:val="00F33052"/>
    <w:rsid w:val="00F36C1D"/>
    <w:rsid w:val="00F371BC"/>
    <w:rsid w:val="00F378AE"/>
    <w:rsid w:val="00F37DCA"/>
    <w:rsid w:val="00F37FA2"/>
    <w:rsid w:val="00F421CE"/>
    <w:rsid w:val="00F42533"/>
    <w:rsid w:val="00F43811"/>
    <w:rsid w:val="00F43EC8"/>
    <w:rsid w:val="00F4404F"/>
    <w:rsid w:val="00F45E45"/>
    <w:rsid w:val="00F45F00"/>
    <w:rsid w:val="00F45FA3"/>
    <w:rsid w:val="00F46D3A"/>
    <w:rsid w:val="00F504B1"/>
    <w:rsid w:val="00F522CE"/>
    <w:rsid w:val="00F52BF2"/>
    <w:rsid w:val="00F565C2"/>
    <w:rsid w:val="00F57722"/>
    <w:rsid w:val="00F57B4B"/>
    <w:rsid w:val="00F60566"/>
    <w:rsid w:val="00F62BB0"/>
    <w:rsid w:val="00F6417E"/>
    <w:rsid w:val="00F64C9F"/>
    <w:rsid w:val="00F658F5"/>
    <w:rsid w:val="00F668F7"/>
    <w:rsid w:val="00F70499"/>
    <w:rsid w:val="00F71183"/>
    <w:rsid w:val="00F714FC"/>
    <w:rsid w:val="00F73169"/>
    <w:rsid w:val="00F75F2D"/>
    <w:rsid w:val="00F77ACC"/>
    <w:rsid w:val="00F824F3"/>
    <w:rsid w:val="00F82C68"/>
    <w:rsid w:val="00F839B5"/>
    <w:rsid w:val="00F84067"/>
    <w:rsid w:val="00F8599C"/>
    <w:rsid w:val="00F85C9E"/>
    <w:rsid w:val="00F87F6C"/>
    <w:rsid w:val="00F91C20"/>
    <w:rsid w:val="00F91DBD"/>
    <w:rsid w:val="00F935D3"/>
    <w:rsid w:val="00F94313"/>
    <w:rsid w:val="00F96355"/>
    <w:rsid w:val="00F9700F"/>
    <w:rsid w:val="00FA1422"/>
    <w:rsid w:val="00FA170A"/>
    <w:rsid w:val="00FA2306"/>
    <w:rsid w:val="00FA3661"/>
    <w:rsid w:val="00FA714C"/>
    <w:rsid w:val="00FB0275"/>
    <w:rsid w:val="00FB08CA"/>
    <w:rsid w:val="00FB251A"/>
    <w:rsid w:val="00FB650B"/>
    <w:rsid w:val="00FB7086"/>
    <w:rsid w:val="00FB75BD"/>
    <w:rsid w:val="00FC24AD"/>
    <w:rsid w:val="00FC272D"/>
    <w:rsid w:val="00FC2CE0"/>
    <w:rsid w:val="00FC2DA0"/>
    <w:rsid w:val="00FC7BB7"/>
    <w:rsid w:val="00FD0A53"/>
    <w:rsid w:val="00FD2E02"/>
    <w:rsid w:val="00FD592E"/>
    <w:rsid w:val="00FE652E"/>
    <w:rsid w:val="00FE6BB0"/>
    <w:rsid w:val="00FF0BF3"/>
    <w:rsid w:val="00FF1BEF"/>
    <w:rsid w:val="00FF1EF5"/>
    <w:rsid w:val="00FF2E46"/>
    <w:rsid w:val="00FF4A86"/>
    <w:rsid w:val="00FF4BA0"/>
    <w:rsid w:val="00FF70C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A258140"/>
  <w15:docId w15:val="{7CDC56DC-2920-4597-B77F-D00B80E2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1B15"/>
    <w:rPr>
      <w:rFonts w:eastAsia="Times New Roman"/>
      <w:sz w:val="24"/>
      <w:szCs w:val="24"/>
      <w:lang w:val="en-IN" w:eastAsia="en-GB" w:bidi="ar-SA"/>
    </w:rPr>
  </w:style>
  <w:style w:type="paragraph" w:styleId="Heading1">
    <w:name w:val="heading 1"/>
    <w:basedOn w:val="Normal"/>
    <w:next w:val="Normal"/>
    <w:link w:val="Heading1Char"/>
    <w:qFormat/>
    <w:rsid w:val="006D021D"/>
    <w:pPr>
      <w:keepNext/>
      <w:numPr>
        <w:numId w:val="1"/>
      </w:numPr>
      <w:outlineLvl w:val="0"/>
    </w:pPr>
    <w:rPr>
      <w:b/>
      <w:bCs/>
      <w:u w:val="single"/>
      <w:lang w:eastAsia="ja-JP"/>
    </w:rPr>
  </w:style>
  <w:style w:type="paragraph" w:styleId="Heading2">
    <w:name w:val="heading 2"/>
    <w:basedOn w:val="Normal"/>
    <w:next w:val="Normal"/>
    <w:link w:val="Heading2Char"/>
    <w:uiPriority w:val="9"/>
    <w:unhideWhenUsed/>
    <w:qFormat/>
    <w:rsid w:val="006D021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nhideWhenUsed/>
    <w:qFormat/>
    <w:rsid w:val="00ED3969"/>
    <w:pPr>
      <w:keepNext/>
      <w:keepLines/>
      <w:spacing w:before="40" w:line="259" w:lineRule="auto"/>
      <w:outlineLvl w:val="2"/>
    </w:pPr>
    <w:rPr>
      <w:rFonts w:ascii="Cambria" w:hAnsi="Cambria" w:cs="Vrinda"/>
    </w:rPr>
  </w:style>
  <w:style w:type="paragraph" w:styleId="Heading4">
    <w:name w:val="heading 4"/>
    <w:basedOn w:val="Normal"/>
    <w:next w:val="Normal"/>
    <w:link w:val="Heading4Char"/>
    <w:uiPriority w:val="9"/>
    <w:semiHidden/>
    <w:unhideWhenUsed/>
    <w:qFormat/>
    <w:rsid w:val="00ED3969"/>
    <w:pPr>
      <w:keepNext/>
      <w:keepLines/>
      <w:spacing w:before="40"/>
      <w:outlineLvl w:val="3"/>
    </w:pPr>
    <w:rPr>
      <w:rFonts w:eastAsia="MS Gothic" w:cs="Mangal"/>
      <w:i/>
      <w:iCs/>
      <w:color w:val="2F5496"/>
      <w:szCs w:val="20"/>
      <w:lang w:bidi="th-TH"/>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link w:val="NoteChar"/>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character" w:styleId="Hyperlink">
    <w:name w:val="Hyperlink"/>
    <w:aliases w:val="ECC Hyperlink,CEO_Hyperlink,超级链接"/>
    <w:qFormat/>
    <w:rsid w:val="00E07A3D"/>
    <w:rPr>
      <w:color w:val="0000FF"/>
      <w:u w:val="single"/>
    </w:rPr>
  </w:style>
  <w:style w:type="character" w:styleId="FollowedHyperlink">
    <w:name w:val="FollowedHyperlink"/>
    <w:qFormat/>
    <w:rsid w:val="00E07A3D"/>
    <w:rPr>
      <w:color w:val="800080"/>
      <w:u w:val="single"/>
    </w:rPr>
  </w:style>
  <w:style w:type="paragraph" w:customStyle="1" w:styleId="EUNormal">
    <w:name w:val="EUNormal"/>
    <w:basedOn w:val="Normal"/>
    <w:rsid w:val="004C2741"/>
    <w:pPr>
      <w:spacing w:after="120"/>
      <w:jc w:val="both"/>
    </w:pPr>
    <w:rPr>
      <w:rFonts w:ascii="Arial" w:eastAsia="Batang" w:hAnsi="Arial"/>
      <w:sz w:val="20"/>
      <w:szCs w:val="20"/>
      <w:lang w:val="en-GB"/>
    </w:rPr>
  </w:style>
  <w:style w:type="paragraph" w:customStyle="1" w:styleId="Tabletext">
    <w:name w:val="Table_text"/>
    <w:basedOn w:val="Normal"/>
    <w:link w:val="TabletextChar"/>
    <w:uiPriority w:val="99"/>
    <w:qFormat/>
    <w:rsid w:val="004C274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Batang"/>
      <w:sz w:val="22"/>
      <w:szCs w:val="20"/>
      <w:lang w:val="en-GB"/>
    </w:rPr>
  </w:style>
  <w:style w:type="table" w:styleId="TableGrid">
    <w:name w:val="Table Grid"/>
    <w:basedOn w:val="TableNormal"/>
    <w:uiPriority w:val="59"/>
    <w:qFormat/>
    <w:rsid w:val="004C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文字) (文字) Char"/>
    <w:basedOn w:val="Normal"/>
    <w:rsid w:val="004C2741"/>
    <w:pPr>
      <w:tabs>
        <w:tab w:val="left" w:pos="540"/>
        <w:tab w:val="left" w:pos="1260"/>
        <w:tab w:val="left" w:pos="1800"/>
      </w:tabs>
      <w:spacing w:before="240" w:after="160" w:line="240" w:lineRule="exact"/>
    </w:pPr>
    <w:rPr>
      <w:rFonts w:ascii="Verdana" w:hAnsi="Verdana"/>
      <w:szCs w:val="20"/>
    </w:rPr>
  </w:style>
  <w:style w:type="paragraph" w:styleId="BalloonText">
    <w:name w:val="Balloon Text"/>
    <w:basedOn w:val="Normal"/>
    <w:link w:val="BalloonTextChar"/>
    <w:rsid w:val="004C2741"/>
    <w:rPr>
      <w:rFonts w:ascii="Arial" w:eastAsia="Dotum" w:hAnsi="Arial"/>
      <w:sz w:val="18"/>
      <w:szCs w:val="18"/>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f"/>
    <w:basedOn w:val="Normal"/>
    <w:link w:val="FootnoteTextChar"/>
    <w:uiPriority w:val="99"/>
    <w:qFormat/>
    <w:rsid w:val="004C2741"/>
    <w:pPr>
      <w:snapToGrid w:val="0"/>
    </w:p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link w:val="FootnoteText"/>
    <w:uiPriority w:val="99"/>
    <w:qFormat/>
    <w:rsid w:val="004C2741"/>
    <w:rPr>
      <w:rFonts w:eastAsia="BatangChe"/>
      <w:sz w:val="24"/>
      <w:szCs w:val="24"/>
      <w:lang w:val="en-US" w:eastAsia="en-US" w:bidi="ar-SA"/>
    </w:rPr>
  </w:style>
  <w:style w:type="paragraph" w:styleId="BodyText">
    <w:name w:val="Body Text"/>
    <w:basedOn w:val="Normal"/>
    <w:link w:val="BodyTextChar"/>
    <w:rsid w:val="004C2741"/>
    <w:pPr>
      <w:spacing w:after="120"/>
    </w:pPr>
  </w:style>
  <w:style w:type="character" w:customStyle="1" w:styleId="BodyTextChar">
    <w:name w:val="Body Text Char"/>
    <w:link w:val="BodyText"/>
    <w:rsid w:val="004C2741"/>
    <w:rPr>
      <w:rFonts w:eastAsia="BatangChe"/>
      <w:sz w:val="24"/>
      <w:szCs w:val="24"/>
      <w:lang w:val="en-US" w:eastAsia="en-US" w:bidi="ar-SA"/>
    </w:rPr>
  </w:style>
  <w:style w:type="paragraph" w:styleId="CommentText">
    <w:name w:val="annotation text"/>
    <w:basedOn w:val="Normal"/>
    <w:link w:val="CommentTextChar"/>
    <w:qFormat/>
    <w:rsid w:val="004C2741"/>
  </w:style>
  <w:style w:type="paragraph" w:styleId="CommentSubject">
    <w:name w:val="annotation subject"/>
    <w:basedOn w:val="CommentText"/>
    <w:next w:val="CommentText"/>
    <w:link w:val="CommentSubjectChar"/>
    <w:uiPriority w:val="99"/>
    <w:semiHidden/>
    <w:rsid w:val="004C2741"/>
    <w:rPr>
      <w:b/>
      <w:bCs/>
    </w:rPr>
  </w:style>
  <w:style w:type="paragraph" w:customStyle="1" w:styleId="CommentSubject1">
    <w:name w:val="Comment Subject1"/>
    <w:basedOn w:val="CommentText"/>
    <w:next w:val="CommentText"/>
    <w:semiHidden/>
    <w:rsid w:val="004C2741"/>
    <w:rPr>
      <w:b/>
      <w:bCs/>
    </w:rPr>
  </w:style>
  <w:style w:type="character" w:styleId="CommentReference">
    <w:name w:val="annotation reference"/>
    <w:semiHidden/>
    <w:qFormat/>
    <w:rsid w:val="0095150F"/>
    <w:rPr>
      <w:sz w:val="18"/>
      <w:szCs w:val="18"/>
    </w:rPr>
  </w:style>
  <w:style w:type="paragraph" w:styleId="Date">
    <w:name w:val="Date"/>
    <w:basedOn w:val="Normal"/>
    <w:next w:val="Normal"/>
    <w:rsid w:val="00F248FF"/>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qFormat/>
    <w:rsid w:val="00817149"/>
    <w:rPr>
      <w:vertAlign w:val="superscript"/>
    </w:rPr>
  </w:style>
  <w:style w:type="character" w:customStyle="1" w:styleId="Heading1Char">
    <w:name w:val="Heading 1 Char"/>
    <w:link w:val="Heading1"/>
    <w:locked/>
    <w:rsid w:val="006D021D"/>
    <w:rPr>
      <w:rFonts w:eastAsia="BatangChe"/>
      <w:b/>
      <w:bCs/>
      <w:sz w:val="24"/>
      <w:szCs w:val="24"/>
      <w:u w:val="single"/>
      <w:lang w:eastAsia="ja-JP" w:bidi="ar-SA"/>
    </w:rPr>
  </w:style>
  <w:style w:type="paragraph" w:styleId="DocumentMap">
    <w:name w:val="Document Map"/>
    <w:basedOn w:val="Normal"/>
    <w:link w:val="DocumentMapChar"/>
    <w:rsid w:val="001A4221"/>
    <w:rPr>
      <w:rFonts w:ascii="MS UI Gothic" w:eastAsia="MS UI Gothic"/>
      <w:sz w:val="18"/>
      <w:szCs w:val="18"/>
    </w:rPr>
  </w:style>
  <w:style w:type="character" w:customStyle="1" w:styleId="DocumentMapChar">
    <w:name w:val="Document Map Char"/>
    <w:basedOn w:val="DefaultParagraphFont"/>
    <w:link w:val="DocumentMap"/>
    <w:rsid w:val="001A4221"/>
    <w:rPr>
      <w:rFonts w:ascii="MS UI Gothic" w:eastAsia="MS UI Gothic"/>
      <w:sz w:val="18"/>
      <w:szCs w:val="18"/>
      <w:lang w:eastAsia="en-US"/>
    </w:rPr>
  </w:style>
  <w:style w:type="character" w:customStyle="1" w:styleId="Heading8Char">
    <w:name w:val="Heading 8 Char"/>
    <w:link w:val="Heading8"/>
    <w:rsid w:val="001A4221"/>
    <w:rPr>
      <w:rFonts w:eastAsia="BatangChe"/>
      <w:b/>
      <w:bCs/>
      <w:kern w:val="2"/>
      <w:lang w:eastAsia="ko-KR"/>
    </w:rPr>
  </w:style>
  <w:style w:type="paragraph" w:styleId="ListParagraph">
    <w:name w:val="List Paragraph"/>
    <w:aliases w:val="List Paragraph1,Recommendation,List Paragraph11,Bulleted Para,NFP GP Bulleted List,FooterText,numbered,Paragraphe de liste1,Bulletr List Paragraph,列出段落1,List Paragraph2,List Paragraph21,Listeafsnit1,Parágrafo da Lista1,L,Task Body,Dot pt"/>
    <w:basedOn w:val="Normal"/>
    <w:link w:val="ListParagraphChar"/>
    <w:uiPriority w:val="34"/>
    <w:qFormat/>
    <w:rsid w:val="00361D6C"/>
    <w:pPr>
      <w:ind w:leftChars="400" w:left="840"/>
    </w:pPr>
  </w:style>
  <w:style w:type="paragraph" w:styleId="TOCHeading">
    <w:name w:val="TOC Heading"/>
    <w:basedOn w:val="Heading1"/>
    <w:next w:val="Normal"/>
    <w:uiPriority w:val="39"/>
    <w:unhideWhenUsed/>
    <w:qFormat/>
    <w:rsid w:val="00187735"/>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u w:val="none"/>
      <w:lang w:eastAsia="en-US"/>
    </w:rPr>
  </w:style>
  <w:style w:type="character" w:customStyle="1" w:styleId="Heading2Char">
    <w:name w:val="Heading 2 Char"/>
    <w:basedOn w:val="DefaultParagraphFont"/>
    <w:link w:val="Heading2"/>
    <w:uiPriority w:val="9"/>
    <w:rsid w:val="006D021D"/>
    <w:rPr>
      <w:rFonts w:eastAsiaTheme="majorEastAsia" w:cstheme="majorBidi"/>
      <w:b/>
      <w:bCs/>
      <w:sz w:val="24"/>
      <w:szCs w:val="26"/>
      <w:lang w:bidi="ar-SA"/>
    </w:rPr>
  </w:style>
  <w:style w:type="paragraph" w:styleId="TOC1">
    <w:name w:val="toc 1"/>
    <w:basedOn w:val="Normal"/>
    <w:next w:val="Normal"/>
    <w:autoRedefine/>
    <w:uiPriority w:val="39"/>
    <w:unhideWhenUsed/>
    <w:rsid w:val="00187735"/>
    <w:pPr>
      <w:spacing w:after="100"/>
    </w:pPr>
  </w:style>
  <w:style w:type="paragraph" w:styleId="TOC2">
    <w:name w:val="toc 2"/>
    <w:basedOn w:val="Normal"/>
    <w:next w:val="Normal"/>
    <w:autoRedefine/>
    <w:uiPriority w:val="39"/>
    <w:unhideWhenUsed/>
    <w:rsid w:val="00C412FC"/>
    <w:pPr>
      <w:tabs>
        <w:tab w:val="left" w:pos="1260"/>
        <w:tab w:val="right" w:leader="dot" w:pos="9739"/>
      </w:tabs>
      <w:spacing w:after="100"/>
      <w:ind w:left="1080" w:hanging="630"/>
    </w:pPr>
  </w:style>
  <w:style w:type="paragraph" w:styleId="Revision">
    <w:name w:val="Revision"/>
    <w:hidden/>
    <w:uiPriority w:val="99"/>
    <w:semiHidden/>
    <w:rsid w:val="000E10AC"/>
    <w:rPr>
      <w:rFonts w:eastAsia="BatangChe"/>
      <w:sz w:val="24"/>
      <w:szCs w:val="24"/>
      <w:lang w:bidi="ar-SA"/>
    </w:rPr>
  </w:style>
  <w:style w:type="character" w:customStyle="1" w:styleId="st1">
    <w:name w:val="st1"/>
    <w:basedOn w:val="DefaultParagraphFont"/>
    <w:rsid w:val="00C43B51"/>
  </w:style>
  <w:style w:type="paragraph" w:styleId="PlainText">
    <w:name w:val="Plain Text"/>
    <w:basedOn w:val="Normal"/>
    <w:link w:val="PlainTextChar"/>
    <w:uiPriority w:val="99"/>
    <w:semiHidden/>
    <w:unhideWhenUsed/>
    <w:rsid w:val="00FD0A53"/>
    <w:rPr>
      <w:rFonts w:ascii="Calibri" w:eastAsiaTheme="minorEastAsia" w:hAnsi="Calibri" w:cstheme="minorBidi"/>
      <w:sz w:val="22"/>
      <w:szCs w:val="26"/>
      <w:lang w:bidi="th-TH"/>
    </w:rPr>
  </w:style>
  <w:style w:type="character" w:customStyle="1" w:styleId="PlainTextChar">
    <w:name w:val="Plain Text Char"/>
    <w:basedOn w:val="DefaultParagraphFont"/>
    <w:link w:val="PlainText"/>
    <w:uiPriority w:val="99"/>
    <w:semiHidden/>
    <w:rsid w:val="00FD0A53"/>
    <w:rPr>
      <w:rFonts w:ascii="Calibri" w:eastAsiaTheme="minorEastAsia" w:hAnsi="Calibri" w:cstheme="minorBidi"/>
      <w:sz w:val="22"/>
      <w:szCs w:val="26"/>
    </w:rPr>
  </w:style>
  <w:style w:type="paragraph" w:styleId="NoSpacing">
    <w:name w:val="No Spacing"/>
    <w:uiPriority w:val="1"/>
    <w:qFormat/>
    <w:rsid w:val="00F371BC"/>
    <w:rPr>
      <w:rFonts w:asciiTheme="minorHAnsi" w:eastAsiaTheme="minorEastAsia" w:hAnsiTheme="minorHAnsi" w:cstheme="minorBidi"/>
      <w:sz w:val="22"/>
      <w:szCs w:val="22"/>
      <w:lang w:bidi="ar-SA"/>
    </w:rPr>
  </w:style>
  <w:style w:type="character" w:customStyle="1" w:styleId="ListParagraphChar">
    <w:name w:val="List Paragraph Char"/>
    <w:aliases w:val="List Paragraph1 Char,Recommendation Char,List Paragraph11 Char,Bulleted Para Char,NFP GP Bulleted List Char,FooterText Char,numbered Char,Paragraphe de liste1 Char,Bulletr List Paragraph Char,列出段落1 Char,List Paragraph2 Char,L Char"/>
    <w:basedOn w:val="DefaultParagraphFont"/>
    <w:link w:val="ListParagraph"/>
    <w:uiPriority w:val="34"/>
    <w:qFormat/>
    <w:locked/>
    <w:rsid w:val="004A4C54"/>
    <w:rPr>
      <w:rFonts w:eastAsia="BatangChe"/>
      <w:sz w:val="24"/>
      <w:szCs w:val="24"/>
      <w:lang w:bidi="ar-SA"/>
    </w:rPr>
  </w:style>
  <w:style w:type="paragraph" w:styleId="Caption">
    <w:name w:val="caption"/>
    <w:basedOn w:val="Normal"/>
    <w:next w:val="Normal"/>
    <w:unhideWhenUsed/>
    <w:qFormat/>
    <w:rsid w:val="002D3EAB"/>
    <w:rPr>
      <w:b/>
      <w:bCs/>
      <w:sz w:val="21"/>
      <w:szCs w:val="21"/>
    </w:rPr>
  </w:style>
  <w:style w:type="paragraph" w:styleId="NormalWeb">
    <w:name w:val="Normal (Web)"/>
    <w:basedOn w:val="Normal"/>
    <w:uiPriority w:val="99"/>
    <w:unhideWhenUsed/>
    <w:rsid w:val="00662CB1"/>
    <w:pPr>
      <w:spacing w:before="100" w:beforeAutospacing="1" w:after="100" w:afterAutospacing="1"/>
    </w:pPr>
    <w:rPr>
      <w:lang w:val="en-NZ" w:eastAsia="en-NZ"/>
    </w:rPr>
  </w:style>
  <w:style w:type="character" w:styleId="UnresolvedMention">
    <w:name w:val="Unresolved Mention"/>
    <w:basedOn w:val="DefaultParagraphFont"/>
    <w:uiPriority w:val="99"/>
    <w:semiHidden/>
    <w:unhideWhenUsed/>
    <w:rsid w:val="00C8071F"/>
    <w:rPr>
      <w:color w:val="605E5C"/>
      <w:shd w:val="clear" w:color="auto" w:fill="E1DFDD"/>
    </w:rPr>
  </w:style>
  <w:style w:type="character" w:customStyle="1" w:styleId="FooterChar">
    <w:name w:val="Footer Char"/>
    <w:basedOn w:val="DefaultParagraphFont"/>
    <w:link w:val="Footer"/>
    <w:uiPriority w:val="99"/>
    <w:rsid w:val="00100F63"/>
    <w:rPr>
      <w:rFonts w:eastAsia="BatangChe"/>
      <w:sz w:val="24"/>
      <w:szCs w:val="24"/>
      <w:lang w:bidi="ar-SA"/>
    </w:rPr>
  </w:style>
  <w:style w:type="character" w:customStyle="1" w:styleId="CommentTextChar">
    <w:name w:val="Comment Text Char"/>
    <w:basedOn w:val="DefaultParagraphFont"/>
    <w:link w:val="CommentText"/>
    <w:rsid w:val="001C1138"/>
    <w:rPr>
      <w:rFonts w:eastAsia="BatangChe"/>
      <w:sz w:val="24"/>
      <w:szCs w:val="24"/>
      <w:lang w:bidi="ar-SA"/>
    </w:rPr>
  </w:style>
  <w:style w:type="character" w:customStyle="1" w:styleId="Heading3Char">
    <w:name w:val="Heading 3 Char"/>
    <w:basedOn w:val="DefaultParagraphFont"/>
    <w:link w:val="Heading3"/>
    <w:rsid w:val="00ED3969"/>
    <w:rPr>
      <w:rFonts w:ascii="Cambria" w:eastAsia="Times New Roman" w:hAnsi="Cambria" w:cs="Vrinda"/>
      <w:sz w:val="24"/>
      <w:szCs w:val="24"/>
      <w:lang w:bidi="ar-SA"/>
    </w:rPr>
  </w:style>
  <w:style w:type="paragraph" w:customStyle="1" w:styleId="Heading41">
    <w:name w:val="Heading 41"/>
    <w:basedOn w:val="Normal"/>
    <w:next w:val="Normal"/>
    <w:uiPriority w:val="9"/>
    <w:unhideWhenUsed/>
    <w:qFormat/>
    <w:rsid w:val="00ED3969"/>
    <w:pPr>
      <w:keepNext/>
      <w:keepLines/>
      <w:spacing w:before="40" w:line="259" w:lineRule="auto"/>
      <w:outlineLvl w:val="3"/>
    </w:pPr>
    <w:rPr>
      <w:rFonts w:eastAsia="MS Gothic" w:cs="Mangal"/>
      <w:i/>
      <w:iCs/>
      <w:color w:val="2F5496"/>
      <w:szCs w:val="22"/>
    </w:rPr>
  </w:style>
  <w:style w:type="numbering" w:customStyle="1" w:styleId="NoList1">
    <w:name w:val="No List1"/>
    <w:next w:val="NoList"/>
    <w:uiPriority w:val="99"/>
    <w:semiHidden/>
    <w:unhideWhenUsed/>
    <w:rsid w:val="00ED3969"/>
  </w:style>
  <w:style w:type="character" w:customStyle="1" w:styleId="Hyperlink1">
    <w:name w:val="Hyperlink1"/>
    <w:basedOn w:val="DefaultParagraphFont"/>
    <w:uiPriority w:val="99"/>
    <w:unhideWhenUsed/>
    <w:rsid w:val="00ED3969"/>
    <w:rPr>
      <w:color w:val="0000FF"/>
      <w:u w:val="single"/>
    </w:rPr>
  </w:style>
  <w:style w:type="character" w:customStyle="1" w:styleId="HeaderChar">
    <w:name w:val="Header Char"/>
    <w:basedOn w:val="DefaultParagraphFont"/>
    <w:link w:val="Header"/>
    <w:rsid w:val="00ED3969"/>
    <w:rPr>
      <w:rFonts w:eastAsia="BatangChe"/>
      <w:sz w:val="24"/>
      <w:szCs w:val="24"/>
      <w:lang w:bidi="ar-SA"/>
    </w:rPr>
  </w:style>
  <w:style w:type="paragraph" w:customStyle="1" w:styleId="Heading31">
    <w:name w:val="Heading 31"/>
    <w:basedOn w:val="Normal"/>
    <w:next w:val="Normal"/>
    <w:semiHidden/>
    <w:unhideWhenUsed/>
    <w:qFormat/>
    <w:rsid w:val="00ED3969"/>
    <w:pPr>
      <w:keepNext/>
      <w:ind w:leftChars="400" w:left="400"/>
      <w:outlineLvl w:val="2"/>
    </w:pPr>
    <w:rPr>
      <w:rFonts w:ascii="Cambria" w:hAnsi="Cambria" w:cs="Vrinda"/>
    </w:rPr>
  </w:style>
  <w:style w:type="numbering" w:customStyle="1" w:styleId="NoList11">
    <w:name w:val="No List11"/>
    <w:next w:val="NoList"/>
    <w:uiPriority w:val="99"/>
    <w:semiHidden/>
    <w:unhideWhenUsed/>
    <w:rsid w:val="00ED3969"/>
  </w:style>
  <w:style w:type="character" w:styleId="Strong">
    <w:name w:val="Strong"/>
    <w:basedOn w:val="DefaultParagraphFont"/>
    <w:uiPriority w:val="22"/>
    <w:qFormat/>
    <w:rsid w:val="00ED3969"/>
    <w:rPr>
      <w:b/>
      <w:bCs/>
    </w:rPr>
  </w:style>
  <w:style w:type="character" w:customStyle="1" w:styleId="BalloonTextChar">
    <w:name w:val="Balloon Text Char"/>
    <w:basedOn w:val="DefaultParagraphFont"/>
    <w:link w:val="BalloonText"/>
    <w:rsid w:val="00ED3969"/>
    <w:rPr>
      <w:rFonts w:ascii="Arial" w:eastAsia="Dotum" w:hAnsi="Arial"/>
      <w:sz w:val="18"/>
      <w:szCs w:val="18"/>
      <w:lang w:bidi="ar-SA"/>
    </w:rPr>
  </w:style>
  <w:style w:type="paragraph" w:customStyle="1" w:styleId="enumlev1">
    <w:name w:val="enumlev1"/>
    <w:basedOn w:val="Normal"/>
    <w:link w:val="enumlev1Char"/>
    <w:qFormat/>
    <w:rsid w:val="00ED3969"/>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ED3969"/>
    <w:rPr>
      <w:rFonts w:eastAsia="MS Mincho"/>
      <w:sz w:val="24"/>
      <w:lang w:val="en-GB" w:bidi="ar-SA"/>
    </w:rPr>
  </w:style>
  <w:style w:type="paragraph" w:customStyle="1" w:styleId="Default">
    <w:name w:val="Default"/>
    <w:rsid w:val="00ED3969"/>
    <w:pPr>
      <w:autoSpaceDE w:val="0"/>
      <w:autoSpaceDN w:val="0"/>
      <w:adjustRightInd w:val="0"/>
    </w:pPr>
    <w:rPr>
      <w:color w:val="000000"/>
      <w:sz w:val="24"/>
      <w:szCs w:val="24"/>
      <w:lang w:bidi="ar-SA"/>
    </w:rPr>
  </w:style>
  <w:style w:type="table" w:customStyle="1" w:styleId="2">
    <w:name w:val="表 (格子)2"/>
    <w:basedOn w:val="TableNormal"/>
    <w:next w:val="TableGrid"/>
    <w:rsid w:val="00ED3969"/>
    <w:rPr>
      <w:rFonts w:ascii="CG Times" w:eastAsia="MS Mincho" w:hAnsi="CG Times"/>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D3969"/>
    <w:rPr>
      <w:b/>
      <w:bCs/>
    </w:rPr>
  </w:style>
  <w:style w:type="character" w:customStyle="1" w:styleId="ECCParagraph">
    <w:name w:val="ECC Paragraph"/>
    <w:basedOn w:val="DefaultParagraphFont"/>
    <w:uiPriority w:val="1"/>
    <w:qFormat/>
    <w:rsid w:val="00ED3969"/>
    <w:rPr>
      <w:rFonts w:ascii="Arial" w:hAnsi="Arial" w:cs="Arial" w:hint="default"/>
      <w:noProof w:val="0"/>
      <w:sz w:val="20"/>
      <w:bdr w:val="none" w:sz="0" w:space="0" w:color="auto" w:frame="1"/>
      <w:lang w:val="en-GB"/>
    </w:rPr>
  </w:style>
  <w:style w:type="table" w:customStyle="1" w:styleId="1">
    <w:name w:val="表 (格子)1"/>
    <w:basedOn w:val="TableNormal"/>
    <w:rsid w:val="00ED3969"/>
    <w:rPr>
      <w:rFonts w:ascii="Calibri" w:eastAsia="Times New Roman" w:hAnsi="Calibri"/>
      <w:lang w:val="de-DE" w:eastAsia="de-DE"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gendaitem">
    <w:name w:val="Agenda_item"/>
    <w:basedOn w:val="Normal"/>
    <w:next w:val="Normal"/>
    <w:qFormat/>
    <w:rsid w:val="00ED3969"/>
    <w:pPr>
      <w:tabs>
        <w:tab w:val="left" w:pos="1134"/>
        <w:tab w:val="left" w:pos="1871"/>
        <w:tab w:val="left" w:pos="2268"/>
      </w:tabs>
      <w:spacing w:before="240"/>
      <w:jc w:val="center"/>
    </w:pPr>
    <w:rPr>
      <w:sz w:val="28"/>
      <w:szCs w:val="20"/>
      <w:lang w:val="es-ES_tradnl"/>
    </w:rPr>
  </w:style>
  <w:style w:type="paragraph" w:customStyle="1" w:styleId="Normalaftertitle">
    <w:name w:val="Normal after title"/>
    <w:basedOn w:val="Normal"/>
    <w:next w:val="Normal"/>
    <w:link w:val="NormalaftertitleChar"/>
    <w:qFormat/>
    <w:rsid w:val="00ED3969"/>
    <w:pPr>
      <w:tabs>
        <w:tab w:val="left" w:pos="1134"/>
        <w:tab w:val="left" w:pos="1871"/>
        <w:tab w:val="left" w:pos="2268"/>
      </w:tabs>
      <w:overflowPunct w:val="0"/>
      <w:autoSpaceDE w:val="0"/>
      <w:autoSpaceDN w:val="0"/>
      <w:adjustRightInd w:val="0"/>
      <w:spacing w:before="280"/>
      <w:textAlignment w:val="baseline"/>
    </w:pPr>
    <w:rPr>
      <w:szCs w:val="20"/>
      <w:lang w:val="en-GB"/>
    </w:rPr>
  </w:style>
  <w:style w:type="character" w:customStyle="1" w:styleId="NormalaftertitleChar">
    <w:name w:val="Normal after title Char"/>
    <w:basedOn w:val="DefaultParagraphFont"/>
    <w:link w:val="Normalaftertitle"/>
    <w:qFormat/>
    <w:locked/>
    <w:rsid w:val="00ED3969"/>
    <w:rPr>
      <w:rFonts w:eastAsia="Times New Roman"/>
      <w:sz w:val="24"/>
      <w:lang w:val="en-GB" w:bidi="ar-SA"/>
    </w:rPr>
  </w:style>
  <w:style w:type="paragraph" w:customStyle="1" w:styleId="Call">
    <w:name w:val="Call"/>
    <w:basedOn w:val="Normal"/>
    <w:next w:val="Normal"/>
    <w:link w:val="CallChar"/>
    <w:qFormat/>
    <w:rsid w:val="00ED3969"/>
    <w:pPr>
      <w:keepNext/>
      <w:keepLines/>
      <w:tabs>
        <w:tab w:val="left" w:pos="1134"/>
        <w:tab w:val="left" w:pos="1871"/>
        <w:tab w:val="left" w:pos="2268"/>
      </w:tabs>
      <w:overflowPunct w:val="0"/>
      <w:autoSpaceDE w:val="0"/>
      <w:autoSpaceDN w:val="0"/>
      <w:adjustRightInd w:val="0"/>
      <w:spacing w:before="160"/>
      <w:ind w:left="1134"/>
      <w:textAlignment w:val="baseline"/>
    </w:pPr>
    <w:rPr>
      <w:i/>
      <w:szCs w:val="20"/>
      <w:lang w:val="en-GB"/>
    </w:rPr>
  </w:style>
  <w:style w:type="character" w:customStyle="1" w:styleId="CallChar">
    <w:name w:val="Call Char"/>
    <w:basedOn w:val="DefaultParagraphFont"/>
    <w:link w:val="Call"/>
    <w:qFormat/>
    <w:rsid w:val="00ED3969"/>
    <w:rPr>
      <w:rFonts w:eastAsia="Times New Roman"/>
      <w:i/>
      <w:sz w:val="24"/>
      <w:lang w:val="en-GB" w:bidi="ar-SA"/>
    </w:rPr>
  </w:style>
  <w:style w:type="paragraph" w:customStyle="1" w:styleId="bullet-level1">
    <w:name w:val="bullet-level1"/>
    <w:basedOn w:val="Normal"/>
    <w:rsid w:val="00ED3969"/>
    <w:pPr>
      <w:spacing w:before="100" w:beforeAutospacing="1" w:after="100" w:afterAutospacing="1"/>
    </w:pPr>
    <w:rPr>
      <w:lang w:eastAsia="en-IN"/>
    </w:rPr>
  </w:style>
  <w:style w:type="paragraph" w:styleId="z-TopofForm">
    <w:name w:val="HTML Top of Form"/>
    <w:basedOn w:val="Normal"/>
    <w:next w:val="Normal"/>
    <w:link w:val="z-TopofFormChar"/>
    <w:hidden/>
    <w:uiPriority w:val="99"/>
    <w:semiHidden/>
    <w:unhideWhenUsed/>
    <w:rsid w:val="00ED396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D3969"/>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ED396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D3969"/>
    <w:rPr>
      <w:rFonts w:ascii="Arial" w:eastAsia="Times New Roman" w:hAnsi="Arial" w:cs="Arial"/>
      <w:vanish/>
      <w:sz w:val="16"/>
      <w:szCs w:val="16"/>
      <w:lang w:bidi="ar-SA"/>
    </w:rPr>
  </w:style>
  <w:style w:type="paragraph" w:customStyle="1" w:styleId="msonormal0">
    <w:name w:val="msonormal"/>
    <w:basedOn w:val="Normal"/>
    <w:rsid w:val="00ED3969"/>
    <w:pPr>
      <w:spacing w:before="100" w:beforeAutospacing="1" w:after="100" w:afterAutospacing="1"/>
    </w:pPr>
  </w:style>
  <w:style w:type="paragraph" w:customStyle="1" w:styleId="xl65">
    <w:name w:val="xl65"/>
    <w:basedOn w:val="Normal"/>
    <w:rsid w:val="00ED396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ED3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02122"/>
      <w:sz w:val="28"/>
      <w:szCs w:val="28"/>
    </w:rPr>
  </w:style>
  <w:style w:type="paragraph" w:customStyle="1" w:styleId="xl67">
    <w:name w:val="xl67"/>
    <w:basedOn w:val="Normal"/>
    <w:rsid w:val="00ED3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202122"/>
      <w:sz w:val="28"/>
      <w:szCs w:val="28"/>
    </w:rPr>
  </w:style>
  <w:style w:type="paragraph" w:customStyle="1" w:styleId="xl68">
    <w:name w:val="xl68"/>
    <w:basedOn w:val="Normal"/>
    <w:rsid w:val="00ED3969"/>
    <w:pPr>
      <w:pBdr>
        <w:top w:val="single" w:sz="4" w:space="0" w:color="auto"/>
        <w:left w:val="single" w:sz="4" w:space="0" w:color="auto"/>
        <w:bottom w:val="single" w:sz="4" w:space="0" w:color="auto"/>
        <w:right w:val="single" w:sz="4" w:space="0" w:color="auto"/>
      </w:pBdr>
      <w:spacing w:before="100" w:beforeAutospacing="1" w:after="100" w:afterAutospacing="1"/>
    </w:pPr>
    <w:rPr>
      <w:color w:val="0563C1"/>
      <w:u w:val="single"/>
    </w:rPr>
  </w:style>
  <w:style w:type="paragraph" w:customStyle="1" w:styleId="xl69">
    <w:name w:val="xl69"/>
    <w:basedOn w:val="Normal"/>
    <w:rsid w:val="00ED3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3366CC"/>
      <w:szCs w:val="22"/>
    </w:rPr>
  </w:style>
  <w:style w:type="paragraph" w:customStyle="1" w:styleId="xl70">
    <w:name w:val="xl70"/>
    <w:basedOn w:val="Normal"/>
    <w:rsid w:val="00ED3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C2C2C"/>
      <w:sz w:val="28"/>
      <w:szCs w:val="28"/>
    </w:rPr>
  </w:style>
  <w:style w:type="paragraph" w:customStyle="1" w:styleId="xl71">
    <w:name w:val="xl71"/>
    <w:basedOn w:val="Normal"/>
    <w:rsid w:val="00ED3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02122"/>
      <w:sz w:val="20"/>
      <w:szCs w:val="20"/>
    </w:rPr>
  </w:style>
  <w:style w:type="paragraph" w:customStyle="1" w:styleId="xl72">
    <w:name w:val="xl72"/>
    <w:basedOn w:val="Normal"/>
    <w:rsid w:val="00ED3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02122"/>
      <w:sz w:val="28"/>
      <w:szCs w:val="28"/>
    </w:rPr>
  </w:style>
  <w:style w:type="paragraph" w:customStyle="1" w:styleId="xl73">
    <w:name w:val="xl73"/>
    <w:basedOn w:val="Normal"/>
    <w:rsid w:val="00ED3969"/>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202122"/>
      <w:sz w:val="28"/>
      <w:szCs w:val="28"/>
    </w:rPr>
  </w:style>
  <w:style w:type="paragraph" w:customStyle="1" w:styleId="xl74">
    <w:name w:val="xl74"/>
    <w:basedOn w:val="Normal"/>
    <w:rsid w:val="00ED3969"/>
    <w:pPr>
      <w:pBdr>
        <w:top w:val="single" w:sz="4" w:space="0" w:color="auto"/>
        <w:bottom w:val="single" w:sz="4" w:space="0" w:color="auto"/>
      </w:pBdr>
      <w:spacing w:before="100" w:beforeAutospacing="1" w:after="100" w:afterAutospacing="1"/>
      <w:jc w:val="center"/>
    </w:pPr>
    <w:rPr>
      <w:rFonts w:ascii="Arial" w:hAnsi="Arial" w:cs="Arial"/>
      <w:color w:val="202122"/>
      <w:sz w:val="28"/>
      <w:szCs w:val="28"/>
    </w:rPr>
  </w:style>
  <w:style w:type="paragraph" w:customStyle="1" w:styleId="xl75">
    <w:name w:val="xl75"/>
    <w:basedOn w:val="Normal"/>
    <w:rsid w:val="00ED3969"/>
    <w:pPr>
      <w:pBdr>
        <w:top w:val="single" w:sz="4" w:space="0" w:color="auto"/>
        <w:bottom w:val="single" w:sz="4" w:space="0" w:color="auto"/>
        <w:right w:val="single" w:sz="4" w:space="0" w:color="auto"/>
      </w:pBdr>
      <w:spacing w:before="100" w:beforeAutospacing="1" w:after="100" w:afterAutospacing="1"/>
      <w:jc w:val="center"/>
    </w:pPr>
    <w:rPr>
      <w:rFonts w:ascii="Arial" w:hAnsi="Arial" w:cs="Arial"/>
      <w:color w:val="202122"/>
      <w:sz w:val="28"/>
      <w:szCs w:val="28"/>
    </w:rPr>
  </w:style>
  <w:style w:type="paragraph" w:customStyle="1" w:styleId="xl76">
    <w:name w:val="xl76"/>
    <w:basedOn w:val="Normal"/>
    <w:rsid w:val="00ED39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202122"/>
      <w:sz w:val="28"/>
      <w:szCs w:val="28"/>
    </w:rPr>
  </w:style>
  <w:style w:type="paragraph" w:customStyle="1" w:styleId="xl77">
    <w:name w:val="xl77"/>
    <w:basedOn w:val="Normal"/>
    <w:rsid w:val="00ED3969"/>
    <w:pPr>
      <w:pBdr>
        <w:bottom w:val="single" w:sz="4" w:space="0" w:color="auto"/>
      </w:pBdr>
      <w:spacing w:before="100" w:beforeAutospacing="1" w:after="100" w:afterAutospacing="1"/>
      <w:jc w:val="center"/>
    </w:pPr>
    <w:rPr>
      <w:b/>
      <w:bCs/>
      <w:sz w:val="36"/>
      <w:szCs w:val="36"/>
    </w:rPr>
  </w:style>
  <w:style w:type="character" w:customStyle="1" w:styleId="Heading3Char1">
    <w:name w:val="Heading 3 Char1"/>
    <w:basedOn w:val="DefaultParagraphFont"/>
    <w:uiPriority w:val="9"/>
    <w:semiHidden/>
    <w:rsid w:val="00ED3969"/>
    <w:rPr>
      <w:rFonts w:ascii="Times New Roman" w:eastAsia="MS Gothic" w:hAnsi="Times New Roman" w:cs="Mangal"/>
      <w:color w:val="1F3763"/>
      <w:sz w:val="24"/>
      <w:szCs w:val="24"/>
    </w:rPr>
  </w:style>
  <w:style w:type="character" w:customStyle="1" w:styleId="UnresolvedMention1">
    <w:name w:val="Unresolved Mention1"/>
    <w:basedOn w:val="DefaultParagraphFont"/>
    <w:uiPriority w:val="99"/>
    <w:semiHidden/>
    <w:unhideWhenUsed/>
    <w:rsid w:val="00ED3969"/>
    <w:rPr>
      <w:color w:val="605E5C"/>
      <w:shd w:val="clear" w:color="auto" w:fill="E1DFDD"/>
    </w:rPr>
  </w:style>
  <w:style w:type="character" w:customStyle="1" w:styleId="TabletextChar">
    <w:name w:val="Table_text Char"/>
    <w:link w:val="Tabletext"/>
    <w:uiPriority w:val="99"/>
    <w:qFormat/>
    <w:locked/>
    <w:rsid w:val="00ED3969"/>
    <w:rPr>
      <w:sz w:val="22"/>
      <w:lang w:val="en-GB" w:bidi="ar-SA"/>
    </w:rPr>
  </w:style>
  <w:style w:type="paragraph" w:customStyle="1" w:styleId="a0">
    <w:name w:val="바탕글"/>
    <w:basedOn w:val="Normal"/>
    <w:rsid w:val="00ED3969"/>
    <w:pPr>
      <w:widowControl w:val="0"/>
      <w:wordWrap w:val="0"/>
      <w:autoSpaceDE w:val="0"/>
      <w:autoSpaceDN w:val="0"/>
      <w:spacing w:line="384" w:lineRule="auto"/>
      <w:jc w:val="both"/>
      <w:textAlignment w:val="baseline"/>
    </w:pPr>
    <w:rPr>
      <w:rFonts w:ascii="한컴바탕" w:eastAsia="Gulim" w:hAnsi="Gulim" w:cs="Gulim"/>
      <w:color w:val="000000"/>
      <w:sz w:val="20"/>
      <w:szCs w:val="20"/>
      <w:lang w:eastAsia="ko-KR"/>
    </w:rPr>
  </w:style>
  <w:style w:type="character" w:customStyle="1" w:styleId="ts-alignment-element-highlighted">
    <w:name w:val="ts-alignment-element-highlighted"/>
    <w:basedOn w:val="DefaultParagraphFont"/>
    <w:rsid w:val="00ED3969"/>
  </w:style>
  <w:style w:type="paragraph" w:customStyle="1" w:styleId="TOC31">
    <w:name w:val="TOC 31"/>
    <w:basedOn w:val="Normal"/>
    <w:next w:val="Normal"/>
    <w:autoRedefine/>
    <w:uiPriority w:val="39"/>
    <w:unhideWhenUsed/>
    <w:rsid w:val="00ED3969"/>
    <w:pPr>
      <w:spacing w:line="259" w:lineRule="auto"/>
    </w:pPr>
    <w:rPr>
      <w:rFonts w:eastAsia="MS Mincho"/>
      <w:smallCaps/>
      <w:sz w:val="22"/>
      <w:szCs w:val="22"/>
    </w:rPr>
  </w:style>
  <w:style w:type="paragraph" w:customStyle="1" w:styleId="TOC41">
    <w:name w:val="TOC 41"/>
    <w:basedOn w:val="Normal"/>
    <w:next w:val="Normal"/>
    <w:autoRedefine/>
    <w:uiPriority w:val="39"/>
    <w:unhideWhenUsed/>
    <w:rsid w:val="00ED3969"/>
    <w:pPr>
      <w:spacing w:line="259" w:lineRule="auto"/>
    </w:pPr>
    <w:rPr>
      <w:rFonts w:eastAsia="MS Mincho"/>
      <w:sz w:val="22"/>
      <w:szCs w:val="22"/>
    </w:rPr>
  </w:style>
  <w:style w:type="paragraph" w:customStyle="1" w:styleId="TOC51">
    <w:name w:val="TOC 51"/>
    <w:basedOn w:val="Normal"/>
    <w:next w:val="Normal"/>
    <w:autoRedefine/>
    <w:uiPriority w:val="39"/>
    <w:unhideWhenUsed/>
    <w:rsid w:val="00ED3969"/>
    <w:pPr>
      <w:spacing w:line="259" w:lineRule="auto"/>
    </w:pPr>
    <w:rPr>
      <w:rFonts w:eastAsia="MS Mincho"/>
      <w:sz w:val="22"/>
      <w:szCs w:val="22"/>
    </w:rPr>
  </w:style>
  <w:style w:type="paragraph" w:customStyle="1" w:styleId="TOC61">
    <w:name w:val="TOC 61"/>
    <w:basedOn w:val="Normal"/>
    <w:next w:val="Normal"/>
    <w:autoRedefine/>
    <w:uiPriority w:val="39"/>
    <w:unhideWhenUsed/>
    <w:rsid w:val="00ED3969"/>
    <w:pPr>
      <w:spacing w:line="259" w:lineRule="auto"/>
    </w:pPr>
    <w:rPr>
      <w:rFonts w:eastAsia="MS Mincho"/>
      <w:sz w:val="22"/>
      <w:szCs w:val="22"/>
    </w:rPr>
  </w:style>
  <w:style w:type="paragraph" w:customStyle="1" w:styleId="TOC71">
    <w:name w:val="TOC 71"/>
    <w:basedOn w:val="Normal"/>
    <w:next w:val="Normal"/>
    <w:autoRedefine/>
    <w:uiPriority w:val="39"/>
    <w:unhideWhenUsed/>
    <w:rsid w:val="00ED3969"/>
    <w:pPr>
      <w:spacing w:line="259" w:lineRule="auto"/>
    </w:pPr>
    <w:rPr>
      <w:rFonts w:eastAsia="MS Mincho"/>
      <w:sz w:val="22"/>
      <w:szCs w:val="22"/>
    </w:rPr>
  </w:style>
  <w:style w:type="paragraph" w:customStyle="1" w:styleId="TOC81">
    <w:name w:val="TOC 81"/>
    <w:basedOn w:val="Normal"/>
    <w:next w:val="Normal"/>
    <w:autoRedefine/>
    <w:uiPriority w:val="39"/>
    <w:unhideWhenUsed/>
    <w:rsid w:val="00ED3969"/>
    <w:pPr>
      <w:spacing w:line="259" w:lineRule="auto"/>
    </w:pPr>
    <w:rPr>
      <w:rFonts w:eastAsia="MS Mincho"/>
      <w:sz w:val="22"/>
      <w:szCs w:val="22"/>
    </w:rPr>
  </w:style>
  <w:style w:type="paragraph" w:customStyle="1" w:styleId="TOC91">
    <w:name w:val="TOC 91"/>
    <w:basedOn w:val="Normal"/>
    <w:next w:val="Normal"/>
    <w:autoRedefine/>
    <w:uiPriority w:val="39"/>
    <w:unhideWhenUsed/>
    <w:rsid w:val="00ED3969"/>
    <w:pPr>
      <w:spacing w:line="259" w:lineRule="auto"/>
    </w:pPr>
    <w:rPr>
      <w:rFonts w:eastAsia="MS Mincho"/>
      <w:sz w:val="22"/>
      <w:szCs w:val="22"/>
    </w:rPr>
  </w:style>
  <w:style w:type="character" w:customStyle="1" w:styleId="CommentSubjectChar">
    <w:name w:val="Comment Subject Char"/>
    <w:basedOn w:val="CommentTextChar"/>
    <w:link w:val="CommentSubject"/>
    <w:uiPriority w:val="99"/>
    <w:semiHidden/>
    <w:rsid w:val="00ED3969"/>
    <w:rPr>
      <w:rFonts w:eastAsia="BatangChe"/>
      <w:b/>
      <w:bCs/>
      <w:sz w:val="24"/>
      <w:szCs w:val="24"/>
      <w:lang w:bidi="ar-SA"/>
    </w:rPr>
  </w:style>
  <w:style w:type="paragraph" w:customStyle="1" w:styleId="Title1">
    <w:name w:val="Title1"/>
    <w:basedOn w:val="Normal"/>
    <w:next w:val="Normal"/>
    <w:uiPriority w:val="10"/>
    <w:qFormat/>
    <w:rsid w:val="00ED3969"/>
    <w:pPr>
      <w:contextualSpacing/>
    </w:pPr>
    <w:rPr>
      <w:rFonts w:eastAsia="MS Gothic" w:cs="Mangal"/>
      <w:spacing w:val="-10"/>
      <w:kern w:val="28"/>
      <w:sz w:val="56"/>
      <w:szCs w:val="56"/>
    </w:rPr>
  </w:style>
  <w:style w:type="character" w:customStyle="1" w:styleId="TitleChar">
    <w:name w:val="Title Char"/>
    <w:basedOn w:val="DefaultParagraphFont"/>
    <w:link w:val="Title"/>
    <w:uiPriority w:val="10"/>
    <w:rsid w:val="00ED3969"/>
    <w:rPr>
      <w:rFonts w:ascii="Times New Roman" w:eastAsia="MS Gothic" w:hAnsi="Times New Roman" w:cs="Mangal"/>
      <w:spacing w:val="-10"/>
      <w:kern w:val="28"/>
      <w:sz w:val="56"/>
      <w:szCs w:val="56"/>
    </w:rPr>
  </w:style>
  <w:style w:type="character" w:styleId="LineNumber">
    <w:name w:val="line number"/>
    <w:basedOn w:val="DefaultParagraphFont"/>
    <w:uiPriority w:val="99"/>
    <w:semiHidden/>
    <w:unhideWhenUsed/>
    <w:rsid w:val="00ED3969"/>
  </w:style>
  <w:style w:type="character" w:customStyle="1" w:styleId="Heading4Char">
    <w:name w:val="Heading 4 Char"/>
    <w:basedOn w:val="DefaultParagraphFont"/>
    <w:link w:val="Heading4"/>
    <w:uiPriority w:val="9"/>
    <w:rsid w:val="00ED3969"/>
    <w:rPr>
      <w:rFonts w:ascii="Times New Roman" w:eastAsia="MS Gothic" w:hAnsi="Times New Roman" w:cs="Mangal"/>
      <w:i/>
      <w:iCs/>
      <w:color w:val="2F5496"/>
      <w:sz w:val="24"/>
    </w:rPr>
  </w:style>
  <w:style w:type="table" w:customStyle="1" w:styleId="GridTable1Light1">
    <w:name w:val="Grid Table 1 Light1"/>
    <w:basedOn w:val="TableNormal"/>
    <w:next w:val="GridTable1Light"/>
    <w:uiPriority w:val="46"/>
    <w:rsid w:val="00ED3969"/>
    <w:rPr>
      <w:lang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AH">
    <w:name w:val="TAH"/>
    <w:basedOn w:val="TAC"/>
    <w:link w:val="TAHCar"/>
    <w:qFormat/>
    <w:rsid w:val="00ED3969"/>
    <w:rPr>
      <w:b/>
    </w:rPr>
  </w:style>
  <w:style w:type="paragraph" w:customStyle="1" w:styleId="TAC">
    <w:name w:val="TAC"/>
    <w:basedOn w:val="Normal"/>
    <w:link w:val="TACChar"/>
    <w:qFormat/>
    <w:rsid w:val="00ED3969"/>
    <w:pPr>
      <w:keepNext/>
      <w:keepLines/>
      <w:jc w:val="center"/>
    </w:pPr>
    <w:rPr>
      <w:rFonts w:ascii="Arial" w:hAnsi="Arial"/>
      <w:sz w:val="18"/>
      <w:szCs w:val="20"/>
      <w:lang w:val="en-GB"/>
    </w:rPr>
  </w:style>
  <w:style w:type="character" w:customStyle="1" w:styleId="TACChar">
    <w:name w:val="TAC Char"/>
    <w:link w:val="TAC"/>
    <w:qFormat/>
    <w:rsid w:val="00ED3969"/>
    <w:rPr>
      <w:rFonts w:ascii="Arial" w:eastAsia="Times New Roman" w:hAnsi="Arial"/>
      <w:sz w:val="18"/>
      <w:lang w:val="en-GB" w:bidi="ar-SA"/>
    </w:rPr>
  </w:style>
  <w:style w:type="character" w:customStyle="1" w:styleId="TAHCar">
    <w:name w:val="TAH Car"/>
    <w:link w:val="TAH"/>
    <w:qFormat/>
    <w:rsid w:val="00ED3969"/>
    <w:rPr>
      <w:rFonts w:ascii="Arial" w:eastAsia="Times New Roman" w:hAnsi="Arial"/>
      <w:b/>
      <w:sz w:val="18"/>
      <w:lang w:val="en-GB" w:bidi="ar-SA"/>
    </w:rPr>
  </w:style>
  <w:style w:type="paragraph" w:customStyle="1" w:styleId="TAN">
    <w:name w:val="TAN"/>
    <w:basedOn w:val="Normal"/>
    <w:link w:val="TANChar"/>
    <w:qFormat/>
    <w:rsid w:val="00ED3969"/>
    <w:pPr>
      <w:keepNext/>
      <w:keepLines/>
      <w:ind w:left="851" w:hanging="851"/>
    </w:pPr>
    <w:rPr>
      <w:rFonts w:ascii="Arial" w:hAnsi="Arial"/>
      <w:sz w:val="18"/>
      <w:szCs w:val="20"/>
      <w:lang w:val="en-GB"/>
    </w:rPr>
  </w:style>
  <w:style w:type="character" w:customStyle="1" w:styleId="TANChar">
    <w:name w:val="TAN Char"/>
    <w:link w:val="TAN"/>
    <w:qFormat/>
    <w:rsid w:val="00ED3969"/>
    <w:rPr>
      <w:rFonts w:ascii="Arial" w:eastAsia="Times New Roman" w:hAnsi="Arial"/>
      <w:sz w:val="18"/>
      <w:lang w:val="en-GB" w:bidi="ar-SA"/>
    </w:rPr>
  </w:style>
  <w:style w:type="paragraph" w:customStyle="1" w:styleId="Stronless">
    <w:name w:val="Stron less"/>
    <w:basedOn w:val="Normal"/>
    <w:link w:val="StronlessChar"/>
    <w:qFormat/>
    <w:rsid w:val="00ED3969"/>
    <w:pPr>
      <w:spacing w:after="240"/>
      <w:jc w:val="both"/>
    </w:pPr>
    <w:rPr>
      <w:rFonts w:eastAsia="MS Mincho" w:cs="Mangal"/>
      <w:i/>
      <w:sz w:val="22"/>
      <w:u w:val="single"/>
    </w:rPr>
  </w:style>
  <w:style w:type="character" w:customStyle="1" w:styleId="StronlessChar">
    <w:name w:val="Stron less Char"/>
    <w:basedOn w:val="DefaultParagraphFont"/>
    <w:link w:val="Stronless"/>
    <w:rsid w:val="00ED3969"/>
    <w:rPr>
      <w:rFonts w:eastAsia="MS Mincho" w:cs="Mangal"/>
      <w:i/>
      <w:sz w:val="22"/>
      <w:szCs w:val="24"/>
      <w:u w:val="single"/>
      <w:lang w:bidi="ar-SA"/>
    </w:rPr>
  </w:style>
  <w:style w:type="character" w:customStyle="1" w:styleId="NoteChar">
    <w:name w:val="Note Char"/>
    <w:basedOn w:val="DefaultParagraphFont"/>
    <w:link w:val="Note"/>
    <w:locked/>
    <w:rsid w:val="00ED3969"/>
    <w:rPr>
      <w:rFonts w:eastAsia="BatangChe"/>
      <w:noProof/>
      <w:lang w:eastAsia="ko-KR" w:bidi="ar-SA"/>
    </w:rPr>
  </w:style>
  <w:style w:type="paragraph" w:styleId="Title">
    <w:name w:val="Title"/>
    <w:basedOn w:val="Normal"/>
    <w:next w:val="Normal"/>
    <w:link w:val="TitleChar"/>
    <w:uiPriority w:val="10"/>
    <w:qFormat/>
    <w:rsid w:val="00ED3969"/>
    <w:pPr>
      <w:contextualSpacing/>
    </w:pPr>
    <w:rPr>
      <w:rFonts w:eastAsia="MS Gothic" w:cs="Mangal"/>
      <w:spacing w:val="-10"/>
      <w:kern w:val="28"/>
      <w:sz w:val="56"/>
      <w:szCs w:val="56"/>
      <w:lang w:bidi="th-TH"/>
    </w:rPr>
  </w:style>
  <w:style w:type="character" w:customStyle="1" w:styleId="TitleChar1">
    <w:name w:val="Title Char1"/>
    <w:basedOn w:val="DefaultParagraphFont"/>
    <w:rsid w:val="00ED3969"/>
    <w:rPr>
      <w:rFonts w:asciiTheme="majorHAnsi" w:eastAsiaTheme="majorEastAsia" w:hAnsiTheme="majorHAnsi" w:cstheme="majorBidi"/>
      <w:spacing w:val="-10"/>
      <w:kern w:val="28"/>
      <w:sz w:val="56"/>
      <w:szCs w:val="56"/>
      <w:lang w:bidi="ar-SA"/>
    </w:rPr>
  </w:style>
  <w:style w:type="character" w:customStyle="1" w:styleId="Heading4Char1">
    <w:name w:val="Heading 4 Char1"/>
    <w:basedOn w:val="DefaultParagraphFont"/>
    <w:semiHidden/>
    <w:rsid w:val="00ED3969"/>
    <w:rPr>
      <w:rFonts w:asciiTheme="majorHAnsi" w:eastAsiaTheme="majorEastAsia" w:hAnsiTheme="majorHAnsi" w:cstheme="majorBidi"/>
      <w:i/>
      <w:iCs/>
      <w:color w:val="365F91" w:themeColor="accent1" w:themeShade="BF"/>
      <w:sz w:val="24"/>
      <w:szCs w:val="24"/>
      <w:lang w:bidi="ar-SA"/>
    </w:rPr>
  </w:style>
  <w:style w:type="table" w:styleId="GridTable1Light">
    <w:name w:val="Grid Table 1 Light"/>
    <w:basedOn w:val="TableNormal"/>
    <w:uiPriority w:val="46"/>
    <w:rsid w:val="00ED39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909449">
      <w:bodyDiv w:val="1"/>
      <w:marLeft w:val="0"/>
      <w:marRight w:val="0"/>
      <w:marTop w:val="0"/>
      <w:marBottom w:val="0"/>
      <w:divBdr>
        <w:top w:val="none" w:sz="0" w:space="0" w:color="auto"/>
        <w:left w:val="none" w:sz="0" w:space="0" w:color="auto"/>
        <w:bottom w:val="none" w:sz="0" w:space="0" w:color="auto"/>
        <w:right w:val="none" w:sz="0" w:space="0" w:color="auto"/>
      </w:divBdr>
    </w:div>
    <w:div w:id="407729732">
      <w:bodyDiv w:val="1"/>
      <w:marLeft w:val="0"/>
      <w:marRight w:val="0"/>
      <w:marTop w:val="0"/>
      <w:marBottom w:val="0"/>
      <w:divBdr>
        <w:top w:val="none" w:sz="0" w:space="0" w:color="auto"/>
        <w:left w:val="none" w:sz="0" w:space="0" w:color="auto"/>
        <w:bottom w:val="none" w:sz="0" w:space="0" w:color="auto"/>
        <w:right w:val="none" w:sz="0" w:space="0" w:color="auto"/>
      </w:divBdr>
    </w:div>
    <w:div w:id="464196732">
      <w:bodyDiv w:val="1"/>
      <w:marLeft w:val="0"/>
      <w:marRight w:val="0"/>
      <w:marTop w:val="0"/>
      <w:marBottom w:val="0"/>
      <w:divBdr>
        <w:top w:val="none" w:sz="0" w:space="0" w:color="auto"/>
        <w:left w:val="none" w:sz="0" w:space="0" w:color="auto"/>
        <w:bottom w:val="none" w:sz="0" w:space="0" w:color="auto"/>
        <w:right w:val="none" w:sz="0" w:space="0" w:color="auto"/>
      </w:divBdr>
    </w:div>
    <w:div w:id="509952754">
      <w:bodyDiv w:val="1"/>
      <w:marLeft w:val="0"/>
      <w:marRight w:val="0"/>
      <w:marTop w:val="0"/>
      <w:marBottom w:val="0"/>
      <w:divBdr>
        <w:top w:val="none" w:sz="0" w:space="0" w:color="auto"/>
        <w:left w:val="none" w:sz="0" w:space="0" w:color="auto"/>
        <w:bottom w:val="none" w:sz="0" w:space="0" w:color="auto"/>
        <w:right w:val="none" w:sz="0" w:space="0" w:color="auto"/>
      </w:divBdr>
    </w:div>
    <w:div w:id="678385861">
      <w:bodyDiv w:val="1"/>
      <w:marLeft w:val="0"/>
      <w:marRight w:val="0"/>
      <w:marTop w:val="0"/>
      <w:marBottom w:val="0"/>
      <w:divBdr>
        <w:top w:val="none" w:sz="0" w:space="0" w:color="auto"/>
        <w:left w:val="none" w:sz="0" w:space="0" w:color="auto"/>
        <w:bottom w:val="none" w:sz="0" w:space="0" w:color="auto"/>
        <w:right w:val="none" w:sz="0" w:space="0" w:color="auto"/>
      </w:divBdr>
    </w:div>
    <w:div w:id="696271078">
      <w:bodyDiv w:val="1"/>
      <w:marLeft w:val="0"/>
      <w:marRight w:val="0"/>
      <w:marTop w:val="0"/>
      <w:marBottom w:val="0"/>
      <w:divBdr>
        <w:top w:val="none" w:sz="0" w:space="0" w:color="auto"/>
        <w:left w:val="none" w:sz="0" w:space="0" w:color="auto"/>
        <w:bottom w:val="none" w:sz="0" w:space="0" w:color="auto"/>
        <w:right w:val="none" w:sz="0" w:space="0" w:color="auto"/>
      </w:divBdr>
    </w:div>
    <w:div w:id="772744920">
      <w:bodyDiv w:val="1"/>
      <w:marLeft w:val="0"/>
      <w:marRight w:val="0"/>
      <w:marTop w:val="0"/>
      <w:marBottom w:val="0"/>
      <w:divBdr>
        <w:top w:val="none" w:sz="0" w:space="0" w:color="auto"/>
        <w:left w:val="none" w:sz="0" w:space="0" w:color="auto"/>
        <w:bottom w:val="none" w:sz="0" w:space="0" w:color="auto"/>
        <w:right w:val="none" w:sz="0" w:space="0" w:color="auto"/>
      </w:divBdr>
    </w:div>
    <w:div w:id="802117897">
      <w:bodyDiv w:val="1"/>
      <w:marLeft w:val="0"/>
      <w:marRight w:val="0"/>
      <w:marTop w:val="0"/>
      <w:marBottom w:val="0"/>
      <w:divBdr>
        <w:top w:val="none" w:sz="0" w:space="0" w:color="auto"/>
        <w:left w:val="none" w:sz="0" w:space="0" w:color="auto"/>
        <w:bottom w:val="none" w:sz="0" w:space="0" w:color="auto"/>
        <w:right w:val="none" w:sz="0" w:space="0" w:color="auto"/>
      </w:divBdr>
    </w:div>
    <w:div w:id="849609196">
      <w:bodyDiv w:val="1"/>
      <w:marLeft w:val="0"/>
      <w:marRight w:val="0"/>
      <w:marTop w:val="0"/>
      <w:marBottom w:val="0"/>
      <w:divBdr>
        <w:top w:val="none" w:sz="0" w:space="0" w:color="auto"/>
        <w:left w:val="none" w:sz="0" w:space="0" w:color="auto"/>
        <w:bottom w:val="none" w:sz="0" w:space="0" w:color="auto"/>
        <w:right w:val="none" w:sz="0" w:space="0" w:color="auto"/>
      </w:divBdr>
    </w:div>
    <w:div w:id="858541294">
      <w:bodyDiv w:val="1"/>
      <w:marLeft w:val="0"/>
      <w:marRight w:val="0"/>
      <w:marTop w:val="0"/>
      <w:marBottom w:val="0"/>
      <w:divBdr>
        <w:top w:val="none" w:sz="0" w:space="0" w:color="auto"/>
        <w:left w:val="none" w:sz="0" w:space="0" w:color="auto"/>
        <w:bottom w:val="none" w:sz="0" w:space="0" w:color="auto"/>
        <w:right w:val="none" w:sz="0" w:space="0" w:color="auto"/>
      </w:divBdr>
    </w:div>
    <w:div w:id="1034309311">
      <w:bodyDiv w:val="1"/>
      <w:marLeft w:val="0"/>
      <w:marRight w:val="0"/>
      <w:marTop w:val="0"/>
      <w:marBottom w:val="0"/>
      <w:divBdr>
        <w:top w:val="none" w:sz="0" w:space="0" w:color="auto"/>
        <w:left w:val="none" w:sz="0" w:space="0" w:color="auto"/>
        <w:bottom w:val="none" w:sz="0" w:space="0" w:color="auto"/>
        <w:right w:val="none" w:sz="0" w:space="0" w:color="auto"/>
      </w:divBdr>
    </w:div>
    <w:div w:id="1108349591">
      <w:bodyDiv w:val="1"/>
      <w:marLeft w:val="0"/>
      <w:marRight w:val="0"/>
      <w:marTop w:val="0"/>
      <w:marBottom w:val="0"/>
      <w:divBdr>
        <w:top w:val="none" w:sz="0" w:space="0" w:color="auto"/>
        <w:left w:val="none" w:sz="0" w:space="0" w:color="auto"/>
        <w:bottom w:val="none" w:sz="0" w:space="0" w:color="auto"/>
        <w:right w:val="none" w:sz="0" w:space="0" w:color="auto"/>
      </w:divBdr>
    </w:div>
    <w:div w:id="1173374957">
      <w:bodyDiv w:val="1"/>
      <w:marLeft w:val="0"/>
      <w:marRight w:val="0"/>
      <w:marTop w:val="0"/>
      <w:marBottom w:val="0"/>
      <w:divBdr>
        <w:top w:val="none" w:sz="0" w:space="0" w:color="auto"/>
        <w:left w:val="none" w:sz="0" w:space="0" w:color="auto"/>
        <w:bottom w:val="none" w:sz="0" w:space="0" w:color="auto"/>
        <w:right w:val="none" w:sz="0" w:space="0" w:color="auto"/>
      </w:divBdr>
    </w:div>
    <w:div w:id="1217011985">
      <w:bodyDiv w:val="1"/>
      <w:marLeft w:val="0"/>
      <w:marRight w:val="0"/>
      <w:marTop w:val="0"/>
      <w:marBottom w:val="0"/>
      <w:divBdr>
        <w:top w:val="none" w:sz="0" w:space="0" w:color="auto"/>
        <w:left w:val="none" w:sz="0" w:space="0" w:color="auto"/>
        <w:bottom w:val="none" w:sz="0" w:space="0" w:color="auto"/>
        <w:right w:val="none" w:sz="0" w:space="0" w:color="auto"/>
      </w:divBdr>
    </w:div>
    <w:div w:id="1266688463">
      <w:bodyDiv w:val="1"/>
      <w:marLeft w:val="0"/>
      <w:marRight w:val="0"/>
      <w:marTop w:val="0"/>
      <w:marBottom w:val="0"/>
      <w:divBdr>
        <w:top w:val="none" w:sz="0" w:space="0" w:color="auto"/>
        <w:left w:val="none" w:sz="0" w:space="0" w:color="auto"/>
        <w:bottom w:val="none" w:sz="0" w:space="0" w:color="auto"/>
        <w:right w:val="none" w:sz="0" w:space="0" w:color="auto"/>
      </w:divBdr>
    </w:div>
    <w:div w:id="1438939785">
      <w:bodyDiv w:val="1"/>
      <w:marLeft w:val="0"/>
      <w:marRight w:val="0"/>
      <w:marTop w:val="0"/>
      <w:marBottom w:val="0"/>
      <w:divBdr>
        <w:top w:val="none" w:sz="0" w:space="0" w:color="auto"/>
        <w:left w:val="none" w:sz="0" w:space="0" w:color="auto"/>
        <w:bottom w:val="none" w:sz="0" w:space="0" w:color="auto"/>
        <w:right w:val="none" w:sz="0" w:space="0" w:color="auto"/>
      </w:divBdr>
    </w:div>
    <w:div w:id="1463381259">
      <w:bodyDiv w:val="1"/>
      <w:marLeft w:val="0"/>
      <w:marRight w:val="0"/>
      <w:marTop w:val="0"/>
      <w:marBottom w:val="0"/>
      <w:divBdr>
        <w:top w:val="none" w:sz="0" w:space="0" w:color="auto"/>
        <w:left w:val="none" w:sz="0" w:space="0" w:color="auto"/>
        <w:bottom w:val="none" w:sz="0" w:space="0" w:color="auto"/>
        <w:right w:val="none" w:sz="0" w:space="0" w:color="auto"/>
      </w:divBdr>
    </w:div>
    <w:div w:id="1524128878">
      <w:bodyDiv w:val="1"/>
      <w:marLeft w:val="0"/>
      <w:marRight w:val="0"/>
      <w:marTop w:val="0"/>
      <w:marBottom w:val="0"/>
      <w:divBdr>
        <w:top w:val="none" w:sz="0" w:space="0" w:color="auto"/>
        <w:left w:val="none" w:sz="0" w:space="0" w:color="auto"/>
        <w:bottom w:val="none" w:sz="0" w:space="0" w:color="auto"/>
        <w:right w:val="none" w:sz="0" w:space="0" w:color="auto"/>
      </w:divBdr>
    </w:div>
    <w:div w:id="1547912801">
      <w:bodyDiv w:val="1"/>
      <w:marLeft w:val="0"/>
      <w:marRight w:val="0"/>
      <w:marTop w:val="0"/>
      <w:marBottom w:val="0"/>
      <w:divBdr>
        <w:top w:val="none" w:sz="0" w:space="0" w:color="auto"/>
        <w:left w:val="none" w:sz="0" w:space="0" w:color="auto"/>
        <w:bottom w:val="none" w:sz="0" w:space="0" w:color="auto"/>
        <w:right w:val="none" w:sz="0" w:space="0" w:color="auto"/>
      </w:divBdr>
    </w:div>
    <w:div w:id="1560433938">
      <w:bodyDiv w:val="1"/>
      <w:marLeft w:val="0"/>
      <w:marRight w:val="0"/>
      <w:marTop w:val="0"/>
      <w:marBottom w:val="0"/>
      <w:divBdr>
        <w:top w:val="none" w:sz="0" w:space="0" w:color="auto"/>
        <w:left w:val="none" w:sz="0" w:space="0" w:color="auto"/>
        <w:bottom w:val="none" w:sz="0" w:space="0" w:color="auto"/>
        <w:right w:val="none" w:sz="0" w:space="0" w:color="auto"/>
      </w:divBdr>
    </w:div>
    <w:div w:id="1612738553">
      <w:bodyDiv w:val="1"/>
      <w:marLeft w:val="0"/>
      <w:marRight w:val="0"/>
      <w:marTop w:val="0"/>
      <w:marBottom w:val="0"/>
      <w:divBdr>
        <w:top w:val="none" w:sz="0" w:space="0" w:color="auto"/>
        <w:left w:val="none" w:sz="0" w:space="0" w:color="auto"/>
        <w:bottom w:val="none" w:sz="0" w:space="0" w:color="auto"/>
        <w:right w:val="none" w:sz="0" w:space="0" w:color="auto"/>
      </w:divBdr>
    </w:div>
    <w:div w:id="1699231769">
      <w:bodyDiv w:val="1"/>
      <w:marLeft w:val="0"/>
      <w:marRight w:val="0"/>
      <w:marTop w:val="0"/>
      <w:marBottom w:val="0"/>
      <w:divBdr>
        <w:top w:val="none" w:sz="0" w:space="0" w:color="auto"/>
        <w:left w:val="none" w:sz="0" w:space="0" w:color="auto"/>
        <w:bottom w:val="none" w:sz="0" w:space="0" w:color="auto"/>
        <w:right w:val="none" w:sz="0" w:space="0" w:color="auto"/>
      </w:divBdr>
    </w:div>
    <w:div w:id="1878354161">
      <w:bodyDiv w:val="1"/>
      <w:marLeft w:val="0"/>
      <w:marRight w:val="0"/>
      <w:marTop w:val="0"/>
      <w:marBottom w:val="0"/>
      <w:divBdr>
        <w:top w:val="none" w:sz="0" w:space="0" w:color="auto"/>
        <w:left w:val="none" w:sz="0" w:space="0" w:color="auto"/>
        <w:bottom w:val="none" w:sz="0" w:space="0" w:color="auto"/>
        <w:right w:val="none" w:sz="0" w:space="0" w:color="auto"/>
      </w:divBdr>
    </w:div>
    <w:div w:id="1904171635">
      <w:bodyDiv w:val="1"/>
      <w:marLeft w:val="0"/>
      <w:marRight w:val="0"/>
      <w:marTop w:val="0"/>
      <w:marBottom w:val="0"/>
      <w:divBdr>
        <w:top w:val="none" w:sz="0" w:space="0" w:color="auto"/>
        <w:left w:val="none" w:sz="0" w:space="0" w:color="auto"/>
        <w:bottom w:val="none" w:sz="0" w:space="0" w:color="auto"/>
        <w:right w:val="none" w:sz="0" w:space="0" w:color="auto"/>
      </w:divBdr>
    </w:div>
    <w:div w:id="1978488313">
      <w:bodyDiv w:val="1"/>
      <w:marLeft w:val="0"/>
      <w:marRight w:val="0"/>
      <w:marTop w:val="0"/>
      <w:marBottom w:val="0"/>
      <w:divBdr>
        <w:top w:val="none" w:sz="0" w:space="0" w:color="auto"/>
        <w:left w:val="none" w:sz="0" w:space="0" w:color="auto"/>
        <w:bottom w:val="none" w:sz="0" w:space="0" w:color="auto"/>
        <w:right w:val="none" w:sz="0" w:space="0" w:color="auto"/>
      </w:divBdr>
    </w:div>
    <w:div w:id="1978682503">
      <w:bodyDiv w:val="1"/>
      <w:marLeft w:val="0"/>
      <w:marRight w:val="0"/>
      <w:marTop w:val="0"/>
      <w:marBottom w:val="0"/>
      <w:divBdr>
        <w:top w:val="none" w:sz="0" w:space="0" w:color="auto"/>
        <w:left w:val="none" w:sz="0" w:space="0" w:color="auto"/>
        <w:bottom w:val="none" w:sz="0" w:space="0" w:color="auto"/>
        <w:right w:val="none" w:sz="0" w:space="0" w:color="auto"/>
      </w:divBdr>
    </w:div>
    <w:div w:id="2002076312">
      <w:bodyDiv w:val="1"/>
      <w:marLeft w:val="0"/>
      <w:marRight w:val="0"/>
      <w:marTop w:val="0"/>
      <w:marBottom w:val="0"/>
      <w:divBdr>
        <w:top w:val="none" w:sz="0" w:space="0" w:color="auto"/>
        <w:left w:val="none" w:sz="0" w:space="0" w:color="auto"/>
        <w:bottom w:val="none" w:sz="0" w:space="0" w:color="auto"/>
        <w:right w:val="none" w:sz="0" w:space="0" w:color="auto"/>
      </w:divBdr>
    </w:div>
    <w:div w:id="204813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itu.int/dms_pubrec/itu-r/rec/ra/R-REC-RA.769-2-200305-I!!PDF-E.pdf" TargetMode="External"/><Relationship Id="rId21" Type="http://schemas.openxmlformats.org/officeDocument/2006/relationships/hyperlink" Target="https://ieeexplore.ieee.org/document/9363693" TargetMode="External"/><Relationship Id="rId42" Type="http://schemas.openxmlformats.org/officeDocument/2006/relationships/image" Target="media/image15.png"/><Relationship Id="rId47" Type="http://schemas.openxmlformats.org/officeDocument/2006/relationships/image" Target="media/image19.emf"/><Relationship Id="rId63" Type="http://schemas.openxmlformats.org/officeDocument/2006/relationships/hyperlink" Target="https://public.tableau.com/app/profile/commerce.commission/viz/MeasuringBroadbandNewZealandDashboard/Overview" TargetMode="External"/><Relationship Id="rId68" Type="http://schemas.openxmlformats.org/officeDocument/2006/relationships/hyperlink" Target="https://web.acma.gov.au/rrl/register_search.main_page" TargetMode="External"/><Relationship Id="rId84" Type="http://schemas.openxmlformats.org/officeDocument/2006/relationships/image" Target="media/image37.png"/><Relationship Id="rId89" Type="http://schemas.openxmlformats.org/officeDocument/2006/relationships/image" Target="media/image42.png"/><Relationship Id="rId16" Type="http://schemas.openxmlformats.org/officeDocument/2006/relationships/image" Target="media/image6.png"/><Relationship Id="rId11" Type="http://schemas.openxmlformats.org/officeDocument/2006/relationships/image" Target="media/image3.jpeg"/><Relationship Id="rId32" Type="http://schemas.openxmlformats.org/officeDocument/2006/relationships/hyperlink" Target="https://www.3gpp.org/technologies/5g-system-overview" TargetMode="External"/><Relationship Id="rId37" Type="http://schemas.openxmlformats.org/officeDocument/2006/relationships/image" Target="media/image10.png"/><Relationship Id="rId53" Type="http://schemas.openxmlformats.org/officeDocument/2006/relationships/hyperlink" Target="https://dot.gov.in/spectrummanagement/license-exemption-5-ghz-gsr-1048e-dated-22102018" TargetMode="External"/><Relationship Id="rId58" Type="http://schemas.openxmlformats.org/officeDocument/2006/relationships/image" Target="media/image22.png"/><Relationship Id="rId74" Type="http://schemas.openxmlformats.org/officeDocument/2006/relationships/image" Target="media/image27.png"/><Relationship Id="rId79" Type="http://schemas.openxmlformats.org/officeDocument/2006/relationships/image" Target="media/image32.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hyperlink" Target="https://ieeexplore.ieee.org/document/9442429" TargetMode="External"/><Relationship Id="rId27" Type="http://schemas.openxmlformats.org/officeDocument/2006/relationships/hyperlink" Target="https://benthamscience.com/article/133051" TargetMode="External"/><Relationship Id="rId43" Type="http://schemas.openxmlformats.org/officeDocument/2006/relationships/image" Target="media/image16.png"/><Relationship Id="rId48" Type="http://schemas.openxmlformats.org/officeDocument/2006/relationships/image" Target="media/image20.png"/><Relationship Id="rId64" Type="http://schemas.openxmlformats.org/officeDocument/2006/relationships/hyperlink" Target="https://www.rsm.govt.nz/about/publications/spectrum-outlook-and-annual-reports/new-zealand-spectrum-outlook-2023-management/" TargetMode="External"/><Relationship Id="rId69" Type="http://schemas.openxmlformats.org/officeDocument/2006/relationships/hyperlink" Target="https://rrf.rsm.govt.nz/ui?state=1" TargetMode="External"/><Relationship Id="rId80" Type="http://schemas.openxmlformats.org/officeDocument/2006/relationships/image" Target="media/image33.jpeg"/><Relationship Id="rId85" Type="http://schemas.openxmlformats.org/officeDocument/2006/relationships/image" Target="media/image38.emf"/><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docdb.cept.org/document/10170" TargetMode="External"/><Relationship Id="rId33" Type="http://schemas.openxmlformats.org/officeDocument/2006/relationships/hyperlink" Target="https://www.sciencedirect.com/science/article/abs/pii/S1389128624002020" TargetMode="External"/><Relationship Id="rId38" Type="http://schemas.openxmlformats.org/officeDocument/2006/relationships/image" Target="media/image11.jpeg"/><Relationship Id="rId46" Type="http://schemas.openxmlformats.org/officeDocument/2006/relationships/image" Target="media/image18.png"/><Relationship Id="rId59" Type="http://schemas.openxmlformats.org/officeDocument/2006/relationships/hyperlink" Target="https://www.accc.gov.au/by-industry/telecommunications-and-internet/national-broadband-network-nbn-access-regulation/nbn-wholesale-market-indicators-report/december-quarter-2022-report" TargetMode="External"/><Relationship Id="rId67" Type="http://schemas.openxmlformats.org/officeDocument/2006/relationships/hyperlink" Target="https://www.mcmc.gov.my/en/legal/registers/cma-registers" TargetMode="External"/><Relationship Id="rId20" Type="http://schemas.openxmlformats.org/officeDocument/2006/relationships/hyperlink" Target="https://www.hpe.com/psnow/doc/a00114649enw?jumpid=in_lit-psnow-red" TargetMode="External"/><Relationship Id="rId41" Type="http://schemas.openxmlformats.org/officeDocument/2006/relationships/image" Target="media/image14.png"/><Relationship Id="rId54" Type="http://schemas.openxmlformats.org/officeDocument/2006/relationships/hyperlink" Target="https://ythzxfw.miit.gov.cn/lawGuide?data=e108714ad0804b5d8e9f2c8c09049875" TargetMode="External"/><Relationship Id="rId62" Type="http://schemas.openxmlformats.org/officeDocument/2006/relationships/hyperlink" Target="https://www.miit.gov.cn/jgsj/yxj/xxfb/art/2023/art_69798e71872c407ab677fd1c73885337.html"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cs.fcc.gov/public/attachments/FCC-20-51A1.pdf" TargetMode="External"/><Relationship Id="rId28" Type="http://schemas.openxmlformats.org/officeDocument/2006/relationships/hyperlink" Target="https://www.cisco.com/c/en/us/products/collateral/wireless/white-paper-c11-740788.html" TargetMode="External"/><Relationship Id="rId36" Type="http://schemas.openxmlformats.org/officeDocument/2006/relationships/hyperlink" Target="https://www.wi-fi.org/system/files/Plum%20%28Mar%202024%29%20-%20Wi-Fi%20Spectrum%20Requirements.pdf" TargetMode="External"/><Relationship Id="rId49" Type="http://schemas.openxmlformats.org/officeDocument/2006/relationships/image" Target="media/image21.png"/><Relationship Id="rId57" Type="http://schemas.openxmlformats.org/officeDocument/2006/relationships/hyperlink" Target="https://www.rsm.govt.nz/business-individuals/supplier-compliance/steps/step1-meet-standards/" TargetMode="External"/><Relationship Id="rId10" Type="http://schemas.openxmlformats.org/officeDocument/2006/relationships/image" Target="media/image2.png"/><Relationship Id="rId31" Type="http://schemas.openxmlformats.org/officeDocument/2006/relationships/hyperlink" Target="https://www.itu.int/dms_pubrec/itu-r/rec/m/R-REC-M.1450-4-201004-S!!PDF-E.pdf" TargetMode="External"/><Relationship Id="rId44" Type="http://schemas.openxmlformats.org/officeDocument/2006/relationships/image" Target="media/image17.jpeg"/><Relationship Id="rId52" Type="http://schemas.openxmlformats.org/officeDocument/2006/relationships/hyperlink" Target="http://www.mcmc.gov.my/en/communications-equipment/certification-of-communications-equipment" TargetMode="External"/><Relationship Id="rId60" Type="http://schemas.openxmlformats.org/officeDocument/2006/relationships/hyperlink" Target="https://www.miit.gov.cn/jgsj/yxj/xxfb/art/2023/art_69798e71872c407ab677fd1c73885337.html" TargetMode="External"/><Relationship Id="rId65" Type="http://schemas.openxmlformats.org/officeDocument/2006/relationships/hyperlink" Target="https://www.mcmc.gov.my/en/spectrum/standard-radio-system-plan-resources" TargetMode="External"/><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g"/><Relationship Id="rId39" Type="http://schemas.openxmlformats.org/officeDocument/2006/relationships/image" Target="media/image12.png"/><Relationship Id="rId34" Type="http://schemas.openxmlformats.org/officeDocument/2006/relationships/hyperlink" Target="https://documentation.meraki.com/Architectures_and_Best_Practices/Cisco_Meraki_Best_Practice_Design/Best_Practice_Design_-_MR_Wireless/High_Density_Wi-Fi_Deployments" TargetMode="External"/><Relationship Id="rId50" Type="http://schemas.openxmlformats.org/officeDocument/2006/relationships/hyperlink" Target="https://trc.gov.lk/images/SM/RTTE_GAZETTE-English.pdf" TargetMode="External"/><Relationship Id="rId55" Type="http://schemas.openxmlformats.org/officeDocument/2006/relationships/hyperlink" Target="https://www.trc.gov.lk/content/files/licensing/RTTE_GAZETTE-English.pdf" TargetMode="External"/><Relationship Id="rId76" Type="http://schemas.openxmlformats.org/officeDocument/2006/relationships/image" Target="media/image29.png"/><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24.jpeg"/><Relationship Id="rId92" Type="http://schemas.openxmlformats.org/officeDocument/2006/relationships/image" Target="media/image45.png"/><Relationship Id="rId2" Type="http://schemas.openxmlformats.org/officeDocument/2006/relationships/customXml" Target="../customXml/item1.xml"/><Relationship Id="rId29" Type="http://schemas.openxmlformats.org/officeDocument/2006/relationships/hyperlink" Target="https://www.intel.com/content/dam/www/public/us/en/documents/pdf/wi-fi-7-and-beyond.pdf" TargetMode="External"/><Relationship Id="rId24" Type="http://schemas.openxmlformats.org/officeDocument/2006/relationships/hyperlink" Target="https://broadbandindiaforum.in/wp-content/uploads/2021/11/Frequency-Sharing-for-RLANs-in-the-6GHz-band-in-India_Accessible.pdf" TargetMode="External"/><Relationship Id="rId40" Type="http://schemas.openxmlformats.org/officeDocument/2006/relationships/image" Target="media/image13.png"/><Relationship Id="rId45" Type="http://schemas.openxmlformats.org/officeDocument/2006/relationships/hyperlink" Target="http://www.juniper.net/documentation/en_US/network-director1.5/topics/concept/wireless-radio-channel.html" TargetMode="External"/><Relationship Id="rId66" Type="http://schemas.openxmlformats.org/officeDocument/2006/relationships/hyperlink" Target="https://www.rsm.govt.nz/about/publications/pibs/pib-21/" TargetMode="External"/><Relationship Id="rId87" Type="http://schemas.openxmlformats.org/officeDocument/2006/relationships/image" Target="media/image40.png"/><Relationship Id="rId61" Type="http://schemas.openxmlformats.org/officeDocument/2006/relationships/hyperlink" Target="https://www.accc.gov.au/by-industry/telecommunications-and-internet/national-broadband-network-nbn-access-regulation/nbn-wholesale-market-indicators-report/december-quarter-2022-report" TargetMode="External"/><Relationship Id="rId82" Type="http://schemas.openxmlformats.org/officeDocument/2006/relationships/image" Target="media/image35.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arxiv.org/abs/2303.10442" TargetMode="External"/><Relationship Id="rId35" Type="http://schemas.openxmlformats.org/officeDocument/2006/relationships/hyperlink" Target="https://higherlogicdownload.s3.amazonaws.com/HPE/MigratedAssets/Aruba_VHD_VRD_Planning_Guide.pdf" TargetMode="External"/><Relationship Id="rId56" Type="http://schemas.openxmlformats.org/officeDocument/2006/relationships/hyperlink" Target="http://online.aiti.gov.bn/" TargetMode="External"/><Relationship Id="rId77" Type="http://schemas.openxmlformats.org/officeDocument/2006/relationships/image" Target="media/image30.png"/><Relationship Id="rId100"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rsm.govt.nz/about/publications/gazette-notices/general-user-radio-licence-gurl-notices/" TargetMode="External"/><Relationship Id="rId72" Type="http://schemas.openxmlformats.org/officeDocument/2006/relationships/image" Target="media/image25.png"/><Relationship Id="rId93" Type="http://schemas.openxmlformats.org/officeDocument/2006/relationships/image" Target="media/image46.png"/><Relationship Id="rId98" Type="http://schemas.openxmlformats.org/officeDocument/2006/relationships/footer" Target="footer2.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comtelitalia.it/indoor_connectivity_test_en/" TargetMode="External"/><Relationship Id="rId3" Type="http://schemas.openxmlformats.org/officeDocument/2006/relationships/hyperlink" Target="https://www.wi-fi.org/file/afc-specification-and-test-plans" TargetMode="External"/><Relationship Id="rId7" Type="http://schemas.openxmlformats.org/officeDocument/2006/relationships/hyperlink" Target="https://www.infobae.com/economia/2023/05/16/wifi-6-sergio-massa-lanzo-un-programa-para-mejorar-la-conectividad-a-internet-en-todo-el-pais/" TargetMode="External"/><Relationship Id="rId2" Type="http://schemas.openxmlformats.org/officeDocument/2006/relationships/hyperlink" Target="https://www.ofcom.org.uk/__data/assets/pdf_file/0036/198927/6ghz-statement.pdf" TargetMode="External"/><Relationship Id="rId1" Type="http://schemas.openxmlformats.org/officeDocument/2006/relationships/hyperlink" Target="https://www.itu.int/dms_pub/itu-r/oth/0C/0A/R0C0A00000F0076PDFE.pdf" TargetMode="External"/><Relationship Id="rId6" Type="http://schemas.openxmlformats.org/officeDocument/2006/relationships/hyperlink" Target="https://www.infobae.com/economia/2023/05/16/wifi-6-sergio-massa-lanzo-un-programa-para-mejorar-la-conectividad-a-internet-en-todo-el-pais/" TargetMode="External"/><Relationship Id="rId5" Type="http://schemas.openxmlformats.org/officeDocument/2006/relationships/hyperlink" Target="https://www.federalregister.gov/documents/2020/05/26/2020-11236/unlicensed-use-of-the-6-ghz-band" TargetMode="External"/><Relationship Id="rId4" Type="http://schemas.openxmlformats.org/officeDocument/2006/relationships/hyperlink" Target="https://dot.gov.in/spectrummanagement/delicensing-24-24835-ghz-band-gsr-45-e-5150-5350-ghz-gsr-46-e-and-5725-5875-ghz" TargetMode="External"/><Relationship Id="rId9" Type="http://schemas.openxmlformats.org/officeDocument/2006/relationships/hyperlink" Target="https://data.gsmaintelligence.com/research/research/research-2022/the-socioeconomic-benefits-of-the-6-ghz-band-considering-licensed-and-unlicensed-op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EF561-10CF-47F8-B487-D2E37C82C590}">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 id="{dbb4fa5d-3ac5-4415-967c-34900a0e1c6f}" enabled="1" method="Privileged" siteId="{a629ef32-67ba-47a6-8eb3-ec43935644fc}" removed="0"/>
</clbl:labelList>
</file>

<file path=docProps/app.xml><?xml version="1.0" encoding="utf-8"?>
<Properties xmlns="http://schemas.openxmlformats.org/officeDocument/2006/extended-properties" xmlns:vt="http://schemas.openxmlformats.org/officeDocument/2006/docPropsVTypes">
  <Template>Normal.dotm</Template>
  <TotalTime>25</TotalTime>
  <Pages>77</Pages>
  <Words>20938</Words>
  <Characters>115790</Characters>
  <Application>Microsoft Office Word</Application>
  <DocSecurity>0</DocSecurity>
  <Lines>4453</Lines>
  <Paragraphs>2205</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134523</CharactersWithSpaces>
  <SharedDoc>false</SharedDoc>
  <HLinks>
    <vt:vector size="42" baseType="variant">
      <vt:variant>
        <vt:i4>5767289</vt:i4>
      </vt:variant>
      <vt:variant>
        <vt:i4>18</vt:i4>
      </vt:variant>
      <vt:variant>
        <vt:i4>0</vt:i4>
      </vt:variant>
      <vt:variant>
        <vt:i4>5</vt:i4>
      </vt:variant>
      <vt:variant>
        <vt:lpwstr>http://www.apt.int/sites/default/files/2013/03/AWG-14-INP-56_CHN-12.docx</vt:lpwstr>
      </vt:variant>
      <vt:variant>
        <vt:lpwstr/>
      </vt:variant>
      <vt:variant>
        <vt:i4>5505062</vt:i4>
      </vt:variant>
      <vt:variant>
        <vt:i4>15</vt:i4>
      </vt:variant>
      <vt:variant>
        <vt:i4>0</vt:i4>
      </vt:variant>
      <vt:variant>
        <vt:i4>5</vt:i4>
      </vt:variant>
      <vt:variant>
        <vt:lpwstr>http://10.226.100.100/AWG-13 Meeting/Documents/(AWG-13-INP-129) INS_Data Update.doc</vt:lpwstr>
      </vt:variant>
      <vt:variant>
        <vt:lpwstr/>
      </vt:variant>
      <vt:variant>
        <vt:i4>2752626</vt:i4>
      </vt:variant>
      <vt:variant>
        <vt:i4>12</vt:i4>
      </vt:variant>
      <vt:variant>
        <vt:i4>0</vt:i4>
      </vt:variant>
      <vt:variant>
        <vt:i4>5</vt:i4>
      </vt:variant>
      <vt:variant>
        <vt:lpwstr>http://10.226.100.100/AWG-13 Meeting/Documents/(AWG-13-INP-102) Update AWG-REP 12&amp;15 - VTN.doc</vt:lpwstr>
      </vt:variant>
      <vt:variant>
        <vt:lpwstr/>
      </vt:variant>
      <vt:variant>
        <vt:i4>1572907</vt:i4>
      </vt:variant>
      <vt:variant>
        <vt:i4>9</vt:i4>
      </vt:variant>
      <vt:variant>
        <vt:i4>0</vt:i4>
      </vt:variant>
      <vt:variant>
        <vt:i4>5</vt:i4>
      </vt:variant>
      <vt:variant>
        <vt:lpwstr>http://10.226.100.100/AWG-13 Meeting/Documents/(AWG-13-INP-88) KOR-update_of_freq_report.doc</vt:lpwstr>
      </vt:variant>
      <vt:variant>
        <vt:lpwstr/>
      </vt:variant>
      <vt:variant>
        <vt:i4>4194375</vt:i4>
      </vt:variant>
      <vt:variant>
        <vt:i4>6</vt:i4>
      </vt:variant>
      <vt:variant>
        <vt:i4>0</vt:i4>
      </vt:variant>
      <vt:variant>
        <vt:i4>5</vt:i4>
      </vt:variant>
      <vt:variant>
        <vt:lpwstr>http://10.226.100.100/AWG-13 Meeting/Documents/(AWG-13-INP-47) AUS 6 - Revised Information on REP-15.docx</vt:lpwstr>
      </vt:variant>
      <vt:variant>
        <vt:lpwstr/>
      </vt:variant>
      <vt:variant>
        <vt:i4>4456458</vt:i4>
      </vt:variant>
      <vt:variant>
        <vt:i4>3</vt:i4>
      </vt:variant>
      <vt:variant>
        <vt:i4>0</vt:i4>
      </vt:variant>
      <vt:variant>
        <vt:i4>5</vt:i4>
      </vt:variant>
      <vt:variant>
        <vt:lpwstr>http://10.226.100.100/AWG-13 Meeting/Documents/(AWG-13-INP-31) JPN-4.doc</vt:lpwstr>
      </vt:variant>
      <vt:variant>
        <vt:lpwstr/>
      </vt:variant>
      <vt:variant>
        <vt:i4>4390923</vt:i4>
      </vt:variant>
      <vt:variant>
        <vt:i4>0</vt:i4>
      </vt:variant>
      <vt:variant>
        <vt:i4>0</vt:i4>
      </vt:variant>
      <vt:variant>
        <vt:i4>5</vt:i4>
      </vt:variant>
      <vt:variant>
        <vt:lpwstr>http://10.226.100.100/AWG-13 Meeting/Documents/(AWG-13-INP-30) JPN-3.doc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 Secretariat</dc:creator>
  <cp:lastModifiedBy>Tawhid Hussain</cp:lastModifiedBy>
  <cp:revision>21</cp:revision>
  <cp:lastPrinted>2010-09-03T03:49:00Z</cp:lastPrinted>
  <dcterms:created xsi:type="dcterms:W3CDTF">2026-04-09T09:50:00Z</dcterms:created>
  <dcterms:modified xsi:type="dcterms:W3CDTF">2026-04-16T15:27:00Z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(2)lgXUswmmdgRM/yPn5kNjCB9CUY7C9TEEbRxw54nKu5PUUUQ30YP6kM72AWBhI4f53KlnLi0b
ffwxmuv5UVhJZrGwObOVxNCliONlq6NMckKEnGFOd5ojVpaI1rQuS7l8YXqGVJUkBI+C3YCi
7DbHwAAdC3onGiUNL5U+29jaPeE3xt87e/JKPZRqbhK5f2XTify+O3+qbnHRWw7lUI5IV1ep
PO0kXuPV9dblTE/3eH</vt:lpwstr>
  </property>
  <property fmtid="{D5CDD505-2E9C-101B-9397-08002B2CF9AE}" pid="3" name="_2015_ms_pID_7253431">
    <vt:lpwstr>WGZy1EWJ4EzwqLVRmbIaGM9iGIVARPgMXFcxsfLXetbXk0/5NGGD/7
/vkMMYTqFNsbkW6bmS2h5nOANn6pgMv0rBkRf/2VnMo3IIzEBLRnfXCqNcwPfA6ACA6ylrI1
DOj05G8oHvNme3u2Xg2/zelEskiGv7xVf4gJH97uDEW6FB5ImCzdaaoSD6L8++OOM2s=</vt:lpwstr>
  </property>
  <property fmtid="{D5CDD505-2E9C-101B-9397-08002B2CF9AE}" pid="4" name="MSIP_Label_738466f7-346c-47bb-a4d2-4a6558d61975_Enabled">
    <vt:lpwstr>true</vt:lpwstr>
  </property>
  <property fmtid="{D5CDD505-2E9C-101B-9397-08002B2CF9AE}" pid="5" name="MSIP_Label_738466f7-346c-47bb-a4d2-4a6558d61975_SetDate">
    <vt:lpwstr>2024-02-11T22:56:38Z</vt:lpwstr>
  </property>
  <property fmtid="{D5CDD505-2E9C-101B-9397-08002B2CF9AE}" pid="6" name="MSIP_Label_738466f7-346c-47bb-a4d2-4a6558d61975_Method">
    <vt:lpwstr>Privileged</vt:lpwstr>
  </property>
  <property fmtid="{D5CDD505-2E9C-101B-9397-08002B2CF9AE}" pid="7" name="MSIP_Label_738466f7-346c-47bb-a4d2-4a6558d61975_Name">
    <vt:lpwstr>UNCLASSIFIED</vt:lpwstr>
  </property>
  <property fmtid="{D5CDD505-2E9C-101B-9397-08002B2CF9AE}" pid="8" name="MSIP_Label_738466f7-346c-47bb-a4d2-4a6558d61975_SiteId">
    <vt:lpwstr>78b2bd11-e42b-47ea-b011-2e04c3af5ec1</vt:lpwstr>
  </property>
  <property fmtid="{D5CDD505-2E9C-101B-9397-08002B2CF9AE}" pid="9" name="MSIP_Label_738466f7-346c-47bb-a4d2-4a6558d61975_ActionId">
    <vt:lpwstr>7f77d4ff-5e07-4266-987f-fedd31c1c1a3</vt:lpwstr>
  </property>
  <property fmtid="{D5CDD505-2E9C-101B-9397-08002B2CF9AE}" pid="10" name="MSIP_Label_738466f7-346c-47bb-a4d2-4a6558d61975_ContentBits">
    <vt:lpwstr>0</vt:lpwstr>
  </property>
  <property fmtid="{D5CDD505-2E9C-101B-9397-08002B2CF9AE}" pid="11" name="MSIP_Label_dbb4fa5d-3ac5-4415-967c-34900a0e1c6f_Enabled">
    <vt:lpwstr>true</vt:lpwstr>
  </property>
  <property fmtid="{D5CDD505-2E9C-101B-9397-08002B2CF9AE}" pid="12" name="MSIP_Label_dbb4fa5d-3ac5-4415-967c-34900a0e1c6f_SetDate">
    <vt:lpwstr>2024-09-02T02:56:15Z</vt:lpwstr>
  </property>
  <property fmtid="{D5CDD505-2E9C-101B-9397-08002B2CF9AE}" pid="13" name="MSIP_Label_dbb4fa5d-3ac5-4415-967c-34900a0e1c6f_Method">
    <vt:lpwstr>Privileged</vt:lpwstr>
  </property>
  <property fmtid="{D5CDD505-2E9C-101B-9397-08002B2CF9AE}" pid="14" name="MSIP_Label_dbb4fa5d-3ac5-4415-967c-34900a0e1c6f_Name">
    <vt:lpwstr>dbb4fa5d-3ac5-4415-967c-34900a0e1c6f</vt:lpwstr>
  </property>
  <property fmtid="{D5CDD505-2E9C-101B-9397-08002B2CF9AE}" pid="15" name="MSIP_Label_dbb4fa5d-3ac5-4415-967c-34900a0e1c6f_SiteId">
    <vt:lpwstr>a629ef32-67ba-47a6-8eb3-ec43935644fc</vt:lpwstr>
  </property>
  <property fmtid="{D5CDD505-2E9C-101B-9397-08002B2CF9AE}" pid="16" name="MSIP_Label_dbb4fa5d-3ac5-4415-967c-34900a0e1c6f_ActionId">
    <vt:lpwstr>4336440e-7081-4100-93bd-1c797e3f9ff5</vt:lpwstr>
  </property>
  <property fmtid="{D5CDD505-2E9C-101B-9397-08002B2CF9AE}" pid="17" name="MSIP_Label_dbb4fa5d-3ac5-4415-967c-34900a0e1c6f_ContentBits">
    <vt:lpwstr>0</vt:lpwstr>
  </property>
</Properties>
</file>