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E25BA" w14:textId="724BAAF9" w:rsidR="00846792" w:rsidRDefault="00846792" w:rsidP="0014557B">
      <w:pPr>
        <w:jc w:val="center"/>
        <w:rPr>
          <w:rFonts w:cstheme="minorBidi"/>
          <w:b/>
          <w:bCs/>
          <w:caps/>
          <w:spacing w:val="-4"/>
          <w:szCs w:val="30"/>
          <w:lang w:bidi="th-TH"/>
        </w:rPr>
      </w:pPr>
      <w:bookmarkStart w:id="0" w:name="_Hlk208428225"/>
      <w:r w:rsidRPr="00D42AA0">
        <w:rPr>
          <w:noProof/>
          <w:color w:val="000000"/>
          <w:sz w:val="28"/>
          <w:szCs w:val="28"/>
        </w:rPr>
        <mc:AlternateContent>
          <mc:Choice Requires="wps">
            <w:drawing>
              <wp:anchor distT="0" distB="0" distL="114300" distR="114300" simplePos="0" relativeHeight="251659264" behindDoc="1" locked="0" layoutInCell="1" allowOverlap="1" wp14:anchorId="2774D10C" wp14:editId="51553FB2">
                <wp:simplePos x="0" y="0"/>
                <wp:positionH relativeFrom="column">
                  <wp:posOffset>-895350</wp:posOffset>
                </wp:positionH>
                <wp:positionV relativeFrom="paragraph">
                  <wp:posOffset>-881698</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501F" id="직사각형 72" o:spid="_x0000_s1026" style="position:absolute;margin-left:-70.5pt;margin-top:-69.45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CkFjA7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614E6F8A" w14:textId="77777777" w:rsidR="00846792" w:rsidRDefault="00846792" w:rsidP="0014557B">
      <w:pPr>
        <w:jc w:val="center"/>
        <w:rPr>
          <w:rFonts w:cstheme="minorBidi"/>
          <w:b/>
          <w:bCs/>
          <w:caps/>
          <w:spacing w:val="-4"/>
          <w:szCs w:val="30"/>
          <w:lang w:bidi="th-TH"/>
        </w:rPr>
      </w:pPr>
    </w:p>
    <w:p w14:paraId="2804C4EF" w14:textId="77777777" w:rsidR="00846792" w:rsidRPr="00D42AA0" w:rsidRDefault="00846792" w:rsidP="00846792">
      <w:pPr>
        <w:tabs>
          <w:tab w:val="left" w:pos="1440"/>
        </w:tabs>
        <w:spacing w:line="276" w:lineRule="auto"/>
        <w:ind w:left="1440" w:hanging="1440"/>
        <w:contextualSpacing/>
        <w:rPr>
          <w:color w:val="000000"/>
          <w:sz w:val="28"/>
          <w:szCs w:val="28"/>
        </w:rPr>
      </w:pPr>
    </w:p>
    <w:p w14:paraId="5A03D3CC" w14:textId="77777777" w:rsidR="00846792" w:rsidRPr="00D42AA0" w:rsidRDefault="00846792" w:rsidP="00846792">
      <w:pPr>
        <w:contextualSpacing/>
        <w:rPr>
          <w:sz w:val="28"/>
          <w:szCs w:val="28"/>
        </w:rPr>
      </w:pPr>
    </w:p>
    <w:p w14:paraId="5FE1242E" w14:textId="77777777" w:rsidR="00846792" w:rsidRPr="00D42AA0" w:rsidRDefault="00846792" w:rsidP="00846792">
      <w:pPr>
        <w:contextualSpacing/>
        <w:rPr>
          <w:sz w:val="28"/>
          <w:szCs w:val="28"/>
        </w:rPr>
      </w:pPr>
    </w:p>
    <w:p w14:paraId="5B35E834" w14:textId="77777777" w:rsidR="00846792" w:rsidRPr="00D42AA0" w:rsidRDefault="00846792" w:rsidP="00846792">
      <w:pPr>
        <w:contextualSpacing/>
        <w:rPr>
          <w:sz w:val="28"/>
          <w:szCs w:val="28"/>
        </w:rPr>
      </w:pPr>
    </w:p>
    <w:p w14:paraId="053980FD" w14:textId="77777777" w:rsidR="00846792" w:rsidRPr="00D42AA0" w:rsidRDefault="00846792" w:rsidP="00846792">
      <w:pPr>
        <w:ind w:firstLineChars="100" w:firstLine="280"/>
        <w:contextualSpacing/>
        <w:rPr>
          <w:sz w:val="28"/>
          <w:szCs w:val="28"/>
        </w:rPr>
      </w:pPr>
    </w:p>
    <w:p w14:paraId="0AAF1074" w14:textId="77777777" w:rsidR="00846792" w:rsidRPr="00D42AA0" w:rsidRDefault="00846792" w:rsidP="00846792">
      <w:pPr>
        <w:contextualSpacing/>
        <w:rPr>
          <w:sz w:val="28"/>
          <w:szCs w:val="28"/>
        </w:rPr>
      </w:pPr>
    </w:p>
    <w:p w14:paraId="7916F57F" w14:textId="77777777" w:rsidR="00846792" w:rsidRDefault="00846792" w:rsidP="00846792">
      <w:pPr>
        <w:contextualSpacing/>
      </w:pPr>
      <w:r w:rsidRPr="003F118A">
        <w:rPr>
          <w:b/>
          <w:bCs/>
          <w:noProof/>
        </w:rPr>
        <w:drawing>
          <wp:inline distT="0" distB="0" distL="0" distR="0" wp14:anchorId="44550BA8" wp14:editId="0DAD0ECA">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0D514A8" w14:textId="77777777" w:rsidR="00846792" w:rsidRPr="00D42AA0" w:rsidRDefault="00846792" w:rsidP="00846792">
      <w:pPr>
        <w:spacing w:line="276" w:lineRule="auto"/>
        <w:contextualSpacing/>
        <w:rPr>
          <w:sz w:val="28"/>
          <w:szCs w:val="28"/>
        </w:rPr>
      </w:pPr>
    </w:p>
    <w:p w14:paraId="09862CE7" w14:textId="77777777" w:rsidR="00846792" w:rsidRPr="00D42AA0" w:rsidRDefault="00846792" w:rsidP="00846792">
      <w:pPr>
        <w:spacing w:line="276" w:lineRule="auto"/>
        <w:contextualSpacing/>
        <w:rPr>
          <w:sz w:val="28"/>
          <w:szCs w:val="28"/>
        </w:rPr>
      </w:pPr>
    </w:p>
    <w:p w14:paraId="7B755269" w14:textId="77777777" w:rsidR="00846792" w:rsidRPr="00DB137F" w:rsidRDefault="00846792" w:rsidP="00846792">
      <w:pPr>
        <w:spacing w:line="276" w:lineRule="auto"/>
        <w:contextualSpacing/>
        <w:rPr>
          <w:b/>
          <w:bCs/>
          <w:sz w:val="44"/>
          <w:szCs w:val="44"/>
        </w:rPr>
      </w:pPr>
      <w:r w:rsidRPr="00DB137F">
        <w:rPr>
          <w:b/>
          <w:bCs/>
          <w:sz w:val="44"/>
          <w:szCs w:val="44"/>
        </w:rPr>
        <w:t>APT REPORT ON</w:t>
      </w:r>
    </w:p>
    <w:p w14:paraId="5EE79033" w14:textId="77777777" w:rsidR="00846792" w:rsidRPr="00DB137F" w:rsidRDefault="00846792" w:rsidP="00846792">
      <w:pPr>
        <w:spacing w:line="276" w:lineRule="auto"/>
        <w:contextualSpacing/>
        <w:rPr>
          <w:sz w:val="28"/>
          <w:szCs w:val="28"/>
        </w:rPr>
      </w:pPr>
    </w:p>
    <w:p w14:paraId="7493D51B" w14:textId="77777777" w:rsidR="00846792" w:rsidRPr="00BF44BB" w:rsidRDefault="00846792" w:rsidP="00846792">
      <w:pPr>
        <w:spacing w:line="276" w:lineRule="auto"/>
        <w:contextualSpacing/>
        <w:rPr>
          <w:b/>
          <w:bCs/>
          <w:sz w:val="30"/>
          <w:szCs w:val="30"/>
          <w:lang w:eastAsia="ko-KR"/>
        </w:rPr>
      </w:pPr>
      <w:r w:rsidRPr="00BF44BB">
        <w:rPr>
          <w:b/>
          <w:bCs/>
          <w:spacing w:val="2"/>
          <w:sz w:val="30"/>
          <w:szCs w:val="30"/>
          <w:lang w:eastAsia="ko-KR"/>
        </w:rPr>
        <w:t>RELEVANT INFORMATION FOR CONSIDERATIONS ON THE POSSIBLE IMPLEMENTATION OF IMT IN THE FREQUENCY BAND</w:t>
      </w:r>
      <w:r w:rsidRPr="00BF44BB">
        <w:rPr>
          <w:b/>
          <w:bCs/>
          <w:sz w:val="30"/>
          <w:szCs w:val="30"/>
          <w:lang w:eastAsia="ko-KR"/>
        </w:rPr>
        <w:t xml:space="preserve"> 1 427-1 518 MHZ</w:t>
      </w:r>
    </w:p>
    <w:p w14:paraId="6663722E" w14:textId="77777777" w:rsidR="00846792" w:rsidRPr="00DB137F" w:rsidRDefault="00846792" w:rsidP="00846792">
      <w:pPr>
        <w:spacing w:line="276" w:lineRule="auto"/>
        <w:contextualSpacing/>
        <w:rPr>
          <w:sz w:val="28"/>
          <w:szCs w:val="28"/>
        </w:rPr>
      </w:pPr>
    </w:p>
    <w:p w14:paraId="102034D7" w14:textId="77777777" w:rsidR="00846792" w:rsidRPr="00DB137F" w:rsidRDefault="00846792" w:rsidP="00846792">
      <w:pPr>
        <w:spacing w:line="276" w:lineRule="auto"/>
        <w:contextualSpacing/>
        <w:rPr>
          <w:sz w:val="28"/>
          <w:szCs w:val="28"/>
        </w:rPr>
      </w:pPr>
    </w:p>
    <w:p w14:paraId="3E97E5AF" w14:textId="77777777" w:rsidR="00846792" w:rsidRPr="00DB137F" w:rsidRDefault="00846792" w:rsidP="00846792">
      <w:pPr>
        <w:spacing w:line="276" w:lineRule="auto"/>
        <w:contextualSpacing/>
        <w:rPr>
          <w:sz w:val="28"/>
          <w:szCs w:val="28"/>
        </w:rPr>
      </w:pPr>
    </w:p>
    <w:p w14:paraId="494B2A6B" w14:textId="77777777" w:rsidR="00846792" w:rsidRPr="00846792" w:rsidRDefault="00846792" w:rsidP="00846792">
      <w:pPr>
        <w:spacing w:after="160" w:line="276" w:lineRule="auto"/>
        <w:contextualSpacing/>
        <w:rPr>
          <w:rFonts w:cs="Mangal"/>
          <w:b/>
          <w:sz w:val="28"/>
          <w:szCs w:val="28"/>
        </w:rPr>
      </w:pPr>
      <w:r w:rsidRPr="00846792">
        <w:rPr>
          <w:rFonts w:cs="Mangal"/>
          <w:b/>
          <w:sz w:val="28"/>
          <w:szCs w:val="28"/>
        </w:rPr>
        <w:t>Edition: April 2026</w:t>
      </w:r>
    </w:p>
    <w:p w14:paraId="63A729F4" w14:textId="77777777" w:rsidR="00846792" w:rsidRPr="00846792" w:rsidRDefault="00846792" w:rsidP="00846792">
      <w:pPr>
        <w:spacing w:after="160" w:line="276" w:lineRule="auto"/>
        <w:contextualSpacing/>
        <w:rPr>
          <w:rFonts w:cs="Mangal"/>
          <w:bCs/>
          <w:sz w:val="28"/>
          <w:szCs w:val="28"/>
        </w:rPr>
      </w:pPr>
    </w:p>
    <w:p w14:paraId="1F0162BD" w14:textId="77777777" w:rsidR="00846792" w:rsidRPr="00846792" w:rsidRDefault="00846792" w:rsidP="00846792">
      <w:pPr>
        <w:spacing w:after="160" w:line="276" w:lineRule="auto"/>
        <w:contextualSpacing/>
        <w:rPr>
          <w:rFonts w:cs="Mangal"/>
          <w:bCs/>
          <w:sz w:val="28"/>
          <w:szCs w:val="28"/>
        </w:rPr>
      </w:pPr>
    </w:p>
    <w:p w14:paraId="1335B21F" w14:textId="77777777" w:rsidR="00846792" w:rsidRPr="00846792" w:rsidRDefault="00846792" w:rsidP="00846792">
      <w:pPr>
        <w:spacing w:after="160" w:line="276" w:lineRule="auto"/>
        <w:contextualSpacing/>
        <w:rPr>
          <w:rFonts w:cs="Mangal"/>
          <w:bCs/>
          <w:sz w:val="28"/>
          <w:szCs w:val="28"/>
        </w:rPr>
      </w:pPr>
    </w:p>
    <w:p w14:paraId="0DFF115A" w14:textId="77777777" w:rsidR="00846792" w:rsidRPr="00846792" w:rsidRDefault="00846792" w:rsidP="00846792">
      <w:pPr>
        <w:spacing w:after="160" w:line="276" w:lineRule="auto"/>
        <w:contextualSpacing/>
        <w:rPr>
          <w:rFonts w:cs="Mangal"/>
          <w:b/>
          <w:sz w:val="28"/>
          <w:szCs w:val="28"/>
        </w:rPr>
      </w:pPr>
      <w:r w:rsidRPr="00846792">
        <w:rPr>
          <w:rFonts w:cs="Mangal"/>
          <w:b/>
          <w:iCs/>
          <w:sz w:val="28"/>
          <w:szCs w:val="28"/>
        </w:rPr>
        <w:t xml:space="preserve">The 36th Meeting of </w:t>
      </w:r>
      <w:r w:rsidRPr="00846792">
        <w:rPr>
          <w:rFonts w:cs="Mangal"/>
          <w:b/>
          <w:sz w:val="28"/>
          <w:szCs w:val="28"/>
        </w:rPr>
        <w:t>APT Wireless Group</w:t>
      </w:r>
    </w:p>
    <w:p w14:paraId="0D49651E" w14:textId="77777777" w:rsidR="00846792" w:rsidRPr="00846792" w:rsidRDefault="00846792" w:rsidP="00846792">
      <w:pPr>
        <w:spacing w:after="160" w:line="276" w:lineRule="auto"/>
        <w:contextualSpacing/>
        <w:rPr>
          <w:rFonts w:cs="Mangal"/>
          <w:b/>
          <w:sz w:val="28"/>
          <w:szCs w:val="28"/>
        </w:rPr>
      </w:pPr>
      <w:r w:rsidRPr="00846792">
        <w:rPr>
          <w:rFonts w:cs="Mangal"/>
          <w:b/>
          <w:sz w:val="28"/>
          <w:szCs w:val="28"/>
        </w:rPr>
        <w:t>6 – 10 April 2026</w:t>
      </w:r>
    </w:p>
    <w:p w14:paraId="53B8E4F2" w14:textId="77777777" w:rsidR="00846792" w:rsidRPr="00846792" w:rsidRDefault="00846792" w:rsidP="00846792">
      <w:pPr>
        <w:spacing w:after="160" w:line="276" w:lineRule="auto"/>
        <w:contextualSpacing/>
        <w:rPr>
          <w:rFonts w:cs="Mangal"/>
          <w:b/>
          <w:sz w:val="28"/>
          <w:szCs w:val="28"/>
          <w:lang w:eastAsia="ko-KR"/>
        </w:rPr>
      </w:pPr>
      <w:r w:rsidRPr="00846792">
        <w:rPr>
          <w:rFonts w:cs="Mangal"/>
          <w:b/>
          <w:sz w:val="28"/>
          <w:szCs w:val="28"/>
          <w:lang w:eastAsia="ko-KR"/>
        </w:rPr>
        <w:t>Bandar Seri Begawan, Brunei Darussalam (Hybrid)</w:t>
      </w:r>
    </w:p>
    <w:p w14:paraId="773408D4" w14:textId="77777777" w:rsidR="00846792" w:rsidRPr="00846792" w:rsidRDefault="00846792" w:rsidP="00846792">
      <w:pPr>
        <w:spacing w:after="160" w:line="276" w:lineRule="auto"/>
        <w:contextualSpacing/>
        <w:rPr>
          <w:rFonts w:cs="Mangal"/>
          <w:color w:val="FF0000"/>
          <w:sz w:val="28"/>
          <w:szCs w:val="28"/>
        </w:rPr>
      </w:pPr>
    </w:p>
    <w:p w14:paraId="2243A2F4" w14:textId="232A1A7E" w:rsidR="00846792" w:rsidRPr="00846792" w:rsidRDefault="00846792" w:rsidP="00846792">
      <w:pPr>
        <w:spacing w:after="160" w:line="276" w:lineRule="auto"/>
        <w:contextualSpacing/>
        <w:rPr>
          <w:rFonts w:cs="Mangal"/>
          <w:b/>
          <w:bCs/>
          <w:i/>
          <w:iCs/>
          <w:sz w:val="28"/>
          <w:szCs w:val="28"/>
          <w:lang w:eastAsia="ko-KR"/>
        </w:rPr>
      </w:pPr>
      <w:r w:rsidRPr="00846792">
        <w:rPr>
          <w:rFonts w:cs="Mangal" w:hint="eastAsia"/>
          <w:b/>
          <w:bCs/>
          <w:i/>
          <w:iCs/>
          <w:sz w:val="28"/>
          <w:szCs w:val="28"/>
          <w:lang w:eastAsia="ko-KR"/>
        </w:rPr>
        <w:t>(S</w:t>
      </w:r>
      <w:r w:rsidRPr="00846792">
        <w:rPr>
          <w:rFonts w:cs="Mangal"/>
          <w:b/>
          <w:bCs/>
          <w:i/>
          <w:iCs/>
          <w:sz w:val="28"/>
          <w:szCs w:val="28"/>
          <w:lang w:eastAsia="ko-KR"/>
        </w:rPr>
        <w:t>ource: AWG-36/OUT-</w:t>
      </w:r>
      <w:r>
        <w:rPr>
          <w:rFonts w:cs="Mangal"/>
          <w:b/>
          <w:bCs/>
          <w:i/>
          <w:iCs/>
          <w:sz w:val="28"/>
          <w:szCs w:val="28"/>
          <w:lang w:eastAsia="ko-KR"/>
        </w:rPr>
        <w:t>03</w:t>
      </w:r>
      <w:r w:rsidRPr="00846792">
        <w:rPr>
          <w:rFonts w:cs="Mangal"/>
          <w:b/>
          <w:bCs/>
          <w:i/>
          <w:iCs/>
          <w:sz w:val="28"/>
          <w:szCs w:val="28"/>
          <w:lang w:eastAsia="ko-KR"/>
        </w:rPr>
        <w:t>)</w:t>
      </w:r>
    </w:p>
    <w:p w14:paraId="228038B7" w14:textId="77777777" w:rsidR="00846792" w:rsidRDefault="00846792" w:rsidP="0014557B">
      <w:pPr>
        <w:jc w:val="center"/>
        <w:rPr>
          <w:rFonts w:cstheme="minorBidi"/>
          <w:b/>
          <w:bCs/>
          <w:caps/>
          <w:spacing w:val="-4"/>
          <w:szCs w:val="30"/>
          <w:lang w:bidi="th-TH"/>
        </w:rPr>
      </w:pPr>
    </w:p>
    <w:p w14:paraId="77FAC5CC" w14:textId="1B36026F" w:rsidR="00846792" w:rsidRDefault="00846792" w:rsidP="0014557B">
      <w:pPr>
        <w:jc w:val="center"/>
        <w:rPr>
          <w:rFonts w:cstheme="minorBidi"/>
          <w:b/>
          <w:bCs/>
          <w:caps/>
          <w:spacing w:val="-4"/>
          <w:szCs w:val="30"/>
          <w:lang w:bidi="th-TH"/>
        </w:rPr>
      </w:pPr>
    </w:p>
    <w:p w14:paraId="44EE5A39" w14:textId="15F8397D" w:rsidR="00846792" w:rsidRDefault="00846792" w:rsidP="0014557B">
      <w:pPr>
        <w:jc w:val="center"/>
        <w:rPr>
          <w:rFonts w:cstheme="minorBidi"/>
          <w:b/>
          <w:bCs/>
          <w:caps/>
          <w:spacing w:val="-4"/>
          <w:szCs w:val="30"/>
          <w:lang w:bidi="th-TH"/>
        </w:rPr>
      </w:pPr>
    </w:p>
    <w:p w14:paraId="5ECB4E35" w14:textId="52226912" w:rsidR="00846792" w:rsidRDefault="00846792" w:rsidP="0014557B">
      <w:pPr>
        <w:jc w:val="center"/>
        <w:rPr>
          <w:rFonts w:cstheme="minorBidi"/>
          <w:b/>
          <w:bCs/>
          <w:caps/>
          <w:spacing w:val="-4"/>
          <w:szCs w:val="30"/>
          <w:lang w:bidi="th-TH"/>
        </w:rPr>
      </w:pPr>
    </w:p>
    <w:p w14:paraId="429FA8BE" w14:textId="46083FF2" w:rsidR="00846792" w:rsidRDefault="00846792" w:rsidP="0014557B">
      <w:pPr>
        <w:jc w:val="center"/>
        <w:rPr>
          <w:rFonts w:cstheme="minorBidi"/>
          <w:b/>
          <w:bCs/>
          <w:caps/>
          <w:spacing w:val="-4"/>
          <w:szCs w:val="30"/>
          <w:lang w:bidi="th-TH"/>
        </w:rPr>
      </w:pPr>
    </w:p>
    <w:p w14:paraId="1F0AE120" w14:textId="4E2835A5" w:rsidR="00846792" w:rsidRDefault="00846792" w:rsidP="0014557B">
      <w:pPr>
        <w:jc w:val="center"/>
        <w:rPr>
          <w:rFonts w:cstheme="minorBidi"/>
          <w:b/>
          <w:bCs/>
          <w:caps/>
          <w:spacing w:val="-4"/>
          <w:szCs w:val="30"/>
          <w:lang w:bidi="th-TH"/>
        </w:rPr>
      </w:pPr>
    </w:p>
    <w:p w14:paraId="54F8400D" w14:textId="7079F512" w:rsidR="00846792" w:rsidRDefault="00846792" w:rsidP="0014557B">
      <w:pPr>
        <w:jc w:val="center"/>
        <w:rPr>
          <w:rFonts w:cstheme="minorBidi"/>
          <w:b/>
          <w:bCs/>
          <w:caps/>
          <w:spacing w:val="-4"/>
          <w:szCs w:val="30"/>
          <w:lang w:bidi="th-TH"/>
        </w:rPr>
      </w:pPr>
    </w:p>
    <w:p w14:paraId="62F71F53" w14:textId="34CEDD6A" w:rsidR="00846792" w:rsidRDefault="00846792" w:rsidP="0014557B">
      <w:pPr>
        <w:jc w:val="center"/>
        <w:rPr>
          <w:rFonts w:cstheme="minorBidi"/>
          <w:b/>
          <w:bCs/>
          <w:caps/>
          <w:spacing w:val="-4"/>
          <w:szCs w:val="30"/>
          <w:lang w:bidi="th-TH"/>
        </w:rPr>
      </w:pPr>
    </w:p>
    <w:p w14:paraId="7C47F0C0" w14:textId="0CFCAC5D" w:rsidR="00846792" w:rsidRDefault="00846792" w:rsidP="0014557B">
      <w:pPr>
        <w:jc w:val="center"/>
        <w:rPr>
          <w:rFonts w:cstheme="minorBidi"/>
          <w:b/>
          <w:bCs/>
          <w:caps/>
          <w:spacing w:val="-4"/>
          <w:szCs w:val="30"/>
          <w:lang w:bidi="th-TH"/>
        </w:rPr>
      </w:pPr>
    </w:p>
    <w:p w14:paraId="6D756151" w14:textId="546D31FE" w:rsidR="00846792" w:rsidRDefault="00846792" w:rsidP="0014557B">
      <w:pPr>
        <w:jc w:val="center"/>
        <w:rPr>
          <w:rFonts w:cstheme="minorBidi"/>
          <w:b/>
          <w:bCs/>
          <w:caps/>
          <w:spacing w:val="-4"/>
          <w:szCs w:val="30"/>
          <w:lang w:bidi="th-TH"/>
        </w:rPr>
      </w:pPr>
      <w:r>
        <w:rPr>
          <w:rFonts w:eastAsiaTheme="minorEastAsia" w:hint="eastAsia"/>
          <w:noProof/>
          <w:color w:val="FF0000"/>
          <w:sz w:val="28"/>
          <w:szCs w:val="28"/>
          <w:lang w:eastAsia="ko-KR"/>
        </w:rPr>
        <mc:AlternateContent>
          <mc:Choice Requires="wps">
            <w:drawing>
              <wp:anchor distT="0" distB="0" distL="114300" distR="114300" simplePos="0" relativeHeight="251661312" behindDoc="0" locked="0" layoutInCell="1" allowOverlap="1" wp14:anchorId="04D569B8" wp14:editId="514E6CB1">
                <wp:simplePos x="0" y="0"/>
                <wp:positionH relativeFrom="column">
                  <wp:posOffset>3976370</wp:posOffset>
                </wp:positionH>
                <wp:positionV relativeFrom="paragraph">
                  <wp:posOffset>115570</wp:posOffset>
                </wp:positionV>
                <wp:extent cx="276225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762250" cy="381000"/>
                        </a:xfrm>
                        <a:prstGeom prst="rect">
                          <a:avLst/>
                        </a:prstGeom>
                        <a:noFill/>
                        <a:ln w="6350">
                          <a:noFill/>
                        </a:ln>
                      </wps:spPr>
                      <wps:txbx>
                        <w:txbxContent>
                          <w:p w14:paraId="38BC9B97" w14:textId="5312927B" w:rsidR="00846792" w:rsidRPr="00BF44BB" w:rsidRDefault="00846792" w:rsidP="00846792">
                            <w:pPr>
                              <w:rPr>
                                <w:b/>
                                <w:bCs/>
                                <w:spacing w:val="4"/>
                                <w:sz w:val="28"/>
                                <w:szCs w:val="28"/>
                              </w:rPr>
                            </w:pPr>
                            <w:r w:rsidRPr="00BF44BB">
                              <w:rPr>
                                <w:b/>
                                <w:bCs/>
                                <w:spacing w:val="4"/>
                                <w:sz w:val="28"/>
                                <w:szCs w:val="28"/>
                              </w:rPr>
                              <w:t>No. APT/AWG/REP-113</w:t>
                            </w:r>
                            <w:r>
                              <w:rPr>
                                <w:b/>
                                <w:bCs/>
                                <w:spacing w:val="4"/>
                                <w:sz w:val="28"/>
                                <w:szCs w:val="28"/>
                              </w:rPr>
                              <w:t>(Rev.1)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D569B8" id="_x0000_t202" coordsize="21600,21600" o:spt="202" path="m,l,21600r21600,l21600,xe">
                <v:stroke joinstyle="miter"/>
                <v:path gradientshapeok="t" o:connecttype="rect"/>
              </v:shapetype>
              <v:shape id="Text Box 74" o:spid="_x0000_s1026" type="#_x0000_t202" style="position:absolute;left:0;text-align:left;margin-left:313.1pt;margin-top:9.1pt;width:217.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" filled="f" stroked="f" strokeweight=".5pt">
                <v:textbox>
                  <w:txbxContent>
                    <w:p w14:paraId="38BC9B97" w14:textId="5312927B" w:rsidR="00846792" w:rsidRPr="00BF44BB" w:rsidRDefault="00846792" w:rsidP="00846792">
                      <w:pPr>
                        <w:rPr>
                          <w:b/>
                          <w:bCs/>
                          <w:spacing w:val="4"/>
                          <w:sz w:val="28"/>
                          <w:szCs w:val="28"/>
                        </w:rPr>
                      </w:pPr>
                      <w:r w:rsidRPr="00BF44BB">
                        <w:rPr>
                          <w:b/>
                          <w:bCs/>
                          <w:spacing w:val="4"/>
                          <w:sz w:val="28"/>
                          <w:szCs w:val="28"/>
                        </w:rPr>
                        <w:t>No. APT/AWG/REP-113</w:t>
                      </w:r>
                      <w:r>
                        <w:rPr>
                          <w:b/>
                          <w:bCs/>
                          <w:spacing w:val="4"/>
                          <w:sz w:val="28"/>
                          <w:szCs w:val="28"/>
                        </w:rPr>
                        <w:t>(Rev.1)</w:t>
                      </w:r>
                    </w:p>
                  </w:txbxContent>
                </v:textbox>
              </v:shape>
            </w:pict>
          </mc:Fallback>
        </mc:AlternateContent>
      </w:r>
    </w:p>
    <w:p w14:paraId="2419F673" w14:textId="77777777" w:rsidR="00846792" w:rsidRDefault="00846792" w:rsidP="0014557B">
      <w:pPr>
        <w:jc w:val="center"/>
        <w:rPr>
          <w:rFonts w:cstheme="minorBidi"/>
          <w:b/>
          <w:bCs/>
          <w:caps/>
          <w:spacing w:val="-4"/>
          <w:szCs w:val="30"/>
          <w:lang w:bidi="th-TH"/>
        </w:rPr>
      </w:pPr>
    </w:p>
    <w:p w14:paraId="74DD97DC" w14:textId="77777777" w:rsidR="00846792" w:rsidRDefault="00846792" w:rsidP="0014557B">
      <w:pPr>
        <w:jc w:val="center"/>
        <w:rPr>
          <w:rFonts w:cstheme="minorBidi"/>
          <w:b/>
          <w:bCs/>
          <w:caps/>
          <w:spacing w:val="-4"/>
          <w:szCs w:val="30"/>
          <w:lang w:bidi="th-TH"/>
        </w:rPr>
      </w:pPr>
    </w:p>
    <w:p w14:paraId="4D484F9F" w14:textId="77777777" w:rsidR="00846792" w:rsidRDefault="00846792" w:rsidP="0014557B">
      <w:pPr>
        <w:jc w:val="center"/>
        <w:rPr>
          <w:rFonts w:cstheme="minorBidi"/>
          <w:b/>
          <w:bCs/>
          <w:caps/>
          <w:spacing w:val="-4"/>
          <w:szCs w:val="30"/>
          <w:lang w:bidi="th-TH"/>
        </w:rPr>
      </w:pPr>
    </w:p>
    <w:p w14:paraId="3D213C93" w14:textId="4047CD94" w:rsidR="0014557B" w:rsidRDefault="00FA0A30" w:rsidP="0014557B">
      <w:pPr>
        <w:jc w:val="center"/>
        <w:rPr>
          <w:rFonts w:eastAsia="SimSun"/>
          <w:b/>
          <w:bCs/>
          <w:caps/>
          <w:spacing w:val="-4"/>
          <w:lang w:val="en-GB" w:eastAsia="zh-CN"/>
        </w:rPr>
      </w:pPr>
      <w:r w:rsidRPr="0008124D">
        <w:rPr>
          <w:rFonts w:cstheme="minorBidi"/>
          <w:b/>
          <w:bCs/>
          <w:caps/>
          <w:spacing w:val="-4"/>
          <w:szCs w:val="30"/>
          <w:lang w:bidi="th-TH"/>
        </w:rPr>
        <w:t>APT</w:t>
      </w:r>
      <w:r w:rsidR="00293E96" w:rsidRPr="0008124D">
        <w:rPr>
          <w:b/>
          <w:bCs/>
          <w:caps/>
          <w:spacing w:val="-4"/>
          <w:lang w:val="en-GB"/>
        </w:rPr>
        <w:t xml:space="preserve"> </w:t>
      </w:r>
      <w:r w:rsidR="00293E96" w:rsidRPr="0008124D">
        <w:rPr>
          <w:rFonts w:eastAsia="SimSun"/>
          <w:b/>
          <w:bCs/>
          <w:caps/>
          <w:spacing w:val="-4"/>
          <w:lang w:val="en-GB" w:eastAsia="zh-CN"/>
        </w:rPr>
        <w:t>report on</w:t>
      </w:r>
    </w:p>
    <w:p w14:paraId="5B646708" w14:textId="4211BA34" w:rsidR="00293E96" w:rsidRPr="0008124D" w:rsidRDefault="00CE2CF8" w:rsidP="0014557B">
      <w:pPr>
        <w:jc w:val="center"/>
        <w:rPr>
          <w:rFonts w:eastAsia="SimSun"/>
          <w:b/>
          <w:bCs/>
          <w:caps/>
          <w:spacing w:val="-4"/>
          <w:lang w:val="en-GB" w:eastAsia="zh-CN"/>
        </w:rPr>
      </w:pPr>
      <w:r w:rsidRPr="0008124D">
        <w:rPr>
          <w:rFonts w:eastAsia="SimSun"/>
          <w:b/>
          <w:bCs/>
          <w:caps/>
          <w:spacing w:val="-4"/>
          <w:lang w:val="en-GB" w:eastAsia="zh-CN"/>
        </w:rPr>
        <w:t xml:space="preserve">relevant Information for considerations </w:t>
      </w:r>
      <w:r w:rsidR="00652B21" w:rsidRPr="0008124D">
        <w:rPr>
          <w:rFonts w:eastAsia="SimSun"/>
          <w:b/>
          <w:bCs/>
          <w:caps/>
          <w:spacing w:val="-4"/>
          <w:lang w:val="en-GB" w:eastAsia="zh-CN"/>
        </w:rPr>
        <w:t xml:space="preserve">ON </w:t>
      </w:r>
      <w:r w:rsidR="00D61665" w:rsidRPr="0008124D">
        <w:rPr>
          <w:rFonts w:eastAsia="SimSun"/>
          <w:b/>
          <w:bCs/>
          <w:caps/>
          <w:spacing w:val="-4"/>
          <w:lang w:val="en-GB" w:eastAsia="zh-CN"/>
        </w:rPr>
        <w:t xml:space="preserve">THE POSSIBLE </w:t>
      </w:r>
      <w:r w:rsidR="008E2BC4" w:rsidRPr="0008124D">
        <w:rPr>
          <w:rFonts w:eastAsia="SimSun"/>
          <w:b/>
          <w:bCs/>
          <w:caps/>
          <w:spacing w:val="-4"/>
          <w:lang w:val="en-GB" w:eastAsia="zh-CN"/>
        </w:rPr>
        <w:t xml:space="preserve">Implementation </w:t>
      </w:r>
      <w:r w:rsidR="00D61665" w:rsidRPr="0008124D">
        <w:rPr>
          <w:rFonts w:eastAsia="SimSun"/>
          <w:b/>
          <w:bCs/>
          <w:caps/>
          <w:spacing w:val="-4"/>
          <w:lang w:val="en-GB" w:eastAsia="zh-CN"/>
        </w:rPr>
        <w:t xml:space="preserve">OF IMT </w:t>
      </w:r>
      <w:r w:rsidR="00474AA3" w:rsidRPr="0008124D">
        <w:rPr>
          <w:b/>
          <w:bCs/>
          <w:caps/>
          <w:spacing w:val="-4"/>
          <w:lang w:val="en-GB"/>
        </w:rPr>
        <w:t xml:space="preserve">in </w:t>
      </w:r>
      <w:r w:rsidR="00D61665" w:rsidRPr="0008124D">
        <w:rPr>
          <w:b/>
          <w:bCs/>
          <w:caps/>
          <w:spacing w:val="-4"/>
          <w:lang w:val="en-GB"/>
        </w:rPr>
        <w:t xml:space="preserve">THE </w:t>
      </w:r>
      <w:r w:rsidR="00474AA3" w:rsidRPr="0008124D">
        <w:rPr>
          <w:b/>
          <w:bCs/>
          <w:caps/>
          <w:spacing w:val="-4"/>
          <w:lang w:val="en-GB"/>
        </w:rPr>
        <w:t xml:space="preserve">frequency </w:t>
      </w:r>
      <w:r w:rsidR="00632B7E" w:rsidRPr="0008124D">
        <w:rPr>
          <w:b/>
          <w:bCs/>
          <w:caps/>
          <w:spacing w:val="-4"/>
          <w:lang w:val="en-GB"/>
        </w:rPr>
        <w:t>band</w:t>
      </w:r>
      <w:r w:rsidR="0008124D" w:rsidRPr="0008124D">
        <w:rPr>
          <w:b/>
          <w:bCs/>
          <w:caps/>
          <w:spacing w:val="-4"/>
          <w:lang w:val="en-GB"/>
        </w:rPr>
        <w:t xml:space="preserve"> </w:t>
      </w:r>
      <w:r w:rsidR="00293E96" w:rsidRPr="0008124D">
        <w:rPr>
          <w:rFonts w:eastAsia="SimSun"/>
          <w:b/>
          <w:bCs/>
          <w:caps/>
          <w:spacing w:val="-4"/>
          <w:lang w:val="en-GB" w:eastAsia="zh-CN"/>
        </w:rPr>
        <w:t>1 427</w:t>
      </w:r>
      <w:r w:rsidR="005C5B1B" w:rsidRPr="0008124D">
        <w:rPr>
          <w:rFonts w:eastAsia="SimSun"/>
          <w:spacing w:val="-4"/>
          <w:lang w:val="en-GB" w:eastAsia="zh-CN"/>
        </w:rPr>
        <w:t>–</w:t>
      </w:r>
      <w:r w:rsidR="00293E96" w:rsidRPr="0008124D">
        <w:rPr>
          <w:rFonts w:eastAsia="SimSun"/>
          <w:b/>
          <w:bCs/>
          <w:caps/>
          <w:spacing w:val="-4"/>
          <w:lang w:val="en-GB" w:eastAsia="zh-CN"/>
        </w:rPr>
        <w:t>1 518</w:t>
      </w:r>
      <w:r w:rsidR="00293E96" w:rsidRPr="0008124D">
        <w:rPr>
          <w:b/>
          <w:bCs/>
          <w:caps/>
          <w:spacing w:val="-4"/>
          <w:lang w:val="en-GB"/>
        </w:rPr>
        <w:t xml:space="preserve"> MHz</w:t>
      </w:r>
    </w:p>
    <w:bookmarkEnd w:id="0"/>
    <w:p w14:paraId="379D1F45" w14:textId="1F66A203" w:rsidR="00293E96" w:rsidRPr="00293E96" w:rsidRDefault="00293E96" w:rsidP="00293E96">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rFonts w:eastAsia="SimSun"/>
          <w:b/>
          <w:u w:val="single"/>
          <w:lang w:val="en-GB" w:eastAsia="zh-CN"/>
        </w:rPr>
      </w:pPr>
      <w:r w:rsidRPr="00293E96">
        <w:rPr>
          <w:b/>
          <w:bCs/>
          <w:u w:val="single"/>
          <w:lang w:val="en-GB"/>
        </w:rPr>
        <w:t>Introduction</w:t>
      </w:r>
    </w:p>
    <w:p w14:paraId="777C5D54" w14:textId="77777777" w:rsidR="00E83936" w:rsidRDefault="00E83936" w:rsidP="00293E96">
      <w:pPr>
        <w:widowControl w:val="0"/>
        <w:ind w:left="360"/>
        <w:jc w:val="both"/>
        <w:rPr>
          <w:lang w:val="en-GB" w:eastAsia="ja-JP"/>
        </w:rPr>
      </w:pPr>
    </w:p>
    <w:p w14:paraId="21C5710F" w14:textId="49A7CC0C" w:rsidR="00293E96" w:rsidRPr="00293E96" w:rsidRDefault="00293E96" w:rsidP="00293E96">
      <w:pPr>
        <w:widowControl w:val="0"/>
        <w:ind w:left="360"/>
        <w:jc w:val="both"/>
        <w:rPr>
          <w:rFonts w:eastAsia="MS PGothic"/>
          <w:lang w:val="en-GB" w:eastAsia="ja-JP"/>
        </w:rPr>
      </w:pPr>
      <w:r w:rsidRPr="00293E96">
        <w:rPr>
          <w:lang w:val="en-GB" w:eastAsia="ja-JP"/>
        </w:rPr>
        <w:t>At ITU World Radiocommunicat</w:t>
      </w:r>
      <w:r w:rsidRPr="00293E96">
        <w:rPr>
          <w:rFonts w:eastAsia="MS PGothic" w:hint="eastAsia"/>
          <w:lang w:val="en-GB" w:eastAsia="ja-JP"/>
        </w:rPr>
        <w:t>i</w:t>
      </w:r>
      <w:r w:rsidRPr="00293E96">
        <w:rPr>
          <w:lang w:val="en-GB" w:eastAsia="ja-JP"/>
        </w:rPr>
        <w:t>on Conference 2015 (WRC-15), it was agreed to identify the frequency bands 1</w:t>
      </w:r>
      <w:r w:rsidR="008A43AD">
        <w:rPr>
          <w:lang w:eastAsia="ja-JP"/>
        </w:rPr>
        <w:t> </w:t>
      </w:r>
      <w:r w:rsidRPr="00293E96">
        <w:rPr>
          <w:lang w:val="en-GB" w:eastAsia="ja-JP"/>
        </w:rPr>
        <w:t>427–1</w:t>
      </w:r>
      <w:r w:rsidR="008A43AD">
        <w:rPr>
          <w:lang w:eastAsia="ja-JP"/>
        </w:rPr>
        <w:t> </w:t>
      </w:r>
      <w:r w:rsidRPr="00293E96">
        <w:rPr>
          <w:lang w:val="en-GB" w:eastAsia="ja-JP"/>
        </w:rPr>
        <w:t>452</w:t>
      </w:r>
      <w:r w:rsidRPr="00293E96">
        <w:rPr>
          <w:rFonts w:eastAsia="MS PGothic"/>
          <w:lang w:val="en-GB" w:eastAsia="ja-JP"/>
        </w:rPr>
        <w:t xml:space="preserve"> </w:t>
      </w:r>
      <w:r w:rsidRPr="00293E96">
        <w:rPr>
          <w:lang w:val="en-GB" w:eastAsia="ja-JP"/>
        </w:rPr>
        <w:t>MHz and 1</w:t>
      </w:r>
      <w:r w:rsidR="008A43AD">
        <w:rPr>
          <w:lang w:eastAsia="ja-JP"/>
        </w:rPr>
        <w:t> </w:t>
      </w:r>
      <w:r w:rsidRPr="00293E96">
        <w:rPr>
          <w:lang w:val="en-GB" w:eastAsia="ja-JP"/>
        </w:rPr>
        <w:t>492–1</w:t>
      </w:r>
      <w:r w:rsidR="008A43AD">
        <w:rPr>
          <w:lang w:eastAsia="ja-JP"/>
        </w:rPr>
        <w:t> </w:t>
      </w:r>
      <w:r w:rsidRPr="00293E96">
        <w:rPr>
          <w:lang w:val="en-GB" w:eastAsia="ja-JP"/>
        </w:rPr>
        <w:t xml:space="preserve">518 MHz for IMT </w:t>
      </w:r>
      <w:r w:rsidR="00764927">
        <w:rPr>
          <w:lang w:val="en-GB" w:eastAsia="ja-JP"/>
        </w:rPr>
        <w:t>(</w:t>
      </w:r>
      <w:r w:rsidR="00764927" w:rsidRPr="009470BE">
        <w:rPr>
          <w:rFonts w:eastAsia="MS PGothic"/>
          <w:lang w:val="en-GB" w:eastAsia="ja-JP"/>
        </w:rPr>
        <w:t>International Mobile Telecommunications</w:t>
      </w:r>
      <w:r w:rsidR="00764927">
        <w:rPr>
          <w:lang w:val="en-GB" w:eastAsia="ja-JP"/>
        </w:rPr>
        <w:t xml:space="preserve">) </w:t>
      </w:r>
      <w:r w:rsidRPr="00293E96">
        <w:rPr>
          <w:lang w:val="en-GB" w:eastAsia="ja-JP"/>
        </w:rPr>
        <w:t>in all three Regions and to identify the frequency band 1</w:t>
      </w:r>
      <w:r w:rsidR="008A43AD">
        <w:rPr>
          <w:lang w:eastAsia="ja-JP"/>
        </w:rPr>
        <w:t> </w:t>
      </w:r>
      <w:r w:rsidRPr="00293E96">
        <w:rPr>
          <w:lang w:val="en-GB" w:eastAsia="ja-JP"/>
        </w:rPr>
        <w:t>452–1</w:t>
      </w:r>
      <w:r w:rsidR="008A43AD">
        <w:rPr>
          <w:lang w:eastAsia="ja-JP"/>
        </w:rPr>
        <w:t> </w:t>
      </w:r>
      <w:r w:rsidRPr="00293E96">
        <w:rPr>
          <w:lang w:val="en-GB" w:eastAsia="ja-JP"/>
        </w:rPr>
        <w:t>492 MHz for IMT in Region 2, Region 3 and 54 countries in Region1</w:t>
      </w:r>
      <w:r w:rsidRPr="00293E96">
        <w:rPr>
          <w:rFonts w:eastAsia="MS PGothic"/>
          <w:lang w:val="en-GB" w:eastAsia="ja-JP"/>
        </w:rPr>
        <w:t xml:space="preserve"> in accordance with Resolution </w:t>
      </w:r>
      <w:r w:rsidRPr="00293E96">
        <w:rPr>
          <w:rFonts w:eastAsia="MS PGothic"/>
          <w:b/>
          <w:lang w:val="en-GB" w:eastAsia="ja-JP"/>
        </w:rPr>
        <w:t>223 (Rev.WRC-15)</w:t>
      </w:r>
      <w:r w:rsidRPr="00293E96">
        <w:rPr>
          <w:lang w:val="en-GB" w:eastAsia="ja-JP"/>
        </w:rPr>
        <w:t>.</w:t>
      </w:r>
    </w:p>
    <w:p w14:paraId="2E8F21DE" w14:textId="77777777" w:rsidR="00293E96" w:rsidRPr="00293E96" w:rsidRDefault="00293E96" w:rsidP="00293E96">
      <w:pPr>
        <w:widowControl w:val="0"/>
        <w:ind w:left="360"/>
        <w:jc w:val="both"/>
        <w:rPr>
          <w:rFonts w:eastAsia="MS PGothic"/>
          <w:lang w:val="en-GB" w:eastAsia="ja-JP"/>
        </w:rPr>
      </w:pPr>
    </w:p>
    <w:p w14:paraId="0030DBF2" w14:textId="1082E1C1" w:rsidR="00205CC5" w:rsidRDefault="00293E96" w:rsidP="00E406D9">
      <w:pPr>
        <w:widowControl w:val="0"/>
        <w:ind w:left="360"/>
        <w:jc w:val="both"/>
        <w:rPr>
          <w:rFonts w:eastAsia="MS PGothic"/>
          <w:lang w:val="en-GB" w:eastAsia="ja-JP"/>
        </w:rPr>
      </w:pPr>
      <w:r w:rsidRPr="00293E96">
        <w:rPr>
          <w:rFonts w:eastAsia="MS PGothic"/>
          <w:lang w:val="en-GB" w:eastAsia="ja-JP"/>
        </w:rPr>
        <w:t>This Resolution invites ITU-R to develop harmonized frequency arrangements to facilitate IMT deployment in the frequency band 1</w:t>
      </w:r>
      <w:r w:rsidR="008A43AD">
        <w:rPr>
          <w:lang w:eastAsia="ja-JP"/>
        </w:rPr>
        <w:t> </w:t>
      </w:r>
      <w:r w:rsidRPr="00293E96">
        <w:rPr>
          <w:rFonts w:eastAsia="MS PGothic"/>
          <w:lang w:val="en-GB" w:eastAsia="ja-JP"/>
        </w:rPr>
        <w:t>427</w:t>
      </w:r>
      <w:r w:rsidR="002D3511" w:rsidRPr="00293E96">
        <w:rPr>
          <w:lang w:val="en-GB" w:eastAsia="ja-JP"/>
        </w:rPr>
        <w:t>–</w:t>
      </w:r>
      <w:r w:rsidRPr="00293E96">
        <w:rPr>
          <w:rFonts w:eastAsia="MS PGothic"/>
          <w:lang w:val="en-GB" w:eastAsia="ja-JP"/>
        </w:rPr>
        <w:t>1</w:t>
      </w:r>
      <w:r w:rsidR="008A43AD">
        <w:rPr>
          <w:lang w:eastAsia="ja-JP"/>
        </w:rPr>
        <w:t> </w:t>
      </w:r>
      <w:r w:rsidRPr="00293E96">
        <w:rPr>
          <w:rFonts w:eastAsia="MS PGothic"/>
          <w:lang w:val="en-GB" w:eastAsia="ja-JP"/>
        </w:rPr>
        <w:t xml:space="preserve">518 MHz, </w:t>
      </w:r>
      <w:proofErr w:type="gramStart"/>
      <w:r w:rsidRPr="00293E96">
        <w:rPr>
          <w:rFonts w:eastAsia="MS PGothic"/>
          <w:lang w:val="en-GB" w:eastAsia="ja-JP"/>
        </w:rPr>
        <w:t>taking into account</w:t>
      </w:r>
      <w:proofErr w:type="gramEnd"/>
      <w:r w:rsidRPr="00293E96">
        <w:rPr>
          <w:rFonts w:eastAsia="MS PGothic"/>
          <w:lang w:val="en-GB" w:eastAsia="ja-JP"/>
        </w:rPr>
        <w:t xml:space="preserve"> the results of sharing and compatibility studies. </w:t>
      </w:r>
      <w:r w:rsidRPr="009470BE">
        <w:rPr>
          <w:rFonts w:eastAsia="MS PGothic"/>
          <w:lang w:val="en-GB" w:eastAsia="ja-JP"/>
        </w:rPr>
        <w:t xml:space="preserve">In this context, </w:t>
      </w:r>
      <w:r w:rsidRPr="009470BE">
        <w:rPr>
          <w:lang w:val="en-GB" w:eastAsia="ja-JP"/>
        </w:rPr>
        <w:t xml:space="preserve">ITU-R has started the work on </w:t>
      </w:r>
      <w:r w:rsidRPr="009470BE">
        <w:rPr>
          <w:rFonts w:eastAsia="MS PGothic" w:hint="eastAsia"/>
          <w:lang w:val="en-GB" w:eastAsia="ja-JP"/>
        </w:rPr>
        <w:t xml:space="preserve">the </w:t>
      </w:r>
      <w:r w:rsidRPr="009470BE">
        <w:rPr>
          <w:rFonts w:eastAsia="MS PGothic"/>
          <w:lang w:val="en-GB" w:eastAsia="ja-JP"/>
        </w:rPr>
        <w:t xml:space="preserve">development of </w:t>
      </w:r>
      <w:r w:rsidRPr="009470BE">
        <w:rPr>
          <w:lang w:val="en-GB" w:eastAsia="ja-JP"/>
        </w:rPr>
        <w:t xml:space="preserve">frequency arrangements for </w:t>
      </w:r>
      <w:r w:rsidR="00314223">
        <w:rPr>
          <w:lang w:val="en-GB" w:eastAsia="ja-JP"/>
        </w:rPr>
        <w:t xml:space="preserve">the </w:t>
      </w:r>
      <w:r w:rsidRPr="009470BE">
        <w:rPr>
          <w:lang w:val="en-GB" w:eastAsia="ja-JP"/>
        </w:rPr>
        <w:t>implementation of the terrestrial component of IMT systems in the frequency band 1</w:t>
      </w:r>
      <w:r w:rsidR="008A43AD" w:rsidRPr="009470BE">
        <w:rPr>
          <w:lang w:eastAsia="ja-JP"/>
        </w:rPr>
        <w:t> </w:t>
      </w:r>
      <w:r w:rsidRPr="009470BE">
        <w:rPr>
          <w:lang w:val="en-GB" w:eastAsia="ja-JP"/>
        </w:rPr>
        <w:t>427–1</w:t>
      </w:r>
      <w:r w:rsidR="008A43AD" w:rsidRPr="009470BE">
        <w:rPr>
          <w:lang w:eastAsia="ja-JP"/>
        </w:rPr>
        <w:t> </w:t>
      </w:r>
      <w:r w:rsidRPr="009470BE">
        <w:rPr>
          <w:lang w:val="en-GB" w:eastAsia="ja-JP"/>
        </w:rPr>
        <w:t>518 MHz.</w:t>
      </w:r>
      <w:r w:rsidR="009470BE">
        <w:rPr>
          <w:rFonts w:eastAsia="MS PGothic"/>
          <w:lang w:val="en-GB" w:eastAsia="ja-JP"/>
        </w:rPr>
        <w:t xml:space="preserve"> </w:t>
      </w:r>
      <w:r w:rsidR="009470BE" w:rsidRPr="009470BE">
        <w:rPr>
          <w:rFonts w:eastAsia="MS PGothic"/>
          <w:lang w:val="en-GB" w:eastAsia="ja-JP"/>
        </w:rPr>
        <w:t xml:space="preserve">At the Radiocommunications Assembly (RA-19) in October 2019, Recommendation </w:t>
      </w:r>
      <w:r w:rsidR="002D3511">
        <w:rPr>
          <w:rFonts w:eastAsia="MS PGothic"/>
          <w:lang w:val="en-GB" w:eastAsia="ja-JP"/>
        </w:rPr>
        <w:t xml:space="preserve">ITU-R </w:t>
      </w:r>
      <w:r w:rsidR="009470BE" w:rsidRPr="009470BE">
        <w:rPr>
          <w:rFonts w:eastAsia="MS PGothic"/>
          <w:lang w:val="en-GB" w:eastAsia="ja-JP"/>
        </w:rPr>
        <w:t xml:space="preserve">M.1036 revision 6 was approved as “Frequency arrangements for </w:t>
      </w:r>
      <w:r w:rsidR="00314223">
        <w:rPr>
          <w:rFonts w:eastAsia="MS PGothic"/>
          <w:lang w:val="en-GB" w:eastAsia="ja-JP"/>
        </w:rPr>
        <w:t xml:space="preserve">the </w:t>
      </w:r>
      <w:r w:rsidR="009470BE" w:rsidRPr="009470BE">
        <w:rPr>
          <w:rFonts w:eastAsia="MS PGothic"/>
          <w:lang w:val="en-GB" w:eastAsia="ja-JP"/>
        </w:rPr>
        <w:t xml:space="preserve">implementation of the terrestrial component of International Mobile Telecommunications in the bands identified for IMT in the Radio Regulations”. Section 4 of this revision provides </w:t>
      </w:r>
      <w:r w:rsidR="009470BE" w:rsidRPr="009470BE">
        <w:rPr>
          <w:rFonts w:eastAsia="SimSun"/>
          <w:lang w:val="en-GB" w:eastAsia="zh-CN"/>
        </w:rPr>
        <w:t xml:space="preserve">three options (G1, G2 </w:t>
      </w:r>
      <w:r w:rsidR="00764927">
        <w:rPr>
          <w:rFonts w:eastAsia="SimSun"/>
          <w:lang w:val="en-GB" w:eastAsia="zh-CN"/>
        </w:rPr>
        <w:t>and</w:t>
      </w:r>
      <w:r w:rsidR="009470BE" w:rsidRPr="009470BE">
        <w:rPr>
          <w:rFonts w:eastAsia="SimSun"/>
          <w:lang w:val="en-GB" w:eastAsia="zh-CN"/>
        </w:rPr>
        <w:t xml:space="preserve"> G3) for frequency arrangements for the band 1</w:t>
      </w:r>
      <w:r w:rsidR="002D3511">
        <w:rPr>
          <w:rFonts w:eastAsia="SimSun"/>
          <w:lang w:eastAsia="zh-CN"/>
        </w:rPr>
        <w:t> </w:t>
      </w:r>
      <w:r w:rsidR="009470BE" w:rsidRPr="009470BE">
        <w:rPr>
          <w:rFonts w:eastAsia="SimSun"/>
          <w:lang w:val="en-GB" w:eastAsia="zh-CN"/>
        </w:rPr>
        <w:t>427</w:t>
      </w:r>
      <w:r w:rsidR="002D3511" w:rsidRPr="009470BE">
        <w:rPr>
          <w:lang w:val="en-GB" w:eastAsia="ja-JP"/>
        </w:rPr>
        <w:t>–</w:t>
      </w:r>
      <w:r w:rsidR="009470BE" w:rsidRPr="009470BE">
        <w:rPr>
          <w:rFonts w:eastAsia="SimSun"/>
          <w:lang w:val="en-GB" w:eastAsia="zh-CN"/>
        </w:rPr>
        <w:t>1</w:t>
      </w:r>
      <w:r w:rsidR="002D3511">
        <w:rPr>
          <w:rFonts w:eastAsia="SimSun"/>
          <w:lang w:eastAsia="zh-CN"/>
        </w:rPr>
        <w:t> </w:t>
      </w:r>
      <w:r w:rsidR="009470BE" w:rsidRPr="009470BE">
        <w:rPr>
          <w:rFonts w:eastAsia="SimSun"/>
          <w:lang w:val="en-GB" w:eastAsia="zh-CN"/>
        </w:rPr>
        <w:t>518 MHz</w:t>
      </w:r>
      <w:r w:rsidR="00652B21">
        <w:rPr>
          <w:lang w:val="en-GB" w:eastAsia="ja-JP"/>
        </w:rPr>
        <w:t>.</w:t>
      </w:r>
    </w:p>
    <w:p w14:paraId="5AFCBA22" w14:textId="77777777" w:rsidR="00205CC5" w:rsidRDefault="00205CC5" w:rsidP="00E406D9">
      <w:pPr>
        <w:widowControl w:val="0"/>
        <w:ind w:left="360"/>
        <w:jc w:val="both"/>
        <w:rPr>
          <w:rFonts w:eastAsia="MS PGothic"/>
          <w:lang w:val="en-GB" w:eastAsia="ja-JP"/>
        </w:rPr>
      </w:pPr>
    </w:p>
    <w:p w14:paraId="44131E2F" w14:textId="5F8BE306" w:rsidR="00E406D9" w:rsidRPr="00E406D9" w:rsidRDefault="00E406D9" w:rsidP="00E406D9">
      <w:pPr>
        <w:widowControl w:val="0"/>
        <w:ind w:left="360"/>
        <w:jc w:val="both"/>
        <w:rPr>
          <w:rFonts w:eastAsia="MS PGothic"/>
          <w:lang w:val="en-GB" w:eastAsia="ja-JP"/>
        </w:rPr>
      </w:pPr>
      <w:r w:rsidRPr="00205CC5">
        <w:rPr>
          <w:rFonts w:eastAsia="MS PGothic"/>
          <w:lang w:val="en-GB" w:eastAsia="ja-JP"/>
        </w:rPr>
        <w:t xml:space="preserve">Resolution </w:t>
      </w:r>
      <w:r w:rsidRPr="00205CC5">
        <w:rPr>
          <w:rFonts w:eastAsia="MS PGothic"/>
          <w:b/>
          <w:lang w:val="en-GB" w:eastAsia="ja-JP"/>
        </w:rPr>
        <w:t>223 (Rev.WRC-15)</w:t>
      </w:r>
      <w:r w:rsidRPr="00205CC5">
        <w:rPr>
          <w:rFonts w:eastAsia="MS PGothic"/>
          <w:lang w:val="en-GB" w:eastAsia="ja-JP"/>
        </w:rPr>
        <w:t xml:space="preserve"> was revised </w:t>
      </w:r>
      <w:r w:rsidR="008A43AD" w:rsidRPr="00205CC5">
        <w:rPr>
          <w:rFonts w:eastAsia="MS PGothic"/>
          <w:lang w:val="en-GB" w:eastAsia="ja-JP"/>
        </w:rPr>
        <w:t xml:space="preserve">by </w:t>
      </w:r>
      <w:r w:rsidRPr="00205CC5">
        <w:rPr>
          <w:rFonts w:eastAsia="MS PGothic"/>
          <w:lang w:val="en-GB" w:eastAsia="ja-JP"/>
        </w:rPr>
        <w:t>the ITU World Radiocommunication Conference in 2019 (WRC-19)</w:t>
      </w:r>
      <w:r w:rsidR="00314223">
        <w:rPr>
          <w:rFonts w:eastAsia="MS PGothic"/>
          <w:lang w:val="en-GB" w:eastAsia="ja-JP"/>
        </w:rPr>
        <w:t>.</w:t>
      </w:r>
      <w:r w:rsidRPr="00205CC5">
        <w:rPr>
          <w:rFonts w:eastAsia="MS PGothic"/>
          <w:lang w:val="en-GB" w:eastAsia="ja-JP"/>
        </w:rPr>
        <w:t xml:space="preserve"> Resolution </w:t>
      </w:r>
      <w:r w:rsidRPr="00205CC5">
        <w:rPr>
          <w:rFonts w:eastAsia="MS PGothic"/>
          <w:b/>
          <w:lang w:val="en-GB" w:eastAsia="ja-JP"/>
        </w:rPr>
        <w:t>223 (Rev.WRC-19)</w:t>
      </w:r>
      <w:r w:rsidRPr="00205CC5">
        <w:rPr>
          <w:rFonts w:eastAsia="MS PGothic"/>
          <w:lang w:val="en-GB" w:eastAsia="ja-JP"/>
        </w:rPr>
        <w:t xml:space="preserve"> invites ITU-R to conduct compatibility studies to provide technical measures to ensure coexistence between MSS </w:t>
      </w:r>
      <w:r w:rsidR="00764927">
        <w:rPr>
          <w:rFonts w:eastAsia="MS PGothic"/>
          <w:lang w:val="en-GB" w:eastAsia="ja-JP"/>
        </w:rPr>
        <w:t xml:space="preserve">(Mobile Satellite Service) </w:t>
      </w:r>
      <w:r w:rsidRPr="00205CC5">
        <w:rPr>
          <w:rFonts w:eastAsia="MS PGothic"/>
          <w:lang w:val="en-GB" w:eastAsia="ja-JP"/>
        </w:rPr>
        <w:t>in the frequency band 1</w:t>
      </w:r>
      <w:r w:rsidR="008A43AD" w:rsidRPr="00205CC5">
        <w:rPr>
          <w:lang w:eastAsia="ja-JP"/>
        </w:rPr>
        <w:t> </w:t>
      </w:r>
      <w:r w:rsidRPr="00205CC5">
        <w:rPr>
          <w:rFonts w:eastAsia="MS PGothic"/>
          <w:lang w:val="en-GB" w:eastAsia="ja-JP"/>
        </w:rPr>
        <w:t>518</w:t>
      </w:r>
      <w:r w:rsidR="008A43AD" w:rsidRPr="00205CC5">
        <w:rPr>
          <w:lang w:val="en-GB" w:eastAsia="ja-JP"/>
        </w:rPr>
        <w:t>–</w:t>
      </w:r>
      <w:r w:rsidRPr="00205CC5">
        <w:rPr>
          <w:rFonts w:eastAsia="MS PGothic"/>
          <w:lang w:val="en-GB" w:eastAsia="ja-JP"/>
        </w:rPr>
        <w:t>1</w:t>
      </w:r>
      <w:r w:rsidR="008A43AD" w:rsidRPr="00205CC5">
        <w:rPr>
          <w:lang w:eastAsia="ja-JP"/>
        </w:rPr>
        <w:t> </w:t>
      </w:r>
      <w:r w:rsidRPr="00205CC5">
        <w:rPr>
          <w:rFonts w:eastAsia="MS PGothic"/>
          <w:lang w:val="en-GB" w:eastAsia="ja-JP"/>
        </w:rPr>
        <w:t>525 MHz and IMT in the frequency band 1</w:t>
      </w:r>
      <w:r w:rsidR="008A43AD" w:rsidRPr="00205CC5">
        <w:rPr>
          <w:lang w:eastAsia="ja-JP"/>
        </w:rPr>
        <w:t> </w:t>
      </w:r>
      <w:r w:rsidRPr="00205CC5">
        <w:rPr>
          <w:rFonts w:eastAsia="MS PGothic"/>
          <w:lang w:val="en-GB" w:eastAsia="ja-JP"/>
        </w:rPr>
        <w:t>492</w:t>
      </w:r>
      <w:r w:rsidR="008A43AD" w:rsidRPr="00205CC5">
        <w:rPr>
          <w:lang w:val="en-GB" w:eastAsia="ja-JP"/>
        </w:rPr>
        <w:t>–</w:t>
      </w:r>
      <w:r w:rsidRPr="00205CC5">
        <w:rPr>
          <w:rFonts w:eastAsia="MS PGothic"/>
          <w:lang w:val="en-GB" w:eastAsia="ja-JP"/>
        </w:rPr>
        <w:t>1</w:t>
      </w:r>
      <w:r w:rsidR="008A43AD" w:rsidRPr="00205CC5">
        <w:rPr>
          <w:lang w:eastAsia="ja-JP"/>
        </w:rPr>
        <w:t> </w:t>
      </w:r>
      <w:r w:rsidRPr="00205CC5">
        <w:rPr>
          <w:rFonts w:eastAsia="MS PGothic"/>
          <w:lang w:val="en-GB" w:eastAsia="ja-JP"/>
        </w:rPr>
        <w:t>518 MHz, including guidance on the implementation of frequency arrangements for IMT deployment in the frequency band 1</w:t>
      </w:r>
      <w:r w:rsidR="008A43AD" w:rsidRPr="00205CC5">
        <w:rPr>
          <w:lang w:eastAsia="ja-JP"/>
        </w:rPr>
        <w:t> </w:t>
      </w:r>
      <w:r w:rsidRPr="00205CC5">
        <w:rPr>
          <w:rFonts w:eastAsia="MS PGothic"/>
          <w:lang w:val="en-GB" w:eastAsia="ja-JP"/>
        </w:rPr>
        <w:t>427</w:t>
      </w:r>
      <w:r w:rsidR="008A43AD" w:rsidRPr="00205CC5">
        <w:rPr>
          <w:lang w:val="en-GB" w:eastAsia="ja-JP"/>
        </w:rPr>
        <w:t>–</w:t>
      </w:r>
      <w:r w:rsidRPr="00205CC5">
        <w:rPr>
          <w:rFonts w:eastAsia="MS PGothic"/>
          <w:lang w:val="en-GB" w:eastAsia="ja-JP"/>
        </w:rPr>
        <w:t>1</w:t>
      </w:r>
      <w:r w:rsidR="008A43AD" w:rsidRPr="00205CC5">
        <w:rPr>
          <w:lang w:eastAsia="ja-JP"/>
        </w:rPr>
        <w:t> </w:t>
      </w:r>
      <w:r w:rsidRPr="00205CC5">
        <w:rPr>
          <w:rFonts w:eastAsia="MS PGothic"/>
          <w:lang w:val="en-GB" w:eastAsia="ja-JP"/>
        </w:rPr>
        <w:t>518 MHz, taking into account the results of these studies.</w:t>
      </w:r>
      <w:r w:rsidR="004934D9" w:rsidRPr="00205CC5">
        <w:rPr>
          <w:rFonts w:eastAsia="MS PGothic"/>
          <w:lang w:val="en-GB" w:eastAsia="ja-JP"/>
        </w:rPr>
        <w:t xml:space="preserve"> The Resolution further invites ITU-R to include the results of the studies in one or more ITU-R Recommendations and Reports, as appropriate.</w:t>
      </w:r>
    </w:p>
    <w:p w14:paraId="2C79D76E" w14:textId="77777777" w:rsidR="00293E96" w:rsidRPr="00293E96" w:rsidRDefault="00293E96" w:rsidP="00293E96">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rPr>
      </w:pPr>
      <w:r w:rsidRPr="00293E96">
        <w:rPr>
          <w:b/>
          <w:bCs/>
          <w:u w:val="single"/>
          <w:lang w:val="en-GB" w:eastAsia="ja-JP"/>
        </w:rPr>
        <w:t>Scope</w:t>
      </w:r>
    </w:p>
    <w:p w14:paraId="0B5F8266" w14:textId="77777777" w:rsidR="00286E11" w:rsidRDefault="00286E11" w:rsidP="008E2BC4">
      <w:pPr>
        <w:widowControl w:val="0"/>
        <w:ind w:left="357"/>
        <w:jc w:val="both"/>
        <w:rPr>
          <w:lang w:val="en-GB" w:eastAsia="ja-JP"/>
        </w:rPr>
      </w:pPr>
    </w:p>
    <w:p w14:paraId="5FEB7CD9" w14:textId="3702E780" w:rsidR="008E2BC4" w:rsidRDefault="008E2BC4" w:rsidP="008E2BC4">
      <w:pPr>
        <w:widowControl w:val="0"/>
        <w:ind w:left="357"/>
        <w:jc w:val="both"/>
        <w:rPr>
          <w:lang w:val="en-GB" w:eastAsia="ja-JP"/>
        </w:rPr>
      </w:pPr>
      <w:r w:rsidRPr="00293E96">
        <w:rPr>
          <w:lang w:val="en-GB" w:eastAsia="ja-JP"/>
        </w:rPr>
        <w:t xml:space="preserve">This </w:t>
      </w:r>
      <w:r w:rsidRPr="00293E96">
        <w:rPr>
          <w:rFonts w:eastAsia="MS PGothic"/>
          <w:lang w:val="en-GB" w:eastAsia="ja-JP"/>
        </w:rPr>
        <w:t>R</w:t>
      </w:r>
      <w:r w:rsidRPr="00293E96">
        <w:rPr>
          <w:lang w:val="en-GB" w:eastAsia="ja-JP"/>
        </w:rPr>
        <w:t xml:space="preserve">eport </w:t>
      </w:r>
      <w:r>
        <w:rPr>
          <w:rFonts w:eastAsia="MS PGothic"/>
          <w:lang w:val="en-GB" w:eastAsia="ja-JP"/>
        </w:rPr>
        <w:t xml:space="preserve">provides relevant information for administrations considering the </w:t>
      </w:r>
      <w:r w:rsidRPr="00293E96">
        <w:rPr>
          <w:rFonts w:eastAsia="MS PGothic"/>
          <w:lang w:val="en-GB" w:eastAsia="ja-JP"/>
        </w:rPr>
        <w:t xml:space="preserve">possible </w:t>
      </w:r>
      <w:r w:rsidRPr="00293E96">
        <w:rPr>
          <w:lang w:val="en-GB" w:eastAsia="ja-JP"/>
        </w:rPr>
        <w:t>implementation of IMT in the frequency band 1</w:t>
      </w:r>
      <w:r>
        <w:rPr>
          <w:lang w:eastAsia="ja-JP"/>
        </w:rPr>
        <w:t> </w:t>
      </w:r>
      <w:r w:rsidRPr="00293E96">
        <w:rPr>
          <w:lang w:val="en-GB" w:eastAsia="ja-JP"/>
        </w:rPr>
        <w:t>427–1</w:t>
      </w:r>
      <w:r>
        <w:rPr>
          <w:lang w:eastAsia="ja-JP"/>
        </w:rPr>
        <w:t> </w:t>
      </w:r>
      <w:r w:rsidRPr="00293E96">
        <w:rPr>
          <w:lang w:val="en-GB" w:eastAsia="ja-JP"/>
        </w:rPr>
        <w:t>518 MHz</w:t>
      </w:r>
      <w:r>
        <w:rPr>
          <w:lang w:val="en-GB" w:eastAsia="ja-JP"/>
        </w:rPr>
        <w:t xml:space="preserve"> </w:t>
      </w:r>
      <w:proofErr w:type="gramStart"/>
      <w:r>
        <w:rPr>
          <w:lang w:val="en-GB" w:eastAsia="ja-JP"/>
        </w:rPr>
        <w:t>taking into account</w:t>
      </w:r>
      <w:proofErr w:type="gramEnd"/>
      <w:r>
        <w:rPr>
          <w:lang w:val="en-GB" w:eastAsia="ja-JP"/>
        </w:rPr>
        <w:t xml:space="preserve"> current </w:t>
      </w:r>
      <w:r w:rsidR="00A10A21" w:rsidRPr="00A10A21">
        <w:rPr>
          <w:lang w:val="en-GB" w:eastAsia="ja-JP"/>
        </w:rPr>
        <w:t>and planned</w:t>
      </w:r>
      <w:r w:rsidR="00A10A21">
        <w:rPr>
          <w:lang w:val="en-GB" w:eastAsia="ja-JP"/>
        </w:rPr>
        <w:t xml:space="preserve"> </w:t>
      </w:r>
      <w:r>
        <w:rPr>
          <w:lang w:val="en-GB" w:eastAsia="ja-JP"/>
        </w:rPr>
        <w:t xml:space="preserve">usage in the adjacent bands. </w:t>
      </w:r>
    </w:p>
    <w:p w14:paraId="12C8B458" w14:textId="77777777" w:rsidR="00293E96" w:rsidRPr="00293E96" w:rsidRDefault="00293E96" w:rsidP="00293E96">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rPr>
      </w:pPr>
      <w:r w:rsidRPr="00293E96">
        <w:rPr>
          <w:rFonts w:eastAsia="Malgun Gothic"/>
          <w:b/>
          <w:bCs/>
          <w:u w:val="single"/>
          <w:lang w:val="en-GB"/>
        </w:rPr>
        <w:t>Vocabulary of terms</w:t>
      </w:r>
    </w:p>
    <w:p w14:paraId="38BB5409" w14:textId="77777777" w:rsidR="00293E96" w:rsidRPr="00293E96" w:rsidRDefault="00293E96" w:rsidP="00293E96">
      <w:pPr>
        <w:widowControl w:val="0"/>
        <w:ind w:left="357"/>
        <w:jc w:val="both"/>
        <w:rPr>
          <w:rFonts w:eastAsia="MS PGothic"/>
          <w:i/>
          <w:lang w:val="en-GB" w:eastAsia="ja-JP"/>
        </w:rPr>
      </w:pPr>
    </w:p>
    <w:p w14:paraId="0AE24D04" w14:textId="77777777" w:rsidR="00293E96" w:rsidRPr="00293E96" w:rsidRDefault="00293E96" w:rsidP="00293E96">
      <w:pPr>
        <w:widowControl w:val="0"/>
        <w:ind w:left="357"/>
        <w:jc w:val="both"/>
        <w:rPr>
          <w:rFonts w:eastAsia="MS PGothic"/>
          <w:lang w:val="en-GB" w:eastAsia="ja-JP"/>
        </w:rPr>
      </w:pPr>
      <w:r w:rsidRPr="00293E96">
        <w:rPr>
          <w:rFonts w:eastAsia="MS PGothic" w:hint="eastAsia"/>
          <w:lang w:val="en-GB" w:eastAsia="ja-JP"/>
        </w:rPr>
        <w:t>EESS</w:t>
      </w:r>
      <w:r w:rsidRPr="00293E96">
        <w:rPr>
          <w:rFonts w:eastAsia="MS PGothic" w:hint="eastAsia"/>
          <w:lang w:val="en-GB" w:eastAsia="ja-JP"/>
        </w:rPr>
        <w:tab/>
      </w:r>
      <w:r w:rsidRPr="00293E96">
        <w:rPr>
          <w:rFonts w:eastAsia="MS PGothic"/>
          <w:lang w:val="en-GB" w:eastAsia="ja-JP"/>
        </w:rPr>
        <w:t>Earth exploration-satellite service</w:t>
      </w:r>
    </w:p>
    <w:p w14:paraId="26B152E5" w14:textId="74487701" w:rsidR="00293E96" w:rsidRPr="00293E96" w:rsidRDefault="00293E96" w:rsidP="00293E96">
      <w:pPr>
        <w:widowControl w:val="0"/>
        <w:ind w:left="357"/>
        <w:jc w:val="both"/>
        <w:rPr>
          <w:rFonts w:eastAsia="MS PGothic"/>
          <w:lang w:val="en-GB" w:eastAsia="ja-JP"/>
        </w:rPr>
      </w:pPr>
      <w:r w:rsidRPr="00293E96">
        <w:rPr>
          <w:rFonts w:eastAsia="MS PGothic" w:hint="eastAsia"/>
          <w:lang w:val="en-GB" w:eastAsia="ja-JP"/>
        </w:rPr>
        <w:t>FDD</w:t>
      </w:r>
      <w:r w:rsidRPr="00293E96">
        <w:rPr>
          <w:rFonts w:eastAsia="MS PGothic" w:hint="eastAsia"/>
          <w:lang w:val="en-GB" w:eastAsia="ja-JP"/>
        </w:rPr>
        <w:tab/>
        <w:t>Frequency division duplex</w:t>
      </w:r>
      <w:r w:rsidR="006E3FDA" w:rsidRPr="006E3FDA">
        <w:rPr>
          <w:rFonts w:eastAsia="MS PGothic"/>
          <w:lang w:val="en-GB" w:eastAsia="ja-JP"/>
        </w:rPr>
        <w:t>john.lewis@bluewin.ch</w:t>
      </w:r>
    </w:p>
    <w:p w14:paraId="7BC5D6C2" w14:textId="77777777" w:rsidR="00293E96" w:rsidRPr="00293E96" w:rsidRDefault="00293E96" w:rsidP="00293E96">
      <w:pPr>
        <w:widowControl w:val="0"/>
        <w:ind w:left="357"/>
        <w:jc w:val="both"/>
        <w:rPr>
          <w:rFonts w:eastAsia="MS PGothic"/>
          <w:lang w:val="en-GB" w:eastAsia="ja-JP"/>
        </w:rPr>
      </w:pPr>
      <w:r w:rsidRPr="00293E96">
        <w:rPr>
          <w:rFonts w:eastAsia="MS PGothic"/>
          <w:lang w:val="en-GB" w:eastAsia="ja-JP"/>
        </w:rPr>
        <w:t>IMT</w:t>
      </w:r>
      <w:r w:rsidRPr="00293E96">
        <w:rPr>
          <w:rFonts w:eastAsia="MS PGothic"/>
          <w:lang w:val="en-GB" w:eastAsia="ja-JP"/>
        </w:rPr>
        <w:tab/>
        <w:t>International Mobile Telecommunications</w:t>
      </w:r>
    </w:p>
    <w:p w14:paraId="6FCCB9D3" w14:textId="77777777" w:rsidR="00293E96" w:rsidRPr="00293E96" w:rsidRDefault="00293E96" w:rsidP="00293E96">
      <w:pPr>
        <w:widowControl w:val="0"/>
        <w:ind w:left="357"/>
        <w:jc w:val="both"/>
        <w:rPr>
          <w:rFonts w:eastAsia="MS PGothic"/>
          <w:lang w:val="en-GB" w:eastAsia="ja-JP"/>
        </w:rPr>
      </w:pPr>
      <w:r w:rsidRPr="00293E96">
        <w:rPr>
          <w:rFonts w:eastAsia="MS PGothic"/>
          <w:lang w:val="en-GB" w:eastAsia="ja-JP"/>
        </w:rPr>
        <w:t>MSS</w:t>
      </w:r>
      <w:r w:rsidRPr="00293E96">
        <w:rPr>
          <w:rFonts w:eastAsia="MS PGothic"/>
          <w:lang w:val="en-GB" w:eastAsia="ja-JP"/>
        </w:rPr>
        <w:tab/>
        <w:t>Mobile Satellite Service</w:t>
      </w:r>
    </w:p>
    <w:p w14:paraId="1C01BC7B" w14:textId="77777777" w:rsidR="00293E96" w:rsidRPr="00293E96" w:rsidRDefault="00293E96" w:rsidP="00293E96">
      <w:pPr>
        <w:widowControl w:val="0"/>
        <w:ind w:left="357"/>
        <w:jc w:val="both"/>
        <w:rPr>
          <w:rFonts w:eastAsia="MS PGothic"/>
          <w:lang w:val="en-GB" w:eastAsia="ja-JP"/>
        </w:rPr>
      </w:pPr>
      <w:r w:rsidRPr="00293E96">
        <w:rPr>
          <w:rFonts w:eastAsia="MS PGothic"/>
          <w:lang w:val="en-GB" w:eastAsia="ja-JP"/>
        </w:rPr>
        <w:t>RR</w:t>
      </w:r>
      <w:r w:rsidRPr="00293E96">
        <w:rPr>
          <w:rFonts w:eastAsia="MS PGothic"/>
          <w:lang w:val="en-GB" w:eastAsia="ja-JP"/>
        </w:rPr>
        <w:tab/>
      </w:r>
      <w:r w:rsidRPr="00293E96">
        <w:rPr>
          <w:rFonts w:eastAsia="MS PGothic"/>
          <w:lang w:val="en-GB" w:eastAsia="ja-JP"/>
        </w:rPr>
        <w:tab/>
        <w:t>Radio Regulations</w:t>
      </w:r>
    </w:p>
    <w:p w14:paraId="09A872A9" w14:textId="77777777" w:rsidR="00293E96" w:rsidRPr="00293E96" w:rsidRDefault="004C543D" w:rsidP="00293E96">
      <w:pPr>
        <w:widowControl w:val="0"/>
        <w:ind w:left="357"/>
        <w:jc w:val="both"/>
        <w:rPr>
          <w:rFonts w:eastAsia="MS PGothic"/>
          <w:lang w:val="en-GB" w:eastAsia="ja-JP"/>
        </w:rPr>
      </w:pPr>
      <w:r w:rsidRPr="00E446AF">
        <w:rPr>
          <w:rFonts w:eastAsia="MS PGothic"/>
          <w:lang w:val="en-GB" w:eastAsia="ja-JP"/>
        </w:rPr>
        <w:t>SDL</w:t>
      </w:r>
      <w:r w:rsidRPr="00E446AF">
        <w:rPr>
          <w:rFonts w:eastAsia="MS PGothic"/>
          <w:lang w:val="en-GB" w:eastAsia="ja-JP"/>
        </w:rPr>
        <w:tab/>
        <w:t>Supplementary Downlink</w:t>
      </w:r>
    </w:p>
    <w:p w14:paraId="1E4364CF" w14:textId="77777777" w:rsidR="00293E96" w:rsidRPr="00293E96" w:rsidRDefault="00293E96" w:rsidP="00293E96">
      <w:pPr>
        <w:widowControl w:val="0"/>
        <w:ind w:left="357"/>
        <w:jc w:val="both"/>
        <w:rPr>
          <w:rFonts w:eastAsia="MS PGothic"/>
          <w:lang w:val="en-GB" w:eastAsia="ja-JP"/>
        </w:rPr>
      </w:pPr>
      <w:r w:rsidRPr="00293E96">
        <w:rPr>
          <w:rFonts w:eastAsia="MS PGothic" w:hint="eastAsia"/>
          <w:lang w:val="en-GB" w:eastAsia="ja-JP"/>
        </w:rPr>
        <w:t>TDD</w:t>
      </w:r>
      <w:r w:rsidRPr="00293E96">
        <w:rPr>
          <w:rFonts w:eastAsia="MS PGothic" w:hint="eastAsia"/>
          <w:lang w:val="en-GB" w:eastAsia="ja-JP"/>
        </w:rPr>
        <w:tab/>
        <w:t>Time division duplex</w:t>
      </w:r>
    </w:p>
    <w:p w14:paraId="1A7F2182" w14:textId="25F479BF" w:rsidR="00293E96" w:rsidRDefault="00293E96" w:rsidP="00293E96">
      <w:pPr>
        <w:widowControl w:val="0"/>
        <w:ind w:left="357"/>
        <w:rPr>
          <w:rFonts w:eastAsia="MS PGothic"/>
          <w:lang w:val="en-GB" w:eastAsia="ja-JP"/>
        </w:rPr>
      </w:pPr>
      <w:r w:rsidRPr="00293E96">
        <w:rPr>
          <w:rFonts w:eastAsia="MS PGothic"/>
          <w:lang w:val="en-GB" w:eastAsia="ja-JP"/>
        </w:rPr>
        <w:t>WRC</w:t>
      </w:r>
      <w:r w:rsidRPr="00293E96">
        <w:rPr>
          <w:rFonts w:eastAsia="MS PGothic"/>
          <w:lang w:val="en-GB" w:eastAsia="ja-JP"/>
        </w:rPr>
        <w:tab/>
        <w:t>World Radiocommunication Conference</w:t>
      </w:r>
    </w:p>
    <w:p w14:paraId="2D5CB2AE" w14:textId="77777777" w:rsidR="00E41DBE" w:rsidRPr="00263CAF" w:rsidRDefault="00E41DBE" w:rsidP="00E41DBE">
      <w:pPr>
        <w:widowControl w:val="0"/>
        <w:ind w:left="357"/>
        <w:rPr>
          <w:rFonts w:eastAsia="MS PGothic"/>
          <w:lang w:val="en-GB" w:eastAsia="ja-JP"/>
        </w:rPr>
      </w:pPr>
      <w:r>
        <w:rPr>
          <w:rFonts w:eastAsia="MS PGothic"/>
          <w:lang w:val="en-GB" w:eastAsia="ja-JP"/>
        </w:rPr>
        <w:t>3GPP</w:t>
      </w:r>
      <w:r w:rsidRPr="00263CAF">
        <w:rPr>
          <w:rFonts w:eastAsia="MS PGothic"/>
          <w:lang w:val="en-GB" w:eastAsia="ja-JP"/>
        </w:rPr>
        <w:tab/>
      </w:r>
      <w:r w:rsidRPr="00E41DBE">
        <w:t>3rd Generation Partnership Project</w:t>
      </w:r>
    </w:p>
    <w:p w14:paraId="1A353692" w14:textId="77777777" w:rsidR="00293E96" w:rsidRPr="00293E96" w:rsidRDefault="00293E96" w:rsidP="00293E96">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eastAsia="ja-JP"/>
        </w:rPr>
      </w:pPr>
      <w:r w:rsidRPr="00293E96">
        <w:rPr>
          <w:b/>
          <w:bCs/>
          <w:u w:val="single"/>
          <w:lang w:val="en-GB" w:eastAsia="ja-JP"/>
        </w:rPr>
        <w:lastRenderedPageBreak/>
        <w:t>Regulatory considerations</w:t>
      </w:r>
    </w:p>
    <w:p w14:paraId="7DE48276" w14:textId="77777777" w:rsidR="00E83936" w:rsidRDefault="00E83936" w:rsidP="00293E96">
      <w:pPr>
        <w:widowControl w:val="0"/>
        <w:ind w:left="360"/>
        <w:jc w:val="both"/>
        <w:rPr>
          <w:rFonts w:eastAsia="MS PGothic"/>
          <w:lang w:val="en-GB" w:eastAsia="ja-JP"/>
        </w:rPr>
      </w:pPr>
    </w:p>
    <w:p w14:paraId="067B3750" w14:textId="286711CA" w:rsidR="00293E96" w:rsidRDefault="00293E96" w:rsidP="00293E96">
      <w:pPr>
        <w:widowControl w:val="0"/>
        <w:ind w:left="360"/>
        <w:jc w:val="both"/>
        <w:rPr>
          <w:rFonts w:eastAsia="MS PGothic"/>
          <w:lang w:val="en-GB" w:eastAsia="ja-JP"/>
        </w:rPr>
      </w:pPr>
      <w:r w:rsidRPr="00E446AF">
        <w:rPr>
          <w:rFonts w:eastAsia="MS PGothic"/>
          <w:lang w:val="en-GB" w:eastAsia="ja-JP"/>
        </w:rPr>
        <w:t>T</w:t>
      </w:r>
      <w:r w:rsidRPr="00E446AF">
        <w:rPr>
          <w:lang w:val="en-GB" w:eastAsia="ja-JP"/>
        </w:rPr>
        <w:t xml:space="preserve">he following </w:t>
      </w:r>
      <w:r w:rsidRPr="00E446AF">
        <w:rPr>
          <w:rFonts w:eastAsia="MS PGothic" w:hint="eastAsia"/>
          <w:lang w:val="en-GB" w:eastAsia="ja-JP"/>
        </w:rPr>
        <w:t xml:space="preserve">WRC Resolutions </w:t>
      </w:r>
      <w:r w:rsidRPr="00E446AF">
        <w:rPr>
          <w:lang w:val="en-GB" w:eastAsia="ja-JP"/>
        </w:rPr>
        <w:t xml:space="preserve">in the </w:t>
      </w:r>
      <w:r w:rsidR="00764927">
        <w:rPr>
          <w:lang w:val="en-GB" w:eastAsia="ja-JP"/>
        </w:rPr>
        <w:t xml:space="preserve">ITU </w:t>
      </w:r>
      <w:r w:rsidRPr="00E446AF">
        <w:rPr>
          <w:lang w:val="en-GB" w:eastAsia="ja-JP"/>
        </w:rPr>
        <w:t>R</w:t>
      </w:r>
      <w:r w:rsidR="00764927">
        <w:rPr>
          <w:lang w:val="en-GB" w:eastAsia="ja-JP"/>
        </w:rPr>
        <w:t xml:space="preserve">adio </w:t>
      </w:r>
      <w:r w:rsidRPr="00E446AF">
        <w:rPr>
          <w:lang w:val="en-GB" w:eastAsia="ja-JP"/>
        </w:rPr>
        <w:t>R</w:t>
      </w:r>
      <w:r w:rsidR="00764927">
        <w:rPr>
          <w:lang w:val="en-GB" w:eastAsia="ja-JP"/>
        </w:rPr>
        <w:t>egulations (RR)</w:t>
      </w:r>
      <w:r w:rsidRPr="00E446AF">
        <w:rPr>
          <w:rFonts w:eastAsia="MS PGothic"/>
          <w:lang w:val="en-GB" w:eastAsia="ja-JP"/>
        </w:rPr>
        <w:t xml:space="preserve"> </w:t>
      </w:r>
      <w:r w:rsidR="003F7328">
        <w:rPr>
          <w:rFonts w:eastAsia="MS PGothic"/>
          <w:lang w:val="en-GB" w:eastAsia="ja-JP"/>
        </w:rPr>
        <w:t xml:space="preserve">and ITU-R Recommendation </w:t>
      </w:r>
      <w:r w:rsidRPr="00E446AF">
        <w:rPr>
          <w:rFonts w:eastAsia="MS PGothic"/>
          <w:lang w:val="en-GB" w:eastAsia="ja-JP"/>
        </w:rPr>
        <w:t xml:space="preserve">are relevant for </w:t>
      </w:r>
      <w:r w:rsidR="00652B21">
        <w:rPr>
          <w:rFonts w:eastAsia="MS PGothic"/>
          <w:lang w:val="en-GB" w:eastAsia="ja-JP"/>
        </w:rPr>
        <w:t>developing</w:t>
      </w:r>
      <w:r w:rsidRPr="00E446AF">
        <w:rPr>
          <w:rFonts w:eastAsia="MS PGothic"/>
          <w:lang w:val="en-GB" w:eastAsia="ja-JP"/>
        </w:rPr>
        <w:t xml:space="preserve"> </w:t>
      </w:r>
      <w:r w:rsidR="003F7328">
        <w:rPr>
          <w:rFonts w:eastAsia="MS PGothic"/>
          <w:lang w:val="en-GB" w:eastAsia="ja-JP"/>
        </w:rPr>
        <w:t xml:space="preserve">APT </w:t>
      </w:r>
      <w:r w:rsidRPr="00E446AF">
        <w:rPr>
          <w:rFonts w:eastAsia="MS PGothic"/>
          <w:lang w:val="en-GB" w:eastAsia="ja-JP"/>
        </w:rPr>
        <w:t xml:space="preserve">frequency arrangements </w:t>
      </w:r>
      <w:r w:rsidRPr="00E446AF">
        <w:rPr>
          <w:rFonts w:eastAsia="MS PGothic" w:hint="eastAsia"/>
          <w:lang w:val="en-GB" w:eastAsia="ja-JP"/>
        </w:rPr>
        <w:t>to implement</w:t>
      </w:r>
      <w:r w:rsidRPr="00E446AF">
        <w:rPr>
          <w:rFonts w:eastAsia="MS PGothic"/>
          <w:lang w:val="en-GB" w:eastAsia="ja-JP"/>
        </w:rPr>
        <w:t xml:space="preserve"> the terrestrial component of IMT systems in the frequency band </w:t>
      </w:r>
      <w:r w:rsidRPr="00E446AF">
        <w:rPr>
          <w:lang w:val="en-GB" w:eastAsia="ja-JP"/>
        </w:rPr>
        <w:t>1</w:t>
      </w:r>
      <w:r w:rsidR="008A43AD">
        <w:rPr>
          <w:lang w:eastAsia="ja-JP"/>
        </w:rPr>
        <w:t> </w:t>
      </w:r>
      <w:r w:rsidRPr="00E446AF">
        <w:rPr>
          <w:lang w:val="en-GB" w:eastAsia="ja-JP"/>
        </w:rPr>
        <w:t>427–1</w:t>
      </w:r>
      <w:r w:rsidR="008A43AD">
        <w:rPr>
          <w:lang w:eastAsia="ja-JP"/>
        </w:rPr>
        <w:t> </w:t>
      </w:r>
      <w:r w:rsidRPr="00E446AF">
        <w:rPr>
          <w:lang w:val="en-GB" w:eastAsia="ja-JP"/>
        </w:rPr>
        <w:t>518 MHz.</w:t>
      </w:r>
      <w:r w:rsidRPr="00E446AF">
        <w:rPr>
          <w:rFonts w:eastAsia="MS PGothic" w:hint="eastAsia"/>
          <w:lang w:val="en-GB" w:eastAsia="ja-JP"/>
        </w:rPr>
        <w:t xml:space="preserve"> The </w:t>
      </w:r>
      <w:r w:rsidRPr="00E446AF">
        <w:rPr>
          <w:rFonts w:eastAsia="MS PGothic"/>
          <w:lang w:val="en-GB" w:eastAsia="ja-JP"/>
        </w:rPr>
        <w:t>existing</w:t>
      </w:r>
      <w:r w:rsidRPr="00E446AF">
        <w:rPr>
          <w:rFonts w:eastAsia="MS PGothic" w:hint="eastAsia"/>
          <w:lang w:val="en-GB" w:eastAsia="ja-JP"/>
        </w:rPr>
        <w:t xml:space="preserve"> regulatory conditions in Resolution </w:t>
      </w:r>
      <w:r w:rsidRPr="00E446AF">
        <w:rPr>
          <w:rFonts w:eastAsia="MS PGothic" w:hint="eastAsia"/>
          <w:b/>
          <w:lang w:val="en-GB" w:eastAsia="ja-JP"/>
        </w:rPr>
        <w:t>750 (Rev.WRC-</w:t>
      </w:r>
      <w:r w:rsidR="00E406D9">
        <w:rPr>
          <w:rFonts w:eastAsia="MS PGothic"/>
          <w:b/>
          <w:lang w:val="en-GB" w:eastAsia="ja-JP"/>
        </w:rPr>
        <w:t>19</w:t>
      </w:r>
      <w:r w:rsidRPr="00E446AF">
        <w:rPr>
          <w:rFonts w:eastAsia="MS PGothic" w:hint="eastAsia"/>
          <w:b/>
          <w:lang w:val="en-GB" w:eastAsia="ja-JP"/>
        </w:rPr>
        <w:t>)</w:t>
      </w:r>
      <w:r w:rsidRPr="00E446AF">
        <w:rPr>
          <w:rFonts w:eastAsia="MS PGothic" w:hint="eastAsia"/>
          <w:lang w:val="en-GB" w:eastAsia="ja-JP"/>
        </w:rPr>
        <w:t xml:space="preserve"> need to be considered </w:t>
      </w:r>
      <w:r w:rsidR="008C5247">
        <w:rPr>
          <w:rFonts w:eastAsia="MS PGothic"/>
          <w:lang w:val="en-GB" w:eastAsia="ja-JP"/>
        </w:rPr>
        <w:t>to develop</w:t>
      </w:r>
      <w:r w:rsidRPr="00E446AF">
        <w:rPr>
          <w:rFonts w:eastAsia="MS PGothic" w:hint="eastAsia"/>
          <w:lang w:val="en-GB" w:eastAsia="ja-JP"/>
        </w:rPr>
        <w:t xml:space="preserve"> frequency arrangements. Furthermore, </w:t>
      </w:r>
      <w:r w:rsidRPr="00E446AF">
        <w:rPr>
          <w:rFonts w:eastAsia="MS PGothic"/>
          <w:lang w:val="en-GB" w:eastAsia="ja-JP"/>
        </w:rPr>
        <w:t>additional</w:t>
      </w:r>
      <w:r w:rsidRPr="00E446AF">
        <w:rPr>
          <w:rFonts w:eastAsia="MS PGothic" w:hint="eastAsia"/>
          <w:lang w:val="en-GB" w:eastAsia="ja-JP"/>
        </w:rPr>
        <w:t xml:space="preserve"> considerations may be requir</w:t>
      </w:r>
      <w:r w:rsidRPr="000A7595">
        <w:rPr>
          <w:rFonts w:eastAsia="MS PGothic" w:hint="eastAsia"/>
          <w:lang w:val="en-GB" w:eastAsia="ja-JP"/>
        </w:rPr>
        <w:t>ed in a</w:t>
      </w:r>
      <w:r w:rsidRPr="00E446AF">
        <w:rPr>
          <w:rFonts w:eastAsia="MS PGothic" w:hint="eastAsia"/>
          <w:lang w:val="en-GB" w:eastAsia="ja-JP"/>
        </w:rPr>
        <w:t xml:space="preserve">ccordance with Resolution </w:t>
      </w:r>
      <w:r w:rsidRPr="00E446AF">
        <w:rPr>
          <w:rFonts w:eastAsia="MS PGothic" w:hint="eastAsia"/>
          <w:b/>
          <w:lang w:val="en-GB" w:eastAsia="ja-JP"/>
        </w:rPr>
        <w:t>223 (Rev.WRC-</w:t>
      </w:r>
      <w:r w:rsidR="00E406D9">
        <w:rPr>
          <w:rFonts w:eastAsia="MS PGothic"/>
          <w:b/>
          <w:lang w:val="en-GB" w:eastAsia="ja-JP"/>
        </w:rPr>
        <w:t>19</w:t>
      </w:r>
      <w:r w:rsidRPr="00E446AF">
        <w:rPr>
          <w:rFonts w:eastAsia="MS PGothic" w:hint="eastAsia"/>
          <w:b/>
          <w:lang w:val="en-GB" w:eastAsia="ja-JP"/>
        </w:rPr>
        <w:t>)</w:t>
      </w:r>
      <w:r w:rsidR="0017740B" w:rsidRPr="00E41DBE">
        <w:rPr>
          <w:rFonts w:eastAsia="MS PGothic"/>
          <w:bCs/>
          <w:lang w:val="en-GB" w:eastAsia="ja-JP"/>
        </w:rPr>
        <w:t>,</w:t>
      </w:r>
      <w:r w:rsidRPr="00E446AF">
        <w:rPr>
          <w:rFonts w:eastAsia="MS PGothic" w:hint="eastAsia"/>
          <w:lang w:val="en-GB" w:eastAsia="ja-JP"/>
        </w:rPr>
        <w:t xml:space="preserve"> Resolution </w:t>
      </w:r>
      <w:r w:rsidRPr="00E446AF">
        <w:rPr>
          <w:rFonts w:eastAsia="MS PGothic" w:hint="eastAsia"/>
          <w:b/>
          <w:lang w:val="en-GB" w:eastAsia="ja-JP"/>
        </w:rPr>
        <w:t>761 (</w:t>
      </w:r>
      <w:r w:rsidR="00E406D9">
        <w:rPr>
          <w:rFonts w:eastAsia="MS PGothic"/>
          <w:b/>
          <w:lang w:val="en-GB" w:eastAsia="ja-JP"/>
        </w:rPr>
        <w:t>Rev.</w:t>
      </w:r>
      <w:r w:rsidRPr="00E446AF">
        <w:rPr>
          <w:rFonts w:eastAsia="MS PGothic" w:hint="eastAsia"/>
          <w:b/>
          <w:lang w:val="en-GB" w:eastAsia="ja-JP"/>
        </w:rPr>
        <w:t>WRC-</w:t>
      </w:r>
      <w:r w:rsidR="00E406D9">
        <w:rPr>
          <w:rFonts w:eastAsia="MS PGothic"/>
          <w:b/>
          <w:lang w:val="en-GB" w:eastAsia="ja-JP"/>
        </w:rPr>
        <w:t>19</w:t>
      </w:r>
      <w:r w:rsidRPr="00E446AF">
        <w:rPr>
          <w:rFonts w:eastAsia="MS PGothic" w:hint="eastAsia"/>
          <w:b/>
          <w:lang w:val="en-GB" w:eastAsia="ja-JP"/>
        </w:rPr>
        <w:t>)</w:t>
      </w:r>
      <w:r w:rsidR="0017740B" w:rsidRPr="00E41DBE">
        <w:rPr>
          <w:rFonts w:eastAsia="MS PGothic"/>
          <w:bCs/>
          <w:lang w:val="en-GB" w:eastAsia="ja-JP"/>
        </w:rPr>
        <w:t xml:space="preserve"> and</w:t>
      </w:r>
      <w:r w:rsidR="0017740B">
        <w:rPr>
          <w:rFonts w:eastAsia="MS PGothic"/>
          <w:b/>
          <w:lang w:val="en-GB" w:eastAsia="ja-JP"/>
        </w:rPr>
        <w:t xml:space="preserve"> </w:t>
      </w:r>
      <w:r w:rsidR="0017740B" w:rsidRPr="00E41DBE">
        <w:rPr>
          <w:rFonts w:eastAsia="MS PGothic"/>
          <w:bCs/>
          <w:lang w:val="en-GB" w:eastAsia="ja-JP"/>
        </w:rPr>
        <w:t>Recommendation ITU-R M.1036</w:t>
      </w:r>
      <w:r w:rsidRPr="00E446AF">
        <w:rPr>
          <w:rFonts w:eastAsia="MS PGothic" w:hint="eastAsia"/>
          <w:lang w:val="en-GB" w:eastAsia="ja-JP"/>
        </w:rPr>
        <w:t>.</w:t>
      </w:r>
    </w:p>
    <w:p w14:paraId="15C158BC" w14:textId="77777777" w:rsidR="007B7380" w:rsidRDefault="007B7380" w:rsidP="00293E96">
      <w:pPr>
        <w:widowControl w:val="0"/>
        <w:ind w:left="360"/>
        <w:jc w:val="both"/>
        <w:rPr>
          <w:rFonts w:eastAsia="MS PGothic"/>
          <w:lang w:val="en-GB" w:eastAsia="ja-JP"/>
        </w:rPr>
      </w:pPr>
    </w:p>
    <w:p w14:paraId="4005BB59" w14:textId="152233B9" w:rsidR="00293E96" w:rsidRPr="006440EB" w:rsidRDefault="006440EB" w:rsidP="006440EB">
      <w:pPr>
        <w:pStyle w:val="Heading2"/>
        <w:tabs>
          <w:tab w:val="left" w:pos="426"/>
          <w:tab w:val="left" w:pos="1871"/>
          <w:tab w:val="left" w:pos="2268"/>
        </w:tabs>
        <w:overflowPunct w:val="0"/>
        <w:autoSpaceDE w:val="0"/>
        <w:autoSpaceDN w:val="0"/>
        <w:adjustRightInd w:val="0"/>
        <w:spacing w:before="200" w:after="0" w:line="240" w:lineRule="auto"/>
        <w:textAlignment w:val="baseline"/>
        <w:rPr>
          <w:rFonts w:ascii="Times New Roman" w:hAnsi="Times New Roman"/>
          <w:sz w:val="24"/>
          <w:szCs w:val="24"/>
          <w:lang w:val="en-GB" w:eastAsia="ja-JP"/>
        </w:rPr>
      </w:pPr>
      <w:r>
        <w:rPr>
          <w:rFonts w:ascii="Times New Roman" w:eastAsia="MS PGothic" w:hAnsi="Times New Roman"/>
          <w:sz w:val="24"/>
          <w:szCs w:val="24"/>
          <w:lang w:val="en-GB" w:eastAsia="ja-JP"/>
        </w:rPr>
        <w:t>4.1</w:t>
      </w:r>
      <w:r w:rsidRPr="00293E96">
        <w:rPr>
          <w:rFonts w:eastAsia="MS PGothic"/>
          <w:lang w:val="en-GB" w:eastAsia="ja-JP"/>
        </w:rPr>
        <w:tab/>
      </w:r>
      <w:r w:rsidR="00293E96" w:rsidRPr="006440EB">
        <w:rPr>
          <w:rFonts w:ascii="Times New Roman" w:hAnsi="Times New Roman"/>
          <w:sz w:val="24"/>
          <w:szCs w:val="24"/>
          <w:lang w:val="en-GB" w:eastAsia="ja-JP"/>
        </w:rPr>
        <w:t>Resolution 750 (Rev.WRC-</w:t>
      </w:r>
      <w:r w:rsidR="00E406D9">
        <w:rPr>
          <w:rFonts w:ascii="Times New Roman" w:hAnsi="Times New Roman"/>
          <w:sz w:val="24"/>
          <w:szCs w:val="24"/>
          <w:lang w:val="en-GB" w:eastAsia="ja-JP"/>
        </w:rPr>
        <w:t>19</w:t>
      </w:r>
      <w:r w:rsidR="00293E96" w:rsidRPr="006440EB">
        <w:rPr>
          <w:rFonts w:ascii="Times New Roman" w:hAnsi="Times New Roman"/>
          <w:sz w:val="24"/>
          <w:szCs w:val="24"/>
          <w:lang w:val="en-GB" w:eastAsia="ja-JP"/>
        </w:rPr>
        <w:t>)</w:t>
      </w:r>
      <w:r w:rsidR="007B7380">
        <w:rPr>
          <w:rFonts w:ascii="Times New Roman" w:hAnsi="Times New Roman"/>
          <w:sz w:val="24"/>
          <w:szCs w:val="24"/>
          <w:lang w:val="en-GB" w:eastAsia="ja-JP"/>
        </w:rPr>
        <w:t xml:space="preserve"> </w:t>
      </w:r>
    </w:p>
    <w:p w14:paraId="426DD5E3" w14:textId="77777777" w:rsidR="00E83936" w:rsidRDefault="00E83936" w:rsidP="00293E96">
      <w:pPr>
        <w:ind w:left="425"/>
        <w:rPr>
          <w:rFonts w:eastAsia="MS PGothic"/>
          <w:lang w:val="en-GB" w:eastAsia="ja-JP"/>
        </w:rPr>
      </w:pPr>
    </w:p>
    <w:p w14:paraId="36F12385" w14:textId="2590FA20" w:rsidR="00293E96" w:rsidRPr="00293E96" w:rsidRDefault="00A93AC3" w:rsidP="00293E96">
      <w:pPr>
        <w:ind w:left="425"/>
        <w:rPr>
          <w:rFonts w:eastAsia="MS PGothic"/>
          <w:lang w:val="en-GB" w:eastAsia="ja-JP"/>
        </w:rPr>
      </w:pPr>
      <w:r>
        <w:rPr>
          <w:rFonts w:eastAsia="MS PGothic"/>
          <w:lang w:val="en-GB" w:eastAsia="ja-JP"/>
        </w:rPr>
        <w:t>To</w:t>
      </w:r>
      <w:r w:rsidR="00293E96" w:rsidRPr="00293E96">
        <w:rPr>
          <w:rFonts w:eastAsia="MS PGothic"/>
          <w:lang w:val="en-GB" w:eastAsia="ja-JP"/>
        </w:rPr>
        <w:t xml:space="preserve"> protect the Earth exploration-satellite service (EESS) (passive) in the frequency band 1</w:t>
      </w:r>
      <w:r w:rsidR="008A43AD">
        <w:rPr>
          <w:lang w:eastAsia="ja-JP"/>
        </w:rPr>
        <w:t> </w:t>
      </w:r>
      <w:r w:rsidR="00293E96" w:rsidRPr="00293E96">
        <w:rPr>
          <w:rFonts w:eastAsia="MS PGothic"/>
          <w:lang w:val="en-GB" w:eastAsia="ja-JP"/>
        </w:rPr>
        <w:t>400</w:t>
      </w:r>
      <w:r w:rsidR="008A43AD" w:rsidRPr="00E446AF">
        <w:rPr>
          <w:lang w:val="en-GB" w:eastAsia="ja-JP"/>
        </w:rPr>
        <w:t>–</w:t>
      </w:r>
      <w:r w:rsidR="00293E96" w:rsidRPr="00293E96">
        <w:rPr>
          <w:rFonts w:eastAsia="MS PGothic"/>
          <w:lang w:val="en-GB" w:eastAsia="ja-JP"/>
        </w:rPr>
        <w:t>1</w:t>
      </w:r>
      <w:r w:rsidR="008A43AD">
        <w:rPr>
          <w:lang w:eastAsia="ja-JP"/>
        </w:rPr>
        <w:t> </w:t>
      </w:r>
      <w:r w:rsidR="00293E96" w:rsidRPr="00293E96">
        <w:rPr>
          <w:rFonts w:eastAsia="MS PGothic"/>
          <w:lang w:val="en-GB" w:eastAsia="ja-JP"/>
        </w:rPr>
        <w:t xml:space="preserve">427 MHz, Resolution </w:t>
      </w:r>
      <w:r w:rsidR="00293E96" w:rsidRPr="00293E96">
        <w:rPr>
          <w:rFonts w:eastAsia="MS PGothic"/>
          <w:b/>
          <w:lang w:val="en-GB" w:eastAsia="ja-JP"/>
        </w:rPr>
        <w:t>750 (Rev.WRC-</w:t>
      </w:r>
      <w:r w:rsidR="00E406D9">
        <w:rPr>
          <w:rFonts w:eastAsia="MS PGothic"/>
          <w:b/>
          <w:lang w:val="en-GB" w:eastAsia="ja-JP"/>
        </w:rPr>
        <w:t>19</w:t>
      </w:r>
      <w:r w:rsidR="00293E96" w:rsidRPr="00293E96">
        <w:rPr>
          <w:rFonts w:eastAsia="MS PGothic"/>
          <w:b/>
          <w:lang w:val="en-GB" w:eastAsia="ja-JP"/>
        </w:rPr>
        <w:t>)</w:t>
      </w:r>
      <w:r w:rsidR="00293E96" w:rsidRPr="00293E96">
        <w:rPr>
          <w:rFonts w:eastAsia="MS PGothic"/>
          <w:lang w:val="en-GB" w:eastAsia="ja-JP"/>
        </w:rPr>
        <w:t xml:space="preserve"> stipulates </w:t>
      </w:r>
      <w:r w:rsidR="004B6967" w:rsidRPr="00293E96">
        <w:rPr>
          <w:rFonts w:eastAsia="MS PGothic"/>
          <w:lang w:val="en-GB" w:eastAsia="ja-JP"/>
        </w:rPr>
        <w:t>those unwanted emissions</w:t>
      </w:r>
      <w:r w:rsidR="00293E96" w:rsidRPr="00293E96">
        <w:rPr>
          <w:rFonts w:eastAsia="MS PGothic"/>
          <w:lang w:val="en-GB" w:eastAsia="ja-JP"/>
        </w:rPr>
        <w:t xml:space="preserve"> of IMT stations brought into use in the 1</w:t>
      </w:r>
      <w:r w:rsidR="008A43AD">
        <w:rPr>
          <w:lang w:eastAsia="ja-JP"/>
        </w:rPr>
        <w:t> </w:t>
      </w:r>
      <w:r w:rsidR="00293E96" w:rsidRPr="00293E96">
        <w:rPr>
          <w:rFonts w:eastAsia="MS PGothic"/>
          <w:lang w:val="en-GB" w:eastAsia="ja-JP"/>
        </w:rPr>
        <w:t>427</w:t>
      </w:r>
      <w:r w:rsidR="008A43AD" w:rsidRPr="00E446AF">
        <w:rPr>
          <w:lang w:val="en-GB" w:eastAsia="ja-JP"/>
        </w:rPr>
        <w:t>–</w:t>
      </w:r>
      <w:r w:rsidR="00293E96" w:rsidRPr="00293E96">
        <w:rPr>
          <w:rFonts w:eastAsia="MS PGothic"/>
          <w:lang w:val="en-GB" w:eastAsia="ja-JP"/>
        </w:rPr>
        <w:t>1</w:t>
      </w:r>
      <w:r w:rsidR="008A43AD">
        <w:rPr>
          <w:lang w:eastAsia="ja-JP"/>
        </w:rPr>
        <w:t> </w:t>
      </w:r>
      <w:r w:rsidR="00293E96" w:rsidRPr="00293E96">
        <w:rPr>
          <w:rFonts w:eastAsia="MS PGothic"/>
          <w:lang w:val="en-GB" w:eastAsia="ja-JP"/>
        </w:rPr>
        <w:t>452 MHz shall not exceed the corresponding limits in Table 1 below, subject to the specified conditions:</w:t>
      </w:r>
    </w:p>
    <w:p w14:paraId="5BEC6527" w14:textId="77777777" w:rsidR="00293E96" w:rsidRPr="00293E96" w:rsidRDefault="00293E96" w:rsidP="00293E96">
      <w:pPr>
        <w:ind w:left="425"/>
        <w:rPr>
          <w:rFonts w:eastAsia="MS PGothic"/>
          <w:lang w:val="en-GB" w:eastAsia="ja-JP"/>
        </w:rPr>
      </w:pPr>
    </w:p>
    <w:p w14:paraId="49CB6338" w14:textId="5C2702AB" w:rsidR="00293E96" w:rsidRPr="00293E96" w:rsidRDefault="00293E96" w:rsidP="00293E96">
      <w:pPr>
        <w:ind w:left="425"/>
        <w:jc w:val="center"/>
        <w:rPr>
          <w:rFonts w:eastAsia="MS PGothic"/>
          <w:lang w:val="en-GB" w:eastAsia="ja-JP"/>
        </w:rPr>
      </w:pPr>
      <w:r w:rsidRPr="00293E96">
        <w:rPr>
          <w:rFonts w:eastAsia="MS PGothic"/>
          <w:lang w:val="en-GB" w:eastAsia="ja-JP"/>
        </w:rPr>
        <w:t>Table 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293E96" w:rsidRPr="00293E96" w14:paraId="1D548F5F" w14:textId="77777777" w:rsidTr="00322387">
        <w:trPr>
          <w:cantSplit/>
          <w:jc w:val="center"/>
        </w:trPr>
        <w:tc>
          <w:tcPr>
            <w:tcW w:w="1696" w:type="dxa"/>
            <w:vAlign w:val="center"/>
          </w:tcPr>
          <w:p w14:paraId="1AAA4106"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60" w:after="160"/>
              <w:ind w:left="-57" w:right="-57"/>
              <w:jc w:val="center"/>
              <w:textAlignment w:val="baseline"/>
              <w:rPr>
                <w:rFonts w:eastAsia="SimSun"/>
                <w:b/>
                <w:sz w:val="22"/>
                <w:szCs w:val="20"/>
                <w:lang w:val="en-GB"/>
              </w:rPr>
            </w:pPr>
            <w:r w:rsidRPr="00293E96">
              <w:rPr>
                <w:rFonts w:eastAsia="SimSun"/>
                <w:b/>
                <w:sz w:val="22"/>
                <w:szCs w:val="20"/>
                <w:lang w:val="en-GB"/>
              </w:rPr>
              <w:t>EESS (passive) band</w:t>
            </w:r>
          </w:p>
        </w:tc>
        <w:tc>
          <w:tcPr>
            <w:tcW w:w="1701" w:type="dxa"/>
            <w:vAlign w:val="center"/>
          </w:tcPr>
          <w:p w14:paraId="108D4951"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60" w:after="160"/>
              <w:jc w:val="center"/>
              <w:textAlignment w:val="baseline"/>
              <w:rPr>
                <w:rFonts w:eastAsia="SimSun"/>
                <w:b/>
                <w:sz w:val="22"/>
                <w:szCs w:val="20"/>
                <w:lang w:val="en-GB"/>
              </w:rPr>
            </w:pPr>
            <w:r w:rsidRPr="00293E96">
              <w:rPr>
                <w:rFonts w:eastAsia="SimSun"/>
                <w:b/>
                <w:sz w:val="22"/>
                <w:szCs w:val="20"/>
                <w:lang w:val="en-GB"/>
              </w:rPr>
              <w:t>Active</w:t>
            </w:r>
            <w:r w:rsidRPr="00293E96">
              <w:rPr>
                <w:rFonts w:eastAsia="SimSun"/>
                <w:b/>
                <w:sz w:val="22"/>
                <w:szCs w:val="20"/>
                <w:lang w:val="en-GB"/>
              </w:rPr>
              <w:br/>
              <w:t>service band</w:t>
            </w:r>
          </w:p>
        </w:tc>
        <w:tc>
          <w:tcPr>
            <w:tcW w:w="1418" w:type="dxa"/>
            <w:vAlign w:val="center"/>
          </w:tcPr>
          <w:p w14:paraId="17425C81"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60" w:after="160"/>
              <w:jc w:val="center"/>
              <w:textAlignment w:val="baseline"/>
              <w:rPr>
                <w:rFonts w:eastAsia="SimSun"/>
                <w:b/>
                <w:sz w:val="22"/>
                <w:szCs w:val="20"/>
                <w:lang w:val="en-GB"/>
              </w:rPr>
            </w:pPr>
            <w:r w:rsidRPr="00293E96">
              <w:rPr>
                <w:rFonts w:eastAsia="SimSun"/>
                <w:b/>
                <w:sz w:val="22"/>
                <w:szCs w:val="20"/>
                <w:lang w:val="en-GB"/>
              </w:rPr>
              <w:t>Active service</w:t>
            </w:r>
          </w:p>
        </w:tc>
        <w:tc>
          <w:tcPr>
            <w:tcW w:w="4881" w:type="dxa"/>
            <w:vAlign w:val="center"/>
          </w:tcPr>
          <w:p w14:paraId="67E37D8E"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60" w:after="160"/>
              <w:jc w:val="center"/>
              <w:textAlignment w:val="baseline"/>
              <w:rPr>
                <w:rFonts w:eastAsia="SimSun"/>
                <w:b/>
                <w:sz w:val="22"/>
                <w:szCs w:val="20"/>
                <w:lang w:val="en-GB"/>
              </w:rPr>
            </w:pPr>
            <w:r w:rsidRPr="00293E96">
              <w:rPr>
                <w:rFonts w:eastAsia="SimSun"/>
                <w:b/>
                <w:sz w:val="22"/>
                <w:szCs w:val="20"/>
                <w:lang w:val="en-GB"/>
              </w:rPr>
              <w:t>Limits of unwanted emission power from</w:t>
            </w:r>
            <w:r w:rsidRPr="00293E96">
              <w:rPr>
                <w:rFonts w:eastAsia="SimSun"/>
                <w:b/>
                <w:sz w:val="22"/>
                <w:szCs w:val="20"/>
                <w:lang w:val="en-GB"/>
              </w:rPr>
              <w:br/>
              <w:t>active service stations in a specified bandwidth</w:t>
            </w:r>
            <w:r w:rsidRPr="00293E96">
              <w:rPr>
                <w:rFonts w:eastAsia="SimSun"/>
                <w:b/>
                <w:sz w:val="22"/>
                <w:szCs w:val="20"/>
                <w:lang w:val="en-GB"/>
              </w:rPr>
              <w:br/>
              <w:t>within the EESS (passive) band</w:t>
            </w:r>
            <w:r w:rsidRPr="00293E96">
              <w:rPr>
                <w:rFonts w:eastAsia="SimSun"/>
                <w:bCs/>
                <w:sz w:val="22"/>
                <w:szCs w:val="20"/>
                <w:vertAlign w:val="superscript"/>
                <w:lang w:val="en-GB"/>
              </w:rPr>
              <w:t>1</w:t>
            </w:r>
          </w:p>
        </w:tc>
      </w:tr>
      <w:tr w:rsidR="00293E96" w:rsidRPr="00293E96" w14:paraId="3B87BE14" w14:textId="77777777" w:rsidTr="00322387">
        <w:trPr>
          <w:cantSplit/>
          <w:jc w:val="center"/>
        </w:trPr>
        <w:tc>
          <w:tcPr>
            <w:tcW w:w="1696" w:type="dxa"/>
            <w:vAlign w:val="center"/>
          </w:tcPr>
          <w:p w14:paraId="500D00BC"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2"/>
                <w:szCs w:val="20"/>
                <w:lang w:val="en-GB"/>
              </w:rPr>
            </w:pPr>
            <w:r w:rsidRPr="00293E96">
              <w:rPr>
                <w:rFonts w:eastAsia="Times New Roman"/>
                <w:color w:val="000000"/>
                <w:sz w:val="22"/>
                <w:szCs w:val="20"/>
                <w:lang w:val="en-GB"/>
              </w:rPr>
              <w:t>1 400-</w:t>
            </w:r>
            <w:r w:rsidRPr="00293E96">
              <w:rPr>
                <w:rFonts w:eastAsia="Times New Roman"/>
                <w:color w:val="000000"/>
                <w:sz w:val="22"/>
                <w:szCs w:val="20"/>
                <w:lang w:val="en-GB"/>
              </w:rPr>
              <w:br/>
              <w:t>1 427 MHz</w:t>
            </w:r>
          </w:p>
        </w:tc>
        <w:tc>
          <w:tcPr>
            <w:tcW w:w="1701" w:type="dxa"/>
            <w:vAlign w:val="center"/>
          </w:tcPr>
          <w:p w14:paraId="1DE2023E"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2"/>
                <w:szCs w:val="20"/>
                <w:lang w:val="en-GB"/>
              </w:rPr>
            </w:pPr>
            <w:r w:rsidRPr="00293E96">
              <w:rPr>
                <w:rFonts w:eastAsia="Times New Roman"/>
                <w:color w:val="000000"/>
                <w:sz w:val="22"/>
                <w:szCs w:val="20"/>
                <w:lang w:val="en-GB"/>
              </w:rPr>
              <w:t>1 427-</w:t>
            </w:r>
            <w:r w:rsidRPr="00293E96">
              <w:rPr>
                <w:rFonts w:eastAsia="Times New Roman"/>
                <w:color w:val="000000"/>
                <w:sz w:val="22"/>
                <w:szCs w:val="20"/>
                <w:lang w:val="en-GB"/>
              </w:rPr>
              <w:br/>
              <w:t>1 452 MHz</w:t>
            </w:r>
          </w:p>
        </w:tc>
        <w:tc>
          <w:tcPr>
            <w:tcW w:w="1418" w:type="dxa"/>
            <w:vAlign w:val="center"/>
          </w:tcPr>
          <w:p w14:paraId="027CC51E"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2"/>
                <w:szCs w:val="20"/>
                <w:lang w:val="en-GB"/>
              </w:rPr>
            </w:pPr>
            <w:r w:rsidRPr="00293E96">
              <w:rPr>
                <w:rFonts w:eastAsia="Times New Roman"/>
                <w:color w:val="000000"/>
                <w:sz w:val="22"/>
                <w:szCs w:val="20"/>
                <w:lang w:val="en-GB"/>
              </w:rPr>
              <w:t>Mobile</w:t>
            </w:r>
          </w:p>
        </w:tc>
        <w:tc>
          <w:tcPr>
            <w:tcW w:w="4881" w:type="dxa"/>
          </w:tcPr>
          <w:p w14:paraId="07A2B30B" w14:textId="77777777" w:rsidR="00293E96" w:rsidRPr="00293E96" w:rsidRDefault="00293E96" w:rsidP="00293E96">
            <w:pPr>
              <w:tabs>
                <w:tab w:val="left" w:pos="5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olor w:val="000000"/>
                <w:sz w:val="22"/>
                <w:szCs w:val="20"/>
                <w:lang w:val="en-GB"/>
              </w:rPr>
            </w:pPr>
            <w:r w:rsidRPr="00293E96">
              <w:rPr>
                <w:rFonts w:eastAsia="Times New Roman"/>
                <w:color w:val="000000"/>
                <w:sz w:val="22"/>
                <w:szCs w:val="20"/>
                <w:lang w:val="en-GB"/>
              </w:rPr>
              <w:t>−72 </w:t>
            </w:r>
            <w:proofErr w:type="spellStart"/>
            <w:r w:rsidRPr="00293E96">
              <w:rPr>
                <w:rFonts w:eastAsia="Times New Roman"/>
                <w:color w:val="000000"/>
                <w:sz w:val="22"/>
                <w:szCs w:val="20"/>
                <w:lang w:val="en-GB"/>
              </w:rPr>
              <w:t>dBW</w:t>
            </w:r>
            <w:proofErr w:type="spellEnd"/>
            <w:r w:rsidRPr="00293E96">
              <w:rPr>
                <w:rFonts w:eastAsia="Times New Roman"/>
                <w:color w:val="000000"/>
                <w:sz w:val="22"/>
                <w:szCs w:val="20"/>
                <w:lang w:val="en-GB"/>
              </w:rPr>
              <w:t xml:space="preserve"> in the 27 MHz of the EESS (passive) band for IMT base stations</w:t>
            </w:r>
          </w:p>
          <w:p w14:paraId="07BB67BF" w14:textId="77777777" w:rsidR="00293E96" w:rsidRPr="00293E96" w:rsidRDefault="00293E96" w:rsidP="00293E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olor w:val="000000"/>
                <w:sz w:val="22"/>
                <w:szCs w:val="20"/>
                <w:lang w:val="en-GB" w:eastAsia="ja-JP"/>
              </w:rPr>
            </w:pPr>
            <w:r w:rsidRPr="00293E96">
              <w:rPr>
                <w:rFonts w:eastAsia="Times New Roman"/>
                <w:color w:val="000000"/>
                <w:sz w:val="22"/>
                <w:szCs w:val="20"/>
                <w:lang w:val="en-GB"/>
              </w:rPr>
              <w:t>−62 </w:t>
            </w:r>
            <w:proofErr w:type="spellStart"/>
            <w:r w:rsidRPr="00293E96">
              <w:rPr>
                <w:rFonts w:eastAsia="Times New Roman"/>
                <w:color w:val="000000"/>
                <w:sz w:val="22"/>
                <w:szCs w:val="20"/>
                <w:lang w:val="en-GB"/>
              </w:rPr>
              <w:t>dBW</w:t>
            </w:r>
            <w:proofErr w:type="spellEnd"/>
            <w:r w:rsidRPr="00293E96">
              <w:rPr>
                <w:rFonts w:eastAsia="Times New Roman"/>
                <w:color w:val="000000"/>
                <w:sz w:val="22"/>
                <w:szCs w:val="20"/>
                <w:lang w:val="en-GB"/>
              </w:rPr>
              <w:t xml:space="preserve"> in the 27 MHz of the EESS (passive) band for IMT mobile stations</w:t>
            </w:r>
            <w:r w:rsidRPr="00293E96">
              <w:rPr>
                <w:rFonts w:eastAsia="Times New Roman"/>
                <w:color w:val="000000"/>
                <w:sz w:val="22"/>
                <w:szCs w:val="20"/>
                <w:vertAlign w:val="superscript"/>
                <w:lang w:val="en-GB"/>
              </w:rPr>
              <w:t>2,</w:t>
            </w:r>
            <w:r w:rsidRPr="00293E96">
              <w:rPr>
                <w:rFonts w:eastAsia="Times New Roman"/>
                <w:color w:val="000000"/>
                <w:sz w:val="22"/>
                <w:szCs w:val="20"/>
                <w:vertAlign w:val="superscript"/>
                <w:lang w:val="en-GB" w:eastAsia="ja-JP"/>
              </w:rPr>
              <w:t xml:space="preserve"> </w:t>
            </w:r>
            <w:r w:rsidRPr="00293E96">
              <w:rPr>
                <w:rFonts w:eastAsia="Times New Roman"/>
                <w:color w:val="000000"/>
                <w:sz w:val="22"/>
                <w:szCs w:val="20"/>
                <w:vertAlign w:val="superscript"/>
                <w:lang w:val="en-GB"/>
              </w:rPr>
              <w:t>3</w:t>
            </w:r>
          </w:p>
        </w:tc>
      </w:tr>
      <w:tr w:rsidR="00293E96" w:rsidRPr="00293E96" w14:paraId="7A81738B" w14:textId="77777777" w:rsidTr="0001329B">
        <w:trPr>
          <w:cantSplit/>
          <w:trHeight w:val="60"/>
          <w:jc w:val="center"/>
        </w:trPr>
        <w:tc>
          <w:tcPr>
            <w:tcW w:w="9696" w:type="dxa"/>
            <w:gridSpan w:val="4"/>
            <w:tcBorders>
              <w:top w:val="single" w:sz="4" w:space="0" w:color="auto"/>
              <w:left w:val="nil"/>
              <w:bottom w:val="nil"/>
              <w:right w:val="nil"/>
            </w:tcBorders>
          </w:tcPr>
          <w:p w14:paraId="6193DC95" w14:textId="45D867E1" w:rsidR="00293E96" w:rsidRPr="00293E96" w:rsidRDefault="00293E96" w:rsidP="00293E96">
            <w:pPr>
              <w:tabs>
                <w:tab w:val="left" w:pos="566"/>
                <w:tab w:val="left" w:pos="1134"/>
                <w:tab w:val="left" w:pos="1871"/>
                <w:tab w:val="left" w:pos="2268"/>
              </w:tabs>
              <w:overflowPunct w:val="0"/>
              <w:autoSpaceDE w:val="0"/>
              <w:autoSpaceDN w:val="0"/>
              <w:adjustRightInd w:val="0"/>
              <w:spacing w:before="120"/>
              <w:jc w:val="both"/>
              <w:textAlignment w:val="baseline"/>
              <w:rPr>
                <w:rFonts w:eastAsia="MS Mincho"/>
                <w:sz w:val="20"/>
                <w:szCs w:val="20"/>
                <w:lang w:val="en-GB"/>
              </w:rPr>
            </w:pPr>
            <w:r w:rsidRPr="00293E96">
              <w:rPr>
                <w:rFonts w:eastAsia="MS Mincho"/>
                <w:sz w:val="20"/>
                <w:szCs w:val="20"/>
                <w:vertAlign w:val="superscript"/>
                <w:lang w:val="en-GB"/>
              </w:rPr>
              <w:t>1</w:t>
            </w:r>
            <w:r w:rsidRPr="00293E96">
              <w:rPr>
                <w:rFonts w:eastAsia="MS Mincho"/>
                <w:sz w:val="20"/>
                <w:szCs w:val="20"/>
                <w:lang w:val="en-GB"/>
              </w:rPr>
              <w:tab/>
              <w:t>The unwanted emission power level is understood here as the level measured at the antenna port.</w:t>
            </w:r>
          </w:p>
          <w:p w14:paraId="008238D8" w14:textId="42FE42BD" w:rsidR="00293E96" w:rsidRPr="00293E96" w:rsidRDefault="00293E96" w:rsidP="00293E96">
            <w:pPr>
              <w:tabs>
                <w:tab w:val="left" w:pos="566"/>
                <w:tab w:val="left" w:pos="1134"/>
                <w:tab w:val="left" w:pos="1871"/>
                <w:tab w:val="left" w:pos="2268"/>
              </w:tabs>
              <w:overflowPunct w:val="0"/>
              <w:autoSpaceDE w:val="0"/>
              <w:autoSpaceDN w:val="0"/>
              <w:adjustRightInd w:val="0"/>
              <w:spacing w:before="120"/>
              <w:jc w:val="both"/>
              <w:textAlignment w:val="baseline"/>
              <w:rPr>
                <w:rFonts w:eastAsia="MS Mincho"/>
                <w:sz w:val="20"/>
                <w:szCs w:val="20"/>
                <w:lang w:val="en-GB"/>
              </w:rPr>
            </w:pPr>
            <w:r w:rsidRPr="00293E96">
              <w:rPr>
                <w:rFonts w:eastAsia="MS Mincho"/>
                <w:sz w:val="20"/>
                <w:szCs w:val="20"/>
                <w:vertAlign w:val="superscript"/>
                <w:lang w:val="en-GB"/>
              </w:rPr>
              <w:t>2</w:t>
            </w:r>
            <w:r w:rsidRPr="00293E96">
              <w:rPr>
                <w:rFonts w:eastAsia="MS Mincho"/>
                <w:sz w:val="20"/>
                <w:szCs w:val="20"/>
                <w:vertAlign w:val="superscript"/>
                <w:lang w:val="en-GB"/>
              </w:rPr>
              <w:tab/>
            </w:r>
            <w:r w:rsidRPr="00293E96">
              <w:rPr>
                <w:rFonts w:eastAsia="MS Mincho"/>
                <w:sz w:val="20"/>
                <w:szCs w:val="20"/>
                <w:lang w:val="en-GB"/>
              </w:rPr>
              <w:t>This limit does not apply to mobile stations in the IMT systems for which the notification information has been received by the Radiocommunication Bureau by 28</w:t>
            </w:r>
            <w:r w:rsidRPr="00293E96">
              <w:rPr>
                <w:rFonts w:eastAsia="MS Mincho"/>
                <w:sz w:val="20"/>
                <w:szCs w:val="20"/>
                <w:lang w:val="en-GB" w:eastAsia="ja-JP"/>
              </w:rPr>
              <w:t> </w:t>
            </w:r>
            <w:r w:rsidRPr="00293E96">
              <w:rPr>
                <w:rFonts w:eastAsia="MS Mincho"/>
                <w:sz w:val="20"/>
                <w:szCs w:val="20"/>
                <w:lang w:val="en-GB"/>
              </w:rPr>
              <w:t>November</w:t>
            </w:r>
            <w:r w:rsidRPr="00293E96">
              <w:rPr>
                <w:rFonts w:eastAsia="MS Mincho"/>
                <w:sz w:val="20"/>
                <w:szCs w:val="20"/>
                <w:lang w:val="en-GB" w:eastAsia="ja-JP"/>
              </w:rPr>
              <w:t> </w:t>
            </w:r>
            <w:r w:rsidRPr="00293E96">
              <w:rPr>
                <w:rFonts w:eastAsia="MS Mincho"/>
                <w:sz w:val="20"/>
                <w:szCs w:val="20"/>
                <w:lang w:val="en-GB"/>
              </w:rPr>
              <w:t xml:space="preserve">2015. For those systems, </w:t>
            </w:r>
            <w:r w:rsidR="00A93AC3" w:rsidRPr="00A93AC3">
              <w:rPr>
                <w:rFonts w:eastAsia="MS Mincho"/>
                <w:sz w:val="20"/>
                <w:szCs w:val="20"/>
                <w:lang w:val="en-GB"/>
              </w:rPr>
              <w:t>the recommended value applies −60 </w:t>
            </w:r>
            <w:proofErr w:type="spellStart"/>
            <w:r w:rsidR="00A93AC3" w:rsidRPr="00A93AC3">
              <w:rPr>
                <w:rFonts w:eastAsia="MS Mincho"/>
                <w:sz w:val="20"/>
                <w:szCs w:val="20"/>
                <w:lang w:val="en-GB"/>
              </w:rPr>
              <w:t>dBW</w:t>
            </w:r>
            <w:proofErr w:type="spellEnd"/>
            <w:r w:rsidR="00A93AC3" w:rsidRPr="00A93AC3">
              <w:rPr>
                <w:rFonts w:eastAsia="MS Mincho"/>
                <w:sz w:val="20"/>
                <w:szCs w:val="20"/>
                <w:lang w:val="en-GB"/>
              </w:rPr>
              <w:t>/27 MHz</w:t>
            </w:r>
            <w:r w:rsidRPr="00293E96">
              <w:rPr>
                <w:rFonts w:eastAsia="MS Mincho"/>
                <w:sz w:val="20"/>
                <w:szCs w:val="20"/>
                <w:lang w:val="en-GB" w:eastAsia="ja-JP"/>
              </w:rPr>
              <w:t>.</w:t>
            </w:r>
          </w:p>
          <w:p w14:paraId="1ECB5B7C" w14:textId="77777777" w:rsidR="00293E96" w:rsidRPr="00293E96" w:rsidRDefault="00293E96" w:rsidP="00293E96">
            <w:pPr>
              <w:tabs>
                <w:tab w:val="left" w:pos="566"/>
                <w:tab w:val="left" w:pos="1134"/>
                <w:tab w:val="left" w:pos="1871"/>
                <w:tab w:val="left" w:pos="2268"/>
              </w:tabs>
              <w:overflowPunct w:val="0"/>
              <w:autoSpaceDE w:val="0"/>
              <w:autoSpaceDN w:val="0"/>
              <w:adjustRightInd w:val="0"/>
              <w:spacing w:before="120"/>
              <w:jc w:val="both"/>
              <w:textAlignment w:val="baseline"/>
              <w:rPr>
                <w:rFonts w:eastAsia="MS Mincho"/>
                <w:sz w:val="20"/>
                <w:szCs w:val="20"/>
                <w:lang w:val="en-GB" w:eastAsia="ja-JP"/>
              </w:rPr>
            </w:pPr>
            <w:r w:rsidRPr="00293E96">
              <w:rPr>
                <w:rFonts w:eastAsia="MS Mincho"/>
                <w:sz w:val="20"/>
                <w:szCs w:val="20"/>
                <w:vertAlign w:val="superscript"/>
                <w:lang w:val="en-GB"/>
              </w:rPr>
              <w:t>3</w:t>
            </w:r>
            <w:r w:rsidRPr="00293E96">
              <w:rPr>
                <w:rFonts w:eastAsia="MS Mincho"/>
                <w:sz w:val="20"/>
                <w:szCs w:val="20"/>
                <w:vertAlign w:val="superscript"/>
                <w:lang w:val="en-GB"/>
              </w:rPr>
              <w:tab/>
            </w:r>
            <w:r w:rsidRPr="00293E96">
              <w:rPr>
                <w:rFonts w:eastAsia="MS Mincho"/>
                <w:sz w:val="20"/>
                <w:szCs w:val="20"/>
                <w:lang w:val="en-GB"/>
              </w:rPr>
              <w:t>The unwanted emission power level is to be understood here as the level measured with the mobile station transmitting at an average output power of 15 dBm</w:t>
            </w:r>
            <w:r w:rsidRPr="00293E96">
              <w:rPr>
                <w:rFonts w:eastAsia="MS Mincho"/>
                <w:sz w:val="20"/>
                <w:szCs w:val="20"/>
                <w:lang w:val="en-GB" w:eastAsia="ja-JP"/>
              </w:rPr>
              <w:t>.</w:t>
            </w:r>
          </w:p>
        </w:tc>
      </w:tr>
    </w:tbl>
    <w:p w14:paraId="533A9C7C" w14:textId="5F9E3861" w:rsidR="00293E96" w:rsidRPr="006440EB" w:rsidRDefault="006440EB" w:rsidP="006440EB">
      <w:pPr>
        <w:pStyle w:val="Heading2"/>
        <w:tabs>
          <w:tab w:val="left" w:pos="426"/>
          <w:tab w:val="left" w:pos="1871"/>
          <w:tab w:val="left" w:pos="2268"/>
        </w:tabs>
        <w:overflowPunct w:val="0"/>
        <w:autoSpaceDE w:val="0"/>
        <w:autoSpaceDN w:val="0"/>
        <w:adjustRightInd w:val="0"/>
        <w:spacing w:before="200" w:after="0" w:line="240" w:lineRule="auto"/>
        <w:textAlignment w:val="baseline"/>
        <w:rPr>
          <w:rFonts w:ascii="Times New Roman" w:eastAsia="MS PGothic" w:hAnsi="Times New Roman"/>
          <w:sz w:val="24"/>
          <w:szCs w:val="24"/>
          <w:lang w:val="en-GB" w:eastAsia="ja-JP"/>
        </w:rPr>
      </w:pPr>
      <w:r w:rsidRPr="006440EB">
        <w:rPr>
          <w:rFonts w:ascii="Times New Roman" w:eastAsia="MS PGothic" w:hAnsi="Times New Roman" w:hint="eastAsia"/>
          <w:sz w:val="24"/>
          <w:szCs w:val="24"/>
          <w:lang w:val="en-GB" w:eastAsia="ja-JP"/>
        </w:rPr>
        <w:t>4.2</w:t>
      </w:r>
      <w:r>
        <w:rPr>
          <w:rFonts w:ascii="Times New Roman" w:eastAsia="MS PGothic" w:hAnsi="Times New Roman" w:hint="eastAsia"/>
          <w:sz w:val="24"/>
          <w:szCs w:val="24"/>
          <w:lang w:val="en-GB" w:eastAsia="ja-JP"/>
        </w:rPr>
        <w:tab/>
      </w:r>
      <w:r w:rsidR="00293E96" w:rsidRPr="006440EB">
        <w:rPr>
          <w:rFonts w:ascii="Times New Roman" w:eastAsia="MS PGothic" w:hAnsi="Times New Roman"/>
          <w:sz w:val="24"/>
          <w:szCs w:val="24"/>
          <w:lang w:val="en-GB" w:eastAsia="ja-JP"/>
        </w:rPr>
        <w:t>Resolution 223 (Rev.WRC-</w:t>
      </w:r>
      <w:r w:rsidR="00E406D9">
        <w:rPr>
          <w:rFonts w:ascii="Times New Roman" w:eastAsia="MS PGothic" w:hAnsi="Times New Roman"/>
          <w:sz w:val="24"/>
          <w:szCs w:val="24"/>
          <w:lang w:val="en-GB" w:eastAsia="ja-JP"/>
        </w:rPr>
        <w:t>19</w:t>
      </w:r>
      <w:r w:rsidR="00293E96" w:rsidRPr="006440EB">
        <w:rPr>
          <w:rFonts w:ascii="Times New Roman" w:eastAsia="MS PGothic" w:hAnsi="Times New Roman"/>
          <w:sz w:val="24"/>
          <w:szCs w:val="24"/>
          <w:lang w:val="en-GB" w:eastAsia="ja-JP"/>
        </w:rPr>
        <w:t>)</w:t>
      </w:r>
    </w:p>
    <w:p w14:paraId="42588136" w14:textId="77777777" w:rsidR="00E41DBE" w:rsidRDefault="00E41DBE" w:rsidP="00293E96">
      <w:pPr>
        <w:ind w:left="425"/>
        <w:rPr>
          <w:rFonts w:eastAsia="MS PGothic"/>
          <w:lang w:val="en-GB" w:eastAsia="ja-JP"/>
        </w:rPr>
      </w:pPr>
    </w:p>
    <w:p w14:paraId="0A922262" w14:textId="0A859958" w:rsidR="00293E96" w:rsidRPr="00293E96" w:rsidRDefault="00293E96" w:rsidP="00293E96">
      <w:pPr>
        <w:ind w:left="425"/>
        <w:rPr>
          <w:rFonts w:eastAsia="MS PGothic"/>
          <w:lang w:val="en-GB" w:eastAsia="ja-JP"/>
        </w:rPr>
      </w:pPr>
      <w:r w:rsidRPr="00293E96">
        <w:rPr>
          <w:rFonts w:eastAsia="MS PGothic"/>
          <w:lang w:val="en-GB" w:eastAsia="ja-JP"/>
        </w:rPr>
        <w:t xml:space="preserve">This Resolution </w:t>
      </w:r>
      <w:r w:rsidRPr="00293E96">
        <w:rPr>
          <w:rFonts w:eastAsia="MS PGothic"/>
          <w:i/>
          <w:lang w:val="en-GB" w:eastAsia="ja-JP"/>
        </w:rPr>
        <w:t>invites ITU-R</w:t>
      </w:r>
    </w:p>
    <w:p w14:paraId="46F16E4F" w14:textId="21735EAD" w:rsidR="00594EC7" w:rsidRPr="00E83936" w:rsidRDefault="00E406D9" w:rsidP="000A7595">
      <w:pPr>
        <w:numPr>
          <w:ilvl w:val="0"/>
          <w:numId w:val="11"/>
        </w:numPr>
        <w:tabs>
          <w:tab w:val="left" w:pos="1134"/>
          <w:tab w:val="left" w:pos="1871"/>
          <w:tab w:val="left" w:pos="2268"/>
        </w:tabs>
        <w:overflowPunct w:val="0"/>
        <w:autoSpaceDE w:val="0"/>
        <w:autoSpaceDN w:val="0"/>
        <w:adjustRightInd w:val="0"/>
        <w:spacing w:before="120"/>
        <w:textAlignment w:val="baseline"/>
        <w:rPr>
          <w:rFonts w:eastAsia="MS PGothic"/>
          <w:lang w:val="en-GB" w:eastAsia="ja-JP"/>
        </w:rPr>
      </w:pPr>
      <w:r w:rsidRPr="00E406D9">
        <w:rPr>
          <w:rFonts w:eastAsia="MS PGothic"/>
          <w:lang w:val="en-GB" w:eastAsia="ja-JP"/>
        </w:rPr>
        <w:t xml:space="preserve">to conduct compatibility studies </w:t>
      </w:r>
      <w:proofErr w:type="gramStart"/>
      <w:r w:rsidRPr="00E406D9">
        <w:rPr>
          <w:rFonts w:eastAsia="MS PGothic"/>
          <w:lang w:val="en-GB" w:eastAsia="ja-JP"/>
        </w:rPr>
        <w:t>in order to</w:t>
      </w:r>
      <w:proofErr w:type="gramEnd"/>
      <w:r w:rsidRPr="00E406D9">
        <w:rPr>
          <w:rFonts w:eastAsia="MS PGothic"/>
          <w:lang w:val="en-GB" w:eastAsia="ja-JP"/>
        </w:rPr>
        <w:t xml:space="preserve"> provide technical measures to ensure coexistence between MSS in the frequency band 1</w:t>
      </w:r>
      <w:r w:rsidR="008A43AD">
        <w:rPr>
          <w:rFonts w:eastAsia="MS PGothic"/>
          <w:lang w:eastAsia="ja-JP"/>
        </w:rPr>
        <w:t> </w:t>
      </w:r>
      <w:r w:rsidRPr="00E406D9">
        <w:rPr>
          <w:rFonts w:eastAsia="MS PGothic"/>
          <w:lang w:val="en-GB" w:eastAsia="ja-JP"/>
        </w:rPr>
        <w:t>518</w:t>
      </w:r>
      <w:r w:rsidR="002069BF" w:rsidRPr="00E446AF">
        <w:rPr>
          <w:lang w:val="en-GB" w:eastAsia="ja-JP"/>
        </w:rPr>
        <w:t>–</w:t>
      </w:r>
      <w:r w:rsidRPr="00E406D9">
        <w:rPr>
          <w:rFonts w:eastAsia="MS PGothic"/>
          <w:lang w:val="en-GB" w:eastAsia="ja-JP"/>
        </w:rPr>
        <w:t>1</w:t>
      </w:r>
      <w:r w:rsidR="008A43AD">
        <w:t> </w:t>
      </w:r>
      <w:r w:rsidRPr="00E406D9">
        <w:rPr>
          <w:rFonts w:eastAsia="MS PGothic"/>
          <w:lang w:val="en-GB" w:eastAsia="ja-JP"/>
        </w:rPr>
        <w:t xml:space="preserve">525 MHz and IMT in the </w:t>
      </w:r>
      <w:r w:rsidRPr="00E83936">
        <w:rPr>
          <w:rFonts w:eastAsia="MS PGothic"/>
          <w:lang w:val="en-GB" w:eastAsia="ja-JP"/>
        </w:rPr>
        <w:t>frequency band 1</w:t>
      </w:r>
      <w:r w:rsidR="008A43AD" w:rsidRPr="00E83936">
        <w:rPr>
          <w:rFonts w:eastAsia="MS PGothic"/>
          <w:lang w:eastAsia="ja-JP"/>
        </w:rPr>
        <w:t> </w:t>
      </w:r>
      <w:r w:rsidRPr="00E83936">
        <w:rPr>
          <w:rFonts w:eastAsia="MS PGothic"/>
          <w:lang w:val="en-GB" w:eastAsia="ja-JP"/>
        </w:rPr>
        <w:t>492</w:t>
      </w:r>
      <w:r w:rsidR="002069BF" w:rsidRPr="00E446AF">
        <w:rPr>
          <w:lang w:val="en-GB" w:eastAsia="ja-JP"/>
        </w:rPr>
        <w:t>–</w:t>
      </w:r>
      <w:r w:rsidRPr="00E83936">
        <w:rPr>
          <w:rFonts w:eastAsia="MS PGothic"/>
          <w:lang w:val="en-GB" w:eastAsia="ja-JP"/>
        </w:rPr>
        <w:t>1</w:t>
      </w:r>
      <w:r w:rsidR="008A43AD" w:rsidRPr="00E83936">
        <w:rPr>
          <w:rFonts w:eastAsia="MS PGothic"/>
          <w:lang w:eastAsia="ja-JP"/>
        </w:rPr>
        <w:t> </w:t>
      </w:r>
      <w:r w:rsidRPr="00E83936">
        <w:rPr>
          <w:rFonts w:eastAsia="MS PGothic"/>
          <w:lang w:val="en-GB" w:eastAsia="ja-JP"/>
        </w:rPr>
        <w:t>518 MHz, including guidance on the implementation of frequency arrangements for IMT deployment in the frequency band 1</w:t>
      </w:r>
      <w:r w:rsidR="008A43AD" w:rsidRPr="00E83936">
        <w:t> </w:t>
      </w:r>
      <w:r w:rsidRPr="00E83936">
        <w:rPr>
          <w:rFonts w:eastAsia="MS PGothic"/>
          <w:lang w:val="en-GB" w:eastAsia="ja-JP"/>
        </w:rPr>
        <w:t>427-1</w:t>
      </w:r>
      <w:r w:rsidR="008A43AD" w:rsidRPr="00E83936">
        <w:t> </w:t>
      </w:r>
      <w:r w:rsidRPr="00E83936">
        <w:rPr>
          <w:rFonts w:eastAsia="MS PGothic"/>
          <w:lang w:val="en-GB" w:eastAsia="ja-JP"/>
        </w:rPr>
        <w:t xml:space="preserve">518 MHz, </w:t>
      </w:r>
      <w:proofErr w:type="gramStart"/>
      <w:r w:rsidRPr="00E83936">
        <w:rPr>
          <w:rFonts w:eastAsia="MS PGothic"/>
          <w:lang w:val="en-GB" w:eastAsia="ja-JP"/>
        </w:rPr>
        <w:t>taking into account</w:t>
      </w:r>
      <w:proofErr w:type="gramEnd"/>
      <w:r w:rsidRPr="00E83936">
        <w:rPr>
          <w:rFonts w:eastAsia="MS PGothic"/>
          <w:lang w:val="en-GB" w:eastAsia="ja-JP"/>
        </w:rPr>
        <w:t xml:space="preserve"> the results of these studies</w:t>
      </w:r>
    </w:p>
    <w:p w14:paraId="3721B7EC" w14:textId="77777777" w:rsidR="00235C9A" w:rsidRPr="00E83936" w:rsidRDefault="00235C9A" w:rsidP="00235C9A">
      <w:pPr>
        <w:numPr>
          <w:ilvl w:val="0"/>
          <w:numId w:val="11"/>
        </w:numPr>
        <w:tabs>
          <w:tab w:val="left" w:pos="1134"/>
          <w:tab w:val="left" w:pos="1871"/>
          <w:tab w:val="left" w:pos="2268"/>
        </w:tabs>
        <w:overflowPunct w:val="0"/>
        <w:autoSpaceDE w:val="0"/>
        <w:autoSpaceDN w:val="0"/>
        <w:adjustRightInd w:val="0"/>
        <w:spacing w:before="120"/>
        <w:textAlignment w:val="baseline"/>
        <w:rPr>
          <w:rFonts w:eastAsia="MS PGothic"/>
          <w:szCs w:val="20"/>
          <w:lang w:val="en-GB" w:eastAsia="ja-JP"/>
        </w:rPr>
      </w:pPr>
      <w:r w:rsidRPr="00E83936">
        <w:rPr>
          <w:rFonts w:eastAsia="MS PGothic"/>
          <w:szCs w:val="20"/>
          <w:lang w:val="en-GB" w:eastAsia="ja-JP"/>
        </w:rPr>
        <w:t>to include the results of these studies in one or more ITU-R Recommendations and Reports, as appropriate.</w:t>
      </w:r>
    </w:p>
    <w:p w14:paraId="2399AFCE" w14:textId="4E8AEDE0" w:rsidR="00594EC7" w:rsidRPr="00594EC7" w:rsidRDefault="00594EC7" w:rsidP="00594EC7">
      <w:pPr>
        <w:ind w:left="425"/>
        <w:rPr>
          <w:rFonts w:eastAsia="MS PGothic"/>
          <w:i/>
          <w:lang w:val="en-GB" w:eastAsia="ja-JP"/>
        </w:rPr>
      </w:pPr>
    </w:p>
    <w:p w14:paraId="59FA27DC" w14:textId="43F45A24" w:rsidR="00293E96" w:rsidRDefault="00293E96" w:rsidP="00594EC7">
      <w:pPr>
        <w:ind w:left="425"/>
        <w:rPr>
          <w:lang w:eastAsia="ja-JP"/>
        </w:rPr>
      </w:pPr>
      <w:r w:rsidRPr="00E446AF">
        <w:rPr>
          <w:rFonts w:eastAsia="MS PGothic"/>
          <w:lang w:val="en-GB" w:eastAsia="ja-JP"/>
        </w:rPr>
        <w:t xml:space="preserve">The </w:t>
      </w:r>
      <w:r w:rsidR="00012537">
        <w:rPr>
          <w:rFonts w:eastAsia="MS PGothic" w:hint="eastAsia"/>
          <w:lang w:val="en-GB" w:eastAsia="ja-JP"/>
        </w:rPr>
        <w:t xml:space="preserve">results of </w:t>
      </w:r>
      <w:r w:rsidRPr="00E446AF">
        <w:rPr>
          <w:rFonts w:eastAsia="MS PGothic"/>
          <w:lang w:val="en-GB" w:eastAsia="ja-JP"/>
        </w:rPr>
        <w:t xml:space="preserve">studies mentioned </w:t>
      </w:r>
      <w:r w:rsidRPr="00E446AF">
        <w:rPr>
          <w:rFonts w:eastAsia="MS PGothic" w:hint="eastAsia"/>
          <w:lang w:val="en-GB" w:eastAsia="ja-JP"/>
        </w:rPr>
        <w:t xml:space="preserve">above </w:t>
      </w:r>
      <w:r w:rsidRPr="00E446AF">
        <w:rPr>
          <w:rFonts w:eastAsia="MS PGothic"/>
          <w:lang w:val="en-GB" w:eastAsia="ja-JP"/>
        </w:rPr>
        <w:t>are</w:t>
      </w:r>
      <w:r w:rsidR="00EE124A">
        <w:rPr>
          <w:rFonts w:eastAsia="MS PGothic" w:hint="eastAsia"/>
          <w:lang w:eastAsia="ja-JP"/>
        </w:rPr>
        <w:t xml:space="preserve">available in </w:t>
      </w:r>
      <w:r w:rsidR="00516F5B">
        <w:rPr>
          <w:bCs/>
          <w:lang w:eastAsia="zh-CN"/>
        </w:rPr>
        <w:t xml:space="preserve">Report ITU-R </w:t>
      </w:r>
      <w:hyperlink r:id="rId11" w:history="1">
        <w:r w:rsidR="00516F5B" w:rsidRPr="00225741">
          <w:rPr>
            <w:rStyle w:val="Hyperlink"/>
            <w:bCs/>
            <w:lang w:eastAsia="zh-CN"/>
          </w:rPr>
          <w:t>M.2529</w:t>
        </w:r>
      </w:hyperlink>
      <w:r w:rsidR="00516F5B">
        <w:rPr>
          <w:rFonts w:eastAsia="MS PGothic" w:hint="eastAsia"/>
          <w:bCs/>
          <w:lang w:eastAsia="ja-JP"/>
        </w:rPr>
        <w:t xml:space="preserve"> and </w:t>
      </w:r>
      <w:r w:rsidR="00516F5B">
        <w:rPr>
          <w:bCs/>
          <w:lang w:eastAsia="zh-CN"/>
        </w:rPr>
        <w:t xml:space="preserve">Recommendation ITU-R </w:t>
      </w:r>
      <w:hyperlink r:id="rId12" w:history="1">
        <w:r w:rsidR="00516F5B" w:rsidRPr="00225741">
          <w:rPr>
            <w:rStyle w:val="Hyperlink"/>
            <w:bCs/>
            <w:lang w:eastAsia="zh-CN"/>
          </w:rPr>
          <w:t>M.2159</w:t>
        </w:r>
      </w:hyperlink>
      <w:r w:rsidR="003F7328">
        <w:rPr>
          <w:lang w:eastAsia="ja-JP"/>
        </w:rPr>
        <w:t>.</w:t>
      </w:r>
      <w:r w:rsidR="00F22624">
        <w:rPr>
          <w:lang w:eastAsia="ja-JP"/>
        </w:rPr>
        <w:t xml:space="preserve">  </w:t>
      </w:r>
    </w:p>
    <w:p w14:paraId="250C7DA1" w14:textId="77777777" w:rsidR="00846792" w:rsidRDefault="00846792" w:rsidP="00594EC7">
      <w:pPr>
        <w:ind w:left="425"/>
        <w:rPr>
          <w:lang w:eastAsia="ja-JP"/>
        </w:rPr>
      </w:pPr>
    </w:p>
    <w:p w14:paraId="014EFDA8" w14:textId="77777777" w:rsidR="00846792" w:rsidRPr="00293E96" w:rsidRDefault="00846792" w:rsidP="00594EC7">
      <w:pPr>
        <w:ind w:left="425"/>
        <w:rPr>
          <w:rFonts w:eastAsia="MS PGothic"/>
          <w:lang w:val="en-GB" w:eastAsia="ja-JP"/>
        </w:rPr>
      </w:pPr>
    </w:p>
    <w:p w14:paraId="6CD7FB56" w14:textId="34EA0A4E" w:rsidR="00293E96" w:rsidRPr="006440EB" w:rsidRDefault="006440EB" w:rsidP="006440EB">
      <w:pPr>
        <w:pStyle w:val="Heading2"/>
        <w:tabs>
          <w:tab w:val="left" w:pos="426"/>
          <w:tab w:val="left" w:pos="1871"/>
          <w:tab w:val="left" w:pos="2268"/>
        </w:tabs>
        <w:overflowPunct w:val="0"/>
        <w:autoSpaceDE w:val="0"/>
        <w:autoSpaceDN w:val="0"/>
        <w:adjustRightInd w:val="0"/>
        <w:spacing w:before="200" w:after="0" w:line="240" w:lineRule="auto"/>
        <w:textAlignment w:val="baseline"/>
        <w:rPr>
          <w:rFonts w:ascii="Times New Roman" w:eastAsia="MS PGothic" w:hAnsi="Times New Roman"/>
          <w:sz w:val="24"/>
          <w:szCs w:val="24"/>
          <w:lang w:val="en-GB" w:eastAsia="ja-JP"/>
        </w:rPr>
      </w:pPr>
      <w:r w:rsidRPr="006440EB">
        <w:rPr>
          <w:rFonts w:ascii="Times New Roman" w:eastAsia="MS PGothic" w:hAnsi="Times New Roman" w:hint="eastAsia"/>
          <w:sz w:val="24"/>
          <w:szCs w:val="24"/>
          <w:lang w:val="en-GB" w:eastAsia="ja-JP"/>
        </w:rPr>
        <w:lastRenderedPageBreak/>
        <w:t>4.3</w:t>
      </w:r>
      <w:r w:rsidRPr="006440EB">
        <w:rPr>
          <w:rFonts w:ascii="Times New Roman" w:eastAsia="MS PGothic" w:hAnsi="Times New Roman" w:hint="eastAsia"/>
          <w:sz w:val="24"/>
          <w:szCs w:val="24"/>
          <w:lang w:val="en-GB" w:eastAsia="ja-JP"/>
        </w:rPr>
        <w:tab/>
      </w:r>
      <w:r w:rsidR="00293E96" w:rsidRPr="006440EB">
        <w:rPr>
          <w:rFonts w:ascii="Times New Roman" w:eastAsia="MS PGothic" w:hAnsi="Times New Roman"/>
          <w:sz w:val="24"/>
          <w:szCs w:val="24"/>
          <w:lang w:val="en-GB" w:eastAsia="ja-JP"/>
        </w:rPr>
        <w:t>Resolution 761 (</w:t>
      </w:r>
      <w:r w:rsidR="00E406D9">
        <w:rPr>
          <w:rFonts w:ascii="Times New Roman" w:eastAsia="MS PGothic" w:hAnsi="Times New Roman"/>
          <w:sz w:val="24"/>
          <w:szCs w:val="24"/>
          <w:lang w:val="en-GB" w:eastAsia="ja-JP"/>
        </w:rPr>
        <w:t>Rev.</w:t>
      </w:r>
      <w:r w:rsidR="00293E96" w:rsidRPr="006440EB">
        <w:rPr>
          <w:rFonts w:ascii="Times New Roman" w:eastAsia="MS PGothic" w:hAnsi="Times New Roman"/>
          <w:sz w:val="24"/>
          <w:szCs w:val="24"/>
          <w:lang w:val="en-GB" w:eastAsia="ja-JP"/>
        </w:rPr>
        <w:t>WRC-</w:t>
      </w:r>
      <w:r w:rsidR="00E406D9">
        <w:rPr>
          <w:rFonts w:ascii="Times New Roman" w:eastAsia="MS PGothic" w:hAnsi="Times New Roman"/>
          <w:sz w:val="24"/>
          <w:szCs w:val="24"/>
          <w:lang w:val="en-GB" w:eastAsia="ja-JP"/>
        </w:rPr>
        <w:t>19</w:t>
      </w:r>
      <w:r w:rsidR="00293E96" w:rsidRPr="006440EB">
        <w:rPr>
          <w:rFonts w:ascii="Times New Roman" w:eastAsia="MS PGothic" w:hAnsi="Times New Roman"/>
          <w:sz w:val="24"/>
          <w:szCs w:val="24"/>
          <w:lang w:val="en-GB" w:eastAsia="ja-JP"/>
        </w:rPr>
        <w:t>)</w:t>
      </w:r>
    </w:p>
    <w:p w14:paraId="403E6F60" w14:textId="259A9920" w:rsidR="00293E96" w:rsidRDefault="00293E96" w:rsidP="00293E96">
      <w:pPr>
        <w:ind w:left="425"/>
        <w:rPr>
          <w:rFonts w:eastAsia="MS PGothic"/>
          <w:lang w:val="en-GB" w:eastAsia="ja-JP"/>
        </w:rPr>
      </w:pPr>
    </w:p>
    <w:p w14:paraId="5527209E" w14:textId="65315BF8" w:rsidR="003F7328" w:rsidRDefault="00E406D9" w:rsidP="00E406D9">
      <w:pPr>
        <w:ind w:left="425"/>
        <w:rPr>
          <w:rFonts w:eastAsia="MS PGothic"/>
          <w:lang w:val="en-GB" w:eastAsia="ja-JP"/>
        </w:rPr>
      </w:pPr>
      <w:r>
        <w:rPr>
          <w:rFonts w:eastAsia="MS PGothic"/>
          <w:lang w:val="en-GB" w:eastAsia="ja-JP"/>
        </w:rPr>
        <w:t xml:space="preserve">This Resolution provides technical and regulatory </w:t>
      </w:r>
      <w:r>
        <w:rPr>
          <w:rFonts w:eastAsia="MS PGothic"/>
          <w:lang w:eastAsia="ja-JP"/>
        </w:rPr>
        <w:t xml:space="preserve">measures to facilitate coexistence between </w:t>
      </w:r>
      <w:r>
        <w:rPr>
          <w:rFonts w:eastAsia="MS PGothic"/>
          <w:lang w:val="en-GB" w:eastAsia="ja-JP"/>
        </w:rPr>
        <w:t>IMT</w:t>
      </w:r>
      <w:r w:rsidRPr="00E406D9">
        <w:rPr>
          <w:rFonts w:eastAsia="MS PGothic"/>
          <w:lang w:val="en-GB" w:eastAsia="ja-JP"/>
        </w:rPr>
        <w:t xml:space="preserve"> and </w:t>
      </w:r>
      <w:r>
        <w:rPr>
          <w:rFonts w:eastAsia="MS PGothic"/>
          <w:lang w:val="en-GB" w:eastAsia="ja-JP"/>
        </w:rPr>
        <w:t xml:space="preserve">BSS </w:t>
      </w:r>
      <w:r w:rsidRPr="00E406D9">
        <w:rPr>
          <w:rFonts w:eastAsia="MS PGothic"/>
          <w:lang w:val="en-GB" w:eastAsia="ja-JP"/>
        </w:rPr>
        <w:t xml:space="preserve">(sound) in the frequency band </w:t>
      </w:r>
      <w:r>
        <w:rPr>
          <w:rFonts w:eastAsia="MS PGothic"/>
          <w:lang w:val="en-GB" w:eastAsia="ja-JP"/>
        </w:rPr>
        <w:t>1 452</w:t>
      </w:r>
      <w:r w:rsidR="002069BF" w:rsidRPr="00E446AF">
        <w:rPr>
          <w:lang w:val="en-GB" w:eastAsia="ja-JP"/>
        </w:rPr>
        <w:t>–</w:t>
      </w:r>
      <w:r>
        <w:rPr>
          <w:rFonts w:eastAsia="MS PGothic"/>
          <w:lang w:val="en-GB" w:eastAsia="ja-JP"/>
        </w:rPr>
        <w:t>1 </w:t>
      </w:r>
      <w:r w:rsidRPr="00E406D9">
        <w:rPr>
          <w:rFonts w:eastAsia="MS PGothic"/>
          <w:lang w:val="en-GB" w:eastAsia="ja-JP"/>
        </w:rPr>
        <w:t>492 MHz in Regions 1 and 3</w:t>
      </w:r>
      <w:r>
        <w:rPr>
          <w:rFonts w:eastAsia="MS PGothic"/>
          <w:lang w:val="en-GB" w:eastAsia="ja-JP"/>
        </w:rPr>
        <w:t>.</w:t>
      </w:r>
    </w:p>
    <w:p w14:paraId="47768246" w14:textId="220CE87D" w:rsidR="003F7328" w:rsidRPr="003F7328" w:rsidRDefault="003F7328" w:rsidP="003F7328">
      <w:pPr>
        <w:pStyle w:val="Heading2"/>
        <w:tabs>
          <w:tab w:val="left" w:pos="426"/>
          <w:tab w:val="left" w:pos="1871"/>
          <w:tab w:val="left" w:pos="2268"/>
        </w:tabs>
        <w:overflowPunct w:val="0"/>
        <w:autoSpaceDE w:val="0"/>
        <w:autoSpaceDN w:val="0"/>
        <w:adjustRightInd w:val="0"/>
        <w:spacing w:before="200" w:after="0" w:line="240" w:lineRule="auto"/>
        <w:textAlignment w:val="baseline"/>
        <w:rPr>
          <w:rFonts w:ascii="Times New Roman" w:eastAsia="MS PGothic" w:hAnsi="Times New Roman"/>
          <w:sz w:val="24"/>
          <w:szCs w:val="24"/>
          <w:lang w:val="en-GB" w:eastAsia="ja-JP"/>
        </w:rPr>
      </w:pPr>
      <w:r w:rsidRPr="003F7328">
        <w:rPr>
          <w:rFonts w:ascii="Times New Roman" w:eastAsia="MS PGothic" w:hAnsi="Times New Roman"/>
          <w:sz w:val="24"/>
          <w:szCs w:val="24"/>
          <w:lang w:val="en-GB" w:eastAsia="ja-JP"/>
        </w:rPr>
        <w:t>4.4. Recommendation ITU-R M.1036</w:t>
      </w:r>
      <w:r w:rsidR="006279E0">
        <w:rPr>
          <w:rFonts w:ascii="Times New Roman" w:eastAsia="MS PGothic" w:hAnsi="Times New Roman" w:hint="eastAsia"/>
          <w:sz w:val="24"/>
          <w:szCs w:val="24"/>
          <w:lang w:val="en-GB" w:eastAsia="ja-JP"/>
        </w:rPr>
        <w:t>-8</w:t>
      </w:r>
    </w:p>
    <w:p w14:paraId="28708AE7" w14:textId="77777777" w:rsidR="003F7328" w:rsidRDefault="003F7328" w:rsidP="00E406D9">
      <w:pPr>
        <w:ind w:left="425"/>
        <w:rPr>
          <w:rFonts w:eastAsia="MS PGothic"/>
          <w:lang w:val="en-GB" w:eastAsia="ja-JP"/>
        </w:rPr>
      </w:pPr>
    </w:p>
    <w:p w14:paraId="3B0CC386" w14:textId="1032F724" w:rsidR="003F7328" w:rsidRDefault="003F7328" w:rsidP="00E406D9">
      <w:pPr>
        <w:ind w:left="425"/>
        <w:rPr>
          <w:rFonts w:eastAsia="MS PGothic"/>
          <w:lang w:val="en-GB" w:eastAsia="ja-JP"/>
        </w:rPr>
      </w:pPr>
      <w:r w:rsidRPr="00C75947">
        <w:rPr>
          <w:rFonts w:eastAsia="MS PGothic"/>
          <w:lang w:val="en-GB" w:eastAsia="ja-JP"/>
        </w:rPr>
        <w:t xml:space="preserve">This </w:t>
      </w:r>
      <w:r w:rsidR="002069BF">
        <w:rPr>
          <w:rFonts w:eastAsia="MS PGothic"/>
          <w:lang w:val="en-GB" w:eastAsia="ja-JP"/>
        </w:rPr>
        <w:t>R</w:t>
      </w:r>
      <w:r w:rsidRPr="00C75947">
        <w:rPr>
          <w:rFonts w:eastAsia="MS PGothic"/>
          <w:lang w:val="en-GB" w:eastAsia="ja-JP"/>
        </w:rPr>
        <w:t xml:space="preserve">ecommendation contains </w:t>
      </w:r>
      <w:r w:rsidR="00A93AC3">
        <w:rPr>
          <w:rFonts w:eastAsia="MS PGothic"/>
          <w:lang w:val="en-GB" w:eastAsia="ja-JP"/>
        </w:rPr>
        <w:t>three</w:t>
      </w:r>
      <w:r w:rsidRPr="00C75947">
        <w:rPr>
          <w:rFonts w:eastAsia="MS PGothic"/>
          <w:lang w:val="en-GB" w:eastAsia="ja-JP"/>
        </w:rPr>
        <w:t xml:space="preserve"> options for frequency arrangements for </w:t>
      </w:r>
      <w:r w:rsidR="00A93AC3">
        <w:rPr>
          <w:rFonts w:eastAsia="MS PGothic"/>
          <w:lang w:val="en-GB" w:eastAsia="ja-JP"/>
        </w:rPr>
        <w:t xml:space="preserve">the </w:t>
      </w:r>
      <w:r w:rsidRPr="00C75947">
        <w:rPr>
          <w:rFonts w:eastAsia="MS PGothic"/>
          <w:lang w:val="en-GB" w:eastAsia="ja-JP"/>
        </w:rPr>
        <w:t>implementation of the terrestrial component of I</w:t>
      </w:r>
      <w:r w:rsidR="00764927">
        <w:rPr>
          <w:rFonts w:eastAsia="MS PGothic"/>
          <w:lang w:val="en-GB" w:eastAsia="ja-JP"/>
        </w:rPr>
        <w:t xml:space="preserve">MT </w:t>
      </w:r>
      <w:r w:rsidRPr="00C75947">
        <w:rPr>
          <w:rFonts w:eastAsia="MS PGothic"/>
          <w:lang w:val="en-GB" w:eastAsia="ja-JP"/>
        </w:rPr>
        <w:t xml:space="preserve">in the bands identified for IMT in the </w:t>
      </w:r>
      <w:r w:rsidR="00764927">
        <w:rPr>
          <w:rFonts w:eastAsia="MS PGothic"/>
          <w:lang w:val="en-GB" w:eastAsia="ja-JP"/>
        </w:rPr>
        <w:t>RR</w:t>
      </w:r>
      <w:r w:rsidRPr="00C75947">
        <w:rPr>
          <w:rFonts w:eastAsia="MS PGothic"/>
          <w:lang w:val="en-GB" w:eastAsia="ja-JP"/>
        </w:rPr>
        <w:t xml:space="preserve">. </w:t>
      </w:r>
      <w:r w:rsidR="00764927">
        <w:rPr>
          <w:rFonts w:eastAsia="MS PGothic"/>
          <w:lang w:val="en-GB" w:eastAsia="ja-JP"/>
        </w:rPr>
        <w:t>There are frequency division duplex (</w:t>
      </w:r>
      <w:r w:rsidRPr="00C75947">
        <w:rPr>
          <w:rFonts w:eastAsia="MS PGothic"/>
          <w:lang w:val="en-GB" w:eastAsia="ja-JP"/>
        </w:rPr>
        <w:t>FDD</w:t>
      </w:r>
      <w:r w:rsidR="00764927">
        <w:rPr>
          <w:rFonts w:eastAsia="MS PGothic"/>
          <w:lang w:val="en-GB" w:eastAsia="ja-JP"/>
        </w:rPr>
        <w:t>)</w:t>
      </w:r>
      <w:r w:rsidRPr="00C75947">
        <w:rPr>
          <w:rFonts w:eastAsia="MS PGothic"/>
          <w:lang w:val="en-GB" w:eastAsia="ja-JP"/>
        </w:rPr>
        <w:t xml:space="preserve">, </w:t>
      </w:r>
      <w:r w:rsidR="00764927">
        <w:rPr>
          <w:rFonts w:eastAsia="MS PGothic"/>
          <w:lang w:val="en-GB" w:eastAsia="ja-JP"/>
        </w:rPr>
        <w:t>time division duplex (</w:t>
      </w:r>
      <w:r w:rsidRPr="00C75947">
        <w:rPr>
          <w:rFonts w:eastAsia="MS PGothic"/>
          <w:lang w:val="en-GB" w:eastAsia="ja-JP"/>
        </w:rPr>
        <w:t>TDD</w:t>
      </w:r>
      <w:r w:rsidR="00764927">
        <w:rPr>
          <w:rFonts w:eastAsia="MS PGothic"/>
          <w:lang w:val="en-GB" w:eastAsia="ja-JP"/>
        </w:rPr>
        <w:t>)</w:t>
      </w:r>
      <w:r w:rsidRPr="00C75947">
        <w:rPr>
          <w:rFonts w:eastAsia="MS PGothic"/>
          <w:lang w:val="en-GB" w:eastAsia="ja-JP"/>
        </w:rPr>
        <w:t xml:space="preserve"> and </w:t>
      </w:r>
      <w:r w:rsidR="00764927">
        <w:rPr>
          <w:rFonts w:eastAsia="MS PGothic"/>
          <w:lang w:val="en-GB" w:eastAsia="ja-JP"/>
        </w:rPr>
        <w:t>supplemental downlink (</w:t>
      </w:r>
      <w:r w:rsidRPr="00C75947">
        <w:rPr>
          <w:rFonts w:eastAsia="MS PGothic"/>
          <w:lang w:val="en-GB" w:eastAsia="ja-JP"/>
        </w:rPr>
        <w:t>SDL</w:t>
      </w:r>
      <w:r w:rsidR="00764927">
        <w:rPr>
          <w:rFonts w:eastAsia="MS PGothic"/>
          <w:lang w:val="en-GB" w:eastAsia="ja-JP"/>
        </w:rPr>
        <w:t>)</w:t>
      </w:r>
      <w:r w:rsidRPr="00C75947">
        <w:rPr>
          <w:rFonts w:eastAsia="MS PGothic"/>
          <w:lang w:val="en-GB" w:eastAsia="ja-JP"/>
        </w:rPr>
        <w:t xml:space="preserve"> option</w:t>
      </w:r>
      <w:r w:rsidR="00764927">
        <w:rPr>
          <w:rFonts w:eastAsia="MS PGothic"/>
          <w:lang w:val="en-GB" w:eastAsia="ja-JP"/>
        </w:rPr>
        <w:t>s</w:t>
      </w:r>
      <w:r w:rsidRPr="00C75947">
        <w:rPr>
          <w:rFonts w:eastAsia="MS PGothic"/>
          <w:lang w:val="en-GB" w:eastAsia="ja-JP"/>
        </w:rPr>
        <w:t>. Each option is qualified with the following notes:</w:t>
      </w:r>
    </w:p>
    <w:p w14:paraId="03D03D15" w14:textId="77777777" w:rsidR="004A4DD0" w:rsidRPr="00846792" w:rsidRDefault="00E734C0" w:rsidP="003F7328">
      <w:pPr>
        <w:pStyle w:val="Note"/>
        <w:numPr>
          <w:ilvl w:val="0"/>
          <w:numId w:val="8"/>
        </w:numPr>
        <w:rPr>
          <w:rFonts w:eastAsia="Times New Roman"/>
          <w:sz w:val="24"/>
          <w:szCs w:val="24"/>
          <w:lang w:val="en-GB"/>
        </w:rPr>
      </w:pPr>
      <w:r w:rsidRPr="00E734C0">
        <w:rPr>
          <w:rFonts w:eastAsia="Times New Roman"/>
          <w:sz w:val="24"/>
          <w:szCs w:val="24"/>
          <w:lang w:val="en-GB"/>
        </w:rPr>
        <w:t xml:space="preserve">With respect to IMT in the frequency band 1 492-1 518 MHz and the MSS in the frequency band 1 518-1 525 MHz, Recommendation ITU-R M.2159 provides technical and regulatory measures to facilitate adjacent band compatibility. Based on the results of the studies, administrations may consider </w:t>
      </w:r>
      <w:proofErr w:type="gramStart"/>
      <w:r w:rsidRPr="00E734C0">
        <w:rPr>
          <w:rFonts w:eastAsia="Times New Roman"/>
          <w:sz w:val="24"/>
          <w:szCs w:val="24"/>
          <w:lang w:val="en-GB"/>
        </w:rPr>
        <w:t>a number of</w:t>
      </w:r>
      <w:proofErr w:type="gramEnd"/>
      <w:r w:rsidRPr="00E734C0">
        <w:rPr>
          <w:rFonts w:eastAsia="Times New Roman"/>
          <w:sz w:val="24"/>
          <w:szCs w:val="24"/>
          <w:lang w:val="en-GB"/>
        </w:rPr>
        <w:t xml:space="preserve"> possible measures, including additional frequency separation below 1 518 MHz, e.g. up to 6 MHz, at the upper part of G1, G2 or G3. </w:t>
      </w:r>
    </w:p>
    <w:p w14:paraId="73B5BDA6" w14:textId="0A447FA2" w:rsidR="003F7328" w:rsidRPr="00846792" w:rsidRDefault="00E734C0" w:rsidP="00846792">
      <w:pPr>
        <w:pStyle w:val="Note"/>
        <w:numPr>
          <w:ilvl w:val="0"/>
          <w:numId w:val="8"/>
        </w:numPr>
        <w:rPr>
          <w:rFonts w:eastAsia="Times New Roman"/>
          <w:sz w:val="24"/>
          <w:szCs w:val="24"/>
          <w:lang w:val="en-GB"/>
        </w:rPr>
      </w:pPr>
      <w:r w:rsidRPr="00E734C0">
        <w:rPr>
          <w:rFonts w:eastAsia="Times New Roman"/>
          <w:sz w:val="24"/>
          <w:szCs w:val="24"/>
          <w:lang w:val="en-GB"/>
        </w:rPr>
        <w:t xml:space="preserve">Moreover, when implementing these frequency arrangements, administrations are also encouraged to </w:t>
      </w:r>
      <w:proofErr w:type="gramStart"/>
      <w:r w:rsidRPr="00E734C0">
        <w:rPr>
          <w:rFonts w:eastAsia="Times New Roman"/>
          <w:sz w:val="24"/>
          <w:szCs w:val="24"/>
          <w:lang w:val="en-GB"/>
        </w:rPr>
        <w:t>take into account</w:t>
      </w:r>
      <w:proofErr w:type="gramEnd"/>
      <w:r w:rsidRPr="00E734C0">
        <w:rPr>
          <w:rFonts w:eastAsia="Times New Roman"/>
          <w:sz w:val="24"/>
          <w:szCs w:val="24"/>
          <w:lang w:val="en-GB"/>
        </w:rPr>
        <w:t xml:space="preserve"> Annex 3 to Recommendation ITU-R M.2159 </w:t>
      </w:r>
      <w:proofErr w:type="gramStart"/>
      <w:r w:rsidRPr="00E734C0">
        <w:rPr>
          <w:rFonts w:eastAsia="Times New Roman"/>
          <w:sz w:val="24"/>
          <w:szCs w:val="24"/>
          <w:lang w:val="en-GB"/>
        </w:rPr>
        <w:t>in order to</w:t>
      </w:r>
      <w:proofErr w:type="gramEnd"/>
      <w:r w:rsidRPr="00E734C0">
        <w:rPr>
          <w:rFonts w:eastAsia="Times New Roman"/>
          <w:sz w:val="24"/>
          <w:szCs w:val="24"/>
          <w:lang w:val="en-GB"/>
        </w:rPr>
        <w:t xml:space="preserve"> address IMT-MSS coexistence in certain areas, such as seaports and airports.</w:t>
      </w:r>
    </w:p>
    <w:p w14:paraId="58ADF3FF" w14:textId="26F1EA48" w:rsidR="007854A0" w:rsidRPr="00293E96" w:rsidRDefault="007854A0" w:rsidP="007854A0">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eastAsia="ja-JP"/>
        </w:rPr>
      </w:pPr>
      <w:r>
        <w:rPr>
          <w:rFonts w:eastAsia="MS PGothic" w:hint="eastAsia"/>
          <w:b/>
          <w:bCs/>
          <w:u w:val="single"/>
          <w:lang w:val="en-GB" w:eastAsia="ja-JP"/>
        </w:rPr>
        <w:t xml:space="preserve">Considerations on results of co-existence studies with respect to </w:t>
      </w:r>
      <w:r w:rsidR="002069BF">
        <w:rPr>
          <w:rFonts w:eastAsia="MS PGothic"/>
          <w:b/>
          <w:bCs/>
          <w:u w:val="single"/>
          <w:lang w:val="en-GB" w:eastAsia="ja-JP"/>
        </w:rPr>
        <w:t>the Mobile Satellite Service</w:t>
      </w:r>
    </w:p>
    <w:p w14:paraId="247664F7" w14:textId="77777777" w:rsidR="000B663A" w:rsidRPr="0080689C" w:rsidRDefault="000B663A" w:rsidP="00293E96">
      <w:pPr>
        <w:ind w:left="425"/>
        <w:rPr>
          <w:rFonts w:eastAsia="MS PGothic"/>
          <w:i/>
          <w:highlight w:val="yellow"/>
          <w:lang w:val="en-GB" w:eastAsia="ja-JP"/>
        </w:rPr>
      </w:pPr>
    </w:p>
    <w:p w14:paraId="6D0C1DB6" w14:textId="3E4E5340" w:rsidR="00452D32" w:rsidRDefault="00452D32" w:rsidP="00452D32">
      <w:pPr>
        <w:ind w:left="425"/>
        <w:rPr>
          <w:rFonts w:eastAsia="MS PGothic"/>
          <w:lang w:val="en-GB" w:eastAsia="ja-JP"/>
        </w:rPr>
      </w:pPr>
      <w:r w:rsidRPr="00E12DDE">
        <w:rPr>
          <w:rFonts w:eastAsia="MS PGothic" w:hint="eastAsia"/>
          <w:lang w:val="en-GB" w:eastAsia="ja-JP"/>
        </w:rPr>
        <w:t>Annex 4</w:t>
      </w:r>
      <w:r w:rsidRPr="00E12DDE">
        <w:rPr>
          <w:rFonts w:eastAsia="MS PGothic"/>
          <w:lang w:val="en-GB" w:eastAsia="ja-JP"/>
        </w:rPr>
        <w:t xml:space="preserve"> contains information for MSS usage in </w:t>
      </w:r>
      <w:r w:rsidR="002872AC">
        <w:rPr>
          <w:rFonts w:eastAsia="MS PGothic" w:hint="eastAsia"/>
          <w:lang w:val="en-GB" w:eastAsia="ja-JP"/>
        </w:rPr>
        <w:t>the frequency band 1</w:t>
      </w:r>
      <w:r w:rsidR="002872AC">
        <w:rPr>
          <w:rFonts w:eastAsia="MS PGothic"/>
          <w:lang w:eastAsia="ja-JP"/>
        </w:rPr>
        <w:t> </w:t>
      </w:r>
      <w:r w:rsidR="002872AC">
        <w:rPr>
          <w:rFonts w:eastAsia="MS PGothic" w:hint="eastAsia"/>
          <w:lang w:val="en-GB" w:eastAsia="ja-JP"/>
        </w:rPr>
        <w:t>518</w:t>
      </w:r>
      <w:r w:rsidR="002069BF" w:rsidRPr="00E446AF">
        <w:rPr>
          <w:lang w:val="en-GB" w:eastAsia="ja-JP"/>
        </w:rPr>
        <w:t>–</w:t>
      </w:r>
      <w:r w:rsidR="002872AC">
        <w:rPr>
          <w:rFonts w:eastAsia="MS PGothic" w:hint="eastAsia"/>
          <w:lang w:val="en-GB" w:eastAsia="ja-JP"/>
        </w:rPr>
        <w:t>1 </w:t>
      </w:r>
      <w:r w:rsidRPr="00E12DDE">
        <w:rPr>
          <w:rFonts w:eastAsia="MS PGothic" w:hint="eastAsia"/>
          <w:lang w:val="en-GB" w:eastAsia="ja-JP"/>
        </w:rPr>
        <w:t>559 MHz</w:t>
      </w:r>
      <w:r w:rsidRPr="00E12DDE">
        <w:rPr>
          <w:rFonts w:eastAsia="MS PGothic"/>
          <w:lang w:val="en-GB" w:eastAsia="ja-JP"/>
        </w:rPr>
        <w:t xml:space="preserve"> in some APT countries</w:t>
      </w:r>
      <w:r w:rsidR="008C5247">
        <w:rPr>
          <w:rFonts w:eastAsia="MS PGothic"/>
          <w:lang w:val="en-GB" w:eastAsia="ja-JP"/>
        </w:rPr>
        <w:t xml:space="preserve">, based on </w:t>
      </w:r>
      <w:r w:rsidR="00A93AC3">
        <w:rPr>
          <w:rFonts w:eastAsia="MS PGothic"/>
          <w:lang w:val="en-GB" w:eastAsia="ja-JP"/>
        </w:rPr>
        <w:t xml:space="preserve">a </w:t>
      </w:r>
      <w:r w:rsidR="008C5247">
        <w:rPr>
          <w:rFonts w:eastAsia="MS PGothic"/>
          <w:lang w:val="en-GB" w:eastAsia="ja-JP"/>
        </w:rPr>
        <w:t xml:space="preserve">questionnaire issued in </w:t>
      </w:r>
      <w:r w:rsidR="00A93AC3">
        <w:rPr>
          <w:rFonts w:eastAsia="MS PGothic"/>
          <w:lang w:val="en-GB" w:eastAsia="ja-JP"/>
        </w:rPr>
        <w:t xml:space="preserve">the </w:t>
      </w:r>
      <w:r w:rsidR="008C5247">
        <w:rPr>
          <w:rFonts w:eastAsia="MS PGothic"/>
          <w:lang w:val="en-GB" w:eastAsia="ja-JP"/>
        </w:rPr>
        <w:t>year 2017</w:t>
      </w:r>
      <w:r w:rsidRPr="00E12DDE">
        <w:rPr>
          <w:rFonts w:eastAsia="MS PGothic"/>
          <w:lang w:val="en-GB" w:eastAsia="ja-JP"/>
        </w:rPr>
        <w:t>.</w:t>
      </w:r>
      <w:r w:rsidRPr="00E12DDE">
        <w:rPr>
          <w:rFonts w:eastAsia="MS PGothic" w:hint="eastAsia"/>
          <w:lang w:val="en-GB" w:eastAsia="ja-JP"/>
        </w:rPr>
        <w:t xml:space="preserve"> According to the </w:t>
      </w:r>
      <w:r w:rsidRPr="00E12DDE">
        <w:rPr>
          <w:rFonts w:eastAsia="MS PGothic"/>
          <w:lang w:val="en-GB" w:eastAsia="ja-JP"/>
        </w:rPr>
        <w:t xml:space="preserve">responses </w:t>
      </w:r>
      <w:r w:rsidRPr="00E12DDE">
        <w:rPr>
          <w:rFonts w:eastAsia="MS PGothic" w:hint="eastAsia"/>
          <w:lang w:val="en-GB" w:eastAsia="ja-JP"/>
        </w:rPr>
        <w:t xml:space="preserve">to Question 3 </w:t>
      </w:r>
      <w:r w:rsidRPr="00E12DDE">
        <w:rPr>
          <w:rFonts w:eastAsia="MS PGothic"/>
          <w:lang w:val="en-GB" w:eastAsia="ja-JP"/>
        </w:rPr>
        <w:t xml:space="preserve">in Annex 4, </w:t>
      </w:r>
      <w:r w:rsidRPr="00E12DDE">
        <w:rPr>
          <w:rFonts w:eastAsia="MS PGothic" w:hint="eastAsia"/>
          <w:lang w:val="en-GB" w:eastAsia="ja-JP"/>
        </w:rPr>
        <w:t>some APT countries have awarded the licenses for application of the MSS in the frequency band above 1</w:t>
      </w:r>
      <w:r w:rsidRPr="00E12DDE">
        <w:rPr>
          <w:rFonts w:eastAsia="MS PGothic"/>
          <w:lang w:val="en-GB" w:eastAsia="ja-JP"/>
        </w:rPr>
        <w:t> </w:t>
      </w:r>
      <w:r w:rsidRPr="00E12DDE">
        <w:rPr>
          <w:rFonts w:eastAsia="MS PGothic" w:hint="eastAsia"/>
          <w:lang w:val="en-GB" w:eastAsia="ja-JP"/>
        </w:rPr>
        <w:t xml:space="preserve">525 MHz, and </w:t>
      </w:r>
      <w:r w:rsidRPr="00E12DDE">
        <w:rPr>
          <w:rFonts w:eastAsia="MS PGothic"/>
          <w:lang w:val="en-GB" w:eastAsia="ja-JP"/>
        </w:rPr>
        <w:t>MSS terminals operate on many ships and aircraft in the region</w:t>
      </w:r>
      <w:r w:rsidR="00A93AC3">
        <w:rPr>
          <w:rFonts w:eastAsia="MS PGothic"/>
          <w:lang w:val="en-GB" w:eastAsia="ja-JP"/>
        </w:rPr>
        <w:t>. Land</w:t>
      </w:r>
      <w:r w:rsidRPr="00E12DDE">
        <w:rPr>
          <w:rFonts w:eastAsia="MS PGothic"/>
          <w:lang w:val="en-GB" w:eastAsia="ja-JP"/>
        </w:rPr>
        <w:t xml:space="preserve"> mobile terminals (handheld and transportable) are </w:t>
      </w:r>
      <w:r w:rsidRPr="00E12DDE">
        <w:rPr>
          <w:rFonts w:eastAsia="MS PGothic" w:hint="eastAsia"/>
          <w:lang w:val="en-GB" w:eastAsia="ja-JP"/>
        </w:rPr>
        <w:t xml:space="preserve">also </w:t>
      </w:r>
      <w:r w:rsidRPr="00E12DDE">
        <w:rPr>
          <w:rFonts w:eastAsia="MS PGothic"/>
          <w:lang w:val="en-GB" w:eastAsia="ja-JP"/>
        </w:rPr>
        <w:t>in operation</w:t>
      </w:r>
      <w:r w:rsidRPr="00E12DDE">
        <w:rPr>
          <w:rFonts w:eastAsia="MS PGothic" w:hint="eastAsia"/>
          <w:lang w:val="en-GB" w:eastAsia="ja-JP"/>
        </w:rPr>
        <w:t xml:space="preserve">. </w:t>
      </w:r>
      <w:r w:rsidRPr="00E12DDE">
        <w:rPr>
          <w:rFonts w:eastAsia="MS PGothic"/>
          <w:lang w:val="en-GB" w:eastAsia="ja-JP"/>
        </w:rPr>
        <w:t>Some of the</w:t>
      </w:r>
      <w:r w:rsidRPr="00E12DDE">
        <w:rPr>
          <w:rFonts w:eastAsia="MS PGothic" w:hint="eastAsia"/>
          <w:lang w:val="en-GB" w:eastAsia="ja-JP"/>
        </w:rPr>
        <w:t xml:space="preserve"> </w:t>
      </w:r>
      <w:r w:rsidRPr="00E12DDE">
        <w:rPr>
          <w:rFonts w:eastAsia="MS PGothic"/>
          <w:lang w:val="en-GB" w:eastAsia="ja-JP"/>
        </w:rPr>
        <w:t xml:space="preserve">terminals </w:t>
      </w:r>
      <w:r w:rsidRPr="00E12DDE">
        <w:rPr>
          <w:rFonts w:eastAsia="MS PGothic" w:hint="eastAsia"/>
          <w:lang w:val="en-GB" w:eastAsia="ja-JP"/>
        </w:rPr>
        <w:t>mentioned above</w:t>
      </w:r>
      <w:r w:rsidRPr="00E12DDE">
        <w:rPr>
          <w:rFonts w:eastAsia="MS PGothic"/>
          <w:lang w:val="en-GB" w:eastAsia="ja-JP"/>
        </w:rPr>
        <w:t xml:space="preserve"> are already capable of operating in the band 1 518</w:t>
      </w:r>
      <w:r w:rsidR="002069BF" w:rsidRPr="00E446AF">
        <w:rPr>
          <w:lang w:val="en-GB" w:eastAsia="ja-JP"/>
        </w:rPr>
        <w:t>–</w:t>
      </w:r>
      <w:r w:rsidRPr="00E12DDE">
        <w:rPr>
          <w:rFonts w:eastAsia="MS PGothic"/>
          <w:lang w:val="en-GB" w:eastAsia="ja-JP"/>
        </w:rPr>
        <w:t>1 525 MHz.</w:t>
      </w:r>
      <w:r>
        <w:rPr>
          <w:rFonts w:eastAsia="MS PGothic"/>
          <w:lang w:val="en-GB" w:eastAsia="ja-JP"/>
        </w:rPr>
        <w:t xml:space="preserve"> In addition, </w:t>
      </w:r>
      <w:r w:rsidRPr="00E12DDE">
        <w:rPr>
          <w:rFonts w:eastAsia="MS PGothic"/>
          <w:lang w:val="en-GB" w:eastAsia="ja-JP"/>
        </w:rPr>
        <w:t xml:space="preserve">the </w:t>
      </w:r>
      <w:r w:rsidR="002872AC">
        <w:rPr>
          <w:rFonts w:eastAsia="MS PGothic"/>
          <w:lang w:eastAsia="ja-JP"/>
        </w:rPr>
        <w:t xml:space="preserve">frequency </w:t>
      </w:r>
      <w:r w:rsidRPr="00E12DDE">
        <w:rPr>
          <w:rFonts w:eastAsia="MS PGothic"/>
          <w:lang w:val="en-GB" w:eastAsia="ja-JP"/>
        </w:rPr>
        <w:t>band 1 518</w:t>
      </w:r>
      <w:r w:rsidR="002069BF" w:rsidRPr="00E446AF">
        <w:rPr>
          <w:lang w:val="en-GB" w:eastAsia="ja-JP"/>
        </w:rPr>
        <w:t>–</w:t>
      </w:r>
      <w:r w:rsidRPr="00E12DDE">
        <w:rPr>
          <w:rFonts w:eastAsia="MS PGothic"/>
          <w:lang w:val="en-GB" w:eastAsia="ja-JP"/>
        </w:rPr>
        <w:t xml:space="preserve">1 525 MHz is being used or </w:t>
      </w:r>
      <w:r>
        <w:rPr>
          <w:rFonts w:eastAsia="MS PGothic"/>
          <w:lang w:val="en-GB" w:eastAsia="ja-JP"/>
        </w:rPr>
        <w:t xml:space="preserve">planned to be used </w:t>
      </w:r>
      <w:r w:rsidRPr="00E12DDE">
        <w:rPr>
          <w:rFonts w:eastAsia="MS PGothic"/>
          <w:lang w:val="en-GB" w:eastAsia="ja-JP"/>
        </w:rPr>
        <w:t>for MSS by some APT countries.</w:t>
      </w:r>
      <w:r>
        <w:rPr>
          <w:rFonts w:eastAsia="MS PGothic"/>
          <w:lang w:val="en-GB" w:eastAsia="ja-JP"/>
        </w:rPr>
        <w:t xml:space="preserve"> </w:t>
      </w:r>
      <w:r>
        <w:rPr>
          <w:rFonts w:eastAsia="MS PGothic" w:hint="eastAsia"/>
          <w:lang w:eastAsia="ja-JP"/>
        </w:rPr>
        <w:t xml:space="preserve">The use of </w:t>
      </w:r>
      <w:r w:rsidR="002872AC">
        <w:rPr>
          <w:rFonts w:eastAsia="MS PGothic"/>
          <w:lang w:eastAsia="ja-JP"/>
        </w:rPr>
        <w:t xml:space="preserve">the </w:t>
      </w:r>
      <w:r w:rsidRPr="00E12DDE">
        <w:rPr>
          <w:rFonts w:eastAsia="MS PGothic"/>
          <w:lang w:val="en-GB" w:eastAsia="ja-JP"/>
        </w:rPr>
        <w:t>1 518</w:t>
      </w:r>
      <w:r w:rsidR="002069BF" w:rsidRPr="00E446AF">
        <w:rPr>
          <w:lang w:val="en-GB" w:eastAsia="ja-JP"/>
        </w:rPr>
        <w:t>–</w:t>
      </w:r>
      <w:r w:rsidRPr="00E12DDE">
        <w:rPr>
          <w:rFonts w:eastAsia="MS PGothic"/>
          <w:lang w:val="en-GB" w:eastAsia="ja-JP"/>
        </w:rPr>
        <w:t>1 525 MHz</w:t>
      </w:r>
      <w:r>
        <w:rPr>
          <w:rFonts w:eastAsia="MS PGothic"/>
          <w:lang w:val="en-GB" w:eastAsia="ja-JP"/>
        </w:rPr>
        <w:t xml:space="preserve"> </w:t>
      </w:r>
      <w:r w:rsidR="002872AC">
        <w:rPr>
          <w:rFonts w:eastAsia="MS PGothic"/>
          <w:lang w:val="en-GB" w:eastAsia="ja-JP"/>
        </w:rPr>
        <w:t xml:space="preserve">band </w:t>
      </w:r>
      <w:r>
        <w:rPr>
          <w:rFonts w:eastAsia="MS PGothic"/>
          <w:lang w:val="en-GB" w:eastAsia="ja-JP"/>
        </w:rPr>
        <w:t xml:space="preserve">by MSS </w:t>
      </w:r>
      <w:r w:rsidR="009B55B4">
        <w:rPr>
          <w:rFonts w:eastAsia="MS PGothic"/>
          <w:lang w:val="en-GB" w:eastAsia="ja-JP"/>
        </w:rPr>
        <w:t xml:space="preserve">in the APT Region </w:t>
      </w:r>
      <w:r>
        <w:rPr>
          <w:rFonts w:eastAsia="MS PGothic"/>
          <w:lang w:val="en-GB" w:eastAsia="ja-JP"/>
        </w:rPr>
        <w:t xml:space="preserve">includes </w:t>
      </w:r>
      <w:r w:rsidR="00A93AC3">
        <w:rPr>
          <w:rFonts w:eastAsia="MS PGothic"/>
          <w:lang w:val="en-GB" w:eastAsia="ja-JP"/>
        </w:rPr>
        <w:t>GSO</w:t>
      </w:r>
      <w:r>
        <w:rPr>
          <w:rFonts w:eastAsia="MS PGothic"/>
          <w:lang w:val="en-GB" w:eastAsia="ja-JP"/>
        </w:rPr>
        <w:t xml:space="preserve"> and NGSO systems.</w:t>
      </w:r>
    </w:p>
    <w:p w14:paraId="04DCC1FC" w14:textId="77777777" w:rsidR="0080689C" w:rsidRPr="007B7380" w:rsidRDefault="0080689C" w:rsidP="00452D32">
      <w:pPr>
        <w:ind w:left="425"/>
        <w:rPr>
          <w:rFonts w:eastAsia="MS PGothic"/>
          <w:lang w:eastAsia="ja-JP"/>
        </w:rPr>
      </w:pPr>
    </w:p>
    <w:p w14:paraId="240AA58F" w14:textId="6DD9837A" w:rsidR="0049232A" w:rsidRPr="00B21768" w:rsidRDefault="00E406D9" w:rsidP="0049232A">
      <w:pPr>
        <w:ind w:left="425"/>
        <w:rPr>
          <w:lang w:eastAsia="zh-CN"/>
        </w:rPr>
      </w:pPr>
      <w:r>
        <w:rPr>
          <w:bCs/>
          <w:lang w:eastAsia="zh-CN"/>
        </w:rPr>
        <w:t xml:space="preserve">The </w:t>
      </w:r>
      <w:r w:rsidR="00C402C9">
        <w:rPr>
          <w:bCs/>
          <w:lang w:eastAsia="zh-CN"/>
        </w:rPr>
        <w:t xml:space="preserve">Report ITU-R </w:t>
      </w:r>
      <w:hyperlink r:id="rId13" w:history="1">
        <w:r w:rsidR="00C402C9" w:rsidRPr="00225741">
          <w:rPr>
            <w:rStyle w:val="Hyperlink"/>
            <w:bCs/>
            <w:lang w:eastAsia="zh-CN"/>
          </w:rPr>
          <w:t>M.2529</w:t>
        </w:r>
      </w:hyperlink>
      <w:r w:rsidR="005E191A" w:rsidRPr="00B21768">
        <w:rPr>
          <w:bCs/>
          <w:lang w:eastAsia="zh-CN"/>
        </w:rPr>
        <w:t xml:space="preserve"> </w:t>
      </w:r>
      <w:r>
        <w:rPr>
          <w:bCs/>
          <w:lang w:eastAsia="zh-CN"/>
        </w:rPr>
        <w:t>contain</w:t>
      </w:r>
      <w:r w:rsidR="008A43AD">
        <w:rPr>
          <w:bCs/>
          <w:lang w:eastAsia="zh-CN"/>
        </w:rPr>
        <w:t>s</w:t>
      </w:r>
      <w:r>
        <w:rPr>
          <w:bCs/>
          <w:lang w:eastAsia="zh-CN"/>
        </w:rPr>
        <w:t xml:space="preserve"> eight </w:t>
      </w:r>
      <w:r w:rsidRPr="00B21768">
        <w:rPr>
          <w:bCs/>
          <w:lang w:eastAsia="zh-CN"/>
        </w:rPr>
        <w:t>compa</w:t>
      </w:r>
      <w:r w:rsidRPr="00B21768">
        <w:rPr>
          <w:lang w:eastAsia="zh-CN"/>
        </w:rPr>
        <w:t xml:space="preserve">tibility studies </w:t>
      </w:r>
      <w:r w:rsidR="0049232A" w:rsidRPr="00B21768">
        <w:rPr>
          <w:lang w:eastAsia="zh-CN"/>
        </w:rPr>
        <w:t xml:space="preserve">to </w:t>
      </w:r>
      <w:r w:rsidR="005E191A" w:rsidRPr="00B21768">
        <w:rPr>
          <w:lang w:eastAsia="zh-CN"/>
        </w:rPr>
        <w:t xml:space="preserve">evaluate potential interference and </w:t>
      </w:r>
      <w:r w:rsidR="0049232A" w:rsidRPr="00B21768">
        <w:rPr>
          <w:lang w:eastAsia="zh-CN"/>
        </w:rPr>
        <w:t xml:space="preserve">provide technical measures </w:t>
      </w:r>
      <w:r w:rsidR="005E191A" w:rsidRPr="00B21768">
        <w:rPr>
          <w:lang w:eastAsia="zh-CN"/>
        </w:rPr>
        <w:t>for</w:t>
      </w:r>
      <w:r w:rsidR="0049232A" w:rsidRPr="00B21768">
        <w:rPr>
          <w:lang w:eastAsia="zh-CN"/>
        </w:rPr>
        <w:t xml:space="preserve"> coexistence between MSS in the frequency band 1 518</w:t>
      </w:r>
      <w:r w:rsidR="002069BF" w:rsidRPr="00E446AF">
        <w:rPr>
          <w:lang w:val="en-GB" w:eastAsia="ja-JP"/>
        </w:rPr>
        <w:t>–</w:t>
      </w:r>
      <w:r w:rsidR="0049232A" w:rsidRPr="00B21768">
        <w:rPr>
          <w:lang w:eastAsia="zh-CN"/>
        </w:rPr>
        <w:t>1 525 MHz and IMT in the frequency band 1 492</w:t>
      </w:r>
      <w:r w:rsidR="002069BF" w:rsidRPr="00E446AF">
        <w:rPr>
          <w:lang w:val="en-GB" w:eastAsia="ja-JP"/>
        </w:rPr>
        <w:t>–</w:t>
      </w:r>
      <w:r w:rsidR="0049232A" w:rsidRPr="00B21768">
        <w:rPr>
          <w:lang w:eastAsia="zh-CN"/>
        </w:rPr>
        <w:t xml:space="preserve">1 518 MHz. </w:t>
      </w:r>
      <w:r w:rsidR="0002780B" w:rsidRPr="00B21768">
        <w:rPr>
          <w:bCs/>
          <w:lang w:eastAsia="zh-CN"/>
        </w:rPr>
        <w:t>S</w:t>
      </w:r>
      <w:r w:rsidR="0049232A" w:rsidRPr="00B21768">
        <w:t xml:space="preserve">ome studies in this </w:t>
      </w:r>
      <w:r w:rsidR="00452D32">
        <w:t xml:space="preserve">ITU-R </w:t>
      </w:r>
      <w:r w:rsidR="0049232A" w:rsidRPr="00B21768">
        <w:t xml:space="preserve">Report also address the potential interference due to blocking of MESs operating in the </w:t>
      </w:r>
      <w:r w:rsidR="0049232A" w:rsidRPr="00B21768">
        <w:rPr>
          <w:lang w:eastAsia="zh-CN"/>
        </w:rPr>
        <w:t xml:space="preserve">frequency </w:t>
      </w:r>
      <w:r w:rsidR="0049232A" w:rsidRPr="00B21768">
        <w:t>band 1</w:t>
      </w:r>
      <w:r w:rsidR="002069BF">
        <w:t> </w:t>
      </w:r>
      <w:r w:rsidR="0049232A" w:rsidRPr="00B21768">
        <w:t>525</w:t>
      </w:r>
      <w:r w:rsidR="002069BF" w:rsidRPr="00E446AF">
        <w:rPr>
          <w:lang w:val="en-GB" w:eastAsia="ja-JP"/>
        </w:rPr>
        <w:t>–</w:t>
      </w:r>
      <w:r w:rsidR="0049232A" w:rsidRPr="00B21768">
        <w:t>1</w:t>
      </w:r>
      <w:r w:rsidR="002069BF">
        <w:t> </w:t>
      </w:r>
      <w:r w:rsidR="0049232A" w:rsidRPr="00B21768">
        <w:t xml:space="preserve">559 MHz, including ship earth stations used in the GMDSS </w:t>
      </w:r>
      <w:r w:rsidR="0049232A" w:rsidRPr="00B21768">
        <w:rPr>
          <w:lang w:eastAsia="zh-CN"/>
        </w:rPr>
        <w:t>in the frequency band 1</w:t>
      </w:r>
      <w:r w:rsidR="002069BF">
        <w:rPr>
          <w:lang w:eastAsia="zh-CN"/>
        </w:rPr>
        <w:t> </w:t>
      </w:r>
      <w:r w:rsidR="0049232A" w:rsidRPr="00B21768">
        <w:rPr>
          <w:lang w:eastAsia="zh-CN"/>
        </w:rPr>
        <w:t>530</w:t>
      </w:r>
      <w:r w:rsidR="002069BF" w:rsidRPr="00E446AF">
        <w:rPr>
          <w:lang w:val="en-GB" w:eastAsia="ja-JP"/>
        </w:rPr>
        <w:t>–</w:t>
      </w:r>
      <w:r w:rsidR="0049232A" w:rsidRPr="00B21768">
        <w:rPr>
          <w:lang w:eastAsia="zh-CN"/>
        </w:rPr>
        <w:t>1</w:t>
      </w:r>
      <w:r w:rsidR="002069BF">
        <w:rPr>
          <w:lang w:eastAsia="zh-CN"/>
        </w:rPr>
        <w:t> </w:t>
      </w:r>
      <w:r w:rsidR="0049232A" w:rsidRPr="00B21768">
        <w:rPr>
          <w:lang w:eastAsia="zh-CN"/>
        </w:rPr>
        <w:t>544 MHz (</w:t>
      </w:r>
      <w:r w:rsidR="0080689C">
        <w:rPr>
          <w:lang w:eastAsia="zh-CN"/>
        </w:rPr>
        <w:t xml:space="preserve">see </w:t>
      </w:r>
      <w:r w:rsidR="0049232A" w:rsidRPr="00B21768">
        <w:rPr>
          <w:lang w:eastAsia="zh-CN"/>
        </w:rPr>
        <w:t xml:space="preserve">RR </w:t>
      </w:r>
      <w:r w:rsidR="0049232A" w:rsidRPr="0080689C">
        <w:rPr>
          <w:lang w:eastAsia="zh-CN"/>
        </w:rPr>
        <w:t xml:space="preserve">No. </w:t>
      </w:r>
      <w:r w:rsidR="0049232A" w:rsidRPr="0080689C">
        <w:rPr>
          <w:rStyle w:val="Artref"/>
          <w:b/>
          <w:bCs/>
          <w:color w:val="auto"/>
        </w:rPr>
        <w:t>5.353A</w:t>
      </w:r>
      <w:r w:rsidR="0049232A" w:rsidRPr="0080689C">
        <w:rPr>
          <w:lang w:eastAsia="zh-CN"/>
        </w:rPr>
        <w:t xml:space="preserve">) </w:t>
      </w:r>
      <w:r w:rsidR="0049232A" w:rsidRPr="0080689C">
        <w:t xml:space="preserve">and </w:t>
      </w:r>
      <w:r w:rsidR="0049232A" w:rsidRPr="0080689C">
        <w:rPr>
          <w:lang w:eastAsia="zh-CN"/>
        </w:rPr>
        <w:t>aircraft earth stations under MSS allocation in the band 1</w:t>
      </w:r>
      <w:r w:rsidR="005E191A" w:rsidRPr="0080689C">
        <w:rPr>
          <w:lang w:eastAsia="zh-CN"/>
        </w:rPr>
        <w:t> 525</w:t>
      </w:r>
      <w:r w:rsidR="002069BF" w:rsidRPr="00E446AF">
        <w:rPr>
          <w:lang w:val="en-GB" w:eastAsia="ja-JP"/>
        </w:rPr>
        <w:t>–</w:t>
      </w:r>
      <w:r w:rsidR="005E191A" w:rsidRPr="0080689C">
        <w:rPr>
          <w:lang w:eastAsia="zh-CN"/>
        </w:rPr>
        <w:t>1 </w:t>
      </w:r>
      <w:r w:rsidR="0049232A" w:rsidRPr="0080689C">
        <w:rPr>
          <w:lang w:eastAsia="zh-CN"/>
        </w:rPr>
        <w:t>559 MHz, noting that priority is given to the AMS(R)</w:t>
      </w:r>
      <w:r w:rsidR="005E191A" w:rsidRPr="0080689C">
        <w:rPr>
          <w:lang w:eastAsia="zh-CN"/>
        </w:rPr>
        <w:t>S in coordination in the band 1 545</w:t>
      </w:r>
      <w:r w:rsidR="002069BF" w:rsidRPr="00E446AF">
        <w:rPr>
          <w:lang w:val="en-GB" w:eastAsia="ja-JP"/>
        </w:rPr>
        <w:t>–</w:t>
      </w:r>
      <w:r w:rsidR="005E191A" w:rsidRPr="0080689C">
        <w:rPr>
          <w:lang w:eastAsia="zh-CN"/>
        </w:rPr>
        <w:t>1 </w:t>
      </w:r>
      <w:r w:rsidR="0049232A" w:rsidRPr="0080689C">
        <w:rPr>
          <w:lang w:eastAsia="zh-CN"/>
        </w:rPr>
        <w:t xml:space="preserve">555 MHz (see RR No. </w:t>
      </w:r>
      <w:r w:rsidR="0049232A" w:rsidRPr="0080689C">
        <w:rPr>
          <w:rStyle w:val="Artref"/>
          <w:b/>
          <w:bCs/>
          <w:color w:val="auto"/>
        </w:rPr>
        <w:t>5.357A</w:t>
      </w:r>
      <w:r w:rsidR="0049232A" w:rsidRPr="0080689C">
        <w:rPr>
          <w:lang w:eastAsia="zh-CN"/>
        </w:rPr>
        <w:t>)</w:t>
      </w:r>
      <w:r w:rsidR="0049232A" w:rsidRPr="00B21768">
        <w:rPr>
          <w:lang w:eastAsia="zh-CN"/>
        </w:rPr>
        <w:t>.</w:t>
      </w:r>
    </w:p>
    <w:p w14:paraId="477E1D97" w14:textId="77777777" w:rsidR="0049232A" w:rsidRPr="00B21768" w:rsidRDefault="0049232A" w:rsidP="0049232A">
      <w:pPr>
        <w:ind w:left="425"/>
        <w:rPr>
          <w:lang w:eastAsia="zh-CN"/>
        </w:rPr>
      </w:pPr>
    </w:p>
    <w:p w14:paraId="4C41FE00" w14:textId="02A8F93D" w:rsidR="0082314B" w:rsidRDefault="0002780B" w:rsidP="007D2CD7">
      <w:pPr>
        <w:ind w:left="425"/>
      </w:pPr>
      <w:r w:rsidRPr="00B21768">
        <w:rPr>
          <w:bCs/>
          <w:lang w:eastAsia="zh-CN"/>
        </w:rPr>
        <w:t>Summar</w:t>
      </w:r>
      <w:r w:rsidR="00452D32">
        <w:rPr>
          <w:bCs/>
          <w:lang w:eastAsia="zh-CN"/>
        </w:rPr>
        <w:t>ies</w:t>
      </w:r>
      <w:r w:rsidRPr="00B21768">
        <w:rPr>
          <w:bCs/>
          <w:lang w:eastAsia="zh-CN"/>
        </w:rPr>
        <w:t xml:space="preserve"> of </w:t>
      </w:r>
      <w:r w:rsidR="00452D32">
        <w:rPr>
          <w:bCs/>
          <w:lang w:eastAsia="zh-CN"/>
        </w:rPr>
        <w:t xml:space="preserve">all </w:t>
      </w:r>
      <w:r w:rsidRPr="00B21768">
        <w:rPr>
          <w:bCs/>
          <w:lang w:eastAsia="zh-CN"/>
        </w:rPr>
        <w:t>stud</w:t>
      </w:r>
      <w:r w:rsidR="00452D32">
        <w:rPr>
          <w:bCs/>
          <w:lang w:eastAsia="zh-CN"/>
        </w:rPr>
        <w:t>ies</w:t>
      </w:r>
      <w:r w:rsidRPr="00B21768">
        <w:t xml:space="preserve"> </w:t>
      </w:r>
      <w:r w:rsidR="005E191A" w:rsidRPr="00B21768">
        <w:t xml:space="preserve">in </w:t>
      </w:r>
      <w:r w:rsidR="00E406D9">
        <w:t xml:space="preserve">the </w:t>
      </w:r>
      <w:r w:rsidR="00C402C9" w:rsidRPr="00C402C9">
        <w:t>Report ITU-R M.2529</w:t>
      </w:r>
      <w:r w:rsidR="0049232A" w:rsidRPr="00B21768">
        <w:rPr>
          <w:bCs/>
          <w:lang w:eastAsia="zh-CN"/>
        </w:rPr>
        <w:t xml:space="preserve"> </w:t>
      </w:r>
      <w:r w:rsidR="005E191A" w:rsidRPr="00B21768">
        <w:rPr>
          <w:bCs/>
          <w:lang w:eastAsia="zh-CN"/>
        </w:rPr>
        <w:t>can be found in Section 5</w:t>
      </w:r>
      <w:r w:rsidR="00A93AC3">
        <w:rPr>
          <w:bCs/>
          <w:lang w:eastAsia="zh-CN"/>
        </w:rPr>
        <w:t>. The</w:t>
      </w:r>
      <w:r w:rsidR="0049232A" w:rsidRPr="00B21768">
        <w:rPr>
          <w:bCs/>
          <w:lang w:eastAsia="zh-CN"/>
        </w:rPr>
        <w:t xml:space="preserve"> probabilities of interference from IMT base stations/mobile stations into MES are assessed </w:t>
      </w:r>
      <w:r w:rsidR="0049232A" w:rsidRPr="00B21768">
        <w:rPr>
          <w:bCs/>
          <w:lang w:eastAsia="zh-CN"/>
        </w:rPr>
        <w:lastRenderedPageBreak/>
        <w:t xml:space="preserve">considering different I/N protection criteria, </w:t>
      </w:r>
      <w:r w:rsidR="0049232A" w:rsidRPr="00B21768">
        <w:t>receiver blocking levels and frequency separations between IMT and MSS.</w:t>
      </w:r>
    </w:p>
    <w:p w14:paraId="1ABA1F2B" w14:textId="77777777" w:rsidR="007933AD" w:rsidRDefault="007933AD" w:rsidP="007D2CD7">
      <w:pPr>
        <w:ind w:left="425"/>
      </w:pPr>
    </w:p>
    <w:p w14:paraId="27D03BE8" w14:textId="2327B2F7" w:rsidR="00B26391" w:rsidRPr="00913E2C" w:rsidRDefault="007933AD" w:rsidP="00913E2C">
      <w:pPr>
        <w:ind w:left="425"/>
        <w:rPr>
          <w:bCs/>
          <w:lang w:eastAsia="zh-CN"/>
        </w:rPr>
      </w:pPr>
      <w:r w:rsidRPr="00913E2C">
        <w:rPr>
          <w:bCs/>
          <w:lang w:eastAsia="zh-CN"/>
        </w:rPr>
        <w:t xml:space="preserve">The </w:t>
      </w:r>
      <w:r w:rsidR="00C402C9">
        <w:rPr>
          <w:bCs/>
          <w:lang w:eastAsia="zh-CN"/>
        </w:rPr>
        <w:t xml:space="preserve">Recommendation ITU-R </w:t>
      </w:r>
      <w:hyperlink r:id="rId14" w:history="1">
        <w:r w:rsidR="00C402C9" w:rsidRPr="00225741">
          <w:rPr>
            <w:rStyle w:val="Hyperlink"/>
            <w:bCs/>
            <w:lang w:eastAsia="zh-CN"/>
          </w:rPr>
          <w:t>M.2159</w:t>
        </w:r>
      </w:hyperlink>
      <w:r w:rsidR="00BC38CC">
        <w:rPr>
          <w:bCs/>
          <w:lang w:eastAsia="zh-CN"/>
        </w:rPr>
        <w:t xml:space="preserve"> </w:t>
      </w:r>
      <w:r w:rsidR="00B26391" w:rsidRPr="00E83936">
        <w:rPr>
          <w:bCs/>
          <w:lang w:eastAsia="zh-CN"/>
        </w:rPr>
        <w:t>provide</w:t>
      </w:r>
      <w:r w:rsidR="00C402C9">
        <w:rPr>
          <w:rFonts w:eastAsiaTheme="minorEastAsia" w:hint="eastAsia"/>
          <w:bCs/>
          <w:lang w:eastAsia="zh-CN"/>
        </w:rPr>
        <w:t>s</w:t>
      </w:r>
      <w:r w:rsidR="00B26391" w:rsidRPr="00E83936">
        <w:rPr>
          <w:bCs/>
          <w:lang w:eastAsia="zh-CN"/>
        </w:rPr>
        <w:t xml:space="preserve"> </w:t>
      </w:r>
      <w:r w:rsidR="008C5247">
        <w:rPr>
          <w:bCs/>
          <w:lang w:eastAsia="zh-CN"/>
        </w:rPr>
        <w:t xml:space="preserve">technical measures to provide </w:t>
      </w:r>
      <w:r w:rsidR="00B26391" w:rsidRPr="00E83936">
        <w:rPr>
          <w:bCs/>
          <w:lang w:eastAsia="zh-CN"/>
        </w:rPr>
        <w:t>adjacent band compatibility between satellite systems in the mobile-satellite service operating in the band 1 518</w:t>
      </w:r>
      <w:r w:rsidR="002069BF" w:rsidRPr="00E446AF">
        <w:rPr>
          <w:lang w:val="en-GB" w:eastAsia="ja-JP"/>
        </w:rPr>
        <w:t>–</w:t>
      </w:r>
      <w:r w:rsidR="00B26391" w:rsidRPr="00E83936">
        <w:rPr>
          <w:bCs/>
          <w:lang w:eastAsia="zh-CN"/>
        </w:rPr>
        <w:t>1 525 MHz and IMT-systems operating in the band 1</w:t>
      </w:r>
      <w:r w:rsidR="00913E2C" w:rsidRPr="00E83936">
        <w:rPr>
          <w:bCs/>
          <w:lang w:eastAsia="zh-CN"/>
        </w:rPr>
        <w:t> 492</w:t>
      </w:r>
      <w:r w:rsidR="002069BF" w:rsidRPr="00E446AF">
        <w:rPr>
          <w:lang w:val="en-GB" w:eastAsia="ja-JP"/>
        </w:rPr>
        <w:t>–</w:t>
      </w:r>
      <w:r w:rsidR="00913E2C" w:rsidRPr="00E83936">
        <w:rPr>
          <w:bCs/>
          <w:lang w:eastAsia="zh-CN"/>
        </w:rPr>
        <w:t>1 </w:t>
      </w:r>
      <w:r w:rsidR="00B26391" w:rsidRPr="00E83936">
        <w:rPr>
          <w:bCs/>
          <w:lang w:eastAsia="zh-CN"/>
        </w:rPr>
        <w:t>518 MHz</w:t>
      </w:r>
      <w:r w:rsidR="00103C76">
        <w:rPr>
          <w:bCs/>
          <w:lang w:eastAsia="zh-CN"/>
        </w:rPr>
        <w:t xml:space="preserve"> </w:t>
      </w:r>
      <w:r w:rsidR="00B26391" w:rsidRPr="00E83936">
        <w:rPr>
          <w:bCs/>
          <w:lang w:eastAsia="zh-CN"/>
        </w:rPr>
        <w:t xml:space="preserve">in line with the Resolution </w:t>
      </w:r>
      <w:r w:rsidR="00B26391" w:rsidRPr="00E83936">
        <w:rPr>
          <w:b/>
          <w:bCs/>
          <w:lang w:eastAsia="zh-CN"/>
        </w:rPr>
        <w:t>223 (Rev.WRC-</w:t>
      </w:r>
      <w:r w:rsidR="004934D9" w:rsidRPr="00E83936">
        <w:rPr>
          <w:b/>
          <w:bCs/>
          <w:lang w:eastAsia="zh-CN"/>
        </w:rPr>
        <w:t>19</w:t>
      </w:r>
      <w:r w:rsidR="00B26391" w:rsidRPr="00E83936">
        <w:rPr>
          <w:b/>
          <w:bCs/>
          <w:lang w:eastAsia="zh-CN"/>
        </w:rPr>
        <w:t>)</w:t>
      </w:r>
      <w:r w:rsidR="00B26391" w:rsidRPr="00E83936">
        <w:rPr>
          <w:bCs/>
          <w:lang w:eastAsia="zh-CN"/>
        </w:rPr>
        <w:t>.</w:t>
      </w:r>
      <w:r w:rsidR="00E83936">
        <w:rPr>
          <w:bCs/>
          <w:lang w:eastAsia="zh-CN"/>
        </w:rPr>
        <w:t xml:space="preserve"> </w:t>
      </w:r>
    </w:p>
    <w:p w14:paraId="0E0F7E9C" w14:textId="77777777" w:rsidR="00C2113A" w:rsidRPr="00716BF6" w:rsidRDefault="00C2113A" w:rsidP="00235C9A">
      <w:pPr>
        <w:ind w:left="425"/>
        <w:rPr>
          <w:rFonts w:eastAsia="MS PGothic"/>
          <w:i/>
          <w:lang w:eastAsia="ja-JP"/>
        </w:rPr>
      </w:pPr>
    </w:p>
    <w:p w14:paraId="206CB781" w14:textId="77777777" w:rsidR="004B237E" w:rsidRPr="00E83936" w:rsidRDefault="004B237E" w:rsidP="007933AD">
      <w:pPr>
        <w:ind w:left="425"/>
        <w:rPr>
          <w:rFonts w:eastAsia="MS PGothic"/>
          <w:lang w:eastAsia="ja-JP"/>
        </w:rPr>
      </w:pPr>
    </w:p>
    <w:p w14:paraId="05C88DC2" w14:textId="6568A564" w:rsidR="007933AD" w:rsidRDefault="007933AD" w:rsidP="007933AD">
      <w:pPr>
        <w:ind w:left="425"/>
        <w:rPr>
          <w:rFonts w:eastAsia="MS PGothic"/>
          <w:lang w:eastAsia="ja-JP"/>
        </w:rPr>
      </w:pPr>
      <w:r w:rsidRPr="00E83936">
        <w:rPr>
          <w:rFonts w:eastAsia="MS PGothic"/>
          <w:lang w:eastAsia="ja-JP"/>
        </w:rPr>
        <w:t xml:space="preserve">These technical considerations </w:t>
      </w:r>
      <w:r w:rsidR="00F54920">
        <w:rPr>
          <w:rFonts w:eastAsia="MS PGothic"/>
          <w:lang w:eastAsia="ja-JP"/>
        </w:rPr>
        <w:t>concerning</w:t>
      </w:r>
      <w:r w:rsidRPr="00E83936">
        <w:rPr>
          <w:rFonts w:eastAsia="MS PGothic"/>
          <w:lang w:eastAsia="ja-JP"/>
        </w:rPr>
        <w:t xml:space="preserve"> co-existence with the MSS </w:t>
      </w:r>
      <w:r w:rsidR="004B237E" w:rsidRPr="00E83936">
        <w:rPr>
          <w:rFonts w:eastAsia="MS PGothic"/>
          <w:lang w:eastAsia="ja-JP"/>
        </w:rPr>
        <w:t xml:space="preserve">are for consideration </w:t>
      </w:r>
      <w:r w:rsidRPr="00E83936">
        <w:rPr>
          <w:rFonts w:eastAsia="MS PGothic"/>
          <w:lang w:eastAsia="ja-JP"/>
        </w:rPr>
        <w:t>by administrations in determining the preferred frequency arrangements for IMT</w:t>
      </w:r>
      <w:r w:rsidR="00F22624">
        <w:rPr>
          <w:rFonts w:eastAsia="MS PGothic"/>
          <w:lang w:eastAsia="ja-JP"/>
        </w:rPr>
        <w:t xml:space="preserve"> and the compatibility measures</w:t>
      </w:r>
      <w:r w:rsidR="004B237E" w:rsidRPr="00E83936">
        <w:rPr>
          <w:rFonts w:eastAsia="MS PGothic"/>
          <w:lang w:eastAsia="ja-JP"/>
        </w:rPr>
        <w:t xml:space="preserve"> to limit the impact </w:t>
      </w:r>
      <w:proofErr w:type="gramStart"/>
      <w:r w:rsidR="004B237E" w:rsidRPr="00E83936">
        <w:rPr>
          <w:rFonts w:eastAsia="MS PGothic"/>
          <w:lang w:eastAsia="ja-JP"/>
        </w:rPr>
        <w:t>to</w:t>
      </w:r>
      <w:proofErr w:type="gramEnd"/>
      <w:r w:rsidR="004B237E" w:rsidRPr="00E83936">
        <w:rPr>
          <w:rFonts w:eastAsia="MS PGothic"/>
          <w:lang w:eastAsia="ja-JP"/>
        </w:rPr>
        <w:t xml:space="preserve"> MSS operations in their </w:t>
      </w:r>
      <w:proofErr w:type="gramStart"/>
      <w:r w:rsidR="004B237E" w:rsidRPr="00E83936">
        <w:rPr>
          <w:rFonts w:eastAsia="MS PGothic"/>
          <w:lang w:eastAsia="ja-JP"/>
        </w:rPr>
        <w:t>countries</w:t>
      </w:r>
      <w:proofErr w:type="gramEnd"/>
      <w:r w:rsidR="003E6320">
        <w:rPr>
          <w:rFonts w:eastAsia="MS PGothic"/>
          <w:lang w:eastAsia="ja-JP"/>
        </w:rPr>
        <w:t xml:space="preserve"> including existing MESs that are operating on land, </w:t>
      </w:r>
      <w:r w:rsidR="00F22624">
        <w:rPr>
          <w:rFonts w:eastAsia="MS PGothic"/>
          <w:lang w:eastAsia="ja-JP"/>
        </w:rPr>
        <w:t xml:space="preserve">on ships </w:t>
      </w:r>
      <w:r w:rsidR="003E6320">
        <w:rPr>
          <w:rFonts w:eastAsia="MS PGothic"/>
          <w:lang w:eastAsia="ja-JP"/>
        </w:rPr>
        <w:t xml:space="preserve">and </w:t>
      </w:r>
      <w:r w:rsidR="00F22624">
        <w:rPr>
          <w:rFonts w:eastAsia="MS PGothic"/>
          <w:lang w:eastAsia="ja-JP"/>
        </w:rPr>
        <w:t>on aircraft</w:t>
      </w:r>
      <w:r w:rsidR="003E6320">
        <w:rPr>
          <w:rFonts w:eastAsia="MS PGothic"/>
          <w:lang w:eastAsia="ja-JP"/>
        </w:rPr>
        <w:t>.</w:t>
      </w:r>
    </w:p>
    <w:p w14:paraId="79F3004C" w14:textId="2C3FDA07" w:rsidR="00293E96" w:rsidRPr="00293E96" w:rsidRDefault="009B55B4" w:rsidP="00293E96">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eastAsia="ja-JP"/>
        </w:rPr>
      </w:pPr>
      <w:r>
        <w:rPr>
          <w:b/>
          <w:bCs/>
          <w:u w:val="single"/>
          <w:lang w:val="en-GB" w:eastAsia="ja-JP"/>
        </w:rPr>
        <w:t xml:space="preserve">IMT </w:t>
      </w:r>
      <w:r w:rsidR="002069BF">
        <w:rPr>
          <w:b/>
          <w:bCs/>
          <w:u w:val="single"/>
          <w:lang w:val="en-GB" w:eastAsia="ja-JP"/>
        </w:rPr>
        <w:t>T</w:t>
      </w:r>
      <w:r>
        <w:rPr>
          <w:b/>
          <w:bCs/>
          <w:u w:val="single"/>
          <w:lang w:val="en-GB" w:eastAsia="ja-JP"/>
        </w:rPr>
        <w:t xml:space="preserve">echnology </w:t>
      </w:r>
      <w:r w:rsidR="002069BF">
        <w:rPr>
          <w:b/>
          <w:bCs/>
          <w:u w:val="single"/>
          <w:lang w:val="en-GB" w:eastAsia="ja-JP"/>
        </w:rPr>
        <w:t>O</w:t>
      </w:r>
      <w:r>
        <w:rPr>
          <w:b/>
          <w:bCs/>
          <w:u w:val="single"/>
          <w:lang w:val="en-GB" w:eastAsia="ja-JP"/>
        </w:rPr>
        <w:t xml:space="preserve">ptions </w:t>
      </w:r>
    </w:p>
    <w:p w14:paraId="7A5F65FB" w14:textId="0C6173D6" w:rsidR="00293E96" w:rsidRPr="00293E96" w:rsidRDefault="000B663A" w:rsidP="006440EB">
      <w:pPr>
        <w:pStyle w:val="Heading2"/>
        <w:tabs>
          <w:tab w:val="left" w:pos="426"/>
          <w:tab w:val="left" w:pos="1871"/>
          <w:tab w:val="left" w:pos="2268"/>
        </w:tabs>
        <w:overflowPunct w:val="0"/>
        <w:autoSpaceDE w:val="0"/>
        <w:autoSpaceDN w:val="0"/>
        <w:adjustRightInd w:val="0"/>
        <w:spacing w:before="200" w:after="0" w:line="240" w:lineRule="auto"/>
        <w:textAlignment w:val="baseline"/>
        <w:rPr>
          <w:sz w:val="24"/>
          <w:szCs w:val="24"/>
          <w:lang w:val="en-GB" w:eastAsia="ja-JP"/>
        </w:rPr>
      </w:pPr>
      <w:r>
        <w:rPr>
          <w:rFonts w:ascii="Times New Roman" w:eastAsia="MS PGothic" w:hAnsi="Times New Roman" w:hint="eastAsia"/>
          <w:sz w:val="24"/>
          <w:szCs w:val="24"/>
          <w:lang w:val="en-GB" w:eastAsia="ja-JP"/>
        </w:rPr>
        <w:t>6</w:t>
      </w:r>
      <w:r w:rsidR="006440EB">
        <w:rPr>
          <w:rFonts w:ascii="Times New Roman" w:eastAsia="MS PGothic" w:hAnsi="Times New Roman" w:hint="eastAsia"/>
          <w:sz w:val="24"/>
          <w:szCs w:val="24"/>
          <w:lang w:val="en-GB" w:eastAsia="ja-JP"/>
        </w:rPr>
        <w:t>.1</w:t>
      </w:r>
      <w:r w:rsidR="006440EB">
        <w:rPr>
          <w:rFonts w:ascii="Times New Roman" w:eastAsia="MS PGothic" w:hAnsi="Times New Roman" w:hint="eastAsia"/>
          <w:sz w:val="24"/>
          <w:szCs w:val="24"/>
          <w:lang w:val="en-GB" w:eastAsia="ja-JP"/>
        </w:rPr>
        <w:tab/>
      </w:r>
      <w:r w:rsidR="00293E96" w:rsidRPr="006440EB">
        <w:rPr>
          <w:rFonts w:ascii="Times New Roman" w:eastAsia="MS PGothic" w:hAnsi="Times New Roman"/>
          <w:sz w:val="24"/>
          <w:szCs w:val="24"/>
          <w:lang w:val="en-GB" w:eastAsia="ja-JP"/>
        </w:rPr>
        <w:t>F</w:t>
      </w:r>
      <w:r w:rsidR="002069BF">
        <w:rPr>
          <w:rFonts w:ascii="Times New Roman" w:eastAsia="MS PGothic" w:hAnsi="Times New Roman"/>
          <w:sz w:val="24"/>
          <w:szCs w:val="24"/>
          <w:lang w:val="en-GB" w:eastAsia="ja-JP"/>
        </w:rPr>
        <w:t xml:space="preserve">requency </w:t>
      </w:r>
      <w:r w:rsidR="00293E96" w:rsidRPr="006440EB">
        <w:rPr>
          <w:rFonts w:ascii="Times New Roman" w:eastAsia="MS PGothic" w:hAnsi="Times New Roman"/>
          <w:sz w:val="24"/>
          <w:szCs w:val="24"/>
          <w:lang w:val="en-GB" w:eastAsia="ja-JP"/>
        </w:rPr>
        <w:t>D</w:t>
      </w:r>
      <w:r w:rsidR="002069BF">
        <w:rPr>
          <w:rFonts w:ascii="Times New Roman" w:eastAsia="MS PGothic" w:hAnsi="Times New Roman"/>
          <w:sz w:val="24"/>
          <w:szCs w:val="24"/>
          <w:lang w:val="en-GB" w:eastAsia="ja-JP"/>
        </w:rPr>
        <w:t xml:space="preserve">ivision </w:t>
      </w:r>
      <w:r w:rsidR="00293E96" w:rsidRPr="006440EB">
        <w:rPr>
          <w:rFonts w:ascii="Times New Roman" w:eastAsia="MS PGothic" w:hAnsi="Times New Roman"/>
          <w:sz w:val="24"/>
          <w:szCs w:val="24"/>
          <w:lang w:val="en-GB" w:eastAsia="ja-JP"/>
        </w:rPr>
        <w:t>D</w:t>
      </w:r>
      <w:r w:rsidR="002069BF">
        <w:rPr>
          <w:rFonts w:ascii="Times New Roman" w:eastAsia="MS PGothic" w:hAnsi="Times New Roman"/>
          <w:sz w:val="24"/>
          <w:szCs w:val="24"/>
          <w:lang w:val="en-GB" w:eastAsia="ja-JP"/>
        </w:rPr>
        <w:t>uplex</w:t>
      </w:r>
      <w:r w:rsidR="00293E96" w:rsidRPr="006440EB">
        <w:rPr>
          <w:rFonts w:ascii="Times New Roman" w:eastAsia="MS PGothic" w:hAnsi="Times New Roman"/>
          <w:sz w:val="24"/>
          <w:szCs w:val="24"/>
          <w:lang w:val="en-GB" w:eastAsia="ja-JP"/>
        </w:rPr>
        <w:t xml:space="preserve"> </w:t>
      </w:r>
    </w:p>
    <w:p w14:paraId="38D8507C" w14:textId="77777777" w:rsidR="00293E96" w:rsidRPr="00E12DDE" w:rsidRDefault="000B663A" w:rsidP="006440EB">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6440EB" w:rsidRPr="00E12DDE">
        <w:rPr>
          <w:rFonts w:ascii="Times New Roman" w:eastAsia="MS PGothic" w:hAnsi="Times New Roman" w:cs="Times New Roman"/>
          <w:sz w:val="24"/>
          <w:szCs w:val="24"/>
          <w:lang w:val="en-GB" w:eastAsia="ja-JP"/>
        </w:rPr>
        <w:t>.1.1</w:t>
      </w:r>
      <w:r w:rsidR="006440EB" w:rsidRPr="00E12DDE">
        <w:rPr>
          <w:rFonts w:ascii="Times New Roman" w:eastAsia="MS PGothic" w:hAnsi="Times New Roman" w:cs="Times New Roman"/>
          <w:sz w:val="24"/>
          <w:szCs w:val="24"/>
          <w:lang w:val="en-GB" w:eastAsia="ja-JP"/>
        </w:rPr>
        <w:tab/>
      </w:r>
      <w:r w:rsidR="00293E96" w:rsidRPr="00E12DDE">
        <w:rPr>
          <w:rFonts w:ascii="Times New Roman" w:hAnsi="Times New Roman" w:cs="Times New Roman"/>
          <w:sz w:val="24"/>
          <w:szCs w:val="24"/>
          <w:lang w:val="en-GB" w:eastAsia="ja-JP"/>
        </w:rPr>
        <w:t>General considerations</w:t>
      </w:r>
    </w:p>
    <w:p w14:paraId="5D947A17" w14:textId="77777777" w:rsidR="00293E96" w:rsidRPr="00E446AF" w:rsidRDefault="00293E96" w:rsidP="00293E96">
      <w:pPr>
        <w:ind w:leftChars="200" w:left="480"/>
        <w:rPr>
          <w:lang w:val="en-GB" w:eastAsia="ja-JP"/>
        </w:rPr>
      </w:pPr>
      <w:r w:rsidRPr="00E446AF">
        <w:rPr>
          <w:lang w:val="en-GB" w:eastAsia="ja-JP"/>
        </w:rPr>
        <w:t xml:space="preserve">IMT systems using the following FDD arrangement </w:t>
      </w:r>
      <w:r w:rsidRPr="00E446AF">
        <w:rPr>
          <w:rFonts w:eastAsia="MS PGothic" w:hint="eastAsia"/>
          <w:lang w:val="en-GB" w:eastAsia="ja-JP"/>
        </w:rPr>
        <w:t>for</w:t>
      </w:r>
      <w:r w:rsidRPr="00E446AF">
        <w:rPr>
          <w:lang w:val="en-GB" w:eastAsia="ja-JP"/>
        </w:rPr>
        <w:t xml:space="preserve"> a paired frequency band have been already deployed in a certain country in the Asia-Pacific region. </w:t>
      </w:r>
    </w:p>
    <w:p w14:paraId="241CA46A" w14:textId="71B1681A" w:rsidR="00293E96" w:rsidRPr="00E446AF"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E446AF">
        <w:rPr>
          <w:rFonts w:eastAsia="MS Mincho"/>
          <w:lang w:val="en-GB" w:eastAsia="ja-JP"/>
        </w:rPr>
        <w:t>1</w:t>
      </w:r>
      <w:r w:rsidR="002069BF">
        <w:rPr>
          <w:rFonts w:eastAsia="MS Mincho"/>
          <w:lang w:eastAsia="ja-JP"/>
        </w:rPr>
        <w:t> </w:t>
      </w:r>
      <w:r w:rsidRPr="00E446AF">
        <w:rPr>
          <w:rFonts w:eastAsia="MS Mincho"/>
          <w:lang w:val="en-GB" w:eastAsia="ja-JP"/>
        </w:rPr>
        <w:t>427.9–1</w:t>
      </w:r>
      <w:r w:rsidR="002069BF">
        <w:rPr>
          <w:rFonts w:eastAsia="MS Mincho"/>
          <w:lang w:eastAsia="ja-JP"/>
        </w:rPr>
        <w:t> </w:t>
      </w:r>
      <w:r w:rsidRPr="00E446AF">
        <w:rPr>
          <w:rFonts w:eastAsia="MS Mincho"/>
          <w:lang w:val="en-GB" w:eastAsia="ja-JP"/>
        </w:rPr>
        <w:t xml:space="preserve">462.9 MHz: FDD </w:t>
      </w:r>
      <w:r w:rsidRPr="00E446AF">
        <w:rPr>
          <w:rFonts w:eastAsia="MS PGothic"/>
          <w:lang w:val="en-GB" w:eastAsia="ja-JP"/>
        </w:rPr>
        <w:t>u</w:t>
      </w:r>
      <w:r w:rsidRPr="00E446AF">
        <w:rPr>
          <w:rFonts w:eastAsia="MS Mincho"/>
          <w:lang w:val="en-GB" w:eastAsia="ja-JP"/>
        </w:rPr>
        <w:t>plink</w:t>
      </w:r>
    </w:p>
    <w:p w14:paraId="79DC4B19" w14:textId="59935BB9" w:rsidR="00293E96" w:rsidRPr="00E446AF"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E446AF">
        <w:rPr>
          <w:rFonts w:eastAsia="MS Mincho"/>
          <w:lang w:val="en-GB" w:eastAsia="ja-JP"/>
        </w:rPr>
        <w:t>1</w:t>
      </w:r>
      <w:r w:rsidR="002069BF">
        <w:rPr>
          <w:rFonts w:eastAsia="MS Mincho"/>
          <w:lang w:eastAsia="ja-JP"/>
        </w:rPr>
        <w:t> </w:t>
      </w:r>
      <w:r w:rsidRPr="00E446AF">
        <w:rPr>
          <w:rFonts w:eastAsia="MS Mincho"/>
          <w:lang w:val="en-GB" w:eastAsia="ja-JP"/>
        </w:rPr>
        <w:t>475.9–1</w:t>
      </w:r>
      <w:r w:rsidR="002069BF">
        <w:rPr>
          <w:rFonts w:eastAsia="MS Mincho"/>
          <w:lang w:eastAsia="ja-JP"/>
        </w:rPr>
        <w:t> </w:t>
      </w:r>
      <w:r w:rsidRPr="00E446AF">
        <w:rPr>
          <w:rFonts w:eastAsia="MS Mincho"/>
          <w:lang w:val="en-GB" w:eastAsia="ja-JP"/>
        </w:rPr>
        <w:t xml:space="preserve">510.9 MHz: FDD </w:t>
      </w:r>
      <w:r w:rsidRPr="00E446AF">
        <w:rPr>
          <w:rFonts w:eastAsia="MS PGothic"/>
          <w:lang w:val="en-GB" w:eastAsia="ja-JP"/>
        </w:rPr>
        <w:t>d</w:t>
      </w:r>
      <w:r w:rsidRPr="00E446AF">
        <w:rPr>
          <w:rFonts w:eastAsia="MS Mincho"/>
          <w:lang w:val="en-GB" w:eastAsia="ja-JP"/>
        </w:rPr>
        <w:t xml:space="preserve">ownlink </w:t>
      </w:r>
    </w:p>
    <w:p w14:paraId="133A010F" w14:textId="77777777" w:rsidR="00293E96" w:rsidRPr="00E446AF"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E446AF">
        <w:rPr>
          <w:rFonts w:eastAsia="MS Mincho"/>
          <w:lang w:val="en-GB" w:eastAsia="ja-JP"/>
        </w:rPr>
        <w:t>Centre gap: 13 MHz</w:t>
      </w:r>
    </w:p>
    <w:p w14:paraId="33476368" w14:textId="77777777" w:rsidR="00293E96" w:rsidRPr="00E446AF"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E446AF">
        <w:rPr>
          <w:rFonts w:eastAsia="MS Mincho"/>
          <w:lang w:val="en-GB" w:eastAsia="ja-JP"/>
        </w:rPr>
        <w:t>Duplex separation: 48 MHz</w:t>
      </w:r>
    </w:p>
    <w:p w14:paraId="54BD6725" w14:textId="77777777" w:rsidR="00293E96" w:rsidRPr="00293E96" w:rsidRDefault="00293E96" w:rsidP="00293E96">
      <w:pPr>
        <w:ind w:leftChars="200" w:left="480"/>
        <w:rPr>
          <w:rFonts w:eastAsia="MS PGothic"/>
          <w:lang w:val="en-GB" w:eastAsia="ja-JP"/>
        </w:rPr>
      </w:pPr>
    </w:p>
    <w:p w14:paraId="012AD288" w14:textId="11A57EF5" w:rsidR="00293E96" w:rsidRPr="00293E96" w:rsidRDefault="00293E96" w:rsidP="00293E96">
      <w:pPr>
        <w:ind w:leftChars="200" w:left="480"/>
        <w:rPr>
          <w:rFonts w:eastAsia="MS PGothic"/>
          <w:lang w:val="en-GB" w:eastAsia="ja-JP"/>
        </w:rPr>
      </w:pPr>
      <w:r w:rsidRPr="00293E96">
        <w:rPr>
          <w:lang w:val="en-GB" w:eastAsia="ja-JP"/>
        </w:rPr>
        <w:t xml:space="preserve">The relevant industry specifications for this arrangement are available </w:t>
      </w:r>
      <w:r w:rsidRPr="00293E96">
        <w:rPr>
          <w:rFonts w:eastAsia="MS PGothic"/>
          <w:lang w:val="en-GB" w:eastAsia="ja-JP"/>
        </w:rPr>
        <w:t>as 3GPP Band</w:t>
      </w:r>
      <w:r w:rsidR="00E446AF">
        <w:rPr>
          <w:rFonts w:eastAsia="MS PGothic" w:hint="eastAsia"/>
          <w:lang w:val="en-GB" w:eastAsia="ja-JP"/>
        </w:rPr>
        <w:t>s</w:t>
      </w:r>
      <w:r w:rsidRPr="00293E96">
        <w:rPr>
          <w:rFonts w:eastAsia="MS PGothic"/>
          <w:lang w:val="en-GB" w:eastAsia="ja-JP"/>
        </w:rPr>
        <w:t xml:space="preserve"> 11 and 21. Based on these specifications, commercial equipment (for </w:t>
      </w:r>
      <w:r w:rsidRPr="00293E96">
        <w:rPr>
          <w:lang w:val="en-GB" w:eastAsia="ja-JP"/>
        </w:rPr>
        <w:t>both base station</w:t>
      </w:r>
      <w:r w:rsidRPr="00293E96">
        <w:rPr>
          <w:rFonts w:eastAsia="MS PGothic" w:hint="eastAsia"/>
          <w:lang w:val="en-GB" w:eastAsia="ja-JP"/>
        </w:rPr>
        <w:t>s</w:t>
      </w:r>
      <w:r w:rsidRPr="00293E96">
        <w:rPr>
          <w:lang w:val="en-GB" w:eastAsia="ja-JP"/>
        </w:rPr>
        <w:t xml:space="preserve"> and mobile station</w:t>
      </w:r>
      <w:r w:rsidRPr="00293E96">
        <w:rPr>
          <w:rFonts w:eastAsia="MS PGothic" w:hint="eastAsia"/>
          <w:lang w:val="en-GB" w:eastAsia="ja-JP"/>
        </w:rPr>
        <w:t>s</w:t>
      </w:r>
      <w:r w:rsidRPr="00293E96">
        <w:rPr>
          <w:rFonts w:eastAsia="MS PGothic"/>
          <w:lang w:val="en-GB" w:eastAsia="ja-JP"/>
        </w:rPr>
        <w:t xml:space="preserve">) </w:t>
      </w:r>
      <w:r w:rsidRPr="00293E96">
        <w:rPr>
          <w:lang w:val="en-GB" w:eastAsia="ja-JP"/>
        </w:rPr>
        <w:t xml:space="preserve">has been implemented for that country. This existing market </w:t>
      </w:r>
      <w:r w:rsidRPr="00293E96">
        <w:rPr>
          <w:rFonts w:eastAsia="MS PGothic"/>
          <w:lang w:val="en-GB" w:eastAsia="ja-JP"/>
        </w:rPr>
        <w:t xml:space="preserve">in the country </w:t>
      </w:r>
      <w:r w:rsidR="00F54920">
        <w:rPr>
          <w:lang w:val="en-GB" w:eastAsia="ja-JP"/>
        </w:rPr>
        <w:t>contributes</w:t>
      </w:r>
      <w:r w:rsidRPr="00293E96">
        <w:rPr>
          <w:lang w:val="en-GB" w:eastAsia="ja-JP"/>
        </w:rPr>
        <w:t xml:space="preserve"> economies of scale for the FDD equipment.</w:t>
      </w:r>
    </w:p>
    <w:p w14:paraId="62DB67F2" w14:textId="77777777" w:rsidR="00293E96" w:rsidRPr="00293E96" w:rsidRDefault="00293E96" w:rsidP="00293E96">
      <w:pPr>
        <w:ind w:leftChars="200" w:left="480"/>
        <w:rPr>
          <w:rFonts w:eastAsia="MS PGothic"/>
          <w:lang w:val="en-GB" w:eastAsia="ja-JP"/>
        </w:rPr>
      </w:pPr>
    </w:p>
    <w:p w14:paraId="162FA621" w14:textId="12BC1DEA" w:rsidR="00293E96" w:rsidRPr="00293E96" w:rsidRDefault="00293E96" w:rsidP="00293E96">
      <w:pPr>
        <w:ind w:leftChars="200" w:left="480"/>
        <w:rPr>
          <w:rFonts w:eastAsia="MS PGothic"/>
          <w:lang w:val="en-GB" w:eastAsia="ja-JP"/>
        </w:rPr>
      </w:pPr>
      <w:r w:rsidRPr="00293E96">
        <w:rPr>
          <w:lang w:val="en-GB" w:eastAsia="ja-JP"/>
        </w:rPr>
        <w:t xml:space="preserve">An FDD arrangement using a paired frequency band </w:t>
      </w:r>
      <w:r w:rsidRPr="00293E96">
        <w:rPr>
          <w:rFonts w:eastAsia="MS PGothic"/>
          <w:lang w:val="en-GB" w:eastAsia="ja-JP"/>
        </w:rPr>
        <w:t xml:space="preserve">gives flexibility to </w:t>
      </w:r>
      <w:r w:rsidRPr="00293E96">
        <w:rPr>
          <w:lang w:val="en-GB" w:eastAsia="ja-JP"/>
        </w:rPr>
        <w:t xml:space="preserve">administrations </w:t>
      </w:r>
      <w:r w:rsidRPr="00293E96">
        <w:rPr>
          <w:rFonts w:eastAsia="MS PGothic"/>
          <w:lang w:val="en-GB" w:eastAsia="ja-JP"/>
        </w:rPr>
        <w:t xml:space="preserve">when </w:t>
      </w:r>
      <w:r w:rsidRPr="00293E96">
        <w:rPr>
          <w:lang w:val="en-GB" w:eastAsia="ja-JP"/>
        </w:rPr>
        <w:t>assign</w:t>
      </w:r>
      <w:r w:rsidRPr="00293E96">
        <w:rPr>
          <w:rFonts w:eastAsia="MS PGothic"/>
          <w:lang w:val="en-GB" w:eastAsia="ja-JP"/>
        </w:rPr>
        <w:t>ing</w:t>
      </w:r>
      <w:r w:rsidRPr="00293E96">
        <w:rPr>
          <w:lang w:val="en-GB" w:eastAsia="ja-JP"/>
        </w:rPr>
        <w:t xml:space="preserve"> the frequency band to mobile operators</w:t>
      </w:r>
      <w:r w:rsidRPr="00293E96">
        <w:rPr>
          <w:rFonts w:eastAsia="MS PGothic"/>
          <w:lang w:val="en-GB" w:eastAsia="ja-JP"/>
        </w:rPr>
        <w:t>,</w:t>
      </w:r>
      <w:r w:rsidRPr="00293E96">
        <w:rPr>
          <w:lang w:val="en-GB" w:eastAsia="ja-JP"/>
        </w:rPr>
        <w:t xml:space="preserve"> i.e.</w:t>
      </w:r>
      <w:r w:rsidRPr="00293E96">
        <w:rPr>
          <w:rFonts w:eastAsia="MS PGothic"/>
          <w:lang w:val="en-GB" w:eastAsia="ja-JP"/>
        </w:rPr>
        <w:t xml:space="preserve">, assignment of the frequency band is possible to any types of operators, </w:t>
      </w:r>
      <w:r w:rsidRPr="00293E96">
        <w:rPr>
          <w:rFonts w:eastAsia="MS PGothic" w:hint="eastAsia"/>
          <w:lang w:val="en-GB" w:eastAsia="ja-JP"/>
        </w:rPr>
        <w:t>either</w:t>
      </w:r>
      <w:r w:rsidRPr="00293E96">
        <w:rPr>
          <w:lang w:val="en-GB" w:eastAsia="ja-JP"/>
        </w:rPr>
        <w:t xml:space="preserve"> new or existing</w:t>
      </w:r>
      <w:r w:rsidRPr="00293E96">
        <w:rPr>
          <w:rFonts w:eastAsia="MS PGothic"/>
          <w:lang w:val="en-GB" w:eastAsia="ja-JP"/>
        </w:rPr>
        <w:t>.</w:t>
      </w:r>
      <w:r w:rsidRPr="00293E96">
        <w:rPr>
          <w:lang w:val="en-GB" w:eastAsia="ja-JP"/>
        </w:rPr>
        <w:t xml:space="preserve"> </w:t>
      </w:r>
      <w:r w:rsidRPr="00293E96">
        <w:rPr>
          <w:rFonts w:eastAsia="MS PGothic"/>
          <w:lang w:val="en-GB" w:eastAsia="ja-JP"/>
        </w:rPr>
        <w:t xml:space="preserve">This is because </w:t>
      </w:r>
      <w:r w:rsidR="00F54920">
        <w:rPr>
          <w:rFonts w:eastAsia="MS PGothic"/>
          <w:lang w:val="en-GB" w:eastAsia="ja-JP"/>
        </w:rPr>
        <w:t xml:space="preserve">the </w:t>
      </w:r>
      <w:r w:rsidRPr="00293E96">
        <w:rPr>
          <w:rFonts w:eastAsia="MS PGothic"/>
          <w:lang w:val="en-GB" w:eastAsia="ja-JP"/>
        </w:rPr>
        <w:t xml:space="preserve">standalone </w:t>
      </w:r>
      <w:r w:rsidRPr="00293E96">
        <w:rPr>
          <w:lang w:val="en-GB" w:eastAsia="ja-JP"/>
        </w:rPr>
        <w:t>operation of an IMT network is possible by using</w:t>
      </w:r>
      <w:r w:rsidRPr="00293E96">
        <w:rPr>
          <w:rFonts w:eastAsia="MS PGothic"/>
          <w:lang w:val="en-GB" w:eastAsia="ja-JP"/>
        </w:rPr>
        <w:t xml:space="preserve"> downlink and uplink spectrum in the band</w:t>
      </w:r>
      <w:r w:rsidRPr="00293E96">
        <w:rPr>
          <w:lang w:val="en-GB" w:eastAsia="ja-JP"/>
        </w:rPr>
        <w:t>.</w:t>
      </w:r>
    </w:p>
    <w:p w14:paraId="3D04FE8E" w14:textId="77777777" w:rsidR="00293E96" w:rsidRPr="00293E96" w:rsidRDefault="00293E96" w:rsidP="00293E96">
      <w:pPr>
        <w:ind w:leftChars="200" w:left="480"/>
        <w:rPr>
          <w:rFonts w:eastAsia="MS PGothic"/>
          <w:lang w:val="en-GB" w:eastAsia="ja-JP"/>
        </w:rPr>
      </w:pPr>
    </w:p>
    <w:p w14:paraId="03A65AC4" w14:textId="6E563C80" w:rsidR="005C1B3A" w:rsidRDefault="00293E96" w:rsidP="00293E96">
      <w:pPr>
        <w:ind w:leftChars="200" w:left="480"/>
        <w:rPr>
          <w:rFonts w:eastAsia="MS PGothic"/>
          <w:lang w:val="en-GB" w:eastAsia="ja-JP"/>
        </w:rPr>
      </w:pPr>
      <w:r w:rsidRPr="00E446AF">
        <w:rPr>
          <w:rFonts w:eastAsia="MS PGothic"/>
          <w:lang w:val="en-GB" w:eastAsia="ja-JP"/>
        </w:rPr>
        <w:t xml:space="preserve">An FDD frequency arrangement using a paired frequency band in this band </w:t>
      </w:r>
      <w:r w:rsidRPr="00E446AF">
        <w:rPr>
          <w:lang w:val="en-GB" w:eastAsia="ja-JP"/>
        </w:rPr>
        <w:t xml:space="preserve">is </w:t>
      </w:r>
      <w:r w:rsidRPr="00E446AF">
        <w:rPr>
          <w:rFonts w:eastAsia="MS PGothic"/>
          <w:lang w:val="en-GB" w:eastAsia="ja-JP"/>
        </w:rPr>
        <w:t xml:space="preserve">also </w:t>
      </w:r>
      <w:r w:rsidRPr="00E446AF">
        <w:rPr>
          <w:lang w:val="en-GB" w:eastAsia="ja-JP"/>
        </w:rPr>
        <w:t xml:space="preserve">suitable for </w:t>
      </w:r>
      <w:r w:rsidRPr="00E446AF">
        <w:rPr>
          <w:rFonts w:eastAsia="MS PGothic"/>
          <w:lang w:val="en-GB" w:eastAsia="ja-JP"/>
        </w:rPr>
        <w:t xml:space="preserve">providing wide </w:t>
      </w:r>
      <w:r w:rsidRPr="00E446AF">
        <w:rPr>
          <w:lang w:val="en-GB" w:eastAsia="ja-JP"/>
        </w:rPr>
        <w:t xml:space="preserve">coverage due to </w:t>
      </w:r>
      <w:r w:rsidRPr="00E446AF">
        <w:rPr>
          <w:rFonts w:eastAsia="MS PGothic" w:hint="eastAsia"/>
          <w:lang w:val="en-GB" w:eastAsia="ja-JP"/>
        </w:rPr>
        <w:t xml:space="preserve">its </w:t>
      </w:r>
      <w:r w:rsidRPr="00E446AF">
        <w:rPr>
          <w:lang w:val="en-GB" w:eastAsia="ja-JP"/>
        </w:rPr>
        <w:t xml:space="preserve">good propagation characteristics </w:t>
      </w:r>
      <w:r w:rsidR="00F54920">
        <w:rPr>
          <w:lang w:val="en-GB" w:eastAsia="ja-JP"/>
        </w:rPr>
        <w:t>than</w:t>
      </w:r>
      <w:r w:rsidRPr="00E446AF">
        <w:rPr>
          <w:lang w:val="en-GB" w:eastAsia="ja-JP"/>
        </w:rPr>
        <w:t xml:space="preserve"> higher frequency bands </w:t>
      </w:r>
      <w:r w:rsidRPr="00E446AF">
        <w:rPr>
          <w:rFonts w:eastAsia="MS PGothic"/>
          <w:lang w:val="en-GB" w:eastAsia="ja-JP"/>
        </w:rPr>
        <w:t xml:space="preserve">for capacity </w:t>
      </w:r>
      <w:r w:rsidRPr="00E446AF">
        <w:rPr>
          <w:lang w:val="en-GB" w:eastAsia="ja-JP"/>
        </w:rPr>
        <w:t>(e.g.</w:t>
      </w:r>
      <w:r w:rsidR="002069BF">
        <w:rPr>
          <w:lang w:val="en-GB" w:eastAsia="ja-JP"/>
        </w:rPr>
        <w:t>,</w:t>
      </w:r>
      <w:r w:rsidRPr="00E446AF">
        <w:rPr>
          <w:lang w:val="en-GB" w:eastAsia="ja-JP"/>
        </w:rPr>
        <w:t xml:space="preserve"> 2.6</w:t>
      </w:r>
      <w:r w:rsidRPr="00E446AF">
        <w:rPr>
          <w:rFonts w:eastAsia="MS PGothic"/>
          <w:lang w:val="en-GB" w:eastAsia="ja-JP"/>
        </w:rPr>
        <w:t xml:space="preserve"> </w:t>
      </w:r>
      <w:r w:rsidRPr="00E446AF">
        <w:rPr>
          <w:lang w:val="en-GB" w:eastAsia="ja-JP"/>
        </w:rPr>
        <w:t xml:space="preserve">GHz and </w:t>
      </w:r>
      <w:r w:rsidRPr="00E446AF">
        <w:rPr>
          <w:rFonts w:eastAsia="MS PGothic"/>
          <w:lang w:val="en-GB" w:eastAsia="ja-JP"/>
        </w:rPr>
        <w:t xml:space="preserve">3.5 GHz </w:t>
      </w:r>
      <w:r w:rsidRPr="00E446AF">
        <w:rPr>
          <w:lang w:val="en-GB" w:eastAsia="ja-JP"/>
        </w:rPr>
        <w:t>band</w:t>
      </w:r>
      <w:r w:rsidRPr="00E446AF">
        <w:rPr>
          <w:rFonts w:eastAsia="MS PGothic"/>
          <w:lang w:val="en-GB" w:eastAsia="ja-JP"/>
        </w:rPr>
        <w:t>s</w:t>
      </w:r>
      <w:r w:rsidRPr="00E446AF">
        <w:rPr>
          <w:lang w:val="en-GB" w:eastAsia="ja-JP"/>
        </w:rPr>
        <w:t xml:space="preserve">). </w:t>
      </w:r>
    </w:p>
    <w:p w14:paraId="3C8F0C7D" w14:textId="77777777" w:rsidR="00CA6FF9" w:rsidRDefault="00CA6FF9" w:rsidP="00293E96">
      <w:pPr>
        <w:ind w:leftChars="200" w:left="480"/>
        <w:rPr>
          <w:lang w:val="en-GB" w:eastAsia="ja-JP"/>
        </w:rPr>
      </w:pPr>
    </w:p>
    <w:p w14:paraId="1FF4C821" w14:textId="5F7C3F23" w:rsidR="00293E96" w:rsidRPr="00293E96" w:rsidRDefault="00293E96" w:rsidP="00293E96">
      <w:pPr>
        <w:ind w:leftChars="200" w:left="480"/>
        <w:rPr>
          <w:rFonts w:eastAsia="MS PGothic"/>
          <w:lang w:val="en-GB" w:eastAsia="ja-JP"/>
        </w:rPr>
      </w:pPr>
      <w:r w:rsidRPr="00E446AF">
        <w:rPr>
          <w:lang w:val="en-GB" w:eastAsia="ja-JP"/>
        </w:rPr>
        <w:t xml:space="preserve">Furthermore, </w:t>
      </w:r>
      <w:r w:rsidR="00F54920" w:rsidRPr="00F54920">
        <w:rPr>
          <w:rFonts w:eastAsia="MS PGothic"/>
          <w:lang w:val="en-GB" w:eastAsia="ja-JP"/>
        </w:rPr>
        <w:t>implementing “5G” systems is expected to use</w:t>
      </w:r>
      <w:r w:rsidRPr="00E446AF">
        <w:rPr>
          <w:lang w:val="en-GB" w:eastAsia="ja-JP"/>
        </w:rPr>
        <w:t xml:space="preserve"> much higher frequency bands (e.g., above 24</w:t>
      </w:r>
      <w:r w:rsidRPr="00E446AF">
        <w:rPr>
          <w:rFonts w:eastAsia="MS PGothic"/>
          <w:lang w:val="en-GB" w:eastAsia="ja-JP"/>
        </w:rPr>
        <w:t xml:space="preserve"> </w:t>
      </w:r>
      <w:r w:rsidRPr="00E446AF">
        <w:rPr>
          <w:lang w:val="en-GB" w:eastAsia="ja-JP"/>
        </w:rPr>
        <w:t>GHz) for capacity</w:t>
      </w:r>
      <w:r w:rsidRPr="00E446AF">
        <w:rPr>
          <w:rFonts w:eastAsia="MS PGothic"/>
          <w:lang w:val="en-GB" w:eastAsia="ja-JP"/>
        </w:rPr>
        <w:t xml:space="preserve">. </w:t>
      </w:r>
      <w:r w:rsidRPr="00E446AF">
        <w:rPr>
          <w:rFonts w:eastAsia="MS PGothic" w:hint="eastAsia"/>
          <w:lang w:val="en-GB" w:eastAsia="ja-JP"/>
        </w:rPr>
        <w:t>I</w:t>
      </w:r>
      <w:r w:rsidRPr="00E446AF">
        <w:rPr>
          <w:lang w:val="en-GB" w:eastAsia="ja-JP"/>
        </w:rPr>
        <w:t xml:space="preserve">t would be </w:t>
      </w:r>
      <w:r w:rsidR="00F54920">
        <w:rPr>
          <w:rFonts w:eastAsia="MS PGothic"/>
          <w:lang w:val="en-GB" w:eastAsia="ja-JP"/>
        </w:rPr>
        <w:t>helpful to</w:t>
      </w:r>
      <w:r w:rsidRPr="00E446AF">
        <w:rPr>
          <w:lang w:val="en-GB" w:eastAsia="ja-JP"/>
        </w:rPr>
        <w:t xml:space="preserve"> </w:t>
      </w:r>
      <w:r w:rsidRPr="00E446AF">
        <w:rPr>
          <w:rFonts w:eastAsia="MS PGothic"/>
          <w:lang w:val="en-GB" w:eastAsia="ja-JP"/>
        </w:rPr>
        <w:t xml:space="preserve">adopt paired </w:t>
      </w:r>
      <w:r w:rsidRPr="00E446AF">
        <w:rPr>
          <w:lang w:val="en-GB" w:eastAsia="ja-JP"/>
        </w:rPr>
        <w:t>FDD arrangements in the band below 3</w:t>
      </w:r>
      <w:r w:rsidRPr="00E446AF">
        <w:rPr>
          <w:rFonts w:eastAsia="MS PGothic"/>
          <w:lang w:val="en-GB" w:eastAsia="ja-JP"/>
        </w:rPr>
        <w:t xml:space="preserve"> </w:t>
      </w:r>
      <w:r w:rsidRPr="00E446AF">
        <w:rPr>
          <w:lang w:val="en-GB" w:eastAsia="ja-JP"/>
        </w:rPr>
        <w:t xml:space="preserve">GHz </w:t>
      </w:r>
      <w:r w:rsidRPr="00E446AF">
        <w:rPr>
          <w:rFonts w:eastAsia="MS PGothic"/>
          <w:lang w:val="en-GB" w:eastAsia="ja-JP"/>
        </w:rPr>
        <w:t>(including in the 1</w:t>
      </w:r>
      <w:r w:rsidR="002069BF">
        <w:rPr>
          <w:rFonts w:eastAsia="MS PGothic"/>
          <w:lang w:eastAsia="ja-JP"/>
        </w:rPr>
        <w:t> </w:t>
      </w:r>
      <w:r w:rsidRPr="00E446AF">
        <w:rPr>
          <w:rFonts w:eastAsia="MS PGothic"/>
          <w:lang w:val="en-GB" w:eastAsia="ja-JP"/>
        </w:rPr>
        <w:t>427</w:t>
      </w:r>
      <w:r w:rsidR="002069BF" w:rsidRPr="00E446AF">
        <w:rPr>
          <w:rFonts w:eastAsia="MS Mincho"/>
          <w:lang w:val="en-GB" w:eastAsia="ja-JP"/>
        </w:rPr>
        <w:t>–</w:t>
      </w:r>
      <w:r w:rsidRPr="00E446AF">
        <w:rPr>
          <w:rFonts w:eastAsia="MS PGothic"/>
          <w:lang w:val="en-GB" w:eastAsia="ja-JP"/>
        </w:rPr>
        <w:t>1</w:t>
      </w:r>
      <w:r w:rsidR="002069BF">
        <w:rPr>
          <w:rFonts w:eastAsia="MS PGothic"/>
          <w:lang w:eastAsia="ja-JP"/>
        </w:rPr>
        <w:t> </w:t>
      </w:r>
      <w:r w:rsidRPr="00E446AF">
        <w:rPr>
          <w:rFonts w:eastAsia="MS PGothic"/>
          <w:lang w:val="en-GB" w:eastAsia="ja-JP"/>
        </w:rPr>
        <w:t xml:space="preserve">518 MHz) </w:t>
      </w:r>
      <w:r w:rsidRPr="00E446AF">
        <w:rPr>
          <w:lang w:val="en-GB" w:eastAsia="ja-JP"/>
        </w:rPr>
        <w:t>for coverage</w:t>
      </w:r>
      <w:r w:rsidRPr="00E446AF">
        <w:rPr>
          <w:rFonts w:eastAsia="MS PGothic"/>
          <w:lang w:val="en-GB" w:eastAsia="ja-JP"/>
        </w:rPr>
        <w:t xml:space="preserve"> </w:t>
      </w:r>
      <w:r w:rsidR="00F54920">
        <w:rPr>
          <w:rFonts w:eastAsia="MS PGothic"/>
          <w:lang w:val="en-GB" w:eastAsia="ja-JP"/>
        </w:rPr>
        <w:t>purposes</w:t>
      </w:r>
      <w:r w:rsidRPr="00E446AF">
        <w:rPr>
          <w:rFonts w:eastAsia="MS PGothic" w:hint="eastAsia"/>
          <w:lang w:val="en-GB" w:eastAsia="ja-JP"/>
        </w:rPr>
        <w:t xml:space="preserve">, while adopting </w:t>
      </w:r>
      <w:r w:rsidRPr="00E446AF">
        <w:rPr>
          <w:rFonts w:eastAsia="MS PGothic"/>
          <w:lang w:val="en-GB" w:eastAsia="ja-JP"/>
        </w:rPr>
        <w:t xml:space="preserve">unpaired arrangements in the higher frequency bands </w:t>
      </w:r>
      <w:r w:rsidRPr="00E446AF">
        <w:rPr>
          <w:rFonts w:eastAsia="MS PGothic" w:hint="eastAsia"/>
          <w:lang w:val="en-GB" w:eastAsia="ja-JP"/>
        </w:rPr>
        <w:t xml:space="preserve">would be </w:t>
      </w:r>
      <w:r w:rsidRPr="00E446AF">
        <w:rPr>
          <w:rFonts w:eastAsia="MS PGothic"/>
          <w:lang w:val="en-GB" w:eastAsia="ja-JP"/>
        </w:rPr>
        <w:t>reasonable</w:t>
      </w:r>
      <w:r w:rsidRPr="00E446AF">
        <w:rPr>
          <w:rFonts w:eastAsia="MS PGothic" w:hint="eastAsia"/>
          <w:lang w:val="en-GB" w:eastAsia="ja-JP"/>
        </w:rPr>
        <w:t xml:space="preserve"> </w:t>
      </w:r>
      <w:r w:rsidRPr="00E446AF">
        <w:rPr>
          <w:rFonts w:eastAsia="MS PGothic"/>
          <w:lang w:val="en-GB" w:eastAsia="ja-JP"/>
        </w:rPr>
        <w:t xml:space="preserve">for capacity </w:t>
      </w:r>
      <w:r w:rsidR="00F54920">
        <w:rPr>
          <w:rFonts w:eastAsia="MS PGothic"/>
          <w:lang w:val="en-GB" w:eastAsia="ja-JP"/>
        </w:rPr>
        <w:t>purposes</w:t>
      </w:r>
      <w:r w:rsidRPr="00E446AF">
        <w:rPr>
          <w:lang w:val="en-GB" w:eastAsia="ja-JP"/>
        </w:rPr>
        <w:t>.</w:t>
      </w:r>
    </w:p>
    <w:p w14:paraId="0CAE52F0" w14:textId="49A76B8C" w:rsidR="00293E96" w:rsidRPr="00E12DDE" w:rsidRDefault="000B663A" w:rsidP="006440EB">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6440EB" w:rsidRPr="00E12DDE">
        <w:rPr>
          <w:rFonts w:ascii="Times New Roman" w:eastAsia="MS PGothic" w:hAnsi="Times New Roman" w:cs="Times New Roman" w:hint="eastAsia"/>
          <w:sz w:val="24"/>
          <w:szCs w:val="24"/>
          <w:lang w:val="en-GB" w:eastAsia="ja-JP"/>
        </w:rPr>
        <w:t>.1.2</w:t>
      </w:r>
      <w:r w:rsidR="006440EB" w:rsidRP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ITU</w:t>
      </w:r>
      <w:r w:rsidR="002069BF">
        <w:rPr>
          <w:rFonts w:ascii="Times New Roman" w:eastAsia="MS PGothic" w:hAnsi="Times New Roman" w:cs="Times New Roman"/>
          <w:sz w:val="24"/>
          <w:szCs w:val="24"/>
          <w:lang w:val="en-GB" w:eastAsia="ja-JP"/>
        </w:rPr>
        <w:t xml:space="preserve"> </w:t>
      </w:r>
      <w:r w:rsidR="00293E96" w:rsidRPr="00E12DDE">
        <w:rPr>
          <w:rFonts w:ascii="Times New Roman" w:eastAsia="MS PGothic" w:hAnsi="Times New Roman" w:cs="Times New Roman"/>
          <w:sz w:val="24"/>
          <w:szCs w:val="24"/>
          <w:lang w:val="en-GB" w:eastAsia="ja-JP"/>
        </w:rPr>
        <w:t>R</w:t>
      </w:r>
      <w:r w:rsidR="002069BF">
        <w:rPr>
          <w:rFonts w:ascii="Times New Roman" w:eastAsia="MS PGothic" w:hAnsi="Times New Roman" w:cs="Times New Roman"/>
          <w:sz w:val="24"/>
          <w:szCs w:val="24"/>
          <w:lang w:val="en-GB" w:eastAsia="ja-JP"/>
        </w:rPr>
        <w:t>adiocommunication Sector</w:t>
      </w:r>
    </w:p>
    <w:p w14:paraId="16B07677" w14:textId="7F345F1B" w:rsidR="00293E96" w:rsidRPr="00B21768" w:rsidRDefault="00A52FA1" w:rsidP="00293E96">
      <w:pPr>
        <w:ind w:leftChars="200" w:left="480"/>
        <w:rPr>
          <w:rFonts w:eastAsia="MS PGothic"/>
          <w:lang w:val="en-GB" w:eastAsia="ja-JP"/>
        </w:rPr>
      </w:pPr>
      <w:r w:rsidRPr="00B21768">
        <w:rPr>
          <w:rFonts w:eastAsia="MS PGothic"/>
          <w:lang w:val="en-GB" w:eastAsia="ja-JP"/>
        </w:rPr>
        <w:t>Recommendation ITU-R M.1036</w:t>
      </w:r>
      <w:r w:rsidR="00E406D9">
        <w:rPr>
          <w:rFonts w:eastAsia="MS PGothic"/>
          <w:lang w:val="en-GB" w:eastAsia="ja-JP"/>
        </w:rPr>
        <w:t>-</w:t>
      </w:r>
      <w:r w:rsidR="004A4DD0">
        <w:rPr>
          <w:rFonts w:eastAsia="MS PGothic" w:hint="eastAsia"/>
          <w:lang w:val="en-GB" w:eastAsia="ja-JP"/>
        </w:rPr>
        <w:t>8</w:t>
      </w:r>
      <w:r w:rsidR="008A43AD">
        <w:rPr>
          <w:rFonts w:eastAsia="MS PGothic"/>
          <w:lang w:val="en-GB" w:eastAsia="ja-JP"/>
        </w:rPr>
        <w:t xml:space="preserve"> includes</w:t>
      </w:r>
      <w:r w:rsidRPr="00B21768">
        <w:rPr>
          <w:rFonts w:eastAsia="MS PGothic"/>
          <w:lang w:val="en-GB" w:eastAsia="ja-JP"/>
        </w:rPr>
        <w:t xml:space="preserve"> the following FDD arrangement</w:t>
      </w:r>
      <w:r w:rsidR="00293E96" w:rsidRPr="00B21768">
        <w:rPr>
          <w:rFonts w:eastAsia="MS PGothic"/>
          <w:lang w:val="en-GB" w:eastAsia="ja-JP"/>
        </w:rPr>
        <w:t>.</w:t>
      </w:r>
    </w:p>
    <w:p w14:paraId="45A3731E" w14:textId="77777777" w:rsidR="00C7303D" w:rsidRDefault="00C7303D" w:rsidP="00C7303D">
      <w:pPr>
        <w:ind w:leftChars="200" w:left="480"/>
        <w:rPr>
          <w:rFonts w:eastAsia="MS Mincho"/>
          <w:lang w:val="en-GB" w:eastAsia="ja-JP"/>
        </w:rPr>
      </w:pPr>
    </w:p>
    <w:p w14:paraId="0ABD6C54" w14:textId="5F2265AC" w:rsidR="00293E96" w:rsidRPr="00B21768" w:rsidRDefault="00293E96" w:rsidP="00C7303D">
      <w:pPr>
        <w:ind w:leftChars="200" w:left="480"/>
        <w:rPr>
          <w:rFonts w:eastAsia="MS PGothic"/>
          <w:szCs w:val="20"/>
          <w:lang w:val="en-GB" w:eastAsia="ja-JP"/>
        </w:rPr>
      </w:pPr>
      <w:r w:rsidRPr="00C7303D">
        <w:rPr>
          <w:rFonts w:eastAsia="MS Mincho" w:hint="eastAsia"/>
          <w:lang w:val="en-GB" w:eastAsia="ja-JP"/>
        </w:rPr>
        <w:t>Arrangement</w:t>
      </w:r>
      <w:r w:rsidRPr="00B21768">
        <w:rPr>
          <w:rFonts w:eastAsia="MS PGothic" w:hint="eastAsia"/>
          <w:szCs w:val="20"/>
          <w:lang w:val="en-GB" w:eastAsia="ja-JP"/>
        </w:rPr>
        <w:t xml:space="preserve"> </w:t>
      </w:r>
      <w:r w:rsidRPr="00B21768">
        <w:rPr>
          <w:rFonts w:eastAsia="MS PGothic"/>
          <w:szCs w:val="20"/>
          <w:lang w:val="en-GB" w:eastAsia="ja-JP"/>
        </w:rPr>
        <w:t>“G2”</w:t>
      </w:r>
    </w:p>
    <w:p w14:paraId="1FF195BB" w14:textId="113D082B" w:rsidR="00293E96" w:rsidRPr="00B21768"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B21768">
        <w:rPr>
          <w:rFonts w:eastAsia="MS Mincho"/>
          <w:lang w:val="en-GB" w:eastAsia="ja-JP"/>
        </w:rPr>
        <w:t>1</w:t>
      </w:r>
      <w:r w:rsidR="008831C5">
        <w:rPr>
          <w:rFonts w:eastAsia="MS Mincho"/>
          <w:lang w:eastAsia="ja-JP"/>
        </w:rPr>
        <w:t> </w:t>
      </w:r>
      <w:r w:rsidRPr="00B21768">
        <w:rPr>
          <w:rFonts w:eastAsia="MS Mincho"/>
          <w:lang w:val="en-GB" w:eastAsia="ja-JP"/>
        </w:rPr>
        <w:t>427–1</w:t>
      </w:r>
      <w:r w:rsidR="008831C5">
        <w:rPr>
          <w:rFonts w:eastAsia="MS Mincho"/>
          <w:lang w:eastAsia="ja-JP"/>
        </w:rPr>
        <w:t> </w:t>
      </w:r>
      <w:r w:rsidRPr="00B21768">
        <w:rPr>
          <w:rFonts w:eastAsia="MS Mincho"/>
          <w:lang w:val="en-GB" w:eastAsia="ja-JP"/>
        </w:rPr>
        <w:t xml:space="preserve">470 MHz: FDD </w:t>
      </w:r>
      <w:r w:rsidRPr="00B21768">
        <w:rPr>
          <w:rFonts w:eastAsia="MS PGothic"/>
          <w:lang w:val="en-GB" w:eastAsia="ja-JP"/>
        </w:rPr>
        <w:t>u</w:t>
      </w:r>
      <w:r w:rsidRPr="00B21768">
        <w:rPr>
          <w:rFonts w:eastAsia="MS Mincho"/>
          <w:lang w:val="en-GB" w:eastAsia="ja-JP"/>
        </w:rPr>
        <w:t>plink</w:t>
      </w:r>
      <w:r w:rsidRPr="00B21768">
        <w:rPr>
          <w:rFonts w:eastAsia="MS PGothic" w:hint="eastAsia"/>
          <w:lang w:val="en-GB" w:eastAsia="ja-JP"/>
        </w:rPr>
        <w:t xml:space="preserve"> (4</w:t>
      </w:r>
      <w:r w:rsidRPr="00B21768">
        <w:rPr>
          <w:rFonts w:eastAsia="MS PGothic"/>
          <w:lang w:val="en-GB" w:eastAsia="ja-JP"/>
        </w:rPr>
        <w:t>3</w:t>
      </w:r>
      <w:r w:rsidRPr="00B21768">
        <w:rPr>
          <w:rFonts w:eastAsia="MS PGothic" w:hint="eastAsia"/>
          <w:lang w:val="en-GB" w:eastAsia="ja-JP"/>
        </w:rPr>
        <w:t xml:space="preserve"> MHz bandwidth)</w:t>
      </w:r>
    </w:p>
    <w:p w14:paraId="1209D7CA" w14:textId="5B9117F6" w:rsidR="00293E96" w:rsidRPr="00B21768"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B21768">
        <w:rPr>
          <w:rFonts w:eastAsia="MS Mincho"/>
          <w:lang w:val="en-GB" w:eastAsia="ja-JP"/>
        </w:rPr>
        <w:t>1</w:t>
      </w:r>
      <w:r w:rsidR="008831C5">
        <w:rPr>
          <w:rFonts w:eastAsia="MS Mincho"/>
          <w:lang w:eastAsia="ja-JP"/>
        </w:rPr>
        <w:t> </w:t>
      </w:r>
      <w:r w:rsidRPr="00B21768">
        <w:rPr>
          <w:rFonts w:eastAsia="MS Mincho"/>
          <w:lang w:val="en-GB" w:eastAsia="ja-JP"/>
        </w:rPr>
        <w:t>475–1</w:t>
      </w:r>
      <w:r w:rsidR="008831C5">
        <w:rPr>
          <w:rFonts w:eastAsia="MS Mincho"/>
          <w:lang w:eastAsia="ja-JP"/>
        </w:rPr>
        <w:t> </w:t>
      </w:r>
      <w:r w:rsidRPr="00B21768">
        <w:rPr>
          <w:rFonts w:eastAsia="MS Mincho"/>
          <w:lang w:val="en-GB" w:eastAsia="ja-JP"/>
        </w:rPr>
        <w:t>51</w:t>
      </w:r>
      <w:r w:rsidRPr="00B21768">
        <w:rPr>
          <w:rFonts w:eastAsia="MS PGothic"/>
          <w:lang w:val="en-GB" w:eastAsia="ja-JP"/>
        </w:rPr>
        <w:t>8</w:t>
      </w:r>
      <w:r w:rsidRPr="00B21768">
        <w:rPr>
          <w:rFonts w:eastAsia="MS Mincho"/>
          <w:lang w:val="en-GB" w:eastAsia="ja-JP"/>
        </w:rPr>
        <w:t xml:space="preserve"> MHz: FDD </w:t>
      </w:r>
      <w:r w:rsidRPr="00B21768">
        <w:rPr>
          <w:rFonts w:eastAsia="MS PGothic"/>
          <w:lang w:val="en-GB" w:eastAsia="ja-JP"/>
        </w:rPr>
        <w:t>d</w:t>
      </w:r>
      <w:r w:rsidRPr="00B21768">
        <w:rPr>
          <w:rFonts w:eastAsia="MS Mincho"/>
          <w:lang w:val="en-GB" w:eastAsia="ja-JP"/>
        </w:rPr>
        <w:t xml:space="preserve">ownlink </w:t>
      </w:r>
      <w:r w:rsidRPr="00B21768">
        <w:rPr>
          <w:rFonts w:eastAsia="MS PGothic" w:hint="eastAsia"/>
          <w:lang w:val="en-GB" w:eastAsia="ja-JP"/>
        </w:rPr>
        <w:t>(4</w:t>
      </w:r>
      <w:r w:rsidRPr="00B21768">
        <w:rPr>
          <w:rFonts w:eastAsia="MS PGothic"/>
          <w:lang w:val="en-GB" w:eastAsia="ja-JP"/>
        </w:rPr>
        <w:t>3</w:t>
      </w:r>
      <w:r w:rsidRPr="00B21768">
        <w:rPr>
          <w:rFonts w:eastAsia="MS PGothic" w:hint="eastAsia"/>
          <w:lang w:val="en-GB" w:eastAsia="ja-JP"/>
        </w:rPr>
        <w:t xml:space="preserve"> MHz bandwidth)</w:t>
      </w:r>
    </w:p>
    <w:p w14:paraId="1EA82458" w14:textId="77777777" w:rsidR="00293E96" w:rsidRPr="00B21768"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B21768">
        <w:rPr>
          <w:rFonts w:eastAsia="MS Mincho"/>
          <w:lang w:val="en-GB" w:eastAsia="ja-JP"/>
        </w:rPr>
        <w:t xml:space="preserve">Centre gap: </w:t>
      </w:r>
      <w:r w:rsidRPr="00B21768">
        <w:rPr>
          <w:rFonts w:eastAsia="MS PGothic"/>
          <w:lang w:val="en-GB" w:eastAsia="ja-JP"/>
        </w:rPr>
        <w:t>5</w:t>
      </w:r>
      <w:r w:rsidRPr="00B21768">
        <w:rPr>
          <w:rFonts w:eastAsia="MS Mincho"/>
          <w:lang w:val="en-GB" w:eastAsia="ja-JP"/>
        </w:rPr>
        <w:t xml:space="preserve"> MHz</w:t>
      </w:r>
    </w:p>
    <w:p w14:paraId="33871425" w14:textId="77777777" w:rsidR="00293E96" w:rsidRPr="00B21768"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B21768">
        <w:rPr>
          <w:rFonts w:eastAsia="MS Mincho"/>
          <w:lang w:val="en-GB" w:eastAsia="ja-JP"/>
        </w:rPr>
        <w:t>Duplex separation: 48 MHz</w:t>
      </w:r>
    </w:p>
    <w:p w14:paraId="601C908D" w14:textId="77777777" w:rsidR="00154419" w:rsidRPr="00B21768" w:rsidRDefault="00154419" w:rsidP="00154419">
      <w:pPr>
        <w:rPr>
          <w:rFonts w:eastAsia="MS PGothic"/>
          <w:i/>
          <w:lang w:eastAsia="ja-JP"/>
        </w:rPr>
      </w:pPr>
    </w:p>
    <w:p w14:paraId="03431E7E" w14:textId="2CB9FA56" w:rsidR="008A43AD" w:rsidRPr="00E83936" w:rsidRDefault="00E406D9" w:rsidP="00E406D9">
      <w:pPr>
        <w:ind w:leftChars="200" w:left="480"/>
        <w:rPr>
          <w:rFonts w:eastAsia="MS Mincho"/>
          <w:lang w:val="en-GB" w:eastAsia="ja-JP"/>
        </w:rPr>
      </w:pPr>
      <w:r w:rsidRPr="00E83936">
        <w:rPr>
          <w:rFonts w:eastAsia="MS Mincho"/>
          <w:lang w:val="en-GB" w:eastAsia="ja-JP"/>
        </w:rPr>
        <w:t xml:space="preserve">This Recommendation </w:t>
      </w:r>
      <w:r w:rsidR="008A43AD" w:rsidRPr="00E83936">
        <w:rPr>
          <w:rFonts w:eastAsia="MS Mincho"/>
          <w:lang w:val="en-GB" w:eastAsia="ja-JP"/>
        </w:rPr>
        <w:t>also indicates</w:t>
      </w:r>
      <w:r w:rsidRPr="00E83936">
        <w:rPr>
          <w:rFonts w:eastAsia="MS Mincho"/>
          <w:lang w:val="en-GB" w:eastAsia="ja-JP"/>
        </w:rPr>
        <w:t xml:space="preserve"> that</w:t>
      </w:r>
      <w:r w:rsidR="008A43AD" w:rsidRPr="00E83936">
        <w:rPr>
          <w:rFonts w:eastAsia="MS Mincho"/>
          <w:lang w:val="en-GB" w:eastAsia="ja-JP"/>
        </w:rPr>
        <w:t>:</w:t>
      </w:r>
    </w:p>
    <w:p w14:paraId="6E5BA225" w14:textId="77777777" w:rsidR="00816CFA" w:rsidRDefault="008148A5" w:rsidP="00496277">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8148A5">
        <w:rPr>
          <w:rFonts w:eastAsia="MS Mincho"/>
          <w:lang w:val="en-GB" w:eastAsia="ja-JP"/>
        </w:rPr>
        <w:t xml:space="preserve">With respect to IMT in the frequency band 1 492-1 518 MHz and the MSS in the frequency band 1 518-1 525 MHz, Recommendation ITU-R M.2159 provides technical and regulatory measures to facilitate adjacent band compatibility. Based on the results of the studies, administrations may consider </w:t>
      </w:r>
      <w:proofErr w:type="gramStart"/>
      <w:r w:rsidRPr="008148A5">
        <w:rPr>
          <w:rFonts w:eastAsia="MS Mincho"/>
          <w:lang w:val="en-GB" w:eastAsia="ja-JP"/>
        </w:rPr>
        <w:t>a number of</w:t>
      </w:r>
      <w:proofErr w:type="gramEnd"/>
      <w:r w:rsidRPr="008148A5">
        <w:rPr>
          <w:rFonts w:eastAsia="MS Mincho"/>
          <w:lang w:val="en-GB" w:eastAsia="ja-JP"/>
        </w:rPr>
        <w:t xml:space="preserve"> possible measures, including additional frequency separation below 1 518 MHz, e.g. up to 6 MHz, at the upper part of G1, G2 or G3. </w:t>
      </w:r>
    </w:p>
    <w:p w14:paraId="10280EA3" w14:textId="56C212E4" w:rsidR="008148A5" w:rsidRDefault="008148A5" w:rsidP="00496277">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8148A5">
        <w:rPr>
          <w:rFonts w:eastAsia="MS Mincho"/>
          <w:lang w:val="en-GB" w:eastAsia="ja-JP"/>
        </w:rPr>
        <w:t xml:space="preserve">Moreover, when implementing these frequency arrangements, administrations are also encouraged to </w:t>
      </w:r>
      <w:proofErr w:type="gramStart"/>
      <w:r w:rsidRPr="008148A5">
        <w:rPr>
          <w:rFonts w:eastAsia="MS Mincho"/>
          <w:lang w:val="en-GB" w:eastAsia="ja-JP"/>
        </w:rPr>
        <w:t>take into account</w:t>
      </w:r>
      <w:proofErr w:type="gramEnd"/>
      <w:r w:rsidRPr="008148A5">
        <w:rPr>
          <w:rFonts w:eastAsia="MS Mincho"/>
          <w:lang w:val="en-GB" w:eastAsia="ja-JP"/>
        </w:rPr>
        <w:t xml:space="preserve"> Annex 3 to Recommendation ITU-R M.2159 </w:t>
      </w:r>
      <w:proofErr w:type="gramStart"/>
      <w:r w:rsidRPr="008148A5">
        <w:rPr>
          <w:rFonts w:eastAsia="MS Mincho"/>
          <w:lang w:val="en-GB" w:eastAsia="ja-JP"/>
        </w:rPr>
        <w:t>in order to</w:t>
      </w:r>
      <w:proofErr w:type="gramEnd"/>
      <w:r w:rsidRPr="008148A5">
        <w:rPr>
          <w:rFonts w:eastAsia="MS Mincho"/>
          <w:lang w:val="en-GB" w:eastAsia="ja-JP"/>
        </w:rPr>
        <w:t xml:space="preserve"> address IMT-MSS coexistence in certain areas, such as seaports and airports.</w:t>
      </w:r>
    </w:p>
    <w:p w14:paraId="67536489" w14:textId="18318B7A" w:rsidR="00E406D9" w:rsidRPr="00B21768" w:rsidRDefault="00E406D9" w:rsidP="00C2113A">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p>
    <w:p w14:paraId="0544D59B" w14:textId="6D12DD71" w:rsidR="00293E96" w:rsidRPr="00E12DDE" w:rsidRDefault="000B663A" w:rsidP="006440EB">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6440EB" w:rsidRPr="00E12DDE">
        <w:rPr>
          <w:rFonts w:ascii="Times New Roman" w:eastAsia="MS PGothic" w:hAnsi="Times New Roman" w:cs="Times New Roman" w:hint="eastAsia"/>
          <w:sz w:val="24"/>
          <w:szCs w:val="24"/>
          <w:lang w:val="en-GB" w:eastAsia="ja-JP"/>
        </w:rPr>
        <w:t>.1.3</w:t>
      </w:r>
      <w:r w:rsidR="006440EB" w:rsidRPr="00E12DDE">
        <w:rPr>
          <w:rFonts w:ascii="Times New Roman" w:eastAsia="MS PGothic" w:hAnsi="Times New Roman" w:cs="Times New Roman" w:hint="eastAsia"/>
          <w:sz w:val="24"/>
          <w:szCs w:val="24"/>
          <w:lang w:val="en-GB" w:eastAsia="ja-JP"/>
        </w:rPr>
        <w:tab/>
      </w:r>
      <w:r w:rsidR="00CA6FF9" w:rsidRPr="00E34A83">
        <w:rPr>
          <w:rFonts w:ascii="Times New Roman" w:eastAsia="MS PGothic" w:hAnsi="Times New Roman" w:cs="Times New Roman"/>
          <w:sz w:val="24"/>
          <w:szCs w:val="24"/>
          <w:lang w:eastAsia="ja-JP"/>
        </w:rPr>
        <w:t>3</w:t>
      </w:r>
      <w:r w:rsidR="00926FE6" w:rsidRPr="00926FE6">
        <w:rPr>
          <w:rFonts w:ascii="Times New Roman" w:eastAsia="MS PGothic" w:hAnsi="Times New Roman" w:cs="Times New Roman"/>
          <w:sz w:val="24"/>
          <w:szCs w:val="24"/>
          <w:vertAlign w:val="superscript"/>
          <w:lang w:eastAsia="ja-JP"/>
        </w:rPr>
        <w:t>rd</w:t>
      </w:r>
      <w:r w:rsidR="00926FE6">
        <w:rPr>
          <w:rFonts w:ascii="Times New Roman" w:eastAsia="MS PGothic" w:hAnsi="Times New Roman" w:cs="Times New Roman"/>
          <w:sz w:val="24"/>
          <w:szCs w:val="24"/>
          <w:lang w:eastAsia="ja-JP"/>
        </w:rPr>
        <w:t xml:space="preserve"> </w:t>
      </w:r>
      <w:r w:rsidR="00CA6FF9" w:rsidRPr="00E34A83">
        <w:rPr>
          <w:rFonts w:ascii="Times New Roman" w:eastAsia="MS PGothic" w:hAnsi="Times New Roman" w:cs="Times New Roman"/>
          <w:sz w:val="24"/>
          <w:szCs w:val="24"/>
          <w:lang w:eastAsia="ja-JP"/>
        </w:rPr>
        <w:t>Generation Partnership Projec</w:t>
      </w:r>
      <w:r w:rsidR="00CA6FF9">
        <w:rPr>
          <w:rFonts w:ascii="Times New Roman" w:eastAsia="MS PGothic" w:hAnsi="Times New Roman" w:cs="Times New Roman"/>
          <w:sz w:val="24"/>
          <w:szCs w:val="24"/>
          <w:lang w:eastAsia="ja-JP"/>
        </w:rPr>
        <w:t>t</w:t>
      </w:r>
    </w:p>
    <w:p w14:paraId="3CC35C1F" w14:textId="5340AFA5" w:rsidR="00293E96" w:rsidRPr="005C1B3A" w:rsidRDefault="00840417" w:rsidP="00293E96">
      <w:pPr>
        <w:ind w:leftChars="200" w:left="480"/>
        <w:rPr>
          <w:lang w:val="en-GB" w:eastAsia="ja-JP"/>
        </w:rPr>
      </w:pPr>
      <w:r>
        <w:rPr>
          <w:lang w:val="en-GB" w:eastAsia="ja-JP"/>
        </w:rPr>
        <w:t>T</w:t>
      </w:r>
      <w:r w:rsidRPr="005C1B3A">
        <w:rPr>
          <w:lang w:val="en-GB" w:eastAsia="ja-JP"/>
        </w:rPr>
        <w:t>he</w:t>
      </w:r>
      <w:r w:rsidR="00293E96" w:rsidRPr="005C1B3A">
        <w:rPr>
          <w:lang w:val="en-GB" w:eastAsia="ja-JP"/>
        </w:rPr>
        <w:t xml:space="preserve"> </w:t>
      </w:r>
      <w:r w:rsidR="00293E96" w:rsidRPr="005C1B3A">
        <w:rPr>
          <w:rFonts w:eastAsia="MS PGothic"/>
          <w:lang w:val="en-GB" w:eastAsia="ja-JP"/>
        </w:rPr>
        <w:t xml:space="preserve">following </w:t>
      </w:r>
      <w:r w:rsidR="00293E96" w:rsidRPr="005C1B3A">
        <w:rPr>
          <w:lang w:val="en-GB" w:eastAsia="ja-JP"/>
        </w:rPr>
        <w:t>FDD arrangements</w:t>
      </w:r>
      <w:r w:rsidR="00293E96" w:rsidRPr="005C1B3A">
        <w:rPr>
          <w:rFonts w:eastAsia="MS PGothic"/>
          <w:lang w:val="en-GB" w:eastAsia="ja-JP"/>
        </w:rPr>
        <w:t xml:space="preserve"> using a paired frequency band, namely Bands 11 and 21, have been specified </w:t>
      </w:r>
      <w:r w:rsidR="00293E96" w:rsidRPr="005C1B3A">
        <w:rPr>
          <w:rFonts w:eastAsia="MS PGothic" w:hint="eastAsia"/>
          <w:lang w:val="en-GB" w:eastAsia="ja-JP"/>
        </w:rPr>
        <w:t>for the 3GPP LTE technologies</w:t>
      </w:r>
      <w:r w:rsidR="00293E96" w:rsidRPr="005C1B3A">
        <w:rPr>
          <w:lang w:val="en-GB" w:eastAsia="ja-JP"/>
        </w:rPr>
        <w:t>:</w:t>
      </w:r>
    </w:p>
    <w:p w14:paraId="2DB1EFAC" w14:textId="77777777" w:rsidR="00293E96" w:rsidRPr="005C1B3A" w:rsidRDefault="00293E96" w:rsidP="005C1B3A">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5C1B3A">
        <w:rPr>
          <w:rFonts w:eastAsia="MS PGothic"/>
          <w:szCs w:val="20"/>
          <w:lang w:val="en-GB" w:eastAsia="ja-JP"/>
        </w:rPr>
        <w:t>Band 11:</w:t>
      </w:r>
    </w:p>
    <w:p w14:paraId="1E446E3B" w14:textId="65B4D577" w:rsidR="00293E96" w:rsidRPr="005C1B3A"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5C1B3A">
        <w:rPr>
          <w:rFonts w:eastAsia="MS Mincho"/>
          <w:lang w:val="en-GB" w:eastAsia="ja-JP"/>
        </w:rPr>
        <w:t>1</w:t>
      </w:r>
      <w:r w:rsidR="00CA6FF9">
        <w:rPr>
          <w:rFonts w:eastAsia="MS Mincho"/>
          <w:lang w:eastAsia="ja-JP"/>
        </w:rPr>
        <w:t> </w:t>
      </w:r>
      <w:r w:rsidRPr="005C1B3A">
        <w:rPr>
          <w:rFonts w:eastAsia="MS Mincho"/>
          <w:lang w:val="en-GB" w:eastAsia="ja-JP"/>
        </w:rPr>
        <w:t>427.9–1</w:t>
      </w:r>
      <w:r w:rsidR="00CA6FF9">
        <w:rPr>
          <w:rFonts w:eastAsia="MS Mincho"/>
          <w:lang w:eastAsia="ja-JP"/>
        </w:rPr>
        <w:t> </w:t>
      </w:r>
      <w:r w:rsidRPr="005C1B3A">
        <w:rPr>
          <w:rFonts w:eastAsia="MS Mincho"/>
          <w:lang w:val="en-GB" w:eastAsia="ja-JP"/>
        </w:rPr>
        <w:t xml:space="preserve">447.9 MHz: FDD </w:t>
      </w:r>
      <w:r w:rsidRPr="005C1B3A">
        <w:rPr>
          <w:rFonts w:eastAsia="MS PGothic"/>
          <w:lang w:val="en-GB" w:eastAsia="ja-JP"/>
        </w:rPr>
        <w:t>u</w:t>
      </w:r>
      <w:r w:rsidRPr="005C1B3A">
        <w:rPr>
          <w:rFonts w:eastAsia="MS Mincho"/>
          <w:lang w:val="en-GB" w:eastAsia="ja-JP"/>
        </w:rPr>
        <w:t>plink</w:t>
      </w:r>
    </w:p>
    <w:p w14:paraId="4245919E" w14:textId="1358FE0A" w:rsidR="00293E96" w:rsidRPr="005C1B3A"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5C1B3A">
        <w:rPr>
          <w:rFonts w:eastAsia="MS Mincho"/>
          <w:lang w:val="en-GB" w:eastAsia="ja-JP"/>
        </w:rPr>
        <w:t>1</w:t>
      </w:r>
      <w:r w:rsidR="00CA6FF9">
        <w:rPr>
          <w:rFonts w:eastAsia="MS Mincho"/>
          <w:lang w:eastAsia="ja-JP"/>
        </w:rPr>
        <w:t> </w:t>
      </w:r>
      <w:r w:rsidRPr="005C1B3A">
        <w:rPr>
          <w:rFonts w:eastAsia="MS Mincho"/>
          <w:lang w:val="en-GB" w:eastAsia="ja-JP"/>
        </w:rPr>
        <w:t>475.9–1</w:t>
      </w:r>
      <w:r w:rsidR="00CA6FF9">
        <w:rPr>
          <w:rFonts w:eastAsia="MS Mincho"/>
          <w:lang w:eastAsia="ja-JP"/>
        </w:rPr>
        <w:t> </w:t>
      </w:r>
      <w:r w:rsidRPr="005C1B3A">
        <w:rPr>
          <w:rFonts w:eastAsia="MS Mincho"/>
          <w:lang w:val="en-GB" w:eastAsia="ja-JP"/>
        </w:rPr>
        <w:t xml:space="preserve">495.9 MHz: FDD </w:t>
      </w:r>
      <w:r w:rsidRPr="005C1B3A">
        <w:rPr>
          <w:rFonts w:eastAsia="MS PGothic"/>
          <w:lang w:val="en-GB" w:eastAsia="ja-JP"/>
        </w:rPr>
        <w:t>d</w:t>
      </w:r>
      <w:r w:rsidRPr="005C1B3A">
        <w:rPr>
          <w:rFonts w:eastAsia="MS Mincho"/>
          <w:lang w:val="en-GB" w:eastAsia="ja-JP"/>
        </w:rPr>
        <w:t xml:space="preserve">ownlink </w:t>
      </w:r>
    </w:p>
    <w:p w14:paraId="01F03F7B" w14:textId="77777777" w:rsidR="00293E96" w:rsidRPr="005C1B3A" w:rsidRDefault="00293E96" w:rsidP="005C1B3A">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5C1B3A">
        <w:rPr>
          <w:rFonts w:eastAsia="MS PGothic"/>
          <w:szCs w:val="20"/>
          <w:lang w:val="en-GB" w:eastAsia="ja-JP"/>
        </w:rPr>
        <w:t>Band 21:</w:t>
      </w:r>
    </w:p>
    <w:p w14:paraId="78C0066E" w14:textId="7D59352A" w:rsidR="00293E96" w:rsidRPr="005C1B3A"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5C1B3A">
        <w:rPr>
          <w:rFonts w:eastAsia="MS Mincho"/>
          <w:lang w:val="en-GB" w:eastAsia="ja-JP"/>
        </w:rPr>
        <w:t>1</w:t>
      </w:r>
      <w:r w:rsidR="00CA6FF9">
        <w:rPr>
          <w:rFonts w:eastAsia="MS Mincho"/>
          <w:lang w:eastAsia="ja-JP"/>
        </w:rPr>
        <w:t> </w:t>
      </w:r>
      <w:r w:rsidRPr="005C1B3A">
        <w:rPr>
          <w:rFonts w:eastAsia="MS Mincho"/>
          <w:lang w:val="en-GB" w:eastAsia="ja-JP"/>
        </w:rPr>
        <w:t>447.9–1</w:t>
      </w:r>
      <w:r w:rsidR="00CA6FF9">
        <w:rPr>
          <w:rFonts w:eastAsia="MS Mincho"/>
          <w:lang w:eastAsia="ja-JP"/>
        </w:rPr>
        <w:t> </w:t>
      </w:r>
      <w:r w:rsidRPr="005C1B3A">
        <w:rPr>
          <w:rFonts w:eastAsia="MS Mincho"/>
          <w:lang w:val="en-GB" w:eastAsia="ja-JP"/>
        </w:rPr>
        <w:t xml:space="preserve">462.9 MHz: FDD </w:t>
      </w:r>
      <w:r w:rsidRPr="005C1B3A">
        <w:rPr>
          <w:rFonts w:eastAsia="MS PGothic"/>
          <w:lang w:val="en-GB" w:eastAsia="ja-JP"/>
        </w:rPr>
        <w:t>u</w:t>
      </w:r>
      <w:r w:rsidRPr="005C1B3A">
        <w:rPr>
          <w:rFonts w:eastAsia="MS Mincho"/>
          <w:lang w:val="en-GB" w:eastAsia="ja-JP"/>
        </w:rPr>
        <w:t>plink</w:t>
      </w:r>
    </w:p>
    <w:p w14:paraId="79C3A55E" w14:textId="368F159C" w:rsidR="00293E96" w:rsidRPr="005C1B3A"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5C1B3A">
        <w:rPr>
          <w:rFonts w:eastAsia="MS Mincho"/>
          <w:lang w:val="en-GB" w:eastAsia="ja-JP"/>
        </w:rPr>
        <w:t>1</w:t>
      </w:r>
      <w:r w:rsidR="00CA6FF9">
        <w:rPr>
          <w:rFonts w:eastAsia="MS Mincho"/>
          <w:lang w:eastAsia="ja-JP"/>
        </w:rPr>
        <w:t> </w:t>
      </w:r>
      <w:r w:rsidRPr="005C1B3A">
        <w:rPr>
          <w:rFonts w:eastAsia="MS Mincho"/>
          <w:lang w:val="en-GB" w:eastAsia="ja-JP"/>
        </w:rPr>
        <w:t>495.9–1</w:t>
      </w:r>
      <w:r w:rsidR="00CA6FF9">
        <w:rPr>
          <w:rFonts w:eastAsia="MS Mincho"/>
          <w:lang w:eastAsia="ja-JP"/>
        </w:rPr>
        <w:t> </w:t>
      </w:r>
      <w:r w:rsidRPr="005C1B3A">
        <w:rPr>
          <w:rFonts w:eastAsia="MS Mincho"/>
          <w:lang w:val="en-GB" w:eastAsia="ja-JP"/>
        </w:rPr>
        <w:t xml:space="preserve">510.9 MHz: FDD </w:t>
      </w:r>
      <w:r w:rsidRPr="005C1B3A">
        <w:rPr>
          <w:rFonts w:eastAsia="MS PGothic"/>
          <w:lang w:val="en-GB" w:eastAsia="ja-JP"/>
        </w:rPr>
        <w:t>d</w:t>
      </w:r>
      <w:r w:rsidRPr="005C1B3A">
        <w:rPr>
          <w:rFonts w:eastAsia="MS Mincho"/>
          <w:lang w:val="en-GB" w:eastAsia="ja-JP"/>
        </w:rPr>
        <w:t xml:space="preserve">ownlink </w:t>
      </w:r>
    </w:p>
    <w:p w14:paraId="61ABFE35" w14:textId="77777777" w:rsidR="005C1B3A" w:rsidRDefault="005C1B3A" w:rsidP="00293E96">
      <w:pPr>
        <w:ind w:leftChars="200" w:left="480"/>
        <w:rPr>
          <w:rFonts w:eastAsia="MS Mincho"/>
          <w:lang w:val="en-GB" w:eastAsia="ja-JP"/>
        </w:rPr>
      </w:pPr>
    </w:p>
    <w:p w14:paraId="1E442939" w14:textId="781418C9" w:rsidR="00293E96" w:rsidRPr="005C1B3A" w:rsidRDefault="00840417" w:rsidP="00293E96">
      <w:pPr>
        <w:ind w:leftChars="200" w:left="480"/>
        <w:rPr>
          <w:rFonts w:eastAsia="MS Mincho"/>
          <w:lang w:val="en-GB" w:eastAsia="ja-JP"/>
        </w:rPr>
      </w:pPr>
      <w:r>
        <w:rPr>
          <w:rFonts w:eastAsia="MS Mincho"/>
          <w:lang w:val="en-GB" w:eastAsia="ja-JP"/>
        </w:rPr>
        <w:t>T</w:t>
      </w:r>
      <w:r w:rsidRPr="005C1B3A">
        <w:rPr>
          <w:rFonts w:eastAsia="MS Mincho" w:hint="eastAsia"/>
          <w:lang w:val="en-GB" w:eastAsia="ja-JP"/>
        </w:rPr>
        <w:t>he</w:t>
      </w:r>
      <w:r w:rsidR="00293E96" w:rsidRPr="005C1B3A">
        <w:rPr>
          <w:rFonts w:eastAsia="MS Mincho" w:hint="eastAsia"/>
          <w:lang w:val="en-GB" w:eastAsia="ja-JP"/>
        </w:rPr>
        <w:t xml:space="preserve"> following FDD arrangement using a paired frequency band, namely Band 74</w:t>
      </w:r>
      <w:r w:rsidR="00293E96" w:rsidRPr="005C1B3A">
        <w:rPr>
          <w:rFonts w:eastAsia="MS Mincho"/>
          <w:lang w:val="en-GB" w:eastAsia="ja-JP"/>
        </w:rPr>
        <w:t xml:space="preserve"> </w:t>
      </w:r>
      <w:r w:rsidR="00293E96" w:rsidRPr="005C1B3A">
        <w:rPr>
          <w:rFonts w:eastAsia="MS PGothic" w:hint="eastAsia"/>
          <w:lang w:val="en-GB" w:eastAsia="ja-JP"/>
        </w:rPr>
        <w:t>for the 3GPP LTE technologies</w:t>
      </w:r>
      <w:r w:rsidR="00293E96" w:rsidRPr="005C1B3A">
        <w:rPr>
          <w:rFonts w:eastAsia="MS Mincho" w:hint="eastAsia"/>
          <w:lang w:val="en-GB" w:eastAsia="ja-JP"/>
        </w:rPr>
        <w:t xml:space="preserve">, </w:t>
      </w:r>
      <w:r w:rsidRPr="005C1B3A">
        <w:rPr>
          <w:rFonts w:eastAsia="MS Mincho" w:hint="eastAsia"/>
          <w:lang w:val="en-GB" w:eastAsia="ja-JP"/>
        </w:rPr>
        <w:t xml:space="preserve">has </w:t>
      </w:r>
      <w:r>
        <w:rPr>
          <w:rFonts w:eastAsia="MS Mincho"/>
          <w:lang w:val="en-GB" w:eastAsia="ja-JP"/>
        </w:rPr>
        <w:t xml:space="preserve">also </w:t>
      </w:r>
      <w:r w:rsidRPr="005C1B3A">
        <w:rPr>
          <w:rFonts w:eastAsia="MS Mincho" w:hint="eastAsia"/>
          <w:lang w:val="en-GB" w:eastAsia="ja-JP"/>
        </w:rPr>
        <w:t>been specified</w:t>
      </w:r>
      <w:r w:rsidR="00293E96" w:rsidRPr="005C1B3A">
        <w:rPr>
          <w:rFonts w:eastAsia="MS Mincho" w:hint="eastAsia"/>
          <w:lang w:val="en-GB" w:eastAsia="ja-JP"/>
        </w:rPr>
        <w:t>:</w:t>
      </w:r>
    </w:p>
    <w:p w14:paraId="37EE2DC0" w14:textId="77777777" w:rsidR="00293E96" w:rsidRPr="005C1B3A" w:rsidRDefault="00293E96" w:rsidP="005C1B3A">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5C1B3A">
        <w:rPr>
          <w:rFonts w:eastAsia="MS PGothic"/>
          <w:szCs w:val="20"/>
          <w:lang w:val="en-GB" w:eastAsia="ja-JP"/>
        </w:rPr>
        <w:t xml:space="preserve">Band </w:t>
      </w:r>
      <w:r w:rsidRPr="005C1B3A">
        <w:rPr>
          <w:rFonts w:eastAsia="MS PGothic" w:hint="eastAsia"/>
          <w:szCs w:val="20"/>
          <w:lang w:val="en-GB" w:eastAsia="ja-JP"/>
        </w:rPr>
        <w:t>74</w:t>
      </w:r>
      <w:r w:rsidRPr="005C1B3A">
        <w:rPr>
          <w:rFonts w:eastAsia="MS PGothic"/>
          <w:szCs w:val="20"/>
          <w:lang w:val="en-GB" w:eastAsia="ja-JP"/>
        </w:rPr>
        <w:t>:</w:t>
      </w:r>
    </w:p>
    <w:p w14:paraId="475DE183" w14:textId="32AB3400" w:rsidR="00293E96" w:rsidRPr="00293E96"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SimSun"/>
          <w:lang w:val="en-GB" w:eastAsia="ja-JP"/>
        </w:rPr>
      </w:pPr>
      <w:r w:rsidRPr="00293E96">
        <w:rPr>
          <w:rFonts w:eastAsia="SimSun"/>
          <w:lang w:val="en-GB" w:eastAsia="ja-JP"/>
        </w:rPr>
        <w:t>1</w:t>
      </w:r>
      <w:r w:rsidR="00CA6FF9">
        <w:rPr>
          <w:rFonts w:eastAsia="SimSun"/>
          <w:lang w:eastAsia="ja-JP"/>
        </w:rPr>
        <w:t> </w:t>
      </w:r>
      <w:r w:rsidRPr="00293E96">
        <w:rPr>
          <w:rFonts w:eastAsia="SimSun"/>
          <w:lang w:val="en-GB" w:eastAsia="ja-JP"/>
        </w:rPr>
        <w:t>4</w:t>
      </w:r>
      <w:r w:rsidRPr="00293E96">
        <w:rPr>
          <w:rFonts w:eastAsia="MS Mincho" w:hint="eastAsia"/>
          <w:lang w:val="en-GB" w:eastAsia="ja-JP"/>
        </w:rPr>
        <w:t>27</w:t>
      </w:r>
      <w:r w:rsidRPr="00293E96">
        <w:rPr>
          <w:rFonts w:eastAsia="SimSun"/>
          <w:lang w:val="en-GB" w:eastAsia="ja-JP"/>
        </w:rPr>
        <w:t>–1</w:t>
      </w:r>
      <w:r w:rsidR="00CA6FF9">
        <w:rPr>
          <w:rFonts w:eastAsia="SimSun"/>
          <w:lang w:eastAsia="ja-JP"/>
        </w:rPr>
        <w:t> </w:t>
      </w:r>
      <w:r w:rsidRPr="00293E96">
        <w:rPr>
          <w:rFonts w:eastAsia="SimSun"/>
          <w:lang w:val="en-GB" w:eastAsia="ja-JP"/>
        </w:rPr>
        <w:t>4</w:t>
      </w:r>
      <w:r w:rsidRPr="00293E96">
        <w:rPr>
          <w:rFonts w:eastAsia="MS Mincho" w:hint="eastAsia"/>
          <w:lang w:val="en-GB" w:eastAsia="ja-JP"/>
        </w:rPr>
        <w:t>70</w:t>
      </w:r>
      <w:r w:rsidRPr="00293E96">
        <w:rPr>
          <w:rFonts w:eastAsia="SimSun"/>
          <w:lang w:val="en-GB" w:eastAsia="ja-JP"/>
        </w:rPr>
        <w:t xml:space="preserve"> MHz: FDD </w:t>
      </w:r>
      <w:r w:rsidRPr="00293E96">
        <w:rPr>
          <w:rFonts w:eastAsia="MS PGothic"/>
          <w:lang w:val="en-GB" w:eastAsia="ja-JP"/>
        </w:rPr>
        <w:t>u</w:t>
      </w:r>
      <w:r w:rsidRPr="00293E96">
        <w:rPr>
          <w:rFonts w:eastAsia="SimSun"/>
          <w:lang w:val="en-GB" w:eastAsia="ja-JP"/>
        </w:rPr>
        <w:t>plink</w:t>
      </w:r>
    </w:p>
    <w:p w14:paraId="77A1325B" w14:textId="12C4A54D" w:rsidR="00293E96" w:rsidRPr="00293E96"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SimSun"/>
          <w:lang w:val="en-GB" w:eastAsia="ja-JP"/>
        </w:rPr>
      </w:pPr>
      <w:r w:rsidRPr="00293E96">
        <w:rPr>
          <w:rFonts w:eastAsia="SimSun"/>
          <w:lang w:val="en-GB" w:eastAsia="ja-JP"/>
        </w:rPr>
        <w:t>1</w:t>
      </w:r>
      <w:r w:rsidR="00CA6FF9">
        <w:rPr>
          <w:rFonts w:eastAsia="SimSun"/>
          <w:lang w:eastAsia="ja-JP"/>
        </w:rPr>
        <w:t> </w:t>
      </w:r>
      <w:r w:rsidRPr="00293E96">
        <w:rPr>
          <w:rFonts w:eastAsia="SimSun"/>
          <w:lang w:val="en-GB" w:eastAsia="ja-JP"/>
        </w:rPr>
        <w:t>4</w:t>
      </w:r>
      <w:r w:rsidRPr="00293E96">
        <w:rPr>
          <w:rFonts w:eastAsia="MS Mincho" w:hint="eastAsia"/>
          <w:lang w:val="en-GB" w:eastAsia="ja-JP"/>
        </w:rPr>
        <w:t>75</w:t>
      </w:r>
      <w:r w:rsidRPr="00293E96">
        <w:rPr>
          <w:rFonts w:eastAsia="SimSun"/>
          <w:lang w:val="en-GB" w:eastAsia="ja-JP"/>
        </w:rPr>
        <w:t>–1</w:t>
      </w:r>
      <w:r w:rsidR="00CA6FF9">
        <w:rPr>
          <w:rFonts w:eastAsia="SimSun"/>
          <w:lang w:eastAsia="ja-JP"/>
        </w:rPr>
        <w:t> </w:t>
      </w:r>
      <w:r w:rsidRPr="00293E96">
        <w:rPr>
          <w:rFonts w:eastAsia="SimSun"/>
          <w:lang w:val="en-GB" w:eastAsia="ja-JP"/>
        </w:rPr>
        <w:t>5</w:t>
      </w:r>
      <w:r w:rsidRPr="00293E96">
        <w:rPr>
          <w:rFonts w:eastAsia="MS Mincho" w:hint="eastAsia"/>
          <w:lang w:val="en-GB" w:eastAsia="ja-JP"/>
        </w:rPr>
        <w:t>18</w:t>
      </w:r>
      <w:r w:rsidRPr="00293E96">
        <w:rPr>
          <w:rFonts w:eastAsia="SimSun"/>
          <w:lang w:val="en-GB" w:eastAsia="ja-JP"/>
        </w:rPr>
        <w:t xml:space="preserve"> MHz: FDD </w:t>
      </w:r>
      <w:r w:rsidRPr="00293E96">
        <w:rPr>
          <w:rFonts w:eastAsia="MS PGothic"/>
          <w:lang w:val="en-GB" w:eastAsia="ja-JP"/>
        </w:rPr>
        <w:t>d</w:t>
      </w:r>
      <w:r w:rsidRPr="00293E96">
        <w:rPr>
          <w:rFonts w:eastAsia="SimSun"/>
          <w:lang w:val="en-GB" w:eastAsia="ja-JP"/>
        </w:rPr>
        <w:t>ownlink</w:t>
      </w:r>
    </w:p>
    <w:p w14:paraId="7E15D01B" w14:textId="77777777" w:rsidR="00293E96" w:rsidRPr="00293E96" w:rsidRDefault="00293E96" w:rsidP="00293E96">
      <w:pPr>
        <w:ind w:leftChars="200" w:left="480"/>
        <w:rPr>
          <w:rFonts w:eastAsia="MS Mincho"/>
          <w:lang w:val="en-GB" w:eastAsia="ja-JP"/>
        </w:rPr>
      </w:pPr>
    </w:p>
    <w:p w14:paraId="25DD902D" w14:textId="77777777" w:rsidR="00293E96" w:rsidRPr="00293E96" w:rsidRDefault="00293E96" w:rsidP="00293E96">
      <w:pPr>
        <w:ind w:leftChars="200" w:left="480"/>
        <w:rPr>
          <w:rFonts w:eastAsia="MS Mincho"/>
          <w:lang w:val="en-GB" w:eastAsia="ja-JP"/>
        </w:rPr>
      </w:pPr>
      <w:r w:rsidRPr="00293E96">
        <w:rPr>
          <w:rFonts w:eastAsia="MS Mincho" w:hint="eastAsia"/>
          <w:lang w:val="en-GB" w:eastAsia="ja-JP"/>
        </w:rPr>
        <w:t>In Band 74, t</w:t>
      </w:r>
      <w:r w:rsidRPr="00293E96">
        <w:rPr>
          <w:rFonts w:eastAsia="MS Mincho"/>
          <w:lang w:val="en-GB" w:eastAsia="ja-JP"/>
        </w:rPr>
        <w:t xml:space="preserve">he size of pass bandwidth is maximized to 43 MHz per link with support of 1.4, 3, 5, 10, 15 and 20 MHz channel bandwidths. </w:t>
      </w:r>
      <w:r w:rsidRPr="00293E96">
        <w:rPr>
          <w:rFonts w:eastAsia="MS Mincho" w:hint="eastAsia"/>
          <w:lang w:val="en-GB" w:eastAsia="ja-JP"/>
        </w:rPr>
        <w:t>For example, w</w:t>
      </w:r>
      <w:r w:rsidRPr="00293E96">
        <w:rPr>
          <w:rFonts w:eastAsia="MS Mincho"/>
          <w:lang w:val="en-GB" w:eastAsia="ja-JP"/>
        </w:rPr>
        <w:t>ithin the 43 MHz bandwidth, 5 MHz×8 blocks could be used for mobile broadband applications, while the remaining 3 MHz could be used for IoT applications using narrower channel bandwidth (&lt; 5 MHz).</w:t>
      </w:r>
    </w:p>
    <w:p w14:paraId="3FF0C545" w14:textId="77777777" w:rsidR="00293E96" w:rsidRPr="00293E96" w:rsidRDefault="00293E96" w:rsidP="00293E96">
      <w:pPr>
        <w:ind w:leftChars="200" w:left="480"/>
        <w:rPr>
          <w:rFonts w:eastAsia="MS PGothic"/>
          <w:lang w:val="en-GB" w:eastAsia="ja-JP"/>
        </w:rPr>
      </w:pPr>
    </w:p>
    <w:p w14:paraId="12CCC761" w14:textId="77777777" w:rsidR="00293E96" w:rsidRDefault="004C543D" w:rsidP="00293E96">
      <w:pPr>
        <w:ind w:leftChars="200" w:left="480"/>
        <w:rPr>
          <w:rFonts w:eastAsia="MS Mincho"/>
          <w:lang w:val="en-GB" w:eastAsia="ja-JP"/>
        </w:rPr>
      </w:pPr>
      <w:r w:rsidRPr="00B21768">
        <w:rPr>
          <w:rFonts w:eastAsia="MS Mincho" w:hint="eastAsia"/>
          <w:lang w:val="en-GB" w:eastAsia="ja-JP"/>
        </w:rPr>
        <w:lastRenderedPageBreak/>
        <w:t xml:space="preserve">Furthermore, 3GPP has </w:t>
      </w:r>
      <w:r w:rsidR="00764F70" w:rsidRPr="00B21768">
        <w:rPr>
          <w:rFonts w:eastAsia="MS Mincho"/>
          <w:lang w:val="en-GB" w:eastAsia="ja-JP"/>
        </w:rPr>
        <w:t xml:space="preserve">developed </w:t>
      </w:r>
      <w:r w:rsidRPr="00B21768">
        <w:rPr>
          <w:rFonts w:eastAsia="MS Mincho" w:hint="eastAsia"/>
          <w:lang w:val="en-GB" w:eastAsia="ja-JP"/>
        </w:rPr>
        <w:t>corresponding 5G (NR) specifications for the Band 74 arrangement</w:t>
      </w:r>
      <w:r w:rsidR="00764F70" w:rsidRPr="00B21768">
        <w:rPr>
          <w:rFonts w:eastAsia="MS Mincho"/>
          <w:lang w:val="en-GB" w:eastAsia="ja-JP"/>
        </w:rPr>
        <w:t>, named Band n74</w:t>
      </w:r>
      <w:r w:rsidRPr="00B21768">
        <w:rPr>
          <w:rFonts w:eastAsia="MS Mincho" w:hint="eastAsia"/>
          <w:lang w:val="en-GB" w:eastAsia="ja-JP"/>
        </w:rPr>
        <w:t>.</w:t>
      </w:r>
    </w:p>
    <w:p w14:paraId="55098983" w14:textId="77777777" w:rsidR="00293E96" w:rsidRPr="00B21768" w:rsidRDefault="000B663A" w:rsidP="006440EB">
      <w:pPr>
        <w:pStyle w:val="Heading3"/>
        <w:rPr>
          <w:rFonts w:asciiTheme="majorHAnsi" w:eastAsia="MS PGothic" w:hAnsiTheme="majorHAnsi"/>
          <w:sz w:val="24"/>
          <w:szCs w:val="24"/>
          <w:lang w:val="en-GB" w:eastAsia="ja-JP"/>
        </w:rPr>
      </w:pPr>
      <w:r w:rsidRPr="00B21768">
        <w:rPr>
          <w:rFonts w:ascii="Times New Roman" w:eastAsia="MS PGothic" w:hAnsi="Times New Roman" w:cs="Times New Roman" w:hint="eastAsia"/>
          <w:sz w:val="24"/>
          <w:szCs w:val="24"/>
          <w:lang w:val="en-GB" w:eastAsia="ja-JP"/>
        </w:rPr>
        <w:t>6</w:t>
      </w:r>
      <w:r w:rsidR="006440EB" w:rsidRPr="00B21768">
        <w:rPr>
          <w:rFonts w:ascii="Times New Roman" w:eastAsia="MS PGothic" w:hAnsi="Times New Roman" w:cs="Times New Roman" w:hint="eastAsia"/>
          <w:sz w:val="24"/>
          <w:szCs w:val="24"/>
          <w:lang w:val="en-GB" w:eastAsia="ja-JP"/>
        </w:rPr>
        <w:t>.1.4</w:t>
      </w:r>
      <w:r w:rsidR="006440EB" w:rsidRPr="00B21768">
        <w:rPr>
          <w:rFonts w:ascii="Times New Roman" w:eastAsia="MS PGothic" w:hAnsi="Times New Roman" w:cs="Times New Roman" w:hint="eastAsia"/>
          <w:sz w:val="24"/>
          <w:szCs w:val="24"/>
          <w:lang w:val="en-GB" w:eastAsia="ja-JP"/>
        </w:rPr>
        <w:tab/>
      </w:r>
      <w:r w:rsidR="00293E96" w:rsidRPr="00B21768">
        <w:rPr>
          <w:rFonts w:ascii="Times New Roman" w:eastAsia="MS PGothic" w:hAnsi="Times New Roman" w:cs="Times New Roman"/>
          <w:sz w:val="24"/>
          <w:szCs w:val="24"/>
          <w:lang w:val="en-GB" w:eastAsia="ja-JP"/>
        </w:rPr>
        <w:t>Other consideration</w:t>
      </w:r>
    </w:p>
    <w:p w14:paraId="69ED460C" w14:textId="11691935" w:rsidR="00293E96" w:rsidRPr="00B21768" w:rsidRDefault="00C73015" w:rsidP="005C1B3A">
      <w:pPr>
        <w:ind w:leftChars="200" w:left="480"/>
        <w:rPr>
          <w:rFonts w:eastAsia="MS PGothic"/>
          <w:lang w:val="en-GB" w:eastAsia="ja-JP"/>
        </w:rPr>
      </w:pPr>
      <w:r w:rsidRPr="00B21768">
        <w:rPr>
          <w:rFonts w:eastAsia="MS PGothic"/>
          <w:lang w:val="en-GB" w:eastAsia="ja-JP"/>
        </w:rPr>
        <w:t>An FDD arrangement includes transmitting IMT base stations and transmitting IMT mobile stations. It is usual to place the uplink in the lower part of the band and downlink in the upper part of the band. This mean</w:t>
      </w:r>
      <w:r w:rsidRPr="00B21768">
        <w:rPr>
          <w:rFonts w:eastAsia="MS PGothic" w:hint="eastAsia"/>
          <w:lang w:val="en-GB" w:eastAsia="ja-JP"/>
        </w:rPr>
        <w:t>s</w:t>
      </w:r>
      <w:r w:rsidRPr="00B21768">
        <w:rPr>
          <w:rFonts w:eastAsia="MS PGothic"/>
          <w:lang w:val="en-GB" w:eastAsia="ja-JP"/>
        </w:rPr>
        <w:t xml:space="preserve"> that the IMT mobile station is subject to compatibility requirements </w:t>
      </w:r>
      <w:r w:rsidR="00F54920">
        <w:rPr>
          <w:rFonts w:eastAsia="MS PGothic"/>
          <w:lang w:val="en-GB" w:eastAsia="ja-JP"/>
        </w:rPr>
        <w:t>concerning</w:t>
      </w:r>
      <w:r w:rsidRPr="00B21768">
        <w:rPr>
          <w:rFonts w:eastAsia="MS PGothic"/>
          <w:lang w:val="en-GB" w:eastAsia="ja-JP"/>
        </w:rPr>
        <w:t xml:space="preserve"> the EESS </w:t>
      </w:r>
      <w:r w:rsidRPr="00B21768">
        <w:rPr>
          <w:rFonts w:eastAsia="MS PGothic" w:hint="eastAsia"/>
          <w:lang w:val="en-GB" w:eastAsia="ja-JP"/>
        </w:rPr>
        <w:t xml:space="preserve">(passive) </w:t>
      </w:r>
      <w:r w:rsidRPr="00B21768">
        <w:rPr>
          <w:rFonts w:eastAsia="MS PGothic"/>
          <w:lang w:val="en-GB" w:eastAsia="ja-JP"/>
        </w:rPr>
        <w:t>in the band 1</w:t>
      </w:r>
      <w:r w:rsidR="005C1B3A" w:rsidRPr="00B21768">
        <w:rPr>
          <w:rFonts w:eastAsia="MS PGothic"/>
          <w:lang w:eastAsia="ja-JP"/>
        </w:rPr>
        <w:t> </w:t>
      </w:r>
      <w:r w:rsidRPr="00B21768">
        <w:rPr>
          <w:rFonts w:eastAsia="MS PGothic"/>
          <w:lang w:val="en-GB" w:eastAsia="ja-JP"/>
        </w:rPr>
        <w:t>400</w:t>
      </w:r>
      <w:r w:rsidR="00CA6FF9" w:rsidRPr="00293E96">
        <w:rPr>
          <w:rFonts w:eastAsia="SimSun"/>
          <w:lang w:val="en-GB" w:eastAsia="ja-JP"/>
        </w:rPr>
        <w:t>–</w:t>
      </w:r>
      <w:r w:rsidRPr="00B21768">
        <w:rPr>
          <w:rFonts w:eastAsia="MS PGothic"/>
          <w:lang w:val="en-GB" w:eastAsia="ja-JP"/>
        </w:rPr>
        <w:t>1</w:t>
      </w:r>
      <w:r w:rsidR="005C1B3A" w:rsidRPr="00B21768">
        <w:rPr>
          <w:rFonts w:eastAsia="MS PGothic"/>
          <w:lang w:eastAsia="ja-JP"/>
        </w:rPr>
        <w:t> </w:t>
      </w:r>
      <w:r w:rsidRPr="00B21768">
        <w:rPr>
          <w:rFonts w:eastAsia="MS PGothic"/>
          <w:lang w:val="en-GB" w:eastAsia="ja-JP"/>
        </w:rPr>
        <w:t>427 MHz</w:t>
      </w:r>
      <w:r w:rsidR="00F54920">
        <w:rPr>
          <w:rFonts w:eastAsia="MS PGothic"/>
          <w:lang w:val="en-GB" w:eastAsia="ja-JP"/>
        </w:rPr>
        <w:t>. The</w:t>
      </w:r>
      <w:r w:rsidRPr="00B21768">
        <w:rPr>
          <w:rFonts w:eastAsia="MS PGothic"/>
          <w:lang w:val="en-GB" w:eastAsia="ja-JP"/>
        </w:rPr>
        <w:t xml:space="preserve"> IMT base station is subject to compatibility </w:t>
      </w:r>
      <w:r w:rsidR="00F54920">
        <w:rPr>
          <w:rFonts w:eastAsia="MS PGothic"/>
          <w:lang w:val="en-GB" w:eastAsia="ja-JP"/>
        </w:rPr>
        <w:t>concerning</w:t>
      </w:r>
      <w:r w:rsidRPr="00B21768">
        <w:rPr>
          <w:rFonts w:eastAsia="MS PGothic"/>
          <w:lang w:val="en-GB" w:eastAsia="ja-JP"/>
        </w:rPr>
        <w:t xml:space="preserve"> the MSS in the band 1</w:t>
      </w:r>
      <w:r w:rsidR="005C1B3A" w:rsidRPr="00B21768">
        <w:rPr>
          <w:rFonts w:eastAsia="MS PGothic"/>
          <w:lang w:eastAsia="ja-JP"/>
        </w:rPr>
        <w:t> </w:t>
      </w:r>
      <w:r w:rsidRPr="00B21768">
        <w:rPr>
          <w:rFonts w:eastAsia="MS PGothic"/>
          <w:lang w:val="en-GB" w:eastAsia="ja-JP"/>
        </w:rPr>
        <w:t>518</w:t>
      </w:r>
      <w:r w:rsidR="00CA6FF9" w:rsidRPr="00293E96">
        <w:rPr>
          <w:rFonts w:eastAsia="SimSun"/>
          <w:lang w:val="en-GB" w:eastAsia="ja-JP"/>
        </w:rPr>
        <w:t>–</w:t>
      </w:r>
      <w:r w:rsidRPr="00B21768">
        <w:rPr>
          <w:rFonts w:eastAsia="MS PGothic"/>
          <w:lang w:val="en-GB" w:eastAsia="ja-JP"/>
        </w:rPr>
        <w:t>1</w:t>
      </w:r>
      <w:r w:rsidR="005C1B3A" w:rsidRPr="00B21768">
        <w:rPr>
          <w:rFonts w:eastAsia="MS PGothic"/>
          <w:lang w:eastAsia="ja-JP"/>
        </w:rPr>
        <w:t> </w:t>
      </w:r>
      <w:r w:rsidRPr="00B21768">
        <w:rPr>
          <w:rFonts w:eastAsia="MS PGothic"/>
          <w:lang w:val="en-GB" w:eastAsia="ja-JP"/>
        </w:rPr>
        <w:t>5</w:t>
      </w:r>
      <w:r w:rsidR="008C7CAC" w:rsidRPr="00B21768">
        <w:rPr>
          <w:rFonts w:eastAsia="MS PGothic" w:hint="eastAsia"/>
          <w:lang w:val="en-GB" w:eastAsia="ja-JP"/>
        </w:rPr>
        <w:t>25</w:t>
      </w:r>
      <w:r w:rsidRPr="00B21768">
        <w:rPr>
          <w:rFonts w:eastAsia="MS PGothic"/>
          <w:lang w:val="en-GB" w:eastAsia="ja-JP"/>
        </w:rPr>
        <w:t xml:space="preserve"> MHz.</w:t>
      </w:r>
    </w:p>
    <w:p w14:paraId="11FAB0FC" w14:textId="4461D133" w:rsidR="007C4623" w:rsidRPr="00E83936" w:rsidRDefault="007C4623" w:rsidP="00154419">
      <w:pPr>
        <w:ind w:leftChars="200" w:left="480"/>
        <w:rPr>
          <w:rFonts w:eastAsiaTheme="minorEastAsia"/>
          <w:i/>
          <w:lang w:val="en-GB" w:eastAsia="zh-CN"/>
        </w:rPr>
      </w:pPr>
    </w:p>
    <w:p w14:paraId="7897BE4F" w14:textId="3C9EE6F0" w:rsidR="0080689C" w:rsidRPr="00E83936" w:rsidRDefault="00B91317" w:rsidP="00154419">
      <w:pPr>
        <w:ind w:leftChars="200" w:left="480"/>
        <w:rPr>
          <w:rFonts w:eastAsia="MS PGothic"/>
          <w:lang w:val="en-GB" w:eastAsia="ja-JP"/>
        </w:rPr>
      </w:pPr>
      <w:r w:rsidRPr="00E83936">
        <w:rPr>
          <w:rFonts w:eastAsia="MS PGothic"/>
          <w:lang w:val="en-GB" w:eastAsia="ja-JP"/>
        </w:rPr>
        <w:t xml:space="preserve">While the above arrangement “G2” by ITU-R provides no guard band </w:t>
      </w:r>
      <w:r w:rsidR="00F54920">
        <w:rPr>
          <w:rFonts w:eastAsia="MS PGothic"/>
          <w:lang w:val="en-GB" w:eastAsia="ja-JP"/>
        </w:rPr>
        <w:t>concerning</w:t>
      </w:r>
      <w:r w:rsidRPr="00E83936">
        <w:rPr>
          <w:rFonts w:eastAsia="MS PGothic"/>
          <w:lang w:val="en-GB" w:eastAsia="ja-JP"/>
        </w:rPr>
        <w:t xml:space="preserve"> MSS above 1</w:t>
      </w:r>
      <w:r w:rsidRPr="00E83936">
        <w:rPr>
          <w:rFonts w:eastAsia="MS PGothic"/>
          <w:lang w:eastAsia="ja-JP"/>
        </w:rPr>
        <w:t> </w:t>
      </w:r>
      <w:r w:rsidRPr="00E83936">
        <w:rPr>
          <w:rFonts w:eastAsia="MS PGothic"/>
          <w:lang w:val="en-GB" w:eastAsia="ja-JP"/>
        </w:rPr>
        <w:t>518 MHz, Recommendation ITU-R M.1036 notes that administrations may consider an additional frequency separation below 1</w:t>
      </w:r>
      <w:r w:rsidRPr="00E83936">
        <w:rPr>
          <w:rFonts w:eastAsia="MS PGothic"/>
          <w:lang w:eastAsia="ja-JP"/>
        </w:rPr>
        <w:t> </w:t>
      </w:r>
      <w:r w:rsidRPr="00E83936">
        <w:rPr>
          <w:rFonts w:eastAsia="MS PGothic"/>
          <w:lang w:val="en-GB" w:eastAsia="ja-JP"/>
        </w:rPr>
        <w:t xml:space="preserve">518 MHz </w:t>
      </w:r>
      <w:r w:rsidRPr="00E83936">
        <w:rPr>
          <w:rFonts w:eastAsia="MS Mincho"/>
          <w:lang w:val="en-GB" w:eastAsia="ja-JP"/>
        </w:rPr>
        <w:t>(e.g.</w:t>
      </w:r>
      <w:r w:rsidR="005C5B1B">
        <w:rPr>
          <w:rFonts w:eastAsia="MS Mincho"/>
          <w:lang w:val="en-GB" w:eastAsia="ja-JP"/>
        </w:rPr>
        <w:t>,</w:t>
      </w:r>
      <w:r w:rsidRPr="00E83936">
        <w:rPr>
          <w:rFonts w:eastAsia="MS Mincho"/>
          <w:lang w:val="en-GB" w:eastAsia="ja-JP"/>
        </w:rPr>
        <w:t xml:space="preserve"> a total separation of 0</w:t>
      </w:r>
      <w:r w:rsidR="005C5B1B">
        <w:rPr>
          <w:rFonts w:eastAsia="MS Mincho"/>
          <w:lang w:eastAsia="ja-JP"/>
        </w:rPr>
        <w:t> </w:t>
      </w:r>
      <w:r w:rsidRPr="00E83936">
        <w:rPr>
          <w:rFonts w:eastAsia="MS Mincho"/>
          <w:lang w:val="en-GB" w:eastAsia="ja-JP"/>
        </w:rPr>
        <w:t xml:space="preserve">MHz to 6 MHz) </w:t>
      </w:r>
      <w:r w:rsidRPr="00E83936">
        <w:rPr>
          <w:rFonts w:eastAsia="MS PGothic"/>
          <w:lang w:val="en-GB" w:eastAsia="ja-JP"/>
        </w:rPr>
        <w:t>at the upper part of arrangement G2</w:t>
      </w:r>
      <w:r w:rsidRPr="00E83936">
        <w:rPr>
          <w:rFonts w:eastAsia="MS Mincho"/>
          <w:lang w:val="en-GB" w:eastAsia="ja-JP"/>
        </w:rPr>
        <w:t xml:space="preserve"> as one of </w:t>
      </w:r>
      <w:r w:rsidR="001F4893">
        <w:rPr>
          <w:rFonts w:eastAsia="MS Mincho"/>
          <w:lang w:val="en-GB" w:eastAsia="ja-JP"/>
        </w:rPr>
        <w:t>several</w:t>
      </w:r>
      <w:r w:rsidRPr="00E83936">
        <w:rPr>
          <w:rFonts w:eastAsia="MS Mincho"/>
          <w:lang w:val="en-GB" w:eastAsia="ja-JP"/>
        </w:rPr>
        <w:t xml:space="preserve"> possible measures to facilitate adjacent band compatibility between IMT and MSS</w:t>
      </w:r>
      <w:r w:rsidRPr="00E83936">
        <w:rPr>
          <w:rFonts w:eastAsia="MS PGothic"/>
          <w:lang w:val="en-GB" w:eastAsia="ja-JP"/>
        </w:rPr>
        <w:t xml:space="preserve">. </w:t>
      </w:r>
      <w:r w:rsidRPr="00E83936">
        <w:rPr>
          <w:rFonts w:eastAsia="MS PGothic"/>
          <w:szCs w:val="20"/>
          <w:lang w:val="en-GB" w:eastAsia="ja-JP"/>
        </w:rPr>
        <w:t>This could be accomplished by not assigning the uppermost IMT blocks in this frequency arrangement.</w:t>
      </w:r>
    </w:p>
    <w:p w14:paraId="706CE571" w14:textId="5BAD9A39" w:rsidR="00AB7E97" w:rsidRPr="00E83936" w:rsidRDefault="001F4893" w:rsidP="00154419">
      <w:pPr>
        <w:ind w:leftChars="200" w:left="480"/>
        <w:rPr>
          <w:rFonts w:eastAsia="MS PGothic"/>
          <w:lang w:val="en-GB" w:eastAsia="ja-JP"/>
        </w:rPr>
      </w:pPr>
      <w:r>
        <w:rPr>
          <w:rFonts w:eastAsia="MS PGothic"/>
          <w:lang w:val="en-GB" w:eastAsia="ja-JP"/>
        </w:rPr>
        <w:t>Another</w:t>
      </w:r>
      <w:r w:rsidRPr="00E83936">
        <w:rPr>
          <w:rFonts w:eastAsia="MS PGothic"/>
          <w:lang w:val="en-GB" w:eastAsia="ja-JP"/>
        </w:rPr>
        <w:t xml:space="preserve"> </w:t>
      </w:r>
      <w:r w:rsidR="00AB7E97" w:rsidRPr="00E83936">
        <w:rPr>
          <w:rFonts w:eastAsia="MS PGothic"/>
          <w:lang w:val="en-GB" w:eastAsia="ja-JP"/>
        </w:rPr>
        <w:t>possible measures to facilitate the adjacent band compatibility is to use pico-cell or indoor-cell deployment for IMT networks.</w:t>
      </w:r>
    </w:p>
    <w:p w14:paraId="1037F6B1" w14:textId="626CE943" w:rsidR="00293E96" w:rsidRPr="006440EB" w:rsidRDefault="000B663A" w:rsidP="006440EB">
      <w:pPr>
        <w:pStyle w:val="Heading2"/>
        <w:tabs>
          <w:tab w:val="left" w:pos="426"/>
          <w:tab w:val="left" w:pos="1871"/>
          <w:tab w:val="left" w:pos="2268"/>
        </w:tabs>
        <w:overflowPunct w:val="0"/>
        <w:autoSpaceDE w:val="0"/>
        <w:autoSpaceDN w:val="0"/>
        <w:adjustRightInd w:val="0"/>
        <w:spacing w:before="200" w:after="0" w:line="240" w:lineRule="auto"/>
        <w:textAlignment w:val="baseline"/>
        <w:rPr>
          <w:rFonts w:ascii="Times New Roman" w:eastAsia="MS PGothic" w:hAnsi="Times New Roman"/>
          <w:sz w:val="24"/>
          <w:szCs w:val="24"/>
          <w:lang w:val="en-GB" w:eastAsia="ja-JP"/>
        </w:rPr>
      </w:pPr>
      <w:r>
        <w:rPr>
          <w:rFonts w:ascii="Times New Roman" w:eastAsia="MS PGothic" w:hAnsi="Times New Roman" w:hint="eastAsia"/>
          <w:sz w:val="24"/>
          <w:szCs w:val="24"/>
          <w:lang w:val="en-GB" w:eastAsia="ja-JP"/>
        </w:rPr>
        <w:t>6</w:t>
      </w:r>
      <w:r w:rsidR="006440EB">
        <w:rPr>
          <w:rFonts w:ascii="Times New Roman" w:eastAsia="MS PGothic" w:hAnsi="Times New Roman" w:hint="eastAsia"/>
          <w:sz w:val="24"/>
          <w:szCs w:val="24"/>
          <w:lang w:val="en-GB" w:eastAsia="ja-JP"/>
        </w:rPr>
        <w:t>.2</w:t>
      </w:r>
      <w:r w:rsidR="006440EB">
        <w:rPr>
          <w:rFonts w:ascii="Times New Roman" w:eastAsia="MS PGothic" w:hAnsi="Times New Roman" w:hint="eastAsia"/>
          <w:sz w:val="24"/>
          <w:szCs w:val="24"/>
          <w:lang w:val="en-GB" w:eastAsia="ja-JP"/>
        </w:rPr>
        <w:tab/>
      </w:r>
      <w:r w:rsidR="00293E96" w:rsidRPr="006440EB">
        <w:rPr>
          <w:rFonts w:ascii="Times New Roman" w:eastAsia="MS PGothic" w:hAnsi="Times New Roman"/>
          <w:sz w:val="24"/>
          <w:szCs w:val="24"/>
          <w:lang w:val="en-GB" w:eastAsia="ja-JP"/>
        </w:rPr>
        <w:t>T</w:t>
      </w:r>
      <w:r w:rsidR="00926FE6">
        <w:rPr>
          <w:rFonts w:ascii="Times New Roman" w:eastAsia="MS PGothic" w:hAnsi="Times New Roman"/>
          <w:sz w:val="24"/>
          <w:szCs w:val="24"/>
          <w:lang w:val="en-GB" w:eastAsia="ja-JP"/>
        </w:rPr>
        <w:t xml:space="preserve">ime </w:t>
      </w:r>
      <w:r w:rsidR="00293E96" w:rsidRPr="006440EB">
        <w:rPr>
          <w:rFonts w:ascii="Times New Roman" w:eastAsia="MS PGothic" w:hAnsi="Times New Roman"/>
          <w:sz w:val="24"/>
          <w:szCs w:val="24"/>
          <w:lang w:val="en-GB" w:eastAsia="ja-JP"/>
        </w:rPr>
        <w:t>D</w:t>
      </w:r>
      <w:r w:rsidR="00926FE6">
        <w:rPr>
          <w:rFonts w:ascii="Times New Roman" w:eastAsia="MS PGothic" w:hAnsi="Times New Roman"/>
          <w:sz w:val="24"/>
          <w:szCs w:val="24"/>
          <w:lang w:val="en-GB" w:eastAsia="ja-JP"/>
        </w:rPr>
        <w:t xml:space="preserve">ivision </w:t>
      </w:r>
      <w:r w:rsidR="00293E96" w:rsidRPr="006440EB">
        <w:rPr>
          <w:rFonts w:ascii="Times New Roman" w:eastAsia="MS PGothic" w:hAnsi="Times New Roman"/>
          <w:sz w:val="24"/>
          <w:szCs w:val="24"/>
          <w:lang w:val="en-GB" w:eastAsia="ja-JP"/>
        </w:rPr>
        <w:t>D</w:t>
      </w:r>
      <w:r w:rsidR="00926FE6">
        <w:rPr>
          <w:rFonts w:ascii="Times New Roman" w:eastAsia="MS PGothic" w:hAnsi="Times New Roman"/>
          <w:sz w:val="24"/>
          <w:szCs w:val="24"/>
          <w:lang w:val="en-GB" w:eastAsia="ja-JP"/>
        </w:rPr>
        <w:t>uplex</w:t>
      </w:r>
    </w:p>
    <w:p w14:paraId="4DFF99B9" w14:textId="77777777" w:rsidR="00293E96" w:rsidRPr="00E12DDE" w:rsidRDefault="000B663A" w:rsidP="006440EB">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6440EB" w:rsidRPr="00E12DDE">
        <w:rPr>
          <w:rFonts w:ascii="Times New Roman" w:eastAsia="MS PGothic" w:hAnsi="Times New Roman" w:cs="Times New Roman" w:hint="eastAsia"/>
          <w:sz w:val="24"/>
          <w:szCs w:val="24"/>
          <w:lang w:val="en-GB" w:eastAsia="ja-JP"/>
        </w:rPr>
        <w:t>.2.1</w:t>
      </w:r>
      <w:r w:rsidR="006440EB" w:rsidRP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General considerations</w:t>
      </w:r>
    </w:p>
    <w:p w14:paraId="61B93B9A" w14:textId="188CFCE8" w:rsidR="00293E96" w:rsidRPr="005C1B3A" w:rsidRDefault="00293E96" w:rsidP="00293E96">
      <w:pPr>
        <w:ind w:leftChars="200" w:left="480"/>
        <w:rPr>
          <w:rFonts w:eastAsia="MS PGothic"/>
          <w:lang w:val="en-GB" w:eastAsia="ja-JP"/>
        </w:rPr>
      </w:pPr>
      <w:r w:rsidRPr="005C1B3A">
        <w:rPr>
          <w:rFonts w:eastAsia="MS PGothic"/>
          <w:lang w:val="en-GB" w:eastAsia="ja-JP"/>
        </w:rPr>
        <w:t xml:space="preserve">A </w:t>
      </w:r>
      <w:r w:rsidRPr="005C1B3A">
        <w:rPr>
          <w:rFonts w:eastAsia="MS PGothic" w:hint="eastAsia"/>
          <w:lang w:val="en-GB" w:eastAsia="ja-JP"/>
        </w:rPr>
        <w:t>TDD</w:t>
      </w:r>
      <w:r w:rsidRPr="005C1B3A">
        <w:rPr>
          <w:rFonts w:eastAsia="MS PGothic"/>
          <w:lang w:val="en-GB" w:eastAsia="ja-JP"/>
        </w:rPr>
        <w:t xml:space="preserve"> arrangement provides inherent and unique flexibility to administration</w:t>
      </w:r>
      <w:r w:rsidRPr="005C1B3A">
        <w:rPr>
          <w:rFonts w:eastAsia="MS PGothic" w:hint="eastAsia"/>
          <w:lang w:val="en-GB" w:eastAsia="ja-JP"/>
        </w:rPr>
        <w:t>s</w:t>
      </w:r>
      <w:r w:rsidRPr="005C1B3A">
        <w:rPr>
          <w:rFonts w:eastAsia="MS PGothic"/>
          <w:lang w:val="en-GB" w:eastAsia="ja-JP"/>
        </w:rPr>
        <w:t xml:space="preserve"> to implement part(s) of the frequency 1</w:t>
      </w:r>
      <w:r w:rsidR="00926FE6">
        <w:rPr>
          <w:rFonts w:eastAsia="MS PGothic"/>
          <w:lang w:eastAsia="ja-JP"/>
        </w:rPr>
        <w:t> </w:t>
      </w:r>
      <w:r w:rsidRPr="005C1B3A">
        <w:rPr>
          <w:rFonts w:eastAsia="MS PGothic"/>
          <w:lang w:val="en-GB" w:eastAsia="ja-JP"/>
        </w:rPr>
        <w:t>427</w:t>
      </w:r>
      <w:r w:rsidR="00926FE6" w:rsidRPr="00293E96">
        <w:rPr>
          <w:rFonts w:eastAsia="SimSun"/>
          <w:lang w:val="en-GB" w:eastAsia="ja-JP"/>
        </w:rPr>
        <w:t>–</w:t>
      </w:r>
      <w:r w:rsidRPr="005C1B3A">
        <w:rPr>
          <w:rFonts w:eastAsia="MS PGothic"/>
          <w:lang w:val="en-GB" w:eastAsia="ja-JP"/>
        </w:rPr>
        <w:t>1</w:t>
      </w:r>
      <w:r w:rsidR="00926FE6">
        <w:rPr>
          <w:rFonts w:eastAsia="MS PGothic"/>
          <w:lang w:eastAsia="ja-JP"/>
        </w:rPr>
        <w:t> </w:t>
      </w:r>
      <w:r w:rsidRPr="005C1B3A">
        <w:rPr>
          <w:rFonts w:eastAsia="MS PGothic"/>
          <w:lang w:val="en-GB" w:eastAsia="ja-JP"/>
        </w:rPr>
        <w:t>518 MHz band and facilitates progressive allocation (</w:t>
      </w:r>
      <w:r w:rsidR="003F7328">
        <w:rPr>
          <w:rFonts w:eastAsia="MS PGothic"/>
          <w:lang w:val="en-GB" w:eastAsia="ja-JP"/>
        </w:rPr>
        <w:t xml:space="preserve">there is </w:t>
      </w:r>
      <w:r w:rsidRPr="005C1B3A">
        <w:rPr>
          <w:rFonts w:eastAsia="MS PGothic"/>
          <w:lang w:val="en-GB" w:eastAsia="ja-JP"/>
        </w:rPr>
        <w:t xml:space="preserve">no need to free symmetrical portions to allow </w:t>
      </w:r>
      <w:r w:rsidR="001F4893">
        <w:rPr>
          <w:rFonts w:eastAsia="MS PGothic"/>
          <w:lang w:val="en-GB" w:eastAsia="ja-JP"/>
        </w:rPr>
        <w:t xml:space="preserve">the </w:t>
      </w:r>
      <w:r w:rsidRPr="005C1B3A">
        <w:rPr>
          <w:rFonts w:eastAsia="MS PGothic"/>
          <w:lang w:val="en-GB" w:eastAsia="ja-JP"/>
        </w:rPr>
        <w:t>use of the band).</w:t>
      </w:r>
    </w:p>
    <w:p w14:paraId="1A306448" w14:textId="77777777" w:rsidR="00293E96" w:rsidRPr="005C1B3A" w:rsidRDefault="00293E96" w:rsidP="00293E96">
      <w:pPr>
        <w:ind w:leftChars="200" w:left="480"/>
        <w:rPr>
          <w:rFonts w:eastAsia="MS PGothic"/>
          <w:lang w:val="en-GB" w:eastAsia="ja-JP"/>
        </w:rPr>
      </w:pPr>
    </w:p>
    <w:p w14:paraId="4D83CFC2" w14:textId="631A0976" w:rsidR="00293E96" w:rsidRPr="005C1B3A" w:rsidRDefault="001F4893" w:rsidP="00293E96">
      <w:pPr>
        <w:ind w:leftChars="200" w:left="480"/>
        <w:rPr>
          <w:lang w:val="en-GB" w:eastAsia="ja-JP"/>
        </w:rPr>
      </w:pPr>
      <w:r>
        <w:rPr>
          <w:lang w:val="en-GB" w:eastAsia="ja-JP"/>
        </w:rPr>
        <w:t>Like</w:t>
      </w:r>
      <w:r w:rsidR="00293E96" w:rsidRPr="005C1B3A">
        <w:rPr>
          <w:lang w:val="en-GB" w:eastAsia="ja-JP"/>
        </w:rPr>
        <w:t xml:space="preserve"> FDD, a TDD arrangement </w:t>
      </w:r>
      <w:r w:rsidR="00293E96" w:rsidRPr="005C1B3A">
        <w:rPr>
          <w:rFonts w:eastAsia="MS PGothic"/>
          <w:lang w:val="en-GB" w:eastAsia="ja-JP"/>
        </w:rPr>
        <w:t xml:space="preserve">gives flexibility to </w:t>
      </w:r>
      <w:r w:rsidR="00293E96" w:rsidRPr="005C1B3A">
        <w:rPr>
          <w:lang w:val="en-GB" w:eastAsia="ja-JP"/>
        </w:rPr>
        <w:t xml:space="preserve">administrations </w:t>
      </w:r>
      <w:r w:rsidR="00293E96" w:rsidRPr="005C1B3A">
        <w:rPr>
          <w:rFonts w:eastAsia="MS PGothic"/>
          <w:lang w:val="en-GB" w:eastAsia="ja-JP"/>
        </w:rPr>
        <w:t xml:space="preserve">when </w:t>
      </w:r>
      <w:r w:rsidR="00293E96" w:rsidRPr="005C1B3A">
        <w:rPr>
          <w:lang w:val="en-GB" w:eastAsia="ja-JP"/>
        </w:rPr>
        <w:t>assign</w:t>
      </w:r>
      <w:r w:rsidR="00293E96" w:rsidRPr="005C1B3A">
        <w:rPr>
          <w:rFonts w:eastAsia="MS PGothic"/>
          <w:lang w:val="en-GB" w:eastAsia="ja-JP"/>
        </w:rPr>
        <w:t>ing</w:t>
      </w:r>
      <w:r w:rsidR="00293E96" w:rsidRPr="005C1B3A">
        <w:rPr>
          <w:lang w:val="en-GB" w:eastAsia="ja-JP"/>
        </w:rPr>
        <w:t xml:space="preserve"> the frequency band to mobile operators</w:t>
      </w:r>
      <w:r w:rsidR="00293E96" w:rsidRPr="005C1B3A">
        <w:rPr>
          <w:rFonts w:eastAsia="MS PGothic"/>
          <w:lang w:val="en-GB" w:eastAsia="ja-JP"/>
        </w:rPr>
        <w:t>,</w:t>
      </w:r>
      <w:r w:rsidR="00293E96" w:rsidRPr="005C1B3A">
        <w:rPr>
          <w:lang w:val="en-GB" w:eastAsia="ja-JP"/>
        </w:rPr>
        <w:t xml:space="preserve"> i.e.</w:t>
      </w:r>
      <w:r w:rsidR="00293E96" w:rsidRPr="005C1B3A">
        <w:rPr>
          <w:rFonts w:eastAsia="MS PGothic"/>
          <w:lang w:val="en-GB" w:eastAsia="ja-JP"/>
        </w:rPr>
        <w:t xml:space="preserve">, assignment of the frequency band is possible to any types of operators, </w:t>
      </w:r>
      <w:r w:rsidR="00293E96" w:rsidRPr="005C1B3A">
        <w:rPr>
          <w:rFonts w:eastAsia="MS PGothic" w:hint="eastAsia"/>
          <w:lang w:val="en-GB" w:eastAsia="ja-JP"/>
        </w:rPr>
        <w:t>either</w:t>
      </w:r>
      <w:r w:rsidR="00293E96" w:rsidRPr="005C1B3A">
        <w:rPr>
          <w:lang w:val="en-GB" w:eastAsia="ja-JP"/>
        </w:rPr>
        <w:t xml:space="preserve"> new or existing</w:t>
      </w:r>
      <w:r w:rsidR="00293E96" w:rsidRPr="005C1B3A">
        <w:rPr>
          <w:rFonts w:eastAsia="MS PGothic"/>
          <w:lang w:val="en-GB" w:eastAsia="ja-JP"/>
        </w:rPr>
        <w:t>.</w:t>
      </w:r>
      <w:r w:rsidR="00293E96" w:rsidRPr="005C1B3A">
        <w:rPr>
          <w:lang w:val="en-GB" w:eastAsia="ja-JP"/>
        </w:rPr>
        <w:t xml:space="preserve"> </w:t>
      </w:r>
      <w:r w:rsidR="00293E96" w:rsidRPr="005C1B3A">
        <w:rPr>
          <w:rFonts w:eastAsia="MS PGothic"/>
          <w:lang w:val="en-GB" w:eastAsia="ja-JP"/>
        </w:rPr>
        <w:t xml:space="preserve">This is because </w:t>
      </w:r>
      <w:r>
        <w:rPr>
          <w:rFonts w:eastAsia="MS PGothic"/>
          <w:lang w:val="en-GB" w:eastAsia="ja-JP"/>
        </w:rPr>
        <w:t xml:space="preserve">the </w:t>
      </w:r>
      <w:r w:rsidR="00293E96" w:rsidRPr="005C1B3A">
        <w:rPr>
          <w:rFonts w:eastAsia="MS PGothic"/>
          <w:lang w:val="en-GB" w:eastAsia="ja-JP"/>
        </w:rPr>
        <w:t xml:space="preserve">standalone </w:t>
      </w:r>
      <w:r w:rsidR="00293E96" w:rsidRPr="005C1B3A">
        <w:rPr>
          <w:lang w:val="en-GB" w:eastAsia="ja-JP"/>
        </w:rPr>
        <w:t>operation of an IMT network is possible by using</w:t>
      </w:r>
      <w:r w:rsidR="00293E96" w:rsidRPr="005C1B3A">
        <w:rPr>
          <w:rFonts w:eastAsia="MS PGothic"/>
          <w:lang w:val="en-GB" w:eastAsia="ja-JP"/>
        </w:rPr>
        <w:t xml:space="preserve"> downlink and uplink spectrum in the band</w:t>
      </w:r>
      <w:r w:rsidR="00293E96" w:rsidRPr="005C1B3A">
        <w:rPr>
          <w:lang w:val="en-GB" w:eastAsia="ja-JP"/>
        </w:rPr>
        <w:t>.</w:t>
      </w:r>
    </w:p>
    <w:p w14:paraId="54C628C1" w14:textId="77777777" w:rsidR="00293E96" w:rsidRPr="005C1B3A" w:rsidRDefault="00293E96" w:rsidP="00293E96">
      <w:pPr>
        <w:ind w:leftChars="200" w:left="480"/>
        <w:rPr>
          <w:lang w:val="en-GB" w:eastAsia="ja-JP"/>
        </w:rPr>
      </w:pPr>
    </w:p>
    <w:p w14:paraId="511667CD" w14:textId="6EB4BBB9" w:rsidR="00293E96" w:rsidRPr="005C1B3A" w:rsidRDefault="004C543D" w:rsidP="00293E96">
      <w:pPr>
        <w:ind w:leftChars="200" w:left="480"/>
        <w:rPr>
          <w:rFonts w:eastAsia="MS PGothic"/>
          <w:lang w:val="en-GB" w:eastAsia="ja-JP"/>
        </w:rPr>
      </w:pPr>
      <w:r w:rsidRPr="005C1B3A">
        <w:rPr>
          <w:rFonts w:eastAsia="MS PGothic"/>
          <w:lang w:val="en-GB" w:eastAsia="ja-JP"/>
        </w:rPr>
        <w:t xml:space="preserve">TDD </w:t>
      </w:r>
      <w:r w:rsidR="00293E96" w:rsidRPr="005C1B3A">
        <w:rPr>
          <w:rFonts w:eastAsia="MS PGothic"/>
          <w:lang w:val="en-GB" w:eastAsia="ja-JP"/>
        </w:rPr>
        <w:t xml:space="preserve">arrangement allows further flexibility and spectrum efficiency thanks to possible adaptation to asymmetrical traffic between </w:t>
      </w:r>
      <w:r w:rsidR="00926FE6">
        <w:rPr>
          <w:rFonts w:eastAsia="MS PGothic"/>
          <w:lang w:val="en-GB" w:eastAsia="ja-JP"/>
        </w:rPr>
        <w:t>d</w:t>
      </w:r>
      <w:r w:rsidR="00293E96" w:rsidRPr="005C1B3A">
        <w:rPr>
          <w:rFonts w:eastAsia="MS PGothic"/>
          <w:lang w:val="en-GB" w:eastAsia="ja-JP"/>
        </w:rPr>
        <w:t>ownlink/</w:t>
      </w:r>
      <w:r w:rsidR="00926FE6">
        <w:rPr>
          <w:rFonts w:eastAsia="MS PGothic"/>
          <w:lang w:val="en-GB" w:eastAsia="ja-JP"/>
        </w:rPr>
        <w:t>u</w:t>
      </w:r>
      <w:r w:rsidR="00293E96" w:rsidRPr="005C1B3A">
        <w:rPr>
          <w:rFonts w:eastAsia="MS PGothic"/>
          <w:lang w:val="en-GB" w:eastAsia="ja-JP"/>
        </w:rPr>
        <w:t>plink.</w:t>
      </w:r>
    </w:p>
    <w:p w14:paraId="63990EB1" w14:textId="77777777" w:rsidR="00293E96" w:rsidRPr="005C1B3A" w:rsidRDefault="00293E96" w:rsidP="00293E96">
      <w:pPr>
        <w:ind w:leftChars="200" w:left="480"/>
        <w:rPr>
          <w:rFonts w:eastAsia="MS PGothic"/>
          <w:lang w:val="en-GB" w:eastAsia="ja-JP"/>
        </w:rPr>
      </w:pPr>
    </w:p>
    <w:p w14:paraId="01D599BC" w14:textId="20E14F3F" w:rsidR="00293E96" w:rsidRPr="005C1B3A" w:rsidRDefault="004C543D" w:rsidP="00293E96">
      <w:pPr>
        <w:ind w:leftChars="200" w:left="480"/>
        <w:rPr>
          <w:lang w:val="en-GB" w:eastAsia="ja-JP"/>
        </w:rPr>
      </w:pPr>
      <w:r w:rsidRPr="005C1B3A">
        <w:rPr>
          <w:rFonts w:eastAsia="MS PGothic"/>
          <w:lang w:val="en-GB" w:eastAsia="ja-JP"/>
        </w:rPr>
        <w:t xml:space="preserve">A </w:t>
      </w:r>
      <w:r w:rsidR="00293E96" w:rsidRPr="005C1B3A">
        <w:rPr>
          <w:rFonts w:eastAsia="MS PGothic"/>
          <w:lang w:val="en-GB" w:eastAsia="ja-JP"/>
        </w:rPr>
        <w:t xml:space="preserve">TDD frequency arrangement in this band </w:t>
      </w:r>
      <w:r w:rsidR="00293E96" w:rsidRPr="005C1B3A">
        <w:rPr>
          <w:lang w:val="en-GB" w:eastAsia="ja-JP"/>
        </w:rPr>
        <w:t xml:space="preserve">is </w:t>
      </w:r>
      <w:r w:rsidR="00293E96" w:rsidRPr="005C1B3A">
        <w:rPr>
          <w:rFonts w:eastAsia="MS PGothic"/>
          <w:lang w:val="en-GB" w:eastAsia="ja-JP"/>
        </w:rPr>
        <w:t xml:space="preserve">also </w:t>
      </w:r>
      <w:r w:rsidR="00293E96" w:rsidRPr="005C1B3A">
        <w:rPr>
          <w:lang w:val="en-GB" w:eastAsia="ja-JP"/>
        </w:rPr>
        <w:t xml:space="preserve">suitable for </w:t>
      </w:r>
      <w:r w:rsidR="00293E96" w:rsidRPr="005C1B3A">
        <w:rPr>
          <w:rFonts w:eastAsia="MS PGothic"/>
          <w:lang w:val="en-GB" w:eastAsia="ja-JP"/>
        </w:rPr>
        <w:t xml:space="preserve">providing wide </w:t>
      </w:r>
      <w:r w:rsidR="00293E96" w:rsidRPr="005C1B3A">
        <w:rPr>
          <w:lang w:val="en-GB" w:eastAsia="ja-JP"/>
        </w:rPr>
        <w:t xml:space="preserve">coverage due to </w:t>
      </w:r>
      <w:r w:rsidR="00293E96" w:rsidRPr="005C1B3A">
        <w:rPr>
          <w:rFonts w:eastAsia="MS PGothic" w:hint="eastAsia"/>
          <w:lang w:val="en-GB" w:eastAsia="ja-JP"/>
        </w:rPr>
        <w:t xml:space="preserve">its </w:t>
      </w:r>
      <w:r w:rsidR="00293E96" w:rsidRPr="005C1B3A">
        <w:rPr>
          <w:lang w:val="en-GB" w:eastAsia="ja-JP"/>
        </w:rPr>
        <w:t xml:space="preserve">good propagation characteristics compared to higher frequency bands </w:t>
      </w:r>
      <w:r w:rsidR="00293E96" w:rsidRPr="005C1B3A">
        <w:rPr>
          <w:rFonts w:eastAsia="MS PGothic"/>
          <w:lang w:val="en-GB" w:eastAsia="ja-JP"/>
        </w:rPr>
        <w:t xml:space="preserve">for capacity </w:t>
      </w:r>
      <w:r w:rsidR="00293E96" w:rsidRPr="005C1B3A">
        <w:rPr>
          <w:lang w:val="en-GB" w:eastAsia="ja-JP"/>
        </w:rPr>
        <w:t>(e.g.</w:t>
      </w:r>
      <w:r w:rsidR="003D6808">
        <w:rPr>
          <w:lang w:val="en-GB" w:eastAsia="ja-JP"/>
        </w:rPr>
        <w:t>,</w:t>
      </w:r>
      <w:r w:rsidR="00293E96" w:rsidRPr="005C1B3A">
        <w:rPr>
          <w:lang w:val="en-GB" w:eastAsia="ja-JP"/>
        </w:rPr>
        <w:t xml:space="preserve"> 2.6</w:t>
      </w:r>
      <w:r w:rsidR="00293E96" w:rsidRPr="005C1B3A">
        <w:rPr>
          <w:rFonts w:eastAsia="MS PGothic"/>
          <w:lang w:val="en-GB" w:eastAsia="ja-JP"/>
        </w:rPr>
        <w:t xml:space="preserve"> </w:t>
      </w:r>
      <w:r w:rsidR="00293E96" w:rsidRPr="005C1B3A">
        <w:rPr>
          <w:lang w:val="en-GB" w:eastAsia="ja-JP"/>
        </w:rPr>
        <w:t xml:space="preserve">GHz and </w:t>
      </w:r>
      <w:r w:rsidR="00293E96" w:rsidRPr="005C1B3A">
        <w:rPr>
          <w:rFonts w:eastAsia="MS PGothic"/>
          <w:lang w:val="en-GB" w:eastAsia="ja-JP"/>
        </w:rPr>
        <w:t xml:space="preserve">3.5 GHz </w:t>
      </w:r>
      <w:r w:rsidR="00293E96" w:rsidRPr="005C1B3A">
        <w:rPr>
          <w:lang w:val="en-GB" w:eastAsia="ja-JP"/>
        </w:rPr>
        <w:t>band</w:t>
      </w:r>
      <w:r w:rsidR="00293E96" w:rsidRPr="005C1B3A">
        <w:rPr>
          <w:rFonts w:eastAsia="MS PGothic"/>
          <w:lang w:val="en-GB" w:eastAsia="ja-JP"/>
        </w:rPr>
        <w:t>s</w:t>
      </w:r>
      <w:r w:rsidR="00293E96" w:rsidRPr="005C1B3A">
        <w:rPr>
          <w:lang w:val="en-GB" w:eastAsia="ja-JP"/>
        </w:rPr>
        <w:t>).</w:t>
      </w:r>
    </w:p>
    <w:p w14:paraId="7A777751" w14:textId="77777777" w:rsidR="00293E96" w:rsidRPr="005C1B3A" w:rsidRDefault="00293E96" w:rsidP="00293E96">
      <w:pPr>
        <w:ind w:leftChars="200" w:left="480"/>
        <w:rPr>
          <w:rFonts w:eastAsia="MS PGothic"/>
          <w:lang w:val="en-GB" w:eastAsia="ja-JP"/>
        </w:rPr>
      </w:pPr>
    </w:p>
    <w:p w14:paraId="54295D35" w14:textId="3D21240F" w:rsidR="00293E96" w:rsidRDefault="00293E96" w:rsidP="00293E96">
      <w:pPr>
        <w:ind w:leftChars="200" w:left="480"/>
        <w:rPr>
          <w:rFonts w:eastAsia="MS PGothic"/>
          <w:lang w:val="en-GB" w:eastAsia="ja-JP"/>
        </w:rPr>
      </w:pPr>
      <w:r w:rsidRPr="005C1B3A">
        <w:rPr>
          <w:rFonts w:eastAsia="MS PGothic"/>
          <w:lang w:val="en-GB" w:eastAsia="ja-JP"/>
        </w:rPr>
        <w:t xml:space="preserve">Considering these features and the fact that 5G technology offers the flexibility of using a TDD frequency arrangement also for </w:t>
      </w:r>
      <w:r w:rsidR="005C1B3A">
        <w:rPr>
          <w:rFonts w:eastAsia="MS PGothic" w:hint="eastAsia"/>
          <w:lang w:val="en-GB" w:eastAsia="ja-JP"/>
        </w:rPr>
        <w:t>d</w:t>
      </w:r>
      <w:r w:rsidRPr="005C1B3A">
        <w:rPr>
          <w:rFonts w:eastAsia="MS PGothic"/>
          <w:lang w:val="en-GB" w:eastAsia="ja-JP"/>
        </w:rPr>
        <w:t>ownlink only</w:t>
      </w:r>
      <w:r w:rsidR="00DA675B">
        <w:rPr>
          <w:rFonts w:eastAsia="MS PGothic"/>
          <w:lang w:val="en-GB" w:eastAsia="ja-JP"/>
        </w:rPr>
        <w:t xml:space="preserve"> to adapt </w:t>
      </w:r>
      <w:r w:rsidRPr="005C1B3A">
        <w:rPr>
          <w:rFonts w:eastAsia="MS PGothic"/>
          <w:lang w:val="en-GB" w:eastAsia="ja-JP"/>
        </w:rPr>
        <w:t>to traffic, T</w:t>
      </w:r>
      <w:r w:rsidRPr="005C1B3A">
        <w:rPr>
          <w:lang w:val="en-GB" w:eastAsia="ja-JP"/>
        </w:rPr>
        <w:t>DD arrangements for this band offer</w:t>
      </w:r>
      <w:r w:rsidR="00DA675B">
        <w:rPr>
          <w:lang w:val="en-GB" w:eastAsia="ja-JP"/>
        </w:rPr>
        <w:t>s</w:t>
      </w:r>
      <w:r w:rsidRPr="005C1B3A">
        <w:rPr>
          <w:lang w:val="en-GB" w:eastAsia="ja-JP"/>
        </w:rPr>
        <w:t xml:space="preserve"> both consistent capacity and coverage for countries that need 5G standalone deployment in </w:t>
      </w:r>
      <w:r w:rsidRPr="005C1B3A">
        <w:rPr>
          <w:rFonts w:eastAsia="MS PGothic"/>
          <w:lang w:val="en-GB" w:eastAsia="ja-JP"/>
        </w:rPr>
        <w:t>1 427</w:t>
      </w:r>
      <w:r w:rsidR="005C5B1B">
        <w:rPr>
          <w:rFonts w:eastAsia="SimSun"/>
          <w:lang w:val="en-GB" w:eastAsia="zh-CN"/>
        </w:rPr>
        <w:t>–</w:t>
      </w:r>
      <w:r w:rsidRPr="005C1B3A">
        <w:rPr>
          <w:rFonts w:eastAsia="MS PGothic"/>
          <w:lang w:val="en-GB" w:eastAsia="ja-JP"/>
        </w:rPr>
        <w:t xml:space="preserve">1 518 MHz band as well as for those who need </w:t>
      </w:r>
      <w:r w:rsidR="005C1B3A">
        <w:rPr>
          <w:rFonts w:eastAsia="MS PGothic" w:hint="eastAsia"/>
          <w:lang w:val="en-GB" w:eastAsia="ja-JP"/>
        </w:rPr>
        <w:t>downlink</w:t>
      </w:r>
      <w:r w:rsidRPr="005C1B3A">
        <w:rPr>
          <w:rFonts w:eastAsia="MS PGothic"/>
          <w:lang w:val="en-GB" w:eastAsia="ja-JP"/>
        </w:rPr>
        <w:t xml:space="preserve"> only capacity. This </w:t>
      </w:r>
      <w:r w:rsidR="001F4893">
        <w:rPr>
          <w:rFonts w:eastAsia="MS PGothic"/>
          <w:lang w:val="en-GB" w:eastAsia="ja-JP"/>
        </w:rPr>
        <w:t>leads</w:t>
      </w:r>
      <w:r w:rsidRPr="005C1B3A">
        <w:rPr>
          <w:rFonts w:eastAsia="MS PGothic"/>
          <w:lang w:val="en-GB" w:eastAsia="ja-JP"/>
        </w:rPr>
        <w:t xml:space="preserve"> to possible harmonisation between the </w:t>
      </w:r>
      <w:r w:rsidR="001F4893">
        <w:rPr>
          <w:rFonts w:eastAsia="MS PGothic"/>
          <w:lang w:val="en-GB" w:eastAsia="ja-JP"/>
        </w:rPr>
        <w:t>two</w:t>
      </w:r>
      <w:r w:rsidR="001F4893" w:rsidRPr="005C1B3A">
        <w:rPr>
          <w:rFonts w:eastAsia="MS PGothic"/>
          <w:lang w:val="en-GB" w:eastAsia="ja-JP"/>
        </w:rPr>
        <w:t xml:space="preserve"> </w:t>
      </w:r>
      <w:r w:rsidRPr="005C1B3A">
        <w:rPr>
          <w:rFonts w:eastAsia="MS PGothic"/>
          <w:lang w:val="en-GB" w:eastAsia="ja-JP"/>
        </w:rPr>
        <w:t>ecosystems.</w:t>
      </w:r>
    </w:p>
    <w:p w14:paraId="51E991B2" w14:textId="77777777" w:rsidR="00C73015" w:rsidRDefault="00C73015" w:rsidP="00293E96">
      <w:pPr>
        <w:ind w:leftChars="200" w:left="480"/>
        <w:rPr>
          <w:rFonts w:eastAsia="MS PGothic"/>
          <w:lang w:val="en-GB" w:eastAsia="ja-JP"/>
        </w:rPr>
      </w:pPr>
    </w:p>
    <w:p w14:paraId="08873288" w14:textId="02DF221F" w:rsidR="00C73015" w:rsidRPr="00293E96" w:rsidRDefault="00C73015" w:rsidP="00293E96">
      <w:pPr>
        <w:ind w:leftChars="200" w:left="480"/>
        <w:rPr>
          <w:rFonts w:eastAsia="MS PGothic"/>
          <w:lang w:val="en-GB" w:eastAsia="ja-JP"/>
        </w:rPr>
      </w:pPr>
      <w:r w:rsidRPr="00F54795">
        <w:rPr>
          <w:rFonts w:eastAsia="MS PGothic" w:hint="eastAsia"/>
          <w:lang w:val="en-GB" w:eastAsia="ja-JP"/>
        </w:rPr>
        <w:t xml:space="preserve">However, it should be noted that inter-network synchronization (i.e., using the same downlink/uplink ratio and </w:t>
      </w:r>
      <w:r w:rsidRPr="00F54795">
        <w:rPr>
          <w:rFonts w:eastAsia="MS PGothic"/>
          <w:lang w:val="en-GB" w:eastAsia="ja-JP"/>
        </w:rPr>
        <w:t xml:space="preserve">synchronization of transmission timing) is required when more than one TDD </w:t>
      </w:r>
      <w:r w:rsidR="001F4893">
        <w:rPr>
          <w:rFonts w:eastAsia="MS PGothic"/>
          <w:lang w:val="en-GB" w:eastAsia="ja-JP"/>
        </w:rPr>
        <w:t>network</w:t>
      </w:r>
      <w:r w:rsidR="001F4893" w:rsidRPr="00F54795">
        <w:rPr>
          <w:rFonts w:eastAsia="MS PGothic"/>
          <w:lang w:val="en-GB" w:eastAsia="ja-JP"/>
        </w:rPr>
        <w:t xml:space="preserve"> </w:t>
      </w:r>
      <w:r w:rsidRPr="00F54795">
        <w:rPr>
          <w:rFonts w:eastAsia="MS PGothic"/>
          <w:lang w:val="en-GB" w:eastAsia="ja-JP"/>
        </w:rPr>
        <w:t xml:space="preserve">are deployed in the same geographical area and the adjacent frequency block without </w:t>
      </w:r>
      <w:r w:rsidRPr="00F54795">
        <w:rPr>
          <w:rFonts w:eastAsia="MS PGothic" w:hint="eastAsia"/>
          <w:lang w:val="en-GB" w:eastAsia="ja-JP"/>
        </w:rPr>
        <w:t xml:space="preserve">a </w:t>
      </w:r>
      <w:r w:rsidRPr="00F54795">
        <w:rPr>
          <w:rFonts w:eastAsia="MS PGothic"/>
          <w:lang w:val="en-GB" w:eastAsia="ja-JP"/>
        </w:rPr>
        <w:t xml:space="preserve">guard band. The studies on inter-network synchronization are </w:t>
      </w:r>
      <w:r w:rsidRPr="00F54795">
        <w:rPr>
          <w:rFonts w:eastAsia="MS PGothic"/>
          <w:lang w:val="en-GB" w:eastAsia="ja-JP"/>
        </w:rPr>
        <w:lastRenderedPageBreak/>
        <w:t xml:space="preserve">documented in </w:t>
      </w:r>
      <w:r w:rsidRPr="00F54795">
        <w:rPr>
          <w:rFonts w:eastAsia="MS PGothic" w:hint="eastAsia"/>
          <w:lang w:val="en-GB" w:eastAsia="ja-JP"/>
        </w:rPr>
        <w:t xml:space="preserve">the </w:t>
      </w:r>
      <w:r w:rsidRPr="00F54795">
        <w:rPr>
          <w:rFonts w:eastAsia="MS PGothic"/>
          <w:lang w:val="en-GB" w:eastAsia="ja-JP"/>
        </w:rPr>
        <w:t>APT Report on “Network Synchronization Technologies in Radio Access Networks for IMT TDD Systems”</w:t>
      </w:r>
      <w:r w:rsidRPr="00F54795">
        <w:rPr>
          <w:rFonts w:eastAsia="MS PGothic" w:hint="eastAsia"/>
          <w:lang w:val="en-GB" w:eastAsia="ja-JP"/>
        </w:rPr>
        <w:t xml:space="preserve"> (</w:t>
      </w:r>
      <w:hyperlink r:id="rId15" w:history="1">
        <w:r w:rsidRPr="00C7303D">
          <w:rPr>
            <w:rStyle w:val="Hyperlink"/>
            <w:rFonts w:eastAsia="MS PGothic" w:hint="eastAsia"/>
            <w:lang w:val="en-GB" w:eastAsia="ja-JP"/>
          </w:rPr>
          <w:t>APT/AWG/REP-60</w:t>
        </w:r>
      </w:hyperlink>
      <w:r w:rsidRPr="00F54795">
        <w:rPr>
          <w:rFonts w:eastAsia="MS PGothic" w:hint="eastAsia"/>
          <w:lang w:val="en-GB" w:eastAsia="ja-JP"/>
        </w:rPr>
        <w:t>)</w:t>
      </w:r>
      <w:r w:rsidRPr="00F54795">
        <w:rPr>
          <w:rFonts w:eastAsia="MS PGothic"/>
          <w:lang w:val="en-GB" w:eastAsia="ja-JP"/>
        </w:rPr>
        <w:t>.</w:t>
      </w:r>
    </w:p>
    <w:p w14:paraId="45AA4F37" w14:textId="3138B086" w:rsidR="00293E96" w:rsidRPr="00E12DDE" w:rsidRDefault="000B663A" w:rsidP="006440EB">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6440EB" w:rsidRPr="00E12DDE">
        <w:rPr>
          <w:rFonts w:ascii="Times New Roman" w:eastAsia="MS PGothic" w:hAnsi="Times New Roman" w:cs="Times New Roman" w:hint="eastAsia"/>
          <w:sz w:val="24"/>
          <w:szCs w:val="24"/>
          <w:lang w:val="en-GB" w:eastAsia="ja-JP"/>
        </w:rPr>
        <w:t>.2.2</w:t>
      </w:r>
      <w:r w:rsidR="006440EB" w:rsidRP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ITU</w:t>
      </w:r>
      <w:r w:rsidR="00926FE6">
        <w:rPr>
          <w:rFonts w:ascii="Times New Roman" w:eastAsia="MS PGothic" w:hAnsi="Times New Roman" w:cs="Times New Roman"/>
          <w:sz w:val="24"/>
          <w:szCs w:val="24"/>
          <w:lang w:val="en-GB" w:eastAsia="ja-JP"/>
        </w:rPr>
        <w:t xml:space="preserve"> </w:t>
      </w:r>
      <w:r w:rsidR="00926FE6" w:rsidRPr="00E12DDE">
        <w:rPr>
          <w:rFonts w:ascii="Times New Roman" w:eastAsia="MS PGothic" w:hAnsi="Times New Roman" w:cs="Times New Roman"/>
          <w:sz w:val="24"/>
          <w:szCs w:val="24"/>
          <w:lang w:val="en-GB" w:eastAsia="ja-JP"/>
        </w:rPr>
        <w:t>R</w:t>
      </w:r>
      <w:r w:rsidR="00926FE6">
        <w:rPr>
          <w:rFonts w:ascii="Times New Roman" w:eastAsia="MS PGothic" w:hAnsi="Times New Roman" w:cs="Times New Roman"/>
          <w:sz w:val="24"/>
          <w:szCs w:val="24"/>
          <w:lang w:val="en-GB" w:eastAsia="ja-JP"/>
        </w:rPr>
        <w:t>adiocommunication Sector</w:t>
      </w:r>
    </w:p>
    <w:p w14:paraId="31ADD995" w14:textId="3FC08908" w:rsidR="00293E96" w:rsidRPr="00B21768" w:rsidRDefault="00293E96" w:rsidP="00293E96">
      <w:pPr>
        <w:ind w:leftChars="200" w:left="480"/>
        <w:rPr>
          <w:rFonts w:eastAsia="MS PGothic"/>
          <w:lang w:val="en-GB" w:eastAsia="ja-JP"/>
        </w:rPr>
      </w:pPr>
      <w:r w:rsidRPr="00B21768">
        <w:rPr>
          <w:rFonts w:eastAsia="MS PGothic"/>
          <w:lang w:val="en-GB" w:eastAsia="ja-JP"/>
        </w:rPr>
        <w:t>Recommendation ITU-R M.1036</w:t>
      </w:r>
      <w:r w:rsidR="00E406D9">
        <w:rPr>
          <w:rFonts w:eastAsia="MS PGothic" w:hint="eastAsia"/>
          <w:lang w:val="en-GB" w:eastAsia="ja-JP"/>
        </w:rPr>
        <w:t>-</w:t>
      </w:r>
      <w:r w:rsidR="0066756A">
        <w:rPr>
          <w:rFonts w:eastAsia="MS PGothic" w:hint="eastAsia"/>
          <w:lang w:val="en-GB" w:eastAsia="ja-JP"/>
        </w:rPr>
        <w:t>8</w:t>
      </w:r>
      <w:r w:rsidR="008A43AD">
        <w:rPr>
          <w:rFonts w:eastAsia="MS PGothic"/>
          <w:lang w:val="en-GB" w:eastAsia="ja-JP"/>
        </w:rPr>
        <w:t xml:space="preserve"> includes</w:t>
      </w:r>
      <w:r w:rsidRPr="00B21768">
        <w:rPr>
          <w:rFonts w:eastAsia="MS PGothic"/>
          <w:lang w:val="en-GB" w:eastAsia="ja-JP"/>
        </w:rPr>
        <w:t xml:space="preserve"> </w:t>
      </w:r>
      <w:r w:rsidR="005701A0" w:rsidRPr="00B21768">
        <w:rPr>
          <w:rFonts w:eastAsia="MS PGothic"/>
          <w:lang w:val="en-GB" w:eastAsia="ja-JP"/>
        </w:rPr>
        <w:t xml:space="preserve">the following </w:t>
      </w:r>
      <w:r w:rsidRPr="00B21768">
        <w:rPr>
          <w:rFonts w:eastAsia="MS PGothic" w:hint="eastAsia"/>
          <w:lang w:val="en-GB" w:eastAsia="ja-JP"/>
        </w:rPr>
        <w:t>T</w:t>
      </w:r>
      <w:r w:rsidRPr="00B21768">
        <w:rPr>
          <w:rFonts w:eastAsia="MS PGothic"/>
          <w:lang w:val="en-GB" w:eastAsia="ja-JP"/>
        </w:rPr>
        <w:t>DD arrangement.</w:t>
      </w:r>
    </w:p>
    <w:p w14:paraId="6D81F9AE" w14:textId="77777777" w:rsidR="00797BB4" w:rsidRPr="0066756A" w:rsidRDefault="00797BB4" w:rsidP="00797BB4">
      <w:pPr>
        <w:ind w:leftChars="200" w:left="480"/>
        <w:rPr>
          <w:rFonts w:eastAsia="MS Mincho"/>
          <w:lang w:val="en-GB" w:eastAsia="ja-JP"/>
        </w:rPr>
      </w:pPr>
    </w:p>
    <w:p w14:paraId="7580F27B" w14:textId="2378D4A1" w:rsidR="00293E96" w:rsidRPr="00797BB4" w:rsidRDefault="004C543D" w:rsidP="00797BB4">
      <w:pPr>
        <w:ind w:leftChars="200" w:left="480"/>
        <w:rPr>
          <w:rFonts w:eastAsia="MS Mincho"/>
          <w:lang w:val="en-GB" w:eastAsia="ja-JP"/>
        </w:rPr>
      </w:pPr>
      <w:r w:rsidRPr="00797BB4">
        <w:rPr>
          <w:rFonts w:eastAsia="MS Mincho"/>
          <w:lang w:val="en-GB" w:eastAsia="ja-JP"/>
        </w:rPr>
        <w:t xml:space="preserve">Arrangement </w:t>
      </w:r>
      <w:r w:rsidR="0080689C" w:rsidRPr="00797BB4">
        <w:rPr>
          <w:rFonts w:eastAsia="MS Mincho"/>
          <w:lang w:val="en-GB" w:eastAsia="ja-JP"/>
        </w:rPr>
        <w:t>“G3”</w:t>
      </w:r>
    </w:p>
    <w:p w14:paraId="6EE35237" w14:textId="77777777" w:rsidR="00293E96" w:rsidRPr="00B21768" w:rsidRDefault="00293E96" w:rsidP="00797BB4">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PGothic"/>
          <w:szCs w:val="20"/>
          <w:lang w:val="en-GB" w:eastAsia="ja-JP"/>
        </w:rPr>
      </w:pPr>
      <w:r w:rsidRPr="00B21768">
        <w:rPr>
          <w:rFonts w:eastAsia="MS Mincho"/>
          <w:lang w:val="en-GB" w:eastAsia="ja-JP"/>
        </w:rPr>
        <w:t xml:space="preserve">1 427–1 </w:t>
      </w:r>
      <w:r w:rsidRPr="00B21768">
        <w:rPr>
          <w:rFonts w:eastAsia="MS PGothic"/>
          <w:lang w:val="en-GB" w:eastAsia="ja-JP"/>
        </w:rPr>
        <w:t>517</w:t>
      </w:r>
      <w:r w:rsidRPr="00B21768">
        <w:rPr>
          <w:rFonts w:eastAsia="MS Mincho"/>
          <w:lang w:val="en-GB" w:eastAsia="ja-JP"/>
        </w:rPr>
        <w:t xml:space="preserve"> MHz: </w:t>
      </w:r>
      <w:r w:rsidRPr="00B21768">
        <w:rPr>
          <w:rFonts w:eastAsia="MS PGothic"/>
          <w:lang w:val="en-GB" w:eastAsia="ja-JP"/>
        </w:rPr>
        <w:t>TDD</w:t>
      </w:r>
      <w:r w:rsidRPr="00B21768">
        <w:rPr>
          <w:rFonts w:eastAsia="MS Mincho"/>
          <w:lang w:val="en-GB" w:eastAsia="ja-JP"/>
        </w:rPr>
        <w:t xml:space="preserve"> </w:t>
      </w:r>
      <w:r w:rsidRPr="00B21768">
        <w:rPr>
          <w:rFonts w:eastAsia="MS PGothic"/>
          <w:lang w:val="en-GB" w:eastAsia="ja-JP"/>
        </w:rPr>
        <w:t>u</w:t>
      </w:r>
      <w:r w:rsidRPr="00B21768">
        <w:rPr>
          <w:rFonts w:eastAsia="MS Mincho"/>
          <w:lang w:val="en-GB" w:eastAsia="ja-JP"/>
        </w:rPr>
        <w:t>plink and downlink</w:t>
      </w:r>
      <w:r w:rsidRPr="00B21768">
        <w:rPr>
          <w:rFonts w:eastAsia="MS PGothic"/>
          <w:lang w:val="en-GB" w:eastAsia="ja-JP"/>
        </w:rPr>
        <w:t xml:space="preserve"> (up to 18 blocks of 5 MHz)</w:t>
      </w:r>
    </w:p>
    <w:p w14:paraId="21D5F9CC" w14:textId="77777777" w:rsidR="00154419" w:rsidRPr="00B21768" w:rsidRDefault="00154419" w:rsidP="0090069C">
      <w:pPr>
        <w:ind w:leftChars="200" w:left="480"/>
        <w:rPr>
          <w:rFonts w:eastAsia="MS PGothic"/>
          <w:i/>
          <w:lang w:eastAsia="ja-JP"/>
        </w:rPr>
      </w:pPr>
    </w:p>
    <w:p w14:paraId="3C3021A4" w14:textId="3A612318" w:rsidR="008A43AD" w:rsidRDefault="008A43AD" w:rsidP="008A43AD">
      <w:pPr>
        <w:ind w:leftChars="200" w:left="480"/>
        <w:rPr>
          <w:rFonts w:eastAsia="MS Mincho"/>
          <w:lang w:val="en-GB" w:eastAsia="ja-JP"/>
        </w:rPr>
      </w:pPr>
      <w:r>
        <w:rPr>
          <w:rFonts w:eastAsia="MS Mincho"/>
          <w:lang w:val="en-GB" w:eastAsia="ja-JP"/>
        </w:rPr>
        <w:t>This Recommendation also indicates that:</w:t>
      </w:r>
    </w:p>
    <w:p w14:paraId="6A3E3D6A" w14:textId="77777777" w:rsidR="0066756A" w:rsidRDefault="0066756A" w:rsidP="0066756A">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8148A5">
        <w:rPr>
          <w:rFonts w:eastAsia="MS Mincho"/>
          <w:lang w:val="en-GB" w:eastAsia="ja-JP"/>
        </w:rPr>
        <w:t xml:space="preserve">With respect to IMT in the frequency band 1 492-1 518 MHz and the MSS in the frequency band 1 518-1 525 MHz, Recommendation ITU-R M.2159 provides technical and regulatory measures to facilitate adjacent band compatibility. Based on the results of the studies, administrations may consider </w:t>
      </w:r>
      <w:proofErr w:type="gramStart"/>
      <w:r w:rsidRPr="008148A5">
        <w:rPr>
          <w:rFonts w:eastAsia="MS Mincho"/>
          <w:lang w:val="en-GB" w:eastAsia="ja-JP"/>
        </w:rPr>
        <w:t>a number of</w:t>
      </w:r>
      <w:proofErr w:type="gramEnd"/>
      <w:r w:rsidRPr="008148A5">
        <w:rPr>
          <w:rFonts w:eastAsia="MS Mincho"/>
          <w:lang w:val="en-GB" w:eastAsia="ja-JP"/>
        </w:rPr>
        <w:t xml:space="preserve"> possible measures, including additional frequency separation below 1 518 MHz, e.g. up to 6 MHz, at the upper part of G1, G2 or G3. </w:t>
      </w:r>
    </w:p>
    <w:p w14:paraId="70C7009E" w14:textId="77777777" w:rsidR="0066756A" w:rsidRDefault="0066756A" w:rsidP="0066756A">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8148A5">
        <w:rPr>
          <w:rFonts w:eastAsia="MS Mincho"/>
          <w:lang w:val="en-GB" w:eastAsia="ja-JP"/>
        </w:rPr>
        <w:t xml:space="preserve">Moreover, when implementing these frequency arrangements, administrations are also encouraged to </w:t>
      </w:r>
      <w:proofErr w:type="gramStart"/>
      <w:r w:rsidRPr="008148A5">
        <w:rPr>
          <w:rFonts w:eastAsia="MS Mincho"/>
          <w:lang w:val="en-GB" w:eastAsia="ja-JP"/>
        </w:rPr>
        <w:t>take into account</w:t>
      </w:r>
      <w:proofErr w:type="gramEnd"/>
      <w:r w:rsidRPr="008148A5">
        <w:rPr>
          <w:rFonts w:eastAsia="MS Mincho"/>
          <w:lang w:val="en-GB" w:eastAsia="ja-JP"/>
        </w:rPr>
        <w:t xml:space="preserve"> Annex 3 to Recommendation ITU-R M.2159 </w:t>
      </w:r>
      <w:proofErr w:type="gramStart"/>
      <w:r w:rsidRPr="008148A5">
        <w:rPr>
          <w:rFonts w:eastAsia="MS Mincho"/>
          <w:lang w:val="en-GB" w:eastAsia="ja-JP"/>
        </w:rPr>
        <w:t>in order to</w:t>
      </w:r>
      <w:proofErr w:type="gramEnd"/>
      <w:r w:rsidRPr="008148A5">
        <w:rPr>
          <w:rFonts w:eastAsia="MS Mincho"/>
          <w:lang w:val="en-GB" w:eastAsia="ja-JP"/>
        </w:rPr>
        <w:t xml:space="preserve"> address IMT-MSS coexistence in certain areas, such as seaports and airports.</w:t>
      </w:r>
    </w:p>
    <w:p w14:paraId="1764B5DA" w14:textId="35BF462C" w:rsidR="008A43AD" w:rsidRPr="008A43AD" w:rsidRDefault="008A43AD" w:rsidP="00C2113A">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p>
    <w:p w14:paraId="0DA12A2A" w14:textId="3590512D" w:rsidR="00293E96" w:rsidRPr="00E12DDE" w:rsidRDefault="00154419" w:rsidP="006440EB">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sz w:val="24"/>
          <w:szCs w:val="24"/>
          <w:lang w:val="en-GB" w:eastAsia="ja-JP"/>
        </w:rPr>
        <w:t>6</w:t>
      </w:r>
      <w:r w:rsidR="006440EB" w:rsidRPr="00E12DDE">
        <w:rPr>
          <w:rFonts w:ascii="Times New Roman" w:eastAsia="MS PGothic" w:hAnsi="Times New Roman" w:cs="Times New Roman" w:hint="eastAsia"/>
          <w:sz w:val="24"/>
          <w:szCs w:val="24"/>
          <w:lang w:val="en-GB" w:eastAsia="ja-JP"/>
        </w:rPr>
        <w:t>.2.3</w:t>
      </w:r>
      <w:r w:rsidR="006440EB" w:rsidRP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3</w:t>
      </w:r>
      <w:r w:rsidR="00926FE6" w:rsidRPr="00926FE6">
        <w:rPr>
          <w:rFonts w:ascii="Times New Roman" w:eastAsia="MS PGothic" w:hAnsi="Times New Roman" w:cs="Times New Roman"/>
          <w:sz w:val="24"/>
          <w:szCs w:val="24"/>
          <w:vertAlign w:val="superscript"/>
          <w:lang w:val="en-GB" w:eastAsia="ja-JP"/>
        </w:rPr>
        <w:t>rd</w:t>
      </w:r>
      <w:r w:rsidR="00926FE6">
        <w:rPr>
          <w:rFonts w:ascii="Times New Roman" w:eastAsia="MS PGothic" w:hAnsi="Times New Roman" w:cs="Times New Roman"/>
          <w:sz w:val="24"/>
          <w:szCs w:val="24"/>
          <w:lang w:val="en-GB" w:eastAsia="ja-JP"/>
        </w:rPr>
        <w:t xml:space="preserve"> Generation Partnership Project</w:t>
      </w:r>
    </w:p>
    <w:p w14:paraId="498E4F9D" w14:textId="4751A8BE" w:rsidR="00293E96" w:rsidRDefault="00840417" w:rsidP="00840417">
      <w:pPr>
        <w:ind w:leftChars="200" w:left="480"/>
        <w:rPr>
          <w:rFonts w:eastAsia="MS Mincho"/>
          <w:lang w:val="en-GB" w:eastAsia="ja-JP"/>
        </w:rPr>
      </w:pPr>
      <w:r w:rsidRPr="00840417">
        <w:rPr>
          <w:rFonts w:eastAsia="MS Mincho"/>
          <w:lang w:val="en-GB" w:eastAsia="ja-JP"/>
        </w:rPr>
        <w:t>The following TDD arrangements, namely Band 45, Band 50 and n50 and Band 51 and n51</w:t>
      </w:r>
      <w:r w:rsidR="001F4893">
        <w:rPr>
          <w:rFonts w:eastAsia="MS Mincho"/>
          <w:lang w:val="en-GB" w:eastAsia="ja-JP"/>
        </w:rPr>
        <w:t>,</w:t>
      </w:r>
      <w:r w:rsidRPr="00840417">
        <w:rPr>
          <w:rFonts w:eastAsia="MS Mincho"/>
          <w:lang w:val="en-GB" w:eastAsia="ja-JP"/>
        </w:rPr>
        <w:t xml:space="preserve"> have been specified by 3GPP</w:t>
      </w:r>
      <w:r w:rsidR="00293E96" w:rsidRPr="00840417">
        <w:rPr>
          <w:rFonts w:eastAsia="MS Mincho"/>
          <w:lang w:val="en-GB" w:eastAsia="ja-JP"/>
        </w:rPr>
        <w:t>:</w:t>
      </w:r>
    </w:p>
    <w:p w14:paraId="3D700BB7" w14:textId="4D2D1839" w:rsidR="00EF72AB" w:rsidRPr="005C1B3A" w:rsidRDefault="00EF72AB" w:rsidP="00EF72AB">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5C1B3A">
        <w:rPr>
          <w:rFonts w:eastAsia="MS PGothic"/>
          <w:szCs w:val="20"/>
          <w:lang w:val="en-GB" w:eastAsia="ja-JP"/>
        </w:rPr>
        <w:t xml:space="preserve">Band </w:t>
      </w:r>
      <w:r>
        <w:rPr>
          <w:rFonts w:eastAsia="MS PGothic"/>
          <w:szCs w:val="20"/>
          <w:lang w:val="en-GB" w:eastAsia="ja-JP"/>
        </w:rPr>
        <w:t>45</w:t>
      </w:r>
      <w:r w:rsidRPr="005C1B3A">
        <w:rPr>
          <w:rFonts w:eastAsia="MS PGothic"/>
          <w:szCs w:val="20"/>
          <w:lang w:val="en-GB" w:eastAsia="ja-JP"/>
        </w:rPr>
        <w:t>:</w:t>
      </w:r>
    </w:p>
    <w:p w14:paraId="7391166B" w14:textId="1EA586B0" w:rsidR="00293E96" w:rsidRPr="00293E96" w:rsidRDefault="00293E96" w:rsidP="00EF72AB">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293E96">
        <w:rPr>
          <w:rFonts w:eastAsia="MS Mincho"/>
          <w:lang w:val="en-GB" w:eastAsia="ja-JP"/>
        </w:rPr>
        <w:t>1</w:t>
      </w:r>
      <w:r w:rsidR="00926FE6">
        <w:rPr>
          <w:rFonts w:eastAsia="MS Mincho"/>
          <w:lang w:eastAsia="ja-JP"/>
        </w:rPr>
        <w:t> </w:t>
      </w:r>
      <w:r w:rsidRPr="00293E96">
        <w:rPr>
          <w:rFonts w:eastAsia="MS Mincho"/>
          <w:lang w:val="en-GB" w:eastAsia="ja-JP"/>
        </w:rPr>
        <w:t>447–1</w:t>
      </w:r>
      <w:r w:rsidR="00926FE6">
        <w:rPr>
          <w:rFonts w:eastAsia="MS Mincho"/>
          <w:lang w:eastAsia="ja-JP"/>
        </w:rPr>
        <w:t> </w:t>
      </w:r>
      <w:r w:rsidRPr="00293E96">
        <w:rPr>
          <w:rFonts w:eastAsia="MS Mincho"/>
          <w:lang w:val="en-GB" w:eastAsia="ja-JP"/>
        </w:rPr>
        <w:t xml:space="preserve">467 MHz: </w:t>
      </w:r>
      <w:r w:rsidRPr="00EF72AB">
        <w:rPr>
          <w:rFonts w:eastAsia="SimSun"/>
          <w:lang w:val="en-GB" w:eastAsia="ja-JP"/>
        </w:rPr>
        <w:t>TDD</w:t>
      </w:r>
    </w:p>
    <w:p w14:paraId="414C45DF" w14:textId="77777777" w:rsidR="00293E96" w:rsidRPr="005C1B3A" w:rsidRDefault="00293E96" w:rsidP="005C1B3A">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5C1B3A">
        <w:rPr>
          <w:rFonts w:eastAsia="MS PGothic"/>
          <w:szCs w:val="20"/>
          <w:lang w:val="en-GB" w:eastAsia="ja-JP"/>
        </w:rPr>
        <w:t>Band 50</w:t>
      </w:r>
      <w:r w:rsidR="009470BE" w:rsidRPr="009470BE">
        <w:rPr>
          <w:rFonts w:eastAsia="MS PGothic"/>
          <w:lang w:val="en-GB" w:eastAsia="ja-JP"/>
        </w:rPr>
        <w:t xml:space="preserve"> </w:t>
      </w:r>
      <w:r w:rsidR="009470BE">
        <w:rPr>
          <w:rFonts w:eastAsia="MS PGothic"/>
          <w:lang w:val="en-GB" w:eastAsia="ja-JP"/>
        </w:rPr>
        <w:t>and n50</w:t>
      </w:r>
      <w:r w:rsidRPr="005C1B3A">
        <w:rPr>
          <w:rFonts w:eastAsia="MS PGothic"/>
          <w:szCs w:val="20"/>
          <w:lang w:val="en-GB" w:eastAsia="ja-JP"/>
        </w:rPr>
        <w:t>:</w:t>
      </w:r>
    </w:p>
    <w:p w14:paraId="2621431F" w14:textId="05CA2632" w:rsidR="00293E96" w:rsidRPr="00293E96"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SimSun"/>
          <w:lang w:val="en-GB" w:eastAsia="ja-JP"/>
        </w:rPr>
      </w:pPr>
      <w:r w:rsidRPr="00293E96">
        <w:rPr>
          <w:rFonts w:eastAsia="SimSun"/>
          <w:lang w:val="en-GB" w:eastAsia="ja-JP"/>
        </w:rPr>
        <w:t>1</w:t>
      </w:r>
      <w:r w:rsidR="00926FE6">
        <w:rPr>
          <w:rFonts w:eastAsia="SimSun"/>
          <w:lang w:eastAsia="ja-JP"/>
        </w:rPr>
        <w:t> </w:t>
      </w:r>
      <w:r w:rsidRPr="00293E96">
        <w:rPr>
          <w:rFonts w:eastAsia="SimSun"/>
          <w:lang w:val="en-GB" w:eastAsia="ja-JP"/>
        </w:rPr>
        <w:t>4</w:t>
      </w:r>
      <w:r w:rsidRPr="00293E96">
        <w:rPr>
          <w:rFonts w:eastAsia="MS PGothic"/>
          <w:lang w:val="en-GB" w:eastAsia="ja-JP"/>
        </w:rPr>
        <w:t>32</w:t>
      </w:r>
      <w:r w:rsidRPr="00293E96">
        <w:rPr>
          <w:rFonts w:eastAsia="SimSun"/>
          <w:lang w:val="en-GB" w:eastAsia="ja-JP"/>
        </w:rPr>
        <w:t>–1</w:t>
      </w:r>
      <w:r w:rsidR="00926FE6">
        <w:rPr>
          <w:rFonts w:eastAsia="SimSun"/>
          <w:lang w:eastAsia="ja-JP"/>
        </w:rPr>
        <w:t> </w:t>
      </w:r>
      <w:r w:rsidRPr="00293E96">
        <w:rPr>
          <w:rFonts w:eastAsia="MS Mincho"/>
          <w:lang w:val="en-GB" w:eastAsia="ja-JP"/>
        </w:rPr>
        <w:t>517</w:t>
      </w:r>
      <w:r w:rsidRPr="00293E96">
        <w:rPr>
          <w:rFonts w:eastAsia="SimSun"/>
          <w:lang w:val="en-GB" w:eastAsia="ja-JP"/>
        </w:rPr>
        <w:t xml:space="preserve"> MHz: </w:t>
      </w:r>
      <w:r w:rsidRPr="00293E96">
        <w:rPr>
          <w:rFonts w:eastAsia="MS PGothic"/>
          <w:lang w:val="en-GB" w:eastAsia="ja-JP"/>
        </w:rPr>
        <w:t>TDD</w:t>
      </w:r>
    </w:p>
    <w:p w14:paraId="6518BE32" w14:textId="77777777" w:rsidR="00293E96" w:rsidRPr="005C1B3A" w:rsidRDefault="00293E96" w:rsidP="005C1B3A">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5C1B3A">
        <w:rPr>
          <w:rFonts w:eastAsia="MS PGothic"/>
          <w:szCs w:val="20"/>
          <w:lang w:val="en-GB" w:eastAsia="ja-JP"/>
        </w:rPr>
        <w:t>Band 51</w:t>
      </w:r>
      <w:r w:rsidR="009470BE" w:rsidRPr="009470BE">
        <w:rPr>
          <w:rFonts w:eastAsia="MS PGothic"/>
          <w:lang w:val="en-GB" w:eastAsia="ja-JP"/>
        </w:rPr>
        <w:t xml:space="preserve"> </w:t>
      </w:r>
      <w:r w:rsidR="009470BE">
        <w:rPr>
          <w:rFonts w:eastAsia="MS PGothic"/>
          <w:lang w:val="en-GB" w:eastAsia="ja-JP"/>
        </w:rPr>
        <w:t>and n51</w:t>
      </w:r>
      <w:r w:rsidRPr="005C1B3A">
        <w:rPr>
          <w:rFonts w:eastAsia="MS PGothic"/>
          <w:szCs w:val="20"/>
          <w:lang w:val="en-GB" w:eastAsia="ja-JP"/>
        </w:rPr>
        <w:t>:</w:t>
      </w:r>
    </w:p>
    <w:p w14:paraId="01457E60" w14:textId="7AAFB07E" w:rsidR="00293E96" w:rsidRPr="009470BE" w:rsidRDefault="00293E96" w:rsidP="00293E96">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i/>
          <w:lang w:eastAsia="ja-JP"/>
        </w:rPr>
      </w:pPr>
      <w:r w:rsidRPr="00293E96">
        <w:rPr>
          <w:rFonts w:eastAsia="SimSun"/>
          <w:lang w:val="en-GB" w:eastAsia="ja-JP"/>
        </w:rPr>
        <w:t>1</w:t>
      </w:r>
      <w:r w:rsidR="00926FE6">
        <w:rPr>
          <w:rFonts w:eastAsia="SimSun"/>
          <w:lang w:eastAsia="ja-JP"/>
        </w:rPr>
        <w:t> </w:t>
      </w:r>
      <w:r w:rsidRPr="00293E96">
        <w:rPr>
          <w:rFonts w:eastAsia="MS Mincho"/>
          <w:lang w:val="en-GB" w:eastAsia="ja-JP"/>
        </w:rPr>
        <w:t>427</w:t>
      </w:r>
      <w:r w:rsidRPr="00293E96">
        <w:rPr>
          <w:rFonts w:eastAsia="SimSun"/>
          <w:lang w:val="en-GB" w:eastAsia="ja-JP"/>
        </w:rPr>
        <w:t>–1</w:t>
      </w:r>
      <w:r w:rsidR="00926FE6">
        <w:rPr>
          <w:rFonts w:eastAsia="SimSun"/>
          <w:lang w:eastAsia="ja-JP"/>
        </w:rPr>
        <w:t> </w:t>
      </w:r>
      <w:r w:rsidRPr="00293E96">
        <w:rPr>
          <w:rFonts w:eastAsia="SimSun"/>
          <w:lang w:val="en-GB" w:eastAsia="ja-JP"/>
        </w:rPr>
        <w:t>4</w:t>
      </w:r>
      <w:r w:rsidRPr="00293E96">
        <w:rPr>
          <w:rFonts w:eastAsia="MS PGothic"/>
          <w:lang w:val="en-GB" w:eastAsia="ja-JP"/>
        </w:rPr>
        <w:t>32</w:t>
      </w:r>
      <w:r w:rsidRPr="00293E96">
        <w:rPr>
          <w:rFonts w:eastAsia="SimSun"/>
          <w:lang w:val="en-GB" w:eastAsia="ja-JP"/>
        </w:rPr>
        <w:t xml:space="preserve"> MHz: </w:t>
      </w:r>
      <w:r w:rsidRPr="00293E96">
        <w:rPr>
          <w:rFonts w:eastAsia="MS PGothic"/>
          <w:lang w:val="en-GB" w:eastAsia="ja-JP"/>
        </w:rPr>
        <w:t>TDD</w:t>
      </w:r>
    </w:p>
    <w:p w14:paraId="620DE62A" w14:textId="7B210C51" w:rsidR="009470BE" w:rsidRPr="009470BE" w:rsidRDefault="00926FE6" w:rsidP="009470BE">
      <w:pPr>
        <w:tabs>
          <w:tab w:val="left" w:pos="1134"/>
          <w:tab w:val="left" w:pos="1871"/>
          <w:tab w:val="left" w:pos="2268"/>
        </w:tabs>
        <w:overflowPunct w:val="0"/>
        <w:autoSpaceDE w:val="0"/>
        <w:autoSpaceDN w:val="0"/>
        <w:adjustRightInd w:val="0"/>
        <w:spacing w:before="120"/>
        <w:ind w:leftChars="250" w:left="600"/>
        <w:textAlignment w:val="baseline"/>
        <w:rPr>
          <w:rFonts w:eastAsia="MS PGothic"/>
          <w:szCs w:val="20"/>
          <w:lang w:val="en-GB" w:eastAsia="ja-JP"/>
        </w:rPr>
      </w:pPr>
      <w:r>
        <w:rPr>
          <w:rFonts w:eastAsia="MS PGothic"/>
          <w:szCs w:val="20"/>
          <w:lang w:val="en-GB" w:eastAsia="ja-JP"/>
        </w:rPr>
        <w:t>w</w:t>
      </w:r>
      <w:r w:rsidR="009470BE" w:rsidRPr="009470BE">
        <w:rPr>
          <w:rFonts w:eastAsia="MS PGothic"/>
          <w:szCs w:val="20"/>
          <w:lang w:val="en-GB" w:eastAsia="ja-JP"/>
        </w:rPr>
        <w:t xml:space="preserve">here </w:t>
      </w:r>
      <w:r>
        <w:rPr>
          <w:rFonts w:eastAsia="MS PGothic"/>
          <w:szCs w:val="20"/>
          <w:lang w:val="en-GB" w:eastAsia="ja-JP"/>
        </w:rPr>
        <w:t>B</w:t>
      </w:r>
      <w:r w:rsidR="009470BE" w:rsidRPr="009470BE">
        <w:rPr>
          <w:rFonts w:eastAsia="MS PGothic"/>
          <w:szCs w:val="20"/>
          <w:lang w:val="en-GB" w:eastAsia="ja-JP"/>
        </w:rPr>
        <w:t xml:space="preserve">ands n50 and n51 have been specified for 5G NR deployment. </w:t>
      </w:r>
    </w:p>
    <w:p w14:paraId="2B7325E4" w14:textId="0AF45C2C" w:rsidR="004934D9" w:rsidRDefault="009470BE" w:rsidP="009470BE">
      <w:pPr>
        <w:tabs>
          <w:tab w:val="left" w:pos="1134"/>
          <w:tab w:val="left" w:pos="1871"/>
          <w:tab w:val="left" w:pos="2268"/>
        </w:tabs>
        <w:overflowPunct w:val="0"/>
        <w:autoSpaceDE w:val="0"/>
        <w:autoSpaceDN w:val="0"/>
        <w:adjustRightInd w:val="0"/>
        <w:spacing w:before="120"/>
        <w:ind w:leftChars="250" w:left="600"/>
        <w:textAlignment w:val="baseline"/>
        <w:rPr>
          <w:rFonts w:eastAsia="MS Mincho"/>
          <w:lang w:val="en-GB" w:eastAsia="ja-JP"/>
        </w:rPr>
      </w:pPr>
      <w:r w:rsidRPr="009470BE">
        <w:rPr>
          <w:rFonts w:eastAsia="MS Mincho"/>
          <w:lang w:val="en-GB" w:eastAsia="ja-JP"/>
        </w:rPr>
        <w:t xml:space="preserve">3GPP has defined some </w:t>
      </w:r>
      <w:r w:rsidR="00682889">
        <w:rPr>
          <w:rFonts w:eastAsia="MS Mincho"/>
          <w:lang w:val="en-GB" w:eastAsia="ja-JP"/>
        </w:rPr>
        <w:t>i</w:t>
      </w:r>
      <w:r w:rsidR="00682889" w:rsidRPr="00682889">
        <w:rPr>
          <w:rFonts w:eastAsia="MS Mincho"/>
          <w:lang w:val="en-GB" w:eastAsia="ja-JP"/>
        </w:rPr>
        <w:t xml:space="preserve">nter-band </w:t>
      </w:r>
      <w:r w:rsidR="00682889">
        <w:rPr>
          <w:rFonts w:eastAsia="MS Mincho"/>
          <w:lang w:val="en-GB" w:eastAsia="ja-JP"/>
        </w:rPr>
        <w:t>Carrier Aggregation (</w:t>
      </w:r>
      <w:r w:rsidRPr="009470BE">
        <w:rPr>
          <w:rFonts w:eastAsia="MS Mincho"/>
          <w:lang w:val="en-GB" w:eastAsia="ja-JP"/>
        </w:rPr>
        <w:t>CA</w:t>
      </w:r>
      <w:r w:rsidR="00682889">
        <w:rPr>
          <w:rFonts w:eastAsia="MS Mincho"/>
          <w:lang w:val="en-GB" w:eastAsia="ja-JP"/>
        </w:rPr>
        <w:t>)</w:t>
      </w:r>
      <w:r w:rsidRPr="009470BE">
        <w:rPr>
          <w:rFonts w:eastAsia="MS Mincho"/>
          <w:lang w:val="en-GB" w:eastAsia="ja-JP"/>
        </w:rPr>
        <w:t xml:space="preserve"> and </w:t>
      </w:r>
      <w:r w:rsidR="00682889" w:rsidRPr="00682889">
        <w:rPr>
          <w:rFonts w:eastAsia="MS Mincho"/>
          <w:lang w:val="en-GB" w:eastAsia="ja-JP"/>
        </w:rPr>
        <w:t>E-UTRA (Evolved Universal Terrestrial Radio Access) - NR Dual Connectivity (EN-DC)</w:t>
      </w:r>
      <w:r w:rsidR="00682889">
        <w:rPr>
          <w:rFonts w:eastAsia="MS Mincho"/>
          <w:lang w:val="en-GB" w:eastAsia="ja-JP"/>
        </w:rPr>
        <w:t xml:space="preserve"> (</w:t>
      </w:r>
      <w:r w:rsidRPr="009470BE">
        <w:rPr>
          <w:rFonts w:eastAsia="MS Mincho"/>
          <w:lang w:val="en-GB" w:eastAsia="ja-JP"/>
        </w:rPr>
        <w:t>EN-DC</w:t>
      </w:r>
      <w:r w:rsidR="00682889">
        <w:rPr>
          <w:rFonts w:eastAsia="MS Mincho"/>
          <w:lang w:val="en-GB" w:eastAsia="ja-JP"/>
        </w:rPr>
        <w:t>)</w:t>
      </w:r>
      <w:r w:rsidRPr="009470BE">
        <w:rPr>
          <w:rFonts w:eastAsia="MS Mincho"/>
          <w:lang w:val="en-GB" w:eastAsia="ja-JP"/>
        </w:rPr>
        <w:t xml:space="preserve"> configurations for </w:t>
      </w:r>
      <w:r w:rsidR="000A4028">
        <w:rPr>
          <w:rFonts w:eastAsia="MS Mincho"/>
          <w:lang w:val="en-GB" w:eastAsia="ja-JP"/>
        </w:rPr>
        <w:t xml:space="preserve">Bands </w:t>
      </w:r>
      <w:r w:rsidRPr="009470BE">
        <w:rPr>
          <w:rFonts w:eastAsia="MS Mincho"/>
          <w:lang w:val="en-GB" w:eastAsia="ja-JP"/>
        </w:rPr>
        <w:t>n50 and n51 to operate as specified in Table </w:t>
      </w:r>
      <w:r w:rsidR="004934D9">
        <w:rPr>
          <w:rFonts w:eastAsia="MS Mincho"/>
          <w:lang w:val="en-GB" w:eastAsia="ja-JP"/>
        </w:rPr>
        <w:t>2</w:t>
      </w:r>
      <w:r w:rsidRPr="009470BE">
        <w:rPr>
          <w:rFonts w:eastAsia="MS Mincho"/>
          <w:lang w:val="en-GB" w:eastAsia="ja-JP"/>
        </w:rPr>
        <w:t xml:space="preserve"> below</w:t>
      </w:r>
      <w:r w:rsidR="004934D9">
        <w:rPr>
          <w:rFonts w:eastAsia="MS Mincho"/>
          <w:lang w:val="en-GB" w:eastAsia="ja-JP"/>
        </w:rPr>
        <w:t xml:space="preserve"> </w:t>
      </w:r>
    </w:p>
    <w:p w14:paraId="5789AC57" w14:textId="6016ADB2" w:rsidR="007C4623" w:rsidRPr="007C4623" w:rsidRDefault="007C4623" w:rsidP="007C4623">
      <w:pPr>
        <w:ind w:leftChars="200" w:left="480"/>
        <w:rPr>
          <w:rFonts w:eastAsiaTheme="minorEastAsia"/>
          <w:i/>
          <w:lang w:val="en-GB" w:eastAsia="zh-CN"/>
        </w:rPr>
      </w:pPr>
    </w:p>
    <w:p w14:paraId="25933CAE" w14:textId="27F6AAF1" w:rsidR="009470BE" w:rsidRDefault="009470BE" w:rsidP="009470BE">
      <w:pPr>
        <w:tabs>
          <w:tab w:val="left" w:pos="1134"/>
          <w:tab w:val="left" w:pos="1871"/>
          <w:tab w:val="left" w:pos="2268"/>
        </w:tabs>
        <w:overflowPunct w:val="0"/>
        <w:autoSpaceDE w:val="0"/>
        <w:autoSpaceDN w:val="0"/>
        <w:adjustRightInd w:val="0"/>
        <w:spacing w:before="120"/>
        <w:ind w:leftChars="250" w:left="600"/>
        <w:jc w:val="center"/>
        <w:textAlignment w:val="baseline"/>
        <w:rPr>
          <w:b/>
        </w:rPr>
      </w:pPr>
      <w:r w:rsidRPr="009470BE">
        <w:rPr>
          <w:b/>
        </w:rPr>
        <w:t>Table</w:t>
      </w:r>
      <w:r w:rsidRPr="009470BE">
        <w:rPr>
          <w:rFonts w:eastAsia="MS PGothic"/>
          <w:b/>
          <w:lang w:eastAsia="ja-JP"/>
        </w:rPr>
        <w:t xml:space="preserve"> 2:</w:t>
      </w:r>
      <w:r w:rsidRPr="009470BE">
        <w:rPr>
          <w:b/>
        </w:rPr>
        <w:t xml:space="preserve"> Inter-band CA and EN DC bands for </w:t>
      </w:r>
      <w:r w:rsidR="000A4028">
        <w:rPr>
          <w:b/>
        </w:rPr>
        <w:t xml:space="preserve">Bands </w:t>
      </w:r>
      <w:r w:rsidRPr="009470BE">
        <w:rPr>
          <w:b/>
        </w:rPr>
        <w:t>n50 and n51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4547"/>
      </w:tblGrid>
      <w:tr w:rsidR="009470BE" w:rsidRPr="007A6A40" w14:paraId="71368079" w14:textId="77777777" w:rsidTr="00F7184C">
        <w:trPr>
          <w:jc w:val="center"/>
        </w:trPr>
        <w:tc>
          <w:tcPr>
            <w:tcW w:w="3604" w:type="dxa"/>
          </w:tcPr>
          <w:p w14:paraId="1C8BB023" w14:textId="77777777" w:rsidR="009470BE" w:rsidRPr="009470BE" w:rsidRDefault="009470BE" w:rsidP="00F7184C">
            <w:pPr>
              <w:spacing w:before="120" w:after="120"/>
              <w:jc w:val="both"/>
              <w:rPr>
                <w:rFonts w:eastAsia="MS Mincho"/>
                <w:b/>
                <w:bCs/>
                <w:lang w:eastAsia="ja-JP"/>
              </w:rPr>
            </w:pPr>
            <w:r w:rsidRPr="009470BE">
              <w:rPr>
                <w:rFonts w:eastAsia="MS Mincho"/>
                <w:b/>
                <w:bCs/>
                <w:lang w:eastAsia="ja-JP"/>
              </w:rPr>
              <w:t>Inter-band CA bands (n50)</w:t>
            </w:r>
          </w:p>
        </w:tc>
        <w:tc>
          <w:tcPr>
            <w:tcW w:w="4547" w:type="dxa"/>
          </w:tcPr>
          <w:p w14:paraId="35F0E8C9" w14:textId="77777777" w:rsidR="009470BE" w:rsidRPr="009470BE" w:rsidRDefault="009470BE" w:rsidP="00F7184C">
            <w:pPr>
              <w:numPr>
                <w:ilvl w:val="0"/>
                <w:numId w:val="26"/>
              </w:numPr>
              <w:spacing w:before="120" w:after="120"/>
              <w:jc w:val="both"/>
              <w:rPr>
                <w:rFonts w:eastAsia="MS Mincho"/>
                <w:lang w:eastAsia="ja-JP"/>
              </w:rPr>
            </w:pPr>
            <w:r w:rsidRPr="009470BE">
              <w:rPr>
                <w:lang w:eastAsia="zh-CN"/>
              </w:rPr>
              <w:t>CA_n28-n50</w:t>
            </w:r>
          </w:p>
          <w:p w14:paraId="761F3817" w14:textId="77777777" w:rsidR="009470BE" w:rsidRPr="009470BE" w:rsidRDefault="009470BE" w:rsidP="00F7184C">
            <w:pPr>
              <w:numPr>
                <w:ilvl w:val="0"/>
                <w:numId w:val="26"/>
              </w:numPr>
              <w:spacing w:before="120" w:after="120"/>
              <w:jc w:val="both"/>
              <w:rPr>
                <w:rFonts w:eastAsia="MS Mincho"/>
                <w:lang w:eastAsia="ja-JP"/>
              </w:rPr>
            </w:pPr>
            <w:r w:rsidRPr="009470BE">
              <w:rPr>
                <w:lang w:eastAsia="zh-CN"/>
              </w:rPr>
              <w:t>CA_n41-n50</w:t>
            </w:r>
          </w:p>
          <w:p w14:paraId="26B7B8BA" w14:textId="77777777" w:rsidR="009470BE" w:rsidRPr="009470BE" w:rsidRDefault="009470BE" w:rsidP="00F7184C">
            <w:pPr>
              <w:numPr>
                <w:ilvl w:val="0"/>
                <w:numId w:val="26"/>
              </w:numPr>
              <w:spacing w:before="120" w:after="120"/>
              <w:jc w:val="both"/>
              <w:rPr>
                <w:rFonts w:eastAsia="MS Mincho"/>
                <w:lang w:eastAsia="ja-JP"/>
              </w:rPr>
            </w:pPr>
            <w:r w:rsidRPr="009470BE">
              <w:rPr>
                <w:lang w:eastAsia="zh-CN"/>
              </w:rPr>
              <w:t>CA_n50-n78</w:t>
            </w:r>
          </w:p>
        </w:tc>
      </w:tr>
      <w:tr w:rsidR="009470BE" w:rsidRPr="007A6A40" w14:paraId="1F87E898" w14:textId="77777777" w:rsidTr="00F7184C">
        <w:trPr>
          <w:jc w:val="center"/>
        </w:trPr>
        <w:tc>
          <w:tcPr>
            <w:tcW w:w="3604" w:type="dxa"/>
          </w:tcPr>
          <w:p w14:paraId="52EB980B" w14:textId="77777777" w:rsidR="009470BE" w:rsidRPr="009470BE" w:rsidRDefault="009470BE" w:rsidP="00F7184C">
            <w:pPr>
              <w:spacing w:before="120" w:after="120"/>
              <w:jc w:val="both"/>
              <w:rPr>
                <w:rFonts w:eastAsia="MS Mincho"/>
                <w:b/>
                <w:bCs/>
                <w:lang w:eastAsia="ja-JP"/>
              </w:rPr>
            </w:pPr>
            <w:r w:rsidRPr="009470BE">
              <w:rPr>
                <w:rFonts w:eastAsia="MS Mincho"/>
                <w:b/>
                <w:bCs/>
                <w:lang w:eastAsia="ja-JP"/>
              </w:rPr>
              <w:t>EN-DC bands (n50)</w:t>
            </w:r>
          </w:p>
        </w:tc>
        <w:tc>
          <w:tcPr>
            <w:tcW w:w="4547" w:type="dxa"/>
          </w:tcPr>
          <w:p w14:paraId="3334C207"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DC_1_n50</w:t>
            </w:r>
          </w:p>
          <w:p w14:paraId="0A044CD4"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lastRenderedPageBreak/>
              <w:t>DC_3_n50</w:t>
            </w:r>
          </w:p>
          <w:p w14:paraId="62042307"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DC_20_n50</w:t>
            </w:r>
          </w:p>
          <w:p w14:paraId="53C09E5B"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DC_28_n50</w:t>
            </w:r>
          </w:p>
        </w:tc>
      </w:tr>
      <w:tr w:rsidR="009470BE" w:rsidRPr="007E0FF2" w14:paraId="617F9F94" w14:textId="77777777" w:rsidTr="00F7184C">
        <w:trPr>
          <w:jc w:val="center"/>
        </w:trPr>
        <w:tc>
          <w:tcPr>
            <w:tcW w:w="3604" w:type="dxa"/>
          </w:tcPr>
          <w:p w14:paraId="3BF2D966" w14:textId="77777777" w:rsidR="009470BE" w:rsidRPr="009470BE" w:rsidRDefault="009470BE" w:rsidP="00F7184C">
            <w:pPr>
              <w:spacing w:before="120" w:after="120"/>
              <w:jc w:val="both"/>
              <w:rPr>
                <w:rFonts w:eastAsia="MS Mincho"/>
                <w:b/>
                <w:bCs/>
                <w:lang w:eastAsia="ja-JP"/>
              </w:rPr>
            </w:pPr>
            <w:r w:rsidRPr="009470BE">
              <w:rPr>
                <w:rFonts w:eastAsia="MS Mincho"/>
                <w:b/>
                <w:bCs/>
                <w:lang w:eastAsia="ja-JP"/>
              </w:rPr>
              <w:lastRenderedPageBreak/>
              <w:t>EN-DC bands (n51)</w:t>
            </w:r>
          </w:p>
        </w:tc>
        <w:tc>
          <w:tcPr>
            <w:tcW w:w="4547" w:type="dxa"/>
          </w:tcPr>
          <w:p w14:paraId="6E8AF126"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DC_1_n51</w:t>
            </w:r>
          </w:p>
          <w:p w14:paraId="63522980"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DC_3_n51</w:t>
            </w:r>
          </w:p>
          <w:p w14:paraId="620F0683"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DC_7_n51</w:t>
            </w:r>
          </w:p>
          <w:p w14:paraId="7579C8D2"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DC_20_n51</w:t>
            </w:r>
          </w:p>
          <w:p w14:paraId="5C1A1C72"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DC_28_n51</w:t>
            </w:r>
          </w:p>
          <w:p w14:paraId="70C21A80" w14:textId="77777777" w:rsidR="009470BE" w:rsidRPr="009470BE" w:rsidRDefault="009470BE" w:rsidP="00F7184C">
            <w:pPr>
              <w:numPr>
                <w:ilvl w:val="0"/>
                <w:numId w:val="26"/>
              </w:numPr>
              <w:spacing w:before="120" w:after="120"/>
              <w:jc w:val="both"/>
              <w:rPr>
                <w:rFonts w:eastAsia="MS Mincho"/>
                <w:b/>
                <w:bCs/>
                <w:lang w:eastAsia="ja-JP"/>
              </w:rPr>
            </w:pPr>
            <w:r w:rsidRPr="009470BE">
              <w:rPr>
                <w:rFonts w:eastAsia="MS Mincho"/>
                <w:lang w:eastAsia="ja-JP"/>
              </w:rPr>
              <w:t>DC_42_n51</w:t>
            </w:r>
          </w:p>
        </w:tc>
      </w:tr>
    </w:tbl>
    <w:p w14:paraId="10DA69D8" w14:textId="77777777" w:rsidR="00293E96" w:rsidRPr="00E12DDE" w:rsidRDefault="00154419" w:rsidP="00E12DDE">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sz w:val="24"/>
          <w:szCs w:val="24"/>
          <w:lang w:val="en-GB" w:eastAsia="ja-JP"/>
        </w:rPr>
        <w:t>6</w:t>
      </w:r>
      <w:r w:rsidR="00E12DDE" w:rsidRPr="00E12DDE">
        <w:rPr>
          <w:rFonts w:ascii="Times New Roman" w:eastAsia="MS PGothic" w:hAnsi="Times New Roman" w:cs="Times New Roman"/>
          <w:sz w:val="24"/>
          <w:szCs w:val="24"/>
          <w:lang w:val="en-GB" w:eastAsia="ja-JP"/>
        </w:rPr>
        <w:t>.2.4</w:t>
      </w:r>
      <w:r w:rsidR="00E12DDE" w:rsidRPr="00E12DDE">
        <w:rPr>
          <w:rFonts w:ascii="Times New Roman" w:eastAsia="MS PGothic" w:hAnsi="Times New Roman" w:cs="Times New Roman"/>
          <w:sz w:val="24"/>
          <w:szCs w:val="24"/>
          <w:lang w:val="en-GB" w:eastAsia="ja-JP"/>
        </w:rPr>
        <w:tab/>
      </w:r>
      <w:r w:rsidR="00293E96" w:rsidRPr="00E12DDE">
        <w:rPr>
          <w:rFonts w:ascii="Times New Roman" w:eastAsia="MS PGothic" w:hAnsi="Times New Roman" w:cs="Times New Roman"/>
          <w:sz w:val="24"/>
          <w:szCs w:val="24"/>
          <w:lang w:val="en-GB" w:eastAsia="ja-JP"/>
        </w:rPr>
        <w:t>Other consideration</w:t>
      </w:r>
    </w:p>
    <w:p w14:paraId="67B40CD2" w14:textId="77777777" w:rsidR="000158D3" w:rsidRDefault="000158D3" w:rsidP="005C1B3A">
      <w:pPr>
        <w:ind w:leftChars="200" w:left="480"/>
        <w:rPr>
          <w:rFonts w:eastAsia="MS PGothic"/>
          <w:lang w:val="en-GB" w:eastAsia="ja-JP"/>
        </w:rPr>
      </w:pPr>
    </w:p>
    <w:p w14:paraId="261B4C3A" w14:textId="61C4921E" w:rsidR="00293E96" w:rsidRPr="005C1B3A" w:rsidRDefault="00C73015" w:rsidP="005C1B3A">
      <w:pPr>
        <w:ind w:leftChars="200" w:left="480"/>
        <w:rPr>
          <w:rFonts w:eastAsia="MS PGothic"/>
          <w:lang w:val="en-GB" w:eastAsia="ja-JP"/>
        </w:rPr>
      </w:pPr>
      <w:r w:rsidRPr="005C1B3A">
        <w:rPr>
          <w:rFonts w:eastAsia="MS PGothic"/>
          <w:lang w:val="en-GB" w:eastAsia="ja-JP"/>
        </w:rPr>
        <w:t xml:space="preserve">A TDD arrangement could include transmitting IMT base stations and transmitting mobile stations operating on frequencies close to the EESS </w:t>
      </w:r>
      <w:r w:rsidRPr="005C1B3A">
        <w:rPr>
          <w:rFonts w:eastAsia="MS PGothic" w:hint="eastAsia"/>
          <w:lang w:val="en-GB" w:eastAsia="ja-JP"/>
        </w:rPr>
        <w:t xml:space="preserve">(passive) </w:t>
      </w:r>
      <w:r w:rsidRPr="005C1B3A">
        <w:rPr>
          <w:rFonts w:eastAsia="MS PGothic"/>
          <w:lang w:val="en-GB" w:eastAsia="ja-JP"/>
        </w:rPr>
        <w:t>band 1</w:t>
      </w:r>
      <w:r w:rsidR="007E0FF2">
        <w:rPr>
          <w:rFonts w:eastAsia="MS PGothic"/>
          <w:lang w:eastAsia="ja-JP"/>
        </w:rPr>
        <w:t> </w:t>
      </w:r>
      <w:r w:rsidRPr="005C1B3A">
        <w:rPr>
          <w:rFonts w:eastAsia="MS PGothic"/>
          <w:lang w:val="en-GB" w:eastAsia="ja-JP"/>
        </w:rPr>
        <w:t>400</w:t>
      </w:r>
      <w:r w:rsidR="00926FE6" w:rsidRPr="00B21768">
        <w:rPr>
          <w:rFonts w:eastAsia="MS Mincho"/>
          <w:lang w:val="en-GB" w:eastAsia="ja-JP"/>
        </w:rPr>
        <w:t>–</w:t>
      </w:r>
      <w:r w:rsidRPr="005C1B3A">
        <w:rPr>
          <w:rFonts w:eastAsia="MS PGothic"/>
          <w:lang w:val="en-GB" w:eastAsia="ja-JP"/>
        </w:rPr>
        <w:t>1</w:t>
      </w:r>
      <w:r w:rsidR="007E0FF2">
        <w:rPr>
          <w:rFonts w:eastAsia="MS PGothic"/>
          <w:lang w:eastAsia="ja-JP"/>
        </w:rPr>
        <w:t> </w:t>
      </w:r>
      <w:r w:rsidRPr="005C1B3A">
        <w:rPr>
          <w:rFonts w:eastAsia="MS PGothic"/>
          <w:lang w:val="en-GB" w:eastAsia="ja-JP"/>
        </w:rPr>
        <w:t>427 MHz and close to the MSS band 1</w:t>
      </w:r>
      <w:r w:rsidR="007E0FF2">
        <w:rPr>
          <w:rFonts w:eastAsia="MS PGothic"/>
          <w:lang w:eastAsia="ja-JP"/>
        </w:rPr>
        <w:t> </w:t>
      </w:r>
      <w:r w:rsidRPr="005C1B3A">
        <w:rPr>
          <w:rFonts w:eastAsia="MS PGothic"/>
          <w:lang w:val="en-GB" w:eastAsia="ja-JP"/>
        </w:rPr>
        <w:t>518</w:t>
      </w:r>
      <w:r w:rsidR="00926FE6" w:rsidRPr="00B21768">
        <w:rPr>
          <w:rFonts w:eastAsia="MS Mincho"/>
          <w:lang w:val="en-GB" w:eastAsia="ja-JP"/>
        </w:rPr>
        <w:t>–</w:t>
      </w:r>
      <w:r w:rsidRPr="005C1B3A">
        <w:rPr>
          <w:rFonts w:eastAsia="MS PGothic"/>
          <w:lang w:val="en-GB" w:eastAsia="ja-JP"/>
        </w:rPr>
        <w:t>1</w:t>
      </w:r>
      <w:r w:rsidR="007E0FF2">
        <w:rPr>
          <w:rFonts w:eastAsia="MS PGothic"/>
          <w:lang w:eastAsia="ja-JP"/>
        </w:rPr>
        <w:t> </w:t>
      </w:r>
      <w:r w:rsidRPr="005C1B3A">
        <w:rPr>
          <w:rFonts w:eastAsia="MS PGothic"/>
          <w:lang w:val="en-GB" w:eastAsia="ja-JP"/>
        </w:rPr>
        <w:t>5</w:t>
      </w:r>
      <w:r w:rsidR="007E0FF2">
        <w:rPr>
          <w:rFonts w:eastAsia="MS PGothic" w:hint="eastAsia"/>
          <w:lang w:val="en-GB" w:eastAsia="ja-JP"/>
        </w:rPr>
        <w:t>25</w:t>
      </w:r>
      <w:r w:rsidRPr="005C1B3A">
        <w:rPr>
          <w:rFonts w:eastAsia="MS PGothic"/>
          <w:lang w:val="en-GB" w:eastAsia="ja-JP"/>
        </w:rPr>
        <w:t xml:space="preserve"> MHz. This mean</w:t>
      </w:r>
      <w:r w:rsidR="007E0FF2">
        <w:rPr>
          <w:rFonts w:eastAsia="MS PGothic" w:hint="eastAsia"/>
          <w:lang w:val="en-GB" w:eastAsia="ja-JP"/>
        </w:rPr>
        <w:t>s</w:t>
      </w:r>
      <w:r w:rsidRPr="005C1B3A">
        <w:rPr>
          <w:rFonts w:eastAsia="MS PGothic"/>
          <w:lang w:val="en-GB" w:eastAsia="ja-JP"/>
        </w:rPr>
        <w:t xml:space="preserve"> that the IMT mobile station and IMT base station are subject to compatibility requir</w:t>
      </w:r>
      <w:r w:rsidRPr="00E83936">
        <w:rPr>
          <w:rFonts w:eastAsia="MS PGothic"/>
          <w:lang w:val="en-GB" w:eastAsia="ja-JP"/>
        </w:rPr>
        <w:t xml:space="preserve">ements </w:t>
      </w:r>
      <w:r w:rsidR="001F4893" w:rsidRPr="001F4893">
        <w:rPr>
          <w:rFonts w:eastAsia="MS PGothic"/>
          <w:lang w:val="en-GB" w:eastAsia="ja-JP"/>
        </w:rPr>
        <w:t>regarding the EESS (passive) in the band 1 400</w:t>
      </w:r>
      <w:r w:rsidR="00926FE6" w:rsidRPr="00B21768">
        <w:rPr>
          <w:rFonts w:eastAsia="MS Mincho"/>
          <w:lang w:val="en-GB" w:eastAsia="ja-JP"/>
        </w:rPr>
        <w:t>–</w:t>
      </w:r>
      <w:r w:rsidR="001F4893" w:rsidRPr="001F4893">
        <w:rPr>
          <w:rFonts w:eastAsia="MS PGothic"/>
          <w:lang w:val="en-GB" w:eastAsia="ja-JP"/>
        </w:rPr>
        <w:t xml:space="preserve">1 427 MHz and </w:t>
      </w:r>
      <w:r w:rsidRPr="00E83936">
        <w:rPr>
          <w:rFonts w:eastAsia="MS PGothic"/>
          <w:lang w:val="en-GB" w:eastAsia="ja-JP"/>
        </w:rPr>
        <w:t>the MSS in the band 1</w:t>
      </w:r>
      <w:r w:rsidR="007E0FF2" w:rsidRPr="00E83936">
        <w:rPr>
          <w:rFonts w:eastAsia="MS PGothic"/>
          <w:lang w:eastAsia="ja-JP"/>
        </w:rPr>
        <w:t> </w:t>
      </w:r>
      <w:r w:rsidRPr="00E83936">
        <w:rPr>
          <w:rFonts w:eastAsia="MS PGothic"/>
          <w:lang w:val="en-GB" w:eastAsia="ja-JP"/>
        </w:rPr>
        <w:t>518</w:t>
      </w:r>
      <w:r w:rsidR="00926FE6" w:rsidRPr="00B21768">
        <w:rPr>
          <w:rFonts w:eastAsia="MS Mincho"/>
          <w:lang w:val="en-GB" w:eastAsia="ja-JP"/>
        </w:rPr>
        <w:t>–</w:t>
      </w:r>
      <w:r w:rsidRPr="00E83936">
        <w:rPr>
          <w:rFonts w:eastAsia="MS PGothic"/>
          <w:lang w:val="en-GB" w:eastAsia="ja-JP"/>
        </w:rPr>
        <w:t>1</w:t>
      </w:r>
      <w:r w:rsidR="007E0FF2" w:rsidRPr="00E83936">
        <w:rPr>
          <w:rFonts w:eastAsia="MS PGothic"/>
          <w:lang w:eastAsia="ja-JP"/>
        </w:rPr>
        <w:t> </w:t>
      </w:r>
      <w:r w:rsidRPr="00E83936">
        <w:rPr>
          <w:rFonts w:eastAsia="MS PGothic"/>
          <w:lang w:val="en-GB" w:eastAsia="ja-JP"/>
        </w:rPr>
        <w:t>5</w:t>
      </w:r>
      <w:r w:rsidR="007E0FF2" w:rsidRPr="00E83936">
        <w:rPr>
          <w:rFonts w:eastAsia="MS PGothic" w:hint="eastAsia"/>
          <w:lang w:val="en-GB" w:eastAsia="ja-JP"/>
        </w:rPr>
        <w:t>25</w:t>
      </w:r>
      <w:r w:rsidRPr="00E83936">
        <w:rPr>
          <w:rFonts w:eastAsia="MS PGothic"/>
          <w:lang w:val="en-GB" w:eastAsia="ja-JP"/>
        </w:rPr>
        <w:t xml:space="preserve"> MHz.</w:t>
      </w:r>
      <w:r w:rsidR="00293E96" w:rsidRPr="00E83936">
        <w:rPr>
          <w:rFonts w:eastAsia="MS PGothic"/>
          <w:lang w:val="en-GB" w:eastAsia="ja-JP"/>
        </w:rPr>
        <w:t xml:space="preserve"> </w:t>
      </w:r>
      <w:r w:rsidR="00B91317" w:rsidRPr="00E83936">
        <w:rPr>
          <w:rFonts w:eastAsia="MS PGothic"/>
          <w:lang w:val="en-GB" w:eastAsia="ja-JP"/>
        </w:rPr>
        <w:t xml:space="preserve">Because of the mobile nature of the IMT user equipment, its use presents different compatibility challenges </w:t>
      </w:r>
      <w:r w:rsidR="00DA675B">
        <w:rPr>
          <w:rFonts w:eastAsia="MS PGothic"/>
          <w:lang w:val="en-GB" w:eastAsia="ja-JP"/>
        </w:rPr>
        <w:t>to</w:t>
      </w:r>
      <w:r w:rsidR="00DA675B" w:rsidRPr="00E83936">
        <w:rPr>
          <w:rFonts w:eastAsia="MS PGothic"/>
          <w:lang w:val="en-GB" w:eastAsia="ja-JP"/>
        </w:rPr>
        <w:t xml:space="preserve"> </w:t>
      </w:r>
      <w:r w:rsidR="00B91317" w:rsidRPr="00E83936">
        <w:rPr>
          <w:rFonts w:eastAsia="MS PGothic"/>
          <w:lang w:val="en-GB" w:eastAsia="ja-JP"/>
        </w:rPr>
        <w:t xml:space="preserve">the IMT base station </w:t>
      </w:r>
      <w:r w:rsidR="001F4893">
        <w:rPr>
          <w:rFonts w:eastAsia="MS PGothic"/>
          <w:lang w:val="en-GB" w:eastAsia="ja-JP"/>
        </w:rPr>
        <w:t>concerning</w:t>
      </w:r>
      <w:r w:rsidR="00B91317" w:rsidRPr="00E83936">
        <w:rPr>
          <w:rFonts w:eastAsia="MS PGothic"/>
          <w:lang w:val="en-GB" w:eastAsia="ja-JP"/>
        </w:rPr>
        <w:t xml:space="preserve"> interference to the MSS terminals in the bands above 1</w:t>
      </w:r>
      <w:r w:rsidR="00926FE6">
        <w:rPr>
          <w:rFonts w:eastAsia="MS PGothic"/>
          <w:lang w:eastAsia="ja-JP"/>
        </w:rPr>
        <w:t> </w:t>
      </w:r>
      <w:r w:rsidR="00B91317" w:rsidRPr="00E83936">
        <w:rPr>
          <w:rFonts w:eastAsia="MS PGothic"/>
          <w:lang w:val="en-GB" w:eastAsia="ja-JP"/>
        </w:rPr>
        <w:t>518</w:t>
      </w:r>
      <w:r w:rsidR="00926FE6">
        <w:rPr>
          <w:rFonts w:eastAsia="MS PGothic"/>
          <w:lang w:eastAsia="ja-JP"/>
        </w:rPr>
        <w:t> </w:t>
      </w:r>
      <w:r w:rsidR="00B91317" w:rsidRPr="00E83936">
        <w:rPr>
          <w:rFonts w:eastAsia="MS PGothic"/>
          <w:lang w:val="en-GB" w:eastAsia="ja-JP"/>
        </w:rPr>
        <w:t>MHz.</w:t>
      </w:r>
    </w:p>
    <w:p w14:paraId="00480EDD" w14:textId="77777777" w:rsidR="005C1B3A" w:rsidRDefault="005C1B3A" w:rsidP="005C1B3A">
      <w:pPr>
        <w:ind w:leftChars="200" w:left="480"/>
        <w:rPr>
          <w:rFonts w:eastAsia="MS PGothic"/>
          <w:lang w:val="en-GB" w:eastAsia="ja-JP"/>
        </w:rPr>
      </w:pPr>
    </w:p>
    <w:p w14:paraId="676ED3D4" w14:textId="77777777" w:rsidR="00293E96" w:rsidRPr="005C1B3A" w:rsidRDefault="00293E96" w:rsidP="005C1B3A">
      <w:pPr>
        <w:ind w:leftChars="200" w:left="480"/>
        <w:rPr>
          <w:rFonts w:eastAsia="MS PGothic"/>
          <w:lang w:val="en-GB" w:eastAsia="ja-JP"/>
        </w:rPr>
      </w:pPr>
      <w:r w:rsidRPr="005C1B3A">
        <w:rPr>
          <w:rFonts w:eastAsia="MS PGothic"/>
          <w:lang w:val="en-GB" w:eastAsia="ja-JP"/>
        </w:rPr>
        <w:t xml:space="preserve">The 3GPP Release 15 New Radio (NR) enables TDD system to operate as downlink only, where TDD NR system can support SDL as a configuration scenario (10:0 configuration) with all resources to operate as downlink, considering the flexibility of the 5G NR frame structure and the capability of the scheduler to decide on the type of each resource block as </w:t>
      </w:r>
      <w:r w:rsidR="007E0FF2">
        <w:rPr>
          <w:rFonts w:eastAsia="MS PGothic" w:hint="eastAsia"/>
          <w:lang w:val="en-GB" w:eastAsia="ja-JP"/>
        </w:rPr>
        <w:t>downlink</w:t>
      </w:r>
      <w:r w:rsidRPr="005C1B3A">
        <w:rPr>
          <w:rFonts w:eastAsia="MS PGothic"/>
          <w:lang w:val="en-GB" w:eastAsia="ja-JP"/>
        </w:rPr>
        <w:t xml:space="preserve"> or </w:t>
      </w:r>
      <w:r w:rsidR="007E0FF2">
        <w:rPr>
          <w:rFonts w:eastAsia="MS PGothic" w:hint="eastAsia"/>
          <w:lang w:val="en-GB" w:eastAsia="ja-JP"/>
        </w:rPr>
        <w:t>uplink</w:t>
      </w:r>
      <w:r w:rsidRPr="005C1B3A">
        <w:rPr>
          <w:rFonts w:eastAsia="MS PGothic"/>
          <w:lang w:val="en-GB" w:eastAsia="ja-JP"/>
        </w:rPr>
        <w:t>.</w:t>
      </w:r>
    </w:p>
    <w:p w14:paraId="24AE9CC1" w14:textId="5115A25F" w:rsidR="00B91317" w:rsidRPr="000158D3" w:rsidRDefault="00B91317" w:rsidP="00AB7E97">
      <w:pPr>
        <w:ind w:leftChars="200" w:left="480"/>
        <w:rPr>
          <w:rFonts w:eastAsiaTheme="minorEastAsia"/>
          <w:i/>
          <w:lang w:val="en-GB" w:eastAsia="zh-CN"/>
        </w:rPr>
      </w:pPr>
    </w:p>
    <w:p w14:paraId="59C05A59" w14:textId="6D2ACEFB" w:rsidR="00B91317" w:rsidRPr="00716BF6" w:rsidRDefault="00B91317" w:rsidP="00B91317">
      <w:pPr>
        <w:ind w:leftChars="200" w:left="480"/>
        <w:rPr>
          <w:rFonts w:eastAsia="MS PGothic"/>
          <w:lang w:val="en-GB" w:eastAsia="ja-JP"/>
        </w:rPr>
      </w:pPr>
      <w:r w:rsidRPr="000158D3">
        <w:rPr>
          <w:rFonts w:eastAsia="MS PGothic"/>
          <w:lang w:val="en-GB" w:eastAsia="ja-JP"/>
        </w:rPr>
        <w:t xml:space="preserve">While the above arrangement “G3” by ITU-R provides </w:t>
      </w:r>
      <w:r w:rsidR="001F4893">
        <w:rPr>
          <w:rFonts w:eastAsia="MS PGothic"/>
          <w:lang w:val="en-GB" w:eastAsia="ja-JP"/>
        </w:rPr>
        <w:t xml:space="preserve">a </w:t>
      </w:r>
      <w:r w:rsidRPr="000158D3">
        <w:rPr>
          <w:rFonts w:eastAsia="MS PGothic"/>
          <w:lang w:val="en-GB" w:eastAsia="ja-JP"/>
        </w:rPr>
        <w:t>1 MHz guard band with respect to MSS above 1</w:t>
      </w:r>
      <w:r w:rsidRPr="000158D3">
        <w:rPr>
          <w:rFonts w:eastAsia="MS PGothic"/>
          <w:lang w:eastAsia="ja-JP"/>
        </w:rPr>
        <w:t> </w:t>
      </w:r>
      <w:r w:rsidRPr="000158D3">
        <w:rPr>
          <w:rFonts w:eastAsia="MS PGothic"/>
          <w:lang w:val="en-GB" w:eastAsia="ja-JP"/>
        </w:rPr>
        <w:t>518 MHz, Recommendation ITU-R M.1036 notes that administrations may consider an additional frequency separation below 1</w:t>
      </w:r>
      <w:r w:rsidRPr="000158D3">
        <w:rPr>
          <w:rFonts w:eastAsia="MS PGothic"/>
          <w:lang w:eastAsia="ja-JP"/>
        </w:rPr>
        <w:t> </w:t>
      </w:r>
      <w:r w:rsidRPr="000158D3">
        <w:rPr>
          <w:rFonts w:eastAsia="MS PGothic"/>
          <w:lang w:val="en-GB" w:eastAsia="ja-JP"/>
        </w:rPr>
        <w:t xml:space="preserve">518 MHz </w:t>
      </w:r>
      <w:r w:rsidRPr="000158D3">
        <w:rPr>
          <w:rFonts w:eastAsia="MS Mincho"/>
          <w:lang w:val="en-GB" w:eastAsia="ja-JP"/>
        </w:rPr>
        <w:t>(e.g.</w:t>
      </w:r>
      <w:r w:rsidR="00217DA1">
        <w:rPr>
          <w:rFonts w:eastAsia="MS Mincho"/>
          <w:lang w:val="en-GB" w:eastAsia="ja-JP"/>
        </w:rPr>
        <w:t>,</w:t>
      </w:r>
      <w:r w:rsidRPr="000158D3">
        <w:rPr>
          <w:rFonts w:eastAsia="MS Mincho"/>
          <w:lang w:val="en-GB" w:eastAsia="ja-JP"/>
        </w:rPr>
        <w:t xml:space="preserve"> a total separation of 0</w:t>
      </w:r>
      <w:r w:rsidR="00217DA1">
        <w:rPr>
          <w:rFonts w:eastAsia="MS Mincho"/>
          <w:lang w:eastAsia="ja-JP"/>
        </w:rPr>
        <w:t> </w:t>
      </w:r>
      <w:r w:rsidRPr="000158D3">
        <w:rPr>
          <w:rFonts w:eastAsia="MS Mincho"/>
          <w:lang w:val="en-GB" w:eastAsia="ja-JP"/>
        </w:rPr>
        <w:t>MHz to 6</w:t>
      </w:r>
      <w:r w:rsidR="00217DA1">
        <w:rPr>
          <w:rFonts w:eastAsia="MS Mincho"/>
          <w:lang w:eastAsia="ja-JP"/>
        </w:rPr>
        <w:t> </w:t>
      </w:r>
      <w:r w:rsidRPr="000158D3">
        <w:rPr>
          <w:rFonts w:eastAsia="MS Mincho"/>
          <w:lang w:val="en-GB" w:eastAsia="ja-JP"/>
        </w:rPr>
        <w:t xml:space="preserve">MHz) </w:t>
      </w:r>
      <w:r w:rsidRPr="000158D3">
        <w:rPr>
          <w:rFonts w:eastAsia="MS PGothic"/>
          <w:lang w:val="en-GB" w:eastAsia="ja-JP"/>
        </w:rPr>
        <w:t>at the upper part of arrangement G3</w:t>
      </w:r>
      <w:r w:rsidRPr="000158D3">
        <w:rPr>
          <w:rFonts w:eastAsia="MS Mincho"/>
          <w:lang w:val="en-GB" w:eastAsia="ja-JP"/>
        </w:rPr>
        <w:t xml:space="preserve"> as one of </w:t>
      </w:r>
      <w:r w:rsidR="001F4893">
        <w:rPr>
          <w:rFonts w:eastAsia="MS Mincho"/>
          <w:lang w:val="en-GB" w:eastAsia="ja-JP"/>
        </w:rPr>
        <w:t>several</w:t>
      </w:r>
      <w:r w:rsidRPr="000158D3">
        <w:rPr>
          <w:rFonts w:eastAsia="MS Mincho"/>
          <w:lang w:val="en-GB" w:eastAsia="ja-JP"/>
        </w:rPr>
        <w:t xml:space="preserve"> possible measures to facilitate adjacent band compatibility between IMT and MSS</w:t>
      </w:r>
      <w:r w:rsidRPr="000158D3">
        <w:rPr>
          <w:rFonts w:eastAsia="MS PGothic"/>
          <w:lang w:val="en-GB" w:eastAsia="ja-JP"/>
        </w:rPr>
        <w:t xml:space="preserve">. </w:t>
      </w:r>
      <w:r w:rsidRPr="000158D3">
        <w:rPr>
          <w:rFonts w:eastAsia="MS PGothic"/>
          <w:szCs w:val="20"/>
          <w:lang w:val="en-GB" w:eastAsia="ja-JP"/>
        </w:rPr>
        <w:t>This could be accomplished by not assigning the uppermost IMT blocks</w:t>
      </w:r>
      <w:r w:rsidR="000158D3" w:rsidRPr="000158D3">
        <w:rPr>
          <w:rFonts w:eastAsia="MS PGothic"/>
          <w:szCs w:val="20"/>
          <w:lang w:val="en-GB" w:eastAsia="ja-JP"/>
        </w:rPr>
        <w:t xml:space="preserve"> in this frequency arrangement. </w:t>
      </w:r>
    </w:p>
    <w:p w14:paraId="6BB6624F" w14:textId="77777777" w:rsidR="00AB7E97" w:rsidRDefault="00AB7E97" w:rsidP="00AB7E97">
      <w:pPr>
        <w:ind w:leftChars="200" w:left="480"/>
        <w:rPr>
          <w:rFonts w:eastAsia="MS PGothic"/>
          <w:lang w:val="en-GB" w:eastAsia="ja-JP"/>
        </w:rPr>
      </w:pPr>
      <w:r>
        <w:rPr>
          <w:rFonts w:eastAsia="MS PGothic"/>
          <w:lang w:val="en-GB" w:eastAsia="ja-JP"/>
        </w:rPr>
        <w:t>Other possible measures to facilitate the adjacent band compatibility is to use pico-cell or indoor-cell deployment for IMT networks.</w:t>
      </w:r>
    </w:p>
    <w:p w14:paraId="264F2F15" w14:textId="77777777" w:rsidR="000530AB" w:rsidRPr="00B91317" w:rsidRDefault="000530AB" w:rsidP="000530AB">
      <w:pPr>
        <w:ind w:leftChars="200" w:left="480"/>
        <w:rPr>
          <w:rFonts w:eastAsia="MS PGothic"/>
          <w:i/>
          <w:lang w:val="en-GB" w:eastAsia="ja-JP"/>
        </w:rPr>
      </w:pPr>
    </w:p>
    <w:p w14:paraId="765E6414" w14:textId="45B72349" w:rsidR="00B91317" w:rsidRPr="00716BF6" w:rsidRDefault="00B91317" w:rsidP="00B91317">
      <w:pPr>
        <w:ind w:leftChars="200" w:left="480"/>
        <w:rPr>
          <w:rFonts w:eastAsia="MS PGothic"/>
          <w:lang w:val="en-GB" w:eastAsia="ja-JP"/>
        </w:rPr>
      </w:pPr>
      <w:r w:rsidRPr="000158D3">
        <w:rPr>
          <w:rFonts w:eastAsia="MS PGothic"/>
          <w:lang w:val="en-GB" w:eastAsia="ja-JP"/>
        </w:rPr>
        <w:t xml:space="preserve">Another possible measure to facilitate adjacent band compatibility may be to restrict usage of IMT mobile stations within a </w:t>
      </w:r>
      <w:r w:rsidR="000F325A">
        <w:rPr>
          <w:rFonts w:eastAsia="MS PGothic"/>
          <w:lang w:val="en-GB" w:eastAsia="ja-JP"/>
        </w:rPr>
        <w:t>specific</w:t>
      </w:r>
      <w:r w:rsidR="000F325A" w:rsidRPr="000158D3">
        <w:rPr>
          <w:rFonts w:eastAsia="MS PGothic"/>
          <w:lang w:val="en-GB" w:eastAsia="ja-JP"/>
        </w:rPr>
        <w:t xml:space="preserve"> </w:t>
      </w:r>
      <w:r w:rsidRPr="000158D3">
        <w:rPr>
          <w:rFonts w:eastAsia="MS PGothic"/>
          <w:lang w:val="en-GB" w:eastAsia="ja-JP"/>
        </w:rPr>
        <w:t>range of MSS terminals, especially at airports and seaports.</w:t>
      </w:r>
    </w:p>
    <w:p w14:paraId="1E7D502C" w14:textId="77777777" w:rsidR="00293E96" w:rsidRPr="007E0FF2" w:rsidRDefault="000B663A" w:rsidP="006440EB">
      <w:pPr>
        <w:pStyle w:val="Heading2"/>
        <w:tabs>
          <w:tab w:val="left" w:pos="426"/>
          <w:tab w:val="left" w:pos="1871"/>
          <w:tab w:val="left" w:pos="2268"/>
        </w:tabs>
        <w:overflowPunct w:val="0"/>
        <w:autoSpaceDE w:val="0"/>
        <w:autoSpaceDN w:val="0"/>
        <w:adjustRightInd w:val="0"/>
        <w:spacing w:before="200" w:after="0" w:line="240" w:lineRule="auto"/>
        <w:textAlignment w:val="baseline"/>
        <w:rPr>
          <w:rFonts w:eastAsia="MS PGothic"/>
          <w:sz w:val="24"/>
          <w:szCs w:val="24"/>
          <w:lang w:val="en-GB" w:eastAsia="ja-JP"/>
        </w:rPr>
      </w:pPr>
      <w:r>
        <w:rPr>
          <w:rFonts w:ascii="Times New Roman" w:eastAsia="MS PGothic" w:hAnsi="Times New Roman" w:hint="eastAsia"/>
          <w:sz w:val="24"/>
          <w:szCs w:val="24"/>
          <w:lang w:val="en-GB" w:eastAsia="ja-JP"/>
        </w:rPr>
        <w:t>6</w:t>
      </w:r>
      <w:r w:rsidR="006440EB">
        <w:rPr>
          <w:rFonts w:ascii="Times New Roman" w:eastAsia="MS PGothic" w:hAnsi="Times New Roman" w:hint="eastAsia"/>
          <w:sz w:val="24"/>
          <w:szCs w:val="24"/>
          <w:lang w:val="en-GB" w:eastAsia="ja-JP"/>
        </w:rPr>
        <w:t>.3</w:t>
      </w:r>
      <w:r w:rsidR="006440EB">
        <w:rPr>
          <w:rFonts w:ascii="Times New Roman" w:eastAsia="MS PGothic" w:hAnsi="Times New Roman" w:hint="eastAsia"/>
          <w:sz w:val="24"/>
          <w:szCs w:val="24"/>
          <w:lang w:val="en-GB" w:eastAsia="ja-JP"/>
        </w:rPr>
        <w:tab/>
      </w:r>
      <w:r w:rsidR="00C73015" w:rsidRPr="006440EB">
        <w:rPr>
          <w:rFonts w:ascii="Times New Roman" w:eastAsia="MS PGothic" w:hAnsi="Times New Roman" w:hint="eastAsia"/>
          <w:sz w:val="24"/>
          <w:szCs w:val="24"/>
          <w:lang w:val="en-GB" w:eastAsia="ja-JP"/>
        </w:rPr>
        <w:t>Supplemental</w:t>
      </w:r>
      <w:r w:rsidR="00C73015" w:rsidRPr="006440EB" w:rsidDel="001901F5">
        <w:rPr>
          <w:rFonts w:ascii="Times New Roman" w:eastAsia="MS PGothic" w:hAnsi="Times New Roman"/>
          <w:sz w:val="24"/>
          <w:szCs w:val="24"/>
          <w:lang w:val="en-GB" w:eastAsia="ja-JP"/>
        </w:rPr>
        <w:t xml:space="preserve"> </w:t>
      </w:r>
      <w:r w:rsidR="004C543D" w:rsidRPr="006440EB">
        <w:rPr>
          <w:rFonts w:ascii="Times New Roman" w:eastAsia="MS PGothic" w:hAnsi="Times New Roman"/>
          <w:sz w:val="24"/>
          <w:szCs w:val="24"/>
          <w:lang w:val="en-GB" w:eastAsia="ja-JP"/>
        </w:rPr>
        <w:t>Downlink frequency band</w:t>
      </w:r>
    </w:p>
    <w:p w14:paraId="487977C9" w14:textId="77777777" w:rsidR="00293E96" w:rsidRPr="00E12DDE" w:rsidRDefault="000B663A" w:rsidP="00E12DDE">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E12DDE">
        <w:rPr>
          <w:rFonts w:ascii="Times New Roman" w:eastAsia="MS PGothic" w:hAnsi="Times New Roman" w:cs="Times New Roman" w:hint="eastAsia"/>
          <w:sz w:val="24"/>
          <w:szCs w:val="24"/>
          <w:lang w:val="en-GB" w:eastAsia="ja-JP"/>
        </w:rPr>
        <w:t>.3.1</w:t>
      </w:r>
      <w:r w:rsid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General considerations</w:t>
      </w:r>
    </w:p>
    <w:p w14:paraId="76F52A27" w14:textId="267F5C80" w:rsidR="00293E96" w:rsidRPr="00B21768" w:rsidRDefault="00293E96" w:rsidP="00293E96">
      <w:pPr>
        <w:ind w:leftChars="200" w:left="480"/>
        <w:rPr>
          <w:rFonts w:eastAsia="MS PGothic"/>
          <w:lang w:val="en-GB" w:eastAsia="ja-JP"/>
        </w:rPr>
      </w:pPr>
      <w:r w:rsidRPr="007E0FF2">
        <w:rPr>
          <w:rFonts w:eastAsia="MS PGothic"/>
          <w:lang w:val="en-GB" w:eastAsia="ja-JP"/>
        </w:rPr>
        <w:t xml:space="preserve">The CEPT countries </w:t>
      </w:r>
      <w:r w:rsidR="00DA675B">
        <w:rPr>
          <w:rFonts w:eastAsia="MS PGothic"/>
          <w:lang w:val="en-GB" w:eastAsia="ja-JP"/>
        </w:rPr>
        <w:t xml:space="preserve">have adopted </w:t>
      </w:r>
      <w:r w:rsidRPr="007E0FF2">
        <w:rPr>
          <w:rFonts w:eastAsia="MS PGothic"/>
          <w:lang w:val="en-GB" w:eastAsia="ja-JP"/>
        </w:rPr>
        <w:t xml:space="preserve">Supplemental Downlink (SDL) </w:t>
      </w:r>
      <w:r w:rsidR="00DA675B">
        <w:rPr>
          <w:rFonts w:eastAsia="MS PGothic"/>
          <w:lang w:val="en-GB" w:eastAsia="ja-JP"/>
        </w:rPr>
        <w:t xml:space="preserve">technology in </w:t>
      </w:r>
      <w:proofErr w:type="gramStart"/>
      <w:r w:rsidR="00DA675B">
        <w:rPr>
          <w:rFonts w:eastAsia="MS PGothic"/>
          <w:lang w:val="en-GB" w:eastAsia="ja-JP"/>
        </w:rPr>
        <w:t>a number of</w:t>
      </w:r>
      <w:proofErr w:type="gramEnd"/>
      <w:r w:rsidR="00DA675B">
        <w:rPr>
          <w:rFonts w:eastAsia="MS PGothic"/>
          <w:lang w:val="en-GB" w:eastAsia="ja-JP"/>
        </w:rPr>
        <w:t xml:space="preserve"> </w:t>
      </w:r>
      <w:r w:rsidR="000F325A" w:rsidRPr="000F325A">
        <w:rPr>
          <w:rFonts w:eastAsia="MS PGothic"/>
          <w:lang w:val="en-GB" w:eastAsia="ja-JP"/>
        </w:rPr>
        <w:t xml:space="preserve">ECC Decisions, CEPT </w:t>
      </w:r>
      <w:r w:rsidR="00DA675B">
        <w:rPr>
          <w:rFonts w:eastAsia="MS PGothic"/>
          <w:lang w:val="en-GB" w:eastAsia="ja-JP"/>
        </w:rPr>
        <w:t>R</w:t>
      </w:r>
      <w:r w:rsidR="000F325A" w:rsidRPr="000F325A">
        <w:rPr>
          <w:rFonts w:eastAsia="MS PGothic"/>
          <w:lang w:val="en-GB" w:eastAsia="ja-JP"/>
        </w:rPr>
        <w:t xml:space="preserve">eport, and ECC </w:t>
      </w:r>
      <w:r w:rsidR="00DA675B">
        <w:rPr>
          <w:rFonts w:eastAsia="MS PGothic"/>
          <w:lang w:val="en-GB" w:eastAsia="ja-JP"/>
        </w:rPr>
        <w:t>R</w:t>
      </w:r>
      <w:r w:rsidR="000F325A" w:rsidRPr="000F325A">
        <w:rPr>
          <w:rFonts w:eastAsia="MS PGothic"/>
          <w:lang w:val="en-GB" w:eastAsia="ja-JP"/>
        </w:rPr>
        <w:t>eport</w:t>
      </w:r>
      <w:r w:rsidR="00DA675B">
        <w:rPr>
          <w:rFonts w:eastAsia="MS PGothic"/>
          <w:lang w:val="en-GB" w:eastAsia="ja-JP"/>
        </w:rPr>
        <w:t xml:space="preserve">s </w:t>
      </w:r>
      <w:r w:rsidR="000F325A" w:rsidRPr="000F325A">
        <w:rPr>
          <w:rFonts w:eastAsia="MS PGothic"/>
          <w:lang w:val="en-GB" w:eastAsia="ja-JP"/>
        </w:rPr>
        <w:t xml:space="preserve">on channel arrangement, </w:t>
      </w:r>
      <w:r w:rsidR="000F325A" w:rsidRPr="000F325A">
        <w:rPr>
          <w:rFonts w:eastAsia="MS PGothic"/>
          <w:lang w:val="en-GB" w:eastAsia="ja-JP"/>
        </w:rPr>
        <w:lastRenderedPageBreak/>
        <w:t>additional protection,</w:t>
      </w:r>
      <w:r w:rsidRPr="007E0FF2">
        <w:rPr>
          <w:rFonts w:eastAsia="MS PGothic"/>
          <w:lang w:val="en-GB" w:eastAsia="ja-JP"/>
        </w:rPr>
        <w:t xml:space="preserve"> and least restrictive technical conditions (B</w:t>
      </w:r>
      <w:r w:rsidR="00F21430">
        <w:rPr>
          <w:rFonts w:eastAsia="MS PGothic"/>
          <w:lang w:val="en-GB" w:eastAsia="ja-JP"/>
        </w:rPr>
        <w:t xml:space="preserve">lock </w:t>
      </w:r>
      <w:r w:rsidRPr="007E0FF2">
        <w:rPr>
          <w:rFonts w:eastAsia="MS PGothic"/>
          <w:lang w:val="en-GB" w:eastAsia="ja-JP"/>
        </w:rPr>
        <w:t>E</w:t>
      </w:r>
      <w:r w:rsidR="00F21430">
        <w:rPr>
          <w:rFonts w:eastAsia="MS PGothic"/>
          <w:lang w:val="en-GB" w:eastAsia="ja-JP"/>
        </w:rPr>
        <w:t xml:space="preserve">dge </w:t>
      </w:r>
      <w:r w:rsidRPr="007E0FF2">
        <w:rPr>
          <w:rFonts w:eastAsia="MS PGothic"/>
          <w:lang w:val="en-GB" w:eastAsia="ja-JP"/>
        </w:rPr>
        <w:t>M</w:t>
      </w:r>
      <w:r w:rsidR="00F21430">
        <w:rPr>
          <w:rFonts w:eastAsia="MS PGothic"/>
          <w:lang w:val="en-GB" w:eastAsia="ja-JP"/>
        </w:rPr>
        <w:t>ask</w:t>
      </w:r>
      <w:r w:rsidRPr="007E0FF2">
        <w:rPr>
          <w:rFonts w:eastAsia="MS PGothic"/>
          <w:lang w:val="en-GB" w:eastAsia="ja-JP"/>
        </w:rPr>
        <w:t>s).</w:t>
      </w:r>
      <w:r w:rsidR="00B21768">
        <w:rPr>
          <w:rFonts w:eastAsia="MS PGothic"/>
          <w:lang w:val="en-GB" w:eastAsia="ja-JP"/>
        </w:rPr>
        <w:t xml:space="preserve"> CITEL has also approved a recommendation on SDL for this band.</w:t>
      </w:r>
    </w:p>
    <w:p w14:paraId="365F114E" w14:textId="77777777" w:rsidR="00293E96" w:rsidRPr="007E0FF2" w:rsidRDefault="00293E96" w:rsidP="004C543D">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7E0FF2">
        <w:rPr>
          <w:rFonts w:eastAsia="MS Mincho"/>
          <w:lang w:val="en-GB" w:eastAsia="ja-JP"/>
        </w:rPr>
        <w:t>1 427–1 5</w:t>
      </w:r>
      <w:r w:rsidRPr="007E0FF2">
        <w:rPr>
          <w:rFonts w:eastAsia="MS PGothic"/>
          <w:lang w:val="en-GB" w:eastAsia="ja-JP"/>
        </w:rPr>
        <w:t>17</w:t>
      </w:r>
      <w:r w:rsidRPr="007E0FF2">
        <w:rPr>
          <w:rFonts w:eastAsia="MS Mincho"/>
          <w:lang w:val="en-GB" w:eastAsia="ja-JP"/>
        </w:rPr>
        <w:t xml:space="preserve"> MHz: SDL</w:t>
      </w:r>
    </w:p>
    <w:p w14:paraId="7827AFFB" w14:textId="77777777" w:rsidR="00293E96" w:rsidRPr="00293E96" w:rsidRDefault="00293E96" w:rsidP="00293E96">
      <w:pPr>
        <w:ind w:leftChars="200" w:left="480"/>
        <w:rPr>
          <w:rFonts w:eastAsia="MS PGothic"/>
          <w:lang w:val="en-GB" w:eastAsia="ja-JP"/>
        </w:rPr>
      </w:pPr>
    </w:p>
    <w:p w14:paraId="25971770" w14:textId="77777777" w:rsidR="00293E96" w:rsidRPr="00293E96" w:rsidRDefault="00293E96" w:rsidP="00293E96">
      <w:pPr>
        <w:ind w:leftChars="200" w:left="480"/>
        <w:rPr>
          <w:rFonts w:eastAsia="MS PGothic"/>
          <w:lang w:val="en-GB" w:eastAsia="ja-JP"/>
        </w:rPr>
      </w:pPr>
      <w:r w:rsidRPr="007E0FF2">
        <w:rPr>
          <w:rFonts w:eastAsia="MS PGothic"/>
          <w:lang w:val="en-GB" w:eastAsia="ja-JP"/>
        </w:rPr>
        <w:t>A</w:t>
      </w:r>
      <w:r w:rsidR="00E12DDE">
        <w:rPr>
          <w:rFonts w:eastAsia="MS PGothic" w:hint="eastAsia"/>
          <w:lang w:val="en-GB" w:eastAsia="ja-JP"/>
        </w:rPr>
        <w:t>n</w:t>
      </w:r>
      <w:r w:rsidRPr="007E0FF2">
        <w:rPr>
          <w:rFonts w:eastAsia="MS PGothic"/>
          <w:lang w:val="en-GB" w:eastAsia="ja-JP"/>
        </w:rPr>
        <w:t xml:space="preserve"> SDL frequency band does not require a ce</w:t>
      </w:r>
      <w:r w:rsidRPr="007E0FF2">
        <w:rPr>
          <w:rFonts w:eastAsia="MS PGothic" w:hint="eastAsia"/>
          <w:lang w:val="en-GB" w:eastAsia="ja-JP"/>
        </w:rPr>
        <w:t>n</w:t>
      </w:r>
      <w:r w:rsidRPr="007E0FF2">
        <w:rPr>
          <w:rFonts w:eastAsia="MS PGothic"/>
          <w:lang w:val="en-GB" w:eastAsia="ja-JP"/>
        </w:rPr>
        <w:t>tre gap, which can utilize more spectrum compared to an FDD arrangement using a paired frequency arrangement.</w:t>
      </w:r>
    </w:p>
    <w:p w14:paraId="306AE2DA" w14:textId="41C8F568" w:rsidR="00293E96" w:rsidRPr="00293E96" w:rsidRDefault="003A319C" w:rsidP="00293E96">
      <w:pPr>
        <w:numPr>
          <w:ilvl w:val="0"/>
          <w:numId w:val="14"/>
        </w:num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r>
        <w:rPr>
          <w:rFonts w:eastAsia="MS Mincho"/>
          <w:szCs w:val="20"/>
          <w:lang w:val="en-GB" w:eastAsia="ja-JP"/>
        </w:rPr>
        <w:t>T</w:t>
      </w:r>
      <w:r w:rsidR="00293E96" w:rsidRPr="00293E96">
        <w:rPr>
          <w:rFonts w:eastAsia="MS Mincho"/>
          <w:szCs w:val="20"/>
          <w:lang w:val="en-GB" w:eastAsia="ja-JP"/>
        </w:rPr>
        <w:t xml:space="preserve">he introduction of LTE-Broadcast (LTE-B) services </w:t>
      </w:r>
      <w:r>
        <w:rPr>
          <w:rFonts w:eastAsia="MS Mincho"/>
          <w:szCs w:val="20"/>
          <w:lang w:val="en-GB" w:eastAsia="ja-JP"/>
        </w:rPr>
        <w:t>allows use of</w:t>
      </w:r>
      <w:r w:rsidR="00293E96" w:rsidRPr="00293E96">
        <w:rPr>
          <w:rFonts w:eastAsia="MS Mincho"/>
          <w:szCs w:val="20"/>
          <w:lang w:val="en-GB" w:eastAsia="ja-JP"/>
        </w:rPr>
        <w:t xml:space="preserve"> low-power/low-tower distribution of audio-visual content over both local areas (stadiums, </w:t>
      </w:r>
      <w:proofErr w:type="gramStart"/>
      <w:r w:rsidR="00293E96" w:rsidRPr="00293E96">
        <w:rPr>
          <w:rFonts w:eastAsia="MS Mincho"/>
          <w:szCs w:val="20"/>
          <w:lang w:val="en-GB" w:eastAsia="ja-JP"/>
        </w:rPr>
        <w:t>race tracks</w:t>
      </w:r>
      <w:proofErr w:type="gramEnd"/>
      <w:r w:rsidR="00293E96" w:rsidRPr="00293E96">
        <w:rPr>
          <w:rFonts w:eastAsia="MS Mincho"/>
          <w:szCs w:val="20"/>
          <w:lang w:val="en-GB" w:eastAsia="ja-JP"/>
        </w:rPr>
        <w:t xml:space="preserve">, sporting fields) and wide areas (towns, cities, or even nationwide); and </w:t>
      </w:r>
    </w:p>
    <w:p w14:paraId="0F8DA3C2" w14:textId="77777777" w:rsidR="00293E96" w:rsidRPr="00293E96" w:rsidRDefault="00293E96" w:rsidP="00293E96">
      <w:pPr>
        <w:numPr>
          <w:ilvl w:val="0"/>
          <w:numId w:val="14"/>
        </w:num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r w:rsidRPr="00293E96">
        <w:rPr>
          <w:rFonts w:eastAsia="MS Mincho"/>
          <w:szCs w:val="20"/>
          <w:lang w:val="en-GB" w:eastAsia="ja-JP"/>
        </w:rPr>
        <w:t>Provision of additional IMT downlink capacity aimed at supplementing the capability of other FDD bands already in use by IMT systems – and more efficiently responding to the asymmetric traffic scenarios now being experienced in some FDD bands, which will result in more efficient usage of the corresponding FDD uplink block(s).</w:t>
      </w:r>
    </w:p>
    <w:p w14:paraId="47D005CB" w14:textId="77777777" w:rsidR="00293E96" w:rsidRPr="00293E96" w:rsidRDefault="00293E96" w:rsidP="00293E96">
      <w:pPr>
        <w:ind w:leftChars="200" w:left="480"/>
        <w:rPr>
          <w:rFonts w:eastAsia="MS PGothic"/>
          <w:lang w:val="en-GB" w:eastAsia="ja-JP"/>
        </w:rPr>
      </w:pPr>
    </w:p>
    <w:p w14:paraId="127B1F0E" w14:textId="77777777" w:rsidR="00293E96" w:rsidRPr="00293E96" w:rsidRDefault="00293E96" w:rsidP="00293E96">
      <w:pPr>
        <w:ind w:leftChars="200" w:left="480"/>
        <w:rPr>
          <w:rFonts w:eastAsia="MS PGothic"/>
          <w:lang w:val="en-GB" w:eastAsia="ja-JP"/>
        </w:rPr>
      </w:pPr>
      <w:r w:rsidRPr="007E0FF2">
        <w:rPr>
          <w:rFonts w:eastAsia="MS PGothic"/>
          <w:lang w:val="en-GB" w:eastAsia="ja-JP"/>
        </w:rPr>
        <w:t>However, a</w:t>
      </w:r>
      <w:r w:rsidR="00E12DDE">
        <w:rPr>
          <w:rFonts w:eastAsia="MS PGothic" w:hint="eastAsia"/>
          <w:lang w:val="en-GB" w:eastAsia="ja-JP"/>
        </w:rPr>
        <w:t>n</w:t>
      </w:r>
      <w:r w:rsidRPr="007E0FF2">
        <w:rPr>
          <w:rFonts w:eastAsia="MS PGothic"/>
          <w:lang w:val="en-GB" w:eastAsia="ja-JP"/>
        </w:rPr>
        <w:t xml:space="preserve"> SDL frequency band requires another frequency arrangement containing an uplink frequency band to be operated in an IMT network. This requirement provides restrictions on frequency assignments by administrations, where the assignments are restricted to those operators who have been already assigned IMT uplink spectrum in other frequency band(s).</w:t>
      </w:r>
    </w:p>
    <w:p w14:paraId="18631B8E" w14:textId="47072A45" w:rsidR="00293E96" w:rsidRPr="00E12DDE" w:rsidRDefault="000B663A" w:rsidP="00E12DDE">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E12DDE">
        <w:rPr>
          <w:rFonts w:ascii="Times New Roman" w:eastAsia="MS PGothic" w:hAnsi="Times New Roman" w:cs="Times New Roman" w:hint="eastAsia"/>
          <w:sz w:val="24"/>
          <w:szCs w:val="24"/>
          <w:lang w:val="en-GB" w:eastAsia="ja-JP"/>
        </w:rPr>
        <w:t>.3.2</w:t>
      </w:r>
      <w:r w:rsid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ITU</w:t>
      </w:r>
      <w:r w:rsidR="00217DA1">
        <w:rPr>
          <w:rFonts w:ascii="Times New Roman" w:eastAsia="MS PGothic" w:hAnsi="Times New Roman" w:cs="Times New Roman"/>
          <w:sz w:val="24"/>
          <w:szCs w:val="24"/>
          <w:lang w:val="en-GB" w:eastAsia="ja-JP"/>
        </w:rPr>
        <w:t xml:space="preserve"> </w:t>
      </w:r>
      <w:r w:rsidR="00293E96" w:rsidRPr="00E12DDE">
        <w:rPr>
          <w:rFonts w:ascii="Times New Roman" w:eastAsia="MS PGothic" w:hAnsi="Times New Roman" w:cs="Times New Roman"/>
          <w:sz w:val="24"/>
          <w:szCs w:val="24"/>
          <w:lang w:val="en-GB" w:eastAsia="ja-JP"/>
        </w:rPr>
        <w:t>R</w:t>
      </w:r>
      <w:r w:rsidR="00217DA1">
        <w:rPr>
          <w:rFonts w:ascii="Times New Roman" w:eastAsia="MS PGothic" w:hAnsi="Times New Roman" w:cs="Times New Roman"/>
          <w:sz w:val="24"/>
          <w:szCs w:val="24"/>
          <w:lang w:val="en-GB" w:eastAsia="ja-JP"/>
        </w:rPr>
        <w:t>adiocommunication Sector</w:t>
      </w:r>
      <w:r w:rsidR="00293E96" w:rsidRPr="00E12DDE">
        <w:rPr>
          <w:rFonts w:ascii="Times New Roman" w:eastAsia="MS PGothic" w:hAnsi="Times New Roman" w:cs="Times New Roman"/>
          <w:sz w:val="24"/>
          <w:szCs w:val="24"/>
          <w:lang w:val="en-GB" w:eastAsia="ja-JP"/>
        </w:rPr>
        <w:t xml:space="preserve"> </w:t>
      </w:r>
    </w:p>
    <w:p w14:paraId="2D24C44B" w14:textId="05F3E539" w:rsidR="00293E96" w:rsidRPr="00B21768" w:rsidRDefault="00C73015" w:rsidP="00293E96">
      <w:pPr>
        <w:ind w:leftChars="200" w:left="480"/>
        <w:rPr>
          <w:rFonts w:eastAsia="MS PGothic"/>
          <w:lang w:val="en-GB" w:eastAsia="ja-JP"/>
        </w:rPr>
      </w:pPr>
      <w:r w:rsidRPr="00B21768">
        <w:rPr>
          <w:rFonts w:eastAsia="MS PGothic"/>
          <w:lang w:val="en-GB" w:eastAsia="ja-JP"/>
        </w:rPr>
        <w:t>Recommendation ITU-R M.1036</w:t>
      </w:r>
      <w:r w:rsidR="00E406D9">
        <w:rPr>
          <w:rFonts w:eastAsia="MS PGothic"/>
          <w:lang w:val="en-GB" w:eastAsia="ja-JP"/>
        </w:rPr>
        <w:t>-</w:t>
      </w:r>
      <w:r w:rsidR="0066756A">
        <w:rPr>
          <w:rFonts w:eastAsia="MS PGothic" w:hint="eastAsia"/>
          <w:lang w:val="en-GB" w:eastAsia="ja-JP"/>
        </w:rPr>
        <w:t>8</w:t>
      </w:r>
      <w:r w:rsidR="008A43AD">
        <w:rPr>
          <w:rFonts w:eastAsia="MS PGothic"/>
          <w:lang w:val="en-GB" w:eastAsia="ja-JP"/>
        </w:rPr>
        <w:t xml:space="preserve"> includes</w:t>
      </w:r>
      <w:r w:rsidRPr="00B21768">
        <w:rPr>
          <w:rFonts w:eastAsia="MS PGothic"/>
          <w:lang w:val="en-GB" w:eastAsia="ja-JP"/>
        </w:rPr>
        <w:t xml:space="preserve"> the following </w:t>
      </w:r>
      <w:r w:rsidRPr="00B21768">
        <w:rPr>
          <w:rFonts w:eastAsia="MS PGothic" w:hint="eastAsia"/>
          <w:lang w:val="en-GB" w:eastAsia="ja-JP"/>
        </w:rPr>
        <w:t xml:space="preserve">SDL </w:t>
      </w:r>
      <w:r w:rsidR="004C543D" w:rsidRPr="00B21768">
        <w:rPr>
          <w:rFonts w:eastAsia="MS PGothic"/>
          <w:lang w:val="en-GB" w:eastAsia="ja-JP"/>
        </w:rPr>
        <w:t>arrangement</w:t>
      </w:r>
      <w:r w:rsidR="00E12DDE" w:rsidRPr="00B21768">
        <w:rPr>
          <w:rFonts w:eastAsia="MS PGothic"/>
          <w:lang w:val="en-GB" w:eastAsia="ja-JP"/>
        </w:rPr>
        <w:t>.</w:t>
      </w:r>
    </w:p>
    <w:p w14:paraId="1562FD84" w14:textId="77777777" w:rsidR="00735E70" w:rsidRPr="0066756A" w:rsidRDefault="00735E70" w:rsidP="00735E70">
      <w:pPr>
        <w:ind w:leftChars="200" w:left="480"/>
        <w:rPr>
          <w:rFonts w:eastAsia="MS Mincho"/>
          <w:lang w:val="en-GB" w:eastAsia="ja-JP"/>
        </w:rPr>
      </w:pPr>
    </w:p>
    <w:p w14:paraId="768B4370" w14:textId="5D5F607E" w:rsidR="00293E96" w:rsidRPr="00B21768" w:rsidRDefault="00293E96" w:rsidP="00735E70">
      <w:pPr>
        <w:ind w:leftChars="200" w:left="480"/>
        <w:rPr>
          <w:rFonts w:eastAsia="MS PGothic"/>
          <w:szCs w:val="20"/>
          <w:lang w:val="en-GB" w:eastAsia="ja-JP"/>
        </w:rPr>
      </w:pPr>
      <w:r w:rsidRPr="00735E70">
        <w:rPr>
          <w:rFonts w:eastAsia="MS Mincho"/>
          <w:lang w:val="en-GB" w:eastAsia="ja-JP"/>
        </w:rPr>
        <w:t>Arrangement</w:t>
      </w:r>
      <w:r w:rsidRPr="00B21768">
        <w:rPr>
          <w:rFonts w:eastAsia="MS PGothic"/>
          <w:szCs w:val="20"/>
          <w:lang w:val="en-GB" w:eastAsia="ja-JP"/>
        </w:rPr>
        <w:t xml:space="preserve"> </w:t>
      </w:r>
      <w:r w:rsidR="0080689C">
        <w:rPr>
          <w:rFonts w:eastAsia="MS Mincho"/>
          <w:lang w:val="en-GB" w:eastAsia="ja-JP"/>
        </w:rPr>
        <w:t>“G1”</w:t>
      </w:r>
    </w:p>
    <w:p w14:paraId="57A729DB" w14:textId="77777777" w:rsidR="00293E96" w:rsidRPr="00B21768" w:rsidRDefault="00293E96" w:rsidP="004C543D">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B21768">
        <w:rPr>
          <w:rFonts w:eastAsia="MS Mincho"/>
          <w:lang w:val="en-GB" w:eastAsia="ja-JP"/>
        </w:rPr>
        <w:t>1 427–1 517 MHz: SDL</w:t>
      </w:r>
    </w:p>
    <w:p w14:paraId="1448EE5A" w14:textId="0F19C3E4" w:rsidR="00E406D9" w:rsidRDefault="00E406D9" w:rsidP="00E406D9">
      <w:pPr>
        <w:ind w:leftChars="200" w:left="480"/>
        <w:rPr>
          <w:rFonts w:eastAsia="MS Mincho"/>
          <w:lang w:val="en-GB" w:eastAsia="ja-JP"/>
        </w:rPr>
      </w:pPr>
    </w:p>
    <w:p w14:paraId="4CECA605" w14:textId="77777777" w:rsidR="008A43AD" w:rsidRDefault="008A43AD" w:rsidP="008A43AD">
      <w:pPr>
        <w:ind w:leftChars="200" w:left="480"/>
        <w:rPr>
          <w:rFonts w:eastAsia="MS Mincho"/>
          <w:lang w:val="en-GB" w:eastAsia="ja-JP"/>
        </w:rPr>
      </w:pPr>
      <w:r>
        <w:rPr>
          <w:rFonts w:eastAsia="MS Mincho"/>
          <w:lang w:val="en-GB" w:eastAsia="ja-JP"/>
        </w:rPr>
        <w:t>This Recommendation also indicates that:</w:t>
      </w:r>
    </w:p>
    <w:p w14:paraId="7044A8DD" w14:textId="77777777" w:rsidR="0066756A" w:rsidRDefault="0066756A" w:rsidP="0066756A">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8148A5">
        <w:rPr>
          <w:rFonts w:eastAsia="MS Mincho"/>
          <w:lang w:val="en-GB" w:eastAsia="ja-JP"/>
        </w:rPr>
        <w:t xml:space="preserve">With respect to IMT in the frequency band 1 492-1 518 MHz and the MSS in the frequency band 1 518-1 525 MHz, Recommendation ITU-R M.2159 provides technical and regulatory measures to facilitate adjacent band compatibility. Based on the results of the studies, administrations may consider </w:t>
      </w:r>
      <w:proofErr w:type="gramStart"/>
      <w:r w:rsidRPr="008148A5">
        <w:rPr>
          <w:rFonts w:eastAsia="MS Mincho"/>
          <w:lang w:val="en-GB" w:eastAsia="ja-JP"/>
        </w:rPr>
        <w:t>a number of</w:t>
      </w:r>
      <w:proofErr w:type="gramEnd"/>
      <w:r w:rsidRPr="008148A5">
        <w:rPr>
          <w:rFonts w:eastAsia="MS Mincho"/>
          <w:lang w:val="en-GB" w:eastAsia="ja-JP"/>
        </w:rPr>
        <w:t xml:space="preserve"> possible measures, including additional frequency separation below 1 518 MHz, e.g. up to 6 MHz, at the upper part of G1, G2 or G3. </w:t>
      </w:r>
    </w:p>
    <w:p w14:paraId="150F22D2" w14:textId="77777777" w:rsidR="0066756A" w:rsidRDefault="0066756A" w:rsidP="0066756A">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8148A5">
        <w:rPr>
          <w:rFonts w:eastAsia="MS Mincho"/>
          <w:lang w:val="en-GB" w:eastAsia="ja-JP"/>
        </w:rPr>
        <w:t xml:space="preserve">Moreover, when implementing these frequency arrangements, administrations are also encouraged to </w:t>
      </w:r>
      <w:proofErr w:type="gramStart"/>
      <w:r w:rsidRPr="008148A5">
        <w:rPr>
          <w:rFonts w:eastAsia="MS Mincho"/>
          <w:lang w:val="en-GB" w:eastAsia="ja-JP"/>
        </w:rPr>
        <w:t>take into account</w:t>
      </w:r>
      <w:proofErr w:type="gramEnd"/>
      <w:r w:rsidRPr="008148A5">
        <w:rPr>
          <w:rFonts w:eastAsia="MS Mincho"/>
          <w:lang w:val="en-GB" w:eastAsia="ja-JP"/>
        </w:rPr>
        <w:t xml:space="preserve"> Annex 3 to Recommendation ITU-R M.2159 </w:t>
      </w:r>
      <w:proofErr w:type="gramStart"/>
      <w:r w:rsidRPr="008148A5">
        <w:rPr>
          <w:rFonts w:eastAsia="MS Mincho"/>
          <w:lang w:val="en-GB" w:eastAsia="ja-JP"/>
        </w:rPr>
        <w:t>in order to</w:t>
      </w:r>
      <w:proofErr w:type="gramEnd"/>
      <w:r w:rsidRPr="008148A5">
        <w:rPr>
          <w:rFonts w:eastAsia="MS Mincho"/>
          <w:lang w:val="en-GB" w:eastAsia="ja-JP"/>
        </w:rPr>
        <w:t xml:space="preserve"> address IMT-MSS coexistence in certain areas, such as seaports and airports.</w:t>
      </w:r>
    </w:p>
    <w:p w14:paraId="384A3A0E" w14:textId="57EB1C7C" w:rsidR="0090069C" w:rsidRPr="008A43AD" w:rsidRDefault="0090069C" w:rsidP="00C2113A">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p>
    <w:p w14:paraId="12A1FE09" w14:textId="25AB810E" w:rsidR="00293E96" w:rsidRPr="00E12DDE" w:rsidRDefault="000B663A" w:rsidP="00E12DDE">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E12DDE">
        <w:rPr>
          <w:rFonts w:ascii="Times New Roman" w:eastAsia="MS PGothic" w:hAnsi="Times New Roman" w:cs="Times New Roman" w:hint="eastAsia"/>
          <w:sz w:val="24"/>
          <w:szCs w:val="24"/>
          <w:lang w:val="en-GB" w:eastAsia="ja-JP"/>
        </w:rPr>
        <w:t>.3.3</w:t>
      </w:r>
      <w:r w:rsid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3</w:t>
      </w:r>
      <w:r w:rsidR="00217DA1" w:rsidRPr="00217DA1">
        <w:rPr>
          <w:rFonts w:ascii="Times New Roman" w:eastAsia="MS PGothic" w:hAnsi="Times New Roman" w:cs="Times New Roman"/>
          <w:sz w:val="24"/>
          <w:szCs w:val="24"/>
          <w:vertAlign w:val="superscript"/>
          <w:lang w:val="en-GB" w:eastAsia="ja-JP"/>
        </w:rPr>
        <w:t>rd</w:t>
      </w:r>
      <w:r w:rsidR="00217DA1">
        <w:rPr>
          <w:rFonts w:ascii="Times New Roman" w:eastAsia="MS PGothic" w:hAnsi="Times New Roman" w:cs="Times New Roman"/>
          <w:sz w:val="24"/>
          <w:szCs w:val="24"/>
          <w:lang w:val="en-GB" w:eastAsia="ja-JP"/>
        </w:rPr>
        <w:t xml:space="preserve"> </w:t>
      </w:r>
      <w:r w:rsidR="00293E96" w:rsidRPr="00E12DDE">
        <w:rPr>
          <w:rFonts w:ascii="Times New Roman" w:eastAsia="MS PGothic" w:hAnsi="Times New Roman" w:cs="Times New Roman"/>
          <w:sz w:val="24"/>
          <w:szCs w:val="24"/>
          <w:lang w:val="en-GB" w:eastAsia="ja-JP"/>
        </w:rPr>
        <w:t>G</w:t>
      </w:r>
      <w:r w:rsidR="00217DA1">
        <w:rPr>
          <w:rFonts w:ascii="Times New Roman" w:eastAsia="MS PGothic" w:hAnsi="Times New Roman" w:cs="Times New Roman"/>
          <w:sz w:val="24"/>
          <w:szCs w:val="24"/>
          <w:lang w:val="en-GB" w:eastAsia="ja-JP"/>
        </w:rPr>
        <w:t xml:space="preserve">eneration </w:t>
      </w:r>
      <w:r w:rsidR="00293E96" w:rsidRPr="00E12DDE">
        <w:rPr>
          <w:rFonts w:ascii="Times New Roman" w:eastAsia="MS PGothic" w:hAnsi="Times New Roman" w:cs="Times New Roman"/>
          <w:sz w:val="24"/>
          <w:szCs w:val="24"/>
          <w:lang w:val="en-GB" w:eastAsia="ja-JP"/>
        </w:rPr>
        <w:t>P</w:t>
      </w:r>
      <w:r w:rsidR="00217DA1">
        <w:rPr>
          <w:rFonts w:ascii="Times New Roman" w:eastAsia="MS PGothic" w:hAnsi="Times New Roman" w:cs="Times New Roman"/>
          <w:sz w:val="24"/>
          <w:szCs w:val="24"/>
          <w:lang w:val="en-GB" w:eastAsia="ja-JP"/>
        </w:rPr>
        <w:t xml:space="preserve">artnership </w:t>
      </w:r>
      <w:r w:rsidR="00293E96" w:rsidRPr="00E12DDE">
        <w:rPr>
          <w:rFonts w:ascii="Times New Roman" w:eastAsia="MS PGothic" w:hAnsi="Times New Roman" w:cs="Times New Roman"/>
          <w:sz w:val="24"/>
          <w:szCs w:val="24"/>
          <w:lang w:val="en-GB" w:eastAsia="ja-JP"/>
        </w:rPr>
        <w:t>P</w:t>
      </w:r>
      <w:r w:rsidR="00217DA1">
        <w:rPr>
          <w:rFonts w:ascii="Times New Roman" w:eastAsia="MS PGothic" w:hAnsi="Times New Roman" w:cs="Times New Roman"/>
          <w:sz w:val="24"/>
          <w:szCs w:val="24"/>
          <w:lang w:val="en-GB" w:eastAsia="ja-JP"/>
        </w:rPr>
        <w:t>roject</w:t>
      </w:r>
    </w:p>
    <w:p w14:paraId="6B9B55AA" w14:textId="2621BCA2" w:rsidR="00293E96" w:rsidRPr="007E0FF2" w:rsidRDefault="00840417" w:rsidP="00293E96">
      <w:pPr>
        <w:ind w:leftChars="200" w:left="480"/>
        <w:rPr>
          <w:lang w:val="en-GB" w:eastAsia="ja-JP"/>
        </w:rPr>
      </w:pPr>
      <w:r>
        <w:rPr>
          <w:lang w:val="en-GB" w:eastAsia="ja-JP"/>
        </w:rPr>
        <w:t>T</w:t>
      </w:r>
      <w:r w:rsidRPr="007E0FF2">
        <w:rPr>
          <w:lang w:val="en-GB" w:eastAsia="ja-JP"/>
        </w:rPr>
        <w:t xml:space="preserve">he </w:t>
      </w:r>
      <w:r w:rsidRPr="007E0FF2">
        <w:rPr>
          <w:rFonts w:eastAsia="MS PGothic"/>
          <w:lang w:val="en-GB" w:eastAsia="ja-JP"/>
        </w:rPr>
        <w:t>following SDL</w:t>
      </w:r>
      <w:r w:rsidRPr="007E0FF2">
        <w:rPr>
          <w:lang w:val="en-GB" w:eastAsia="ja-JP"/>
        </w:rPr>
        <w:t xml:space="preserve"> arrangement</w:t>
      </w:r>
      <w:r>
        <w:rPr>
          <w:lang w:val="en-GB" w:eastAsia="ja-JP"/>
        </w:rPr>
        <w:t>s</w:t>
      </w:r>
      <w:r w:rsidRPr="007E0FF2">
        <w:rPr>
          <w:rFonts w:eastAsia="MS PGothic"/>
          <w:lang w:val="en-GB" w:eastAsia="ja-JP"/>
        </w:rPr>
        <w:t>, namely Band 32</w:t>
      </w:r>
      <w:r>
        <w:rPr>
          <w:rFonts w:eastAsia="MS PGothic"/>
          <w:lang w:val="en-GB" w:eastAsia="ja-JP"/>
        </w:rPr>
        <w:t>, Band</w:t>
      </w:r>
      <w:r w:rsidR="00F21430">
        <w:rPr>
          <w:rFonts w:eastAsia="MS PGothic"/>
          <w:lang w:val="en-GB" w:eastAsia="ja-JP"/>
        </w:rPr>
        <w:t>s</w:t>
      </w:r>
      <w:r>
        <w:rPr>
          <w:rFonts w:eastAsia="MS PGothic"/>
          <w:lang w:val="en-GB" w:eastAsia="ja-JP"/>
        </w:rPr>
        <w:t xml:space="preserve"> 75 </w:t>
      </w:r>
      <w:r w:rsidR="00F21430">
        <w:rPr>
          <w:rFonts w:eastAsia="MS PGothic"/>
          <w:lang w:val="en-GB" w:eastAsia="ja-JP"/>
        </w:rPr>
        <w:t xml:space="preserve">&amp; n75 </w:t>
      </w:r>
      <w:r>
        <w:rPr>
          <w:rFonts w:eastAsia="MS PGothic"/>
          <w:lang w:val="en-GB" w:eastAsia="ja-JP"/>
        </w:rPr>
        <w:t>and Band</w:t>
      </w:r>
      <w:r w:rsidR="00F21430">
        <w:rPr>
          <w:rFonts w:eastAsia="MS PGothic"/>
          <w:lang w:val="en-GB" w:eastAsia="ja-JP"/>
        </w:rPr>
        <w:t>s</w:t>
      </w:r>
      <w:r>
        <w:rPr>
          <w:rFonts w:eastAsia="MS PGothic"/>
          <w:lang w:val="en-GB" w:eastAsia="ja-JP"/>
        </w:rPr>
        <w:t xml:space="preserve"> 76</w:t>
      </w:r>
      <w:r w:rsidR="00F21430">
        <w:rPr>
          <w:rFonts w:eastAsia="MS PGothic"/>
          <w:lang w:val="en-GB" w:eastAsia="ja-JP"/>
        </w:rPr>
        <w:t xml:space="preserve"> and n76</w:t>
      </w:r>
      <w:r w:rsidRPr="007E0FF2">
        <w:rPr>
          <w:rFonts w:eastAsia="MS PGothic"/>
          <w:lang w:val="en-GB" w:eastAsia="ja-JP"/>
        </w:rPr>
        <w:t>, ha</w:t>
      </w:r>
      <w:r>
        <w:rPr>
          <w:rFonts w:eastAsia="MS PGothic"/>
          <w:lang w:val="en-GB" w:eastAsia="ja-JP"/>
        </w:rPr>
        <w:t>ve</w:t>
      </w:r>
      <w:r w:rsidRPr="007E0FF2">
        <w:rPr>
          <w:rFonts w:eastAsia="MS PGothic"/>
          <w:lang w:val="en-GB" w:eastAsia="ja-JP"/>
        </w:rPr>
        <w:t xml:space="preserve"> been specified</w:t>
      </w:r>
      <w:r>
        <w:rPr>
          <w:rFonts w:eastAsia="MS PGothic"/>
          <w:lang w:val="en-GB" w:eastAsia="ja-JP"/>
        </w:rPr>
        <w:t xml:space="preserve"> by 3GPP</w:t>
      </w:r>
      <w:r w:rsidR="00293E96" w:rsidRPr="007E0FF2">
        <w:rPr>
          <w:lang w:val="en-GB" w:eastAsia="ja-JP"/>
        </w:rPr>
        <w:t>:</w:t>
      </w:r>
    </w:p>
    <w:p w14:paraId="41325604" w14:textId="77777777" w:rsidR="00293E96" w:rsidRPr="007E0FF2" w:rsidRDefault="00293E96" w:rsidP="007E0FF2">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7E0FF2">
        <w:rPr>
          <w:rFonts w:eastAsia="MS PGothic"/>
          <w:szCs w:val="20"/>
          <w:lang w:val="en-GB" w:eastAsia="ja-JP"/>
        </w:rPr>
        <w:t>Band 32:</w:t>
      </w:r>
    </w:p>
    <w:p w14:paraId="431AA9A6" w14:textId="77777777" w:rsidR="00293E96" w:rsidRPr="00293E96" w:rsidRDefault="00293E96" w:rsidP="004C543D">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MS Mincho"/>
          <w:lang w:val="en-GB" w:eastAsia="ja-JP"/>
        </w:rPr>
      </w:pPr>
      <w:r w:rsidRPr="00293E96">
        <w:rPr>
          <w:rFonts w:eastAsia="MS Mincho"/>
          <w:lang w:val="en-GB" w:eastAsia="ja-JP"/>
        </w:rPr>
        <w:t>1 4</w:t>
      </w:r>
      <w:r w:rsidRPr="00293E96">
        <w:rPr>
          <w:rFonts w:eastAsia="MS PGothic"/>
          <w:lang w:val="en-GB" w:eastAsia="ja-JP"/>
        </w:rPr>
        <w:t>52</w:t>
      </w:r>
      <w:r w:rsidRPr="00293E96">
        <w:rPr>
          <w:rFonts w:eastAsia="MS Mincho"/>
          <w:lang w:val="en-GB" w:eastAsia="ja-JP"/>
        </w:rPr>
        <w:t>–1 4</w:t>
      </w:r>
      <w:r w:rsidRPr="00293E96">
        <w:rPr>
          <w:rFonts w:eastAsia="MS PGothic"/>
          <w:lang w:val="en-GB" w:eastAsia="ja-JP"/>
        </w:rPr>
        <w:t>96</w:t>
      </w:r>
      <w:r w:rsidRPr="00293E96">
        <w:rPr>
          <w:rFonts w:eastAsia="MS Mincho"/>
          <w:lang w:val="en-GB" w:eastAsia="ja-JP"/>
        </w:rPr>
        <w:t xml:space="preserve"> MHz: </w:t>
      </w:r>
      <w:r w:rsidR="007E0FF2">
        <w:rPr>
          <w:rFonts w:eastAsia="MS PGothic" w:hint="eastAsia"/>
          <w:lang w:val="en-GB" w:eastAsia="ja-JP"/>
        </w:rPr>
        <w:t>SDL</w:t>
      </w:r>
    </w:p>
    <w:p w14:paraId="549E5575" w14:textId="77777777" w:rsidR="00293E96" w:rsidRPr="007E0FF2" w:rsidRDefault="00293E96" w:rsidP="007E0FF2">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7E0FF2">
        <w:rPr>
          <w:rFonts w:eastAsia="MS PGothic"/>
          <w:szCs w:val="20"/>
          <w:lang w:val="en-GB" w:eastAsia="ja-JP"/>
        </w:rPr>
        <w:lastRenderedPageBreak/>
        <w:t>Band 75</w:t>
      </w:r>
      <w:r w:rsidR="009470BE" w:rsidRPr="009470BE">
        <w:rPr>
          <w:rFonts w:eastAsia="MS PGothic"/>
          <w:szCs w:val="20"/>
          <w:lang w:val="en-GB" w:eastAsia="ja-JP"/>
        </w:rPr>
        <w:t xml:space="preserve"> and n75</w:t>
      </w:r>
      <w:r w:rsidRPr="007E0FF2">
        <w:rPr>
          <w:rFonts w:eastAsia="MS PGothic"/>
          <w:szCs w:val="20"/>
          <w:lang w:val="en-GB" w:eastAsia="ja-JP"/>
        </w:rPr>
        <w:t>:</w:t>
      </w:r>
    </w:p>
    <w:p w14:paraId="59414A29" w14:textId="77777777" w:rsidR="00293E96" w:rsidRPr="007E0FF2" w:rsidRDefault="00293E96" w:rsidP="004C543D">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rFonts w:eastAsia="SimSun"/>
          <w:lang w:val="en-GB" w:eastAsia="ja-JP"/>
        </w:rPr>
      </w:pPr>
      <w:r w:rsidRPr="007E0FF2">
        <w:rPr>
          <w:rFonts w:eastAsia="SimSun"/>
          <w:lang w:val="en-GB" w:eastAsia="ja-JP"/>
        </w:rPr>
        <w:t>1 4</w:t>
      </w:r>
      <w:r w:rsidRPr="007E0FF2">
        <w:rPr>
          <w:rFonts w:eastAsia="MS PGothic"/>
          <w:lang w:val="en-GB" w:eastAsia="ja-JP"/>
        </w:rPr>
        <w:t>32</w:t>
      </w:r>
      <w:r w:rsidRPr="007E0FF2">
        <w:rPr>
          <w:rFonts w:eastAsia="SimSun"/>
          <w:lang w:val="en-GB" w:eastAsia="ja-JP"/>
        </w:rPr>
        <w:t xml:space="preserve">–1 </w:t>
      </w:r>
      <w:r w:rsidRPr="007E0FF2">
        <w:rPr>
          <w:rFonts w:eastAsia="MS Mincho"/>
          <w:lang w:val="en-GB" w:eastAsia="ja-JP"/>
        </w:rPr>
        <w:t>517</w:t>
      </w:r>
      <w:r w:rsidRPr="007E0FF2">
        <w:rPr>
          <w:rFonts w:eastAsia="SimSun"/>
          <w:lang w:val="en-GB" w:eastAsia="ja-JP"/>
        </w:rPr>
        <w:t xml:space="preserve"> MHz: </w:t>
      </w:r>
      <w:r w:rsidR="003239A6" w:rsidRPr="007E0FF2">
        <w:rPr>
          <w:rFonts w:eastAsia="MS PGothic" w:hint="eastAsia"/>
          <w:lang w:val="en-GB" w:eastAsia="ja-JP"/>
        </w:rPr>
        <w:t>SDL</w:t>
      </w:r>
    </w:p>
    <w:p w14:paraId="38C6ECDF" w14:textId="77777777" w:rsidR="00293E96" w:rsidRPr="007E0FF2" w:rsidRDefault="00293E96" w:rsidP="007E0FF2">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sidRPr="007E0FF2">
        <w:rPr>
          <w:rFonts w:eastAsia="MS PGothic"/>
          <w:szCs w:val="20"/>
          <w:lang w:val="en-GB" w:eastAsia="ja-JP"/>
        </w:rPr>
        <w:t>Band 76</w:t>
      </w:r>
      <w:r w:rsidR="009470BE" w:rsidRPr="009470BE">
        <w:rPr>
          <w:rFonts w:eastAsia="MS PGothic"/>
          <w:szCs w:val="20"/>
          <w:lang w:val="en-GB" w:eastAsia="ja-JP"/>
        </w:rPr>
        <w:t xml:space="preserve"> and n76</w:t>
      </w:r>
      <w:r w:rsidRPr="007E0FF2">
        <w:rPr>
          <w:rFonts w:eastAsia="MS PGothic"/>
          <w:szCs w:val="20"/>
          <w:lang w:val="en-GB" w:eastAsia="ja-JP"/>
        </w:rPr>
        <w:t>:</w:t>
      </w:r>
    </w:p>
    <w:p w14:paraId="427A0905" w14:textId="77777777" w:rsidR="00293E96" w:rsidRPr="009470BE" w:rsidRDefault="00293E96" w:rsidP="004C543D">
      <w:pPr>
        <w:numPr>
          <w:ilvl w:val="0"/>
          <w:numId w:val="8"/>
        </w:numPr>
        <w:tabs>
          <w:tab w:val="left" w:pos="1134"/>
          <w:tab w:val="left" w:pos="1871"/>
          <w:tab w:val="left" w:pos="2268"/>
        </w:tabs>
        <w:overflowPunct w:val="0"/>
        <w:autoSpaceDE w:val="0"/>
        <w:autoSpaceDN w:val="0"/>
        <w:adjustRightInd w:val="0"/>
        <w:spacing w:before="120"/>
        <w:ind w:leftChars="500" w:left="1620"/>
        <w:textAlignment w:val="baseline"/>
        <w:rPr>
          <w:i/>
          <w:lang w:eastAsia="ja-JP"/>
        </w:rPr>
      </w:pPr>
      <w:r w:rsidRPr="007E0FF2">
        <w:rPr>
          <w:rFonts w:eastAsia="SimSun"/>
          <w:lang w:val="en-GB" w:eastAsia="ja-JP"/>
        </w:rPr>
        <w:t xml:space="preserve">1 </w:t>
      </w:r>
      <w:r w:rsidRPr="007E0FF2">
        <w:rPr>
          <w:rFonts w:eastAsia="MS Mincho"/>
          <w:lang w:val="en-GB" w:eastAsia="ja-JP"/>
        </w:rPr>
        <w:t>427</w:t>
      </w:r>
      <w:r w:rsidRPr="007E0FF2">
        <w:rPr>
          <w:rFonts w:eastAsia="SimSun"/>
          <w:lang w:val="en-GB" w:eastAsia="ja-JP"/>
        </w:rPr>
        <w:t>–1 4</w:t>
      </w:r>
      <w:r w:rsidRPr="007E0FF2">
        <w:rPr>
          <w:rFonts w:eastAsia="MS PGothic"/>
          <w:lang w:val="en-GB" w:eastAsia="ja-JP"/>
        </w:rPr>
        <w:t>32</w:t>
      </w:r>
      <w:r w:rsidRPr="007E0FF2">
        <w:rPr>
          <w:rFonts w:eastAsia="SimSun"/>
          <w:lang w:val="en-GB" w:eastAsia="ja-JP"/>
        </w:rPr>
        <w:t xml:space="preserve"> MHz: </w:t>
      </w:r>
      <w:r w:rsidR="003239A6" w:rsidRPr="007E0FF2">
        <w:rPr>
          <w:rFonts w:eastAsia="MS PGothic" w:hint="eastAsia"/>
          <w:lang w:val="en-GB" w:eastAsia="ja-JP"/>
        </w:rPr>
        <w:t>SDL</w:t>
      </w:r>
    </w:p>
    <w:p w14:paraId="5EB8CEC5" w14:textId="15EBFCA4" w:rsidR="009470BE" w:rsidRPr="009470BE" w:rsidRDefault="00F21430" w:rsidP="009470BE">
      <w:pPr>
        <w:tabs>
          <w:tab w:val="left" w:pos="1134"/>
          <w:tab w:val="left" w:pos="1871"/>
          <w:tab w:val="left" w:pos="2268"/>
        </w:tabs>
        <w:overflowPunct w:val="0"/>
        <w:autoSpaceDE w:val="0"/>
        <w:autoSpaceDN w:val="0"/>
        <w:adjustRightInd w:val="0"/>
        <w:spacing w:before="120"/>
        <w:ind w:left="840"/>
        <w:textAlignment w:val="baseline"/>
        <w:rPr>
          <w:rFonts w:eastAsia="MS PGothic"/>
          <w:szCs w:val="20"/>
          <w:lang w:val="en-GB" w:eastAsia="ja-JP"/>
        </w:rPr>
      </w:pPr>
      <w:r>
        <w:rPr>
          <w:rFonts w:eastAsia="MS PGothic"/>
          <w:szCs w:val="20"/>
          <w:lang w:val="en-GB" w:eastAsia="ja-JP"/>
        </w:rPr>
        <w:t>w</w:t>
      </w:r>
      <w:r w:rsidR="009470BE" w:rsidRPr="009470BE">
        <w:rPr>
          <w:rFonts w:eastAsia="MS PGothic"/>
          <w:szCs w:val="20"/>
          <w:lang w:val="en-GB" w:eastAsia="ja-JP"/>
        </w:rPr>
        <w:t>here bands n75 and n76 have been specified for 5G NR deployment.</w:t>
      </w:r>
    </w:p>
    <w:p w14:paraId="72E1401E" w14:textId="77777777" w:rsidR="00293E96" w:rsidRPr="00293E96" w:rsidRDefault="00293E96" w:rsidP="00293E96">
      <w:pPr>
        <w:tabs>
          <w:tab w:val="left" w:pos="1134"/>
          <w:tab w:val="left" w:pos="1871"/>
          <w:tab w:val="left" w:pos="2268"/>
        </w:tabs>
        <w:overflowPunct w:val="0"/>
        <w:autoSpaceDE w:val="0"/>
        <w:autoSpaceDN w:val="0"/>
        <w:adjustRightInd w:val="0"/>
        <w:spacing w:before="120"/>
        <w:textAlignment w:val="baseline"/>
        <w:rPr>
          <w:rFonts w:eastAsia="MS PGothic"/>
          <w:i/>
          <w:lang w:eastAsia="ja-JP"/>
        </w:rPr>
      </w:pPr>
    </w:p>
    <w:p w14:paraId="4665B5F6" w14:textId="5B56C36D" w:rsidR="00293E96" w:rsidRDefault="00293E96" w:rsidP="00E12DDE">
      <w:pPr>
        <w:ind w:leftChars="200" w:left="480"/>
        <w:rPr>
          <w:rFonts w:eastAsia="MS PGothic"/>
          <w:lang w:val="en-GB" w:eastAsia="ja-JP"/>
        </w:rPr>
      </w:pPr>
      <w:proofErr w:type="gramStart"/>
      <w:r w:rsidRPr="00E12DDE">
        <w:rPr>
          <w:rFonts w:eastAsia="MS PGothic"/>
          <w:lang w:val="en-GB" w:eastAsia="ja-JP"/>
        </w:rPr>
        <w:t>In regard to</w:t>
      </w:r>
      <w:proofErr w:type="gramEnd"/>
      <w:r w:rsidRPr="00E12DDE">
        <w:rPr>
          <w:rFonts w:eastAsia="MS PGothic"/>
          <w:lang w:val="en-GB" w:eastAsia="ja-JP"/>
        </w:rPr>
        <w:t xml:space="preserve"> </w:t>
      </w:r>
      <w:r w:rsidR="00682889">
        <w:rPr>
          <w:rFonts w:eastAsia="MS PGothic"/>
          <w:lang w:val="en-GB" w:eastAsia="ja-JP"/>
        </w:rPr>
        <w:t>i</w:t>
      </w:r>
      <w:r w:rsidR="00682889" w:rsidRPr="00E12DDE">
        <w:rPr>
          <w:rFonts w:eastAsia="MS PGothic"/>
          <w:lang w:val="en-GB" w:eastAsia="ja-JP"/>
        </w:rPr>
        <w:t>nter</w:t>
      </w:r>
      <w:r w:rsidRPr="00E12DDE">
        <w:rPr>
          <w:rFonts w:eastAsia="MS PGothic"/>
          <w:lang w:val="en-GB" w:eastAsia="ja-JP"/>
        </w:rPr>
        <w:t xml:space="preserve">-band </w:t>
      </w:r>
      <w:r w:rsidR="00682889">
        <w:rPr>
          <w:rFonts w:eastAsia="MS PGothic"/>
          <w:lang w:val="en-GB" w:eastAsia="ja-JP"/>
        </w:rPr>
        <w:t>C</w:t>
      </w:r>
      <w:r w:rsidR="00682889" w:rsidRPr="00E12DDE">
        <w:rPr>
          <w:rFonts w:eastAsia="MS PGothic"/>
          <w:lang w:val="en-GB" w:eastAsia="ja-JP"/>
        </w:rPr>
        <w:t>arrier</w:t>
      </w:r>
      <w:r w:rsidR="00217DA1">
        <w:rPr>
          <w:rFonts w:eastAsia="MS PGothic"/>
          <w:lang w:val="en-GB" w:eastAsia="ja-JP"/>
        </w:rPr>
        <w:t xml:space="preserve"> </w:t>
      </w:r>
      <w:r w:rsidR="00682889">
        <w:rPr>
          <w:rFonts w:eastAsia="MS PGothic"/>
          <w:lang w:val="en-GB" w:eastAsia="ja-JP"/>
        </w:rPr>
        <w:t>A</w:t>
      </w:r>
      <w:r w:rsidRPr="00E12DDE">
        <w:rPr>
          <w:rFonts w:eastAsia="MS PGothic"/>
          <w:lang w:val="en-GB" w:eastAsia="ja-JP"/>
        </w:rPr>
        <w:t>ggregation</w:t>
      </w:r>
      <w:r w:rsidR="00682889">
        <w:rPr>
          <w:rFonts w:eastAsia="MS PGothic"/>
          <w:lang w:val="en-GB" w:eastAsia="ja-JP"/>
        </w:rPr>
        <w:t xml:space="preserve"> (CA)</w:t>
      </w:r>
      <w:r w:rsidRPr="00E12DDE">
        <w:rPr>
          <w:rFonts w:eastAsia="MS PGothic"/>
          <w:lang w:val="en-GB" w:eastAsia="ja-JP"/>
        </w:rPr>
        <w:t xml:space="preserve"> bands for Band 32, Band 75</w:t>
      </w:r>
      <w:r w:rsidR="00217DA1">
        <w:rPr>
          <w:rFonts w:eastAsia="MS PGothic"/>
          <w:lang w:val="en-GB" w:eastAsia="ja-JP"/>
        </w:rPr>
        <w:t xml:space="preserve"> and</w:t>
      </w:r>
      <w:r w:rsidRPr="00E12DDE">
        <w:rPr>
          <w:rFonts w:eastAsia="MS PGothic"/>
          <w:lang w:val="en-GB" w:eastAsia="ja-JP"/>
        </w:rPr>
        <w:t xml:space="preserve"> Band 76, 3GPP has defined some configurations to operate as specified in Table </w:t>
      </w:r>
      <w:r w:rsidR="00217DA1">
        <w:rPr>
          <w:rFonts w:eastAsia="MS PGothic"/>
          <w:lang w:val="en-GB" w:eastAsia="ja-JP"/>
        </w:rPr>
        <w:t>3</w:t>
      </w:r>
      <w:r w:rsidRPr="00E12DDE">
        <w:rPr>
          <w:rFonts w:eastAsia="MS PGothic"/>
          <w:lang w:val="en-GB" w:eastAsia="ja-JP"/>
        </w:rPr>
        <w:t> below:</w:t>
      </w:r>
    </w:p>
    <w:p w14:paraId="470269F8" w14:textId="77777777" w:rsidR="00293E96" w:rsidRPr="00293E96" w:rsidRDefault="00293E96" w:rsidP="00293E96">
      <w:pPr>
        <w:jc w:val="both"/>
      </w:pPr>
    </w:p>
    <w:p w14:paraId="42A8337F" w14:textId="0DD8C792" w:rsidR="00293E96" w:rsidRPr="007E0FF2" w:rsidRDefault="00293E96" w:rsidP="00293E96">
      <w:pPr>
        <w:jc w:val="center"/>
        <w:rPr>
          <w:b/>
        </w:rPr>
      </w:pPr>
      <w:r w:rsidRPr="007E0FF2">
        <w:rPr>
          <w:b/>
        </w:rPr>
        <w:t>Table</w:t>
      </w:r>
      <w:r w:rsidR="009470BE" w:rsidRPr="007E0FF2">
        <w:rPr>
          <w:b/>
        </w:rPr>
        <w:t xml:space="preserve"> </w:t>
      </w:r>
      <w:r w:rsidR="009470BE">
        <w:rPr>
          <w:rFonts w:eastAsia="MS PGothic"/>
          <w:b/>
          <w:lang w:eastAsia="ja-JP"/>
        </w:rPr>
        <w:t>3</w:t>
      </w:r>
      <w:r w:rsidRPr="007E0FF2">
        <w:rPr>
          <w:b/>
        </w:rPr>
        <w:t xml:space="preserve"> Inter-band CA bands for Band 32, Band 75 and Band 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4547"/>
      </w:tblGrid>
      <w:tr w:rsidR="00293E96" w:rsidRPr="007E0FF2" w14:paraId="521A0D5D" w14:textId="77777777" w:rsidTr="007E0FF2">
        <w:trPr>
          <w:jc w:val="center"/>
        </w:trPr>
        <w:tc>
          <w:tcPr>
            <w:tcW w:w="3604" w:type="dxa"/>
            <w:vMerge w:val="restart"/>
          </w:tcPr>
          <w:p w14:paraId="49CC7843" w14:textId="77777777" w:rsidR="00293E96" w:rsidRPr="007E0FF2" w:rsidRDefault="00293E96" w:rsidP="00293E96">
            <w:pPr>
              <w:spacing w:before="120" w:after="120"/>
              <w:jc w:val="both"/>
              <w:rPr>
                <w:rFonts w:eastAsia="MS Mincho"/>
                <w:b/>
                <w:bCs/>
                <w:lang w:eastAsia="ja-JP"/>
              </w:rPr>
            </w:pPr>
            <w:r w:rsidRPr="007E0FF2">
              <w:rPr>
                <w:rFonts w:eastAsia="MS Mincho"/>
                <w:b/>
                <w:bCs/>
                <w:lang w:eastAsia="ja-JP"/>
              </w:rPr>
              <w:t>Inter-band CA bands (Band 32)</w:t>
            </w:r>
          </w:p>
        </w:tc>
        <w:tc>
          <w:tcPr>
            <w:tcW w:w="4547" w:type="dxa"/>
          </w:tcPr>
          <w:p w14:paraId="442E761C"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B1-B32</w:t>
            </w:r>
          </w:p>
          <w:p w14:paraId="4575ECDC"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B3-B32</w:t>
            </w:r>
          </w:p>
          <w:p w14:paraId="580C81D9"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B7-B32</w:t>
            </w:r>
          </w:p>
          <w:p w14:paraId="72DE3812"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B20-B32</w:t>
            </w:r>
          </w:p>
        </w:tc>
      </w:tr>
      <w:tr w:rsidR="00293E96" w:rsidRPr="007E0FF2" w14:paraId="3A714005" w14:textId="77777777" w:rsidTr="007E0FF2">
        <w:trPr>
          <w:jc w:val="center"/>
        </w:trPr>
        <w:tc>
          <w:tcPr>
            <w:tcW w:w="3604" w:type="dxa"/>
            <w:vMerge/>
          </w:tcPr>
          <w:p w14:paraId="4C7F8851" w14:textId="77777777" w:rsidR="00293E96" w:rsidRPr="007E0FF2" w:rsidRDefault="00293E96" w:rsidP="00293E96">
            <w:pPr>
              <w:spacing w:before="120" w:after="120"/>
              <w:jc w:val="both"/>
              <w:rPr>
                <w:rFonts w:eastAsia="MS Mincho"/>
                <w:b/>
                <w:bCs/>
                <w:lang w:eastAsia="ja-JP"/>
              </w:rPr>
            </w:pPr>
          </w:p>
        </w:tc>
        <w:tc>
          <w:tcPr>
            <w:tcW w:w="4547" w:type="dxa"/>
          </w:tcPr>
          <w:p w14:paraId="539D7BF8"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B1-B20-B32</w:t>
            </w:r>
          </w:p>
          <w:p w14:paraId="5BA9AC30"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B3-B7-B32</w:t>
            </w:r>
          </w:p>
          <w:p w14:paraId="173F9823"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B3-B20-B32</w:t>
            </w:r>
          </w:p>
          <w:p w14:paraId="7DBC435D"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B7-B20-B32</w:t>
            </w:r>
          </w:p>
        </w:tc>
      </w:tr>
      <w:tr w:rsidR="00293E96" w:rsidRPr="007E0FF2" w14:paraId="656DD9AB" w14:textId="77777777" w:rsidTr="007E0FF2">
        <w:trPr>
          <w:jc w:val="center"/>
        </w:trPr>
        <w:tc>
          <w:tcPr>
            <w:tcW w:w="3604" w:type="dxa"/>
            <w:vMerge/>
          </w:tcPr>
          <w:p w14:paraId="25B1D5C3" w14:textId="77777777" w:rsidR="00293E96" w:rsidRPr="007E0FF2" w:rsidRDefault="00293E96" w:rsidP="00293E96">
            <w:pPr>
              <w:spacing w:before="120" w:after="120"/>
              <w:jc w:val="both"/>
              <w:rPr>
                <w:rFonts w:eastAsia="MS Mincho"/>
                <w:b/>
                <w:bCs/>
                <w:lang w:eastAsia="ja-JP"/>
              </w:rPr>
            </w:pPr>
          </w:p>
        </w:tc>
        <w:tc>
          <w:tcPr>
            <w:tcW w:w="4547" w:type="dxa"/>
          </w:tcPr>
          <w:p w14:paraId="32625A6E"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B3-B7-B20-B32</w:t>
            </w:r>
          </w:p>
          <w:p w14:paraId="0233F778"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B3-B8-B32</w:t>
            </w:r>
          </w:p>
          <w:p w14:paraId="1EA97157"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B1-B7-B20-B32</w:t>
            </w:r>
          </w:p>
        </w:tc>
      </w:tr>
      <w:tr w:rsidR="00293E96" w:rsidRPr="007E0FF2" w14:paraId="0EF3BC9F" w14:textId="77777777" w:rsidTr="007E0FF2">
        <w:trPr>
          <w:jc w:val="center"/>
        </w:trPr>
        <w:tc>
          <w:tcPr>
            <w:tcW w:w="3604" w:type="dxa"/>
          </w:tcPr>
          <w:p w14:paraId="42445567" w14:textId="77777777" w:rsidR="00293E96" w:rsidRPr="007E0FF2" w:rsidRDefault="00293E96" w:rsidP="00293E96">
            <w:pPr>
              <w:spacing w:before="120" w:after="120"/>
              <w:jc w:val="both"/>
              <w:rPr>
                <w:rFonts w:eastAsia="MS Mincho"/>
                <w:b/>
                <w:bCs/>
                <w:lang w:eastAsia="ja-JP"/>
              </w:rPr>
            </w:pPr>
            <w:r w:rsidRPr="007E0FF2">
              <w:rPr>
                <w:rFonts w:eastAsia="MS Mincho"/>
                <w:b/>
                <w:bCs/>
                <w:lang w:eastAsia="ja-JP"/>
              </w:rPr>
              <w:t>Inter-band CA bands (Band 75)</w:t>
            </w:r>
          </w:p>
        </w:tc>
        <w:tc>
          <w:tcPr>
            <w:tcW w:w="4547" w:type="dxa"/>
          </w:tcPr>
          <w:p w14:paraId="528D39EB" w14:textId="77777777" w:rsidR="00293E96" w:rsidRPr="007E0FF2" w:rsidRDefault="00293E96" w:rsidP="00293E96">
            <w:pPr>
              <w:numPr>
                <w:ilvl w:val="0"/>
                <w:numId w:val="26"/>
              </w:numPr>
              <w:spacing w:before="120" w:after="120"/>
              <w:jc w:val="both"/>
              <w:rPr>
                <w:rFonts w:eastAsia="MS Mincho"/>
                <w:lang w:eastAsia="ja-JP"/>
              </w:rPr>
            </w:pPr>
            <w:r w:rsidRPr="007E0FF2">
              <w:rPr>
                <w:rFonts w:eastAsia="MS Mincho"/>
                <w:lang w:eastAsia="ja-JP"/>
              </w:rPr>
              <w:t>CA B20-B75</w:t>
            </w:r>
          </w:p>
        </w:tc>
      </w:tr>
      <w:tr w:rsidR="00293E96" w:rsidRPr="007E0FF2" w14:paraId="542430B3" w14:textId="77777777" w:rsidTr="007E0FF2">
        <w:trPr>
          <w:jc w:val="center"/>
        </w:trPr>
        <w:tc>
          <w:tcPr>
            <w:tcW w:w="3604" w:type="dxa"/>
          </w:tcPr>
          <w:p w14:paraId="3797E7D8" w14:textId="77777777" w:rsidR="00293E96" w:rsidRPr="007E0FF2" w:rsidRDefault="00293E96" w:rsidP="00293E96">
            <w:pPr>
              <w:spacing w:before="120" w:after="120"/>
              <w:jc w:val="both"/>
              <w:rPr>
                <w:rFonts w:eastAsia="MS Mincho"/>
                <w:b/>
                <w:bCs/>
                <w:lang w:eastAsia="ja-JP"/>
              </w:rPr>
            </w:pPr>
            <w:r w:rsidRPr="007E0FF2">
              <w:rPr>
                <w:rFonts w:eastAsia="MS Mincho"/>
                <w:b/>
                <w:bCs/>
                <w:lang w:eastAsia="ja-JP"/>
              </w:rPr>
              <w:t>Inter-band CA bands (Band 76)</w:t>
            </w:r>
          </w:p>
        </w:tc>
        <w:tc>
          <w:tcPr>
            <w:tcW w:w="4547" w:type="dxa"/>
          </w:tcPr>
          <w:p w14:paraId="59A61944" w14:textId="77777777" w:rsidR="00293E96" w:rsidRPr="007E0FF2" w:rsidRDefault="00293E96" w:rsidP="00293E96">
            <w:pPr>
              <w:numPr>
                <w:ilvl w:val="0"/>
                <w:numId w:val="26"/>
              </w:numPr>
              <w:spacing w:before="120" w:after="120"/>
              <w:jc w:val="both"/>
              <w:rPr>
                <w:rFonts w:eastAsia="MS Mincho"/>
                <w:b/>
                <w:bCs/>
                <w:lang w:eastAsia="ja-JP"/>
              </w:rPr>
            </w:pPr>
            <w:r w:rsidRPr="007E0FF2">
              <w:rPr>
                <w:rFonts w:eastAsia="MS Mincho"/>
                <w:lang w:eastAsia="ja-JP"/>
              </w:rPr>
              <w:t>CA B20-B76</w:t>
            </w:r>
          </w:p>
        </w:tc>
      </w:tr>
      <w:tr w:rsidR="00293E96" w:rsidRPr="00293E96" w14:paraId="08BF2F11" w14:textId="77777777" w:rsidTr="007E0FF2">
        <w:trPr>
          <w:jc w:val="center"/>
        </w:trPr>
        <w:tc>
          <w:tcPr>
            <w:tcW w:w="3604" w:type="dxa"/>
          </w:tcPr>
          <w:p w14:paraId="0B6D2B8E" w14:textId="77777777" w:rsidR="00293E96" w:rsidRPr="007E0FF2" w:rsidRDefault="00293E96" w:rsidP="00293E96">
            <w:pPr>
              <w:spacing w:before="120" w:after="120"/>
              <w:jc w:val="both"/>
              <w:rPr>
                <w:rFonts w:eastAsia="MS Mincho"/>
                <w:b/>
                <w:bCs/>
                <w:lang w:eastAsia="ja-JP"/>
              </w:rPr>
            </w:pPr>
            <w:r w:rsidRPr="007E0FF2">
              <w:rPr>
                <w:rFonts w:eastAsia="MS Mincho"/>
                <w:b/>
                <w:bCs/>
                <w:lang w:eastAsia="ja-JP"/>
              </w:rPr>
              <w:t xml:space="preserve">Note: </w:t>
            </w:r>
          </w:p>
        </w:tc>
        <w:tc>
          <w:tcPr>
            <w:tcW w:w="4547" w:type="dxa"/>
          </w:tcPr>
          <w:p w14:paraId="762CA8F8" w14:textId="61BC7EE2" w:rsidR="00293E96" w:rsidRPr="007E0FF2" w:rsidRDefault="00293E96" w:rsidP="00293E96">
            <w:pPr>
              <w:numPr>
                <w:ilvl w:val="0"/>
                <w:numId w:val="27"/>
              </w:numPr>
              <w:spacing w:before="120" w:after="120"/>
              <w:jc w:val="both"/>
              <w:rPr>
                <w:rFonts w:eastAsia="MS Mincho"/>
                <w:lang w:eastAsia="ja-JP"/>
              </w:rPr>
            </w:pPr>
            <w:r w:rsidRPr="007E0FF2">
              <w:rPr>
                <w:rFonts w:eastAsia="MS Mincho"/>
                <w:lang w:eastAsia="ja-JP"/>
              </w:rPr>
              <w:t>B1: 1</w:t>
            </w:r>
            <w:r w:rsidR="007E0FF2">
              <w:rPr>
                <w:rFonts w:eastAsia="MS Mincho"/>
                <w:lang w:eastAsia="ja-JP"/>
              </w:rPr>
              <w:t> </w:t>
            </w:r>
            <w:r w:rsidRPr="007E0FF2">
              <w:rPr>
                <w:rFonts w:eastAsia="MS Mincho"/>
                <w:lang w:eastAsia="ja-JP"/>
              </w:rPr>
              <w:t>920</w:t>
            </w:r>
            <w:r w:rsidR="005C5B1B">
              <w:rPr>
                <w:rFonts w:eastAsia="SimSun"/>
                <w:lang w:val="en-GB" w:eastAsia="zh-CN"/>
              </w:rPr>
              <w:t>–</w:t>
            </w:r>
            <w:r w:rsidRPr="007E0FF2">
              <w:rPr>
                <w:rFonts w:eastAsia="MS Mincho"/>
                <w:lang w:eastAsia="ja-JP"/>
              </w:rPr>
              <w:t>1</w:t>
            </w:r>
            <w:r w:rsidR="007E0FF2">
              <w:rPr>
                <w:rFonts w:eastAsia="MS Mincho"/>
                <w:lang w:eastAsia="ja-JP"/>
              </w:rPr>
              <w:t> </w:t>
            </w:r>
            <w:r w:rsidRPr="007E0FF2">
              <w:rPr>
                <w:rFonts w:eastAsia="MS Mincho"/>
                <w:lang w:eastAsia="ja-JP"/>
              </w:rPr>
              <w:t>980/2</w:t>
            </w:r>
            <w:r w:rsidR="007E0FF2">
              <w:rPr>
                <w:rFonts w:eastAsia="MS Mincho"/>
                <w:lang w:eastAsia="ja-JP"/>
              </w:rPr>
              <w:t> </w:t>
            </w:r>
            <w:r w:rsidRPr="007E0FF2">
              <w:rPr>
                <w:rFonts w:eastAsia="MS Mincho"/>
                <w:lang w:eastAsia="ja-JP"/>
              </w:rPr>
              <w:t>110</w:t>
            </w:r>
            <w:r w:rsidR="005C5B1B">
              <w:rPr>
                <w:rFonts w:eastAsia="SimSun"/>
                <w:lang w:val="en-GB" w:eastAsia="zh-CN"/>
              </w:rPr>
              <w:t>–</w:t>
            </w:r>
            <w:r w:rsidRPr="007E0FF2">
              <w:rPr>
                <w:rFonts w:eastAsia="MS Mincho"/>
                <w:lang w:eastAsia="ja-JP"/>
              </w:rPr>
              <w:t>2</w:t>
            </w:r>
            <w:r w:rsidR="007E0FF2">
              <w:rPr>
                <w:rFonts w:eastAsia="MS Mincho"/>
                <w:lang w:eastAsia="ja-JP"/>
              </w:rPr>
              <w:t> </w:t>
            </w:r>
            <w:r w:rsidRPr="007E0FF2">
              <w:rPr>
                <w:rFonts w:eastAsia="MS Mincho"/>
                <w:lang w:eastAsia="ja-JP"/>
              </w:rPr>
              <w:t>170 MHz</w:t>
            </w:r>
          </w:p>
          <w:p w14:paraId="2A5B2FC0" w14:textId="5CC537F4" w:rsidR="00293E96" w:rsidRPr="007E0FF2" w:rsidRDefault="00293E96" w:rsidP="00293E96">
            <w:pPr>
              <w:numPr>
                <w:ilvl w:val="0"/>
                <w:numId w:val="27"/>
              </w:numPr>
              <w:spacing w:before="120" w:after="120"/>
              <w:jc w:val="both"/>
              <w:rPr>
                <w:rFonts w:eastAsia="MS Mincho"/>
                <w:lang w:eastAsia="ja-JP"/>
              </w:rPr>
            </w:pPr>
            <w:r w:rsidRPr="007E0FF2">
              <w:rPr>
                <w:rFonts w:eastAsia="MS Mincho"/>
                <w:lang w:eastAsia="ja-JP"/>
              </w:rPr>
              <w:t>B3: 1</w:t>
            </w:r>
            <w:r w:rsidR="007E0FF2">
              <w:rPr>
                <w:rFonts w:eastAsia="MS Mincho"/>
                <w:lang w:eastAsia="ja-JP"/>
              </w:rPr>
              <w:t> </w:t>
            </w:r>
            <w:r w:rsidRPr="007E0FF2">
              <w:rPr>
                <w:rFonts w:eastAsia="MS Mincho"/>
                <w:lang w:eastAsia="ja-JP"/>
              </w:rPr>
              <w:t>710</w:t>
            </w:r>
            <w:r w:rsidR="005C5B1B">
              <w:rPr>
                <w:rFonts w:eastAsia="SimSun"/>
                <w:lang w:val="en-GB" w:eastAsia="zh-CN"/>
              </w:rPr>
              <w:t>–</w:t>
            </w:r>
            <w:r w:rsidRPr="007E0FF2">
              <w:rPr>
                <w:rFonts w:eastAsia="MS Mincho"/>
                <w:lang w:eastAsia="ja-JP"/>
              </w:rPr>
              <w:t>1</w:t>
            </w:r>
            <w:r w:rsidR="007E0FF2">
              <w:rPr>
                <w:rFonts w:eastAsia="MS Mincho"/>
                <w:lang w:eastAsia="ja-JP"/>
              </w:rPr>
              <w:t> </w:t>
            </w:r>
            <w:r w:rsidRPr="007E0FF2">
              <w:rPr>
                <w:rFonts w:eastAsia="MS Mincho"/>
                <w:lang w:eastAsia="ja-JP"/>
              </w:rPr>
              <w:t>785/1</w:t>
            </w:r>
            <w:r w:rsidR="007E0FF2">
              <w:rPr>
                <w:rFonts w:eastAsia="MS Mincho"/>
                <w:lang w:eastAsia="ja-JP"/>
              </w:rPr>
              <w:t> </w:t>
            </w:r>
            <w:r w:rsidRPr="007E0FF2">
              <w:rPr>
                <w:rFonts w:eastAsia="MS Mincho"/>
                <w:lang w:eastAsia="ja-JP"/>
              </w:rPr>
              <w:t>805</w:t>
            </w:r>
            <w:r w:rsidR="005C5B1B">
              <w:rPr>
                <w:rFonts w:eastAsia="SimSun"/>
                <w:lang w:val="en-GB" w:eastAsia="zh-CN"/>
              </w:rPr>
              <w:t>–</w:t>
            </w:r>
            <w:r w:rsidRPr="007E0FF2">
              <w:rPr>
                <w:rFonts w:eastAsia="MS Mincho"/>
                <w:lang w:eastAsia="ja-JP"/>
              </w:rPr>
              <w:t>1</w:t>
            </w:r>
            <w:r w:rsidR="007E0FF2">
              <w:rPr>
                <w:rFonts w:eastAsia="MS Mincho"/>
                <w:lang w:eastAsia="ja-JP"/>
              </w:rPr>
              <w:t> </w:t>
            </w:r>
            <w:r w:rsidRPr="007E0FF2">
              <w:rPr>
                <w:rFonts w:eastAsia="MS Mincho"/>
                <w:lang w:eastAsia="ja-JP"/>
              </w:rPr>
              <w:t>880 MHz</w:t>
            </w:r>
          </w:p>
          <w:p w14:paraId="0743A3C2" w14:textId="43FC65FB" w:rsidR="00293E96" w:rsidRPr="007E0FF2" w:rsidRDefault="00293E96" w:rsidP="00293E96">
            <w:pPr>
              <w:numPr>
                <w:ilvl w:val="0"/>
                <w:numId w:val="27"/>
              </w:numPr>
              <w:spacing w:before="120" w:after="120"/>
              <w:jc w:val="both"/>
              <w:rPr>
                <w:rFonts w:eastAsia="MS Mincho"/>
                <w:lang w:eastAsia="ja-JP"/>
              </w:rPr>
            </w:pPr>
            <w:r w:rsidRPr="007E0FF2">
              <w:rPr>
                <w:rFonts w:eastAsia="MS Mincho"/>
                <w:lang w:eastAsia="ja-JP"/>
              </w:rPr>
              <w:t>B7: 2</w:t>
            </w:r>
            <w:r w:rsidR="007E0FF2">
              <w:rPr>
                <w:rFonts w:eastAsia="MS Mincho"/>
                <w:lang w:eastAsia="ja-JP"/>
              </w:rPr>
              <w:t> </w:t>
            </w:r>
            <w:r w:rsidRPr="007E0FF2">
              <w:rPr>
                <w:rFonts w:eastAsia="MS Mincho"/>
                <w:lang w:eastAsia="ja-JP"/>
              </w:rPr>
              <w:t>500</w:t>
            </w:r>
            <w:r w:rsidR="005C5B1B">
              <w:rPr>
                <w:rFonts w:eastAsia="SimSun"/>
                <w:lang w:val="en-GB" w:eastAsia="zh-CN"/>
              </w:rPr>
              <w:t>–</w:t>
            </w:r>
            <w:r w:rsidRPr="007E0FF2">
              <w:rPr>
                <w:rFonts w:eastAsia="MS Mincho"/>
                <w:lang w:eastAsia="ja-JP"/>
              </w:rPr>
              <w:t>2</w:t>
            </w:r>
            <w:r w:rsidR="007E0FF2">
              <w:rPr>
                <w:rFonts w:eastAsia="MS Mincho"/>
                <w:lang w:eastAsia="ja-JP"/>
              </w:rPr>
              <w:t> </w:t>
            </w:r>
            <w:r w:rsidRPr="007E0FF2">
              <w:rPr>
                <w:rFonts w:eastAsia="MS Mincho"/>
                <w:lang w:eastAsia="ja-JP"/>
              </w:rPr>
              <w:t>570/2</w:t>
            </w:r>
            <w:r w:rsidR="007E0FF2">
              <w:rPr>
                <w:rFonts w:eastAsia="MS Mincho"/>
                <w:lang w:eastAsia="ja-JP"/>
              </w:rPr>
              <w:t> </w:t>
            </w:r>
            <w:r w:rsidRPr="007E0FF2">
              <w:rPr>
                <w:rFonts w:eastAsia="MS Mincho"/>
                <w:lang w:eastAsia="ja-JP"/>
              </w:rPr>
              <w:t>620</w:t>
            </w:r>
            <w:r w:rsidR="005C5B1B">
              <w:rPr>
                <w:rFonts w:eastAsia="SimSun"/>
                <w:lang w:val="en-GB" w:eastAsia="zh-CN"/>
              </w:rPr>
              <w:t>–</w:t>
            </w:r>
            <w:r w:rsidRPr="007E0FF2">
              <w:rPr>
                <w:rFonts w:eastAsia="MS Mincho"/>
                <w:lang w:eastAsia="ja-JP"/>
              </w:rPr>
              <w:t>2</w:t>
            </w:r>
            <w:r w:rsidR="007E0FF2">
              <w:rPr>
                <w:rFonts w:eastAsia="MS Mincho"/>
                <w:lang w:eastAsia="ja-JP"/>
              </w:rPr>
              <w:t> </w:t>
            </w:r>
            <w:r w:rsidRPr="007E0FF2">
              <w:rPr>
                <w:rFonts w:eastAsia="MS Mincho"/>
                <w:lang w:eastAsia="ja-JP"/>
              </w:rPr>
              <w:t>690 MHz</w:t>
            </w:r>
          </w:p>
          <w:p w14:paraId="48EDF622" w14:textId="423A5397" w:rsidR="00293E96" w:rsidRPr="007E0FF2" w:rsidRDefault="00293E96" w:rsidP="00293E96">
            <w:pPr>
              <w:numPr>
                <w:ilvl w:val="0"/>
                <w:numId w:val="27"/>
              </w:numPr>
              <w:spacing w:before="120" w:after="120"/>
              <w:jc w:val="both"/>
              <w:rPr>
                <w:rFonts w:eastAsia="MS Mincho"/>
                <w:lang w:eastAsia="ja-JP"/>
              </w:rPr>
            </w:pPr>
            <w:r w:rsidRPr="007E0FF2">
              <w:rPr>
                <w:rFonts w:eastAsia="MS Mincho"/>
                <w:lang w:eastAsia="ja-JP"/>
              </w:rPr>
              <w:t>B20: 832</w:t>
            </w:r>
            <w:r w:rsidR="005C5B1B">
              <w:rPr>
                <w:rFonts w:eastAsia="SimSun"/>
                <w:lang w:val="en-GB" w:eastAsia="zh-CN"/>
              </w:rPr>
              <w:t>–</w:t>
            </w:r>
            <w:r w:rsidRPr="007E0FF2">
              <w:rPr>
                <w:rFonts w:eastAsia="MS Mincho"/>
                <w:lang w:eastAsia="ja-JP"/>
              </w:rPr>
              <w:t>862/791</w:t>
            </w:r>
            <w:r w:rsidR="005C5B1B">
              <w:rPr>
                <w:rFonts w:eastAsia="SimSun"/>
                <w:lang w:val="en-GB" w:eastAsia="zh-CN"/>
              </w:rPr>
              <w:t>–</w:t>
            </w:r>
            <w:r w:rsidRPr="007E0FF2">
              <w:rPr>
                <w:rFonts w:eastAsia="MS Mincho"/>
                <w:lang w:eastAsia="ja-JP"/>
              </w:rPr>
              <w:t>821 MHz</w:t>
            </w:r>
          </w:p>
          <w:p w14:paraId="6C085A14" w14:textId="779DACBD" w:rsidR="00293E96" w:rsidRPr="007E0FF2" w:rsidRDefault="00293E96" w:rsidP="00293E96">
            <w:pPr>
              <w:numPr>
                <w:ilvl w:val="0"/>
                <w:numId w:val="27"/>
              </w:numPr>
              <w:spacing w:before="120" w:after="120"/>
              <w:jc w:val="both"/>
              <w:rPr>
                <w:rFonts w:eastAsia="MS Mincho"/>
                <w:lang w:eastAsia="ja-JP"/>
              </w:rPr>
            </w:pPr>
            <w:r w:rsidRPr="007E0FF2">
              <w:rPr>
                <w:rFonts w:eastAsia="MS Mincho"/>
                <w:lang w:eastAsia="ja-JP"/>
              </w:rPr>
              <w:t>B32: 1</w:t>
            </w:r>
            <w:r w:rsidR="007E0FF2">
              <w:rPr>
                <w:rFonts w:eastAsia="MS Mincho"/>
                <w:lang w:eastAsia="ja-JP"/>
              </w:rPr>
              <w:t> </w:t>
            </w:r>
            <w:r w:rsidRPr="007E0FF2">
              <w:rPr>
                <w:rFonts w:eastAsia="MS Mincho"/>
                <w:lang w:eastAsia="ja-JP"/>
              </w:rPr>
              <w:t>452</w:t>
            </w:r>
            <w:r w:rsidR="005C5B1B">
              <w:rPr>
                <w:rFonts w:eastAsia="SimSun"/>
                <w:lang w:val="en-GB" w:eastAsia="zh-CN"/>
              </w:rPr>
              <w:t>–</w:t>
            </w:r>
            <w:r w:rsidRPr="007E0FF2">
              <w:rPr>
                <w:rFonts w:eastAsia="MS Mincho"/>
                <w:lang w:eastAsia="ja-JP"/>
              </w:rPr>
              <w:t>1</w:t>
            </w:r>
            <w:r w:rsidR="007E0FF2">
              <w:rPr>
                <w:rFonts w:eastAsia="MS Mincho"/>
                <w:lang w:eastAsia="ja-JP"/>
              </w:rPr>
              <w:t> </w:t>
            </w:r>
            <w:r w:rsidRPr="007E0FF2">
              <w:rPr>
                <w:rFonts w:eastAsia="MS Mincho"/>
                <w:lang w:eastAsia="ja-JP"/>
              </w:rPr>
              <w:t>496 MHz (SDL)</w:t>
            </w:r>
          </w:p>
          <w:p w14:paraId="1774A868" w14:textId="25D49DB0" w:rsidR="00293E96" w:rsidRPr="007E0FF2" w:rsidRDefault="00293E96" w:rsidP="00293E96">
            <w:pPr>
              <w:numPr>
                <w:ilvl w:val="0"/>
                <w:numId w:val="27"/>
              </w:numPr>
              <w:spacing w:before="120" w:after="120"/>
              <w:jc w:val="both"/>
              <w:rPr>
                <w:rFonts w:eastAsia="MS Mincho"/>
                <w:lang w:eastAsia="ja-JP"/>
              </w:rPr>
            </w:pPr>
            <w:r w:rsidRPr="007E0FF2">
              <w:rPr>
                <w:rFonts w:eastAsia="MS Mincho"/>
                <w:lang w:eastAsia="ja-JP"/>
              </w:rPr>
              <w:t>B75: 1</w:t>
            </w:r>
            <w:r w:rsidR="007E0FF2">
              <w:rPr>
                <w:rFonts w:eastAsia="MS Mincho"/>
                <w:lang w:eastAsia="ja-JP"/>
              </w:rPr>
              <w:t> </w:t>
            </w:r>
            <w:r w:rsidRPr="007E0FF2">
              <w:rPr>
                <w:rFonts w:eastAsia="MS Mincho"/>
                <w:lang w:eastAsia="ja-JP"/>
              </w:rPr>
              <w:t>432</w:t>
            </w:r>
            <w:r w:rsidR="005C5B1B">
              <w:rPr>
                <w:rFonts w:eastAsia="SimSun"/>
                <w:lang w:val="en-GB" w:eastAsia="zh-CN"/>
              </w:rPr>
              <w:t>–</w:t>
            </w:r>
            <w:r w:rsidRPr="007E0FF2">
              <w:rPr>
                <w:rFonts w:eastAsia="MS Mincho"/>
                <w:lang w:eastAsia="ja-JP"/>
              </w:rPr>
              <w:t>1</w:t>
            </w:r>
            <w:r w:rsidR="007E0FF2">
              <w:rPr>
                <w:rFonts w:eastAsia="MS Mincho"/>
                <w:lang w:eastAsia="ja-JP"/>
              </w:rPr>
              <w:t> </w:t>
            </w:r>
            <w:r w:rsidRPr="007E0FF2">
              <w:rPr>
                <w:rFonts w:eastAsia="MS Mincho"/>
                <w:lang w:eastAsia="ja-JP"/>
              </w:rPr>
              <w:t>517 MHz (SDL)</w:t>
            </w:r>
          </w:p>
          <w:p w14:paraId="716D4A10" w14:textId="1FA72B97" w:rsidR="00293E96" w:rsidRPr="007E0FF2" w:rsidRDefault="00293E96" w:rsidP="00293E96">
            <w:pPr>
              <w:numPr>
                <w:ilvl w:val="0"/>
                <w:numId w:val="27"/>
              </w:numPr>
              <w:spacing w:before="120" w:after="120"/>
              <w:jc w:val="both"/>
              <w:rPr>
                <w:rFonts w:eastAsia="MS Mincho"/>
                <w:lang w:eastAsia="ja-JP"/>
              </w:rPr>
            </w:pPr>
            <w:r w:rsidRPr="007E0FF2">
              <w:rPr>
                <w:rFonts w:eastAsia="MS Mincho"/>
                <w:lang w:eastAsia="ja-JP"/>
              </w:rPr>
              <w:t>B76: 1</w:t>
            </w:r>
            <w:r w:rsidR="007E0FF2">
              <w:rPr>
                <w:rFonts w:eastAsia="MS Mincho"/>
                <w:lang w:eastAsia="ja-JP"/>
              </w:rPr>
              <w:t> </w:t>
            </w:r>
            <w:r w:rsidRPr="007E0FF2">
              <w:rPr>
                <w:rFonts w:eastAsia="MS Mincho"/>
                <w:lang w:eastAsia="ja-JP"/>
              </w:rPr>
              <w:t>427</w:t>
            </w:r>
            <w:r w:rsidR="005C5B1B">
              <w:rPr>
                <w:rFonts w:eastAsia="SimSun"/>
                <w:lang w:val="en-GB" w:eastAsia="zh-CN"/>
              </w:rPr>
              <w:t>–</w:t>
            </w:r>
            <w:r w:rsidRPr="007E0FF2">
              <w:rPr>
                <w:rFonts w:eastAsia="MS Mincho"/>
                <w:lang w:eastAsia="ja-JP"/>
              </w:rPr>
              <w:t>1</w:t>
            </w:r>
            <w:r w:rsidR="007E0FF2">
              <w:rPr>
                <w:rFonts w:eastAsia="MS Mincho"/>
                <w:lang w:eastAsia="ja-JP"/>
              </w:rPr>
              <w:t> </w:t>
            </w:r>
            <w:r w:rsidRPr="007E0FF2">
              <w:rPr>
                <w:rFonts w:eastAsia="MS Mincho"/>
                <w:lang w:eastAsia="ja-JP"/>
              </w:rPr>
              <w:t>432 MHz (SDL)</w:t>
            </w:r>
          </w:p>
        </w:tc>
      </w:tr>
    </w:tbl>
    <w:p w14:paraId="297D5E58" w14:textId="77777777" w:rsidR="009470BE" w:rsidRDefault="009470BE" w:rsidP="009470BE">
      <w:pPr>
        <w:rPr>
          <w:rFonts w:eastAsia="MS PGothic"/>
          <w:lang w:eastAsia="ja-JP"/>
        </w:rPr>
      </w:pPr>
    </w:p>
    <w:p w14:paraId="255A18A4" w14:textId="16FECF57" w:rsidR="004934D9" w:rsidRDefault="009470BE" w:rsidP="004934D9">
      <w:pPr>
        <w:ind w:leftChars="200" w:left="480"/>
        <w:rPr>
          <w:i/>
        </w:rPr>
      </w:pPr>
      <w:r w:rsidRPr="009470BE">
        <w:rPr>
          <w:rFonts w:eastAsia="MS PGothic"/>
          <w:lang w:val="en-GB" w:eastAsia="ja-JP"/>
        </w:rPr>
        <w:t>3GPP has defined some</w:t>
      </w:r>
      <w:r w:rsidR="00682889">
        <w:rPr>
          <w:rFonts w:eastAsia="MS PGothic"/>
          <w:lang w:val="en-GB" w:eastAsia="ja-JP"/>
        </w:rPr>
        <w:t xml:space="preserve"> inter-band Carrier Aggregation</w:t>
      </w:r>
      <w:r w:rsidRPr="009470BE">
        <w:rPr>
          <w:rFonts w:eastAsia="MS PGothic"/>
          <w:lang w:val="en-GB" w:eastAsia="ja-JP"/>
        </w:rPr>
        <w:t xml:space="preserve"> </w:t>
      </w:r>
      <w:r w:rsidR="00682889">
        <w:rPr>
          <w:rFonts w:eastAsia="MS PGothic"/>
          <w:lang w:val="en-GB" w:eastAsia="ja-JP"/>
        </w:rPr>
        <w:t>(</w:t>
      </w:r>
      <w:r w:rsidRPr="009470BE">
        <w:rPr>
          <w:rFonts w:eastAsia="MS PGothic"/>
          <w:lang w:val="en-GB" w:eastAsia="ja-JP"/>
        </w:rPr>
        <w:t>CA</w:t>
      </w:r>
      <w:r w:rsidR="00682889">
        <w:rPr>
          <w:rFonts w:eastAsia="MS PGothic"/>
          <w:lang w:val="en-GB" w:eastAsia="ja-JP"/>
        </w:rPr>
        <w:t>)</w:t>
      </w:r>
      <w:r w:rsidRPr="009470BE">
        <w:rPr>
          <w:rFonts w:eastAsia="MS PGothic"/>
          <w:lang w:val="en-GB" w:eastAsia="ja-JP"/>
        </w:rPr>
        <w:t xml:space="preserve"> and </w:t>
      </w:r>
      <w:r w:rsidR="00682889" w:rsidRPr="00682889">
        <w:rPr>
          <w:rFonts w:eastAsia="MS Mincho"/>
          <w:lang w:val="en-GB" w:eastAsia="ja-JP"/>
        </w:rPr>
        <w:t>E-UTRA (Evolved Universal Terrestrial Radio Access) - NR Dual Connectivity (EN-DC)</w:t>
      </w:r>
      <w:r w:rsidR="00682889">
        <w:rPr>
          <w:rFonts w:eastAsia="MS Mincho"/>
          <w:lang w:val="en-GB" w:eastAsia="ja-JP"/>
        </w:rPr>
        <w:t xml:space="preserve"> (</w:t>
      </w:r>
      <w:r w:rsidRPr="009470BE">
        <w:rPr>
          <w:rFonts w:eastAsia="MS PGothic"/>
          <w:lang w:val="en-GB" w:eastAsia="ja-JP"/>
        </w:rPr>
        <w:t>EN-DC</w:t>
      </w:r>
      <w:r w:rsidR="00682889">
        <w:rPr>
          <w:rFonts w:eastAsia="MS PGothic"/>
          <w:lang w:val="en-GB" w:eastAsia="ja-JP"/>
        </w:rPr>
        <w:t>)</w:t>
      </w:r>
      <w:r w:rsidRPr="009470BE">
        <w:rPr>
          <w:rFonts w:eastAsia="MS PGothic"/>
          <w:lang w:val="en-GB" w:eastAsia="ja-JP"/>
        </w:rPr>
        <w:t xml:space="preserve"> configurations to operate as specified in Table 4 below </w:t>
      </w:r>
    </w:p>
    <w:p w14:paraId="49990E2A" w14:textId="77777777" w:rsidR="009470BE" w:rsidRPr="004934D9" w:rsidRDefault="009470BE" w:rsidP="009470BE">
      <w:pPr>
        <w:rPr>
          <w:rFonts w:eastAsia="MS PGothic"/>
          <w:lang w:val="en-GB" w:eastAsia="ja-JP"/>
        </w:rPr>
      </w:pPr>
    </w:p>
    <w:p w14:paraId="5565E5C0" w14:textId="77777777" w:rsidR="00846792" w:rsidRDefault="00846792" w:rsidP="009470BE">
      <w:pPr>
        <w:jc w:val="center"/>
        <w:rPr>
          <w:b/>
        </w:rPr>
      </w:pPr>
    </w:p>
    <w:p w14:paraId="4952A977" w14:textId="77777777" w:rsidR="00846792" w:rsidRDefault="00846792" w:rsidP="009470BE">
      <w:pPr>
        <w:jc w:val="center"/>
        <w:rPr>
          <w:b/>
          <w:lang w:val="en-GB"/>
        </w:rPr>
      </w:pPr>
    </w:p>
    <w:p w14:paraId="0FC143F1" w14:textId="412BD337" w:rsidR="009470BE" w:rsidRPr="00846792" w:rsidRDefault="009470BE" w:rsidP="009470BE">
      <w:pPr>
        <w:jc w:val="center"/>
        <w:rPr>
          <w:rFonts w:eastAsiaTheme="minorEastAsia"/>
          <w:b/>
          <w:lang w:eastAsia="zh-CN"/>
        </w:rPr>
      </w:pPr>
      <w:r w:rsidRPr="009470BE">
        <w:rPr>
          <w:b/>
        </w:rPr>
        <w:lastRenderedPageBreak/>
        <w:t>Table</w:t>
      </w:r>
      <w:r w:rsidRPr="009470BE">
        <w:rPr>
          <w:rFonts w:eastAsia="MS PGothic"/>
          <w:b/>
          <w:lang w:eastAsia="ja-JP"/>
        </w:rPr>
        <w:t xml:space="preserve"> 4</w:t>
      </w:r>
      <w:r w:rsidRPr="009470BE">
        <w:rPr>
          <w:b/>
        </w:rPr>
        <w:t xml:space="preserve"> Inter-band CA and EN DC bands for </w:t>
      </w:r>
      <w:r w:rsidR="00F21430">
        <w:rPr>
          <w:b/>
        </w:rPr>
        <w:t xml:space="preserve">Bands </w:t>
      </w:r>
      <w:r w:rsidRPr="009470BE">
        <w:rPr>
          <w:b/>
        </w:rPr>
        <w:t>n</w:t>
      </w:r>
      <w:r w:rsidR="00E52A11">
        <w:rPr>
          <w:rFonts w:eastAsiaTheme="minorEastAsia" w:hint="eastAsia"/>
          <w:b/>
          <w:lang w:eastAsia="zh-CN"/>
        </w:rPr>
        <w:t>75</w:t>
      </w:r>
      <w:r w:rsidRPr="009470BE">
        <w:rPr>
          <w:b/>
        </w:rPr>
        <w:t xml:space="preserve"> and </w:t>
      </w:r>
      <w:r w:rsidR="00E52A11" w:rsidRPr="009470BE">
        <w:rPr>
          <w:b/>
        </w:rPr>
        <w:t>n</w:t>
      </w:r>
      <w:r w:rsidR="00E52A11">
        <w:rPr>
          <w:rFonts w:eastAsiaTheme="minorEastAsia" w:hint="eastAsia"/>
          <w:b/>
          <w:lang w:eastAsia="zh-CN"/>
        </w:rPr>
        <w:t>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4547"/>
      </w:tblGrid>
      <w:tr w:rsidR="009470BE" w:rsidRPr="00640CCB" w14:paraId="7032EAAD" w14:textId="77777777" w:rsidTr="00F7184C">
        <w:trPr>
          <w:jc w:val="center"/>
        </w:trPr>
        <w:tc>
          <w:tcPr>
            <w:tcW w:w="3604" w:type="dxa"/>
          </w:tcPr>
          <w:p w14:paraId="4649379A" w14:textId="77777777" w:rsidR="009470BE" w:rsidRPr="009470BE" w:rsidRDefault="009470BE" w:rsidP="00F7184C">
            <w:pPr>
              <w:spacing w:before="120" w:after="120"/>
              <w:jc w:val="both"/>
              <w:rPr>
                <w:rFonts w:eastAsia="MS Mincho"/>
                <w:b/>
                <w:bCs/>
                <w:lang w:eastAsia="ja-JP"/>
              </w:rPr>
            </w:pPr>
            <w:r w:rsidRPr="009470BE">
              <w:rPr>
                <w:rFonts w:eastAsia="MS Mincho"/>
                <w:b/>
                <w:bCs/>
                <w:lang w:eastAsia="ja-JP"/>
              </w:rPr>
              <w:t>Inter-band CA bands (n75)</w:t>
            </w:r>
          </w:p>
        </w:tc>
        <w:tc>
          <w:tcPr>
            <w:tcW w:w="4547" w:type="dxa"/>
          </w:tcPr>
          <w:p w14:paraId="01E6E305" w14:textId="77777777" w:rsidR="009470BE" w:rsidRPr="009470BE" w:rsidRDefault="009470BE" w:rsidP="00F7184C">
            <w:pPr>
              <w:numPr>
                <w:ilvl w:val="0"/>
                <w:numId w:val="26"/>
              </w:numPr>
              <w:spacing w:before="120" w:after="120"/>
              <w:jc w:val="both"/>
              <w:rPr>
                <w:lang w:eastAsia="zh-CN"/>
              </w:rPr>
            </w:pPr>
            <w:r w:rsidRPr="009470BE">
              <w:rPr>
                <w:lang w:eastAsia="zh-CN"/>
              </w:rPr>
              <w:t>CA_n8-n75</w:t>
            </w:r>
          </w:p>
          <w:p w14:paraId="119FE2A7" w14:textId="77777777" w:rsidR="009470BE" w:rsidRPr="009470BE" w:rsidRDefault="009470BE" w:rsidP="00F7184C">
            <w:pPr>
              <w:numPr>
                <w:ilvl w:val="0"/>
                <w:numId w:val="26"/>
              </w:numPr>
              <w:spacing w:before="120" w:after="120"/>
              <w:jc w:val="both"/>
              <w:rPr>
                <w:lang w:eastAsia="zh-CN"/>
              </w:rPr>
            </w:pPr>
            <w:r w:rsidRPr="009470BE">
              <w:rPr>
                <w:lang w:eastAsia="zh-CN"/>
              </w:rPr>
              <w:t>CA_n20-n75</w:t>
            </w:r>
          </w:p>
          <w:p w14:paraId="3DC6DE1D" w14:textId="77777777" w:rsidR="009470BE" w:rsidRPr="009470BE" w:rsidRDefault="009470BE" w:rsidP="00F7184C">
            <w:pPr>
              <w:numPr>
                <w:ilvl w:val="0"/>
                <w:numId w:val="26"/>
              </w:numPr>
              <w:spacing w:before="120" w:after="120"/>
              <w:jc w:val="both"/>
              <w:rPr>
                <w:lang w:eastAsia="zh-CN"/>
              </w:rPr>
            </w:pPr>
            <w:r w:rsidRPr="009470BE">
              <w:rPr>
                <w:lang w:eastAsia="zh-CN"/>
              </w:rPr>
              <w:t>CA_n28-n75</w:t>
            </w:r>
          </w:p>
          <w:p w14:paraId="1143C6EB" w14:textId="77777777" w:rsidR="009470BE" w:rsidRPr="009470BE" w:rsidRDefault="009470BE" w:rsidP="00F7184C">
            <w:pPr>
              <w:numPr>
                <w:ilvl w:val="0"/>
                <w:numId w:val="26"/>
              </w:numPr>
              <w:spacing w:before="120" w:after="120"/>
              <w:jc w:val="both"/>
              <w:rPr>
                <w:rFonts w:eastAsia="MS Mincho"/>
                <w:lang w:eastAsia="ja-JP"/>
              </w:rPr>
            </w:pPr>
            <w:r w:rsidRPr="009470BE">
              <w:rPr>
                <w:lang w:eastAsia="zh-CN"/>
              </w:rPr>
              <w:t>CA_n75-n78</w:t>
            </w:r>
          </w:p>
        </w:tc>
      </w:tr>
      <w:tr w:rsidR="009470BE" w:rsidRPr="00640CCB" w14:paraId="3862902C" w14:textId="77777777" w:rsidTr="00F7184C">
        <w:trPr>
          <w:jc w:val="center"/>
        </w:trPr>
        <w:tc>
          <w:tcPr>
            <w:tcW w:w="3604" w:type="dxa"/>
          </w:tcPr>
          <w:p w14:paraId="6C61EFB9" w14:textId="77777777" w:rsidR="009470BE" w:rsidRPr="009470BE" w:rsidRDefault="009470BE" w:rsidP="00F7184C">
            <w:pPr>
              <w:spacing w:before="120" w:after="120"/>
              <w:jc w:val="both"/>
              <w:rPr>
                <w:rFonts w:eastAsia="MS Mincho"/>
                <w:b/>
                <w:bCs/>
                <w:lang w:eastAsia="ja-JP"/>
              </w:rPr>
            </w:pPr>
            <w:r w:rsidRPr="009470BE">
              <w:rPr>
                <w:rFonts w:eastAsia="MS Mincho"/>
                <w:b/>
                <w:bCs/>
                <w:lang w:eastAsia="ja-JP"/>
              </w:rPr>
              <w:t>Inter-band CA bands (n76)</w:t>
            </w:r>
          </w:p>
        </w:tc>
        <w:tc>
          <w:tcPr>
            <w:tcW w:w="4547" w:type="dxa"/>
          </w:tcPr>
          <w:p w14:paraId="0436763C"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CA_n76-n78</w:t>
            </w:r>
          </w:p>
        </w:tc>
      </w:tr>
      <w:tr w:rsidR="009470BE" w:rsidRPr="00640CCB" w14:paraId="303F0D44" w14:textId="77777777" w:rsidTr="00F7184C">
        <w:trPr>
          <w:jc w:val="center"/>
        </w:trPr>
        <w:tc>
          <w:tcPr>
            <w:tcW w:w="3604" w:type="dxa"/>
          </w:tcPr>
          <w:p w14:paraId="3841C08D" w14:textId="77777777" w:rsidR="009470BE" w:rsidRPr="009470BE" w:rsidRDefault="009470BE" w:rsidP="00F7184C">
            <w:pPr>
              <w:spacing w:before="120" w:after="120"/>
              <w:jc w:val="both"/>
              <w:rPr>
                <w:rFonts w:eastAsia="MS Mincho"/>
                <w:b/>
                <w:bCs/>
                <w:lang w:eastAsia="ja-JP"/>
              </w:rPr>
            </w:pPr>
            <w:r w:rsidRPr="009470BE">
              <w:rPr>
                <w:rFonts w:eastAsia="MS Mincho"/>
                <w:b/>
                <w:bCs/>
                <w:lang w:eastAsia="ja-JP"/>
              </w:rPr>
              <w:t>EN-DC bands (n75)</w:t>
            </w:r>
          </w:p>
        </w:tc>
        <w:tc>
          <w:tcPr>
            <w:tcW w:w="4547" w:type="dxa"/>
          </w:tcPr>
          <w:p w14:paraId="4D84AF86"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DC_1_n75-n78</w:t>
            </w:r>
          </w:p>
          <w:p w14:paraId="764E7A66"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DC_3_n75-n78</w:t>
            </w:r>
          </w:p>
          <w:p w14:paraId="3BBA8946"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DC_20_n8-n75</w:t>
            </w:r>
          </w:p>
          <w:p w14:paraId="7E3123C2"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DC_20_n28-n75</w:t>
            </w:r>
          </w:p>
          <w:p w14:paraId="3E35C7CE" w14:textId="77777777" w:rsidR="009470BE" w:rsidRPr="009470BE" w:rsidRDefault="009470BE" w:rsidP="00F7184C">
            <w:pPr>
              <w:numPr>
                <w:ilvl w:val="0"/>
                <w:numId w:val="26"/>
              </w:numPr>
              <w:spacing w:before="120" w:after="120"/>
              <w:jc w:val="both"/>
              <w:rPr>
                <w:rFonts w:eastAsia="MS Mincho"/>
                <w:b/>
                <w:bCs/>
                <w:lang w:eastAsia="ja-JP"/>
              </w:rPr>
            </w:pPr>
            <w:r w:rsidRPr="009470BE">
              <w:rPr>
                <w:rFonts w:eastAsia="MS Mincho"/>
                <w:lang w:eastAsia="ja-JP"/>
              </w:rPr>
              <w:t>DC_20_n75-n78</w:t>
            </w:r>
          </w:p>
        </w:tc>
      </w:tr>
      <w:tr w:rsidR="009470BE" w:rsidRPr="007E0FF2" w14:paraId="4C069002" w14:textId="77777777" w:rsidTr="00F7184C">
        <w:trPr>
          <w:jc w:val="center"/>
        </w:trPr>
        <w:tc>
          <w:tcPr>
            <w:tcW w:w="3604" w:type="dxa"/>
          </w:tcPr>
          <w:p w14:paraId="7DECC4F6" w14:textId="77777777" w:rsidR="009470BE" w:rsidRPr="009470BE" w:rsidRDefault="009470BE" w:rsidP="00F7184C">
            <w:pPr>
              <w:spacing w:before="120" w:after="120"/>
              <w:jc w:val="both"/>
              <w:rPr>
                <w:rFonts w:eastAsia="MS Mincho"/>
                <w:b/>
                <w:bCs/>
                <w:lang w:eastAsia="ja-JP"/>
              </w:rPr>
            </w:pPr>
            <w:r w:rsidRPr="009470BE">
              <w:rPr>
                <w:rFonts w:eastAsia="MS Mincho"/>
                <w:b/>
                <w:bCs/>
                <w:lang w:eastAsia="ja-JP"/>
              </w:rPr>
              <w:t>EN-DC bands (n76)</w:t>
            </w:r>
          </w:p>
        </w:tc>
        <w:tc>
          <w:tcPr>
            <w:tcW w:w="4547" w:type="dxa"/>
          </w:tcPr>
          <w:p w14:paraId="7F4D1AB5" w14:textId="77777777" w:rsidR="009470BE" w:rsidRPr="009470BE" w:rsidRDefault="009470BE" w:rsidP="00F7184C">
            <w:pPr>
              <w:numPr>
                <w:ilvl w:val="0"/>
                <w:numId w:val="26"/>
              </w:numPr>
              <w:spacing w:before="120" w:after="120"/>
              <w:jc w:val="both"/>
              <w:rPr>
                <w:rFonts w:eastAsia="MS Mincho"/>
                <w:lang w:eastAsia="ja-JP"/>
              </w:rPr>
            </w:pPr>
            <w:r w:rsidRPr="009470BE">
              <w:rPr>
                <w:rFonts w:eastAsia="MS Mincho"/>
                <w:lang w:eastAsia="ja-JP"/>
              </w:rPr>
              <w:t>DC_20_n76-n78</w:t>
            </w:r>
          </w:p>
        </w:tc>
      </w:tr>
    </w:tbl>
    <w:p w14:paraId="5C6625F3" w14:textId="77777777" w:rsidR="00293E96" w:rsidRPr="00E12DDE" w:rsidRDefault="000B663A" w:rsidP="00E12DDE">
      <w:pPr>
        <w:pStyle w:val="Heading3"/>
        <w:rPr>
          <w:rFonts w:ascii="Times New Roman" w:eastAsia="MS PGothic" w:hAnsi="Times New Roman" w:cs="Times New Roman"/>
          <w:sz w:val="24"/>
          <w:szCs w:val="24"/>
          <w:lang w:val="en-GB" w:eastAsia="ja-JP"/>
        </w:rPr>
      </w:pPr>
      <w:r>
        <w:rPr>
          <w:rFonts w:ascii="Times New Roman" w:eastAsia="MS PGothic" w:hAnsi="Times New Roman" w:cs="Times New Roman" w:hint="eastAsia"/>
          <w:sz w:val="24"/>
          <w:szCs w:val="24"/>
          <w:lang w:val="en-GB" w:eastAsia="ja-JP"/>
        </w:rPr>
        <w:t>6</w:t>
      </w:r>
      <w:r w:rsidR="00E12DDE">
        <w:rPr>
          <w:rFonts w:ascii="Times New Roman" w:eastAsia="MS PGothic" w:hAnsi="Times New Roman" w:cs="Times New Roman" w:hint="eastAsia"/>
          <w:sz w:val="24"/>
          <w:szCs w:val="24"/>
          <w:lang w:val="en-GB" w:eastAsia="ja-JP"/>
        </w:rPr>
        <w:t>.3.4</w:t>
      </w:r>
      <w:r w:rsidR="00E12DDE">
        <w:rPr>
          <w:rFonts w:ascii="Times New Roman" w:eastAsia="MS PGothic" w:hAnsi="Times New Roman" w:cs="Times New Roman" w:hint="eastAsia"/>
          <w:sz w:val="24"/>
          <w:szCs w:val="24"/>
          <w:lang w:val="en-GB" w:eastAsia="ja-JP"/>
        </w:rPr>
        <w:tab/>
      </w:r>
      <w:r w:rsidR="00293E96" w:rsidRPr="00E12DDE">
        <w:rPr>
          <w:rFonts w:ascii="Times New Roman" w:eastAsia="MS PGothic" w:hAnsi="Times New Roman" w:cs="Times New Roman"/>
          <w:sz w:val="24"/>
          <w:szCs w:val="24"/>
          <w:lang w:val="en-GB" w:eastAsia="ja-JP"/>
        </w:rPr>
        <w:t>Other consideration</w:t>
      </w:r>
    </w:p>
    <w:p w14:paraId="55CAC201" w14:textId="79BFC7EA" w:rsidR="00293E96" w:rsidRPr="007E0FF2" w:rsidRDefault="004C543D" w:rsidP="007E0FF2">
      <w:pPr>
        <w:ind w:leftChars="200" w:left="480"/>
        <w:rPr>
          <w:rFonts w:eastAsia="MS PGothic"/>
          <w:lang w:val="en-GB" w:eastAsia="ja-JP"/>
        </w:rPr>
      </w:pPr>
      <w:r w:rsidRPr="007E0FF2">
        <w:rPr>
          <w:rFonts w:eastAsia="MS PGothic"/>
          <w:lang w:val="en-GB" w:eastAsia="ja-JP"/>
        </w:rPr>
        <w:t>A</w:t>
      </w:r>
      <w:r w:rsidR="00E12DDE">
        <w:rPr>
          <w:rFonts w:eastAsia="MS PGothic" w:hint="eastAsia"/>
          <w:lang w:val="en-GB" w:eastAsia="ja-JP"/>
        </w:rPr>
        <w:t>n</w:t>
      </w:r>
      <w:r w:rsidRPr="007E0FF2">
        <w:rPr>
          <w:rFonts w:eastAsia="MS PGothic"/>
          <w:lang w:val="en-GB" w:eastAsia="ja-JP"/>
        </w:rPr>
        <w:t xml:space="preserve"> </w:t>
      </w:r>
      <w:r w:rsidR="00293E96" w:rsidRPr="007E0FF2">
        <w:rPr>
          <w:rFonts w:eastAsia="MS PGothic"/>
          <w:lang w:val="en-GB" w:eastAsia="ja-JP"/>
        </w:rPr>
        <w:t>SDL arrangement could include transmitting IMT base stations operating on frequencies close to the EESS</w:t>
      </w:r>
      <w:r w:rsidR="003239A6" w:rsidRPr="007E0FF2">
        <w:rPr>
          <w:rFonts w:eastAsia="MS PGothic" w:hint="eastAsia"/>
          <w:lang w:val="en-GB" w:eastAsia="ja-JP"/>
        </w:rPr>
        <w:t xml:space="preserve"> (passive)</w:t>
      </w:r>
      <w:r w:rsidR="00B35516" w:rsidRPr="007E0FF2">
        <w:rPr>
          <w:rFonts w:eastAsia="MS PGothic" w:hint="eastAsia"/>
          <w:lang w:val="en-GB" w:eastAsia="ja-JP"/>
        </w:rPr>
        <w:t xml:space="preserve"> </w:t>
      </w:r>
      <w:r w:rsidR="00293E96" w:rsidRPr="007E0FF2">
        <w:rPr>
          <w:rFonts w:eastAsia="MS PGothic"/>
          <w:lang w:val="en-GB" w:eastAsia="ja-JP"/>
        </w:rPr>
        <w:t>band 1</w:t>
      </w:r>
      <w:r w:rsidR="007E0FF2">
        <w:rPr>
          <w:rFonts w:eastAsia="MS PGothic"/>
          <w:lang w:eastAsia="ja-JP"/>
        </w:rPr>
        <w:t> </w:t>
      </w:r>
      <w:r w:rsidR="00293E96" w:rsidRPr="007E0FF2">
        <w:rPr>
          <w:rFonts w:eastAsia="MS PGothic"/>
          <w:lang w:val="en-GB" w:eastAsia="ja-JP"/>
        </w:rPr>
        <w:t>400</w:t>
      </w:r>
      <w:r w:rsidR="00217DA1" w:rsidRPr="00B21768">
        <w:rPr>
          <w:rFonts w:eastAsia="MS Mincho"/>
          <w:lang w:val="en-GB" w:eastAsia="ja-JP"/>
        </w:rPr>
        <w:t>–</w:t>
      </w:r>
      <w:r w:rsidR="00293E96" w:rsidRPr="007E0FF2">
        <w:rPr>
          <w:rFonts w:eastAsia="MS PGothic"/>
          <w:lang w:val="en-GB" w:eastAsia="ja-JP"/>
        </w:rPr>
        <w:t>1</w:t>
      </w:r>
      <w:r w:rsidR="007E0FF2">
        <w:rPr>
          <w:rFonts w:eastAsia="MS PGothic"/>
          <w:lang w:eastAsia="ja-JP"/>
        </w:rPr>
        <w:t> </w:t>
      </w:r>
      <w:r w:rsidR="00293E96" w:rsidRPr="007E0FF2">
        <w:rPr>
          <w:rFonts w:eastAsia="MS PGothic"/>
          <w:lang w:val="en-GB" w:eastAsia="ja-JP"/>
        </w:rPr>
        <w:t>427 MHz and the MSS band 1</w:t>
      </w:r>
      <w:r w:rsidR="007E0FF2">
        <w:rPr>
          <w:rFonts w:eastAsia="MS PGothic"/>
          <w:lang w:eastAsia="ja-JP"/>
        </w:rPr>
        <w:t> </w:t>
      </w:r>
      <w:r w:rsidR="00293E96" w:rsidRPr="007E0FF2">
        <w:rPr>
          <w:rFonts w:eastAsia="MS PGothic"/>
          <w:lang w:val="en-GB" w:eastAsia="ja-JP"/>
        </w:rPr>
        <w:t>518</w:t>
      </w:r>
      <w:r w:rsidR="00217DA1" w:rsidRPr="00B21768">
        <w:rPr>
          <w:rFonts w:eastAsia="MS Mincho"/>
          <w:lang w:val="en-GB" w:eastAsia="ja-JP"/>
        </w:rPr>
        <w:t>–</w:t>
      </w:r>
      <w:r w:rsidR="00293E96" w:rsidRPr="007E0FF2">
        <w:rPr>
          <w:rFonts w:eastAsia="MS PGothic"/>
          <w:lang w:val="en-GB" w:eastAsia="ja-JP"/>
        </w:rPr>
        <w:t>1</w:t>
      </w:r>
      <w:r w:rsidR="007E0FF2">
        <w:rPr>
          <w:rFonts w:eastAsia="MS PGothic"/>
          <w:lang w:eastAsia="ja-JP"/>
        </w:rPr>
        <w:t> </w:t>
      </w:r>
      <w:r w:rsidR="00293E96" w:rsidRPr="007E0FF2">
        <w:rPr>
          <w:rFonts w:eastAsia="MS PGothic"/>
          <w:lang w:val="en-GB" w:eastAsia="ja-JP"/>
        </w:rPr>
        <w:t>5</w:t>
      </w:r>
      <w:r w:rsidR="00ED4863" w:rsidRPr="007E0FF2">
        <w:rPr>
          <w:rFonts w:eastAsia="MS PGothic" w:hint="eastAsia"/>
          <w:lang w:val="en-GB" w:eastAsia="ja-JP"/>
        </w:rPr>
        <w:t>25</w:t>
      </w:r>
      <w:r w:rsidR="00293E96" w:rsidRPr="007E0FF2">
        <w:rPr>
          <w:rFonts w:eastAsia="MS PGothic"/>
          <w:lang w:val="en-GB" w:eastAsia="ja-JP"/>
        </w:rPr>
        <w:t xml:space="preserve"> MHz). This mean</w:t>
      </w:r>
      <w:r w:rsidR="007E0FF2">
        <w:rPr>
          <w:rFonts w:eastAsia="MS PGothic" w:hint="eastAsia"/>
          <w:lang w:val="en-GB" w:eastAsia="ja-JP"/>
        </w:rPr>
        <w:t>s</w:t>
      </w:r>
      <w:r w:rsidR="00293E96" w:rsidRPr="007E0FF2">
        <w:rPr>
          <w:rFonts w:eastAsia="MS PGothic"/>
          <w:lang w:val="en-GB" w:eastAsia="ja-JP"/>
        </w:rPr>
        <w:t xml:space="preserve"> that the IMT base station is subject to compatibility requirements with respect to the EESS </w:t>
      </w:r>
      <w:r w:rsidR="003239A6" w:rsidRPr="007E0FF2">
        <w:rPr>
          <w:rFonts w:eastAsia="MS PGothic" w:hint="eastAsia"/>
          <w:lang w:val="en-GB" w:eastAsia="ja-JP"/>
        </w:rPr>
        <w:t>(passive)</w:t>
      </w:r>
      <w:r w:rsidR="00B35516" w:rsidRPr="007E0FF2">
        <w:rPr>
          <w:rFonts w:eastAsia="MS PGothic" w:hint="eastAsia"/>
          <w:lang w:val="en-GB" w:eastAsia="ja-JP"/>
        </w:rPr>
        <w:t xml:space="preserve"> </w:t>
      </w:r>
      <w:r w:rsidR="00293E96" w:rsidRPr="007E0FF2">
        <w:rPr>
          <w:rFonts w:eastAsia="MS PGothic"/>
          <w:lang w:val="en-GB" w:eastAsia="ja-JP"/>
        </w:rPr>
        <w:t>in the band 1</w:t>
      </w:r>
      <w:r w:rsidR="007E0FF2">
        <w:rPr>
          <w:rFonts w:eastAsia="MS PGothic"/>
          <w:lang w:eastAsia="ja-JP"/>
        </w:rPr>
        <w:t> </w:t>
      </w:r>
      <w:r w:rsidR="00293E96" w:rsidRPr="007E0FF2">
        <w:rPr>
          <w:rFonts w:eastAsia="MS PGothic"/>
          <w:lang w:val="en-GB" w:eastAsia="ja-JP"/>
        </w:rPr>
        <w:t>400</w:t>
      </w:r>
      <w:r w:rsidR="00217DA1" w:rsidRPr="00B21768">
        <w:rPr>
          <w:rFonts w:eastAsia="MS Mincho"/>
          <w:lang w:val="en-GB" w:eastAsia="ja-JP"/>
        </w:rPr>
        <w:t>–</w:t>
      </w:r>
      <w:r w:rsidR="00293E96" w:rsidRPr="007E0FF2">
        <w:rPr>
          <w:rFonts w:eastAsia="MS PGothic"/>
          <w:lang w:val="en-GB" w:eastAsia="ja-JP"/>
        </w:rPr>
        <w:t>1</w:t>
      </w:r>
      <w:r w:rsidR="007E0FF2">
        <w:rPr>
          <w:rFonts w:eastAsia="MS PGothic"/>
          <w:lang w:eastAsia="ja-JP"/>
        </w:rPr>
        <w:t> </w:t>
      </w:r>
      <w:r w:rsidR="00293E96" w:rsidRPr="007E0FF2">
        <w:rPr>
          <w:rFonts w:eastAsia="MS PGothic"/>
          <w:lang w:val="en-GB" w:eastAsia="ja-JP"/>
        </w:rPr>
        <w:t>427 MHz and compatibility with respect to the MSS in the band 1</w:t>
      </w:r>
      <w:r w:rsidR="007E0FF2">
        <w:rPr>
          <w:rFonts w:eastAsia="MS PGothic"/>
          <w:lang w:eastAsia="ja-JP"/>
        </w:rPr>
        <w:t> </w:t>
      </w:r>
      <w:r w:rsidR="00293E96" w:rsidRPr="007E0FF2">
        <w:rPr>
          <w:rFonts w:eastAsia="MS PGothic"/>
          <w:lang w:val="en-GB" w:eastAsia="ja-JP"/>
        </w:rPr>
        <w:t>518</w:t>
      </w:r>
      <w:r w:rsidR="00217DA1" w:rsidRPr="00B21768">
        <w:rPr>
          <w:rFonts w:eastAsia="MS Mincho"/>
          <w:lang w:val="en-GB" w:eastAsia="ja-JP"/>
        </w:rPr>
        <w:t>–</w:t>
      </w:r>
      <w:r w:rsidR="00293E96" w:rsidRPr="007E0FF2">
        <w:rPr>
          <w:rFonts w:eastAsia="MS PGothic"/>
          <w:lang w:val="en-GB" w:eastAsia="ja-JP"/>
        </w:rPr>
        <w:t>1</w:t>
      </w:r>
      <w:r w:rsidR="007E0FF2">
        <w:rPr>
          <w:rFonts w:eastAsia="MS PGothic"/>
          <w:lang w:eastAsia="ja-JP"/>
        </w:rPr>
        <w:t> </w:t>
      </w:r>
      <w:r w:rsidR="00293E96" w:rsidRPr="007E0FF2">
        <w:rPr>
          <w:rFonts w:eastAsia="MS PGothic"/>
          <w:lang w:val="en-GB" w:eastAsia="ja-JP"/>
        </w:rPr>
        <w:t>5</w:t>
      </w:r>
      <w:r w:rsidR="00ED4863" w:rsidRPr="007E0FF2">
        <w:rPr>
          <w:rFonts w:eastAsia="MS PGothic" w:hint="eastAsia"/>
          <w:lang w:val="en-GB" w:eastAsia="ja-JP"/>
        </w:rPr>
        <w:t>25</w:t>
      </w:r>
      <w:r w:rsidR="00293E96" w:rsidRPr="007E0FF2">
        <w:rPr>
          <w:rFonts w:eastAsia="MS PGothic"/>
          <w:lang w:val="en-GB" w:eastAsia="ja-JP"/>
        </w:rPr>
        <w:t xml:space="preserve"> MHz.</w:t>
      </w:r>
    </w:p>
    <w:p w14:paraId="55288144" w14:textId="17C4D1A6" w:rsidR="000158D3" w:rsidRPr="000158D3" w:rsidRDefault="000158D3" w:rsidP="00B91317">
      <w:pPr>
        <w:ind w:leftChars="200" w:left="480"/>
        <w:rPr>
          <w:rFonts w:eastAsiaTheme="minorEastAsia"/>
          <w:i/>
          <w:lang w:val="en-GB" w:eastAsia="zh-CN"/>
        </w:rPr>
      </w:pPr>
    </w:p>
    <w:p w14:paraId="3081F1A9" w14:textId="3FCBC865" w:rsidR="00B91317" w:rsidRPr="00716BF6" w:rsidRDefault="00B91317" w:rsidP="00B91317">
      <w:pPr>
        <w:ind w:leftChars="200" w:left="480"/>
        <w:rPr>
          <w:rFonts w:eastAsia="MS PGothic"/>
          <w:lang w:val="en-GB" w:eastAsia="ja-JP"/>
        </w:rPr>
      </w:pPr>
      <w:r w:rsidRPr="000158D3">
        <w:rPr>
          <w:rFonts w:eastAsia="MS PGothic"/>
          <w:lang w:val="en-GB" w:eastAsia="ja-JP"/>
        </w:rPr>
        <w:t xml:space="preserve">While the above arrangement “G1” by ITU-R provides </w:t>
      </w:r>
      <w:r w:rsidR="000F325A">
        <w:rPr>
          <w:rFonts w:eastAsia="MS PGothic"/>
          <w:lang w:val="en-GB" w:eastAsia="ja-JP"/>
        </w:rPr>
        <w:t xml:space="preserve">a </w:t>
      </w:r>
      <w:r w:rsidRPr="000158D3">
        <w:rPr>
          <w:rFonts w:eastAsia="MS PGothic"/>
          <w:lang w:val="en-GB" w:eastAsia="ja-JP"/>
        </w:rPr>
        <w:t>1 MHz guard band with respect to MSS above 1</w:t>
      </w:r>
      <w:r w:rsidRPr="000158D3">
        <w:rPr>
          <w:rFonts w:eastAsia="MS PGothic"/>
          <w:lang w:eastAsia="ja-JP"/>
        </w:rPr>
        <w:t> </w:t>
      </w:r>
      <w:r w:rsidRPr="000158D3">
        <w:rPr>
          <w:rFonts w:eastAsia="MS PGothic"/>
          <w:lang w:val="en-GB" w:eastAsia="ja-JP"/>
        </w:rPr>
        <w:t>518 MHz, the preliminary draft Recommendation ITU-R M.1036 notes that administrations may consider an additional frequency separation below 1</w:t>
      </w:r>
      <w:r w:rsidRPr="000158D3">
        <w:rPr>
          <w:rFonts w:eastAsia="MS PGothic"/>
          <w:lang w:eastAsia="ja-JP"/>
        </w:rPr>
        <w:t> </w:t>
      </w:r>
      <w:r w:rsidRPr="000158D3">
        <w:rPr>
          <w:rFonts w:eastAsia="MS PGothic"/>
          <w:lang w:val="en-GB" w:eastAsia="ja-JP"/>
        </w:rPr>
        <w:t xml:space="preserve">518 MHz </w:t>
      </w:r>
      <w:r w:rsidRPr="000158D3">
        <w:rPr>
          <w:rFonts w:eastAsia="MS Mincho"/>
          <w:lang w:val="en-GB" w:eastAsia="ja-JP"/>
        </w:rPr>
        <w:t>(e.g.</w:t>
      </w:r>
      <w:r w:rsidR="00217DA1">
        <w:rPr>
          <w:rFonts w:eastAsia="MS Mincho"/>
          <w:lang w:val="en-GB" w:eastAsia="ja-JP"/>
        </w:rPr>
        <w:t>,</w:t>
      </w:r>
      <w:r w:rsidRPr="000158D3">
        <w:rPr>
          <w:rFonts w:eastAsia="MS Mincho"/>
          <w:lang w:val="en-GB" w:eastAsia="ja-JP"/>
        </w:rPr>
        <w:t xml:space="preserve"> a total separation of 0 MHz to 6 MHz) </w:t>
      </w:r>
      <w:r w:rsidRPr="000158D3">
        <w:rPr>
          <w:rFonts w:eastAsia="MS PGothic"/>
          <w:lang w:val="en-GB" w:eastAsia="ja-JP"/>
        </w:rPr>
        <w:t>at the upper part of arrangement G1</w:t>
      </w:r>
      <w:r w:rsidRPr="000158D3">
        <w:rPr>
          <w:rFonts w:eastAsia="MS Mincho"/>
          <w:lang w:val="en-GB" w:eastAsia="ja-JP"/>
        </w:rPr>
        <w:t xml:space="preserve"> as one of </w:t>
      </w:r>
      <w:r w:rsidR="000F325A">
        <w:rPr>
          <w:rFonts w:eastAsia="MS Mincho"/>
          <w:lang w:val="en-GB" w:eastAsia="ja-JP"/>
        </w:rPr>
        <w:t>several</w:t>
      </w:r>
      <w:r w:rsidRPr="000158D3">
        <w:rPr>
          <w:rFonts w:eastAsia="MS Mincho"/>
          <w:lang w:val="en-GB" w:eastAsia="ja-JP"/>
        </w:rPr>
        <w:t xml:space="preserve"> possible measures to facilitate adjacent band compatibility between IMT and MSS</w:t>
      </w:r>
      <w:r w:rsidRPr="000158D3">
        <w:rPr>
          <w:rFonts w:eastAsia="MS PGothic"/>
          <w:lang w:val="en-GB" w:eastAsia="ja-JP"/>
        </w:rPr>
        <w:t xml:space="preserve">. </w:t>
      </w:r>
      <w:r w:rsidRPr="000158D3">
        <w:rPr>
          <w:rFonts w:eastAsia="MS PGothic"/>
          <w:szCs w:val="20"/>
          <w:lang w:val="en-GB" w:eastAsia="ja-JP"/>
        </w:rPr>
        <w:t xml:space="preserve">This could be accomplished by not assigning the uppermost IMT blocks in this frequency arrangement. </w:t>
      </w:r>
    </w:p>
    <w:p w14:paraId="724E32BD" w14:textId="77777777" w:rsidR="00583A22" w:rsidRDefault="00583A22" w:rsidP="00583A22">
      <w:pPr>
        <w:ind w:leftChars="200" w:left="480"/>
        <w:rPr>
          <w:rFonts w:eastAsia="MS PGothic"/>
          <w:lang w:val="en-GB" w:eastAsia="ja-JP"/>
        </w:rPr>
      </w:pPr>
    </w:p>
    <w:p w14:paraId="3CFD79A4" w14:textId="77777777" w:rsidR="00583A22" w:rsidRDefault="00583A22" w:rsidP="00583A22">
      <w:pPr>
        <w:ind w:leftChars="200" w:left="480"/>
        <w:rPr>
          <w:rFonts w:eastAsia="MS PGothic"/>
          <w:lang w:val="en-GB" w:eastAsia="ja-JP"/>
        </w:rPr>
      </w:pPr>
      <w:r>
        <w:rPr>
          <w:rFonts w:eastAsia="MS PGothic"/>
          <w:lang w:val="en-GB" w:eastAsia="ja-JP"/>
        </w:rPr>
        <w:t>Other possible measures to facilitate the adjacent band compatibility is to use pico-cell or indoor-cell deployment for IMT networks.</w:t>
      </w:r>
    </w:p>
    <w:p w14:paraId="4DC39CA0" w14:textId="0B13DCC8" w:rsidR="00293E96" w:rsidRPr="00293E96" w:rsidRDefault="00293E96" w:rsidP="00CF0DA8">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eastAsia="ja-JP"/>
        </w:rPr>
      </w:pPr>
      <w:r w:rsidRPr="00293E96">
        <w:rPr>
          <w:b/>
          <w:bCs/>
          <w:u w:val="single"/>
          <w:lang w:val="en-GB" w:eastAsia="ja-JP"/>
        </w:rPr>
        <w:t xml:space="preserve">Considerations on </w:t>
      </w:r>
      <w:r w:rsidR="000F325A">
        <w:rPr>
          <w:b/>
          <w:bCs/>
          <w:u w:val="single"/>
          <w:lang w:val="en-GB" w:eastAsia="ja-JP"/>
        </w:rPr>
        <w:t xml:space="preserve">the </w:t>
      </w:r>
      <w:r w:rsidRPr="00293E96">
        <w:rPr>
          <w:b/>
          <w:bCs/>
          <w:u w:val="single"/>
          <w:lang w:val="en-GB" w:eastAsia="ja-JP"/>
        </w:rPr>
        <w:t xml:space="preserve">potential implementation of IMT in the frequency band </w:t>
      </w:r>
      <w:r w:rsidRPr="00293E96">
        <w:rPr>
          <w:b/>
          <w:bCs/>
          <w:u w:val="single"/>
          <w:lang w:val="en-GB" w:eastAsia="ja-JP"/>
        </w:rPr>
        <w:br/>
        <w:t>1 42</w:t>
      </w:r>
      <w:r w:rsidRPr="005C5B1B">
        <w:rPr>
          <w:b/>
          <w:bCs/>
          <w:u w:val="single"/>
          <w:lang w:val="en-GB" w:eastAsia="ja-JP"/>
        </w:rPr>
        <w:t>7</w:t>
      </w:r>
      <w:r w:rsidR="005C5B1B" w:rsidRPr="005C5B1B">
        <w:rPr>
          <w:rFonts w:eastAsia="SimSun"/>
          <w:b/>
          <w:bCs/>
          <w:u w:val="single"/>
          <w:lang w:val="en-GB" w:eastAsia="zh-CN"/>
        </w:rPr>
        <w:t>–</w:t>
      </w:r>
      <w:r w:rsidRPr="00293E96">
        <w:rPr>
          <w:b/>
          <w:bCs/>
          <w:u w:val="single"/>
          <w:lang w:val="en-GB" w:eastAsia="ja-JP"/>
        </w:rPr>
        <w:t xml:space="preserve">1 518 MHz in some countries in Asia-Pacific Region </w:t>
      </w:r>
    </w:p>
    <w:p w14:paraId="645C832F" w14:textId="77777777" w:rsidR="00E12DDE" w:rsidRDefault="00E12DDE" w:rsidP="007E0FF2">
      <w:pPr>
        <w:ind w:leftChars="200" w:left="480"/>
        <w:rPr>
          <w:rFonts w:eastAsia="MS PGothic"/>
          <w:lang w:val="en-GB" w:eastAsia="ja-JP"/>
        </w:rPr>
      </w:pPr>
    </w:p>
    <w:p w14:paraId="4C2192D7" w14:textId="1EA40428" w:rsidR="00293E96" w:rsidRDefault="00293E96" w:rsidP="007E0FF2">
      <w:pPr>
        <w:ind w:leftChars="200" w:left="480"/>
        <w:rPr>
          <w:rFonts w:eastAsia="MS PGothic"/>
          <w:lang w:val="en-GB" w:eastAsia="ja-JP"/>
        </w:rPr>
      </w:pPr>
      <w:r w:rsidRPr="007E0FF2">
        <w:rPr>
          <w:rFonts w:eastAsia="MS PGothic"/>
          <w:lang w:val="en-GB" w:eastAsia="ja-JP"/>
        </w:rPr>
        <w:t xml:space="preserve">Received responses to the “Questionnaire on </w:t>
      </w:r>
      <w:r w:rsidR="000F325A">
        <w:rPr>
          <w:rFonts w:eastAsia="MS PGothic"/>
          <w:lang w:val="en-GB" w:eastAsia="ja-JP"/>
        </w:rPr>
        <w:t xml:space="preserve">the </w:t>
      </w:r>
      <w:r w:rsidRPr="007E0FF2">
        <w:rPr>
          <w:rFonts w:eastAsia="MS PGothic"/>
          <w:lang w:val="en-GB" w:eastAsia="ja-JP"/>
        </w:rPr>
        <w:t>potential implementation of IMT in the frequency band 1</w:t>
      </w:r>
      <w:r w:rsidR="00BA3FC3">
        <w:rPr>
          <w:rFonts w:eastAsia="MS PGothic"/>
          <w:lang w:eastAsia="ja-JP"/>
        </w:rPr>
        <w:t> </w:t>
      </w:r>
      <w:r w:rsidRPr="007E0FF2">
        <w:rPr>
          <w:rFonts w:eastAsia="MS PGothic"/>
          <w:lang w:val="en-GB" w:eastAsia="ja-JP"/>
        </w:rPr>
        <w:t>427</w:t>
      </w:r>
      <w:r w:rsidR="00BA3FC3" w:rsidRPr="00B21768">
        <w:rPr>
          <w:rFonts w:eastAsia="MS Mincho"/>
          <w:lang w:val="en-GB" w:eastAsia="ja-JP"/>
        </w:rPr>
        <w:t>–</w:t>
      </w:r>
      <w:r w:rsidRPr="007E0FF2">
        <w:rPr>
          <w:rFonts w:eastAsia="MS PGothic"/>
          <w:lang w:val="en-GB" w:eastAsia="ja-JP"/>
        </w:rPr>
        <w:t>1</w:t>
      </w:r>
      <w:r w:rsidR="00BA3FC3">
        <w:rPr>
          <w:rFonts w:eastAsia="MS PGothic"/>
          <w:lang w:eastAsia="ja-JP"/>
        </w:rPr>
        <w:t> </w:t>
      </w:r>
      <w:r w:rsidRPr="007E0FF2">
        <w:rPr>
          <w:rFonts w:eastAsia="MS PGothic"/>
          <w:lang w:val="en-GB" w:eastAsia="ja-JP"/>
        </w:rPr>
        <w:t>518 MHz in Asia-Pacific Region” from some APT Members are summarized in Annex 4.</w:t>
      </w:r>
    </w:p>
    <w:p w14:paraId="37879F8F" w14:textId="19DCC193" w:rsidR="00CE2CF8" w:rsidRDefault="002508D1" w:rsidP="00CE2CF8">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eastAsia="ja-JP"/>
        </w:rPr>
      </w:pPr>
      <w:r>
        <w:rPr>
          <w:b/>
          <w:bCs/>
          <w:u w:val="single"/>
          <w:lang w:val="en-GB" w:eastAsia="ja-JP"/>
        </w:rPr>
        <w:t>Additional i</w:t>
      </w:r>
      <w:r w:rsidR="00CE2CF8">
        <w:rPr>
          <w:b/>
          <w:bCs/>
          <w:u w:val="single"/>
          <w:lang w:val="en-GB" w:eastAsia="ja-JP"/>
        </w:rPr>
        <w:t xml:space="preserve">nformation on the use of IMT in </w:t>
      </w:r>
      <w:r w:rsidR="00CE2CF8" w:rsidRPr="00293E96">
        <w:rPr>
          <w:b/>
          <w:bCs/>
          <w:u w:val="single"/>
          <w:lang w:val="en-GB" w:eastAsia="ja-JP"/>
        </w:rPr>
        <w:t>the frequency band 1 427</w:t>
      </w:r>
      <w:r w:rsidR="005C5B1B" w:rsidRPr="005C5B1B">
        <w:rPr>
          <w:rFonts w:eastAsia="SimSun"/>
          <w:b/>
          <w:bCs/>
          <w:u w:val="single"/>
          <w:lang w:val="en-GB" w:eastAsia="zh-CN"/>
        </w:rPr>
        <w:t>–</w:t>
      </w:r>
      <w:r w:rsidR="00CE2CF8" w:rsidRPr="00293E96">
        <w:rPr>
          <w:b/>
          <w:bCs/>
          <w:u w:val="single"/>
          <w:lang w:val="en-GB" w:eastAsia="ja-JP"/>
        </w:rPr>
        <w:t>1 518 MHz</w:t>
      </w:r>
    </w:p>
    <w:p w14:paraId="2EF082BE" w14:textId="77777777" w:rsidR="00CE2CF8" w:rsidRPr="00BA3FC3" w:rsidRDefault="00CE2CF8" w:rsidP="00CE2CF8">
      <w:pPr>
        <w:ind w:leftChars="177" w:left="425"/>
        <w:rPr>
          <w:rFonts w:eastAsia="MS PGothic"/>
          <w:lang w:val="en-GB" w:eastAsia="ja-JP"/>
        </w:rPr>
      </w:pPr>
    </w:p>
    <w:p w14:paraId="12120F2C" w14:textId="2C1823CB" w:rsidR="00CE2CF8" w:rsidRPr="00BA3FC3" w:rsidRDefault="00CE2CF8" w:rsidP="00CE2CF8">
      <w:pPr>
        <w:ind w:leftChars="177" w:left="425"/>
        <w:rPr>
          <w:rFonts w:eastAsia="MS PGothic"/>
          <w:lang w:val="en-GB" w:eastAsia="ja-JP"/>
        </w:rPr>
      </w:pPr>
      <w:r w:rsidRPr="00BA3FC3">
        <w:rPr>
          <w:rFonts w:eastAsia="MS PGothic" w:hint="eastAsia"/>
          <w:lang w:val="en-GB" w:eastAsia="ja-JP"/>
        </w:rPr>
        <w:t>D</w:t>
      </w:r>
      <w:r w:rsidRPr="00BA3FC3">
        <w:rPr>
          <w:rFonts w:eastAsia="MS PGothic"/>
          <w:lang w:val="en-GB" w:eastAsia="ja-JP"/>
        </w:rPr>
        <w:t xml:space="preserve">uring the development of this Report, some </w:t>
      </w:r>
      <w:r w:rsidR="002508D1" w:rsidRPr="00BA3FC3">
        <w:rPr>
          <w:rFonts w:eastAsia="MS PGothic"/>
          <w:lang w:val="en-GB" w:eastAsia="ja-JP"/>
        </w:rPr>
        <w:t xml:space="preserve">additional </w:t>
      </w:r>
      <w:r w:rsidRPr="00BA3FC3">
        <w:rPr>
          <w:rFonts w:eastAsia="MS PGothic"/>
          <w:lang w:val="en-GB" w:eastAsia="ja-JP"/>
        </w:rPr>
        <w:t>information on the use of IMT in the frequency band 1</w:t>
      </w:r>
      <w:r w:rsidR="005C5B1B">
        <w:rPr>
          <w:rFonts w:eastAsia="MS PGothic"/>
          <w:lang w:eastAsia="ja-JP"/>
        </w:rPr>
        <w:t> </w:t>
      </w:r>
      <w:r w:rsidRPr="00BA3FC3">
        <w:rPr>
          <w:rFonts w:eastAsia="MS PGothic"/>
          <w:lang w:val="en-GB" w:eastAsia="ja-JP"/>
        </w:rPr>
        <w:t>427-1</w:t>
      </w:r>
      <w:r w:rsidR="005C5B1B">
        <w:rPr>
          <w:rFonts w:eastAsia="MS PGothic"/>
          <w:lang w:eastAsia="ja-JP"/>
        </w:rPr>
        <w:t> </w:t>
      </w:r>
      <w:r w:rsidRPr="00BA3FC3">
        <w:rPr>
          <w:rFonts w:eastAsia="MS PGothic"/>
          <w:lang w:val="en-GB" w:eastAsia="ja-JP"/>
        </w:rPr>
        <w:t>518 MHz was provided. This information was included in Annex 5 to this Report.</w:t>
      </w:r>
    </w:p>
    <w:p w14:paraId="3E43C344" w14:textId="43190E3B" w:rsidR="00CE2CF8" w:rsidRDefault="00CE2CF8" w:rsidP="00CE2CF8">
      <w:pPr>
        <w:keepNext/>
        <w:keepLines/>
        <w:numPr>
          <w:ilvl w:val="0"/>
          <w:numId w:val="7"/>
        </w:numPr>
        <w:tabs>
          <w:tab w:val="left" w:pos="1134"/>
          <w:tab w:val="left" w:pos="1871"/>
          <w:tab w:val="left" w:pos="2268"/>
        </w:tabs>
        <w:overflowPunct w:val="0"/>
        <w:autoSpaceDE w:val="0"/>
        <w:autoSpaceDN w:val="0"/>
        <w:adjustRightInd w:val="0"/>
        <w:spacing w:before="280"/>
        <w:textAlignment w:val="baseline"/>
        <w:outlineLvl w:val="0"/>
        <w:rPr>
          <w:b/>
          <w:bCs/>
          <w:u w:val="single"/>
          <w:lang w:val="en-GB" w:eastAsia="ja-JP"/>
        </w:rPr>
      </w:pPr>
      <w:r>
        <w:rPr>
          <w:b/>
          <w:bCs/>
          <w:u w:val="single"/>
          <w:lang w:val="en-GB" w:eastAsia="ja-JP"/>
        </w:rPr>
        <w:lastRenderedPageBreak/>
        <w:t>Summary</w:t>
      </w:r>
    </w:p>
    <w:p w14:paraId="48A6EDFB" w14:textId="77777777" w:rsidR="00CE2CF8" w:rsidRDefault="00CE2CF8" w:rsidP="00CE2CF8">
      <w:pPr>
        <w:ind w:leftChars="177" w:left="425"/>
        <w:rPr>
          <w:rFonts w:eastAsia="MS PGothic"/>
          <w:lang w:val="en-GB" w:eastAsia="ja-JP"/>
        </w:rPr>
      </w:pPr>
    </w:p>
    <w:p w14:paraId="2415A5D4" w14:textId="638CDE3A" w:rsidR="00CE2CF8" w:rsidRDefault="00CE2CF8" w:rsidP="00CE2CF8">
      <w:pPr>
        <w:ind w:leftChars="177" w:left="425"/>
        <w:rPr>
          <w:rFonts w:eastAsia="MS PGothic"/>
          <w:lang w:val="en-GB" w:eastAsia="ja-JP"/>
        </w:rPr>
      </w:pPr>
      <w:r w:rsidRPr="00293E96">
        <w:rPr>
          <w:lang w:val="en-GB" w:eastAsia="ja-JP"/>
        </w:rPr>
        <w:t xml:space="preserve">This </w:t>
      </w:r>
      <w:r w:rsidRPr="00293E96">
        <w:rPr>
          <w:rFonts w:eastAsia="MS PGothic"/>
          <w:lang w:val="en-GB" w:eastAsia="ja-JP"/>
        </w:rPr>
        <w:t>R</w:t>
      </w:r>
      <w:r w:rsidRPr="00293E96">
        <w:rPr>
          <w:lang w:val="en-GB" w:eastAsia="ja-JP"/>
        </w:rPr>
        <w:t xml:space="preserve">eport </w:t>
      </w:r>
      <w:r>
        <w:rPr>
          <w:rFonts w:eastAsia="MS PGothic"/>
          <w:lang w:val="en-GB" w:eastAsia="ja-JP"/>
        </w:rPr>
        <w:t xml:space="preserve">provides the relevant information </w:t>
      </w:r>
      <w:r w:rsidR="00997953">
        <w:rPr>
          <w:rFonts w:eastAsia="MS PGothic"/>
          <w:lang w:val="en-GB" w:eastAsia="ja-JP"/>
        </w:rPr>
        <w:t>for</w:t>
      </w:r>
      <w:r>
        <w:rPr>
          <w:rFonts w:eastAsia="MS PGothic"/>
          <w:lang w:val="en-GB" w:eastAsia="ja-JP"/>
        </w:rPr>
        <w:t xml:space="preserve"> considerations of </w:t>
      </w:r>
      <w:r w:rsidRPr="00293E96">
        <w:rPr>
          <w:rFonts w:eastAsia="MS PGothic"/>
          <w:lang w:val="en-GB" w:eastAsia="ja-JP"/>
        </w:rPr>
        <w:t xml:space="preserve">possible </w:t>
      </w:r>
      <w:r w:rsidRPr="00293E96">
        <w:rPr>
          <w:lang w:val="en-GB" w:eastAsia="ja-JP"/>
        </w:rPr>
        <w:t xml:space="preserve">implementation of IMT </w:t>
      </w:r>
      <w:r w:rsidR="00262757">
        <w:rPr>
          <w:lang w:val="en-GB" w:eastAsia="ja-JP"/>
        </w:rPr>
        <w:t>i</w:t>
      </w:r>
      <w:r w:rsidRPr="00293E96">
        <w:rPr>
          <w:lang w:val="en-GB" w:eastAsia="ja-JP"/>
        </w:rPr>
        <w:t>n the frequency band 1</w:t>
      </w:r>
      <w:r>
        <w:rPr>
          <w:lang w:eastAsia="ja-JP"/>
        </w:rPr>
        <w:t> </w:t>
      </w:r>
      <w:r w:rsidRPr="00293E96">
        <w:rPr>
          <w:lang w:val="en-GB" w:eastAsia="ja-JP"/>
        </w:rPr>
        <w:t>427–1</w:t>
      </w:r>
      <w:r>
        <w:rPr>
          <w:lang w:eastAsia="ja-JP"/>
        </w:rPr>
        <w:t> </w:t>
      </w:r>
      <w:r w:rsidRPr="00293E96">
        <w:rPr>
          <w:lang w:val="en-GB" w:eastAsia="ja-JP"/>
        </w:rPr>
        <w:t>518 MHz</w:t>
      </w:r>
      <w:r w:rsidRPr="00293E96">
        <w:rPr>
          <w:rFonts w:eastAsia="MS PGothic"/>
          <w:lang w:val="en-GB" w:eastAsia="ja-JP"/>
        </w:rPr>
        <w:t xml:space="preserve"> </w:t>
      </w:r>
      <w:r w:rsidR="00997953">
        <w:rPr>
          <w:rFonts w:eastAsia="MS PGothic"/>
          <w:lang w:val="en-GB" w:eastAsia="ja-JP"/>
        </w:rPr>
        <w:t xml:space="preserve">by </w:t>
      </w:r>
      <w:r w:rsidRPr="00293E96">
        <w:rPr>
          <w:rFonts w:eastAsia="MS PGothic"/>
          <w:lang w:val="en-GB" w:eastAsia="ja-JP"/>
        </w:rPr>
        <w:t>the</w:t>
      </w:r>
      <w:r>
        <w:rPr>
          <w:rFonts w:eastAsia="MS PGothic"/>
          <w:lang w:val="en-GB" w:eastAsia="ja-JP"/>
        </w:rPr>
        <w:t xml:space="preserve"> APT Members</w:t>
      </w:r>
      <w:r w:rsidRPr="000A7595">
        <w:rPr>
          <w:rFonts w:eastAsia="MS PGothic"/>
          <w:lang w:val="en-GB" w:eastAsia="ja-JP"/>
        </w:rPr>
        <w:t>.</w:t>
      </w:r>
      <w:r>
        <w:rPr>
          <w:rFonts w:eastAsia="MS PGothic"/>
          <w:lang w:val="en-GB" w:eastAsia="ja-JP"/>
        </w:rPr>
        <w:t xml:space="preserve"> This information is detailed in Section</w:t>
      </w:r>
      <w:r w:rsidR="0004063F">
        <w:rPr>
          <w:rFonts w:eastAsia="MS PGothic"/>
          <w:lang w:val="en-GB" w:eastAsia="ja-JP"/>
        </w:rPr>
        <w:t>s</w:t>
      </w:r>
      <w:r>
        <w:rPr>
          <w:rFonts w:eastAsia="MS PGothic"/>
          <w:lang w:val="en-GB" w:eastAsia="ja-JP"/>
        </w:rPr>
        <w:t xml:space="preserve"> 4 to </w:t>
      </w:r>
      <w:r w:rsidR="0004063F">
        <w:rPr>
          <w:rFonts w:eastAsia="MS PGothic"/>
          <w:lang w:val="en-GB" w:eastAsia="ja-JP"/>
        </w:rPr>
        <w:t>8</w:t>
      </w:r>
      <w:r>
        <w:rPr>
          <w:rFonts w:eastAsia="MS PGothic"/>
          <w:lang w:val="en-GB" w:eastAsia="ja-JP"/>
        </w:rPr>
        <w:t xml:space="preserve"> </w:t>
      </w:r>
      <w:r w:rsidR="00BA6139">
        <w:rPr>
          <w:rFonts w:eastAsia="MS PGothic"/>
          <w:lang w:val="en-GB" w:eastAsia="ja-JP"/>
        </w:rPr>
        <w:t>and</w:t>
      </w:r>
      <w:r>
        <w:rPr>
          <w:rFonts w:eastAsia="MS PGothic"/>
          <w:lang w:val="en-GB" w:eastAsia="ja-JP"/>
        </w:rPr>
        <w:t xml:space="preserve"> Annexes in this Report.</w:t>
      </w:r>
    </w:p>
    <w:p w14:paraId="3855E6F3" w14:textId="5289CE5F" w:rsidR="00CE2CF8" w:rsidRDefault="00CE2CF8" w:rsidP="00CE2CF8">
      <w:pPr>
        <w:ind w:leftChars="177" w:left="425"/>
        <w:rPr>
          <w:rFonts w:eastAsia="MS PGothic"/>
          <w:lang w:val="en-GB" w:eastAsia="ja-JP"/>
        </w:rPr>
      </w:pPr>
    </w:p>
    <w:p w14:paraId="47048DB3" w14:textId="739115B8" w:rsidR="00CE2CF8" w:rsidRPr="00262757" w:rsidRDefault="00CE2CF8" w:rsidP="00CE2CF8">
      <w:pPr>
        <w:ind w:leftChars="177" w:left="425"/>
        <w:rPr>
          <w:rFonts w:eastAsia="MS PGothic"/>
          <w:lang w:val="en-GB" w:eastAsia="ja-JP"/>
        </w:rPr>
      </w:pPr>
      <w:r w:rsidRPr="00262757">
        <w:rPr>
          <w:rFonts w:eastAsia="MS PGothic"/>
          <w:lang w:val="en-GB" w:eastAsia="ja-JP"/>
        </w:rPr>
        <w:t>It should be noted that ITU-R studies are being conducted to provide possible technical measures to facilitate adjacent band compatibility between IMT in the frequency band 1</w:t>
      </w:r>
      <w:r w:rsidR="00997953" w:rsidRPr="00262757">
        <w:rPr>
          <w:rFonts w:eastAsia="MS PGothic"/>
          <w:lang w:eastAsia="ja-JP"/>
        </w:rPr>
        <w:t> </w:t>
      </w:r>
      <w:r w:rsidRPr="00262757">
        <w:rPr>
          <w:rFonts w:eastAsia="MS PGothic"/>
          <w:lang w:val="en-GB" w:eastAsia="ja-JP"/>
        </w:rPr>
        <w:t>492</w:t>
      </w:r>
      <w:r w:rsidR="00262757" w:rsidRPr="00B21768">
        <w:rPr>
          <w:rFonts w:eastAsia="MS Mincho"/>
          <w:lang w:val="en-GB" w:eastAsia="ja-JP"/>
        </w:rPr>
        <w:t>–</w:t>
      </w:r>
      <w:r w:rsidRPr="00262757">
        <w:rPr>
          <w:rFonts w:eastAsia="MS PGothic"/>
          <w:lang w:val="en-GB" w:eastAsia="ja-JP"/>
        </w:rPr>
        <w:t>1</w:t>
      </w:r>
      <w:r w:rsidR="00997953" w:rsidRPr="00262757">
        <w:rPr>
          <w:rFonts w:eastAsia="MS PGothic"/>
          <w:lang w:eastAsia="ja-JP"/>
        </w:rPr>
        <w:t> </w:t>
      </w:r>
      <w:r w:rsidRPr="00262757">
        <w:rPr>
          <w:rFonts w:eastAsia="MS PGothic"/>
          <w:lang w:val="en-GB" w:eastAsia="ja-JP"/>
        </w:rPr>
        <w:t>518 MHz and the MSS in the frequency band 1</w:t>
      </w:r>
      <w:r w:rsidR="00997953" w:rsidRPr="00262757">
        <w:rPr>
          <w:rFonts w:eastAsia="MS PGothic"/>
          <w:lang w:eastAsia="ja-JP"/>
        </w:rPr>
        <w:t> </w:t>
      </w:r>
      <w:r w:rsidRPr="00262757">
        <w:rPr>
          <w:rFonts w:eastAsia="MS PGothic"/>
          <w:lang w:val="en-GB" w:eastAsia="ja-JP"/>
        </w:rPr>
        <w:t>518</w:t>
      </w:r>
      <w:r w:rsidR="00262757" w:rsidRPr="00B21768">
        <w:rPr>
          <w:rFonts w:eastAsia="MS Mincho"/>
          <w:lang w:val="en-GB" w:eastAsia="ja-JP"/>
        </w:rPr>
        <w:t>–</w:t>
      </w:r>
      <w:r w:rsidRPr="00262757">
        <w:rPr>
          <w:rFonts w:eastAsia="MS PGothic"/>
          <w:lang w:val="en-GB" w:eastAsia="ja-JP"/>
        </w:rPr>
        <w:t>1</w:t>
      </w:r>
      <w:r w:rsidR="00997953" w:rsidRPr="00262757">
        <w:rPr>
          <w:rFonts w:eastAsia="MS PGothic"/>
          <w:lang w:eastAsia="ja-JP"/>
        </w:rPr>
        <w:t> </w:t>
      </w:r>
      <w:r w:rsidRPr="00262757">
        <w:rPr>
          <w:rFonts w:eastAsia="MS PGothic"/>
          <w:lang w:val="en-GB" w:eastAsia="ja-JP"/>
        </w:rPr>
        <w:t>525 MHz. APT Members are also encouraged to consider the results of these studies when implementing frequency arrangement</w:t>
      </w:r>
      <w:r w:rsidR="00997953" w:rsidRPr="00262757">
        <w:rPr>
          <w:rFonts w:eastAsia="MS PGothic"/>
          <w:lang w:val="en-GB" w:eastAsia="ja-JP"/>
        </w:rPr>
        <w:t>s</w:t>
      </w:r>
      <w:r w:rsidRPr="00262757">
        <w:rPr>
          <w:rFonts w:eastAsia="MS PGothic"/>
          <w:lang w:val="en-GB" w:eastAsia="ja-JP"/>
        </w:rPr>
        <w:t xml:space="preserve"> for IMT in their countries. </w:t>
      </w:r>
    </w:p>
    <w:p w14:paraId="4E76760F" w14:textId="77777777" w:rsidR="00CE2CF8" w:rsidRPr="00CE2CF8" w:rsidRDefault="00CE2CF8" w:rsidP="00CE2CF8">
      <w:pPr>
        <w:ind w:leftChars="177" w:left="425"/>
        <w:rPr>
          <w:rFonts w:eastAsia="MS PGothic"/>
          <w:lang w:val="en-GB" w:eastAsia="ja-JP"/>
        </w:rPr>
      </w:pPr>
    </w:p>
    <w:p w14:paraId="0C57122D" w14:textId="033C14D3" w:rsidR="003C07AE" w:rsidRPr="00846792" w:rsidRDefault="003C07AE" w:rsidP="00846792">
      <w:pPr>
        <w:rPr>
          <w:rFonts w:eastAsia="MS Mincho"/>
          <w:lang w:eastAsia="ja-JP"/>
        </w:rPr>
      </w:pPr>
      <w:r>
        <w:rPr>
          <w:rFonts w:eastAsia="MS Mincho"/>
          <w:lang w:eastAsia="ja-JP"/>
        </w:rPr>
        <w:br w:type="page"/>
      </w:r>
    </w:p>
    <w:p w14:paraId="5CFFBBEA" w14:textId="77777777" w:rsidR="00846792" w:rsidRDefault="00846792" w:rsidP="003C07AE">
      <w:pPr>
        <w:jc w:val="center"/>
        <w:rPr>
          <w:rFonts w:eastAsia="MS Mincho"/>
          <w:b/>
          <w:bCs/>
          <w:caps/>
          <w:lang w:eastAsia="ja-JP"/>
        </w:rPr>
      </w:pPr>
    </w:p>
    <w:p w14:paraId="471CDE84" w14:textId="32F786EB" w:rsidR="003C07AE" w:rsidRPr="003C07AE" w:rsidRDefault="003C07AE" w:rsidP="003C07AE">
      <w:pPr>
        <w:jc w:val="center"/>
        <w:rPr>
          <w:rFonts w:eastAsia="MS Mincho"/>
          <w:b/>
          <w:bCs/>
          <w:caps/>
          <w:lang w:eastAsia="ja-JP"/>
        </w:rPr>
      </w:pPr>
      <w:r w:rsidRPr="003C07AE">
        <w:rPr>
          <w:rFonts w:eastAsia="MS Mincho"/>
          <w:b/>
          <w:bCs/>
          <w:caps/>
          <w:lang w:eastAsia="ja-JP"/>
        </w:rPr>
        <w:t>ANNEX 1</w:t>
      </w:r>
    </w:p>
    <w:p w14:paraId="041CDB18" w14:textId="59D8E8FB" w:rsidR="00293E96" w:rsidRPr="000B663A" w:rsidRDefault="00293E96" w:rsidP="00293E96">
      <w:pPr>
        <w:jc w:val="center"/>
      </w:pPr>
      <w:r w:rsidRPr="000B663A">
        <w:rPr>
          <w:rFonts w:eastAsia="MS Mincho" w:hint="eastAsia"/>
          <w:b/>
          <w:bCs/>
          <w:caps/>
          <w:color w:val="000000"/>
          <w:szCs w:val="28"/>
          <w:shd w:val="clear" w:color="auto" w:fill="FFFFFF"/>
          <w:lang w:eastAsia="ja-JP"/>
        </w:rPr>
        <w:t xml:space="preserve">Summary of </w:t>
      </w:r>
      <w:r w:rsidRPr="000B663A">
        <w:rPr>
          <w:rFonts w:eastAsia="MS Mincho" w:hint="eastAsia"/>
          <w:b/>
          <w:bCs/>
          <w:caps/>
          <w:lang w:eastAsia="ja-JP"/>
        </w:rPr>
        <w:t xml:space="preserve">3GPP </w:t>
      </w:r>
      <w:r w:rsidRPr="000B663A">
        <w:rPr>
          <w:rFonts w:eastAsia="MS Mincho"/>
          <w:b/>
          <w:bCs/>
          <w:caps/>
          <w:lang w:eastAsia="ja-JP"/>
        </w:rPr>
        <w:t>specification</w:t>
      </w:r>
      <w:r w:rsidRPr="000B663A">
        <w:rPr>
          <w:rFonts w:eastAsia="MS Mincho" w:hint="eastAsia"/>
          <w:b/>
          <w:bCs/>
          <w:caps/>
          <w:lang w:eastAsia="ja-JP"/>
        </w:rPr>
        <w:t xml:space="preserve"> development for an FDD band plan in the frequency band 1 427</w:t>
      </w:r>
      <w:r w:rsidR="005C5B1B" w:rsidRPr="005C5B1B">
        <w:rPr>
          <w:rFonts w:eastAsia="SimSun"/>
          <w:b/>
          <w:bCs/>
          <w:lang w:val="en-GB" w:eastAsia="zh-CN"/>
        </w:rPr>
        <w:t>–</w:t>
      </w:r>
      <w:r w:rsidRPr="000B663A">
        <w:rPr>
          <w:rFonts w:eastAsia="MS Mincho" w:hint="eastAsia"/>
          <w:b/>
          <w:bCs/>
          <w:caps/>
          <w:lang w:eastAsia="ja-JP"/>
        </w:rPr>
        <w:t>1 518 MHz</w:t>
      </w:r>
      <w:r w:rsidRPr="000B663A">
        <w:rPr>
          <w:rFonts w:eastAsia="MS Mincho"/>
          <w:b/>
          <w:bCs/>
          <w:caps/>
          <w:color w:val="000000"/>
          <w:szCs w:val="28"/>
          <w:shd w:val="clear" w:color="auto" w:fill="FFFFFF"/>
          <w:lang w:eastAsia="ja-JP"/>
        </w:rPr>
        <w:br/>
      </w:r>
    </w:p>
    <w:p w14:paraId="620DE7DB" w14:textId="77777777" w:rsidR="00293E96" w:rsidRPr="000B663A" w:rsidRDefault="00293E96" w:rsidP="00293E96">
      <w:pPr>
        <w:numPr>
          <w:ilvl w:val="0"/>
          <w:numId w:val="18"/>
        </w:numPr>
        <w:spacing w:line="276" w:lineRule="auto"/>
        <w:jc w:val="both"/>
        <w:rPr>
          <w:b/>
        </w:rPr>
      </w:pPr>
      <w:r w:rsidRPr="000B663A">
        <w:rPr>
          <w:rFonts w:eastAsia="MS Mincho" w:hint="eastAsia"/>
          <w:b/>
          <w:lang w:eastAsia="ja-JP"/>
        </w:rPr>
        <w:t>General information</w:t>
      </w:r>
    </w:p>
    <w:p w14:paraId="4A84A8FB" w14:textId="440FF42D" w:rsidR="00293E96" w:rsidRPr="00293E96" w:rsidRDefault="00293E96" w:rsidP="00293E96">
      <w:pPr>
        <w:spacing w:line="276" w:lineRule="auto"/>
        <w:jc w:val="both"/>
        <w:rPr>
          <w:rFonts w:eastAsia="MS PGothic"/>
          <w:bCs/>
          <w:lang w:eastAsia="ja-JP"/>
        </w:rPr>
      </w:pPr>
      <w:r w:rsidRPr="000B663A">
        <w:rPr>
          <w:rFonts w:eastAsia="MS Mincho" w:hint="eastAsia"/>
          <w:lang w:eastAsia="ja-JP"/>
        </w:rPr>
        <w:t xml:space="preserve">As shown in Figure 1, 3GPP </w:t>
      </w:r>
      <w:r w:rsidRPr="000B663A">
        <w:rPr>
          <w:rFonts w:eastAsia="MS PGothic" w:hint="eastAsia"/>
          <w:lang w:eastAsia="ja-JP"/>
        </w:rPr>
        <w:t xml:space="preserve">has </w:t>
      </w:r>
      <w:r w:rsidRPr="000B663A">
        <w:rPr>
          <w:rFonts w:eastAsia="MS PGothic"/>
          <w:lang w:eastAsia="ja-JP"/>
        </w:rPr>
        <w:t>developed</w:t>
      </w:r>
      <w:r w:rsidRPr="000B663A">
        <w:rPr>
          <w:rFonts w:eastAsia="MS PGothic" w:hint="eastAsia"/>
          <w:lang w:eastAsia="ja-JP"/>
        </w:rPr>
        <w:t xml:space="preserve"> </w:t>
      </w:r>
      <w:r w:rsidRPr="000B663A">
        <w:rPr>
          <w:rFonts w:eastAsia="MS Mincho" w:hint="eastAsia"/>
          <w:lang w:eastAsia="ja-JP"/>
        </w:rPr>
        <w:t xml:space="preserve">a new FDD </w:t>
      </w:r>
      <w:r w:rsidRPr="000B663A">
        <w:rPr>
          <w:rFonts w:hint="eastAsia"/>
          <w:bCs/>
          <w:lang w:eastAsia="ja-JP"/>
        </w:rPr>
        <w:t xml:space="preserve">operating band </w:t>
      </w:r>
      <w:r w:rsidRPr="000B663A">
        <w:rPr>
          <w:rFonts w:eastAsia="MS PGothic" w:hint="eastAsia"/>
          <w:bCs/>
          <w:lang w:eastAsia="ja-JP"/>
        </w:rPr>
        <w:t xml:space="preserve">(Band 74) </w:t>
      </w:r>
      <w:r w:rsidRPr="000B663A">
        <w:rPr>
          <w:rFonts w:hint="eastAsia"/>
          <w:bCs/>
          <w:lang w:eastAsia="ja-JP"/>
        </w:rPr>
        <w:t>for those countries who wish to deploy FDD-LTE networks</w:t>
      </w:r>
      <w:r w:rsidRPr="000B663A">
        <w:rPr>
          <w:rFonts w:eastAsia="MS Mincho" w:hint="eastAsia"/>
          <w:bCs/>
          <w:lang w:eastAsia="ja-JP"/>
        </w:rPr>
        <w:t xml:space="preserve"> in the frequency band 1 427</w:t>
      </w:r>
      <w:r w:rsidR="00262757" w:rsidRPr="000B663A">
        <w:rPr>
          <w:rFonts w:eastAsia="MS Mincho"/>
          <w:bCs/>
          <w:lang w:eastAsia="ja-JP"/>
        </w:rPr>
        <w:t>–</w:t>
      </w:r>
      <w:r w:rsidRPr="000B663A">
        <w:rPr>
          <w:rFonts w:eastAsia="MS Mincho" w:hint="eastAsia"/>
          <w:bCs/>
          <w:lang w:eastAsia="ja-JP"/>
        </w:rPr>
        <w:t xml:space="preserve">1 518 MHz (2 </w:t>
      </w:r>
      <w:r w:rsidRPr="000B663A">
        <w:rPr>
          <w:rFonts w:eastAsia="SimSun"/>
        </w:rPr>
        <w:t>×</w:t>
      </w:r>
      <w:r w:rsidRPr="000B663A">
        <w:rPr>
          <w:rFonts w:eastAsia="MS Mincho" w:hint="eastAsia"/>
          <w:lang w:eastAsia="ja-JP"/>
        </w:rPr>
        <w:t xml:space="preserve"> </w:t>
      </w:r>
      <w:r w:rsidRPr="000B663A">
        <w:rPr>
          <w:rFonts w:eastAsia="MS Mincho" w:hint="eastAsia"/>
          <w:bCs/>
          <w:lang w:eastAsia="ja-JP"/>
        </w:rPr>
        <w:t>43 MHz, uplink</w:t>
      </w:r>
      <w:r w:rsidRPr="000B663A">
        <w:rPr>
          <w:rFonts w:eastAsia="MS Mincho"/>
          <w:bCs/>
          <w:lang w:eastAsia="ja-JP"/>
        </w:rPr>
        <w:t>: 1 427–1 470 MHz, downlink: 1 475–1 518 MHz</w:t>
      </w:r>
      <w:r w:rsidRPr="000B663A">
        <w:rPr>
          <w:rFonts w:eastAsia="MS Mincho" w:hint="eastAsia"/>
          <w:bCs/>
          <w:lang w:eastAsia="ja-JP"/>
        </w:rPr>
        <w:t xml:space="preserve">). The size of pass bandwidth is maximized to 43 MHz per link with </w:t>
      </w:r>
      <w:r w:rsidRPr="000B663A">
        <w:rPr>
          <w:rFonts w:eastAsia="MS Mincho"/>
          <w:bCs/>
          <w:lang w:eastAsia="ja-JP"/>
        </w:rPr>
        <w:t>support</w:t>
      </w:r>
      <w:r w:rsidRPr="000B663A">
        <w:rPr>
          <w:rFonts w:eastAsia="MS Mincho" w:hint="eastAsia"/>
          <w:bCs/>
          <w:lang w:eastAsia="ja-JP"/>
        </w:rPr>
        <w:t xml:space="preserve"> of </w:t>
      </w:r>
      <w:r w:rsidRPr="000B663A">
        <w:rPr>
          <w:rFonts w:hint="eastAsia"/>
          <w:bCs/>
          <w:lang w:eastAsia="ja-JP"/>
        </w:rPr>
        <w:t xml:space="preserve">1.4, 3, </w:t>
      </w:r>
      <w:r w:rsidRPr="000B663A">
        <w:rPr>
          <w:bCs/>
          <w:lang w:eastAsia="ja-JP"/>
        </w:rPr>
        <w:t>5, 10, 15 and 20</w:t>
      </w:r>
      <w:r w:rsidRPr="000B663A">
        <w:rPr>
          <w:rFonts w:hint="eastAsia"/>
          <w:bCs/>
          <w:lang w:eastAsia="ja-JP"/>
        </w:rPr>
        <w:t xml:space="preserve"> </w:t>
      </w:r>
      <w:r w:rsidRPr="000B663A">
        <w:rPr>
          <w:bCs/>
          <w:lang w:eastAsia="ja-JP"/>
        </w:rPr>
        <w:t>MHz channel bandwidths</w:t>
      </w:r>
      <w:r w:rsidRPr="000B663A">
        <w:rPr>
          <w:rFonts w:eastAsia="MS Mincho" w:hint="eastAsia"/>
          <w:bCs/>
          <w:lang w:eastAsia="ja-JP"/>
        </w:rPr>
        <w:t xml:space="preserve">. Within the 43 MHz bandwidth, 5 MHz </w:t>
      </w:r>
      <w:r w:rsidRPr="000B663A">
        <w:rPr>
          <w:rFonts w:eastAsia="SimSun"/>
        </w:rPr>
        <w:t>×</w:t>
      </w:r>
      <w:r w:rsidRPr="000B663A">
        <w:rPr>
          <w:rFonts w:eastAsia="MS Mincho" w:hint="eastAsia"/>
          <w:lang w:eastAsia="ja-JP"/>
        </w:rPr>
        <w:t xml:space="preserve"> 8 blocks </w:t>
      </w:r>
      <w:r w:rsidRPr="000B663A">
        <w:rPr>
          <w:rFonts w:eastAsia="MS Mincho" w:hint="eastAsia"/>
          <w:bCs/>
          <w:lang w:eastAsia="ja-JP"/>
        </w:rPr>
        <w:t>could be used for mobile broadband applications, while the remaining 3 MHz c</w:t>
      </w:r>
      <w:r w:rsidRPr="0080689C">
        <w:rPr>
          <w:rFonts w:eastAsia="MS Mincho" w:hint="eastAsia"/>
          <w:bCs/>
          <w:lang w:eastAsia="ja-JP"/>
        </w:rPr>
        <w:t xml:space="preserve">ould be used for IoT </w:t>
      </w:r>
      <w:r w:rsidRPr="0080689C">
        <w:rPr>
          <w:rFonts w:eastAsia="MS Mincho"/>
          <w:bCs/>
          <w:lang w:eastAsia="ja-JP"/>
        </w:rPr>
        <w:t>applications</w:t>
      </w:r>
      <w:r w:rsidRPr="0080689C">
        <w:rPr>
          <w:rFonts w:eastAsia="MS Mincho" w:hint="eastAsia"/>
          <w:bCs/>
          <w:lang w:eastAsia="ja-JP"/>
        </w:rPr>
        <w:t xml:space="preserve"> using narrower channel bandwidth (&lt; 5 MHz).</w:t>
      </w:r>
      <w:r w:rsidRPr="0080689C">
        <w:rPr>
          <w:rFonts w:eastAsia="MS PGothic" w:hint="eastAsia"/>
          <w:bCs/>
          <w:lang w:eastAsia="ja-JP"/>
        </w:rPr>
        <w:t xml:space="preserve"> </w:t>
      </w:r>
      <w:r w:rsidRPr="0080689C">
        <w:rPr>
          <w:rFonts w:eastAsia="MS PGothic"/>
          <w:bCs/>
          <w:lang w:eastAsia="ja-JP"/>
        </w:rPr>
        <w:t xml:space="preserve">Furthermore, 3GPP has </w:t>
      </w:r>
      <w:r w:rsidR="00E5559F" w:rsidRPr="0080689C">
        <w:rPr>
          <w:rFonts w:eastAsia="MS PGothic"/>
          <w:bCs/>
          <w:lang w:eastAsia="ja-JP"/>
        </w:rPr>
        <w:t xml:space="preserve">completed </w:t>
      </w:r>
      <w:r w:rsidR="00BA6139">
        <w:rPr>
          <w:rFonts w:eastAsia="MS PGothic"/>
          <w:bCs/>
          <w:lang w:eastAsia="ja-JP"/>
        </w:rPr>
        <w:t xml:space="preserve">the </w:t>
      </w:r>
      <w:r w:rsidRPr="0080689C">
        <w:rPr>
          <w:rFonts w:eastAsia="MS PGothic"/>
          <w:bCs/>
          <w:lang w:eastAsia="ja-JP"/>
        </w:rPr>
        <w:t xml:space="preserve">development of </w:t>
      </w:r>
      <w:r w:rsidRPr="0080689C">
        <w:rPr>
          <w:rFonts w:eastAsia="MS PGothic" w:hint="eastAsia"/>
          <w:bCs/>
          <w:lang w:eastAsia="ja-JP"/>
        </w:rPr>
        <w:t xml:space="preserve">corresponding </w:t>
      </w:r>
      <w:r w:rsidRPr="0080689C">
        <w:rPr>
          <w:rFonts w:eastAsia="MS PGothic"/>
          <w:bCs/>
          <w:lang w:eastAsia="ja-JP"/>
        </w:rPr>
        <w:t xml:space="preserve">5G (NR) specifications </w:t>
      </w:r>
      <w:r w:rsidRPr="0080689C">
        <w:rPr>
          <w:rFonts w:eastAsia="MS PGothic" w:hint="eastAsia"/>
          <w:bCs/>
          <w:lang w:eastAsia="ja-JP"/>
        </w:rPr>
        <w:t>for</w:t>
      </w:r>
      <w:r w:rsidRPr="0080689C">
        <w:rPr>
          <w:rFonts w:eastAsia="MS PGothic"/>
          <w:bCs/>
          <w:lang w:eastAsia="ja-JP"/>
        </w:rPr>
        <w:t xml:space="preserve"> the Band 74 arrangement</w:t>
      </w:r>
      <w:r w:rsidR="00E5559F" w:rsidRPr="0080689C">
        <w:rPr>
          <w:rFonts w:eastAsia="MS PGothic"/>
          <w:bCs/>
          <w:lang w:eastAsia="ja-JP"/>
        </w:rPr>
        <w:t>, named Band n74</w:t>
      </w:r>
      <w:r w:rsidRPr="0080689C">
        <w:rPr>
          <w:rFonts w:eastAsia="MS PGothic"/>
          <w:bCs/>
          <w:lang w:eastAsia="ja-JP"/>
        </w:rPr>
        <w:t>.</w:t>
      </w:r>
    </w:p>
    <w:p w14:paraId="5E5378A7" w14:textId="77777777" w:rsidR="00293E96" w:rsidRPr="00293E96" w:rsidRDefault="00293E96" w:rsidP="00293E96">
      <w:pPr>
        <w:spacing w:line="276" w:lineRule="auto"/>
        <w:jc w:val="both"/>
        <w:rPr>
          <w:rFonts w:eastAsia="MS Mincho"/>
          <w:bCs/>
          <w:lang w:eastAsia="ja-JP"/>
        </w:rPr>
      </w:pPr>
    </w:p>
    <w:p w14:paraId="434885D8" w14:textId="77777777" w:rsidR="00293E96" w:rsidRPr="000B663A" w:rsidRDefault="00293E96" w:rsidP="00293E96">
      <w:pPr>
        <w:jc w:val="center"/>
        <w:rPr>
          <w:lang w:eastAsia="ja-JP"/>
        </w:rPr>
      </w:pPr>
      <w:r w:rsidRPr="000B663A">
        <w:rPr>
          <w:rFonts w:hint="eastAsia"/>
          <w:lang w:eastAsia="ja-JP"/>
        </w:rPr>
        <w:t>Figure 1</w:t>
      </w:r>
    </w:p>
    <w:p w14:paraId="50438DE1" w14:textId="57C6F570" w:rsidR="00293E96" w:rsidRPr="000B663A" w:rsidRDefault="00293E96" w:rsidP="00293E96">
      <w:pPr>
        <w:jc w:val="center"/>
        <w:rPr>
          <w:rFonts w:eastAsia="MS Mincho"/>
          <w:lang w:eastAsia="ja-JP"/>
        </w:rPr>
      </w:pPr>
      <w:r w:rsidRPr="000B663A">
        <w:rPr>
          <w:rFonts w:eastAsia="MS Mincho" w:hint="eastAsia"/>
          <w:lang w:eastAsia="ja-JP"/>
        </w:rPr>
        <w:t xml:space="preserve">FDD band plan </w:t>
      </w:r>
      <w:r w:rsidRPr="000B663A">
        <w:rPr>
          <w:rFonts w:eastAsia="MS PGothic" w:hint="eastAsia"/>
          <w:lang w:eastAsia="ja-JP"/>
        </w:rPr>
        <w:t xml:space="preserve">(Band 74) </w:t>
      </w:r>
      <w:r w:rsidRPr="000B663A">
        <w:rPr>
          <w:rFonts w:eastAsia="MS Mincho" w:hint="eastAsia"/>
          <w:lang w:eastAsia="ja-JP"/>
        </w:rPr>
        <w:t>in the 1</w:t>
      </w:r>
      <w:r w:rsidR="005C5B1B">
        <w:rPr>
          <w:rFonts w:eastAsia="MS Mincho"/>
          <w:lang w:eastAsia="ja-JP"/>
        </w:rPr>
        <w:t> </w:t>
      </w:r>
      <w:r w:rsidRPr="000B663A">
        <w:rPr>
          <w:rFonts w:eastAsia="MS Mincho" w:hint="eastAsia"/>
          <w:lang w:eastAsia="ja-JP"/>
        </w:rPr>
        <w:t>427</w:t>
      </w:r>
      <w:r w:rsidR="005C5B1B">
        <w:rPr>
          <w:rFonts w:eastAsia="SimSun"/>
          <w:lang w:val="en-GB" w:eastAsia="zh-CN"/>
        </w:rPr>
        <w:t>–</w:t>
      </w:r>
      <w:r w:rsidRPr="000B663A">
        <w:rPr>
          <w:rFonts w:eastAsia="MS Mincho" w:hint="eastAsia"/>
          <w:lang w:eastAsia="ja-JP"/>
        </w:rPr>
        <w:t>1</w:t>
      </w:r>
      <w:r w:rsidR="005C5B1B">
        <w:rPr>
          <w:rFonts w:eastAsia="MS Mincho"/>
          <w:lang w:eastAsia="ja-JP"/>
        </w:rPr>
        <w:t> </w:t>
      </w:r>
      <w:r w:rsidRPr="000B663A">
        <w:rPr>
          <w:rFonts w:eastAsia="MS Mincho" w:hint="eastAsia"/>
          <w:lang w:eastAsia="ja-JP"/>
        </w:rPr>
        <w:t xml:space="preserve">518 MHz </w:t>
      </w:r>
      <w:r w:rsidRPr="000B663A">
        <w:rPr>
          <w:rFonts w:eastAsia="MS Mincho"/>
          <w:lang w:eastAsia="ja-JP"/>
        </w:rPr>
        <w:t>developed</w:t>
      </w:r>
      <w:r w:rsidRPr="000B663A">
        <w:rPr>
          <w:rFonts w:eastAsia="MS Mincho" w:hint="eastAsia"/>
          <w:lang w:eastAsia="ja-JP"/>
        </w:rPr>
        <w:t xml:space="preserve"> by 3GPP</w:t>
      </w:r>
    </w:p>
    <w:p w14:paraId="4AA6C57B" w14:textId="77777777" w:rsidR="00293E96" w:rsidRPr="000B663A" w:rsidRDefault="00293E96" w:rsidP="00293E96">
      <w:pPr>
        <w:spacing w:line="276" w:lineRule="auto"/>
        <w:jc w:val="both"/>
        <w:rPr>
          <w:rFonts w:eastAsia="MS Mincho"/>
          <w:bCs/>
          <w:lang w:eastAsia="ja-JP"/>
        </w:rPr>
      </w:pPr>
    </w:p>
    <w:p w14:paraId="7AF2EA3A" w14:textId="77777777" w:rsidR="00293E96" w:rsidRPr="000B663A" w:rsidRDefault="00293E96" w:rsidP="00293E96">
      <w:pPr>
        <w:spacing w:line="276" w:lineRule="auto"/>
        <w:jc w:val="both"/>
        <w:rPr>
          <w:rFonts w:eastAsia="MS Mincho"/>
          <w:bCs/>
          <w:lang w:eastAsia="ja-JP"/>
        </w:rPr>
      </w:pPr>
      <w:r w:rsidRPr="000B663A">
        <w:rPr>
          <w:noProof/>
          <w:lang w:val="en-GB" w:eastAsia="en-GB"/>
        </w:rPr>
        <w:drawing>
          <wp:inline distT="0" distB="0" distL="0" distR="0" wp14:anchorId="1DA66F9D" wp14:editId="15149083">
            <wp:extent cx="5916295" cy="1411016"/>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6295" cy="1411016"/>
                    </a:xfrm>
                    <a:prstGeom prst="rect">
                      <a:avLst/>
                    </a:prstGeom>
                    <a:noFill/>
                    <a:ln>
                      <a:noFill/>
                    </a:ln>
                  </pic:spPr>
                </pic:pic>
              </a:graphicData>
            </a:graphic>
          </wp:inline>
        </w:drawing>
      </w:r>
    </w:p>
    <w:p w14:paraId="5410BE83" w14:textId="77777777" w:rsidR="00293E96" w:rsidRPr="000B663A" w:rsidRDefault="00293E96" w:rsidP="00293E96">
      <w:pPr>
        <w:spacing w:line="276" w:lineRule="auto"/>
        <w:jc w:val="both"/>
        <w:rPr>
          <w:rFonts w:eastAsia="MS Mincho"/>
          <w:bCs/>
          <w:lang w:eastAsia="ja-JP"/>
        </w:rPr>
      </w:pPr>
    </w:p>
    <w:p w14:paraId="216982C8" w14:textId="09E1CEB9" w:rsidR="00293E96" w:rsidRPr="000F7528" w:rsidRDefault="00293E96" w:rsidP="00293E96">
      <w:pPr>
        <w:spacing w:line="276" w:lineRule="auto"/>
        <w:jc w:val="both"/>
        <w:rPr>
          <w:rFonts w:eastAsia="MS Mincho"/>
          <w:lang w:eastAsia="ja-JP"/>
        </w:rPr>
      </w:pPr>
      <w:r w:rsidRPr="000F7528">
        <w:rPr>
          <w:rFonts w:eastAsia="MS Mincho" w:hint="eastAsia"/>
          <w:bCs/>
          <w:lang w:eastAsia="ja-JP"/>
        </w:rPr>
        <w:t xml:space="preserve">It should be noted that this new FDD operating band </w:t>
      </w:r>
      <w:r w:rsidRPr="000F7528">
        <w:rPr>
          <w:rFonts w:eastAsia="MS PGothic" w:hint="eastAsia"/>
          <w:bCs/>
          <w:lang w:eastAsia="ja-JP"/>
        </w:rPr>
        <w:t xml:space="preserve">(Band 74) </w:t>
      </w:r>
      <w:r w:rsidRPr="000F7528">
        <w:rPr>
          <w:rFonts w:eastAsia="MS Mincho" w:hint="eastAsia"/>
          <w:bCs/>
          <w:lang w:eastAsia="ja-JP"/>
        </w:rPr>
        <w:t xml:space="preserve">is </w:t>
      </w:r>
      <w:r w:rsidR="00BA6139">
        <w:rPr>
          <w:rFonts w:eastAsia="MS Mincho"/>
          <w:bCs/>
          <w:lang w:eastAsia="ja-JP"/>
        </w:rPr>
        <w:t xml:space="preserve">an </w:t>
      </w:r>
      <w:r w:rsidRPr="000F7528">
        <w:rPr>
          <w:rFonts w:eastAsia="MS Mincho" w:hint="eastAsia"/>
          <w:bCs/>
          <w:lang w:eastAsia="ja-JP"/>
        </w:rPr>
        <w:t xml:space="preserve">extension of the existing FDD operating bands in Japan, i.e., Bands 11 (2 </w:t>
      </w:r>
      <w:r w:rsidRPr="000F7528">
        <w:rPr>
          <w:rFonts w:eastAsia="SimSun"/>
        </w:rPr>
        <w:t>×</w:t>
      </w:r>
      <w:r w:rsidRPr="000F7528">
        <w:rPr>
          <w:rFonts w:eastAsia="MS Mincho" w:hint="eastAsia"/>
          <w:lang w:eastAsia="ja-JP"/>
        </w:rPr>
        <w:t xml:space="preserve"> </w:t>
      </w:r>
      <w:r w:rsidRPr="000F7528">
        <w:rPr>
          <w:rFonts w:eastAsia="MS Mincho" w:hint="eastAsia"/>
          <w:bCs/>
          <w:lang w:eastAsia="ja-JP"/>
        </w:rPr>
        <w:t>10 MHz,</w:t>
      </w:r>
      <w:r w:rsidRPr="000F7528">
        <w:rPr>
          <w:rFonts w:eastAsia="MS Mincho" w:hint="eastAsia"/>
          <w:lang w:eastAsia="ja-JP"/>
        </w:rPr>
        <w:t xml:space="preserve"> uplink: </w:t>
      </w:r>
      <w:r w:rsidRPr="000F7528">
        <w:rPr>
          <w:rFonts w:eastAsia="MS Mincho"/>
          <w:lang w:eastAsia="ja-JP"/>
        </w:rPr>
        <w:t>1</w:t>
      </w:r>
      <w:r w:rsidR="005C5B1B">
        <w:rPr>
          <w:rFonts w:eastAsia="MS Mincho"/>
          <w:lang w:eastAsia="ja-JP"/>
        </w:rPr>
        <w:t> </w:t>
      </w:r>
      <w:r w:rsidRPr="000F7528">
        <w:rPr>
          <w:rFonts w:eastAsia="MS Mincho"/>
          <w:lang w:eastAsia="ja-JP"/>
        </w:rPr>
        <w:t>427.9–1</w:t>
      </w:r>
      <w:r w:rsidR="005C5B1B">
        <w:rPr>
          <w:rFonts w:eastAsia="MS Mincho"/>
          <w:lang w:eastAsia="ja-JP"/>
        </w:rPr>
        <w:t> </w:t>
      </w:r>
      <w:r w:rsidRPr="000F7528">
        <w:rPr>
          <w:rFonts w:eastAsia="MS Mincho"/>
          <w:lang w:eastAsia="ja-JP"/>
        </w:rPr>
        <w:t>447.9 MHz</w:t>
      </w:r>
      <w:r w:rsidRPr="000F7528">
        <w:rPr>
          <w:rFonts w:eastAsia="MS Mincho" w:hint="eastAsia"/>
          <w:lang w:eastAsia="ja-JP"/>
        </w:rPr>
        <w:t xml:space="preserve">, downlink: </w:t>
      </w:r>
      <w:r w:rsidRPr="000F7528">
        <w:rPr>
          <w:rFonts w:eastAsia="MS Mincho"/>
          <w:lang w:eastAsia="ja-JP"/>
        </w:rPr>
        <w:t>1</w:t>
      </w:r>
      <w:r w:rsidR="005C5B1B">
        <w:rPr>
          <w:rFonts w:eastAsia="MS Mincho"/>
          <w:lang w:eastAsia="ja-JP"/>
        </w:rPr>
        <w:t> </w:t>
      </w:r>
      <w:r w:rsidRPr="000F7528">
        <w:rPr>
          <w:rFonts w:eastAsia="MS Mincho"/>
          <w:lang w:eastAsia="ja-JP"/>
        </w:rPr>
        <w:t>475.9–1</w:t>
      </w:r>
      <w:r w:rsidR="005C5B1B">
        <w:rPr>
          <w:rFonts w:eastAsia="MS Mincho"/>
          <w:lang w:eastAsia="ja-JP"/>
        </w:rPr>
        <w:t> </w:t>
      </w:r>
      <w:r w:rsidRPr="000F7528">
        <w:rPr>
          <w:rFonts w:eastAsia="MS Mincho"/>
          <w:lang w:eastAsia="ja-JP"/>
        </w:rPr>
        <w:t>495.9 MHz</w:t>
      </w:r>
      <w:r w:rsidRPr="000F7528">
        <w:rPr>
          <w:rFonts w:eastAsia="MS Mincho" w:hint="eastAsia"/>
          <w:bCs/>
          <w:lang w:eastAsia="ja-JP"/>
        </w:rPr>
        <w:t xml:space="preserve">), and 21 (2 </w:t>
      </w:r>
      <w:r w:rsidRPr="000F7528">
        <w:rPr>
          <w:rFonts w:eastAsia="SimSun"/>
        </w:rPr>
        <w:t>×</w:t>
      </w:r>
      <w:r w:rsidRPr="000F7528">
        <w:rPr>
          <w:rFonts w:eastAsia="MS Mincho" w:hint="eastAsia"/>
          <w:lang w:eastAsia="ja-JP"/>
        </w:rPr>
        <w:t xml:space="preserve"> </w:t>
      </w:r>
      <w:r w:rsidRPr="000F7528">
        <w:rPr>
          <w:rFonts w:eastAsia="MS Mincho" w:hint="eastAsia"/>
          <w:bCs/>
          <w:lang w:eastAsia="ja-JP"/>
        </w:rPr>
        <w:t xml:space="preserve">15 MHz, </w:t>
      </w:r>
      <w:r w:rsidRPr="000F7528">
        <w:rPr>
          <w:rFonts w:eastAsia="MS Mincho" w:hint="eastAsia"/>
          <w:lang w:eastAsia="ja-JP"/>
        </w:rPr>
        <w:t xml:space="preserve">uplink: </w:t>
      </w:r>
      <w:r w:rsidRPr="000F7528">
        <w:rPr>
          <w:rFonts w:eastAsia="MS Mincho"/>
          <w:lang w:eastAsia="ja-JP"/>
        </w:rPr>
        <w:t>1</w:t>
      </w:r>
      <w:r w:rsidR="005C5B1B">
        <w:rPr>
          <w:rFonts w:eastAsia="MS Mincho"/>
          <w:lang w:eastAsia="ja-JP"/>
        </w:rPr>
        <w:t> </w:t>
      </w:r>
      <w:r w:rsidRPr="000F7528">
        <w:rPr>
          <w:rFonts w:eastAsia="MS Mincho"/>
          <w:lang w:eastAsia="ja-JP"/>
        </w:rPr>
        <w:t>447.9–1</w:t>
      </w:r>
      <w:r w:rsidR="005C5B1B">
        <w:rPr>
          <w:rFonts w:eastAsia="MS Mincho"/>
          <w:lang w:eastAsia="ja-JP"/>
        </w:rPr>
        <w:t> </w:t>
      </w:r>
      <w:r w:rsidRPr="000F7528">
        <w:rPr>
          <w:rFonts w:eastAsia="MS Mincho"/>
          <w:lang w:eastAsia="ja-JP"/>
        </w:rPr>
        <w:t>462.9 MHz</w:t>
      </w:r>
      <w:r w:rsidRPr="000F7528">
        <w:rPr>
          <w:rFonts w:eastAsia="MS Mincho" w:hint="eastAsia"/>
          <w:lang w:eastAsia="ja-JP"/>
        </w:rPr>
        <w:t xml:space="preserve">, downlink: </w:t>
      </w:r>
      <w:r w:rsidRPr="000F7528">
        <w:rPr>
          <w:rFonts w:eastAsia="MS Mincho"/>
          <w:lang w:eastAsia="ja-JP"/>
        </w:rPr>
        <w:t>1</w:t>
      </w:r>
      <w:r w:rsidR="005C5B1B">
        <w:rPr>
          <w:rFonts w:eastAsia="MS Mincho"/>
          <w:lang w:eastAsia="ja-JP"/>
        </w:rPr>
        <w:t> </w:t>
      </w:r>
      <w:r w:rsidRPr="000F7528">
        <w:rPr>
          <w:rFonts w:eastAsia="MS Mincho"/>
          <w:lang w:eastAsia="ja-JP"/>
        </w:rPr>
        <w:t>495.9–1</w:t>
      </w:r>
      <w:r w:rsidR="005C5B1B">
        <w:rPr>
          <w:rFonts w:eastAsia="MS Mincho"/>
          <w:lang w:eastAsia="ja-JP"/>
        </w:rPr>
        <w:t> </w:t>
      </w:r>
      <w:r w:rsidRPr="000F7528">
        <w:rPr>
          <w:rFonts w:eastAsia="MS Mincho"/>
          <w:lang w:eastAsia="ja-JP"/>
        </w:rPr>
        <w:t>510.9 MHz</w:t>
      </w:r>
      <w:r w:rsidRPr="000F7528">
        <w:rPr>
          <w:rFonts w:eastAsia="MS Mincho" w:hint="eastAsia"/>
          <w:bCs/>
          <w:lang w:eastAsia="ja-JP"/>
        </w:rPr>
        <w:t>) and is compatible with them.</w:t>
      </w:r>
    </w:p>
    <w:p w14:paraId="67CAE84E" w14:textId="77777777" w:rsidR="00293E96" w:rsidRPr="000F7528" w:rsidRDefault="00293E96" w:rsidP="00293E96">
      <w:pPr>
        <w:spacing w:line="276" w:lineRule="auto"/>
        <w:jc w:val="both"/>
        <w:rPr>
          <w:rFonts w:eastAsia="MS Mincho"/>
          <w:b/>
          <w:lang w:eastAsia="ja-JP"/>
        </w:rPr>
      </w:pPr>
    </w:p>
    <w:p w14:paraId="6E3ED445" w14:textId="77777777" w:rsidR="00293E96" w:rsidRPr="000F7528" w:rsidRDefault="00293E96" w:rsidP="00293E96">
      <w:pPr>
        <w:numPr>
          <w:ilvl w:val="0"/>
          <w:numId w:val="18"/>
        </w:numPr>
        <w:spacing w:line="276" w:lineRule="auto"/>
        <w:jc w:val="both"/>
        <w:rPr>
          <w:b/>
        </w:rPr>
      </w:pPr>
      <w:r w:rsidRPr="000F7528">
        <w:rPr>
          <w:rFonts w:eastAsia="MS Mincho" w:hint="eastAsia"/>
          <w:b/>
          <w:lang w:eastAsia="ja-JP"/>
        </w:rPr>
        <w:t xml:space="preserve">Duplexer </w:t>
      </w:r>
      <w:r w:rsidRPr="000F7528">
        <w:rPr>
          <w:rFonts w:eastAsia="MS Mincho"/>
          <w:b/>
          <w:lang w:eastAsia="ja-JP"/>
        </w:rPr>
        <w:t>configuration</w:t>
      </w:r>
    </w:p>
    <w:p w14:paraId="7B625665" w14:textId="7B1FCFC8" w:rsidR="00293E96" w:rsidRPr="00293E96" w:rsidRDefault="00293E96" w:rsidP="00293E96">
      <w:pPr>
        <w:rPr>
          <w:rFonts w:eastAsia="MS Mincho"/>
          <w:lang w:eastAsia="ja-JP"/>
        </w:rPr>
      </w:pPr>
      <w:r w:rsidRPr="000F7528">
        <w:rPr>
          <w:rFonts w:eastAsia="MS Mincho" w:hint="eastAsia"/>
          <w:lang w:eastAsia="ja-JP"/>
        </w:rPr>
        <w:t xml:space="preserve">3GPP agreed to specify relevant </w:t>
      </w:r>
      <w:r w:rsidRPr="000F7528">
        <w:rPr>
          <w:rFonts w:eastAsia="MS Mincho"/>
          <w:lang w:eastAsia="ja-JP"/>
        </w:rPr>
        <w:t>requirements</w:t>
      </w:r>
      <w:r w:rsidRPr="000F7528">
        <w:rPr>
          <w:rFonts w:eastAsia="MS Mincho" w:hint="eastAsia"/>
          <w:lang w:eastAsia="ja-JP"/>
        </w:rPr>
        <w:t xml:space="preserve"> for </w:t>
      </w:r>
      <w:r w:rsidRPr="000F7528">
        <w:rPr>
          <w:rFonts w:eastAsia="MS PGothic" w:hint="eastAsia"/>
          <w:lang w:eastAsia="ja-JP"/>
        </w:rPr>
        <w:t xml:space="preserve">Band 74 </w:t>
      </w:r>
      <w:r w:rsidRPr="000F7528">
        <w:rPr>
          <w:rFonts w:eastAsia="MS Mincho" w:hint="eastAsia"/>
          <w:lang w:eastAsia="ja-JP"/>
        </w:rPr>
        <w:t>(2</w:t>
      </w:r>
      <w:r w:rsidRPr="000F7528">
        <w:rPr>
          <w:rFonts w:eastAsia="MS Mincho" w:hint="eastAsia"/>
          <w:bCs/>
          <w:lang w:eastAsia="ja-JP"/>
        </w:rPr>
        <w:t xml:space="preserve"> </w:t>
      </w:r>
      <w:r w:rsidRPr="000F7528">
        <w:rPr>
          <w:rFonts w:eastAsia="SimSun"/>
        </w:rPr>
        <w:t>×</w:t>
      </w:r>
      <w:r w:rsidRPr="000F7528">
        <w:rPr>
          <w:rFonts w:eastAsia="MS Mincho" w:hint="eastAsia"/>
          <w:lang w:eastAsia="ja-JP"/>
        </w:rPr>
        <w:t xml:space="preserve"> 43 MHz) based on </w:t>
      </w:r>
      <w:r w:rsidRPr="000F7528">
        <w:rPr>
          <w:rFonts w:eastAsia="MS Mincho"/>
          <w:lang w:eastAsia="ja-JP"/>
        </w:rPr>
        <w:t xml:space="preserve">dual duplexer </w:t>
      </w:r>
      <w:r w:rsidRPr="000F7528">
        <w:rPr>
          <w:rFonts w:eastAsia="MS Mincho" w:hint="eastAsia"/>
          <w:lang w:eastAsia="ja-JP"/>
        </w:rPr>
        <w:t xml:space="preserve">configuration using a </w:t>
      </w:r>
      <w:r w:rsidRPr="000F7528">
        <w:rPr>
          <w:rFonts w:eastAsia="MS Mincho"/>
          <w:lang w:eastAsia="ja-JP"/>
        </w:rPr>
        <w:t xml:space="preserve">lower duplexer of </w:t>
      </w:r>
      <w:r w:rsidRPr="000F7528">
        <w:rPr>
          <w:rFonts w:eastAsia="MS Mincho" w:hint="eastAsia"/>
          <w:lang w:eastAsia="ja-JP"/>
        </w:rPr>
        <w:t>2</w:t>
      </w:r>
      <w:r w:rsidRPr="000F7528">
        <w:rPr>
          <w:rFonts w:eastAsia="MS Mincho" w:hint="eastAsia"/>
          <w:bCs/>
          <w:lang w:eastAsia="ja-JP"/>
        </w:rPr>
        <w:t xml:space="preserve"> </w:t>
      </w:r>
      <w:r w:rsidRPr="000F7528">
        <w:rPr>
          <w:rFonts w:eastAsia="SimSun"/>
        </w:rPr>
        <w:t>×</w:t>
      </w:r>
      <w:r w:rsidRPr="000F7528">
        <w:rPr>
          <w:rFonts w:eastAsia="MS Mincho" w:hint="eastAsia"/>
          <w:lang w:eastAsia="ja-JP"/>
        </w:rPr>
        <w:t xml:space="preserve"> </w:t>
      </w:r>
      <w:r w:rsidRPr="000F7528">
        <w:rPr>
          <w:rFonts w:eastAsia="MS Mincho"/>
          <w:lang w:eastAsia="ja-JP"/>
        </w:rPr>
        <w:t xml:space="preserve">33MHz and </w:t>
      </w:r>
      <w:r w:rsidRPr="000F7528">
        <w:rPr>
          <w:rFonts w:eastAsia="MS Mincho" w:hint="eastAsia"/>
          <w:lang w:eastAsia="ja-JP"/>
        </w:rPr>
        <w:t xml:space="preserve">an </w:t>
      </w:r>
      <w:r w:rsidRPr="000F7528">
        <w:rPr>
          <w:rFonts w:eastAsia="MS Mincho"/>
          <w:lang w:eastAsia="ja-JP"/>
        </w:rPr>
        <w:t xml:space="preserve">upper duplexer of </w:t>
      </w:r>
      <w:r w:rsidRPr="000F7528">
        <w:rPr>
          <w:rFonts w:eastAsia="MS Mincho" w:hint="eastAsia"/>
          <w:lang w:eastAsia="ja-JP"/>
        </w:rPr>
        <w:t xml:space="preserve">2 </w:t>
      </w:r>
      <w:r w:rsidRPr="000F7528">
        <w:rPr>
          <w:rFonts w:eastAsia="SimSun"/>
        </w:rPr>
        <w:t>×</w:t>
      </w:r>
      <w:r w:rsidRPr="000F7528">
        <w:rPr>
          <w:rFonts w:eastAsia="MS Mincho" w:hint="eastAsia"/>
          <w:lang w:eastAsia="ja-JP"/>
        </w:rPr>
        <w:t xml:space="preserve"> </w:t>
      </w:r>
      <w:r w:rsidRPr="000F7528">
        <w:rPr>
          <w:rFonts w:eastAsia="MS Mincho"/>
          <w:lang w:eastAsia="ja-JP"/>
        </w:rPr>
        <w:t>30MHz</w:t>
      </w:r>
      <w:r w:rsidR="00BA6139">
        <w:rPr>
          <w:rFonts w:eastAsia="MS Mincho"/>
          <w:lang w:eastAsia="ja-JP"/>
        </w:rPr>
        <w:t>,</w:t>
      </w:r>
      <w:r w:rsidRPr="000F7528">
        <w:rPr>
          <w:rFonts w:eastAsia="MS Mincho" w:hint="eastAsia"/>
          <w:lang w:eastAsia="ja-JP"/>
        </w:rPr>
        <w:t xml:space="preserve"> as shown in Figure 2</w:t>
      </w:r>
      <w:r w:rsidRPr="000F7528">
        <w:rPr>
          <w:rFonts w:eastAsia="MS Mincho"/>
          <w:lang w:eastAsia="ja-JP"/>
        </w:rPr>
        <w:t>.</w:t>
      </w:r>
    </w:p>
    <w:p w14:paraId="0699604C" w14:textId="77777777" w:rsidR="00293E96" w:rsidRPr="00293E96" w:rsidRDefault="00293E96" w:rsidP="00293E96">
      <w:pPr>
        <w:rPr>
          <w:rFonts w:eastAsia="MS Mincho"/>
          <w:lang w:eastAsia="ja-JP"/>
        </w:rPr>
      </w:pPr>
    </w:p>
    <w:p w14:paraId="451003F9" w14:textId="77777777" w:rsidR="00293E96" w:rsidRPr="00293E96" w:rsidRDefault="00293E96" w:rsidP="00293E96">
      <w:pPr>
        <w:ind w:left="4320"/>
        <w:rPr>
          <w:lang w:eastAsia="ja-JP"/>
        </w:rPr>
      </w:pPr>
      <w:r w:rsidRPr="00293E96">
        <w:rPr>
          <w:rFonts w:eastAsia="MS Mincho"/>
          <w:lang w:eastAsia="ja-JP"/>
        </w:rPr>
        <w:br w:type="page"/>
      </w:r>
      <w:r w:rsidRPr="00293E96">
        <w:rPr>
          <w:rFonts w:hint="eastAsia"/>
          <w:lang w:eastAsia="ja-JP"/>
        </w:rPr>
        <w:lastRenderedPageBreak/>
        <w:t>Figure 2</w:t>
      </w:r>
    </w:p>
    <w:p w14:paraId="1275426C" w14:textId="77777777" w:rsidR="00293E96" w:rsidRPr="00293E96" w:rsidRDefault="00293E96" w:rsidP="00293E96">
      <w:pPr>
        <w:jc w:val="center"/>
        <w:rPr>
          <w:rFonts w:eastAsia="MS Mincho"/>
          <w:lang w:eastAsia="ja-JP"/>
        </w:rPr>
      </w:pPr>
      <w:r w:rsidRPr="00293E96">
        <w:rPr>
          <w:rFonts w:eastAsia="MS Mincho" w:hint="eastAsia"/>
          <w:lang w:eastAsia="ja-JP"/>
        </w:rPr>
        <w:t>Agreed duplexer configuration to specify relevant requirements for the FDD band plan</w:t>
      </w:r>
    </w:p>
    <w:p w14:paraId="3781F058" w14:textId="77777777" w:rsidR="00293E96" w:rsidRPr="00293E96" w:rsidRDefault="00293E96" w:rsidP="00293E96">
      <w:pPr>
        <w:rPr>
          <w:rFonts w:eastAsia="MS Mincho"/>
          <w:lang w:eastAsia="ja-JP"/>
        </w:rPr>
      </w:pPr>
    </w:p>
    <w:p w14:paraId="0EEE21E9" w14:textId="77777777" w:rsidR="00293E96" w:rsidRPr="00293E96" w:rsidRDefault="00293E96" w:rsidP="00293E96">
      <w:pPr>
        <w:rPr>
          <w:rFonts w:eastAsia="MS Mincho"/>
          <w:lang w:eastAsia="ja-JP"/>
        </w:rPr>
      </w:pPr>
      <w:r w:rsidRPr="000F7528">
        <w:rPr>
          <w:noProof/>
          <w:lang w:val="en-GB" w:eastAsia="en-GB"/>
        </w:rPr>
        <w:drawing>
          <wp:inline distT="0" distB="0" distL="0" distR="0" wp14:anchorId="50F8A717" wp14:editId="6E2EEB5A">
            <wp:extent cx="5916295" cy="1783756"/>
            <wp:effectExtent l="0" t="0" r="825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6295" cy="1783756"/>
                    </a:xfrm>
                    <a:prstGeom prst="rect">
                      <a:avLst/>
                    </a:prstGeom>
                    <a:noFill/>
                    <a:ln>
                      <a:noFill/>
                    </a:ln>
                  </pic:spPr>
                </pic:pic>
              </a:graphicData>
            </a:graphic>
          </wp:inline>
        </w:drawing>
      </w:r>
    </w:p>
    <w:p w14:paraId="60979520" w14:textId="77777777" w:rsidR="00293E96" w:rsidRPr="00293E96" w:rsidRDefault="00293E96" w:rsidP="00293E96">
      <w:pPr>
        <w:spacing w:line="276" w:lineRule="auto"/>
        <w:jc w:val="both"/>
        <w:rPr>
          <w:rFonts w:eastAsia="MS Mincho"/>
          <w:b/>
          <w:lang w:eastAsia="ja-JP"/>
        </w:rPr>
      </w:pPr>
    </w:p>
    <w:p w14:paraId="3240D048" w14:textId="77777777" w:rsidR="00293E96" w:rsidRPr="000F7528" w:rsidRDefault="00293E96" w:rsidP="00293E96">
      <w:pPr>
        <w:numPr>
          <w:ilvl w:val="0"/>
          <w:numId w:val="18"/>
        </w:numPr>
        <w:spacing w:line="276" w:lineRule="auto"/>
        <w:jc w:val="both"/>
        <w:rPr>
          <w:b/>
        </w:rPr>
      </w:pPr>
      <w:r w:rsidRPr="000F7528">
        <w:rPr>
          <w:rFonts w:eastAsia="MS Mincho" w:hint="eastAsia"/>
          <w:b/>
          <w:lang w:eastAsia="ja-JP"/>
        </w:rPr>
        <w:t>Required transmission restriction for user equipment (mobile station)</w:t>
      </w:r>
      <w:r w:rsidRPr="000F7528">
        <w:rPr>
          <w:rFonts w:eastAsia="MS Mincho"/>
          <w:lang w:eastAsia="ja-JP"/>
        </w:rPr>
        <w:t xml:space="preserve"> </w:t>
      </w:r>
    </w:p>
    <w:p w14:paraId="7B8323F5" w14:textId="3A176F6D" w:rsidR="00293E96" w:rsidRPr="00293E96" w:rsidRDefault="00293E96" w:rsidP="00293E96">
      <w:pPr>
        <w:rPr>
          <w:rFonts w:eastAsia="MS Mincho"/>
          <w:lang w:eastAsia="ja-JP"/>
        </w:rPr>
      </w:pPr>
      <w:r w:rsidRPr="000F7528">
        <w:rPr>
          <w:rFonts w:eastAsia="MS Mincho"/>
          <w:lang w:eastAsia="ja-JP"/>
        </w:rPr>
        <w:t xml:space="preserve">3GPP finished the study to evaluate possible methods and conditions for </w:t>
      </w:r>
      <w:r w:rsidRPr="000F7528">
        <w:rPr>
          <w:rFonts w:eastAsia="MS Mincho" w:hint="eastAsia"/>
          <w:lang w:eastAsia="ja-JP"/>
        </w:rPr>
        <w:t xml:space="preserve">the </w:t>
      </w:r>
      <w:r w:rsidRPr="000F7528">
        <w:rPr>
          <w:rFonts w:eastAsia="MS Mincho"/>
          <w:lang w:eastAsia="ja-JP"/>
        </w:rPr>
        <w:t>existing Band</w:t>
      </w:r>
      <w:r w:rsidRPr="000F7528">
        <w:rPr>
          <w:rFonts w:eastAsia="MS Mincho" w:hint="eastAsia"/>
          <w:lang w:eastAsia="ja-JP"/>
        </w:rPr>
        <w:t>s</w:t>
      </w:r>
      <w:r w:rsidRPr="000F7528">
        <w:rPr>
          <w:rFonts w:eastAsia="MS Mincho"/>
          <w:lang w:eastAsia="ja-JP"/>
        </w:rPr>
        <w:t xml:space="preserve"> 11 and 21 UEs to comply with the</w:t>
      </w:r>
      <w:r w:rsidRPr="000F7528">
        <w:rPr>
          <w:rFonts w:eastAsia="MS Mincho"/>
          <w:lang w:val="en-GB" w:eastAsia="ja-JP"/>
        </w:rPr>
        <w:t xml:space="preserve"> mandatory</w:t>
      </w:r>
      <w:r w:rsidRPr="000F7528">
        <w:rPr>
          <w:rFonts w:eastAsia="MS Mincho"/>
          <w:lang w:eastAsia="ja-JP"/>
        </w:rPr>
        <w:t xml:space="preserve"> EESS </w:t>
      </w:r>
      <w:r w:rsidRPr="000F7528">
        <w:rPr>
          <w:rFonts w:eastAsia="MS Mincho" w:hint="eastAsia"/>
          <w:lang w:eastAsia="ja-JP"/>
        </w:rPr>
        <w:t>(</w:t>
      </w:r>
      <w:r w:rsidRPr="000F7528">
        <w:rPr>
          <w:rFonts w:eastAsia="MS Mincho"/>
          <w:lang w:eastAsia="ja-JP"/>
        </w:rPr>
        <w:t>passive</w:t>
      </w:r>
      <w:r w:rsidRPr="000F7528">
        <w:rPr>
          <w:rFonts w:eastAsia="MS Mincho" w:hint="eastAsia"/>
          <w:lang w:eastAsia="ja-JP"/>
        </w:rPr>
        <w:t xml:space="preserve">) </w:t>
      </w:r>
      <w:r w:rsidRPr="000F7528">
        <w:rPr>
          <w:rFonts w:eastAsia="MS Mincho"/>
          <w:lang w:eastAsia="ja-JP"/>
        </w:rPr>
        <w:t>protection requirement in</w:t>
      </w:r>
      <w:r w:rsidRPr="000F7528">
        <w:t xml:space="preserve"> </w:t>
      </w:r>
      <w:r w:rsidRPr="000F7528">
        <w:rPr>
          <w:rFonts w:eastAsia="MS Mincho"/>
          <w:lang w:eastAsia="ja-JP"/>
        </w:rPr>
        <w:t xml:space="preserve">Resolution </w:t>
      </w:r>
      <w:r w:rsidRPr="000F7528">
        <w:rPr>
          <w:rFonts w:eastAsia="MS Mincho"/>
          <w:b/>
          <w:lang w:eastAsia="ja-JP"/>
        </w:rPr>
        <w:t>750 (Rev.WRC-</w:t>
      </w:r>
      <w:r w:rsidR="00E406D9">
        <w:rPr>
          <w:rFonts w:eastAsia="MS Mincho"/>
          <w:b/>
          <w:lang w:eastAsia="ja-JP"/>
        </w:rPr>
        <w:t>19</w:t>
      </w:r>
      <w:r w:rsidRPr="000F7528">
        <w:rPr>
          <w:rFonts w:eastAsia="MS Mincho"/>
          <w:b/>
          <w:lang w:eastAsia="ja-JP"/>
        </w:rPr>
        <w:t>)</w:t>
      </w:r>
      <w:r w:rsidRPr="000F7528">
        <w:rPr>
          <w:rFonts w:eastAsia="MS Mincho"/>
          <w:lang w:eastAsia="ja-JP"/>
        </w:rPr>
        <w:t>.</w:t>
      </w:r>
    </w:p>
    <w:p w14:paraId="71076AFB" w14:textId="77777777" w:rsidR="00293E96" w:rsidRPr="00293E96" w:rsidRDefault="00293E96" w:rsidP="00293E96">
      <w:pPr>
        <w:rPr>
          <w:rFonts w:eastAsia="MS Mincho"/>
          <w:lang w:eastAsia="ja-JP"/>
        </w:rPr>
      </w:pPr>
    </w:p>
    <w:p w14:paraId="44A01E7D" w14:textId="080D36FA" w:rsidR="00293E96" w:rsidRPr="00293E96" w:rsidRDefault="00293E96" w:rsidP="00293E96">
      <w:pPr>
        <w:rPr>
          <w:rFonts w:eastAsia="MS Mincho"/>
          <w:lang w:eastAsia="ja-JP"/>
        </w:rPr>
      </w:pPr>
      <w:r w:rsidRPr="00293E96">
        <w:rPr>
          <w:rFonts w:eastAsia="MS Mincho"/>
          <w:lang w:eastAsia="ja-JP"/>
        </w:rPr>
        <w:t xml:space="preserve">The study concluded that there </w:t>
      </w:r>
      <w:r w:rsidR="00BA6139">
        <w:rPr>
          <w:rFonts w:eastAsia="MS Mincho"/>
          <w:lang w:eastAsia="ja-JP"/>
        </w:rPr>
        <w:t>might</w:t>
      </w:r>
      <w:r w:rsidR="00BA6139" w:rsidRPr="00293E96">
        <w:rPr>
          <w:rFonts w:eastAsia="MS Mincho"/>
          <w:lang w:eastAsia="ja-JP"/>
        </w:rPr>
        <w:t xml:space="preserve"> </w:t>
      </w:r>
      <w:r w:rsidRPr="00293E96">
        <w:rPr>
          <w:rFonts w:eastAsia="MS Mincho"/>
          <w:lang w:eastAsia="ja-JP"/>
        </w:rPr>
        <w:t>be no restriction when UEs transmit the upper 10 MHz of Band 11 (1</w:t>
      </w:r>
      <w:r w:rsidR="00456CF0">
        <w:rPr>
          <w:rFonts w:eastAsia="MS Mincho"/>
          <w:lang w:eastAsia="ja-JP"/>
        </w:rPr>
        <w:t> </w:t>
      </w:r>
      <w:r w:rsidRPr="00293E96">
        <w:rPr>
          <w:rFonts w:eastAsia="MS Mincho"/>
          <w:lang w:eastAsia="ja-JP"/>
        </w:rPr>
        <w:t>437.9–1</w:t>
      </w:r>
      <w:r w:rsidR="00456CF0">
        <w:rPr>
          <w:rFonts w:eastAsia="MS Mincho"/>
          <w:lang w:eastAsia="ja-JP"/>
        </w:rPr>
        <w:t> </w:t>
      </w:r>
      <w:r w:rsidRPr="00293E96">
        <w:rPr>
          <w:rFonts w:eastAsia="MS Mincho"/>
          <w:lang w:eastAsia="ja-JP"/>
        </w:rPr>
        <w:t>447.9</w:t>
      </w:r>
      <w:r w:rsidR="00456CF0">
        <w:rPr>
          <w:rFonts w:eastAsia="MS Mincho"/>
          <w:lang w:eastAsia="ja-JP"/>
        </w:rPr>
        <w:t> </w:t>
      </w:r>
      <w:r w:rsidRPr="00293E96">
        <w:rPr>
          <w:rFonts w:eastAsia="MS Mincho"/>
          <w:lang w:eastAsia="ja-JP"/>
        </w:rPr>
        <w:t>MHz) and 15 MHz of Band 21 (1</w:t>
      </w:r>
      <w:r w:rsidR="00456CF0">
        <w:rPr>
          <w:rFonts w:eastAsia="MS Mincho"/>
          <w:lang w:eastAsia="ja-JP"/>
        </w:rPr>
        <w:t> </w:t>
      </w:r>
      <w:r w:rsidRPr="00293E96">
        <w:rPr>
          <w:rFonts w:eastAsia="MS Mincho"/>
          <w:lang w:eastAsia="ja-JP"/>
        </w:rPr>
        <w:t>447.9–1</w:t>
      </w:r>
      <w:r w:rsidR="00456CF0">
        <w:rPr>
          <w:rFonts w:eastAsia="MS Mincho"/>
          <w:lang w:eastAsia="ja-JP"/>
        </w:rPr>
        <w:t> </w:t>
      </w:r>
      <w:r w:rsidRPr="00293E96">
        <w:rPr>
          <w:rFonts w:eastAsia="MS Mincho"/>
          <w:lang w:eastAsia="ja-JP"/>
        </w:rPr>
        <w:t>462.9 MHz)</w:t>
      </w:r>
      <w:r w:rsidR="00BA6139">
        <w:rPr>
          <w:rFonts w:eastAsia="MS Mincho"/>
          <w:lang w:eastAsia="ja-JP"/>
        </w:rPr>
        <w:t>,</w:t>
      </w:r>
      <w:r w:rsidRPr="00293E96">
        <w:rPr>
          <w:rFonts w:eastAsia="MS Mincho"/>
          <w:lang w:eastAsia="ja-JP"/>
        </w:rPr>
        <w:t xml:space="preserve"> and the following mitigation techniques </w:t>
      </w:r>
      <w:r w:rsidRPr="00293E96">
        <w:rPr>
          <w:rFonts w:eastAsia="MS Mincho" w:hint="eastAsia"/>
          <w:lang w:eastAsia="ja-JP"/>
        </w:rPr>
        <w:t xml:space="preserve">in the </w:t>
      </w:r>
      <w:r w:rsidRPr="00293E96">
        <w:rPr>
          <w:rFonts w:eastAsia="MS Mincho"/>
          <w:lang w:eastAsia="ja-JP"/>
        </w:rPr>
        <w:t xml:space="preserve">uplink would be needed when UEs transmit </w:t>
      </w:r>
      <w:r w:rsidRPr="00293E96">
        <w:rPr>
          <w:rFonts w:eastAsia="MS Mincho" w:hint="eastAsia"/>
          <w:lang w:eastAsia="ja-JP"/>
        </w:rPr>
        <w:t xml:space="preserve">in </w:t>
      </w:r>
      <w:r w:rsidRPr="00293E96">
        <w:rPr>
          <w:rFonts w:eastAsia="MS Mincho"/>
          <w:lang w:eastAsia="ja-JP"/>
        </w:rPr>
        <w:t>the lower 10 MHz of Band 11 (</w:t>
      </w:r>
      <w:r w:rsidRPr="00293E96">
        <w:rPr>
          <w:rFonts w:eastAsia="MS Mincho" w:hint="eastAsia"/>
          <w:lang w:eastAsia="ja-JP"/>
        </w:rPr>
        <w:t xml:space="preserve">i.e., </w:t>
      </w:r>
      <w:r w:rsidRPr="00293E96">
        <w:rPr>
          <w:rFonts w:eastAsia="MS Mincho"/>
          <w:lang w:eastAsia="ja-JP"/>
        </w:rPr>
        <w:t>1</w:t>
      </w:r>
      <w:r w:rsidR="00456CF0">
        <w:rPr>
          <w:rFonts w:eastAsia="MS Mincho"/>
          <w:lang w:eastAsia="ja-JP"/>
        </w:rPr>
        <w:t> </w:t>
      </w:r>
      <w:r w:rsidRPr="00293E96">
        <w:rPr>
          <w:rFonts w:eastAsia="MS Mincho"/>
          <w:lang w:eastAsia="ja-JP"/>
        </w:rPr>
        <w:t>427.9–1</w:t>
      </w:r>
      <w:r w:rsidR="00456CF0">
        <w:rPr>
          <w:rFonts w:eastAsia="MS Mincho"/>
          <w:lang w:eastAsia="ja-JP"/>
        </w:rPr>
        <w:t> </w:t>
      </w:r>
      <w:r w:rsidRPr="00293E96">
        <w:rPr>
          <w:rFonts w:eastAsia="MS Mincho"/>
          <w:lang w:eastAsia="ja-JP"/>
        </w:rPr>
        <w:t>437.9 MHz):</w:t>
      </w:r>
    </w:p>
    <w:p w14:paraId="4DBE6C43" w14:textId="77777777" w:rsidR="00293E96" w:rsidRPr="00293E96" w:rsidRDefault="00293E96" w:rsidP="00293E96">
      <w:pPr>
        <w:numPr>
          <w:ilvl w:val="0"/>
          <w:numId w:val="19"/>
        </w:numPr>
        <w:jc w:val="both"/>
        <w:rPr>
          <w:rFonts w:eastAsia="MS Mincho"/>
          <w:szCs w:val="20"/>
          <w:lang w:val="en-GB" w:eastAsia="ja-JP"/>
        </w:rPr>
      </w:pPr>
      <w:r w:rsidRPr="00293E96">
        <w:rPr>
          <w:rFonts w:eastAsia="MS Mincho"/>
          <w:szCs w:val="20"/>
          <w:lang w:val="en-GB" w:eastAsia="ja-JP"/>
        </w:rPr>
        <w:t>For the cases of transmit bandwidth ≤ 1.44 MHz, no uplink transmission resource restriction or power back-off is required,</w:t>
      </w:r>
    </w:p>
    <w:p w14:paraId="1D4C31CA" w14:textId="79EDCED0" w:rsidR="00293E96" w:rsidRPr="00293E96" w:rsidRDefault="00293E96" w:rsidP="00293E96">
      <w:pPr>
        <w:numPr>
          <w:ilvl w:val="0"/>
          <w:numId w:val="19"/>
        </w:numPr>
        <w:jc w:val="both"/>
        <w:rPr>
          <w:rFonts w:eastAsia="MS Mincho"/>
          <w:szCs w:val="20"/>
          <w:lang w:val="en-GB" w:eastAsia="ja-JP"/>
        </w:rPr>
      </w:pPr>
      <w:r w:rsidRPr="00293E96">
        <w:rPr>
          <w:rFonts w:eastAsia="MS Mincho"/>
          <w:szCs w:val="20"/>
          <w:lang w:val="en-GB" w:eastAsia="ja-JP"/>
        </w:rPr>
        <w:t xml:space="preserve">For the cases of </w:t>
      </w:r>
      <w:r w:rsidR="00BA6139">
        <w:rPr>
          <w:rFonts w:eastAsia="MS Mincho"/>
          <w:szCs w:val="20"/>
          <w:lang w:val="en-GB" w:eastAsia="ja-JP"/>
        </w:rPr>
        <w:t>transmitting</w:t>
      </w:r>
      <w:r w:rsidR="00BA6139" w:rsidRPr="00293E96">
        <w:rPr>
          <w:rFonts w:eastAsia="MS Mincho"/>
          <w:szCs w:val="20"/>
          <w:lang w:val="en-GB" w:eastAsia="ja-JP"/>
        </w:rPr>
        <w:t xml:space="preserve"> </w:t>
      </w:r>
      <w:r w:rsidRPr="00293E96">
        <w:rPr>
          <w:rFonts w:eastAsia="MS Mincho"/>
          <w:szCs w:val="20"/>
          <w:lang w:val="en-GB" w:eastAsia="ja-JP"/>
        </w:rPr>
        <w:t xml:space="preserve">bandwidth </w:t>
      </w:r>
      <w:r w:rsidRPr="00293E96">
        <w:rPr>
          <w:rFonts w:eastAsia="MS Mincho" w:hint="eastAsia"/>
          <w:szCs w:val="20"/>
          <w:lang w:val="en-GB" w:eastAsia="ja-JP"/>
        </w:rPr>
        <w:t xml:space="preserve">&gt; </w:t>
      </w:r>
      <w:r w:rsidRPr="00293E96">
        <w:rPr>
          <w:rFonts w:eastAsia="MS Mincho"/>
          <w:szCs w:val="20"/>
          <w:lang w:val="en-GB" w:eastAsia="ja-JP"/>
        </w:rPr>
        <w:t xml:space="preserve">1.44 MHz, some power back-off and/or uplink transmission resource </w:t>
      </w:r>
      <w:r w:rsidR="00BA6139">
        <w:rPr>
          <w:rFonts w:eastAsia="MS Mincho"/>
          <w:szCs w:val="20"/>
          <w:lang w:val="en-GB" w:eastAsia="ja-JP"/>
        </w:rPr>
        <w:t>restrictions</w:t>
      </w:r>
      <w:r w:rsidR="00BA6139" w:rsidRPr="00293E96">
        <w:rPr>
          <w:rFonts w:eastAsia="MS Mincho"/>
          <w:szCs w:val="20"/>
          <w:lang w:val="en-GB" w:eastAsia="ja-JP"/>
        </w:rPr>
        <w:t xml:space="preserve"> </w:t>
      </w:r>
      <w:r w:rsidRPr="00293E96">
        <w:rPr>
          <w:rFonts w:eastAsia="MS Mincho"/>
          <w:szCs w:val="20"/>
          <w:lang w:val="en-GB" w:eastAsia="ja-JP"/>
        </w:rPr>
        <w:t xml:space="preserve">are required. </w:t>
      </w:r>
    </w:p>
    <w:p w14:paraId="0F1ED7FF" w14:textId="77777777" w:rsidR="00293E96" w:rsidRPr="00293E96" w:rsidRDefault="00293E96" w:rsidP="00293E96">
      <w:pPr>
        <w:rPr>
          <w:rFonts w:eastAsia="MS Mincho"/>
          <w:lang w:val="en-GB" w:eastAsia="ja-JP"/>
        </w:rPr>
      </w:pPr>
    </w:p>
    <w:p w14:paraId="2D50FB4C" w14:textId="77777777" w:rsidR="00293E96" w:rsidRPr="000F7528" w:rsidRDefault="00293E96" w:rsidP="00293E96">
      <w:pPr>
        <w:rPr>
          <w:rFonts w:eastAsia="MS Mincho"/>
          <w:lang w:eastAsia="ja-JP"/>
        </w:rPr>
      </w:pPr>
      <w:r w:rsidRPr="000F7528">
        <w:rPr>
          <w:rFonts w:eastAsia="MS Mincho"/>
          <w:lang w:eastAsia="ja-JP"/>
        </w:rPr>
        <w:t xml:space="preserve">In addition, the study observed that </w:t>
      </w:r>
      <w:r w:rsidRPr="000F7528">
        <w:rPr>
          <w:rFonts w:eastAsia="MS Mincho" w:hint="eastAsia"/>
          <w:lang w:eastAsia="ja-JP"/>
        </w:rPr>
        <w:t xml:space="preserve">the </w:t>
      </w:r>
      <w:r w:rsidRPr="000F7528">
        <w:rPr>
          <w:rFonts w:eastAsia="MS Mincho"/>
          <w:lang w:eastAsia="ja-JP"/>
        </w:rPr>
        <w:t>e</w:t>
      </w:r>
      <w:r w:rsidRPr="000F7528">
        <w:rPr>
          <w:rFonts w:eastAsia="MS Mincho" w:hint="eastAsia"/>
          <w:lang w:eastAsia="ja-JP"/>
        </w:rPr>
        <w:t xml:space="preserve">nhanced </w:t>
      </w:r>
      <w:r w:rsidRPr="000F7528">
        <w:rPr>
          <w:rFonts w:eastAsia="MS Mincho"/>
          <w:lang w:eastAsia="ja-JP"/>
        </w:rPr>
        <w:t xml:space="preserve">MTC </w:t>
      </w:r>
      <w:r w:rsidRPr="000F7528">
        <w:rPr>
          <w:rFonts w:eastAsia="MS Mincho" w:hint="eastAsia"/>
          <w:lang w:eastAsia="ja-JP"/>
        </w:rPr>
        <w:t>(</w:t>
      </w:r>
      <w:proofErr w:type="spellStart"/>
      <w:r w:rsidRPr="000F7528">
        <w:rPr>
          <w:rFonts w:eastAsia="MS Mincho" w:hint="eastAsia"/>
          <w:lang w:eastAsia="ja-JP"/>
        </w:rPr>
        <w:t>eMTC</w:t>
      </w:r>
      <w:proofErr w:type="spellEnd"/>
      <w:r w:rsidRPr="000F7528">
        <w:rPr>
          <w:rFonts w:eastAsia="MS Mincho" w:hint="eastAsia"/>
          <w:lang w:eastAsia="ja-JP"/>
        </w:rPr>
        <w:t xml:space="preserve">) technology </w:t>
      </w:r>
      <w:r w:rsidRPr="000F7528">
        <w:rPr>
          <w:rFonts w:eastAsia="MS Mincho"/>
          <w:lang w:eastAsia="ja-JP"/>
        </w:rPr>
        <w:t xml:space="preserve">(transmit bandwidth ≤ 1.08 MHz) or </w:t>
      </w:r>
      <w:r w:rsidRPr="000F7528">
        <w:rPr>
          <w:rFonts w:eastAsia="MS Mincho" w:hint="eastAsia"/>
          <w:lang w:eastAsia="ja-JP"/>
        </w:rPr>
        <w:t xml:space="preserve">the </w:t>
      </w:r>
      <w:r w:rsidRPr="000F7528">
        <w:rPr>
          <w:rFonts w:eastAsia="MS Mincho"/>
          <w:lang w:eastAsia="ja-JP"/>
        </w:rPr>
        <w:t>in-band N</w:t>
      </w:r>
      <w:r w:rsidRPr="000F7528">
        <w:rPr>
          <w:rFonts w:eastAsia="MS Mincho" w:hint="eastAsia"/>
          <w:lang w:eastAsia="ja-JP"/>
        </w:rPr>
        <w:t xml:space="preserve">arrow </w:t>
      </w:r>
      <w:r w:rsidRPr="000F7528">
        <w:rPr>
          <w:rFonts w:eastAsia="MS Mincho"/>
          <w:lang w:eastAsia="ja-JP"/>
        </w:rPr>
        <w:t>B</w:t>
      </w:r>
      <w:r w:rsidRPr="000F7528">
        <w:rPr>
          <w:rFonts w:eastAsia="MS Mincho" w:hint="eastAsia"/>
          <w:lang w:eastAsia="ja-JP"/>
        </w:rPr>
        <w:t>and</w:t>
      </w:r>
      <w:r w:rsidRPr="000F7528">
        <w:rPr>
          <w:rFonts w:eastAsia="MS Mincho"/>
          <w:lang w:eastAsia="ja-JP"/>
        </w:rPr>
        <w:t xml:space="preserve">-IoT </w:t>
      </w:r>
      <w:r w:rsidRPr="000F7528">
        <w:rPr>
          <w:rFonts w:eastAsia="MS Mincho" w:hint="eastAsia"/>
          <w:lang w:eastAsia="ja-JP"/>
        </w:rPr>
        <w:t xml:space="preserve">(NB-IoT) </w:t>
      </w:r>
      <w:r w:rsidRPr="000F7528">
        <w:rPr>
          <w:rFonts w:eastAsia="MS Mincho"/>
          <w:lang w:eastAsia="ja-JP"/>
        </w:rPr>
        <w:t>technology</w:t>
      </w:r>
      <w:r w:rsidRPr="000F7528">
        <w:rPr>
          <w:rFonts w:eastAsia="MS Mincho" w:hint="eastAsia"/>
          <w:lang w:eastAsia="ja-JP"/>
        </w:rPr>
        <w:t xml:space="preserve"> </w:t>
      </w:r>
      <w:r w:rsidRPr="000F7528">
        <w:rPr>
          <w:rFonts w:eastAsia="MS Mincho"/>
          <w:lang w:eastAsia="ja-JP"/>
        </w:rPr>
        <w:t xml:space="preserve">(transmit bandwidth ≤ 180 kHz) </w:t>
      </w:r>
      <w:r w:rsidRPr="000F7528">
        <w:rPr>
          <w:rFonts w:eastAsia="MS Mincho" w:hint="eastAsia"/>
          <w:lang w:eastAsia="ja-JP"/>
        </w:rPr>
        <w:t xml:space="preserve">by 3GPP </w:t>
      </w:r>
      <w:r w:rsidRPr="000F7528">
        <w:rPr>
          <w:rFonts w:eastAsia="MS Mincho"/>
          <w:lang w:eastAsia="ja-JP"/>
        </w:rPr>
        <w:t>could also be accommodated without restriction due to the results above.</w:t>
      </w:r>
    </w:p>
    <w:p w14:paraId="16C56C27" w14:textId="77777777" w:rsidR="00293E96" w:rsidRPr="000F7528" w:rsidRDefault="00293E96" w:rsidP="00293E96">
      <w:pPr>
        <w:rPr>
          <w:rFonts w:eastAsia="MS Mincho"/>
          <w:lang w:eastAsia="ja-JP"/>
        </w:rPr>
      </w:pPr>
    </w:p>
    <w:p w14:paraId="2ED2C9F8" w14:textId="77777777" w:rsidR="00CB5D23" w:rsidRPr="00BA7ED1" w:rsidRDefault="00CB5D23" w:rsidP="00CB5D23">
      <w:pPr>
        <w:jc w:val="both"/>
        <w:rPr>
          <w:rFonts w:eastAsiaTheme="minorEastAsia"/>
          <w:lang w:val="en-GB" w:eastAsia="ja-JP"/>
        </w:rPr>
      </w:pPr>
      <w:r w:rsidRPr="000F7528">
        <w:rPr>
          <w:rFonts w:eastAsiaTheme="minorEastAsia" w:hint="eastAsia"/>
          <w:lang w:val="en-GB" w:eastAsia="ja-JP"/>
        </w:rPr>
        <w:t xml:space="preserve">Based on these conclusions of the study and further work in the work item, necessary specifications to protect the EESS (passive) from mobile station </w:t>
      </w:r>
      <w:r w:rsidRPr="000F7528">
        <w:rPr>
          <w:rFonts w:eastAsiaTheme="minorEastAsia"/>
          <w:lang w:val="en-GB" w:eastAsia="ja-JP"/>
        </w:rPr>
        <w:t>transmission</w:t>
      </w:r>
      <w:r w:rsidRPr="000F7528">
        <w:rPr>
          <w:rFonts w:eastAsiaTheme="minorEastAsia" w:hint="eastAsia"/>
          <w:lang w:val="en-GB" w:eastAsia="ja-JP"/>
        </w:rPr>
        <w:t xml:space="preserve"> </w:t>
      </w:r>
      <w:r w:rsidRPr="000F7528">
        <w:rPr>
          <w:rFonts w:eastAsia="MS PGothic" w:hint="eastAsia"/>
          <w:lang w:val="en-GB" w:eastAsia="ja-JP"/>
        </w:rPr>
        <w:t xml:space="preserve">have </w:t>
      </w:r>
      <w:r w:rsidRPr="000F7528">
        <w:rPr>
          <w:rFonts w:eastAsia="MS PGothic"/>
          <w:lang w:val="en-GB" w:eastAsia="ja-JP"/>
        </w:rPr>
        <w:t>been</w:t>
      </w:r>
      <w:r w:rsidRPr="000F7528">
        <w:rPr>
          <w:rFonts w:eastAsia="MS PGothic" w:hint="eastAsia"/>
          <w:lang w:val="en-GB" w:eastAsia="ja-JP"/>
        </w:rPr>
        <w:t xml:space="preserve"> already included </w:t>
      </w:r>
      <w:r w:rsidRPr="000F7528">
        <w:rPr>
          <w:rFonts w:eastAsiaTheme="minorEastAsia" w:hint="eastAsia"/>
          <w:lang w:val="en-GB" w:eastAsia="ja-JP"/>
        </w:rPr>
        <w:t xml:space="preserve">in the 3GPP </w:t>
      </w:r>
      <w:r w:rsidRPr="000F7528">
        <w:rPr>
          <w:rFonts w:eastAsia="MS PGothic" w:hint="eastAsia"/>
          <w:lang w:val="en-GB" w:eastAsia="ja-JP"/>
        </w:rPr>
        <w:t xml:space="preserve">Band 74 </w:t>
      </w:r>
      <w:r w:rsidRPr="000F7528">
        <w:rPr>
          <w:rFonts w:eastAsiaTheme="minorEastAsia" w:hint="eastAsia"/>
          <w:lang w:val="en-GB" w:eastAsia="ja-JP"/>
        </w:rPr>
        <w:t>specifications.</w:t>
      </w:r>
    </w:p>
    <w:p w14:paraId="679AF29A" w14:textId="77777777" w:rsidR="00293E96" w:rsidRPr="00293E96" w:rsidRDefault="00293E96" w:rsidP="00293E96">
      <w:pPr>
        <w:rPr>
          <w:rFonts w:eastAsia="MS Mincho"/>
          <w:lang w:val="en-GB" w:eastAsia="ja-JP"/>
        </w:rPr>
      </w:pPr>
      <w:r w:rsidRPr="00293E96">
        <w:rPr>
          <w:rFonts w:eastAsia="MS Mincho"/>
          <w:lang w:val="en-GB" w:eastAsia="ja-JP"/>
        </w:rPr>
        <w:br w:type="page"/>
      </w:r>
    </w:p>
    <w:p w14:paraId="3E59F109" w14:textId="77777777" w:rsidR="00CB5D23" w:rsidRDefault="00CB5D23" w:rsidP="00CB5D23">
      <w:pPr>
        <w:jc w:val="center"/>
        <w:rPr>
          <w:rStyle w:val="Strong"/>
        </w:rPr>
      </w:pPr>
      <w:r>
        <w:rPr>
          <w:rStyle w:val="Strong"/>
        </w:rPr>
        <w:lastRenderedPageBreak/>
        <w:t>Annex 2</w:t>
      </w:r>
    </w:p>
    <w:p w14:paraId="1B80C01C" w14:textId="098E58FB" w:rsidR="00CB5D23" w:rsidRPr="00C36447" w:rsidRDefault="00CB5D23" w:rsidP="00CB5D23">
      <w:pPr>
        <w:jc w:val="center"/>
        <w:rPr>
          <w:rFonts w:eastAsia="MS Mincho"/>
          <w:b/>
          <w:caps/>
          <w:color w:val="000000"/>
          <w:szCs w:val="28"/>
          <w:shd w:val="clear" w:color="auto" w:fill="FFFFFF"/>
          <w:lang w:eastAsia="ja-JP"/>
        </w:rPr>
      </w:pPr>
      <w:r>
        <w:br/>
      </w:r>
      <w:r w:rsidRPr="00C36447">
        <w:rPr>
          <w:rFonts w:eastAsia="MS Mincho"/>
          <w:b/>
          <w:caps/>
          <w:color w:val="000000"/>
          <w:szCs w:val="28"/>
          <w:shd w:val="clear" w:color="auto" w:fill="FFFFFF"/>
          <w:lang w:eastAsia="ja-JP"/>
        </w:rPr>
        <w:t>3GPP specification for TDD band Plans in L-Band (1</w:t>
      </w:r>
      <w:r w:rsidR="00456CF0">
        <w:rPr>
          <w:rFonts w:eastAsia="MS Mincho"/>
          <w:b/>
          <w:caps/>
          <w:color w:val="000000"/>
          <w:szCs w:val="28"/>
          <w:shd w:val="clear" w:color="auto" w:fill="FFFFFF"/>
          <w:lang w:eastAsia="ja-JP"/>
        </w:rPr>
        <w:t> </w:t>
      </w:r>
      <w:r w:rsidRPr="00C36447">
        <w:rPr>
          <w:rFonts w:eastAsia="MS Mincho"/>
          <w:b/>
          <w:caps/>
          <w:color w:val="000000"/>
          <w:szCs w:val="28"/>
          <w:shd w:val="clear" w:color="auto" w:fill="FFFFFF"/>
          <w:lang w:eastAsia="ja-JP"/>
        </w:rPr>
        <w:t>427</w:t>
      </w:r>
      <w:r w:rsidR="00456CF0" w:rsidRPr="00456CF0">
        <w:rPr>
          <w:rFonts w:eastAsia="MS Mincho"/>
          <w:b/>
          <w:bCs/>
          <w:lang w:eastAsia="ja-JP"/>
        </w:rPr>
        <w:t>–</w:t>
      </w:r>
      <w:r w:rsidRPr="00C36447">
        <w:rPr>
          <w:rFonts w:eastAsia="MS Mincho"/>
          <w:b/>
          <w:caps/>
          <w:color w:val="000000"/>
          <w:szCs w:val="28"/>
          <w:shd w:val="clear" w:color="auto" w:fill="FFFFFF"/>
          <w:lang w:eastAsia="ja-JP"/>
        </w:rPr>
        <w:t>1</w:t>
      </w:r>
      <w:r w:rsidR="00456CF0">
        <w:rPr>
          <w:rFonts w:eastAsia="MS Mincho"/>
          <w:b/>
          <w:caps/>
          <w:color w:val="000000"/>
          <w:szCs w:val="28"/>
          <w:shd w:val="clear" w:color="auto" w:fill="FFFFFF"/>
          <w:lang w:eastAsia="ja-JP"/>
        </w:rPr>
        <w:t> </w:t>
      </w:r>
      <w:r w:rsidRPr="00C36447">
        <w:rPr>
          <w:rFonts w:eastAsia="MS Mincho"/>
          <w:b/>
          <w:caps/>
          <w:color w:val="000000"/>
          <w:szCs w:val="28"/>
          <w:shd w:val="clear" w:color="auto" w:fill="FFFFFF"/>
          <w:lang w:eastAsia="ja-JP"/>
        </w:rPr>
        <w:t>518 MHz)</w:t>
      </w:r>
    </w:p>
    <w:p w14:paraId="3556C3D8" w14:textId="77777777" w:rsidR="00CB5D23" w:rsidRDefault="00CB5D23" w:rsidP="00CB5D23">
      <w:pPr>
        <w:jc w:val="both"/>
      </w:pPr>
    </w:p>
    <w:p w14:paraId="5CA40EDB" w14:textId="69ACA3A6" w:rsidR="00CB5D23" w:rsidRDefault="00CB5D23" w:rsidP="00CB5D23">
      <w:pPr>
        <w:jc w:val="both"/>
      </w:pPr>
      <w:r>
        <w:t>3GPP has specified the following 2 operating bands for TDD in L-band</w:t>
      </w:r>
      <w:r w:rsidR="00EC7CA4" w:rsidRPr="00EC7CA4">
        <w:rPr>
          <w:vertAlign w:val="superscript"/>
        </w:rPr>
        <w:t>(1)</w:t>
      </w:r>
      <w:r>
        <w:t>:</w:t>
      </w:r>
    </w:p>
    <w:p w14:paraId="1CDADC26" w14:textId="34DFE35E" w:rsidR="00CB5D23" w:rsidRDefault="00CB5D23" w:rsidP="00CB5D23">
      <w:pPr>
        <w:pStyle w:val="ListParagraph"/>
        <w:numPr>
          <w:ilvl w:val="0"/>
          <w:numId w:val="29"/>
        </w:numPr>
        <w:ind w:leftChars="0"/>
        <w:jc w:val="both"/>
      </w:pPr>
      <w:r>
        <w:t>Band 50: 1</w:t>
      </w:r>
      <w:r w:rsidR="00A04D9D">
        <w:rPr>
          <w:lang w:val="en-US"/>
        </w:rPr>
        <w:t> </w:t>
      </w:r>
      <w:r>
        <w:t>432</w:t>
      </w:r>
      <w:r w:rsidR="00456CF0" w:rsidRPr="00293E96">
        <w:rPr>
          <w:rFonts w:eastAsia="MS Mincho"/>
          <w:lang w:eastAsia="ja-JP"/>
        </w:rPr>
        <w:t>–</w:t>
      </w:r>
      <w:r>
        <w:t>1</w:t>
      </w:r>
      <w:r w:rsidR="00A04D9D">
        <w:rPr>
          <w:lang w:val="en-US"/>
        </w:rPr>
        <w:t> </w:t>
      </w:r>
      <w:r>
        <w:t>517 MHz</w:t>
      </w:r>
    </w:p>
    <w:p w14:paraId="133C698F" w14:textId="3B06F09D" w:rsidR="00CB5D23" w:rsidRDefault="00CB5D23" w:rsidP="00CB5D23">
      <w:pPr>
        <w:pStyle w:val="ListParagraph"/>
        <w:numPr>
          <w:ilvl w:val="0"/>
          <w:numId w:val="29"/>
        </w:numPr>
        <w:ind w:leftChars="0"/>
        <w:jc w:val="both"/>
      </w:pPr>
      <w:r>
        <w:t>Band 51: 1</w:t>
      </w:r>
      <w:r w:rsidR="00A04D9D">
        <w:rPr>
          <w:lang w:val="en-US"/>
        </w:rPr>
        <w:t> </w:t>
      </w:r>
      <w:r>
        <w:t>427</w:t>
      </w:r>
      <w:r w:rsidR="00456CF0" w:rsidRPr="00293E96">
        <w:rPr>
          <w:rFonts w:eastAsia="MS Mincho"/>
          <w:lang w:eastAsia="ja-JP"/>
        </w:rPr>
        <w:t>–</w:t>
      </w:r>
      <w:r>
        <w:t>1</w:t>
      </w:r>
      <w:r w:rsidR="00A04D9D">
        <w:rPr>
          <w:lang w:val="en-US"/>
        </w:rPr>
        <w:t> </w:t>
      </w:r>
      <w:r>
        <w:t>432 MHz (e.g.</w:t>
      </w:r>
      <w:r w:rsidR="00EC7CA4">
        <w:t>,</w:t>
      </w:r>
      <w:r>
        <w:t xml:space="preserve"> for Home and Local Area)</w:t>
      </w:r>
    </w:p>
    <w:p w14:paraId="14206D1F" w14:textId="77777777" w:rsidR="00EC7CA4" w:rsidRDefault="00EC7CA4" w:rsidP="00CB5D23">
      <w:pPr>
        <w:jc w:val="both"/>
      </w:pPr>
    </w:p>
    <w:p w14:paraId="16088AFC" w14:textId="25ADB5B3" w:rsidR="00CB5D23" w:rsidRDefault="00CB5D23" w:rsidP="00CB5D23">
      <w:pPr>
        <w:jc w:val="both"/>
      </w:pPr>
      <w:r>
        <w:t>The specification of BS emissions in downlink was completely complying with the downlink of SDL arrangement (considering the 2 operating bands of B</w:t>
      </w:r>
      <w:r w:rsidR="00A04D9D">
        <w:rPr>
          <w:rFonts w:eastAsia="MS PGothic" w:hint="eastAsia"/>
          <w:lang w:eastAsia="ja-JP"/>
        </w:rPr>
        <w:t xml:space="preserve">and </w:t>
      </w:r>
      <w:r>
        <w:t>75 and B</w:t>
      </w:r>
      <w:r w:rsidR="00A04D9D">
        <w:rPr>
          <w:rFonts w:eastAsia="MS PGothic" w:hint="eastAsia"/>
          <w:lang w:eastAsia="ja-JP"/>
        </w:rPr>
        <w:t xml:space="preserve">and </w:t>
      </w:r>
      <w:r>
        <w:t xml:space="preserve">76) </w:t>
      </w:r>
      <w:proofErr w:type="gramStart"/>
      <w:r>
        <w:t>in order to</w:t>
      </w:r>
      <w:proofErr w:type="gramEnd"/>
      <w:r>
        <w:t xml:space="preserve"> facilitate the harmonization of TDD and SDL </w:t>
      </w:r>
      <w:proofErr w:type="gramStart"/>
      <w:r>
        <w:t>in particular for</w:t>
      </w:r>
      <w:proofErr w:type="gramEnd"/>
      <w:r>
        <w:t xml:space="preserve"> </w:t>
      </w:r>
      <w:r w:rsidR="00BA6139">
        <w:t xml:space="preserve">the </w:t>
      </w:r>
      <w:r>
        <w:t xml:space="preserve">current 5G NR. </w:t>
      </w:r>
      <w:r w:rsidRPr="00217F15">
        <w:t xml:space="preserve">The 5G NR technology, as per 3GPP Release 15, offers flexibility and possible harmonization of TDD and SDL arrangements, where </w:t>
      </w:r>
      <w:r w:rsidR="00BA6139">
        <w:t xml:space="preserve">the </w:t>
      </w:r>
      <w:r w:rsidRPr="00217F15">
        <w:t>TDD system can be configured with all resources operating as DL only as one deployment scenario</w:t>
      </w:r>
      <w:r>
        <w:t>.</w:t>
      </w:r>
    </w:p>
    <w:p w14:paraId="60C893B3" w14:textId="77777777" w:rsidR="00CB5D23" w:rsidRDefault="00CB5D23" w:rsidP="00CB5D23">
      <w:pPr>
        <w:jc w:val="both"/>
      </w:pPr>
    </w:p>
    <w:p w14:paraId="09D7360A" w14:textId="4857BFE8" w:rsidR="00CB5D23" w:rsidRDefault="00CB5D23" w:rsidP="00CB5D23">
      <w:pPr>
        <w:jc w:val="both"/>
        <w:rPr>
          <w:rFonts w:eastAsia="MS PGothic"/>
          <w:lang w:eastAsia="ja-JP"/>
        </w:rPr>
      </w:pPr>
      <w:r>
        <w:t>Also, it was not possible to define a single band covering the whole range 1</w:t>
      </w:r>
      <w:r w:rsidR="00A04D9D">
        <w:t> </w:t>
      </w:r>
      <w:r>
        <w:t>427</w:t>
      </w:r>
      <w:r w:rsidR="00456CF0" w:rsidRPr="00293E96">
        <w:rPr>
          <w:rFonts w:eastAsia="MS Mincho"/>
          <w:lang w:eastAsia="ja-JP"/>
        </w:rPr>
        <w:t>–</w:t>
      </w:r>
      <w:r>
        <w:t>1</w:t>
      </w:r>
      <w:r w:rsidR="00A04D9D">
        <w:t> </w:t>
      </w:r>
      <w:r>
        <w:t>517 MHz since a BS standard RF-filter is not able to allow transmission in the first 5 MHz of the band (1</w:t>
      </w:r>
      <w:r w:rsidR="00A04D9D">
        <w:t> </w:t>
      </w:r>
      <w:r>
        <w:t>427</w:t>
      </w:r>
      <w:r w:rsidR="00456CF0" w:rsidRPr="00293E96">
        <w:rPr>
          <w:rFonts w:eastAsia="MS Mincho"/>
          <w:lang w:eastAsia="ja-JP"/>
        </w:rPr>
        <w:t>–</w:t>
      </w:r>
      <w:r>
        <w:t>1</w:t>
      </w:r>
      <w:r w:rsidR="00A04D9D">
        <w:t> </w:t>
      </w:r>
      <w:r>
        <w:t xml:space="preserve">432 MHz), with </w:t>
      </w:r>
      <w:r w:rsidR="00BA6139">
        <w:t xml:space="preserve">the </w:t>
      </w:r>
      <w:r>
        <w:t>objective to meet EESS protection below 1</w:t>
      </w:r>
      <w:r w:rsidR="00A04D9D">
        <w:t> </w:t>
      </w:r>
      <w:r>
        <w:t>427</w:t>
      </w:r>
      <w:r w:rsidR="00456CF0">
        <w:t xml:space="preserve"> </w:t>
      </w:r>
      <w:r>
        <w:t>MHz and MSS protection above 1</w:t>
      </w:r>
      <w:r w:rsidR="00A04D9D">
        <w:t> </w:t>
      </w:r>
      <w:r>
        <w:t>520 MHz. Accordingly, an additional 5 MHz band covering 1</w:t>
      </w:r>
      <w:r w:rsidR="00A04D9D">
        <w:t> </w:t>
      </w:r>
      <w:r>
        <w:t>427</w:t>
      </w:r>
      <w:r w:rsidR="00456CF0" w:rsidRPr="00293E96">
        <w:rPr>
          <w:rFonts w:eastAsia="MS Mincho"/>
          <w:lang w:eastAsia="ja-JP"/>
        </w:rPr>
        <w:t>–</w:t>
      </w:r>
      <w:r>
        <w:t>1</w:t>
      </w:r>
      <w:r w:rsidR="00A04D9D">
        <w:t> </w:t>
      </w:r>
      <w:r>
        <w:t>432 MHz is considered to maximize spectrum efficiency with low power transmission requirements to ensure EESS protection.</w:t>
      </w:r>
    </w:p>
    <w:p w14:paraId="2040C25A" w14:textId="77777777" w:rsidR="000F7528" w:rsidRDefault="000F7528" w:rsidP="00CB5D23">
      <w:pPr>
        <w:jc w:val="both"/>
        <w:rPr>
          <w:rFonts w:eastAsia="MS PGothic"/>
          <w:lang w:eastAsia="ja-JP"/>
        </w:rPr>
      </w:pPr>
    </w:p>
    <w:p w14:paraId="6F6CAA51" w14:textId="0BB2B322" w:rsidR="00CB5D23" w:rsidRDefault="00CB5D23" w:rsidP="00CB5D23">
      <w:pPr>
        <w:jc w:val="both"/>
      </w:pPr>
      <w:r>
        <w:t xml:space="preserve">3GPP finished </w:t>
      </w:r>
      <w:r w:rsidR="00694E53">
        <w:t xml:space="preserve">its own </w:t>
      </w:r>
      <w:r>
        <w:t xml:space="preserve">study to evaluate possible methods and conditions to ensure EESS and MSS protection from the user equipment (mobile station) transmission with </w:t>
      </w:r>
      <w:r w:rsidR="00BA6139">
        <w:t xml:space="preserve">specific </w:t>
      </w:r>
      <w:r>
        <w:t>restriction including power back-off. For the EESS p</w:t>
      </w:r>
      <w:r w:rsidRPr="00A02A73">
        <w:t xml:space="preserve">rotection, UE should comply with the mandatory EESS protection requirement in Resolution </w:t>
      </w:r>
      <w:r w:rsidRPr="00A02A73">
        <w:rPr>
          <w:b/>
        </w:rPr>
        <w:t>750 (Rev.WRC-</w:t>
      </w:r>
      <w:r w:rsidR="00E406D9" w:rsidRPr="00A02A73">
        <w:rPr>
          <w:b/>
        </w:rPr>
        <w:t>19</w:t>
      </w:r>
      <w:r w:rsidRPr="00A02A73">
        <w:rPr>
          <w:b/>
        </w:rPr>
        <w:t>)</w:t>
      </w:r>
      <w:r w:rsidRPr="00A02A73">
        <w:t xml:space="preserve"> for the adjacent blocks. </w:t>
      </w:r>
      <w:r w:rsidR="001E3A9E" w:rsidRPr="00A02A73">
        <w:t>Several c</w:t>
      </w:r>
      <w:r w:rsidRPr="00A02A73">
        <w:t xml:space="preserve">ompatibility studies have been </w:t>
      </w:r>
      <w:r w:rsidR="001E3A9E" w:rsidRPr="00A02A73">
        <w:t xml:space="preserve">submitted to </w:t>
      </w:r>
      <w:r w:rsidRPr="00A02A73">
        <w:t>ITU</w:t>
      </w:r>
      <w:r w:rsidR="00661B79">
        <w:t>-R</w:t>
      </w:r>
      <w:r w:rsidRPr="00A02A73">
        <w:t xml:space="preserve"> between TDD IMT (</w:t>
      </w:r>
      <w:r w:rsidR="00BA6139">
        <w:t>particularly</w:t>
      </w:r>
      <w:r w:rsidRPr="00A02A73">
        <w:t xml:space="preserve"> for IMT UE transmission) and various MSS systems operating</w:t>
      </w:r>
      <w:r w:rsidR="00661B79">
        <w:t xml:space="preserve"> </w:t>
      </w:r>
      <w:r w:rsidRPr="00A02A73">
        <w:t xml:space="preserve">in the adjacent L-band. </w:t>
      </w:r>
      <w:r w:rsidR="001E3A9E" w:rsidRPr="00A02A73">
        <w:t>The ITU-R studies are not yet complete</w:t>
      </w:r>
      <w:r w:rsidR="0075055C">
        <w:t>d</w:t>
      </w:r>
      <w:r w:rsidR="001426A2">
        <w:t xml:space="preserve"> and hence the 3GPP standards do not take account of the ITU-R compatibility measures</w:t>
      </w:r>
      <w:r w:rsidR="001E3A9E" w:rsidRPr="00A02A73">
        <w:t>.</w:t>
      </w:r>
      <w:r w:rsidR="001426A2">
        <w:t xml:space="preserve">  </w:t>
      </w:r>
    </w:p>
    <w:p w14:paraId="36CEEB66" w14:textId="77777777" w:rsidR="00CB5D23" w:rsidRDefault="00CB5D23" w:rsidP="00CB5D23">
      <w:pPr>
        <w:rPr>
          <w:rFonts w:eastAsia="MS Mincho"/>
          <w:lang w:eastAsia="ja-JP"/>
        </w:rPr>
      </w:pPr>
    </w:p>
    <w:p w14:paraId="3B297934" w14:textId="1FD5ACDA" w:rsidR="00CB5D23" w:rsidRDefault="00CB5D23" w:rsidP="00CB5D23">
      <w:pPr>
        <w:rPr>
          <w:rFonts w:eastAsia="MS Mincho"/>
          <w:b/>
          <w:bCs/>
          <w:lang w:eastAsia="ja-JP"/>
        </w:rPr>
      </w:pPr>
      <w:r w:rsidRPr="00456CF0">
        <w:rPr>
          <w:rFonts w:eastAsia="MS Mincho"/>
          <w:b/>
          <w:bCs/>
          <w:lang w:eastAsia="ja-JP"/>
        </w:rPr>
        <w:t>Reference</w:t>
      </w:r>
    </w:p>
    <w:p w14:paraId="411B8EDE" w14:textId="4C42321C" w:rsidR="00CB5D23" w:rsidRPr="00EC7CA4" w:rsidRDefault="00CB5D23" w:rsidP="00EC7CA4">
      <w:pPr>
        <w:pStyle w:val="ListParagraph"/>
        <w:numPr>
          <w:ilvl w:val="0"/>
          <w:numId w:val="42"/>
        </w:numPr>
        <w:ind w:leftChars="0"/>
        <w:rPr>
          <w:rFonts w:eastAsia="MS Mincho"/>
          <w:lang w:eastAsia="ja-JP"/>
        </w:rPr>
      </w:pPr>
      <w:r w:rsidRPr="00EC7CA4">
        <w:rPr>
          <w:rFonts w:eastAsia="MS Mincho"/>
          <w:lang w:eastAsia="ja-JP"/>
        </w:rPr>
        <w:t>3GPP TR</w:t>
      </w:r>
      <w:r w:rsidR="00456CF0" w:rsidRPr="00EC7CA4">
        <w:rPr>
          <w:rFonts w:eastAsia="MS Mincho"/>
          <w:lang w:eastAsia="ja-JP"/>
        </w:rPr>
        <w:t xml:space="preserve"> </w:t>
      </w:r>
      <w:r w:rsidRPr="00EC7CA4">
        <w:rPr>
          <w:rFonts w:eastAsia="MS Mincho"/>
          <w:lang w:eastAsia="ja-JP"/>
        </w:rPr>
        <w:t>36.753-f00, “TDD</w:t>
      </w:r>
      <w:r w:rsidR="00BA6139" w:rsidRPr="00EC7CA4">
        <w:rPr>
          <w:rFonts w:eastAsia="MS Mincho"/>
          <w:lang w:eastAsia="ja-JP"/>
        </w:rPr>
        <w:t xml:space="preserve"> is</w:t>
      </w:r>
      <w:r w:rsidRPr="00EC7CA4">
        <w:rPr>
          <w:rFonts w:eastAsia="MS Mincho"/>
          <w:lang w:eastAsia="ja-JP"/>
        </w:rPr>
        <w:t xml:space="preserve"> operating band in the L-band for LTE".</w:t>
      </w:r>
    </w:p>
    <w:p w14:paraId="59449F5B" w14:textId="77777777" w:rsidR="00293E96" w:rsidRPr="00293E96" w:rsidRDefault="00293E96" w:rsidP="00293E96">
      <w:pPr>
        <w:rPr>
          <w:rFonts w:eastAsia="MS Mincho"/>
          <w:lang w:eastAsia="zh-CN"/>
        </w:rPr>
      </w:pPr>
    </w:p>
    <w:p w14:paraId="38A2558D" w14:textId="77777777" w:rsidR="00293E96" w:rsidRPr="00293E96" w:rsidRDefault="00293E96" w:rsidP="00293E96">
      <w:pPr>
        <w:rPr>
          <w:rFonts w:eastAsia="MS Mincho"/>
          <w:lang w:eastAsia="ja-JP"/>
        </w:rPr>
      </w:pPr>
    </w:p>
    <w:p w14:paraId="46B8E6DA" w14:textId="77777777" w:rsidR="000F7528" w:rsidRDefault="000F7528">
      <w:pPr>
        <w:rPr>
          <w:rFonts w:eastAsia="MS Mincho"/>
          <w:b/>
          <w:lang w:eastAsia="ja-JP"/>
        </w:rPr>
      </w:pPr>
      <w:r>
        <w:rPr>
          <w:rFonts w:eastAsia="MS Mincho"/>
          <w:b/>
          <w:lang w:eastAsia="ja-JP"/>
        </w:rPr>
        <w:br w:type="page"/>
      </w:r>
    </w:p>
    <w:p w14:paraId="3E7D10DD" w14:textId="77777777" w:rsidR="00293E96" w:rsidRPr="00293E96" w:rsidRDefault="00293E96" w:rsidP="00293E96">
      <w:pPr>
        <w:jc w:val="center"/>
        <w:rPr>
          <w:rFonts w:eastAsia="MS Mincho"/>
          <w:b/>
          <w:lang w:eastAsia="ja-JP"/>
        </w:rPr>
      </w:pPr>
      <w:r w:rsidRPr="00293E96">
        <w:rPr>
          <w:rFonts w:eastAsia="MS Mincho" w:hint="eastAsia"/>
          <w:b/>
          <w:lang w:eastAsia="ja-JP"/>
        </w:rPr>
        <w:lastRenderedPageBreak/>
        <w:t>Annex 3</w:t>
      </w:r>
      <w:r w:rsidR="000F7528">
        <w:br/>
      </w:r>
    </w:p>
    <w:p w14:paraId="5EFCB5B1" w14:textId="77777777" w:rsidR="00293E96" w:rsidRPr="00293E96" w:rsidRDefault="00293E96" w:rsidP="00293E96">
      <w:pPr>
        <w:jc w:val="center"/>
        <w:rPr>
          <w:b/>
        </w:rPr>
      </w:pPr>
      <w:r w:rsidRPr="00293E96">
        <w:rPr>
          <w:b/>
        </w:rPr>
        <w:t xml:space="preserve">3GPP </w:t>
      </w:r>
      <w:r w:rsidRPr="00293E96">
        <w:rPr>
          <w:rFonts w:hint="eastAsia"/>
          <w:b/>
        </w:rPr>
        <w:t>SDL</w:t>
      </w:r>
      <w:r w:rsidRPr="00293E96">
        <w:rPr>
          <w:b/>
        </w:rPr>
        <w:t xml:space="preserve"> bands</w:t>
      </w:r>
      <w:r w:rsidRPr="00293E96">
        <w:rPr>
          <w:rFonts w:hint="eastAsia"/>
          <w:b/>
        </w:rPr>
        <w:t xml:space="preserve"> in L-Band</w:t>
      </w:r>
    </w:p>
    <w:p w14:paraId="1FD3251D" w14:textId="77777777" w:rsidR="00293E96" w:rsidRPr="00293E96" w:rsidRDefault="00293E96" w:rsidP="00293E96">
      <w:pPr>
        <w:jc w:val="both"/>
      </w:pPr>
    </w:p>
    <w:p w14:paraId="02438CE6" w14:textId="1ED50BE4" w:rsidR="00293E96" w:rsidRPr="00293E96" w:rsidRDefault="00293E96" w:rsidP="00293E96">
      <w:pPr>
        <w:ind w:right="-99"/>
        <w:rPr>
          <w:rFonts w:eastAsia="SimSun"/>
          <w:lang w:eastAsia="zh-CN"/>
        </w:rPr>
      </w:pPr>
      <w:r w:rsidRPr="00293E96">
        <w:rPr>
          <w:rFonts w:eastAsia="SimSun"/>
          <w:lang w:eastAsia="zh-CN"/>
        </w:rPr>
        <w:t>3GPP has specified the following 2 operating bands for SDL in L-band</w:t>
      </w:r>
      <w:r w:rsidRPr="00EC7CA4">
        <w:rPr>
          <w:rFonts w:eastAsia="SimSun"/>
          <w:vertAlign w:val="superscript"/>
          <w:lang w:eastAsia="zh-CN"/>
        </w:rPr>
        <w:t xml:space="preserve"> </w:t>
      </w:r>
      <w:r w:rsidR="00EC7CA4" w:rsidRPr="00EC7CA4">
        <w:rPr>
          <w:rFonts w:eastAsia="SimSun"/>
          <w:vertAlign w:val="superscript"/>
          <w:lang w:eastAsia="zh-CN"/>
        </w:rPr>
        <w:t>(</w:t>
      </w:r>
      <w:r w:rsidRPr="00EC7CA4">
        <w:rPr>
          <w:rFonts w:eastAsia="SimSun"/>
          <w:vertAlign w:val="superscript"/>
          <w:lang w:eastAsia="zh-CN"/>
        </w:rPr>
        <w:t>1</w:t>
      </w:r>
      <w:r w:rsidR="00EC7CA4" w:rsidRPr="00EC7CA4">
        <w:rPr>
          <w:rFonts w:eastAsia="SimSun"/>
          <w:vertAlign w:val="superscript"/>
          <w:lang w:eastAsia="zh-CN"/>
        </w:rPr>
        <w:t>)</w:t>
      </w:r>
      <w:r w:rsidRPr="00293E96">
        <w:rPr>
          <w:rFonts w:eastAsia="SimSun"/>
          <w:lang w:eastAsia="zh-CN"/>
        </w:rPr>
        <w:t>:</w:t>
      </w:r>
    </w:p>
    <w:p w14:paraId="74811257" w14:textId="77777777" w:rsidR="00293E96" w:rsidRPr="00293E96" w:rsidRDefault="00293E96" w:rsidP="00293E96">
      <w:pPr>
        <w:ind w:right="-99"/>
        <w:rPr>
          <w:rFonts w:eastAsia="SimSun"/>
          <w:lang w:eastAsia="zh-CN"/>
        </w:rPr>
      </w:pPr>
      <w:r w:rsidRPr="00293E96">
        <w:rPr>
          <w:rFonts w:eastAsia="SimSun"/>
          <w:lang w:eastAsia="zh-CN"/>
        </w:rPr>
        <w:t xml:space="preserve"> </w:t>
      </w:r>
    </w:p>
    <w:p w14:paraId="16A99C0E" w14:textId="339F9FF9" w:rsidR="00293E96" w:rsidRPr="00293E96" w:rsidRDefault="00293E96" w:rsidP="00293E96">
      <w:pPr>
        <w:numPr>
          <w:ilvl w:val="0"/>
          <w:numId w:val="25"/>
        </w:numPr>
        <w:overflowPunct w:val="0"/>
        <w:autoSpaceDE w:val="0"/>
        <w:autoSpaceDN w:val="0"/>
        <w:adjustRightInd w:val="0"/>
        <w:spacing w:after="180"/>
        <w:ind w:right="-99"/>
        <w:textAlignment w:val="baseline"/>
        <w:rPr>
          <w:rFonts w:eastAsia="SimSun"/>
          <w:lang w:eastAsia="zh-CN"/>
        </w:rPr>
      </w:pPr>
      <w:r w:rsidRPr="00293E96">
        <w:rPr>
          <w:rFonts w:eastAsia="SimSun"/>
          <w:lang w:eastAsia="zh-CN"/>
        </w:rPr>
        <w:t>Band 75: 1</w:t>
      </w:r>
      <w:r w:rsidR="00262757">
        <w:rPr>
          <w:rFonts w:eastAsia="SimSun"/>
          <w:lang w:eastAsia="zh-CN"/>
        </w:rPr>
        <w:t> </w:t>
      </w:r>
      <w:r w:rsidRPr="00293E96">
        <w:rPr>
          <w:rFonts w:eastAsia="SimSun"/>
          <w:lang w:eastAsia="zh-CN"/>
        </w:rPr>
        <w:t>432</w:t>
      </w:r>
      <w:r w:rsidR="00262757" w:rsidRPr="000B663A">
        <w:rPr>
          <w:rFonts w:eastAsia="MS Mincho"/>
          <w:bCs/>
          <w:lang w:eastAsia="ja-JP"/>
        </w:rPr>
        <w:t>–</w:t>
      </w:r>
      <w:r w:rsidRPr="00293E96">
        <w:rPr>
          <w:rFonts w:eastAsia="SimSun"/>
          <w:lang w:eastAsia="zh-CN"/>
        </w:rPr>
        <w:t>1</w:t>
      </w:r>
      <w:r w:rsidR="00262757">
        <w:rPr>
          <w:rFonts w:eastAsia="SimSun"/>
          <w:lang w:eastAsia="zh-CN"/>
        </w:rPr>
        <w:t> </w:t>
      </w:r>
      <w:r w:rsidRPr="00293E96">
        <w:rPr>
          <w:rFonts w:eastAsia="SimSun"/>
          <w:lang w:eastAsia="zh-CN"/>
        </w:rPr>
        <w:t>517 MHz</w:t>
      </w:r>
    </w:p>
    <w:p w14:paraId="03D486A7" w14:textId="2DBB6DFF" w:rsidR="00293E96" w:rsidRPr="00293E96" w:rsidRDefault="00293E96" w:rsidP="00293E96">
      <w:pPr>
        <w:numPr>
          <w:ilvl w:val="0"/>
          <w:numId w:val="25"/>
        </w:numPr>
        <w:overflowPunct w:val="0"/>
        <w:autoSpaceDE w:val="0"/>
        <w:autoSpaceDN w:val="0"/>
        <w:adjustRightInd w:val="0"/>
        <w:spacing w:after="180"/>
        <w:ind w:right="-99"/>
        <w:textAlignment w:val="baseline"/>
        <w:rPr>
          <w:rFonts w:eastAsia="SimSun"/>
          <w:lang w:eastAsia="zh-CN"/>
        </w:rPr>
      </w:pPr>
      <w:r w:rsidRPr="00293E96">
        <w:rPr>
          <w:rFonts w:eastAsia="SimSun"/>
          <w:lang w:eastAsia="zh-CN"/>
        </w:rPr>
        <w:t>Band 76: 1</w:t>
      </w:r>
      <w:r w:rsidR="00262757">
        <w:rPr>
          <w:rFonts w:eastAsia="SimSun"/>
          <w:lang w:eastAsia="zh-CN"/>
        </w:rPr>
        <w:t> </w:t>
      </w:r>
      <w:r w:rsidRPr="00293E96">
        <w:rPr>
          <w:rFonts w:eastAsia="SimSun"/>
          <w:lang w:eastAsia="zh-CN"/>
        </w:rPr>
        <w:t>427</w:t>
      </w:r>
      <w:r w:rsidR="00262757" w:rsidRPr="000B663A">
        <w:rPr>
          <w:rFonts w:eastAsia="MS Mincho"/>
          <w:bCs/>
          <w:lang w:eastAsia="ja-JP"/>
        </w:rPr>
        <w:t>–</w:t>
      </w:r>
      <w:r w:rsidRPr="00293E96">
        <w:rPr>
          <w:rFonts w:eastAsia="SimSun"/>
          <w:lang w:eastAsia="zh-CN"/>
        </w:rPr>
        <w:t>1</w:t>
      </w:r>
      <w:r w:rsidR="00262757">
        <w:rPr>
          <w:rFonts w:eastAsia="SimSun"/>
          <w:lang w:eastAsia="zh-CN"/>
        </w:rPr>
        <w:t> </w:t>
      </w:r>
      <w:r w:rsidRPr="00293E96">
        <w:rPr>
          <w:rFonts w:eastAsia="SimSun"/>
          <w:lang w:eastAsia="zh-CN"/>
        </w:rPr>
        <w:t>432 MHz (for Home BS and Local Area BS only)</w:t>
      </w:r>
    </w:p>
    <w:p w14:paraId="0B3E65AD" w14:textId="56EC41F4" w:rsidR="00293E96" w:rsidRPr="00293E96" w:rsidRDefault="00293E96" w:rsidP="00293E96">
      <w:pPr>
        <w:rPr>
          <w:color w:val="000000"/>
        </w:rPr>
      </w:pPr>
      <w:r w:rsidRPr="00293E96">
        <w:rPr>
          <w:rFonts w:eastAsia="SimSun"/>
          <w:lang w:eastAsia="zh-CN"/>
        </w:rPr>
        <w:t>The definition of a single band covering the whole range 1</w:t>
      </w:r>
      <w:r w:rsidR="00262757">
        <w:rPr>
          <w:rFonts w:eastAsia="SimSun"/>
          <w:lang w:eastAsia="zh-CN"/>
        </w:rPr>
        <w:t> </w:t>
      </w:r>
      <w:r w:rsidRPr="00293E96">
        <w:rPr>
          <w:rFonts w:eastAsia="SimSun"/>
          <w:lang w:eastAsia="zh-CN"/>
        </w:rPr>
        <w:t>427</w:t>
      </w:r>
      <w:r w:rsidR="00262757" w:rsidRPr="000B663A">
        <w:rPr>
          <w:rFonts w:eastAsia="MS Mincho"/>
          <w:bCs/>
          <w:lang w:eastAsia="ja-JP"/>
        </w:rPr>
        <w:t>–</w:t>
      </w:r>
      <w:r w:rsidRPr="00293E96">
        <w:rPr>
          <w:rFonts w:eastAsia="SimSun"/>
          <w:lang w:eastAsia="zh-CN"/>
        </w:rPr>
        <w:t xml:space="preserve">1517 MHz was not possible since a BS standard </w:t>
      </w:r>
      <w:r w:rsidRPr="00293E96">
        <w:t>metallic 10</w:t>
      </w:r>
      <w:r w:rsidRPr="00293E96">
        <w:rPr>
          <w:vertAlign w:val="superscript"/>
        </w:rPr>
        <w:t>th</w:t>
      </w:r>
      <w:r w:rsidRPr="00293E96">
        <w:t xml:space="preserve"> order RF-filter</w:t>
      </w:r>
      <w:r w:rsidRPr="00293E96">
        <w:rPr>
          <w:rFonts w:eastAsia="SimSun"/>
          <w:lang w:eastAsia="zh-CN"/>
        </w:rPr>
        <w:t xml:space="preserve">, </w:t>
      </w:r>
      <w:r w:rsidR="00BA6139">
        <w:t>to</w:t>
      </w:r>
      <w:r w:rsidRPr="00293E96">
        <w:t xml:space="preserve"> meet both </w:t>
      </w:r>
      <w:r w:rsidR="00DD1E78" w:rsidRPr="000B663A">
        <w:rPr>
          <w:rFonts w:eastAsia="MS Mincho"/>
          <w:bCs/>
          <w:lang w:eastAsia="ja-JP"/>
        </w:rPr>
        <w:t>–</w:t>
      </w:r>
      <w:r w:rsidRPr="00293E96">
        <w:t>42 dBm/27 MHz unwanted emission limit in 1</w:t>
      </w:r>
      <w:r w:rsidR="00DD1E78">
        <w:t> </w:t>
      </w:r>
      <w:r w:rsidRPr="00293E96">
        <w:t>400</w:t>
      </w:r>
      <w:r w:rsidR="00DD1E78" w:rsidRPr="000B663A">
        <w:rPr>
          <w:rFonts w:eastAsia="MS Mincho"/>
          <w:bCs/>
          <w:lang w:eastAsia="ja-JP"/>
        </w:rPr>
        <w:t>–</w:t>
      </w:r>
      <w:r w:rsidRPr="00293E96">
        <w:t>1</w:t>
      </w:r>
      <w:r w:rsidR="00DD1E78">
        <w:t> </w:t>
      </w:r>
      <w:r w:rsidRPr="00293E96">
        <w:t xml:space="preserve">427 MHz to protect EESS and </w:t>
      </w:r>
      <w:r w:rsidR="00DD1E78" w:rsidRPr="000B663A">
        <w:rPr>
          <w:rFonts w:eastAsia="MS Mincho"/>
          <w:bCs/>
          <w:lang w:eastAsia="ja-JP"/>
        </w:rPr>
        <w:t>–</w:t>
      </w:r>
      <w:r w:rsidRPr="00293E96">
        <w:t>30dBm/MHz EIRP unwanted emissions level above 1520 MHz, is not able to allow transmission in the first 5 MHz of the band (1</w:t>
      </w:r>
      <w:r w:rsidR="00262757">
        <w:t> </w:t>
      </w:r>
      <w:r w:rsidRPr="00293E96">
        <w:t>427</w:t>
      </w:r>
      <w:r w:rsidR="00DD1E78" w:rsidRPr="000B663A">
        <w:rPr>
          <w:rFonts w:eastAsia="MS Mincho"/>
          <w:bCs/>
          <w:lang w:eastAsia="ja-JP"/>
        </w:rPr>
        <w:t>–</w:t>
      </w:r>
      <w:r w:rsidRPr="00293E96">
        <w:t>1</w:t>
      </w:r>
      <w:r w:rsidR="00DD1E78">
        <w:t> </w:t>
      </w:r>
      <w:r w:rsidRPr="00293E96">
        <w:t xml:space="preserve">432 MHz). It has not been chosen the option to adopt </w:t>
      </w:r>
      <w:r w:rsidR="00DD1E78">
        <w:t xml:space="preserve">a </w:t>
      </w:r>
      <w:r w:rsidRPr="00293E96">
        <w:rPr>
          <w:color w:val="000000"/>
        </w:rPr>
        <w:t>12</w:t>
      </w:r>
      <w:r w:rsidRPr="00293E96">
        <w:rPr>
          <w:color w:val="000000"/>
          <w:vertAlign w:val="superscript"/>
        </w:rPr>
        <w:t>th</w:t>
      </w:r>
      <w:r w:rsidRPr="00293E96">
        <w:rPr>
          <w:color w:val="000000"/>
        </w:rPr>
        <w:t xml:space="preserve"> order RF-filter, which allows </w:t>
      </w:r>
      <w:r w:rsidR="00BA6139">
        <w:rPr>
          <w:color w:val="000000"/>
        </w:rPr>
        <w:t>shrinking</w:t>
      </w:r>
      <w:r w:rsidRPr="00293E96">
        <w:rPr>
          <w:color w:val="000000"/>
        </w:rPr>
        <w:t xml:space="preserve"> the guard band but </w:t>
      </w:r>
      <w:r w:rsidR="00BA6139">
        <w:rPr>
          <w:color w:val="000000"/>
        </w:rPr>
        <w:t>at the expense of</w:t>
      </w:r>
      <w:r w:rsidRPr="00293E96">
        <w:rPr>
          <w:color w:val="000000"/>
        </w:rPr>
        <w:t xml:space="preserve"> higher complexity and increased penalty in in-band loss (according to filter simulation results, a 12</w:t>
      </w:r>
      <w:r w:rsidRPr="00293E96">
        <w:rPr>
          <w:color w:val="000000"/>
          <w:vertAlign w:val="superscript"/>
        </w:rPr>
        <w:t>th</w:t>
      </w:r>
      <w:r w:rsidRPr="00293E96">
        <w:rPr>
          <w:color w:val="000000"/>
        </w:rPr>
        <w:t xml:space="preserve"> order RF-filter </w:t>
      </w:r>
      <w:r w:rsidRPr="00293E96">
        <w:t>with a Qu = 3000</w:t>
      </w:r>
      <w:r w:rsidRPr="00293E96">
        <w:rPr>
          <w:color w:val="000000"/>
        </w:rPr>
        <w:t xml:space="preserve"> allows to start the pass band at 1</w:t>
      </w:r>
      <w:r w:rsidR="00DD1E78">
        <w:rPr>
          <w:color w:val="000000"/>
        </w:rPr>
        <w:t> </w:t>
      </w:r>
      <w:r w:rsidRPr="00293E96">
        <w:rPr>
          <w:color w:val="000000"/>
        </w:rPr>
        <w:t>430 MHz but in-band loss rms results</w:t>
      </w:r>
      <w:r w:rsidR="00A25666">
        <w:rPr>
          <w:color w:val="000000"/>
        </w:rPr>
        <w:t xml:space="preserve"> in</w:t>
      </w:r>
      <w:r w:rsidRPr="00293E96">
        <w:rPr>
          <w:color w:val="000000"/>
        </w:rPr>
        <w:t xml:space="preserve"> </w:t>
      </w:r>
      <w:r w:rsidR="00694E53">
        <w:rPr>
          <w:color w:val="000000"/>
        </w:rPr>
        <w:t xml:space="preserve">in-band loss of </w:t>
      </w:r>
      <w:r w:rsidRPr="00293E96">
        <w:rPr>
          <w:color w:val="000000"/>
        </w:rPr>
        <w:t>0.5 dB in 1</w:t>
      </w:r>
      <w:r w:rsidR="00DD1E78">
        <w:rPr>
          <w:color w:val="000000"/>
        </w:rPr>
        <w:t> </w:t>
      </w:r>
      <w:r w:rsidRPr="00293E96">
        <w:rPr>
          <w:color w:val="000000"/>
        </w:rPr>
        <w:t>435</w:t>
      </w:r>
      <w:r w:rsidR="00456CF0" w:rsidRPr="00293E96">
        <w:rPr>
          <w:rFonts w:eastAsia="MS Mincho"/>
          <w:lang w:eastAsia="ja-JP"/>
        </w:rPr>
        <w:t>–</w:t>
      </w:r>
      <w:r w:rsidRPr="00293E96">
        <w:rPr>
          <w:color w:val="000000"/>
        </w:rPr>
        <w:t>1</w:t>
      </w:r>
      <w:r w:rsidR="00DD1E78">
        <w:rPr>
          <w:color w:val="000000"/>
        </w:rPr>
        <w:t> </w:t>
      </w:r>
      <w:r w:rsidRPr="00293E96">
        <w:rPr>
          <w:color w:val="000000"/>
        </w:rPr>
        <w:t>512 MHz, 1.5 dB below 1</w:t>
      </w:r>
      <w:r w:rsidR="00DD1E78">
        <w:rPr>
          <w:color w:val="000000"/>
        </w:rPr>
        <w:t> </w:t>
      </w:r>
      <w:r w:rsidRPr="00293E96">
        <w:rPr>
          <w:color w:val="000000"/>
        </w:rPr>
        <w:t>435 MHz, 1.1 dB above 1</w:t>
      </w:r>
      <w:r w:rsidR="00DD1E78">
        <w:rPr>
          <w:color w:val="000000"/>
        </w:rPr>
        <w:t> </w:t>
      </w:r>
      <w:r w:rsidRPr="00293E96">
        <w:rPr>
          <w:color w:val="000000"/>
        </w:rPr>
        <w:t>512 MHz).</w:t>
      </w:r>
    </w:p>
    <w:p w14:paraId="73CF4961" w14:textId="77777777" w:rsidR="00293E96" w:rsidRPr="00293E96" w:rsidRDefault="00293E96" w:rsidP="00293E96"/>
    <w:p w14:paraId="723EFC88" w14:textId="27398534" w:rsidR="00293E96" w:rsidRPr="00293E96" w:rsidRDefault="00293E96" w:rsidP="00293E96">
      <w:pPr>
        <w:jc w:val="both"/>
      </w:pPr>
      <w:proofErr w:type="gramStart"/>
      <w:r w:rsidRPr="00293E96">
        <w:t>In order to</w:t>
      </w:r>
      <w:proofErr w:type="gramEnd"/>
      <w:r w:rsidRPr="00293E96">
        <w:t xml:space="preserve"> maximize spectrum utilization, the definition of an additional 5 MHz band covering 1</w:t>
      </w:r>
      <w:r w:rsidR="00DD1E78">
        <w:t> </w:t>
      </w:r>
      <w:r w:rsidRPr="00293E96">
        <w:t>427</w:t>
      </w:r>
      <w:r w:rsidR="00DD1E78" w:rsidRPr="000B663A">
        <w:rPr>
          <w:rFonts w:eastAsia="MS Mincho"/>
          <w:bCs/>
          <w:lang w:eastAsia="ja-JP"/>
        </w:rPr>
        <w:t>–</w:t>
      </w:r>
      <w:r w:rsidRPr="00293E96">
        <w:t>1</w:t>
      </w:r>
      <w:r w:rsidR="00DD1E78">
        <w:t> </w:t>
      </w:r>
      <w:r w:rsidRPr="00293E96">
        <w:t xml:space="preserve">432 MHz has been considered. Due to </w:t>
      </w:r>
      <w:r w:rsidR="00A25666">
        <w:t xml:space="preserve">the </w:t>
      </w:r>
      <w:r w:rsidRPr="00293E96">
        <w:t xml:space="preserve">necessity to meet the unwanted emission requirements to protect EESS, implementations </w:t>
      </w:r>
      <w:r w:rsidR="001426A2">
        <w:t>in that band</w:t>
      </w:r>
      <w:r w:rsidR="00A25666" w:rsidRPr="00293E96">
        <w:t xml:space="preserve"> </w:t>
      </w:r>
      <w:r w:rsidRPr="00293E96">
        <w:t xml:space="preserve">are limited to low power BSs. (An example of </w:t>
      </w:r>
      <w:r w:rsidR="00A25666">
        <w:t>the 1</w:t>
      </w:r>
      <w:r w:rsidR="00DD1E78">
        <w:t> </w:t>
      </w:r>
      <w:r w:rsidR="00A25666">
        <w:t>427</w:t>
      </w:r>
      <w:r w:rsidR="00456CF0" w:rsidRPr="00293E96">
        <w:rPr>
          <w:rFonts w:eastAsia="MS Mincho"/>
          <w:lang w:eastAsia="ja-JP"/>
        </w:rPr>
        <w:t>–</w:t>
      </w:r>
      <w:r w:rsidR="00A25666">
        <w:t>1</w:t>
      </w:r>
      <w:r w:rsidR="00DD1E78">
        <w:t> </w:t>
      </w:r>
      <w:r w:rsidR="00A25666">
        <w:t xml:space="preserve">432 MHz band implementation </w:t>
      </w:r>
      <w:r w:rsidRPr="00293E96">
        <w:t>for Home BS with a 5</w:t>
      </w:r>
      <w:r w:rsidRPr="00293E96">
        <w:rPr>
          <w:vertAlign w:val="superscript"/>
        </w:rPr>
        <w:t>th</w:t>
      </w:r>
      <w:r w:rsidRPr="00293E96">
        <w:t xml:space="preserve"> order RF-filter shows a loss of 3 dB at 1</w:t>
      </w:r>
      <w:r w:rsidR="00DD1E78">
        <w:t> </w:t>
      </w:r>
      <w:r w:rsidRPr="00293E96">
        <w:t>427 MHz and an in-band loss rms of 2.2 dB).</w:t>
      </w:r>
    </w:p>
    <w:p w14:paraId="756AD5A1" w14:textId="77777777" w:rsidR="00293E96" w:rsidRPr="00293E96" w:rsidRDefault="00293E96" w:rsidP="00293E96">
      <w:pPr>
        <w:rPr>
          <w:rFonts w:eastAsia="MS Mincho"/>
          <w:lang w:eastAsia="ja-JP"/>
        </w:rPr>
      </w:pPr>
    </w:p>
    <w:p w14:paraId="1E9274CE" w14:textId="3D597146" w:rsidR="00293E96" w:rsidRPr="00456CF0" w:rsidRDefault="00293E96" w:rsidP="00293E96">
      <w:pPr>
        <w:rPr>
          <w:rFonts w:eastAsia="MS Mincho"/>
          <w:b/>
          <w:bCs/>
          <w:lang w:eastAsia="ja-JP"/>
        </w:rPr>
      </w:pPr>
      <w:r w:rsidRPr="00456CF0">
        <w:rPr>
          <w:rFonts w:eastAsia="MS Mincho" w:hint="eastAsia"/>
          <w:b/>
          <w:bCs/>
          <w:lang w:eastAsia="ja-JP"/>
        </w:rPr>
        <w:t>Referenc</w:t>
      </w:r>
      <w:r w:rsidRPr="00456CF0">
        <w:rPr>
          <w:rFonts w:eastAsia="MS Mincho"/>
          <w:b/>
          <w:bCs/>
          <w:lang w:eastAsia="ja-JP"/>
        </w:rPr>
        <w:t>e</w:t>
      </w:r>
    </w:p>
    <w:p w14:paraId="7397CB4A" w14:textId="77A17417" w:rsidR="00293E96" w:rsidRPr="00EC7CA4" w:rsidRDefault="00293E96" w:rsidP="00EC7CA4">
      <w:pPr>
        <w:pStyle w:val="ListParagraph"/>
        <w:numPr>
          <w:ilvl w:val="0"/>
          <w:numId w:val="41"/>
        </w:numPr>
        <w:ind w:leftChars="0"/>
        <w:rPr>
          <w:bCs/>
          <w:caps/>
        </w:rPr>
      </w:pPr>
      <w:r w:rsidRPr="00293E96">
        <w:rPr>
          <w:lang w:eastAsia="zh-CN"/>
        </w:rPr>
        <w:t>R4-1708932, 3GPP TR 36.934 V0.3.0, “</w:t>
      </w:r>
      <w:r w:rsidRPr="00293E96">
        <w:t>LTE Extended 1.5 GHz SDL band (1</w:t>
      </w:r>
      <w:r w:rsidR="00456CF0">
        <w:t> </w:t>
      </w:r>
      <w:r w:rsidRPr="00293E96">
        <w:t>427–1</w:t>
      </w:r>
      <w:r w:rsidR="00456CF0">
        <w:t> </w:t>
      </w:r>
      <w:r w:rsidRPr="00293E96">
        <w:t>518 MHz)”</w:t>
      </w:r>
    </w:p>
    <w:p w14:paraId="215EC886" w14:textId="77777777" w:rsidR="00293E96" w:rsidRPr="00293E96" w:rsidRDefault="00293E96" w:rsidP="00293E96">
      <w:pPr>
        <w:rPr>
          <w:rFonts w:eastAsia="MS Mincho"/>
          <w:lang w:eastAsia="ja-JP"/>
        </w:rPr>
      </w:pPr>
    </w:p>
    <w:p w14:paraId="4C3F9339" w14:textId="77777777" w:rsidR="00293E96" w:rsidRPr="00293E96" w:rsidRDefault="00293E96" w:rsidP="00293E96">
      <w:pPr>
        <w:rPr>
          <w:snapToGrid w:val="0"/>
        </w:rPr>
      </w:pPr>
      <w:r w:rsidRPr="00293E96">
        <w:rPr>
          <w:snapToGrid w:val="0"/>
        </w:rPr>
        <w:br w:type="page"/>
      </w:r>
    </w:p>
    <w:p w14:paraId="3DFFC3AE" w14:textId="77777777" w:rsidR="00293E96" w:rsidRPr="00293E96" w:rsidRDefault="00293E96" w:rsidP="00293E96">
      <w:pPr>
        <w:jc w:val="center"/>
        <w:rPr>
          <w:rFonts w:eastAsia="MS Mincho"/>
          <w:b/>
          <w:lang w:eastAsia="ja-JP"/>
        </w:rPr>
      </w:pPr>
      <w:r w:rsidRPr="00293E96">
        <w:rPr>
          <w:rFonts w:eastAsia="MS Mincho" w:hint="eastAsia"/>
          <w:b/>
          <w:lang w:eastAsia="ja-JP"/>
        </w:rPr>
        <w:lastRenderedPageBreak/>
        <w:t>Annex</w:t>
      </w:r>
      <w:r w:rsidRPr="00293E96">
        <w:rPr>
          <w:rFonts w:eastAsia="MS Mincho"/>
          <w:b/>
          <w:lang w:eastAsia="ja-JP"/>
        </w:rPr>
        <w:t xml:space="preserve"> 4</w:t>
      </w:r>
    </w:p>
    <w:p w14:paraId="1802B91D" w14:textId="77777777" w:rsidR="00293E96" w:rsidRPr="00293E96" w:rsidRDefault="00293E96" w:rsidP="00293E96">
      <w:pPr>
        <w:jc w:val="center"/>
        <w:rPr>
          <w:rFonts w:eastAsia="MS Mincho"/>
          <w:sz w:val="28"/>
          <w:lang w:eastAsia="ja-JP"/>
        </w:rPr>
      </w:pPr>
    </w:p>
    <w:p w14:paraId="3B844B47" w14:textId="6345776A" w:rsidR="00293E96" w:rsidRPr="00293E96" w:rsidRDefault="00293E96" w:rsidP="00293E96">
      <w:pPr>
        <w:jc w:val="center"/>
        <w:rPr>
          <w:rFonts w:eastAsia="MS Mincho"/>
          <w:b/>
          <w:lang w:eastAsia="ja-JP"/>
        </w:rPr>
      </w:pPr>
      <w:r w:rsidRPr="00293E96">
        <w:rPr>
          <w:rFonts w:eastAsia="MS Mincho" w:hint="eastAsia"/>
          <w:b/>
          <w:lang w:eastAsia="ja-JP"/>
        </w:rPr>
        <w:t xml:space="preserve">Summary of responses to </w:t>
      </w:r>
      <w:r w:rsidRPr="00293E96">
        <w:rPr>
          <w:rFonts w:eastAsia="MS Mincho"/>
          <w:b/>
          <w:lang w:eastAsia="ja-JP"/>
        </w:rPr>
        <w:t>“Questionnaire</w:t>
      </w:r>
      <w:r w:rsidRPr="00293E96">
        <w:rPr>
          <w:rFonts w:eastAsia="MS Mincho" w:hint="eastAsia"/>
          <w:b/>
          <w:lang w:eastAsia="ja-JP"/>
        </w:rPr>
        <w:t xml:space="preserve"> on </w:t>
      </w:r>
      <w:r w:rsidR="00A25666">
        <w:rPr>
          <w:rFonts w:eastAsia="MS Mincho"/>
          <w:b/>
          <w:lang w:eastAsia="ja-JP"/>
        </w:rPr>
        <w:t xml:space="preserve">the </w:t>
      </w:r>
      <w:r w:rsidRPr="00293E96">
        <w:rPr>
          <w:rFonts w:eastAsia="MS Mincho" w:hint="eastAsia"/>
          <w:b/>
          <w:lang w:eastAsia="ja-JP"/>
        </w:rPr>
        <w:t>potential implementation of IMT in the frequency band 1 427</w:t>
      </w:r>
      <w:r w:rsidR="00456CF0" w:rsidRPr="00456CF0">
        <w:rPr>
          <w:rFonts w:eastAsia="MS Mincho"/>
          <w:b/>
          <w:bCs/>
          <w:lang w:eastAsia="ja-JP"/>
        </w:rPr>
        <w:t>–</w:t>
      </w:r>
      <w:r w:rsidRPr="00293E96">
        <w:rPr>
          <w:rFonts w:eastAsia="MS Mincho" w:hint="eastAsia"/>
          <w:b/>
          <w:lang w:eastAsia="ja-JP"/>
        </w:rPr>
        <w:t>1 518 MHz in Asia-Pacific Region</w:t>
      </w:r>
      <w:r w:rsidR="00A25666">
        <w:rPr>
          <w:rFonts w:eastAsia="MS Mincho"/>
          <w:b/>
          <w:lang w:eastAsia="ja-JP"/>
        </w:rPr>
        <w:t>.</w:t>
      </w:r>
      <w:r w:rsidRPr="00293E96">
        <w:rPr>
          <w:rFonts w:eastAsia="MS Mincho"/>
          <w:b/>
          <w:lang w:eastAsia="ja-JP"/>
        </w:rPr>
        <w:t>”</w:t>
      </w:r>
    </w:p>
    <w:p w14:paraId="5D48B00B" w14:textId="77777777" w:rsidR="00293E96" w:rsidRPr="00293E96" w:rsidRDefault="00293E96" w:rsidP="00293E96">
      <w:pPr>
        <w:jc w:val="both"/>
        <w:rPr>
          <w:rFonts w:eastAsia="MS Mincho"/>
          <w:lang w:eastAsia="ja-JP"/>
        </w:rPr>
      </w:pPr>
    </w:p>
    <w:p w14:paraId="48967A40" w14:textId="257CB12D" w:rsidR="00293E96" w:rsidRPr="00293E96" w:rsidRDefault="00293E96" w:rsidP="00293E96">
      <w:pPr>
        <w:jc w:val="both"/>
        <w:rPr>
          <w:rFonts w:eastAsia="MS Mincho"/>
          <w:lang w:eastAsia="ja-JP"/>
        </w:rPr>
      </w:pPr>
      <w:r w:rsidRPr="00293E96">
        <w:rPr>
          <w:rFonts w:eastAsia="MS Mincho" w:hint="eastAsia"/>
          <w:lang w:eastAsia="ja-JP"/>
        </w:rPr>
        <w:t xml:space="preserve">To </w:t>
      </w:r>
      <w:r w:rsidRPr="00293E96">
        <w:rPr>
          <w:rFonts w:eastAsia="MS Mincho"/>
          <w:lang w:eastAsia="ja-JP"/>
        </w:rPr>
        <w:t xml:space="preserve">facilitate studies on possible frequency arrangement(s) for </w:t>
      </w:r>
      <w:r w:rsidRPr="00293E96">
        <w:rPr>
          <w:rFonts w:eastAsia="MS Mincho" w:hint="eastAsia"/>
          <w:lang w:eastAsia="ja-JP"/>
        </w:rPr>
        <w:t xml:space="preserve">terrestrial </w:t>
      </w:r>
      <w:r w:rsidRPr="00293E96">
        <w:rPr>
          <w:rFonts w:eastAsia="MS Mincho"/>
          <w:lang w:eastAsia="ja-JP"/>
        </w:rPr>
        <w:t>IMT in the frequency 1</w:t>
      </w:r>
      <w:r w:rsidR="00DD1E78">
        <w:rPr>
          <w:rFonts w:eastAsia="MS Mincho"/>
          <w:lang w:eastAsia="ja-JP"/>
        </w:rPr>
        <w:t> </w:t>
      </w:r>
      <w:r w:rsidRPr="00293E96">
        <w:rPr>
          <w:rFonts w:eastAsia="MS Mincho"/>
          <w:lang w:eastAsia="ja-JP"/>
        </w:rPr>
        <w:t>427–1</w:t>
      </w:r>
      <w:r w:rsidR="00DD1E78">
        <w:rPr>
          <w:rFonts w:eastAsia="MS Mincho"/>
          <w:lang w:eastAsia="ja-JP"/>
        </w:rPr>
        <w:t> </w:t>
      </w:r>
      <w:r w:rsidRPr="00293E96">
        <w:rPr>
          <w:rFonts w:eastAsia="MS Mincho"/>
          <w:lang w:eastAsia="ja-JP"/>
        </w:rPr>
        <w:t xml:space="preserve">518 MHz </w:t>
      </w:r>
      <w:r w:rsidRPr="00293E96">
        <w:rPr>
          <w:rFonts w:eastAsia="MS Mincho" w:hint="eastAsia"/>
          <w:lang w:eastAsia="ja-JP"/>
        </w:rPr>
        <w:t>for</w:t>
      </w:r>
      <w:r w:rsidRPr="00293E96">
        <w:rPr>
          <w:rFonts w:eastAsia="MS Mincho"/>
          <w:lang w:eastAsia="ja-JP"/>
        </w:rPr>
        <w:t xml:space="preserve"> the Asia-Pacific region</w:t>
      </w:r>
      <w:r w:rsidRPr="00293E96">
        <w:rPr>
          <w:rFonts w:eastAsia="MS Mincho" w:hint="eastAsia"/>
          <w:lang w:eastAsia="ja-JP"/>
        </w:rPr>
        <w:t>, AWG-21</w:t>
      </w:r>
      <w:r w:rsidR="00DE2067">
        <w:rPr>
          <w:rFonts w:eastAsia="MS Mincho"/>
          <w:lang w:eastAsia="ja-JP"/>
        </w:rPr>
        <w:t xml:space="preserve"> (2017)</w:t>
      </w:r>
      <w:r w:rsidRPr="00293E96">
        <w:rPr>
          <w:rFonts w:eastAsia="MS Mincho" w:hint="eastAsia"/>
          <w:lang w:eastAsia="ja-JP"/>
        </w:rPr>
        <w:t xml:space="preserve"> developed the questionnaire on </w:t>
      </w:r>
      <w:r w:rsidR="00A25666">
        <w:rPr>
          <w:rFonts w:eastAsia="MS Mincho"/>
          <w:lang w:eastAsia="ja-JP"/>
        </w:rPr>
        <w:t xml:space="preserve">the </w:t>
      </w:r>
      <w:r w:rsidRPr="00293E96">
        <w:rPr>
          <w:rFonts w:eastAsia="MS Mincho" w:hint="eastAsia"/>
          <w:lang w:eastAsia="ja-JP"/>
        </w:rPr>
        <w:t xml:space="preserve">potential implementation of IMT in the </w:t>
      </w:r>
      <w:r w:rsidRPr="00293E96">
        <w:rPr>
          <w:rFonts w:eastAsia="MS Mincho"/>
          <w:lang w:eastAsia="ja-JP"/>
        </w:rPr>
        <w:t>frequency</w:t>
      </w:r>
      <w:r w:rsidRPr="00293E96">
        <w:rPr>
          <w:rFonts w:eastAsia="MS Mincho" w:hint="eastAsia"/>
          <w:lang w:eastAsia="ja-JP"/>
        </w:rPr>
        <w:t xml:space="preserve"> band 1</w:t>
      </w:r>
      <w:r w:rsidR="00DD1E78">
        <w:rPr>
          <w:rFonts w:eastAsia="MS Mincho"/>
          <w:lang w:eastAsia="ja-JP"/>
        </w:rPr>
        <w:t> </w:t>
      </w:r>
      <w:r w:rsidRPr="00293E96">
        <w:rPr>
          <w:rFonts w:eastAsia="MS Mincho" w:hint="eastAsia"/>
          <w:lang w:eastAsia="ja-JP"/>
        </w:rPr>
        <w:t>427</w:t>
      </w:r>
      <w:r w:rsidR="00DD1E78" w:rsidRPr="000B663A">
        <w:rPr>
          <w:rFonts w:eastAsia="MS Mincho"/>
          <w:bCs/>
          <w:lang w:eastAsia="ja-JP"/>
        </w:rPr>
        <w:t>–</w:t>
      </w:r>
      <w:r w:rsidRPr="00293E96">
        <w:rPr>
          <w:rFonts w:eastAsia="MS Mincho" w:hint="eastAsia"/>
          <w:lang w:eastAsia="ja-JP"/>
        </w:rPr>
        <w:t>1</w:t>
      </w:r>
      <w:r w:rsidR="00DD1E78">
        <w:rPr>
          <w:rFonts w:eastAsia="MS Mincho"/>
          <w:lang w:eastAsia="ja-JP"/>
        </w:rPr>
        <w:t> </w:t>
      </w:r>
      <w:r w:rsidRPr="00293E96">
        <w:rPr>
          <w:rFonts w:eastAsia="MS Mincho" w:hint="eastAsia"/>
          <w:lang w:eastAsia="ja-JP"/>
        </w:rPr>
        <w:t xml:space="preserve">518 MHz in the Asia-Pacific Region. The </w:t>
      </w:r>
      <w:r w:rsidRPr="00293E96">
        <w:rPr>
          <w:rFonts w:eastAsia="MS Mincho"/>
          <w:lang w:eastAsia="ja-JP"/>
        </w:rPr>
        <w:t>questionnaire</w:t>
      </w:r>
      <w:r w:rsidRPr="00293E96">
        <w:rPr>
          <w:rFonts w:eastAsia="MS Mincho" w:hint="eastAsia"/>
          <w:lang w:eastAsia="ja-JP"/>
        </w:rPr>
        <w:t xml:space="preserve"> also seek</w:t>
      </w:r>
      <w:r w:rsidRPr="00293E96">
        <w:rPr>
          <w:rFonts w:eastAsia="MS Mincho"/>
          <w:lang w:eastAsia="ja-JP"/>
        </w:rPr>
        <w:t>s</w:t>
      </w:r>
      <w:r w:rsidRPr="00293E96">
        <w:rPr>
          <w:rFonts w:eastAsia="MS Mincho" w:hint="eastAsia"/>
          <w:lang w:eastAsia="ja-JP"/>
        </w:rPr>
        <w:t xml:space="preserve"> information on </w:t>
      </w:r>
      <w:r w:rsidRPr="00293E96">
        <w:rPr>
          <w:rFonts w:eastAsia="MS Mincho"/>
          <w:lang w:eastAsia="ja-JP"/>
        </w:rPr>
        <w:t xml:space="preserve">the </w:t>
      </w:r>
      <w:r w:rsidRPr="00293E96">
        <w:rPr>
          <w:rFonts w:eastAsia="MS Mincho" w:hint="eastAsia"/>
          <w:lang w:eastAsia="ja-JP"/>
        </w:rPr>
        <w:t xml:space="preserve">usage </w:t>
      </w:r>
      <w:r w:rsidRPr="00293E96">
        <w:rPr>
          <w:rFonts w:eastAsia="MS Mincho"/>
          <w:lang w:eastAsia="ja-JP"/>
        </w:rPr>
        <w:t>of</w:t>
      </w:r>
      <w:r w:rsidRPr="00293E96">
        <w:rPr>
          <w:rFonts w:eastAsia="MS Mincho" w:hint="eastAsia"/>
          <w:lang w:eastAsia="ja-JP"/>
        </w:rPr>
        <w:t xml:space="preserve"> frequency </w:t>
      </w:r>
      <w:r w:rsidR="00A25666">
        <w:rPr>
          <w:rFonts w:eastAsia="MS Mincho"/>
          <w:lang w:eastAsia="ja-JP"/>
        </w:rPr>
        <w:t>bands</w:t>
      </w:r>
      <w:r w:rsidR="00A25666" w:rsidRPr="00293E96">
        <w:rPr>
          <w:rFonts w:eastAsia="MS Mincho" w:hint="eastAsia"/>
          <w:lang w:eastAsia="ja-JP"/>
        </w:rPr>
        <w:t xml:space="preserve"> </w:t>
      </w:r>
      <w:r w:rsidRPr="00293E96">
        <w:rPr>
          <w:rFonts w:eastAsia="MS Mincho" w:hint="eastAsia"/>
          <w:lang w:eastAsia="ja-JP"/>
        </w:rPr>
        <w:t>above 1</w:t>
      </w:r>
      <w:r w:rsidR="00DD1E78">
        <w:rPr>
          <w:rFonts w:eastAsia="MS Mincho"/>
          <w:lang w:eastAsia="ja-JP"/>
        </w:rPr>
        <w:t> </w:t>
      </w:r>
      <w:r w:rsidRPr="00293E96">
        <w:rPr>
          <w:rFonts w:eastAsia="MS Mincho" w:hint="eastAsia"/>
          <w:lang w:eastAsia="ja-JP"/>
        </w:rPr>
        <w:t>518MHz, which would impact the development of the frequency arrangement(s).</w:t>
      </w:r>
    </w:p>
    <w:p w14:paraId="4FDCC470" w14:textId="77777777" w:rsidR="00293E96" w:rsidRPr="00293E96" w:rsidRDefault="00293E96" w:rsidP="00293E96">
      <w:pPr>
        <w:jc w:val="both"/>
        <w:rPr>
          <w:rFonts w:eastAsia="MS Mincho"/>
          <w:lang w:eastAsia="ja-JP"/>
        </w:rPr>
      </w:pPr>
    </w:p>
    <w:p w14:paraId="6368D8B3" w14:textId="4CF49219" w:rsidR="00293E96" w:rsidRPr="00293E96" w:rsidRDefault="00A25666" w:rsidP="00293E96">
      <w:pPr>
        <w:jc w:val="both"/>
        <w:rPr>
          <w:rFonts w:eastAsia="MS Mincho"/>
          <w:lang w:eastAsia="ja-JP"/>
        </w:rPr>
      </w:pPr>
      <w:r>
        <w:rPr>
          <w:rFonts w:eastAsia="MS Mincho"/>
          <w:lang w:eastAsia="ja-JP"/>
        </w:rPr>
        <w:t>A summary</w:t>
      </w:r>
      <w:r w:rsidRPr="00293E96">
        <w:rPr>
          <w:rFonts w:eastAsia="MS Mincho" w:hint="eastAsia"/>
          <w:lang w:eastAsia="ja-JP"/>
        </w:rPr>
        <w:t xml:space="preserve"> </w:t>
      </w:r>
      <w:r w:rsidR="00293E96" w:rsidRPr="00293E96">
        <w:rPr>
          <w:rFonts w:eastAsia="MS Mincho" w:hint="eastAsia"/>
          <w:lang w:eastAsia="ja-JP"/>
        </w:rPr>
        <w:t xml:space="preserve">of the </w:t>
      </w:r>
      <w:proofErr w:type="gramStart"/>
      <w:r w:rsidR="00293E96" w:rsidRPr="00293E96">
        <w:rPr>
          <w:rFonts w:eastAsia="MS Mincho" w:hint="eastAsia"/>
          <w:lang w:eastAsia="ja-JP"/>
        </w:rPr>
        <w:t>received responses</w:t>
      </w:r>
      <w:proofErr w:type="gramEnd"/>
      <w:r w:rsidR="00293E96" w:rsidRPr="00293E96">
        <w:rPr>
          <w:rFonts w:eastAsia="MS Mincho" w:hint="eastAsia"/>
          <w:lang w:eastAsia="ja-JP"/>
        </w:rPr>
        <w:t xml:space="preserve"> to each question in the questionnaire is provided below.</w:t>
      </w:r>
    </w:p>
    <w:p w14:paraId="484E26F7" w14:textId="77777777" w:rsidR="00293E96" w:rsidRPr="00293E96" w:rsidRDefault="00293E96" w:rsidP="00293E96">
      <w:pPr>
        <w:jc w:val="both"/>
        <w:rPr>
          <w:rFonts w:eastAsia="MS Mincho"/>
          <w:b/>
          <w:lang w:eastAsia="ja-JP"/>
        </w:rPr>
      </w:pPr>
    </w:p>
    <w:p w14:paraId="7939A6B2" w14:textId="0B206665"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textAlignment w:val="baseline"/>
        <w:outlineLvl w:val="0"/>
        <w:rPr>
          <w:rFonts w:eastAsia="MS Mincho"/>
          <w:b/>
          <w:lang w:eastAsia="zh-CN"/>
        </w:rPr>
      </w:pPr>
      <w:r w:rsidRPr="00293E96">
        <w:rPr>
          <w:rFonts w:eastAsia="MS Mincho"/>
          <w:b/>
          <w:lang w:eastAsia="zh-CN"/>
        </w:rPr>
        <w:t>Question 1:</w:t>
      </w:r>
      <w:r w:rsidRPr="00293E96">
        <w:rPr>
          <w:rFonts w:eastAsia="MS Mincho" w:hint="eastAsia"/>
          <w:b/>
          <w:lang w:eastAsia="zh-CN"/>
        </w:rPr>
        <w:t xml:space="preserve"> Has</w:t>
      </w:r>
      <w:r w:rsidRPr="00293E96">
        <w:rPr>
          <w:rFonts w:eastAsia="MS Mincho"/>
          <w:b/>
          <w:lang w:eastAsia="zh-CN"/>
        </w:rPr>
        <w:t xml:space="preserve"> your country </w:t>
      </w:r>
      <w:r w:rsidRPr="00293E96">
        <w:rPr>
          <w:rFonts w:eastAsia="MS Mincho" w:hint="eastAsia"/>
          <w:b/>
          <w:lang w:eastAsia="zh-CN"/>
        </w:rPr>
        <w:t xml:space="preserve">already implemented </w:t>
      </w:r>
      <w:r w:rsidRPr="00293E96">
        <w:rPr>
          <w:rFonts w:eastAsia="MS Mincho"/>
          <w:b/>
          <w:lang w:eastAsia="zh-CN"/>
        </w:rPr>
        <w:t xml:space="preserve">IMT in the frequency </w:t>
      </w:r>
      <w:r w:rsidRPr="00293E96">
        <w:rPr>
          <w:rFonts w:eastAsia="MS Mincho" w:hint="eastAsia"/>
          <w:b/>
          <w:lang w:eastAsia="zh-CN"/>
        </w:rPr>
        <w:t>band 1</w:t>
      </w:r>
      <w:r w:rsidR="00DD1E78">
        <w:rPr>
          <w:rFonts w:eastAsia="MS Mincho"/>
          <w:b/>
          <w:lang w:eastAsia="zh-CN"/>
        </w:rPr>
        <w:t> </w:t>
      </w:r>
      <w:r w:rsidRPr="00293E96">
        <w:rPr>
          <w:rFonts w:eastAsia="MS Mincho" w:hint="eastAsia"/>
          <w:b/>
          <w:lang w:eastAsia="zh-CN"/>
        </w:rPr>
        <w:t>427</w:t>
      </w:r>
      <w:r w:rsidR="00DD1E78" w:rsidRPr="000B663A">
        <w:rPr>
          <w:rFonts w:eastAsia="MS Mincho"/>
          <w:bCs/>
          <w:lang w:eastAsia="ja-JP"/>
        </w:rPr>
        <w:t>–</w:t>
      </w:r>
      <w:r w:rsidRPr="00293E96">
        <w:rPr>
          <w:rFonts w:eastAsia="MS Mincho" w:hint="eastAsia"/>
          <w:b/>
          <w:lang w:eastAsia="zh-CN"/>
        </w:rPr>
        <w:t>1</w:t>
      </w:r>
      <w:r w:rsidR="00DD1E78">
        <w:rPr>
          <w:rFonts w:eastAsia="MS Mincho"/>
          <w:b/>
          <w:lang w:eastAsia="zh-CN"/>
        </w:rPr>
        <w:t> </w:t>
      </w:r>
      <w:r w:rsidRPr="00293E96">
        <w:rPr>
          <w:rFonts w:eastAsia="MS Mincho" w:hint="eastAsia"/>
          <w:b/>
          <w:lang w:eastAsia="zh-CN"/>
        </w:rPr>
        <w:t>518 MHz or part(s) of the band</w:t>
      </w:r>
      <w:r w:rsidRPr="00293E96">
        <w:rPr>
          <w:rFonts w:eastAsia="MS Mincho"/>
          <w:b/>
          <w:lang w:eastAsia="zh-CN"/>
        </w:rPr>
        <w:t>?</w:t>
      </w:r>
    </w:p>
    <w:p w14:paraId="33BCFA1E" w14:textId="77777777" w:rsidR="00293E96" w:rsidRPr="00293E96" w:rsidRDefault="00293E96" w:rsidP="00293E96">
      <w:pPr>
        <w:rPr>
          <w:b/>
        </w:rPr>
      </w:pPr>
      <w:r w:rsidRPr="00293E96">
        <w:rPr>
          <w:rFonts w:hint="eastAsia"/>
          <w:b/>
        </w:rPr>
        <w:t>Answer:</w:t>
      </w:r>
    </w:p>
    <w:p w14:paraId="73D429B0"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6843"/>
      </w:tblGrid>
      <w:tr w:rsidR="00293E96" w:rsidRPr="00293E96" w14:paraId="42505674" w14:textId="77777777" w:rsidTr="00322387">
        <w:trPr>
          <w:tblHeader/>
        </w:trPr>
        <w:tc>
          <w:tcPr>
            <w:tcW w:w="2376" w:type="dxa"/>
            <w:shd w:val="clear" w:color="auto" w:fill="BFBFBF" w:themeFill="background1" w:themeFillShade="BF"/>
          </w:tcPr>
          <w:p w14:paraId="2D502825"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7720D9CC"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4FE01652" w14:textId="77777777" w:rsidTr="00322387">
        <w:tc>
          <w:tcPr>
            <w:tcW w:w="2376" w:type="dxa"/>
          </w:tcPr>
          <w:p w14:paraId="1F1176FC" w14:textId="77777777" w:rsidR="00293E96" w:rsidRPr="00293E96" w:rsidRDefault="00293E96" w:rsidP="00293E96">
            <w:pPr>
              <w:rPr>
                <w:rFonts w:eastAsia="MS Mincho"/>
                <w:lang w:eastAsia="ja-JP"/>
              </w:rPr>
            </w:pPr>
            <w:r w:rsidRPr="00293E96">
              <w:rPr>
                <w:lang w:eastAsia="ko-KR"/>
              </w:rPr>
              <w:t>Thailand</w:t>
            </w:r>
          </w:p>
        </w:tc>
        <w:tc>
          <w:tcPr>
            <w:tcW w:w="7139" w:type="dxa"/>
          </w:tcPr>
          <w:p w14:paraId="7C0E6906" w14:textId="7DC44E04" w:rsidR="00293E96" w:rsidRPr="00293E96" w:rsidRDefault="00BC76A1" w:rsidP="00293E96">
            <w:pPr>
              <w:rPr>
                <w:rFonts w:eastAsia="MS Mincho"/>
                <w:lang w:eastAsia="ja-JP"/>
              </w:rPr>
            </w:pPr>
            <w:r>
              <w:rPr>
                <w:rFonts w:eastAsia="MS Mincho"/>
                <w:lang w:eastAsia="ja-JP"/>
              </w:rPr>
              <w:t>Yes</w:t>
            </w:r>
          </w:p>
        </w:tc>
      </w:tr>
      <w:tr w:rsidR="00293E96" w:rsidRPr="00293E96" w14:paraId="38042C02" w14:textId="77777777" w:rsidTr="00322387">
        <w:tc>
          <w:tcPr>
            <w:tcW w:w="2376" w:type="dxa"/>
          </w:tcPr>
          <w:p w14:paraId="62C52D77"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416E1ABA"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7E199E45" w14:textId="77777777" w:rsidTr="00322387">
        <w:tc>
          <w:tcPr>
            <w:tcW w:w="2376" w:type="dxa"/>
          </w:tcPr>
          <w:p w14:paraId="13192BC9"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47B17671"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19B6769C" w14:textId="77777777" w:rsidTr="00322387">
        <w:tc>
          <w:tcPr>
            <w:tcW w:w="2376" w:type="dxa"/>
          </w:tcPr>
          <w:p w14:paraId="37D9B960" w14:textId="77777777" w:rsidR="00293E96" w:rsidRPr="00293E96" w:rsidRDefault="00293E96" w:rsidP="00293E96">
            <w:pPr>
              <w:rPr>
                <w:rFonts w:eastAsia="MS Mincho"/>
                <w:lang w:eastAsia="ja-JP"/>
              </w:rPr>
            </w:pPr>
            <w:r w:rsidRPr="00293E96">
              <w:t>Australia</w:t>
            </w:r>
          </w:p>
        </w:tc>
        <w:tc>
          <w:tcPr>
            <w:tcW w:w="7139" w:type="dxa"/>
          </w:tcPr>
          <w:p w14:paraId="36A9588A"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74B01A1D" w14:textId="77777777" w:rsidTr="00322387">
        <w:tc>
          <w:tcPr>
            <w:tcW w:w="2376" w:type="dxa"/>
          </w:tcPr>
          <w:p w14:paraId="07F0F54C" w14:textId="77777777" w:rsidR="00293E96" w:rsidRPr="00293E96" w:rsidRDefault="00293E96" w:rsidP="00293E96">
            <w:pPr>
              <w:rPr>
                <w:rFonts w:eastAsia="MS Mincho"/>
                <w:lang w:eastAsia="ja-JP"/>
              </w:rPr>
            </w:pPr>
            <w:r w:rsidRPr="00293E96">
              <w:rPr>
                <w:rFonts w:eastAsia="MS Mincho" w:hint="eastAsia"/>
                <w:lang w:eastAsia="ja-JP"/>
              </w:rPr>
              <w:t>Japan</w:t>
            </w:r>
          </w:p>
        </w:tc>
        <w:tc>
          <w:tcPr>
            <w:tcW w:w="7139" w:type="dxa"/>
          </w:tcPr>
          <w:p w14:paraId="41FF280C" w14:textId="77777777" w:rsidR="00293E96" w:rsidRPr="00293E96" w:rsidRDefault="00293E96" w:rsidP="00293E96">
            <w:pPr>
              <w:rPr>
                <w:rFonts w:eastAsia="MS Mincho"/>
                <w:lang w:eastAsia="ja-JP"/>
              </w:rPr>
            </w:pPr>
            <w:r w:rsidRPr="00293E96">
              <w:rPr>
                <w:rFonts w:eastAsia="MS Mincho"/>
                <w:lang w:eastAsia="ja-JP"/>
              </w:rPr>
              <w:t>Yes</w:t>
            </w:r>
          </w:p>
        </w:tc>
      </w:tr>
      <w:tr w:rsidR="00293E96" w:rsidRPr="00293E96" w14:paraId="45E0C3FF" w14:textId="77777777" w:rsidTr="00322387">
        <w:tc>
          <w:tcPr>
            <w:tcW w:w="2376" w:type="dxa"/>
          </w:tcPr>
          <w:p w14:paraId="22E6CEDC"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0B9A9F5F" w14:textId="6EF1E2FD" w:rsidR="00293E96" w:rsidRPr="00C163F1" w:rsidRDefault="00112FAA" w:rsidP="00293E96">
            <w:pPr>
              <w:rPr>
                <w:rFonts w:eastAsia="MS Mincho"/>
                <w:lang w:eastAsia="ja-JP"/>
              </w:rPr>
            </w:pPr>
            <w:r>
              <w:rPr>
                <w:rFonts w:eastAsiaTheme="minorEastAsia" w:hint="eastAsia"/>
                <w:lang w:eastAsia="zh-CN"/>
              </w:rPr>
              <w:t xml:space="preserve"> </w:t>
            </w:r>
            <w:r w:rsidRPr="00C163F1">
              <w:rPr>
                <w:rFonts w:eastAsiaTheme="minorEastAsia" w:hint="eastAsia"/>
                <w:lang w:eastAsia="zh-CN"/>
              </w:rPr>
              <w:t xml:space="preserve">Yes, </w:t>
            </w:r>
            <w:r w:rsidRPr="00C163F1">
              <w:t>for Fixed Wireless Access (FWA).</w:t>
            </w:r>
          </w:p>
        </w:tc>
      </w:tr>
      <w:tr w:rsidR="00293E96" w:rsidRPr="00293E96" w14:paraId="0E988093" w14:textId="77777777" w:rsidTr="00322387">
        <w:tc>
          <w:tcPr>
            <w:tcW w:w="2376" w:type="dxa"/>
          </w:tcPr>
          <w:p w14:paraId="5ACBE839"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5B98C3B3"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4D097604" w14:textId="77777777" w:rsidTr="00322387">
        <w:tc>
          <w:tcPr>
            <w:tcW w:w="2376" w:type="dxa"/>
          </w:tcPr>
          <w:p w14:paraId="0B893304"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2976C8FE"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46A14247" w14:textId="77777777" w:rsidTr="00322387">
        <w:tc>
          <w:tcPr>
            <w:tcW w:w="2376" w:type="dxa"/>
          </w:tcPr>
          <w:p w14:paraId="7F0144B3"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6EB591A4" w14:textId="77777777" w:rsidR="00293E96" w:rsidRPr="00293E96" w:rsidRDefault="00293E96" w:rsidP="00293E96">
            <w:pPr>
              <w:rPr>
                <w:rFonts w:eastAsia="MS Mincho"/>
                <w:lang w:eastAsia="ja-JP"/>
              </w:rPr>
            </w:pPr>
            <w:r w:rsidRPr="00293E96">
              <w:rPr>
                <w:bCs/>
              </w:rPr>
              <w:t>No</w:t>
            </w:r>
          </w:p>
        </w:tc>
      </w:tr>
      <w:tr w:rsidR="00293E96" w:rsidRPr="00293E96" w14:paraId="27046D74" w14:textId="77777777" w:rsidTr="00322387">
        <w:tc>
          <w:tcPr>
            <w:tcW w:w="2376" w:type="dxa"/>
          </w:tcPr>
          <w:p w14:paraId="337887D1"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31FF3797" w14:textId="77777777" w:rsidR="00293E96" w:rsidRPr="00293E96" w:rsidRDefault="00293E96" w:rsidP="00293E96">
            <w:pPr>
              <w:rPr>
                <w:bCs/>
              </w:rPr>
            </w:pPr>
            <w:r w:rsidRPr="00293E96">
              <w:rPr>
                <w:bCs/>
              </w:rPr>
              <w:t>No</w:t>
            </w:r>
          </w:p>
        </w:tc>
      </w:tr>
      <w:tr w:rsidR="00293E96" w:rsidRPr="00293E96" w14:paraId="042221DA" w14:textId="77777777" w:rsidTr="00322387">
        <w:tc>
          <w:tcPr>
            <w:tcW w:w="2376" w:type="dxa"/>
          </w:tcPr>
          <w:p w14:paraId="6FE7CD8F"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2AC5DFA9" w14:textId="77777777" w:rsidR="00293E96" w:rsidRPr="00293E96" w:rsidRDefault="00293E96" w:rsidP="00293E96">
            <w:pPr>
              <w:rPr>
                <w:bCs/>
              </w:rPr>
            </w:pPr>
            <w:r w:rsidRPr="00293E96">
              <w:rPr>
                <w:rFonts w:eastAsia="MS Mincho" w:hint="eastAsia"/>
                <w:bCs/>
                <w:lang w:eastAsia="ja-JP"/>
              </w:rPr>
              <w:t>No</w:t>
            </w:r>
          </w:p>
        </w:tc>
      </w:tr>
      <w:tr w:rsidR="00293E96" w:rsidRPr="00293E96" w14:paraId="38BEE5D7" w14:textId="77777777" w:rsidTr="00322387">
        <w:tc>
          <w:tcPr>
            <w:tcW w:w="2376" w:type="dxa"/>
          </w:tcPr>
          <w:p w14:paraId="2C79584D"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463D4CFA" w14:textId="77777777" w:rsidR="00293E96" w:rsidRPr="00293E96" w:rsidRDefault="00293E96" w:rsidP="00293E96">
            <w:pPr>
              <w:rPr>
                <w:rFonts w:eastAsia="MS Mincho"/>
                <w:bCs/>
                <w:lang w:eastAsia="ja-JP"/>
              </w:rPr>
            </w:pPr>
            <w:r w:rsidRPr="00293E96">
              <w:rPr>
                <w:rFonts w:eastAsia="MS Mincho" w:hint="eastAsia"/>
                <w:bCs/>
                <w:lang w:eastAsia="ja-JP"/>
              </w:rPr>
              <w:t>No</w:t>
            </w:r>
          </w:p>
        </w:tc>
      </w:tr>
      <w:tr w:rsidR="00293E96" w:rsidRPr="00293E96" w14:paraId="69F66072" w14:textId="77777777" w:rsidTr="00322387">
        <w:tc>
          <w:tcPr>
            <w:tcW w:w="2376" w:type="dxa"/>
          </w:tcPr>
          <w:p w14:paraId="0E844CD7"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04847E85" w14:textId="0DFF6D9A" w:rsidR="00293E96" w:rsidRPr="00293E96" w:rsidRDefault="00293E96" w:rsidP="00293E96">
            <w:pPr>
              <w:rPr>
                <w:rFonts w:eastAsia="MS Mincho"/>
                <w:bCs/>
                <w:lang w:eastAsia="ja-JP"/>
              </w:rPr>
            </w:pPr>
            <w:r w:rsidRPr="00293E96">
              <w:rPr>
                <w:rFonts w:eastAsia="MS Mincho"/>
                <w:bCs/>
                <w:lang w:eastAsia="ja-JP"/>
              </w:rPr>
              <w:t>No. There is no IMT implementations in the frequency band 1</w:t>
            </w:r>
            <w:r w:rsidR="00DD1E78">
              <w:rPr>
                <w:rFonts w:eastAsia="MS Mincho"/>
                <w:bCs/>
                <w:lang w:eastAsia="ja-JP"/>
              </w:rPr>
              <w:t> </w:t>
            </w:r>
            <w:r w:rsidRPr="00293E96">
              <w:rPr>
                <w:rFonts w:eastAsia="MS Mincho"/>
                <w:bCs/>
                <w:lang w:eastAsia="ja-JP"/>
              </w:rPr>
              <w:t>427</w:t>
            </w:r>
            <w:r w:rsidR="00DD1E78" w:rsidRPr="000B663A">
              <w:rPr>
                <w:rFonts w:eastAsia="MS Mincho"/>
                <w:bCs/>
                <w:lang w:eastAsia="ja-JP"/>
              </w:rPr>
              <w:t>–</w:t>
            </w:r>
            <w:r w:rsidRPr="00293E96">
              <w:rPr>
                <w:rFonts w:eastAsia="MS Mincho"/>
                <w:bCs/>
                <w:lang w:eastAsia="ja-JP"/>
              </w:rPr>
              <w:t>1</w:t>
            </w:r>
            <w:r w:rsidR="00DD1E78">
              <w:rPr>
                <w:rFonts w:eastAsia="MS Mincho"/>
                <w:bCs/>
                <w:lang w:eastAsia="ja-JP"/>
              </w:rPr>
              <w:t> </w:t>
            </w:r>
            <w:r w:rsidRPr="00293E96">
              <w:rPr>
                <w:rFonts w:eastAsia="MS Mincho"/>
                <w:bCs/>
                <w:lang w:eastAsia="ja-JP"/>
              </w:rPr>
              <w:t>518 MHz in China.</w:t>
            </w:r>
          </w:p>
        </w:tc>
      </w:tr>
      <w:tr w:rsidR="00293E96" w:rsidRPr="00293E96" w14:paraId="362E26B2" w14:textId="77777777" w:rsidTr="00322387">
        <w:tc>
          <w:tcPr>
            <w:tcW w:w="2376" w:type="dxa"/>
          </w:tcPr>
          <w:p w14:paraId="2BDEF518"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236D60FA" w14:textId="77777777" w:rsidR="00293E96" w:rsidRPr="00293E96" w:rsidRDefault="00293E96" w:rsidP="00293E96">
            <w:pPr>
              <w:rPr>
                <w:rFonts w:eastAsia="MS Mincho"/>
                <w:bCs/>
                <w:lang w:eastAsia="ja-JP"/>
              </w:rPr>
            </w:pPr>
            <w:r w:rsidRPr="00293E96">
              <w:rPr>
                <w:rFonts w:eastAsia="MS Mincho"/>
                <w:bCs/>
                <w:lang w:eastAsia="ja-JP"/>
              </w:rPr>
              <w:t>Not yet.</w:t>
            </w:r>
          </w:p>
        </w:tc>
      </w:tr>
    </w:tbl>
    <w:p w14:paraId="238F4645" w14:textId="77777777" w:rsidR="00293E96" w:rsidRPr="00293E96" w:rsidRDefault="00293E96" w:rsidP="00293E96">
      <w:pPr>
        <w:rPr>
          <w:rFonts w:eastAsia="MS Mincho"/>
          <w:lang w:eastAsia="ja-JP"/>
        </w:rPr>
      </w:pPr>
    </w:p>
    <w:p w14:paraId="4A87831B" w14:textId="77777777" w:rsidR="00293E96" w:rsidRPr="00293E96" w:rsidRDefault="00293E96" w:rsidP="00293E96">
      <w:pPr>
        <w:rPr>
          <w:rFonts w:eastAsia="MS Mincho"/>
          <w:lang w:eastAsia="ja-JP"/>
        </w:rPr>
      </w:pPr>
      <w:r w:rsidRPr="00293E96">
        <w:t xml:space="preserve">If </w:t>
      </w:r>
      <w:r w:rsidRPr="00293E96">
        <w:rPr>
          <w:rFonts w:hint="eastAsia"/>
          <w:lang w:eastAsia="ja-JP"/>
        </w:rPr>
        <w:t>the</w:t>
      </w:r>
      <w:r w:rsidRPr="00293E96">
        <w:t xml:space="preserve"> answer to Question </w:t>
      </w:r>
      <w:r w:rsidRPr="00293E96">
        <w:rPr>
          <w:rFonts w:eastAsia="MS Mincho" w:hint="eastAsia"/>
          <w:lang w:eastAsia="ja-JP"/>
        </w:rPr>
        <w:t>1</w:t>
      </w:r>
      <w:r w:rsidRPr="00293E96">
        <w:t xml:space="preserve"> is </w:t>
      </w:r>
      <w:r w:rsidRPr="00293E96">
        <w:rPr>
          <w:rFonts w:eastAsia="MS Mincho"/>
          <w:lang w:eastAsia="ja-JP"/>
        </w:rPr>
        <w:t>“</w:t>
      </w:r>
      <w:r w:rsidRPr="00293E96">
        <w:rPr>
          <w:rFonts w:hint="eastAsia"/>
          <w:lang w:eastAsia="ja-JP"/>
        </w:rPr>
        <w:t>Yes</w:t>
      </w:r>
      <w:r w:rsidRPr="00293E96">
        <w:rPr>
          <w:rFonts w:eastAsia="MS Mincho"/>
          <w:lang w:eastAsia="ja-JP"/>
        </w:rPr>
        <w:t>”</w:t>
      </w:r>
      <w:r w:rsidRPr="00293E96">
        <w:t xml:space="preserve">, then please answer the following </w:t>
      </w:r>
      <w:r w:rsidRPr="00293E96">
        <w:rPr>
          <w:rFonts w:hint="eastAsia"/>
          <w:lang w:eastAsia="ja-JP"/>
        </w:rPr>
        <w:t>Q</w:t>
      </w:r>
      <w:r w:rsidRPr="00293E96">
        <w:t>uestion</w:t>
      </w:r>
      <w:r w:rsidRPr="00293E96">
        <w:rPr>
          <w:rFonts w:eastAsia="MS Mincho" w:hint="eastAsia"/>
          <w:lang w:eastAsia="ja-JP"/>
        </w:rPr>
        <w:t xml:space="preserve"> 1a</w:t>
      </w:r>
      <w:r w:rsidRPr="00293E96">
        <w:t>.</w:t>
      </w:r>
    </w:p>
    <w:p w14:paraId="4BBD8BEF" w14:textId="57A3B7F0"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ja-JP"/>
        </w:rPr>
      </w:pPr>
      <w:r w:rsidRPr="00293E96">
        <w:rPr>
          <w:rFonts w:eastAsia="MS Mincho"/>
          <w:b/>
          <w:lang w:eastAsia="zh-CN"/>
        </w:rPr>
        <w:t xml:space="preserve">Question </w:t>
      </w:r>
      <w:r w:rsidRPr="00293E96">
        <w:rPr>
          <w:rFonts w:eastAsia="MS Mincho" w:hint="eastAsia"/>
          <w:b/>
          <w:lang w:eastAsia="ja-JP"/>
        </w:rPr>
        <w:t>1a</w:t>
      </w:r>
      <w:r w:rsidRPr="00293E96">
        <w:rPr>
          <w:rFonts w:eastAsia="MS Mincho"/>
          <w:b/>
          <w:lang w:eastAsia="zh-CN"/>
        </w:rPr>
        <w:t>:</w:t>
      </w:r>
      <w:r w:rsidRPr="00293E96">
        <w:rPr>
          <w:rFonts w:eastAsia="MS Mincho" w:hint="eastAsia"/>
          <w:b/>
          <w:lang w:eastAsia="zh-CN"/>
        </w:rPr>
        <w:t xml:space="preserve"> In which frequency band(s) has your country </w:t>
      </w:r>
      <w:r w:rsidRPr="00293E96">
        <w:rPr>
          <w:rFonts w:eastAsia="MS Mincho" w:hint="eastAsia"/>
          <w:b/>
          <w:lang w:eastAsia="ja-JP"/>
        </w:rPr>
        <w:t xml:space="preserve">already </w:t>
      </w:r>
      <w:r w:rsidRPr="00293E96">
        <w:rPr>
          <w:rFonts w:eastAsia="MS Mincho" w:hint="eastAsia"/>
          <w:b/>
          <w:lang w:eastAsia="zh-CN"/>
        </w:rPr>
        <w:t xml:space="preserve">implemented IMT </w:t>
      </w:r>
      <w:r w:rsidRPr="00293E96">
        <w:rPr>
          <w:rFonts w:eastAsia="MS Mincho"/>
          <w:b/>
          <w:lang w:eastAsia="zh-CN"/>
        </w:rPr>
        <w:t xml:space="preserve">in the frequency </w:t>
      </w:r>
      <w:r w:rsidRPr="00293E96">
        <w:rPr>
          <w:rFonts w:eastAsia="MS Mincho" w:hint="eastAsia"/>
          <w:b/>
          <w:lang w:eastAsia="zh-CN"/>
        </w:rPr>
        <w:t>range 1 427</w:t>
      </w:r>
      <w:r w:rsidR="00DD1E78" w:rsidRPr="000B663A">
        <w:rPr>
          <w:rFonts w:eastAsia="MS Mincho"/>
          <w:bCs/>
          <w:lang w:eastAsia="ja-JP"/>
        </w:rPr>
        <w:t>–</w:t>
      </w:r>
      <w:r w:rsidRPr="00293E96">
        <w:rPr>
          <w:rFonts w:eastAsia="MS Mincho" w:hint="eastAsia"/>
          <w:b/>
          <w:lang w:eastAsia="zh-CN"/>
        </w:rPr>
        <w:t>1 518 MHz</w:t>
      </w:r>
      <w:r w:rsidRPr="00293E96">
        <w:rPr>
          <w:rFonts w:eastAsia="MS Mincho" w:hint="eastAsia"/>
          <w:b/>
          <w:lang w:eastAsia="ja-JP"/>
        </w:rPr>
        <w:t xml:space="preserve"> and what type of </w:t>
      </w:r>
      <w:r w:rsidRPr="00293E96">
        <w:rPr>
          <w:rFonts w:eastAsia="MS Mincho"/>
          <w:b/>
          <w:lang w:eastAsia="ja-JP"/>
        </w:rPr>
        <w:t>frequency</w:t>
      </w:r>
      <w:r w:rsidRPr="00293E96">
        <w:rPr>
          <w:rFonts w:eastAsia="MS Mincho" w:hint="eastAsia"/>
          <w:b/>
          <w:lang w:eastAsia="ja-JP"/>
        </w:rPr>
        <w:t xml:space="preserve"> arrangement(s) has your country implemented? (e.g., FDD using a paired band, FDD using a downlink only band, TDD, etc.)</w:t>
      </w:r>
    </w:p>
    <w:p w14:paraId="41AE2398" w14:textId="77777777" w:rsidR="00293E96" w:rsidRPr="00293E96" w:rsidRDefault="00293E96" w:rsidP="00293E96">
      <w:pPr>
        <w:ind w:leftChars="100" w:left="240"/>
        <w:rPr>
          <w:b/>
        </w:rPr>
      </w:pPr>
      <w:r w:rsidRPr="00293E96">
        <w:rPr>
          <w:rFonts w:hint="eastAsia"/>
          <w:b/>
        </w:rPr>
        <w:t>Answer:</w:t>
      </w:r>
    </w:p>
    <w:p w14:paraId="50985AE8"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839"/>
      </w:tblGrid>
      <w:tr w:rsidR="00293E96" w:rsidRPr="00293E96" w14:paraId="33A393AD" w14:textId="77777777" w:rsidTr="00322387">
        <w:trPr>
          <w:tblHeader/>
        </w:trPr>
        <w:tc>
          <w:tcPr>
            <w:tcW w:w="2376" w:type="dxa"/>
            <w:shd w:val="clear" w:color="auto" w:fill="BFBFBF" w:themeFill="background1" w:themeFillShade="BF"/>
          </w:tcPr>
          <w:p w14:paraId="7FE44434"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73197B7E"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3CB211AC" w14:textId="77777777" w:rsidTr="00322387">
        <w:tc>
          <w:tcPr>
            <w:tcW w:w="2376" w:type="dxa"/>
          </w:tcPr>
          <w:p w14:paraId="256513EA" w14:textId="77777777" w:rsidR="00293E96" w:rsidRPr="00293E96" w:rsidRDefault="00293E96" w:rsidP="00293E96">
            <w:pPr>
              <w:rPr>
                <w:rFonts w:eastAsia="MS Mincho"/>
                <w:lang w:eastAsia="ja-JP"/>
              </w:rPr>
            </w:pPr>
            <w:r w:rsidRPr="00293E96">
              <w:rPr>
                <w:lang w:eastAsia="ko-KR"/>
              </w:rPr>
              <w:t>Thailand</w:t>
            </w:r>
          </w:p>
        </w:tc>
        <w:tc>
          <w:tcPr>
            <w:tcW w:w="7139" w:type="dxa"/>
          </w:tcPr>
          <w:p w14:paraId="31B9B719" w14:textId="599A9813" w:rsidR="00293E96" w:rsidRPr="00293E96" w:rsidRDefault="006B4643" w:rsidP="00293E96">
            <w:pPr>
              <w:rPr>
                <w:rFonts w:eastAsia="MS Mincho"/>
                <w:lang w:eastAsia="ja-JP"/>
              </w:rPr>
            </w:pPr>
            <w:r>
              <w:rPr>
                <w:rFonts w:eastAsia="MS Mincho"/>
                <w:lang w:eastAsia="ja-JP"/>
              </w:rPr>
              <w:t>SDL (Downlink: 1452-1472 MHz)</w:t>
            </w:r>
          </w:p>
        </w:tc>
      </w:tr>
      <w:tr w:rsidR="00293E96" w:rsidRPr="00293E96" w14:paraId="3DCA9921" w14:textId="77777777" w:rsidTr="00322387">
        <w:tc>
          <w:tcPr>
            <w:tcW w:w="2376" w:type="dxa"/>
          </w:tcPr>
          <w:p w14:paraId="165CDA4A"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032F0474"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4A06ADF5" w14:textId="77777777" w:rsidTr="00322387">
        <w:tc>
          <w:tcPr>
            <w:tcW w:w="2376" w:type="dxa"/>
          </w:tcPr>
          <w:p w14:paraId="2061494E"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4F45F64C" w14:textId="77777777" w:rsidR="00293E96" w:rsidRPr="00293E96" w:rsidRDefault="00293E96" w:rsidP="00293E96">
            <w:pPr>
              <w:rPr>
                <w:rFonts w:eastAsia="MS Mincho"/>
                <w:lang w:eastAsia="ja-JP"/>
              </w:rPr>
            </w:pPr>
          </w:p>
        </w:tc>
      </w:tr>
      <w:tr w:rsidR="00293E96" w:rsidRPr="00293E96" w14:paraId="242A7EEE" w14:textId="77777777" w:rsidTr="00322387">
        <w:tc>
          <w:tcPr>
            <w:tcW w:w="2376" w:type="dxa"/>
          </w:tcPr>
          <w:p w14:paraId="7D4C5C81" w14:textId="77777777" w:rsidR="00293E96" w:rsidRPr="00293E96" w:rsidRDefault="00293E96" w:rsidP="00293E96">
            <w:pPr>
              <w:rPr>
                <w:rFonts w:eastAsia="MS Mincho"/>
                <w:lang w:eastAsia="ja-JP"/>
              </w:rPr>
            </w:pPr>
            <w:r w:rsidRPr="00293E96">
              <w:t>Australia</w:t>
            </w:r>
          </w:p>
        </w:tc>
        <w:tc>
          <w:tcPr>
            <w:tcW w:w="7139" w:type="dxa"/>
          </w:tcPr>
          <w:p w14:paraId="7585AC28" w14:textId="77777777" w:rsidR="00293E96" w:rsidRPr="00293E96" w:rsidRDefault="00293E96" w:rsidP="00293E96">
            <w:pPr>
              <w:rPr>
                <w:rFonts w:eastAsia="MS Mincho"/>
                <w:lang w:eastAsia="ja-JP"/>
              </w:rPr>
            </w:pPr>
            <w:r w:rsidRPr="00293E96">
              <w:t>n/a</w:t>
            </w:r>
          </w:p>
        </w:tc>
      </w:tr>
      <w:tr w:rsidR="00293E96" w:rsidRPr="00293E96" w14:paraId="5AD07684" w14:textId="77777777" w:rsidTr="00322387">
        <w:tc>
          <w:tcPr>
            <w:tcW w:w="2376" w:type="dxa"/>
          </w:tcPr>
          <w:p w14:paraId="0D5448CE" w14:textId="77777777" w:rsidR="00293E96" w:rsidRPr="00293E96" w:rsidRDefault="00293E96" w:rsidP="00293E96">
            <w:r w:rsidRPr="00293E96">
              <w:rPr>
                <w:rFonts w:eastAsia="MS Mincho" w:hint="eastAsia"/>
                <w:lang w:eastAsia="ja-JP"/>
              </w:rPr>
              <w:t>Japan</w:t>
            </w:r>
          </w:p>
        </w:tc>
        <w:tc>
          <w:tcPr>
            <w:tcW w:w="7139" w:type="dxa"/>
          </w:tcPr>
          <w:p w14:paraId="7579C03A" w14:textId="2D9E761E" w:rsidR="00293E96" w:rsidRPr="00293E96" w:rsidRDefault="00293E96" w:rsidP="00293E96">
            <w:r w:rsidRPr="00293E96">
              <w:t>FDD using a paired band (Uplink: 1 427.9–1 462.9 MHz, Downlink: 1 475.9–1 510.9 MHz).</w:t>
            </w:r>
          </w:p>
        </w:tc>
      </w:tr>
      <w:tr w:rsidR="00293E96" w:rsidRPr="00293E96" w14:paraId="6E947A0D" w14:textId="77777777" w:rsidTr="00322387">
        <w:tc>
          <w:tcPr>
            <w:tcW w:w="2376" w:type="dxa"/>
          </w:tcPr>
          <w:p w14:paraId="0A5F9321" w14:textId="77777777" w:rsidR="00293E96" w:rsidRPr="00293E96" w:rsidRDefault="00293E96" w:rsidP="00293E96">
            <w:pPr>
              <w:rPr>
                <w:rFonts w:eastAsia="MS Mincho"/>
                <w:lang w:eastAsia="ja-JP"/>
              </w:rPr>
            </w:pPr>
            <w:r w:rsidRPr="00293E96">
              <w:rPr>
                <w:rFonts w:eastAsia="MS Mincho"/>
                <w:lang w:eastAsia="ja-JP"/>
              </w:rPr>
              <w:lastRenderedPageBreak/>
              <w:t>Indonesia</w:t>
            </w:r>
          </w:p>
        </w:tc>
        <w:tc>
          <w:tcPr>
            <w:tcW w:w="7139" w:type="dxa"/>
          </w:tcPr>
          <w:p w14:paraId="0F9BFF0E" w14:textId="4B75F573" w:rsidR="00293E96" w:rsidRPr="00293E96" w:rsidRDefault="00112FAA" w:rsidP="00293E96">
            <w:r w:rsidRPr="00C163F1">
              <w:t>TDD: 1 432 – 1 512 MHz</w:t>
            </w:r>
          </w:p>
        </w:tc>
      </w:tr>
      <w:tr w:rsidR="00293E96" w:rsidRPr="00293E96" w14:paraId="77AD858A" w14:textId="77777777" w:rsidTr="00322387">
        <w:tc>
          <w:tcPr>
            <w:tcW w:w="2376" w:type="dxa"/>
          </w:tcPr>
          <w:p w14:paraId="511B26E1"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19AF5DC8" w14:textId="77777777" w:rsidR="00293E96" w:rsidRPr="00293E96" w:rsidRDefault="00293E96" w:rsidP="00293E96">
            <w:r w:rsidRPr="00293E96">
              <w:rPr>
                <w:rFonts w:eastAsia="MS Mincho" w:hint="eastAsia"/>
                <w:lang w:eastAsia="ja-JP"/>
              </w:rPr>
              <w:t>N/A</w:t>
            </w:r>
          </w:p>
        </w:tc>
      </w:tr>
      <w:tr w:rsidR="00293E96" w:rsidRPr="00293E96" w14:paraId="2564918B" w14:textId="77777777" w:rsidTr="00322387">
        <w:tc>
          <w:tcPr>
            <w:tcW w:w="2376" w:type="dxa"/>
          </w:tcPr>
          <w:p w14:paraId="56E8EEB3"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411A34B3" w14:textId="77777777" w:rsidR="00293E96" w:rsidRPr="00293E96" w:rsidRDefault="00293E96" w:rsidP="00293E96">
            <w:pPr>
              <w:rPr>
                <w:rFonts w:eastAsia="MS Mincho"/>
                <w:lang w:eastAsia="ja-JP"/>
              </w:rPr>
            </w:pPr>
          </w:p>
        </w:tc>
      </w:tr>
      <w:tr w:rsidR="00293E96" w:rsidRPr="00293E96" w14:paraId="0EFA51C4" w14:textId="77777777" w:rsidTr="00322387">
        <w:tc>
          <w:tcPr>
            <w:tcW w:w="2376" w:type="dxa"/>
          </w:tcPr>
          <w:p w14:paraId="1E304529"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3CD9EA32" w14:textId="77777777" w:rsidR="00293E96" w:rsidRPr="00293E96" w:rsidRDefault="00293E96" w:rsidP="00293E96">
            <w:pPr>
              <w:rPr>
                <w:rFonts w:eastAsia="MS Mincho"/>
                <w:lang w:eastAsia="ja-JP"/>
              </w:rPr>
            </w:pPr>
            <w:r w:rsidRPr="00293E96">
              <w:rPr>
                <w:rFonts w:eastAsia="MS Mincho"/>
                <w:lang w:eastAsia="ja-JP"/>
              </w:rPr>
              <w:t>–</w:t>
            </w:r>
          </w:p>
        </w:tc>
      </w:tr>
      <w:tr w:rsidR="00293E96" w:rsidRPr="00293E96" w14:paraId="076A4F52" w14:textId="77777777" w:rsidTr="00322387">
        <w:tc>
          <w:tcPr>
            <w:tcW w:w="2376" w:type="dxa"/>
          </w:tcPr>
          <w:p w14:paraId="341F7843"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365574B0" w14:textId="77777777" w:rsidR="00293E96" w:rsidRPr="00293E96" w:rsidRDefault="00293E96" w:rsidP="00293E96">
            <w:pPr>
              <w:rPr>
                <w:rFonts w:eastAsia="MS Mincho"/>
                <w:lang w:eastAsia="ja-JP"/>
              </w:rPr>
            </w:pPr>
            <w:r w:rsidRPr="00293E96">
              <w:rPr>
                <w:rFonts w:eastAsia="MS Mincho"/>
                <w:lang w:eastAsia="ja-JP"/>
              </w:rPr>
              <w:t>Not applicable</w:t>
            </w:r>
          </w:p>
        </w:tc>
      </w:tr>
      <w:tr w:rsidR="00293E96" w:rsidRPr="00293E96" w14:paraId="3701115B" w14:textId="77777777" w:rsidTr="00322387">
        <w:tc>
          <w:tcPr>
            <w:tcW w:w="2376" w:type="dxa"/>
          </w:tcPr>
          <w:p w14:paraId="1471A5ED"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66F74438" w14:textId="77777777" w:rsidR="00293E96" w:rsidRPr="00293E96" w:rsidRDefault="00293E96" w:rsidP="00293E96">
            <w:pPr>
              <w:rPr>
                <w:rFonts w:eastAsia="MS Mincho"/>
                <w:lang w:eastAsia="ja-JP"/>
              </w:rPr>
            </w:pPr>
          </w:p>
        </w:tc>
      </w:tr>
      <w:tr w:rsidR="00293E96" w:rsidRPr="00293E96" w14:paraId="532602DE" w14:textId="77777777" w:rsidTr="00322387">
        <w:tc>
          <w:tcPr>
            <w:tcW w:w="2376" w:type="dxa"/>
          </w:tcPr>
          <w:p w14:paraId="3F0390F2"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06DC794C" w14:textId="77777777" w:rsidR="00293E96" w:rsidRPr="00293E96" w:rsidRDefault="00293E96" w:rsidP="00293E96">
            <w:pPr>
              <w:rPr>
                <w:rFonts w:eastAsia="MS Mincho"/>
                <w:lang w:eastAsia="ja-JP"/>
              </w:rPr>
            </w:pPr>
          </w:p>
        </w:tc>
      </w:tr>
      <w:tr w:rsidR="00293E96" w:rsidRPr="00293E96" w14:paraId="17D41F3E" w14:textId="77777777" w:rsidTr="00322387">
        <w:tc>
          <w:tcPr>
            <w:tcW w:w="2376" w:type="dxa"/>
          </w:tcPr>
          <w:p w14:paraId="7448E991"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2C356799" w14:textId="77777777" w:rsidR="00293E96" w:rsidRPr="00293E96" w:rsidRDefault="00293E96" w:rsidP="00293E96">
            <w:pPr>
              <w:rPr>
                <w:rFonts w:eastAsia="MS Mincho"/>
                <w:lang w:eastAsia="ja-JP"/>
              </w:rPr>
            </w:pPr>
          </w:p>
        </w:tc>
      </w:tr>
      <w:tr w:rsidR="00293E96" w:rsidRPr="00293E96" w14:paraId="676A63CD" w14:textId="77777777" w:rsidTr="00322387">
        <w:tc>
          <w:tcPr>
            <w:tcW w:w="2376" w:type="dxa"/>
          </w:tcPr>
          <w:p w14:paraId="3FBF4C04"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28D3FBAA" w14:textId="77777777" w:rsidR="00293E96" w:rsidRPr="00293E96" w:rsidRDefault="00293E96" w:rsidP="00293E96">
            <w:pPr>
              <w:rPr>
                <w:rFonts w:eastAsia="MS Mincho"/>
                <w:lang w:eastAsia="ja-JP"/>
              </w:rPr>
            </w:pPr>
            <w:r w:rsidRPr="00293E96">
              <w:rPr>
                <w:rFonts w:eastAsia="MS Mincho" w:hint="eastAsia"/>
                <w:lang w:eastAsia="ja-JP"/>
              </w:rPr>
              <w:t>NA</w:t>
            </w:r>
          </w:p>
        </w:tc>
      </w:tr>
    </w:tbl>
    <w:p w14:paraId="77838E67" w14:textId="77777777" w:rsidR="00293E96" w:rsidRPr="00293E96" w:rsidRDefault="00293E96" w:rsidP="00293E96">
      <w:pPr>
        <w:rPr>
          <w:rFonts w:eastAsia="MS Mincho"/>
          <w:lang w:eastAsia="ja-JP"/>
        </w:rPr>
      </w:pPr>
    </w:p>
    <w:p w14:paraId="0CFB0AF2" w14:textId="5879D9F9"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textAlignment w:val="baseline"/>
        <w:outlineLvl w:val="0"/>
        <w:rPr>
          <w:rFonts w:eastAsia="MS Mincho"/>
          <w:b/>
          <w:lang w:eastAsia="zh-CN"/>
        </w:rPr>
      </w:pPr>
      <w:r w:rsidRPr="00293E96">
        <w:rPr>
          <w:rFonts w:eastAsia="MS Mincho"/>
          <w:b/>
          <w:lang w:eastAsia="zh-CN"/>
        </w:rPr>
        <w:t xml:space="preserve">Question </w:t>
      </w:r>
      <w:r w:rsidRPr="00293E96">
        <w:rPr>
          <w:rFonts w:eastAsia="MS Mincho" w:hint="eastAsia"/>
          <w:b/>
          <w:lang w:eastAsia="ja-JP"/>
        </w:rPr>
        <w:t>2</w:t>
      </w:r>
      <w:r w:rsidRPr="00293E96">
        <w:rPr>
          <w:rFonts w:eastAsia="MS Mincho"/>
          <w:b/>
          <w:lang w:eastAsia="zh-CN"/>
        </w:rPr>
        <w:t>:</w:t>
      </w:r>
      <w:r w:rsidRPr="00293E96">
        <w:rPr>
          <w:rFonts w:eastAsia="MS Mincho" w:hint="eastAsia"/>
          <w:b/>
          <w:lang w:eastAsia="zh-CN"/>
        </w:rPr>
        <w:t xml:space="preserve"> </w:t>
      </w:r>
      <w:r w:rsidRPr="00293E96">
        <w:rPr>
          <w:rFonts w:eastAsia="MS Mincho"/>
          <w:b/>
          <w:lang w:eastAsia="zh-CN"/>
        </w:rPr>
        <w:t xml:space="preserve">Does your country currently consider future </w:t>
      </w:r>
      <w:r w:rsidRPr="00293E96">
        <w:rPr>
          <w:rFonts w:eastAsia="MS Mincho" w:hint="eastAsia"/>
          <w:b/>
          <w:lang w:eastAsia="zh-CN"/>
        </w:rPr>
        <w:t>implementation</w:t>
      </w:r>
      <w:r w:rsidRPr="00293E96">
        <w:rPr>
          <w:rFonts w:eastAsia="MS Mincho"/>
          <w:b/>
          <w:lang w:eastAsia="zh-CN"/>
        </w:rPr>
        <w:t xml:space="preserve"> of IMT in the frequency </w:t>
      </w:r>
      <w:r w:rsidRPr="00293E96">
        <w:rPr>
          <w:rFonts w:eastAsia="MS Mincho" w:hint="eastAsia"/>
          <w:b/>
          <w:lang w:eastAsia="zh-CN"/>
        </w:rPr>
        <w:t>band 1 427</w:t>
      </w:r>
      <w:r w:rsidR="00DD1E78" w:rsidRPr="000B663A">
        <w:rPr>
          <w:rFonts w:eastAsia="MS Mincho"/>
          <w:bCs/>
          <w:lang w:eastAsia="ja-JP"/>
        </w:rPr>
        <w:t>–</w:t>
      </w:r>
      <w:r w:rsidRPr="00293E96">
        <w:rPr>
          <w:rFonts w:eastAsia="MS Mincho" w:hint="eastAsia"/>
          <w:b/>
          <w:lang w:eastAsia="zh-CN"/>
        </w:rPr>
        <w:t>1 518 MHz or part(s) of the band</w:t>
      </w:r>
      <w:r w:rsidRPr="00293E96">
        <w:rPr>
          <w:rFonts w:eastAsia="MS Mincho"/>
          <w:b/>
          <w:lang w:eastAsia="zh-CN"/>
        </w:rPr>
        <w:t>?</w:t>
      </w:r>
    </w:p>
    <w:p w14:paraId="15DF8D67" w14:textId="77777777" w:rsidR="00293E96" w:rsidRPr="00293E96" w:rsidRDefault="00293E96" w:rsidP="00293E96">
      <w:pPr>
        <w:rPr>
          <w:b/>
        </w:rPr>
      </w:pPr>
      <w:r w:rsidRPr="00293E96">
        <w:rPr>
          <w:rFonts w:hint="eastAsia"/>
          <w:b/>
        </w:rPr>
        <w:t>Answer:</w:t>
      </w:r>
    </w:p>
    <w:p w14:paraId="3C4077B1"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842"/>
      </w:tblGrid>
      <w:tr w:rsidR="00293E96" w:rsidRPr="00293E96" w14:paraId="0C912A4D" w14:textId="77777777" w:rsidTr="00322387">
        <w:trPr>
          <w:tblHeader/>
        </w:trPr>
        <w:tc>
          <w:tcPr>
            <w:tcW w:w="2376" w:type="dxa"/>
            <w:shd w:val="clear" w:color="auto" w:fill="BFBFBF" w:themeFill="background1" w:themeFillShade="BF"/>
          </w:tcPr>
          <w:p w14:paraId="103CA1E3"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011B3A1D"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738AC718" w14:textId="77777777" w:rsidTr="00322387">
        <w:tc>
          <w:tcPr>
            <w:tcW w:w="2376" w:type="dxa"/>
          </w:tcPr>
          <w:p w14:paraId="3810958E" w14:textId="77777777" w:rsidR="00293E96" w:rsidRPr="00293E96" w:rsidRDefault="00293E96" w:rsidP="00293E96">
            <w:pPr>
              <w:rPr>
                <w:rFonts w:eastAsia="MS Mincho"/>
                <w:lang w:eastAsia="ja-JP"/>
              </w:rPr>
            </w:pPr>
            <w:r w:rsidRPr="00293E96">
              <w:rPr>
                <w:lang w:eastAsia="ko-KR"/>
              </w:rPr>
              <w:t>Thailand</w:t>
            </w:r>
          </w:p>
        </w:tc>
        <w:tc>
          <w:tcPr>
            <w:tcW w:w="7139" w:type="dxa"/>
          </w:tcPr>
          <w:p w14:paraId="6F4635CC" w14:textId="1AC8EB45" w:rsidR="00293E96" w:rsidRPr="00293E96" w:rsidRDefault="0023215B" w:rsidP="00293E96">
            <w:pPr>
              <w:rPr>
                <w:rFonts w:eastAsia="MS Mincho"/>
                <w:lang w:eastAsia="ja-JP"/>
              </w:rPr>
            </w:pPr>
            <w:r>
              <w:rPr>
                <w:rFonts w:eastAsia="MS Mincho"/>
                <w:lang w:eastAsia="ja-JP"/>
              </w:rPr>
              <w:t>-</w:t>
            </w:r>
          </w:p>
        </w:tc>
      </w:tr>
      <w:tr w:rsidR="00293E96" w:rsidRPr="00293E96" w14:paraId="5E55AAFB" w14:textId="77777777" w:rsidTr="00322387">
        <w:tc>
          <w:tcPr>
            <w:tcW w:w="2376" w:type="dxa"/>
          </w:tcPr>
          <w:p w14:paraId="2E04EAD1"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0DB11A96" w14:textId="3A9995AC" w:rsidR="00293E96" w:rsidRPr="00293E96" w:rsidRDefault="00293E96" w:rsidP="00293E96">
            <w:pPr>
              <w:rPr>
                <w:rFonts w:eastAsia="MS Mincho"/>
                <w:lang w:eastAsia="ja-JP"/>
              </w:rPr>
            </w:pPr>
            <w:r w:rsidRPr="00293E96">
              <w:rPr>
                <w:rFonts w:eastAsia="MS Mincho"/>
                <w:lang w:eastAsia="ja-JP"/>
              </w:rPr>
              <w:t xml:space="preserve">NO. However, PNG administration supports a regional approach and remains open to future consideration subject to outcomes of relevant AWG studies and finalization of </w:t>
            </w:r>
            <w:r w:rsidR="00DD1E78">
              <w:rPr>
                <w:rFonts w:eastAsia="MS Mincho"/>
                <w:lang w:eastAsia="ja-JP"/>
              </w:rPr>
              <w:t>t</w:t>
            </w:r>
            <w:r w:rsidRPr="00293E96">
              <w:rPr>
                <w:rFonts w:eastAsia="MS Mincho"/>
                <w:lang w:eastAsia="ja-JP"/>
              </w:rPr>
              <w:t>echnical conditions and harmonization measures for implementation of IMT in the frequency band.</w:t>
            </w:r>
          </w:p>
        </w:tc>
      </w:tr>
      <w:tr w:rsidR="00293E96" w:rsidRPr="00293E96" w14:paraId="710D293F" w14:textId="77777777" w:rsidTr="00322387">
        <w:tc>
          <w:tcPr>
            <w:tcW w:w="2376" w:type="dxa"/>
          </w:tcPr>
          <w:p w14:paraId="178D4BC2"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22A00C86" w14:textId="2FE1FA24" w:rsidR="00293E96" w:rsidRPr="00293E96" w:rsidRDefault="00293E96" w:rsidP="00293E96">
            <w:pPr>
              <w:rPr>
                <w:rFonts w:eastAsia="MS Mincho"/>
                <w:lang w:eastAsia="ja-JP"/>
              </w:rPr>
            </w:pPr>
            <w:r w:rsidRPr="00293E96">
              <w:rPr>
                <w:rFonts w:eastAsia="MS Mincho"/>
                <w:lang w:eastAsia="ja-JP"/>
              </w:rPr>
              <w:t>The Band 1</w:t>
            </w:r>
            <w:r w:rsidRPr="00293E96">
              <w:rPr>
                <w:rFonts w:eastAsia="MS Mincho" w:hint="eastAsia"/>
                <w:lang w:eastAsia="ja-JP"/>
              </w:rPr>
              <w:t xml:space="preserve"> </w:t>
            </w:r>
            <w:r w:rsidRPr="00293E96">
              <w:rPr>
                <w:rFonts w:eastAsia="MS Mincho"/>
                <w:lang w:eastAsia="ja-JP"/>
              </w:rPr>
              <w:t>427</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518 MHz is not under current consideration but will be consider in the future.</w:t>
            </w:r>
          </w:p>
        </w:tc>
      </w:tr>
      <w:tr w:rsidR="00293E96" w:rsidRPr="00293E96" w14:paraId="5CF13DE9" w14:textId="77777777" w:rsidTr="00322387">
        <w:tc>
          <w:tcPr>
            <w:tcW w:w="2376" w:type="dxa"/>
          </w:tcPr>
          <w:p w14:paraId="20F45B69" w14:textId="77777777" w:rsidR="00293E96" w:rsidRPr="00293E96" w:rsidRDefault="00293E96" w:rsidP="00293E96">
            <w:pPr>
              <w:rPr>
                <w:rFonts w:eastAsia="MS Mincho"/>
                <w:lang w:eastAsia="ja-JP"/>
              </w:rPr>
            </w:pPr>
            <w:r w:rsidRPr="00293E96">
              <w:t>Australia</w:t>
            </w:r>
          </w:p>
        </w:tc>
        <w:tc>
          <w:tcPr>
            <w:tcW w:w="7139" w:type="dxa"/>
          </w:tcPr>
          <w:p w14:paraId="596398FE" w14:textId="77777777" w:rsidR="00293E96" w:rsidRPr="00293E96" w:rsidRDefault="00293E96" w:rsidP="00293E96">
            <w:pPr>
              <w:rPr>
                <w:rFonts w:eastAsia="MS Mincho"/>
                <w:lang w:eastAsia="ja-JP"/>
              </w:rPr>
            </w:pPr>
            <w:r w:rsidRPr="00293E96">
              <w:rPr>
                <w:rFonts w:eastAsia="MS Mincho"/>
                <w:lang w:eastAsia="ja-JP"/>
              </w:rPr>
              <w:t xml:space="preserve">The band is currently in the preliminary re-planning stage of investigations for potential future use </w:t>
            </w:r>
            <w:proofErr w:type="gramStart"/>
            <w:r w:rsidRPr="00293E96">
              <w:rPr>
                <w:rFonts w:eastAsia="MS Mincho"/>
                <w:lang w:eastAsia="ja-JP"/>
              </w:rPr>
              <w:t>for</w:t>
            </w:r>
            <w:proofErr w:type="gramEnd"/>
            <w:r w:rsidRPr="00293E96">
              <w:rPr>
                <w:rFonts w:eastAsia="MS Mincho"/>
                <w:lang w:eastAsia="ja-JP"/>
              </w:rPr>
              <w:t xml:space="preserve"> IMT.</w:t>
            </w:r>
          </w:p>
        </w:tc>
      </w:tr>
      <w:tr w:rsidR="00293E96" w:rsidRPr="00293E96" w14:paraId="4B08C964" w14:textId="77777777" w:rsidTr="00322387">
        <w:tc>
          <w:tcPr>
            <w:tcW w:w="2376" w:type="dxa"/>
          </w:tcPr>
          <w:p w14:paraId="2DE0F43B" w14:textId="77777777" w:rsidR="00293E96" w:rsidRPr="00293E96" w:rsidRDefault="00293E96" w:rsidP="00293E96">
            <w:r w:rsidRPr="00293E96">
              <w:rPr>
                <w:rFonts w:eastAsia="MS Mincho" w:hint="eastAsia"/>
                <w:lang w:eastAsia="ja-JP"/>
              </w:rPr>
              <w:t>Japan</w:t>
            </w:r>
          </w:p>
        </w:tc>
        <w:tc>
          <w:tcPr>
            <w:tcW w:w="7139" w:type="dxa"/>
          </w:tcPr>
          <w:p w14:paraId="2A063415"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5F3A6661" w14:textId="77777777" w:rsidTr="00322387">
        <w:tc>
          <w:tcPr>
            <w:tcW w:w="2376" w:type="dxa"/>
          </w:tcPr>
          <w:p w14:paraId="2B22F146"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768ECC24" w14:textId="1092074B" w:rsidR="00293E96" w:rsidRPr="00C163F1" w:rsidRDefault="00112FAA" w:rsidP="00293E96">
            <w:pPr>
              <w:rPr>
                <w:rFonts w:eastAsiaTheme="minorEastAsia"/>
                <w:lang w:eastAsia="zh-CN"/>
              </w:rPr>
            </w:pPr>
            <w:r w:rsidRPr="00C163F1">
              <w:rPr>
                <w:rFonts w:eastAsia="MS Mincho"/>
                <w:lang w:eastAsia="ja-JP"/>
              </w:rPr>
              <w:t xml:space="preserve">Currently, Indonesia already implemented IMT in the frequency range </w:t>
            </w:r>
            <w:r w:rsidRPr="00C163F1">
              <w:t>1 432 – 1 512 MHz for Fixed Wireless Access (FWA)</w:t>
            </w:r>
            <w:r w:rsidRPr="00C163F1">
              <w:rPr>
                <w:rFonts w:eastAsia="MS Mincho"/>
                <w:lang w:eastAsia="ja-JP"/>
              </w:rPr>
              <w:t>.</w:t>
            </w:r>
          </w:p>
        </w:tc>
      </w:tr>
      <w:tr w:rsidR="00293E96" w:rsidRPr="00293E96" w14:paraId="35A58937" w14:textId="77777777" w:rsidTr="00322387">
        <w:tc>
          <w:tcPr>
            <w:tcW w:w="2376" w:type="dxa"/>
          </w:tcPr>
          <w:p w14:paraId="5E768741"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042FB7A9"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71E2B0D3" w14:textId="77777777" w:rsidTr="00322387">
        <w:tc>
          <w:tcPr>
            <w:tcW w:w="2376" w:type="dxa"/>
          </w:tcPr>
          <w:p w14:paraId="2A8DCD03"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1CFEB140" w14:textId="77777777" w:rsidR="00293E96" w:rsidRPr="00293E96" w:rsidRDefault="00293E96" w:rsidP="00293E96">
            <w:pPr>
              <w:rPr>
                <w:rFonts w:eastAsia="MS Mincho"/>
                <w:lang w:eastAsia="ja-JP"/>
              </w:rPr>
            </w:pPr>
            <w:r w:rsidRPr="00293E96">
              <w:rPr>
                <w:rFonts w:eastAsia="MS Mincho"/>
                <w:lang w:eastAsia="ja-JP"/>
              </w:rPr>
              <w:t>Y</w:t>
            </w:r>
            <w:r w:rsidRPr="00293E96">
              <w:rPr>
                <w:rFonts w:eastAsia="MS Mincho" w:hint="eastAsia"/>
                <w:lang w:eastAsia="ja-JP"/>
              </w:rPr>
              <w:t>es</w:t>
            </w:r>
          </w:p>
        </w:tc>
      </w:tr>
      <w:tr w:rsidR="00293E96" w:rsidRPr="00293E96" w14:paraId="2D515608" w14:textId="77777777" w:rsidTr="00322387">
        <w:tc>
          <w:tcPr>
            <w:tcW w:w="2376" w:type="dxa"/>
          </w:tcPr>
          <w:p w14:paraId="20A680EC"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2EAC915D" w14:textId="77777777" w:rsidR="00293E96" w:rsidRPr="00293E96" w:rsidRDefault="00293E96" w:rsidP="00293E96">
            <w:pPr>
              <w:rPr>
                <w:rFonts w:eastAsia="MS Mincho"/>
                <w:lang w:eastAsia="ja-JP"/>
              </w:rPr>
            </w:pPr>
            <w:r w:rsidRPr="00293E96">
              <w:rPr>
                <w:rFonts w:eastAsia="MS Mincho" w:hint="eastAsia"/>
                <w:lang w:eastAsia="ja-JP"/>
              </w:rPr>
              <w:t>Yes</w:t>
            </w:r>
          </w:p>
        </w:tc>
      </w:tr>
      <w:tr w:rsidR="00293E96" w:rsidRPr="00293E96" w14:paraId="08A54487" w14:textId="77777777" w:rsidTr="00322387">
        <w:tc>
          <w:tcPr>
            <w:tcW w:w="2376" w:type="dxa"/>
          </w:tcPr>
          <w:p w14:paraId="245E420E"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4F18E20F" w14:textId="77777777" w:rsidR="00293E96" w:rsidRPr="00293E96" w:rsidRDefault="00293E96" w:rsidP="00293E96">
            <w:pPr>
              <w:rPr>
                <w:rFonts w:eastAsia="MS Mincho"/>
                <w:lang w:eastAsia="ja-JP"/>
              </w:rPr>
            </w:pPr>
            <w:r w:rsidRPr="00293E96">
              <w:rPr>
                <w:rFonts w:eastAsia="MS Mincho" w:hint="eastAsia"/>
                <w:lang w:eastAsia="ja-JP"/>
              </w:rPr>
              <w:t>Yes</w:t>
            </w:r>
          </w:p>
        </w:tc>
      </w:tr>
      <w:tr w:rsidR="00293E96" w:rsidRPr="00293E96" w14:paraId="46071AAF" w14:textId="77777777" w:rsidTr="00322387">
        <w:tc>
          <w:tcPr>
            <w:tcW w:w="2376" w:type="dxa"/>
          </w:tcPr>
          <w:p w14:paraId="474291CF"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5FE096D4" w14:textId="0032FA99" w:rsidR="00293E96" w:rsidRPr="00293E96" w:rsidRDefault="00293E96" w:rsidP="00293E96">
            <w:pPr>
              <w:rPr>
                <w:rFonts w:eastAsia="MS Mincho"/>
                <w:lang w:eastAsia="ja-JP"/>
              </w:rPr>
            </w:pPr>
            <w:r w:rsidRPr="00293E96">
              <w:rPr>
                <w:rFonts w:eastAsia="MS Mincho"/>
                <w:lang w:eastAsia="ja-JP"/>
              </w:rPr>
              <w:t>Singapore supports the future implementation of IMT in the frequency band 1 427</w:t>
            </w:r>
            <w:r w:rsidR="00456CF0" w:rsidRPr="00293E96">
              <w:rPr>
                <w:rFonts w:eastAsia="MS Mincho"/>
                <w:lang w:eastAsia="ja-JP"/>
              </w:rPr>
              <w:t>–</w:t>
            </w:r>
            <w:r w:rsidRPr="00293E96">
              <w:rPr>
                <w:rFonts w:eastAsia="MS Mincho"/>
                <w:lang w:eastAsia="ja-JP"/>
              </w:rPr>
              <w:t>1 518 MHz or part(s) of the band pending results from the studies on frequency arrangement and adjacent channel coexistence. In the interim, IMDA has also made available the band 1</w:t>
            </w:r>
            <w:r w:rsidRPr="00293E96">
              <w:rPr>
                <w:rFonts w:eastAsia="MS Mincho" w:hint="eastAsia"/>
                <w:lang w:eastAsia="ja-JP"/>
              </w:rPr>
              <w:t xml:space="preserve"> </w:t>
            </w:r>
            <w:r w:rsidRPr="00293E96">
              <w:rPr>
                <w:rFonts w:eastAsia="MS Mincho"/>
                <w:lang w:eastAsia="ja-JP"/>
              </w:rPr>
              <w:t>452</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492 MHz for technical and market trials.</w:t>
            </w:r>
          </w:p>
        </w:tc>
      </w:tr>
      <w:tr w:rsidR="00293E96" w:rsidRPr="00293E96" w14:paraId="6FB7CDFF" w14:textId="77777777" w:rsidTr="00322387">
        <w:tc>
          <w:tcPr>
            <w:tcW w:w="2376" w:type="dxa"/>
          </w:tcPr>
          <w:p w14:paraId="199772FC"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6222E4FE" w14:textId="77777777" w:rsidR="00293E96" w:rsidRPr="00293E96" w:rsidRDefault="00293E96" w:rsidP="00293E96">
            <w:pPr>
              <w:rPr>
                <w:rFonts w:eastAsia="MS Mincho"/>
                <w:lang w:eastAsia="ja-JP"/>
              </w:rPr>
            </w:pPr>
            <w:r w:rsidRPr="00293E96">
              <w:rPr>
                <w:rFonts w:eastAsia="MS Mincho" w:hint="eastAsia"/>
                <w:lang w:eastAsia="ja-JP"/>
              </w:rPr>
              <w:t>Yes</w:t>
            </w:r>
          </w:p>
        </w:tc>
      </w:tr>
      <w:tr w:rsidR="00293E96" w:rsidRPr="00293E96" w14:paraId="5A69C4F8" w14:textId="77777777" w:rsidTr="00322387">
        <w:tc>
          <w:tcPr>
            <w:tcW w:w="2376" w:type="dxa"/>
          </w:tcPr>
          <w:p w14:paraId="796694C9"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6F66EB9C" w14:textId="17ECF9B2" w:rsidR="00293E96" w:rsidRPr="00293E96" w:rsidRDefault="00293E96" w:rsidP="00293E96">
            <w:pPr>
              <w:rPr>
                <w:rFonts w:eastAsia="MS Mincho"/>
                <w:lang w:eastAsia="ja-JP"/>
              </w:rPr>
            </w:pPr>
            <w:r w:rsidRPr="00293E96">
              <w:rPr>
                <w:rFonts w:eastAsia="MS Mincho"/>
                <w:lang w:eastAsia="ja-JP"/>
              </w:rPr>
              <w:t>No. Currently, China is not considering to implement IMT systems in the frequency band 1 427</w:t>
            </w:r>
            <w:r w:rsidR="00456CF0" w:rsidRPr="00293E96">
              <w:rPr>
                <w:rFonts w:eastAsia="MS Mincho"/>
                <w:lang w:eastAsia="ja-JP"/>
              </w:rPr>
              <w:t>–</w:t>
            </w:r>
            <w:r w:rsidRPr="00293E96">
              <w:rPr>
                <w:rFonts w:eastAsia="MS Mincho"/>
                <w:lang w:eastAsia="ja-JP"/>
              </w:rPr>
              <w:t>1 518 MHz.</w:t>
            </w:r>
          </w:p>
        </w:tc>
      </w:tr>
      <w:tr w:rsidR="00293E96" w:rsidRPr="00293E96" w14:paraId="2C50B2A8" w14:textId="77777777" w:rsidTr="00322387">
        <w:tc>
          <w:tcPr>
            <w:tcW w:w="2376" w:type="dxa"/>
          </w:tcPr>
          <w:p w14:paraId="26B63D54"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385B942F" w14:textId="6651101A" w:rsidR="00293E96" w:rsidRPr="00293E96" w:rsidRDefault="00293E96" w:rsidP="00293E96">
            <w:pPr>
              <w:rPr>
                <w:rFonts w:eastAsia="MS Mincho"/>
                <w:lang w:eastAsia="ja-JP"/>
              </w:rPr>
            </w:pPr>
            <w:r w:rsidRPr="00293E96">
              <w:rPr>
                <w:rFonts w:eastAsia="MS Mincho"/>
                <w:lang w:eastAsia="ja-JP"/>
              </w:rPr>
              <w:t>Yes. Viet Nam government has identified frequency band 1</w:t>
            </w:r>
            <w:r w:rsidR="00456CF0">
              <w:rPr>
                <w:rFonts w:eastAsia="MS Mincho"/>
                <w:lang w:eastAsia="ja-JP"/>
              </w:rPr>
              <w:t> </w:t>
            </w:r>
            <w:r w:rsidRPr="00293E96">
              <w:rPr>
                <w:rFonts w:eastAsia="MS Mincho"/>
                <w:lang w:eastAsia="ja-JP"/>
              </w:rPr>
              <w:t>427</w:t>
            </w:r>
            <w:r w:rsidR="00456CF0" w:rsidRPr="00293E96">
              <w:rPr>
                <w:rFonts w:eastAsia="MS Mincho"/>
                <w:lang w:eastAsia="ja-JP"/>
              </w:rPr>
              <w:t>–</w:t>
            </w:r>
            <w:r w:rsidRPr="00293E96">
              <w:rPr>
                <w:rFonts w:eastAsia="MS Mincho"/>
                <w:lang w:eastAsia="ja-JP"/>
              </w:rPr>
              <w:t>1</w:t>
            </w:r>
            <w:r w:rsidR="00456CF0">
              <w:rPr>
                <w:rFonts w:eastAsia="MS Mincho"/>
                <w:lang w:eastAsia="ja-JP"/>
              </w:rPr>
              <w:t> </w:t>
            </w:r>
            <w:r w:rsidRPr="00293E96">
              <w:rPr>
                <w:rFonts w:eastAsia="MS Mincho"/>
                <w:lang w:eastAsia="ja-JP"/>
              </w:rPr>
              <w:t>518 MHz for IMT in the National Frequency Allocation Table.</w:t>
            </w:r>
          </w:p>
        </w:tc>
      </w:tr>
    </w:tbl>
    <w:p w14:paraId="2EE299DE" w14:textId="77777777" w:rsidR="00293E96" w:rsidRPr="00293E96" w:rsidRDefault="00293E96" w:rsidP="00293E96">
      <w:pPr>
        <w:rPr>
          <w:rFonts w:eastAsia="MS Mincho"/>
          <w:lang w:eastAsia="ja-JP"/>
        </w:rPr>
      </w:pPr>
    </w:p>
    <w:p w14:paraId="4635B463" w14:textId="1305B38E" w:rsidR="00293E96" w:rsidRPr="00293E96" w:rsidRDefault="00293E96" w:rsidP="00293E96">
      <w:pPr>
        <w:rPr>
          <w:rFonts w:eastAsia="MS Mincho"/>
          <w:lang w:eastAsia="ja-JP"/>
        </w:rPr>
      </w:pPr>
      <w:r w:rsidRPr="00293E96">
        <w:t xml:space="preserve">If </w:t>
      </w:r>
      <w:r w:rsidRPr="00293E96">
        <w:rPr>
          <w:rFonts w:hint="eastAsia"/>
          <w:lang w:eastAsia="ja-JP"/>
        </w:rPr>
        <w:t>the</w:t>
      </w:r>
      <w:r w:rsidRPr="00293E96">
        <w:t xml:space="preserve"> answer to Question </w:t>
      </w:r>
      <w:r w:rsidRPr="00293E96">
        <w:rPr>
          <w:rFonts w:eastAsia="MS Mincho" w:hint="eastAsia"/>
          <w:lang w:eastAsia="ja-JP"/>
        </w:rPr>
        <w:t>2</w:t>
      </w:r>
      <w:r w:rsidRPr="00293E96">
        <w:t xml:space="preserve"> is </w:t>
      </w:r>
      <w:r w:rsidRPr="00293E96">
        <w:rPr>
          <w:rFonts w:eastAsia="MS Mincho"/>
          <w:lang w:eastAsia="ja-JP"/>
        </w:rPr>
        <w:t>“</w:t>
      </w:r>
      <w:r w:rsidRPr="00293E96">
        <w:rPr>
          <w:rFonts w:hint="eastAsia"/>
          <w:lang w:eastAsia="ja-JP"/>
        </w:rPr>
        <w:t>Yes</w:t>
      </w:r>
      <w:r w:rsidRPr="00293E96">
        <w:rPr>
          <w:rFonts w:eastAsia="MS Mincho"/>
          <w:lang w:eastAsia="ja-JP"/>
        </w:rPr>
        <w:t>”</w:t>
      </w:r>
      <w:r w:rsidRPr="00293E96">
        <w:t xml:space="preserve">, then please answer the following </w:t>
      </w:r>
      <w:r w:rsidRPr="00293E96">
        <w:rPr>
          <w:rFonts w:hint="eastAsia"/>
          <w:lang w:eastAsia="ja-JP"/>
        </w:rPr>
        <w:t>Q</w:t>
      </w:r>
      <w:r w:rsidRPr="00293E96">
        <w:t>uestion</w:t>
      </w:r>
      <w:r w:rsidRPr="00293E96">
        <w:rPr>
          <w:rFonts w:eastAsia="MS Mincho" w:hint="eastAsia"/>
          <w:lang w:eastAsia="ja-JP"/>
        </w:rPr>
        <w:t>s 2a to 2d</w:t>
      </w:r>
      <w:r w:rsidRPr="00293E96">
        <w:t>.</w:t>
      </w:r>
    </w:p>
    <w:p w14:paraId="43635B2B" w14:textId="77777777" w:rsidR="00846792" w:rsidRDefault="00846792"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zh-CN"/>
        </w:rPr>
      </w:pPr>
    </w:p>
    <w:p w14:paraId="74914843" w14:textId="77777777" w:rsidR="00846792" w:rsidRDefault="00846792"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zh-CN"/>
        </w:rPr>
      </w:pPr>
    </w:p>
    <w:p w14:paraId="15561288" w14:textId="55AD4DDF"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ja-JP"/>
        </w:rPr>
      </w:pPr>
      <w:r w:rsidRPr="00293E96">
        <w:rPr>
          <w:rFonts w:eastAsia="MS Mincho"/>
          <w:b/>
          <w:lang w:eastAsia="zh-CN"/>
        </w:rPr>
        <w:lastRenderedPageBreak/>
        <w:t xml:space="preserve">Question </w:t>
      </w:r>
      <w:r w:rsidRPr="00293E96">
        <w:rPr>
          <w:rFonts w:eastAsia="MS Mincho" w:hint="eastAsia"/>
          <w:b/>
          <w:lang w:eastAsia="ja-JP"/>
        </w:rPr>
        <w:t>2a</w:t>
      </w:r>
      <w:r w:rsidRPr="00293E96">
        <w:rPr>
          <w:rFonts w:eastAsia="MS Mincho"/>
          <w:b/>
          <w:lang w:eastAsia="zh-CN"/>
        </w:rPr>
        <w:t>:</w:t>
      </w:r>
      <w:r w:rsidRPr="00293E96">
        <w:rPr>
          <w:rFonts w:eastAsia="MS Mincho" w:hint="eastAsia"/>
          <w:b/>
          <w:lang w:eastAsia="zh-CN"/>
        </w:rPr>
        <w:t xml:space="preserve"> In which frequency band(s) does your country </w:t>
      </w:r>
      <w:r w:rsidRPr="00293E96">
        <w:rPr>
          <w:rFonts w:eastAsia="MS Mincho"/>
          <w:b/>
          <w:lang w:eastAsia="zh-CN"/>
        </w:rPr>
        <w:t xml:space="preserve">currently consider future </w:t>
      </w:r>
      <w:r w:rsidRPr="00293E96">
        <w:rPr>
          <w:rFonts w:eastAsia="MS Mincho" w:hint="eastAsia"/>
          <w:b/>
          <w:lang w:eastAsia="zh-CN"/>
        </w:rPr>
        <w:t>implementation</w:t>
      </w:r>
      <w:r w:rsidRPr="00293E96">
        <w:rPr>
          <w:rFonts w:eastAsia="MS Mincho"/>
          <w:b/>
          <w:lang w:eastAsia="zh-CN"/>
        </w:rPr>
        <w:t xml:space="preserve"> of IMT in the frequency </w:t>
      </w:r>
      <w:r w:rsidRPr="00293E96">
        <w:rPr>
          <w:rFonts w:eastAsia="MS Mincho" w:hint="eastAsia"/>
          <w:b/>
          <w:lang w:eastAsia="zh-CN"/>
        </w:rPr>
        <w:t>range 1 427</w:t>
      </w:r>
      <w:r w:rsidR="00456CF0" w:rsidRPr="00456CF0">
        <w:rPr>
          <w:rFonts w:eastAsia="MS Mincho"/>
          <w:b/>
          <w:bCs/>
          <w:lang w:eastAsia="ja-JP"/>
        </w:rPr>
        <w:t>–</w:t>
      </w:r>
      <w:r w:rsidRPr="00293E96">
        <w:rPr>
          <w:rFonts w:eastAsia="MS Mincho" w:hint="eastAsia"/>
          <w:b/>
          <w:lang w:eastAsia="zh-CN"/>
        </w:rPr>
        <w:t>1 518 MHz</w:t>
      </w:r>
      <w:r w:rsidRPr="00293E96">
        <w:rPr>
          <w:rFonts w:eastAsia="MS Mincho" w:hint="eastAsia"/>
          <w:b/>
          <w:lang w:eastAsia="ja-JP"/>
        </w:rPr>
        <w:t>?</w:t>
      </w:r>
    </w:p>
    <w:p w14:paraId="2211B9B5" w14:textId="77777777" w:rsidR="00293E96" w:rsidRPr="00293E96" w:rsidRDefault="00293E96" w:rsidP="00293E96">
      <w:pPr>
        <w:ind w:leftChars="100" w:left="240"/>
        <w:rPr>
          <w:b/>
        </w:rPr>
      </w:pPr>
      <w:r w:rsidRPr="00293E96">
        <w:rPr>
          <w:rFonts w:hint="eastAsia"/>
          <w:b/>
        </w:rPr>
        <w:t>Answer:</w:t>
      </w:r>
    </w:p>
    <w:p w14:paraId="1D0E277A"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6843"/>
      </w:tblGrid>
      <w:tr w:rsidR="00293E96" w:rsidRPr="00293E96" w14:paraId="49D1214E" w14:textId="77777777" w:rsidTr="00322387">
        <w:trPr>
          <w:tblHeader/>
        </w:trPr>
        <w:tc>
          <w:tcPr>
            <w:tcW w:w="2376" w:type="dxa"/>
            <w:shd w:val="clear" w:color="auto" w:fill="BFBFBF" w:themeFill="background1" w:themeFillShade="BF"/>
          </w:tcPr>
          <w:p w14:paraId="430D3B2D"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6DA40E9A"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1E9C304F" w14:textId="77777777" w:rsidTr="00322387">
        <w:tc>
          <w:tcPr>
            <w:tcW w:w="2376" w:type="dxa"/>
          </w:tcPr>
          <w:p w14:paraId="76F794CF" w14:textId="77777777" w:rsidR="00293E96" w:rsidRPr="00293E96" w:rsidRDefault="00293E96" w:rsidP="00293E96">
            <w:pPr>
              <w:rPr>
                <w:rFonts w:eastAsia="MS Mincho"/>
                <w:lang w:eastAsia="ja-JP"/>
              </w:rPr>
            </w:pPr>
            <w:r w:rsidRPr="00293E96">
              <w:rPr>
                <w:lang w:eastAsia="ko-KR"/>
              </w:rPr>
              <w:t>Thailand</w:t>
            </w:r>
          </w:p>
        </w:tc>
        <w:tc>
          <w:tcPr>
            <w:tcW w:w="7139" w:type="dxa"/>
          </w:tcPr>
          <w:p w14:paraId="1314C37C" w14:textId="7B465AC6" w:rsidR="00293E96" w:rsidRPr="00293E96" w:rsidRDefault="0023215B" w:rsidP="00293E96">
            <w:pPr>
              <w:rPr>
                <w:rFonts w:eastAsia="MS Mincho"/>
                <w:lang w:eastAsia="ja-JP"/>
              </w:rPr>
            </w:pPr>
            <w:r>
              <w:rPr>
                <w:rFonts w:eastAsia="MS Mincho"/>
                <w:lang w:eastAsia="ja-JP"/>
              </w:rPr>
              <w:t>-</w:t>
            </w:r>
          </w:p>
        </w:tc>
      </w:tr>
      <w:tr w:rsidR="00293E96" w:rsidRPr="00293E96" w14:paraId="0E12B6A4" w14:textId="77777777" w:rsidTr="00322387">
        <w:tc>
          <w:tcPr>
            <w:tcW w:w="2376" w:type="dxa"/>
          </w:tcPr>
          <w:p w14:paraId="68F60C61"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4245E298"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5D751F14" w14:textId="77777777" w:rsidTr="00322387">
        <w:tc>
          <w:tcPr>
            <w:tcW w:w="2376" w:type="dxa"/>
          </w:tcPr>
          <w:p w14:paraId="7EF567BF"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279A171B" w14:textId="77777777" w:rsidR="00293E96" w:rsidRPr="00293E96" w:rsidRDefault="00293E96" w:rsidP="00293E96">
            <w:pPr>
              <w:rPr>
                <w:rFonts w:eastAsia="MS Mincho"/>
                <w:lang w:eastAsia="ja-JP"/>
              </w:rPr>
            </w:pPr>
          </w:p>
        </w:tc>
      </w:tr>
      <w:tr w:rsidR="00293E96" w:rsidRPr="00293E96" w14:paraId="0F3ED415" w14:textId="77777777" w:rsidTr="00322387">
        <w:tc>
          <w:tcPr>
            <w:tcW w:w="2376" w:type="dxa"/>
          </w:tcPr>
          <w:p w14:paraId="71362BE9" w14:textId="77777777" w:rsidR="00293E96" w:rsidRPr="00293E96" w:rsidRDefault="00293E96" w:rsidP="00293E96">
            <w:pPr>
              <w:rPr>
                <w:rFonts w:eastAsia="MS Mincho"/>
                <w:lang w:eastAsia="ja-JP"/>
              </w:rPr>
            </w:pPr>
            <w:r w:rsidRPr="00293E96">
              <w:t>Australia</w:t>
            </w:r>
          </w:p>
        </w:tc>
        <w:tc>
          <w:tcPr>
            <w:tcW w:w="7139" w:type="dxa"/>
          </w:tcPr>
          <w:p w14:paraId="463F8E31" w14:textId="18001701" w:rsidR="00293E96" w:rsidRPr="00293E96" w:rsidRDefault="00293E96" w:rsidP="00293E96">
            <w:pPr>
              <w:rPr>
                <w:rFonts w:eastAsia="MS Mincho"/>
                <w:lang w:eastAsia="ja-JP"/>
              </w:rPr>
            </w:pPr>
            <w:r w:rsidRPr="00293E96">
              <w:rPr>
                <w:rFonts w:eastAsia="MS Mincho"/>
                <w:lang w:eastAsia="ja-JP"/>
              </w:rPr>
              <w:t xml:space="preserve">No decisions have been made </w:t>
            </w:r>
            <w:proofErr w:type="gramStart"/>
            <w:r w:rsidRPr="00293E96">
              <w:rPr>
                <w:rFonts w:eastAsia="MS Mincho"/>
                <w:lang w:eastAsia="ja-JP"/>
              </w:rPr>
              <w:t>in regard to</w:t>
            </w:r>
            <w:proofErr w:type="gramEnd"/>
            <w:r w:rsidRPr="00293E96">
              <w:rPr>
                <w:rFonts w:eastAsia="MS Mincho"/>
                <w:lang w:eastAsia="ja-JP"/>
              </w:rPr>
              <w:t xml:space="preserve"> frequency bands.</w:t>
            </w:r>
          </w:p>
        </w:tc>
      </w:tr>
      <w:tr w:rsidR="00293E96" w:rsidRPr="00293E96" w14:paraId="0E07438A" w14:textId="77777777" w:rsidTr="00322387">
        <w:tc>
          <w:tcPr>
            <w:tcW w:w="2376" w:type="dxa"/>
          </w:tcPr>
          <w:p w14:paraId="785ADAC7" w14:textId="77777777" w:rsidR="00293E96" w:rsidRPr="00293E96" w:rsidRDefault="00293E96" w:rsidP="00293E96">
            <w:r w:rsidRPr="00293E96">
              <w:rPr>
                <w:rFonts w:eastAsia="MS Mincho" w:hint="eastAsia"/>
                <w:lang w:eastAsia="ja-JP"/>
              </w:rPr>
              <w:t>Japan</w:t>
            </w:r>
          </w:p>
        </w:tc>
        <w:tc>
          <w:tcPr>
            <w:tcW w:w="7139" w:type="dxa"/>
          </w:tcPr>
          <w:p w14:paraId="50880A7D" w14:textId="77777777" w:rsidR="00293E96" w:rsidRPr="00293E96" w:rsidRDefault="00293E96" w:rsidP="00293E96">
            <w:pPr>
              <w:rPr>
                <w:rFonts w:eastAsia="MS Mincho"/>
                <w:lang w:eastAsia="ja-JP"/>
              </w:rPr>
            </w:pPr>
          </w:p>
        </w:tc>
      </w:tr>
      <w:tr w:rsidR="00293E96" w:rsidRPr="00293E96" w14:paraId="661EB11A" w14:textId="77777777" w:rsidTr="00322387">
        <w:tc>
          <w:tcPr>
            <w:tcW w:w="2376" w:type="dxa"/>
          </w:tcPr>
          <w:p w14:paraId="47B6CEB6"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4B250431" w14:textId="676BC217" w:rsidR="00293E96" w:rsidRPr="00293E96" w:rsidRDefault="003243C9" w:rsidP="00293E96">
            <w:pPr>
              <w:rPr>
                <w:rFonts w:eastAsia="MS Mincho"/>
                <w:lang w:eastAsia="ja-JP"/>
              </w:rPr>
            </w:pPr>
            <w:r>
              <w:rPr>
                <w:rFonts w:eastAsiaTheme="minorEastAsia" w:hint="eastAsia"/>
                <w:lang w:eastAsia="zh-CN"/>
              </w:rPr>
              <w:t>-</w:t>
            </w:r>
          </w:p>
        </w:tc>
      </w:tr>
      <w:tr w:rsidR="00293E96" w:rsidRPr="00293E96" w14:paraId="74F686D3" w14:textId="77777777" w:rsidTr="00322387">
        <w:tc>
          <w:tcPr>
            <w:tcW w:w="2376" w:type="dxa"/>
          </w:tcPr>
          <w:p w14:paraId="427D2277"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559FF7E9"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59014CE4" w14:textId="77777777" w:rsidTr="00322387">
        <w:tc>
          <w:tcPr>
            <w:tcW w:w="2376" w:type="dxa"/>
          </w:tcPr>
          <w:p w14:paraId="309F3D0C"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67F5BA84" w14:textId="77777777" w:rsidR="00293E96" w:rsidRPr="00293E96" w:rsidRDefault="00293E96" w:rsidP="00293E96">
            <w:pPr>
              <w:rPr>
                <w:rFonts w:eastAsia="MS Mincho"/>
                <w:lang w:eastAsia="ja-JP"/>
              </w:rPr>
            </w:pPr>
            <w:r w:rsidRPr="00293E96">
              <w:rPr>
                <w:rFonts w:eastAsia="MS Mincho"/>
                <w:lang w:eastAsia="ja-JP"/>
              </w:rPr>
              <w:t>Y</w:t>
            </w:r>
            <w:r w:rsidRPr="00293E96">
              <w:rPr>
                <w:rFonts w:eastAsia="MS Mincho" w:hint="eastAsia"/>
                <w:lang w:eastAsia="ja-JP"/>
              </w:rPr>
              <w:t>es</w:t>
            </w:r>
          </w:p>
        </w:tc>
      </w:tr>
      <w:tr w:rsidR="00293E96" w:rsidRPr="00293E96" w14:paraId="08D7CA7F" w14:textId="77777777" w:rsidTr="00322387">
        <w:tc>
          <w:tcPr>
            <w:tcW w:w="2376" w:type="dxa"/>
          </w:tcPr>
          <w:p w14:paraId="21EFB919"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049CA7A3" w14:textId="1252794D" w:rsidR="00293E96" w:rsidRPr="00293E96" w:rsidRDefault="00293E96" w:rsidP="00293E96">
            <w:pPr>
              <w:rPr>
                <w:rFonts w:eastAsia="MS Mincho"/>
                <w:lang w:eastAsia="ja-JP"/>
              </w:rPr>
            </w:pPr>
            <w:r w:rsidRPr="00293E96">
              <w:rPr>
                <w:rFonts w:eastAsia="MS Mincho"/>
                <w:lang w:eastAsia="ja-JP"/>
              </w:rPr>
              <w:t>In the whole band (1</w:t>
            </w:r>
            <w:r w:rsidRPr="00293E96">
              <w:rPr>
                <w:rFonts w:eastAsia="MS Mincho" w:hint="eastAsia"/>
                <w:lang w:eastAsia="ja-JP"/>
              </w:rPr>
              <w:t xml:space="preserve"> </w:t>
            </w:r>
            <w:r w:rsidRPr="00293E96">
              <w:rPr>
                <w:rFonts w:eastAsia="MS Mincho"/>
                <w:lang w:eastAsia="ja-JP"/>
              </w:rPr>
              <w:t>427</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518 MHz)</w:t>
            </w:r>
          </w:p>
        </w:tc>
      </w:tr>
      <w:tr w:rsidR="00293E96" w:rsidRPr="00293E96" w14:paraId="13A47AD1" w14:textId="77777777" w:rsidTr="00322387">
        <w:tc>
          <w:tcPr>
            <w:tcW w:w="2376" w:type="dxa"/>
          </w:tcPr>
          <w:p w14:paraId="5980190A"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224D8999" w14:textId="4835D5B5" w:rsidR="00293E96" w:rsidRPr="00293E96" w:rsidRDefault="00293E96" w:rsidP="00293E96">
            <w:pPr>
              <w:rPr>
                <w:rFonts w:eastAsia="MS Mincho"/>
                <w:lang w:eastAsia="ja-JP"/>
              </w:rPr>
            </w:pPr>
            <w:r w:rsidRPr="00293E96">
              <w:rPr>
                <w:rFonts w:eastAsia="MS Mincho"/>
                <w:lang w:eastAsia="ja-JP"/>
              </w:rPr>
              <w:t>1 452</w:t>
            </w:r>
            <w:r w:rsidR="00456CF0" w:rsidRPr="00293E96">
              <w:rPr>
                <w:rFonts w:eastAsia="MS Mincho"/>
                <w:lang w:eastAsia="ja-JP"/>
              </w:rPr>
              <w:t>–</w:t>
            </w:r>
            <w:r w:rsidRPr="00293E96">
              <w:rPr>
                <w:rFonts w:eastAsia="MS Mincho"/>
                <w:lang w:eastAsia="ja-JP"/>
              </w:rPr>
              <w:t>1 492 MHz</w:t>
            </w:r>
          </w:p>
        </w:tc>
      </w:tr>
      <w:tr w:rsidR="00293E96" w:rsidRPr="00293E96" w14:paraId="0C0EBA10" w14:textId="77777777" w:rsidTr="00322387">
        <w:tc>
          <w:tcPr>
            <w:tcW w:w="2376" w:type="dxa"/>
          </w:tcPr>
          <w:p w14:paraId="28085B4D"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63A3555D" w14:textId="4D2FB806" w:rsidR="00293E96" w:rsidRPr="00293E96" w:rsidRDefault="00293E96" w:rsidP="00293E96">
            <w:pPr>
              <w:rPr>
                <w:rFonts w:eastAsia="MS Mincho"/>
                <w:lang w:eastAsia="ja-JP"/>
              </w:rPr>
            </w:pPr>
            <w:r w:rsidRPr="00293E96">
              <w:rPr>
                <w:rFonts w:eastAsia="MS Mincho"/>
                <w:lang w:eastAsia="ja-JP"/>
              </w:rPr>
              <w:t>Singapore supports full band IMT deployment (i.e. 1</w:t>
            </w:r>
            <w:r w:rsidRPr="00293E96">
              <w:rPr>
                <w:rFonts w:eastAsia="MS Mincho" w:hint="eastAsia"/>
                <w:lang w:eastAsia="ja-JP"/>
              </w:rPr>
              <w:t xml:space="preserve"> </w:t>
            </w:r>
            <w:r w:rsidRPr="00293E96">
              <w:rPr>
                <w:rFonts w:eastAsia="MS Mincho"/>
                <w:lang w:eastAsia="ja-JP"/>
              </w:rPr>
              <w:t>427–1</w:t>
            </w:r>
            <w:r w:rsidRPr="00293E96">
              <w:rPr>
                <w:rFonts w:eastAsia="MS Mincho" w:hint="eastAsia"/>
                <w:lang w:eastAsia="ja-JP"/>
              </w:rPr>
              <w:t xml:space="preserve"> </w:t>
            </w:r>
            <w:r w:rsidRPr="00293E96">
              <w:rPr>
                <w:rFonts w:eastAsia="MS Mincho"/>
                <w:lang w:eastAsia="ja-JP"/>
              </w:rPr>
              <w:t xml:space="preserve">518 MHz) to </w:t>
            </w:r>
            <w:proofErr w:type="spellStart"/>
            <w:r w:rsidRPr="00293E96">
              <w:rPr>
                <w:rFonts w:eastAsia="MS Mincho"/>
                <w:lang w:eastAsia="ja-JP"/>
              </w:rPr>
              <w:t>maximise</w:t>
            </w:r>
            <w:proofErr w:type="spellEnd"/>
            <w:r w:rsidRPr="00293E96">
              <w:rPr>
                <w:rFonts w:eastAsia="MS Mincho"/>
                <w:lang w:eastAsia="ja-JP"/>
              </w:rPr>
              <w:t xml:space="preserve"> spectrum </w:t>
            </w:r>
            <w:proofErr w:type="spellStart"/>
            <w:r w:rsidRPr="00293E96">
              <w:rPr>
                <w:rFonts w:eastAsia="MS Mincho"/>
                <w:lang w:eastAsia="ja-JP"/>
              </w:rPr>
              <w:t>utilisation</w:t>
            </w:r>
            <w:proofErr w:type="spellEnd"/>
            <w:r w:rsidRPr="00293E96">
              <w:rPr>
                <w:rFonts w:eastAsia="MS Mincho"/>
                <w:lang w:eastAsia="ja-JP"/>
              </w:rPr>
              <w:t>. However, any final implementations will have to take into consideration cross-border interference issues and the results of compatibility studies for adjacent band coexistence issues (i.e. potential interference to MSS operations in adjacent band 1</w:t>
            </w:r>
            <w:r w:rsidRPr="00293E96">
              <w:rPr>
                <w:rFonts w:eastAsia="MS Mincho" w:hint="eastAsia"/>
                <w:lang w:eastAsia="ja-JP"/>
              </w:rPr>
              <w:t xml:space="preserve"> </w:t>
            </w:r>
            <w:r w:rsidRPr="00293E96">
              <w:rPr>
                <w:rFonts w:eastAsia="MS Mincho"/>
                <w:lang w:eastAsia="ja-JP"/>
              </w:rPr>
              <w:t>518</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559 MHz).</w:t>
            </w:r>
          </w:p>
        </w:tc>
      </w:tr>
      <w:tr w:rsidR="00293E96" w:rsidRPr="00293E96" w14:paraId="510C1A7F" w14:textId="77777777" w:rsidTr="00322387">
        <w:tc>
          <w:tcPr>
            <w:tcW w:w="2376" w:type="dxa"/>
          </w:tcPr>
          <w:p w14:paraId="2C04B328"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4B59D9FA" w14:textId="3BF0E986" w:rsidR="00293E96" w:rsidRPr="00293E96" w:rsidRDefault="00293E96" w:rsidP="00293E96">
            <w:pPr>
              <w:rPr>
                <w:rFonts w:eastAsia="MS Mincho"/>
                <w:lang w:eastAsia="ja-JP"/>
              </w:rPr>
            </w:pPr>
            <w:r w:rsidRPr="00293E96">
              <w:rPr>
                <w:rFonts w:eastAsia="MS Mincho"/>
                <w:lang w:eastAsia="ja-JP"/>
              </w:rPr>
              <w:t>1 452</w:t>
            </w:r>
            <w:r w:rsidR="00456CF0" w:rsidRPr="00293E96">
              <w:rPr>
                <w:rFonts w:eastAsia="MS Mincho"/>
                <w:lang w:eastAsia="ja-JP"/>
              </w:rPr>
              <w:t>–</w:t>
            </w:r>
            <w:r w:rsidRPr="00293E96">
              <w:rPr>
                <w:rFonts w:eastAsia="MS Mincho"/>
                <w:lang w:eastAsia="ja-JP"/>
              </w:rPr>
              <w:t>1 492 MHz</w:t>
            </w:r>
          </w:p>
        </w:tc>
      </w:tr>
      <w:tr w:rsidR="00293E96" w:rsidRPr="00293E96" w14:paraId="73B651B0" w14:textId="77777777" w:rsidTr="00322387">
        <w:tc>
          <w:tcPr>
            <w:tcW w:w="2376" w:type="dxa"/>
          </w:tcPr>
          <w:p w14:paraId="58614956"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274741DC" w14:textId="77777777" w:rsidR="00293E96" w:rsidRPr="00293E96" w:rsidRDefault="00293E96" w:rsidP="00293E96">
            <w:pPr>
              <w:rPr>
                <w:rFonts w:eastAsia="MS Mincho"/>
                <w:lang w:eastAsia="ja-JP"/>
              </w:rPr>
            </w:pPr>
          </w:p>
        </w:tc>
      </w:tr>
      <w:tr w:rsidR="00293E96" w:rsidRPr="00293E96" w14:paraId="0E5AEE7B" w14:textId="77777777" w:rsidTr="00322387">
        <w:tc>
          <w:tcPr>
            <w:tcW w:w="2376" w:type="dxa"/>
          </w:tcPr>
          <w:p w14:paraId="3468B2B1"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2F9BFD8E" w14:textId="29EBD970" w:rsidR="00293E96" w:rsidRPr="00293E96" w:rsidRDefault="00293E96" w:rsidP="00293E96">
            <w:pPr>
              <w:rPr>
                <w:rFonts w:eastAsia="MS Mincho"/>
                <w:lang w:eastAsia="ja-JP"/>
              </w:rPr>
            </w:pPr>
            <w:r w:rsidRPr="00293E96">
              <w:rPr>
                <w:rFonts w:eastAsia="MS Mincho"/>
                <w:lang w:eastAsia="ja-JP"/>
              </w:rPr>
              <w:t>Full range of 1</w:t>
            </w:r>
            <w:r w:rsidRPr="00293E96">
              <w:rPr>
                <w:rFonts w:eastAsia="MS Mincho" w:hint="eastAsia"/>
                <w:lang w:eastAsia="ja-JP"/>
              </w:rPr>
              <w:t xml:space="preserve"> </w:t>
            </w:r>
            <w:r w:rsidRPr="00293E96">
              <w:rPr>
                <w:rFonts w:eastAsia="MS Mincho"/>
                <w:lang w:eastAsia="ja-JP"/>
              </w:rPr>
              <w:t>427</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518 MHz</w:t>
            </w:r>
          </w:p>
        </w:tc>
      </w:tr>
    </w:tbl>
    <w:p w14:paraId="517B9982" w14:textId="77777777" w:rsidR="00293E96" w:rsidRPr="00293E96" w:rsidRDefault="00293E96" w:rsidP="00293E96">
      <w:pPr>
        <w:rPr>
          <w:rFonts w:eastAsia="MS Mincho"/>
          <w:lang w:eastAsia="ja-JP"/>
        </w:rPr>
      </w:pPr>
    </w:p>
    <w:p w14:paraId="0DBCEC3E" w14:textId="49E4C52E"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ja-JP"/>
        </w:rPr>
      </w:pPr>
      <w:r w:rsidRPr="00293E96">
        <w:rPr>
          <w:rFonts w:eastAsia="MS Mincho"/>
          <w:b/>
          <w:lang w:eastAsia="zh-CN"/>
        </w:rPr>
        <w:t xml:space="preserve">Question </w:t>
      </w:r>
      <w:r w:rsidRPr="00293E96">
        <w:rPr>
          <w:rFonts w:eastAsia="MS Mincho" w:hint="eastAsia"/>
          <w:b/>
          <w:lang w:eastAsia="ja-JP"/>
        </w:rPr>
        <w:t>2b</w:t>
      </w:r>
      <w:r w:rsidRPr="00293E96">
        <w:rPr>
          <w:rFonts w:eastAsia="MS Mincho"/>
          <w:b/>
          <w:lang w:eastAsia="zh-CN"/>
        </w:rPr>
        <w:t>:</w:t>
      </w:r>
      <w:r w:rsidRPr="00293E96">
        <w:rPr>
          <w:rFonts w:eastAsia="MS Mincho" w:hint="eastAsia"/>
          <w:b/>
          <w:lang w:eastAsia="zh-CN"/>
        </w:rPr>
        <w:t xml:space="preserve"> In which </w:t>
      </w:r>
      <w:r w:rsidRPr="00293E96">
        <w:rPr>
          <w:rFonts w:eastAsia="MS Mincho" w:hint="eastAsia"/>
          <w:b/>
          <w:lang w:eastAsia="ja-JP"/>
        </w:rPr>
        <w:t xml:space="preserve">time frame </w:t>
      </w:r>
      <w:r w:rsidRPr="00293E96">
        <w:rPr>
          <w:rFonts w:eastAsia="MS Mincho" w:hint="eastAsia"/>
          <w:b/>
          <w:lang w:eastAsia="zh-CN"/>
        </w:rPr>
        <w:t xml:space="preserve">does your country </w:t>
      </w:r>
      <w:r w:rsidRPr="00293E96">
        <w:rPr>
          <w:rFonts w:eastAsia="MS Mincho"/>
          <w:b/>
          <w:lang w:eastAsia="zh-CN"/>
        </w:rPr>
        <w:t xml:space="preserve">currently consider future </w:t>
      </w:r>
      <w:r w:rsidRPr="00293E96">
        <w:rPr>
          <w:rFonts w:eastAsia="MS Mincho" w:hint="eastAsia"/>
          <w:b/>
          <w:lang w:eastAsia="zh-CN"/>
        </w:rPr>
        <w:t>implementation</w:t>
      </w:r>
      <w:r w:rsidRPr="00293E96">
        <w:rPr>
          <w:rFonts w:eastAsia="MS Mincho"/>
          <w:b/>
          <w:lang w:eastAsia="zh-CN"/>
        </w:rPr>
        <w:t xml:space="preserve"> of IMT in the frequency </w:t>
      </w:r>
      <w:r w:rsidRPr="00293E96">
        <w:rPr>
          <w:rFonts w:eastAsia="MS Mincho" w:hint="eastAsia"/>
          <w:b/>
          <w:lang w:eastAsia="zh-CN"/>
        </w:rPr>
        <w:t>range 1 427</w:t>
      </w:r>
      <w:r w:rsidR="00456CF0" w:rsidRPr="00456CF0">
        <w:rPr>
          <w:rFonts w:eastAsia="MS Mincho"/>
          <w:b/>
          <w:bCs/>
          <w:lang w:eastAsia="ja-JP"/>
        </w:rPr>
        <w:t>–</w:t>
      </w:r>
      <w:r w:rsidRPr="00293E96">
        <w:rPr>
          <w:rFonts w:eastAsia="MS Mincho" w:hint="eastAsia"/>
          <w:b/>
          <w:lang w:eastAsia="zh-CN"/>
        </w:rPr>
        <w:t>1 518 MHz</w:t>
      </w:r>
      <w:r w:rsidRPr="00293E96">
        <w:rPr>
          <w:rFonts w:eastAsia="MS Mincho" w:hint="eastAsia"/>
          <w:b/>
          <w:lang w:eastAsia="ja-JP"/>
        </w:rPr>
        <w:t>?</w:t>
      </w:r>
    </w:p>
    <w:p w14:paraId="23BFBC19" w14:textId="77777777" w:rsidR="00293E96" w:rsidRPr="00293E96" w:rsidRDefault="00293E96" w:rsidP="00293E96">
      <w:pPr>
        <w:ind w:leftChars="100" w:left="240"/>
        <w:rPr>
          <w:b/>
        </w:rPr>
      </w:pPr>
      <w:r w:rsidRPr="00293E96">
        <w:rPr>
          <w:rFonts w:hint="eastAsia"/>
          <w:b/>
        </w:rPr>
        <w:t>Answer:</w:t>
      </w:r>
    </w:p>
    <w:p w14:paraId="0D9FE00E" w14:textId="77777777" w:rsidR="00293E96" w:rsidRPr="00293E96" w:rsidRDefault="00293E96" w:rsidP="00293E96">
      <w:pPr>
        <w:ind w:leftChars="100" w:left="240"/>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842"/>
      </w:tblGrid>
      <w:tr w:rsidR="00293E96" w:rsidRPr="00293E96" w14:paraId="6D48B707" w14:textId="77777777" w:rsidTr="00322387">
        <w:trPr>
          <w:tblHeader/>
        </w:trPr>
        <w:tc>
          <w:tcPr>
            <w:tcW w:w="2376" w:type="dxa"/>
            <w:shd w:val="clear" w:color="auto" w:fill="BFBFBF" w:themeFill="background1" w:themeFillShade="BF"/>
          </w:tcPr>
          <w:p w14:paraId="49632BD0"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7C94A346"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1710A304" w14:textId="77777777" w:rsidTr="00322387">
        <w:tc>
          <w:tcPr>
            <w:tcW w:w="2376" w:type="dxa"/>
          </w:tcPr>
          <w:p w14:paraId="19A27876" w14:textId="77777777" w:rsidR="00293E96" w:rsidRPr="00293E96" w:rsidRDefault="00293E96" w:rsidP="00293E96">
            <w:pPr>
              <w:rPr>
                <w:rFonts w:eastAsia="MS Mincho"/>
                <w:lang w:eastAsia="ja-JP"/>
              </w:rPr>
            </w:pPr>
            <w:r w:rsidRPr="00293E96">
              <w:rPr>
                <w:lang w:eastAsia="ko-KR"/>
              </w:rPr>
              <w:t>Thailand</w:t>
            </w:r>
          </w:p>
        </w:tc>
        <w:tc>
          <w:tcPr>
            <w:tcW w:w="7139" w:type="dxa"/>
          </w:tcPr>
          <w:p w14:paraId="08F41685" w14:textId="2C01D854" w:rsidR="00293E96" w:rsidRPr="00293E96" w:rsidRDefault="0060263B" w:rsidP="00293E96">
            <w:pPr>
              <w:rPr>
                <w:rFonts w:eastAsia="MS Mincho"/>
                <w:lang w:eastAsia="ja-JP"/>
              </w:rPr>
            </w:pPr>
            <w:r>
              <w:rPr>
                <w:rFonts w:eastAsia="MS Mincho"/>
                <w:lang w:eastAsia="ja-JP"/>
              </w:rPr>
              <w:t>-</w:t>
            </w:r>
          </w:p>
        </w:tc>
      </w:tr>
      <w:tr w:rsidR="00293E96" w:rsidRPr="00293E96" w14:paraId="0C796B4A" w14:textId="77777777" w:rsidTr="00322387">
        <w:tc>
          <w:tcPr>
            <w:tcW w:w="2376" w:type="dxa"/>
          </w:tcPr>
          <w:p w14:paraId="744A9ADB"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6D23AB8E"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5181439A" w14:textId="77777777" w:rsidTr="00322387">
        <w:tc>
          <w:tcPr>
            <w:tcW w:w="2376" w:type="dxa"/>
          </w:tcPr>
          <w:p w14:paraId="29159D5F"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3D4314C9" w14:textId="77777777" w:rsidR="00293E96" w:rsidRPr="00293E96" w:rsidRDefault="00293E96" w:rsidP="00293E96">
            <w:pPr>
              <w:rPr>
                <w:rFonts w:eastAsia="MS Mincho"/>
                <w:lang w:eastAsia="ja-JP"/>
              </w:rPr>
            </w:pPr>
          </w:p>
        </w:tc>
      </w:tr>
      <w:tr w:rsidR="00293E96" w:rsidRPr="00293E96" w14:paraId="07677E26" w14:textId="77777777" w:rsidTr="00322387">
        <w:tc>
          <w:tcPr>
            <w:tcW w:w="2376" w:type="dxa"/>
          </w:tcPr>
          <w:p w14:paraId="670B49F4" w14:textId="77777777" w:rsidR="00293E96" w:rsidRPr="00293E96" w:rsidRDefault="00293E96" w:rsidP="00293E96">
            <w:pPr>
              <w:rPr>
                <w:rFonts w:eastAsia="MS Mincho"/>
                <w:lang w:eastAsia="ja-JP"/>
              </w:rPr>
            </w:pPr>
            <w:r w:rsidRPr="00293E96">
              <w:t>Australia</w:t>
            </w:r>
          </w:p>
        </w:tc>
        <w:tc>
          <w:tcPr>
            <w:tcW w:w="7139" w:type="dxa"/>
          </w:tcPr>
          <w:p w14:paraId="3720FBC5" w14:textId="77777777" w:rsidR="00293E96" w:rsidRPr="00293E96" w:rsidRDefault="00293E96" w:rsidP="00293E96">
            <w:pPr>
              <w:rPr>
                <w:rFonts w:eastAsia="MS Mincho"/>
                <w:lang w:eastAsia="ja-JP"/>
              </w:rPr>
            </w:pPr>
            <w:r w:rsidRPr="00293E96">
              <w:rPr>
                <w:rFonts w:eastAsia="MS Mincho"/>
                <w:lang w:eastAsia="ja-JP"/>
              </w:rPr>
              <w:t xml:space="preserve">No decisions have been made </w:t>
            </w:r>
            <w:proofErr w:type="gramStart"/>
            <w:r w:rsidRPr="00293E96">
              <w:rPr>
                <w:rFonts w:eastAsia="MS Mincho"/>
                <w:lang w:eastAsia="ja-JP"/>
              </w:rPr>
              <w:t>in regard to</w:t>
            </w:r>
            <w:proofErr w:type="gramEnd"/>
            <w:r w:rsidRPr="00293E96">
              <w:rPr>
                <w:rFonts w:eastAsia="MS Mincho"/>
                <w:lang w:eastAsia="ja-JP"/>
              </w:rPr>
              <w:t xml:space="preserve"> time frames.</w:t>
            </w:r>
          </w:p>
        </w:tc>
      </w:tr>
      <w:tr w:rsidR="00293E96" w:rsidRPr="00293E96" w14:paraId="567C47A1" w14:textId="77777777" w:rsidTr="00322387">
        <w:tc>
          <w:tcPr>
            <w:tcW w:w="2376" w:type="dxa"/>
          </w:tcPr>
          <w:p w14:paraId="285F3985" w14:textId="77777777" w:rsidR="00293E96" w:rsidRPr="00293E96" w:rsidRDefault="00293E96" w:rsidP="00293E96">
            <w:r w:rsidRPr="00293E96">
              <w:rPr>
                <w:rFonts w:eastAsia="MS Mincho" w:hint="eastAsia"/>
                <w:lang w:eastAsia="ja-JP"/>
              </w:rPr>
              <w:t>Japan</w:t>
            </w:r>
          </w:p>
        </w:tc>
        <w:tc>
          <w:tcPr>
            <w:tcW w:w="7139" w:type="dxa"/>
          </w:tcPr>
          <w:p w14:paraId="682E6241" w14:textId="77777777" w:rsidR="00293E96" w:rsidRPr="00293E96" w:rsidRDefault="00293E96" w:rsidP="00293E96">
            <w:pPr>
              <w:rPr>
                <w:rFonts w:eastAsia="MS Mincho"/>
                <w:lang w:eastAsia="ja-JP"/>
              </w:rPr>
            </w:pPr>
          </w:p>
        </w:tc>
      </w:tr>
      <w:tr w:rsidR="00293E96" w:rsidRPr="00293E96" w14:paraId="10158EF6" w14:textId="77777777" w:rsidTr="00322387">
        <w:tc>
          <w:tcPr>
            <w:tcW w:w="2376" w:type="dxa"/>
          </w:tcPr>
          <w:p w14:paraId="78D4DA87"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18D07497" w14:textId="5DD4DE8A" w:rsidR="00293E96" w:rsidRPr="00293E96" w:rsidRDefault="003243C9" w:rsidP="00293E96">
            <w:pPr>
              <w:rPr>
                <w:rFonts w:eastAsia="MS Mincho"/>
                <w:lang w:eastAsia="ja-JP"/>
              </w:rPr>
            </w:pPr>
            <w:r>
              <w:rPr>
                <w:rFonts w:eastAsiaTheme="minorEastAsia" w:hint="eastAsia"/>
                <w:lang w:eastAsia="zh-CN"/>
              </w:rPr>
              <w:t>-</w:t>
            </w:r>
          </w:p>
        </w:tc>
      </w:tr>
      <w:tr w:rsidR="00293E96" w:rsidRPr="00293E96" w14:paraId="7AB09A7E" w14:textId="77777777" w:rsidTr="00322387">
        <w:tc>
          <w:tcPr>
            <w:tcW w:w="2376" w:type="dxa"/>
          </w:tcPr>
          <w:p w14:paraId="261A3F7F"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5802B397" w14:textId="77777777" w:rsidR="00293E96" w:rsidRPr="00293E96" w:rsidRDefault="00293E96" w:rsidP="00293E96">
            <w:pPr>
              <w:rPr>
                <w:rFonts w:eastAsia="MS Mincho"/>
                <w:lang w:eastAsia="ja-JP"/>
              </w:rPr>
            </w:pPr>
            <w:r w:rsidRPr="00293E96">
              <w:rPr>
                <w:rFonts w:eastAsia="MS Mincho"/>
                <w:lang w:eastAsia="ja-JP"/>
              </w:rPr>
              <w:t>No plan yet</w:t>
            </w:r>
          </w:p>
        </w:tc>
      </w:tr>
      <w:tr w:rsidR="00293E96" w:rsidRPr="00293E96" w14:paraId="22576711" w14:textId="77777777" w:rsidTr="00322387">
        <w:tc>
          <w:tcPr>
            <w:tcW w:w="2376" w:type="dxa"/>
          </w:tcPr>
          <w:p w14:paraId="6423D087"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4D03B584"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745F9D1F" w14:textId="77777777" w:rsidTr="00322387">
        <w:tc>
          <w:tcPr>
            <w:tcW w:w="2376" w:type="dxa"/>
          </w:tcPr>
          <w:p w14:paraId="0E19B00D"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0A839108" w14:textId="77777777" w:rsidR="00293E96" w:rsidRPr="00293E96" w:rsidRDefault="00293E96" w:rsidP="00293E96">
            <w:pPr>
              <w:rPr>
                <w:rFonts w:eastAsia="MS Mincho"/>
                <w:lang w:eastAsia="ja-JP"/>
              </w:rPr>
            </w:pPr>
            <w:r w:rsidRPr="00293E96">
              <w:rPr>
                <w:rFonts w:eastAsia="MS Mincho"/>
                <w:lang w:eastAsia="ja-JP"/>
              </w:rPr>
              <w:t>In the next 2 years</w:t>
            </w:r>
          </w:p>
        </w:tc>
      </w:tr>
      <w:tr w:rsidR="00293E96" w:rsidRPr="00293E96" w14:paraId="05B666E1" w14:textId="77777777" w:rsidTr="00322387">
        <w:tc>
          <w:tcPr>
            <w:tcW w:w="2376" w:type="dxa"/>
          </w:tcPr>
          <w:p w14:paraId="131B9777"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248E649B" w14:textId="77777777" w:rsidR="00293E96" w:rsidRPr="00293E96" w:rsidRDefault="00293E96" w:rsidP="00293E96">
            <w:pPr>
              <w:rPr>
                <w:rFonts w:eastAsia="MS Mincho"/>
                <w:lang w:eastAsia="ja-JP"/>
              </w:rPr>
            </w:pPr>
            <w:r w:rsidRPr="00293E96">
              <w:rPr>
                <w:rFonts w:eastAsia="MS Mincho"/>
                <w:lang w:eastAsia="ja-JP"/>
              </w:rPr>
              <w:t>To be determined</w:t>
            </w:r>
          </w:p>
        </w:tc>
      </w:tr>
      <w:tr w:rsidR="00293E96" w:rsidRPr="00293E96" w14:paraId="5B5BA0E5" w14:textId="77777777" w:rsidTr="00322387">
        <w:tc>
          <w:tcPr>
            <w:tcW w:w="2376" w:type="dxa"/>
          </w:tcPr>
          <w:p w14:paraId="41956DAD"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1C9D5892" w14:textId="5699B15C" w:rsidR="00293E96" w:rsidRPr="00293E96" w:rsidRDefault="00293E96" w:rsidP="00293E96">
            <w:pPr>
              <w:rPr>
                <w:rFonts w:eastAsia="MS Mincho"/>
                <w:lang w:eastAsia="ja-JP"/>
              </w:rPr>
            </w:pPr>
            <w:proofErr w:type="gramStart"/>
            <w:r w:rsidRPr="00293E96">
              <w:rPr>
                <w:rFonts w:eastAsia="MS Mincho"/>
                <w:lang w:eastAsia="ja-JP"/>
              </w:rPr>
              <w:t>Taking into account</w:t>
            </w:r>
            <w:proofErr w:type="gramEnd"/>
            <w:r w:rsidRPr="00293E96">
              <w:rPr>
                <w:rFonts w:eastAsia="MS Mincho"/>
                <w:lang w:eastAsia="ja-JP"/>
              </w:rPr>
              <w:t xml:space="preserve"> the global timeframe for equipment availability and time required to ensure cross-border coordination, Singapore expects the future implementation of L-band to take place around 2020, subject to the migration of the existing users within the band.</w:t>
            </w:r>
          </w:p>
        </w:tc>
      </w:tr>
      <w:tr w:rsidR="00293E96" w:rsidRPr="00293E96" w14:paraId="269F5155" w14:textId="77777777" w:rsidTr="00322387">
        <w:tc>
          <w:tcPr>
            <w:tcW w:w="2376" w:type="dxa"/>
          </w:tcPr>
          <w:p w14:paraId="65385272"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3CBFD6C6" w14:textId="77777777" w:rsidR="00293E96" w:rsidRPr="00293E96" w:rsidRDefault="00293E96" w:rsidP="00293E96">
            <w:pPr>
              <w:rPr>
                <w:rFonts w:eastAsia="MS Mincho"/>
                <w:lang w:eastAsia="ja-JP"/>
              </w:rPr>
            </w:pPr>
            <w:r w:rsidRPr="00293E96">
              <w:rPr>
                <w:rFonts w:eastAsia="MS Mincho"/>
                <w:lang w:eastAsia="ja-JP"/>
              </w:rPr>
              <w:t>Before 2021</w:t>
            </w:r>
          </w:p>
        </w:tc>
      </w:tr>
      <w:tr w:rsidR="00293E96" w:rsidRPr="00293E96" w14:paraId="708F2B25" w14:textId="77777777" w:rsidTr="00322387">
        <w:tc>
          <w:tcPr>
            <w:tcW w:w="2376" w:type="dxa"/>
          </w:tcPr>
          <w:p w14:paraId="48FFF6D4"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1EAD11C3" w14:textId="77777777" w:rsidR="00293E96" w:rsidRPr="00293E96" w:rsidRDefault="00293E96" w:rsidP="00293E96">
            <w:pPr>
              <w:rPr>
                <w:rFonts w:eastAsia="MS Mincho"/>
                <w:lang w:eastAsia="ja-JP"/>
              </w:rPr>
            </w:pPr>
          </w:p>
        </w:tc>
      </w:tr>
      <w:tr w:rsidR="00293E96" w:rsidRPr="00293E96" w14:paraId="0F759272" w14:textId="77777777" w:rsidTr="00322387">
        <w:tc>
          <w:tcPr>
            <w:tcW w:w="2376" w:type="dxa"/>
          </w:tcPr>
          <w:p w14:paraId="3F772B52"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59C5AC73" w14:textId="77777777" w:rsidR="00293E96" w:rsidRPr="00293E96" w:rsidRDefault="00293E96" w:rsidP="00293E96">
            <w:pPr>
              <w:rPr>
                <w:rFonts w:eastAsia="MS Mincho"/>
                <w:lang w:eastAsia="ja-JP"/>
              </w:rPr>
            </w:pPr>
            <w:r w:rsidRPr="00293E96">
              <w:rPr>
                <w:rFonts w:eastAsia="MS Mincho"/>
                <w:lang w:eastAsia="ja-JP"/>
              </w:rPr>
              <w:t>Under consideration</w:t>
            </w:r>
          </w:p>
        </w:tc>
      </w:tr>
    </w:tbl>
    <w:p w14:paraId="2C7FCAA6" w14:textId="77777777" w:rsidR="00293E96" w:rsidRPr="00293E96" w:rsidRDefault="00293E96" w:rsidP="00293E96">
      <w:pPr>
        <w:rPr>
          <w:rFonts w:eastAsia="MS Mincho"/>
          <w:lang w:eastAsia="ja-JP"/>
        </w:rPr>
      </w:pPr>
    </w:p>
    <w:p w14:paraId="3D8E14BA" w14:textId="77777777"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ja-JP"/>
        </w:rPr>
      </w:pPr>
      <w:r w:rsidRPr="00293E96">
        <w:rPr>
          <w:rFonts w:eastAsia="MS Mincho"/>
          <w:b/>
          <w:lang w:eastAsia="zh-CN"/>
        </w:rPr>
        <w:lastRenderedPageBreak/>
        <w:t xml:space="preserve">Question </w:t>
      </w:r>
      <w:r w:rsidRPr="00293E96">
        <w:rPr>
          <w:rFonts w:eastAsia="MS Mincho" w:hint="eastAsia"/>
          <w:b/>
          <w:lang w:eastAsia="ja-JP"/>
        </w:rPr>
        <w:t>2c</w:t>
      </w:r>
      <w:r w:rsidRPr="00293E96">
        <w:rPr>
          <w:rFonts w:eastAsia="MS Mincho"/>
          <w:b/>
          <w:lang w:eastAsia="zh-CN"/>
        </w:rPr>
        <w:t>:</w:t>
      </w:r>
      <w:r w:rsidRPr="00293E96">
        <w:rPr>
          <w:rFonts w:eastAsia="MS Mincho" w:hint="eastAsia"/>
          <w:b/>
          <w:lang w:eastAsia="zh-CN"/>
        </w:rPr>
        <w:t xml:space="preserve"> </w:t>
      </w:r>
      <w:r w:rsidRPr="00293E96">
        <w:rPr>
          <w:rFonts w:eastAsia="MS Mincho" w:hint="eastAsia"/>
          <w:b/>
          <w:lang w:eastAsia="ja-JP"/>
        </w:rPr>
        <w:t xml:space="preserve">What type of </w:t>
      </w:r>
      <w:r w:rsidRPr="00293E96">
        <w:rPr>
          <w:rFonts w:eastAsia="MS Mincho"/>
          <w:b/>
          <w:lang w:eastAsia="ja-JP"/>
        </w:rPr>
        <w:t>frequency</w:t>
      </w:r>
      <w:r w:rsidRPr="00293E96">
        <w:rPr>
          <w:rFonts w:eastAsia="MS Mincho" w:hint="eastAsia"/>
          <w:b/>
          <w:lang w:eastAsia="ja-JP"/>
        </w:rPr>
        <w:t xml:space="preserve"> arrangement(s) is under your consideration? (e.g., FDD using a paired band, FDD using a downlink only band, TDD, etc.)</w:t>
      </w:r>
    </w:p>
    <w:p w14:paraId="0EBDF5EB" w14:textId="77777777" w:rsidR="00293E96" w:rsidRPr="00293E96" w:rsidRDefault="00293E96" w:rsidP="00293E96">
      <w:pPr>
        <w:ind w:leftChars="100" w:left="240"/>
        <w:rPr>
          <w:b/>
        </w:rPr>
      </w:pPr>
      <w:r w:rsidRPr="00293E96">
        <w:rPr>
          <w:rFonts w:hint="eastAsia"/>
          <w:b/>
        </w:rPr>
        <w:t>Answer:</w:t>
      </w:r>
    </w:p>
    <w:p w14:paraId="289003C0"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842"/>
      </w:tblGrid>
      <w:tr w:rsidR="00293E96" w:rsidRPr="00293E96" w14:paraId="3D314F85" w14:textId="77777777" w:rsidTr="00322387">
        <w:trPr>
          <w:tblHeader/>
        </w:trPr>
        <w:tc>
          <w:tcPr>
            <w:tcW w:w="2376" w:type="dxa"/>
            <w:shd w:val="clear" w:color="auto" w:fill="BFBFBF" w:themeFill="background1" w:themeFillShade="BF"/>
          </w:tcPr>
          <w:p w14:paraId="37ECAC40"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0D98E261"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6419D1B5" w14:textId="77777777" w:rsidTr="00322387">
        <w:tc>
          <w:tcPr>
            <w:tcW w:w="2376" w:type="dxa"/>
          </w:tcPr>
          <w:p w14:paraId="27C48892" w14:textId="77777777" w:rsidR="00293E96" w:rsidRPr="00293E96" w:rsidRDefault="00293E96" w:rsidP="00293E96">
            <w:pPr>
              <w:rPr>
                <w:rFonts w:eastAsia="MS Mincho"/>
                <w:lang w:eastAsia="ja-JP"/>
              </w:rPr>
            </w:pPr>
            <w:r w:rsidRPr="00293E96">
              <w:rPr>
                <w:rFonts w:eastAsia="MS Mincho"/>
                <w:lang w:eastAsia="ja-JP"/>
              </w:rPr>
              <w:t>Thailand</w:t>
            </w:r>
          </w:p>
        </w:tc>
        <w:tc>
          <w:tcPr>
            <w:tcW w:w="7139" w:type="dxa"/>
          </w:tcPr>
          <w:p w14:paraId="39B8080E" w14:textId="4A6A2DAC" w:rsidR="00293E96" w:rsidRPr="00293E96" w:rsidRDefault="008B4716" w:rsidP="00293E96">
            <w:pPr>
              <w:rPr>
                <w:rFonts w:eastAsia="MS Mincho"/>
                <w:lang w:eastAsia="ja-JP"/>
              </w:rPr>
            </w:pPr>
            <w:r>
              <w:rPr>
                <w:rFonts w:eastAsia="MS Mincho"/>
                <w:lang w:eastAsia="ja-JP"/>
              </w:rPr>
              <w:t>-</w:t>
            </w:r>
          </w:p>
        </w:tc>
      </w:tr>
      <w:tr w:rsidR="00293E96" w:rsidRPr="00293E96" w14:paraId="75642149" w14:textId="77777777" w:rsidTr="00322387">
        <w:tc>
          <w:tcPr>
            <w:tcW w:w="2376" w:type="dxa"/>
          </w:tcPr>
          <w:p w14:paraId="4D8EF7AD"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00C08969"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6C1D5279" w14:textId="77777777" w:rsidTr="00322387">
        <w:tc>
          <w:tcPr>
            <w:tcW w:w="2376" w:type="dxa"/>
          </w:tcPr>
          <w:p w14:paraId="1D5DEACE"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37059476" w14:textId="77777777" w:rsidR="00293E96" w:rsidRPr="00293E96" w:rsidRDefault="00293E96" w:rsidP="00293E96">
            <w:pPr>
              <w:rPr>
                <w:rFonts w:eastAsia="MS Mincho"/>
                <w:lang w:eastAsia="ja-JP"/>
              </w:rPr>
            </w:pPr>
          </w:p>
        </w:tc>
      </w:tr>
      <w:tr w:rsidR="00293E96" w:rsidRPr="00293E96" w14:paraId="09D3229F" w14:textId="77777777" w:rsidTr="00322387">
        <w:tc>
          <w:tcPr>
            <w:tcW w:w="2376" w:type="dxa"/>
          </w:tcPr>
          <w:p w14:paraId="3BF1E378" w14:textId="77777777" w:rsidR="00293E96" w:rsidRPr="00293E96" w:rsidRDefault="00293E96" w:rsidP="00293E96">
            <w:pPr>
              <w:rPr>
                <w:rFonts w:eastAsia="MS Mincho"/>
                <w:lang w:eastAsia="ja-JP"/>
              </w:rPr>
            </w:pPr>
            <w:r w:rsidRPr="00293E96">
              <w:t>Australia</w:t>
            </w:r>
          </w:p>
        </w:tc>
        <w:tc>
          <w:tcPr>
            <w:tcW w:w="7139" w:type="dxa"/>
          </w:tcPr>
          <w:p w14:paraId="49B041A5" w14:textId="77777777" w:rsidR="00293E96" w:rsidRPr="00293E96" w:rsidRDefault="00293E96" w:rsidP="00293E96">
            <w:pPr>
              <w:rPr>
                <w:rFonts w:eastAsia="MS Mincho"/>
                <w:lang w:eastAsia="ja-JP"/>
              </w:rPr>
            </w:pPr>
            <w:r w:rsidRPr="00293E96">
              <w:rPr>
                <w:rFonts w:eastAsia="MS Mincho"/>
                <w:lang w:eastAsia="ja-JP"/>
              </w:rPr>
              <w:t xml:space="preserve">No decisions have been made </w:t>
            </w:r>
            <w:proofErr w:type="gramStart"/>
            <w:r w:rsidRPr="00293E96">
              <w:rPr>
                <w:rFonts w:eastAsia="MS Mincho"/>
                <w:lang w:eastAsia="ja-JP"/>
              </w:rPr>
              <w:t>in regard to</w:t>
            </w:r>
            <w:proofErr w:type="gramEnd"/>
            <w:r w:rsidRPr="00293E96">
              <w:rPr>
                <w:rFonts w:eastAsia="MS Mincho"/>
                <w:lang w:eastAsia="ja-JP"/>
              </w:rPr>
              <w:t xml:space="preserve"> frequency arrangements.</w:t>
            </w:r>
          </w:p>
        </w:tc>
      </w:tr>
      <w:tr w:rsidR="00293E96" w:rsidRPr="00293E96" w14:paraId="2AEA392F" w14:textId="77777777" w:rsidTr="00322387">
        <w:tc>
          <w:tcPr>
            <w:tcW w:w="2376" w:type="dxa"/>
          </w:tcPr>
          <w:p w14:paraId="03E3F2C6" w14:textId="77777777" w:rsidR="00293E96" w:rsidRPr="00293E96" w:rsidRDefault="00293E96" w:rsidP="00293E96">
            <w:r w:rsidRPr="00293E96">
              <w:rPr>
                <w:rFonts w:eastAsia="MS Mincho" w:hint="eastAsia"/>
                <w:lang w:eastAsia="ja-JP"/>
              </w:rPr>
              <w:t>Japan</w:t>
            </w:r>
          </w:p>
        </w:tc>
        <w:tc>
          <w:tcPr>
            <w:tcW w:w="7139" w:type="dxa"/>
          </w:tcPr>
          <w:p w14:paraId="5AE55492" w14:textId="77777777" w:rsidR="00293E96" w:rsidRPr="00293E96" w:rsidRDefault="00293E96" w:rsidP="00293E96">
            <w:pPr>
              <w:rPr>
                <w:rFonts w:eastAsia="MS Mincho"/>
                <w:lang w:eastAsia="ja-JP"/>
              </w:rPr>
            </w:pPr>
          </w:p>
        </w:tc>
      </w:tr>
      <w:tr w:rsidR="00293E96" w:rsidRPr="00293E96" w14:paraId="12AB6EAA" w14:textId="77777777" w:rsidTr="00322387">
        <w:tc>
          <w:tcPr>
            <w:tcW w:w="2376" w:type="dxa"/>
          </w:tcPr>
          <w:p w14:paraId="76A0993C"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0A2398D9" w14:textId="17D0D2D1" w:rsidR="00293E96" w:rsidRPr="00293E96" w:rsidRDefault="003243C9" w:rsidP="00293E96">
            <w:pPr>
              <w:rPr>
                <w:rFonts w:eastAsia="MS Mincho"/>
                <w:lang w:eastAsia="ja-JP"/>
              </w:rPr>
            </w:pPr>
            <w:r>
              <w:rPr>
                <w:rFonts w:eastAsiaTheme="minorEastAsia" w:hint="eastAsia"/>
                <w:lang w:eastAsia="zh-CN"/>
              </w:rPr>
              <w:t>-</w:t>
            </w:r>
          </w:p>
        </w:tc>
      </w:tr>
      <w:tr w:rsidR="00293E96" w:rsidRPr="00293E96" w14:paraId="1FD240AF" w14:textId="77777777" w:rsidTr="00322387">
        <w:tc>
          <w:tcPr>
            <w:tcW w:w="2376" w:type="dxa"/>
          </w:tcPr>
          <w:p w14:paraId="55C11B37"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6C3DF44E"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5FA08058" w14:textId="77777777" w:rsidTr="00322387">
        <w:tc>
          <w:tcPr>
            <w:tcW w:w="2376" w:type="dxa"/>
          </w:tcPr>
          <w:p w14:paraId="60084639"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387AF1F1" w14:textId="77777777" w:rsidR="00293E96" w:rsidRPr="00293E96" w:rsidRDefault="00293E96" w:rsidP="00293E96">
            <w:pPr>
              <w:rPr>
                <w:rFonts w:eastAsia="MS Mincho"/>
                <w:lang w:eastAsia="ja-JP"/>
              </w:rPr>
            </w:pPr>
            <w:r w:rsidRPr="00293E96">
              <w:rPr>
                <w:rFonts w:eastAsia="MS Mincho"/>
                <w:lang w:eastAsia="ja-JP"/>
              </w:rPr>
              <w:t>FDD and SDL are under consideration.</w:t>
            </w:r>
          </w:p>
        </w:tc>
      </w:tr>
      <w:tr w:rsidR="00293E96" w:rsidRPr="00293E96" w14:paraId="3811069B" w14:textId="77777777" w:rsidTr="00322387">
        <w:tc>
          <w:tcPr>
            <w:tcW w:w="2376" w:type="dxa"/>
          </w:tcPr>
          <w:p w14:paraId="2B6888FC"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645BFD4B" w14:textId="77777777" w:rsidR="00293E96" w:rsidRPr="00293E96" w:rsidRDefault="00293E96" w:rsidP="00293E96">
            <w:pPr>
              <w:rPr>
                <w:rFonts w:eastAsia="MS Mincho"/>
                <w:lang w:eastAsia="ja-JP"/>
              </w:rPr>
            </w:pPr>
            <w:r w:rsidRPr="00293E96">
              <w:rPr>
                <w:rFonts w:eastAsia="MS Mincho"/>
                <w:lang w:eastAsia="ja-JP"/>
              </w:rPr>
              <w:t>Flexible Probably</w:t>
            </w:r>
          </w:p>
        </w:tc>
      </w:tr>
      <w:tr w:rsidR="00293E96" w:rsidRPr="00293E96" w14:paraId="6FA4ADAB" w14:textId="77777777" w:rsidTr="00322387">
        <w:tc>
          <w:tcPr>
            <w:tcW w:w="2376" w:type="dxa"/>
          </w:tcPr>
          <w:p w14:paraId="0037326B"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6095D8A2" w14:textId="5074C303" w:rsidR="00293E96" w:rsidRPr="00293E96" w:rsidRDefault="00293E96" w:rsidP="00293E96">
            <w:pPr>
              <w:rPr>
                <w:rFonts w:eastAsia="MS Mincho"/>
                <w:lang w:eastAsia="ja-JP"/>
              </w:rPr>
            </w:pPr>
            <w:r w:rsidRPr="00293E96">
              <w:rPr>
                <w:rFonts w:eastAsia="MS Mincho"/>
                <w:lang w:eastAsia="ja-JP"/>
              </w:rPr>
              <w:t>To be determined. Final consideration for frequency arrangement will depend on future development.</w:t>
            </w:r>
          </w:p>
        </w:tc>
      </w:tr>
      <w:tr w:rsidR="00293E96" w:rsidRPr="00293E96" w14:paraId="11DE6295" w14:textId="77777777" w:rsidTr="00322387">
        <w:tc>
          <w:tcPr>
            <w:tcW w:w="2376" w:type="dxa"/>
          </w:tcPr>
          <w:p w14:paraId="1BA77A26"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0305D58E" w14:textId="520CC21B" w:rsidR="00293E96" w:rsidRPr="00293E96" w:rsidRDefault="00293E96" w:rsidP="00293E96">
            <w:pPr>
              <w:rPr>
                <w:rFonts w:eastAsia="MS Mincho"/>
                <w:lang w:eastAsia="ja-JP"/>
              </w:rPr>
            </w:pPr>
            <w:r w:rsidRPr="00293E96">
              <w:rPr>
                <w:rFonts w:eastAsia="MS Mincho"/>
                <w:lang w:eastAsia="ja-JP"/>
              </w:rPr>
              <w:t xml:space="preserve">Singapore has received support from the industry for FDD, TDD and SDL frequency arrangements in its recent public consultation. Given that each </w:t>
            </w:r>
            <w:proofErr w:type="spellStart"/>
            <w:r w:rsidRPr="00293E96">
              <w:rPr>
                <w:rFonts w:eastAsia="MS Mincho"/>
                <w:lang w:eastAsia="ja-JP"/>
              </w:rPr>
              <w:t>channelling</w:t>
            </w:r>
            <w:proofErr w:type="spellEnd"/>
            <w:r w:rsidRPr="00293E96">
              <w:rPr>
                <w:rFonts w:eastAsia="MS Mincho"/>
                <w:lang w:eastAsia="ja-JP"/>
              </w:rPr>
              <w:t xml:space="preserve"> arrangement has its advantages and disadvantages, Singapore will continue to assess and monitor the developments </w:t>
            </w:r>
            <w:proofErr w:type="gramStart"/>
            <w:r w:rsidRPr="00293E96">
              <w:rPr>
                <w:rFonts w:eastAsia="MS Mincho"/>
                <w:lang w:eastAsia="ja-JP"/>
              </w:rPr>
              <w:t>in order to</w:t>
            </w:r>
            <w:proofErr w:type="gramEnd"/>
            <w:r w:rsidRPr="00293E96">
              <w:rPr>
                <w:rFonts w:eastAsia="MS Mincho"/>
                <w:lang w:eastAsia="ja-JP"/>
              </w:rPr>
              <w:t xml:space="preserve"> adopt a frequency arrangement that is most suitable for Singapore.</w:t>
            </w:r>
          </w:p>
        </w:tc>
      </w:tr>
      <w:tr w:rsidR="00293E96" w:rsidRPr="00293E96" w14:paraId="2B0341DA" w14:textId="77777777" w:rsidTr="00322387">
        <w:tc>
          <w:tcPr>
            <w:tcW w:w="2376" w:type="dxa"/>
          </w:tcPr>
          <w:p w14:paraId="1B78B83D"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0140B8EE" w14:textId="77777777" w:rsidR="00293E96" w:rsidRPr="00293E96" w:rsidRDefault="00293E96" w:rsidP="00293E96">
            <w:pPr>
              <w:rPr>
                <w:rFonts w:eastAsia="MS Mincho"/>
                <w:lang w:eastAsia="ja-JP"/>
              </w:rPr>
            </w:pPr>
            <w:r w:rsidRPr="00293E96">
              <w:rPr>
                <w:rFonts w:eastAsia="MS Mincho"/>
                <w:lang w:eastAsia="ja-JP"/>
              </w:rPr>
              <w:t>FDD using a downlink only band</w:t>
            </w:r>
          </w:p>
        </w:tc>
      </w:tr>
      <w:tr w:rsidR="00293E96" w:rsidRPr="00293E96" w14:paraId="724FD5A3" w14:textId="77777777" w:rsidTr="00322387">
        <w:tc>
          <w:tcPr>
            <w:tcW w:w="2376" w:type="dxa"/>
          </w:tcPr>
          <w:p w14:paraId="3702154C"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65F7E66D" w14:textId="77777777" w:rsidR="00293E96" w:rsidRPr="00293E96" w:rsidRDefault="00293E96" w:rsidP="00293E96">
            <w:pPr>
              <w:rPr>
                <w:rFonts w:eastAsia="MS Mincho"/>
                <w:lang w:eastAsia="ja-JP"/>
              </w:rPr>
            </w:pPr>
          </w:p>
        </w:tc>
      </w:tr>
      <w:tr w:rsidR="00293E96" w:rsidRPr="00293E96" w14:paraId="6A578039" w14:textId="77777777" w:rsidTr="00322387">
        <w:tc>
          <w:tcPr>
            <w:tcW w:w="2376" w:type="dxa"/>
          </w:tcPr>
          <w:p w14:paraId="7BC3B995"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1EB39493" w14:textId="0B382206" w:rsidR="00293E96" w:rsidRPr="00293E96" w:rsidRDefault="00293E96" w:rsidP="00293E96">
            <w:pPr>
              <w:rPr>
                <w:rFonts w:eastAsia="MS Mincho"/>
                <w:lang w:eastAsia="ja-JP"/>
              </w:rPr>
            </w:pPr>
            <w:r w:rsidRPr="00293E96">
              <w:rPr>
                <w:rFonts w:eastAsia="MS Mincho"/>
                <w:lang w:eastAsia="ja-JP"/>
              </w:rPr>
              <w:t xml:space="preserve">We are considering both FDD and SDL options. Considering the relevant regulatory and technical issues, we may prefer FDD option because it is </w:t>
            </w:r>
            <w:proofErr w:type="gramStart"/>
            <w:r w:rsidRPr="00293E96">
              <w:rPr>
                <w:rFonts w:eastAsia="MS Mincho"/>
                <w:lang w:eastAsia="ja-JP"/>
              </w:rPr>
              <w:t>similar to</w:t>
            </w:r>
            <w:proofErr w:type="gramEnd"/>
            <w:r w:rsidRPr="00293E96">
              <w:rPr>
                <w:rFonts w:eastAsia="MS Mincho"/>
                <w:lang w:eastAsia="ja-JP"/>
              </w:rPr>
              <w:t xml:space="preserve"> our other band plans (such as 900 MHz, 1800</w:t>
            </w:r>
            <w:r w:rsidR="00456CF0">
              <w:rPr>
                <w:rFonts w:eastAsia="MS Mincho"/>
                <w:lang w:eastAsia="ja-JP"/>
              </w:rPr>
              <w:t> </w:t>
            </w:r>
            <w:r w:rsidRPr="00293E96">
              <w:rPr>
                <w:rFonts w:eastAsia="MS Mincho"/>
                <w:lang w:eastAsia="ja-JP"/>
              </w:rPr>
              <w:t>MHz, 2100 MHz band plans). Also, FDD arrangement will allow mobile operators more flexibility in the implementation of IMT systems and Administrations flexibility when assigning the frequency band to mobile operators.</w:t>
            </w:r>
          </w:p>
        </w:tc>
      </w:tr>
    </w:tbl>
    <w:p w14:paraId="39DF0D15" w14:textId="77777777" w:rsidR="00293E96" w:rsidRPr="00293E96" w:rsidRDefault="00293E96" w:rsidP="00293E96">
      <w:pPr>
        <w:rPr>
          <w:rFonts w:eastAsia="MS Mincho"/>
          <w:lang w:eastAsia="ja-JP"/>
        </w:rPr>
      </w:pPr>
    </w:p>
    <w:p w14:paraId="3D05BA91" w14:textId="0FAEE017"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ja-JP"/>
        </w:rPr>
      </w:pPr>
      <w:r w:rsidRPr="00293E96">
        <w:rPr>
          <w:rFonts w:eastAsia="MS Mincho"/>
          <w:b/>
          <w:lang w:eastAsia="zh-CN"/>
        </w:rPr>
        <w:t xml:space="preserve">Question </w:t>
      </w:r>
      <w:r w:rsidRPr="00293E96">
        <w:rPr>
          <w:rFonts w:eastAsia="MS Mincho" w:hint="eastAsia"/>
          <w:b/>
          <w:lang w:eastAsia="ja-JP"/>
        </w:rPr>
        <w:t>2d</w:t>
      </w:r>
      <w:r w:rsidRPr="00293E96">
        <w:rPr>
          <w:rFonts w:eastAsia="MS Mincho"/>
          <w:b/>
          <w:lang w:eastAsia="zh-CN"/>
        </w:rPr>
        <w:t>:</w:t>
      </w:r>
      <w:r w:rsidRPr="00293E96">
        <w:rPr>
          <w:rFonts w:eastAsia="MS Mincho" w:hint="eastAsia"/>
          <w:b/>
          <w:lang w:eastAsia="zh-CN"/>
        </w:rPr>
        <w:t xml:space="preserve"> </w:t>
      </w:r>
      <w:r w:rsidRPr="00293E96">
        <w:rPr>
          <w:rFonts w:eastAsia="MS Mincho" w:hint="eastAsia"/>
          <w:b/>
          <w:lang w:eastAsia="ja-JP"/>
        </w:rPr>
        <w:t xml:space="preserve">What kind of </w:t>
      </w:r>
      <w:r w:rsidRPr="00293E96">
        <w:rPr>
          <w:rFonts w:eastAsia="MS Mincho"/>
          <w:b/>
          <w:lang w:eastAsia="ja-JP"/>
        </w:rPr>
        <w:t>technologies</w:t>
      </w:r>
      <w:r w:rsidRPr="00293E96">
        <w:rPr>
          <w:rFonts w:eastAsia="MS Mincho" w:hint="eastAsia"/>
          <w:b/>
          <w:lang w:eastAsia="ja-JP"/>
        </w:rPr>
        <w:t xml:space="preserve">/applications is envisaged in your future </w:t>
      </w:r>
      <w:r w:rsidRPr="00293E96">
        <w:rPr>
          <w:rFonts w:eastAsia="MS Mincho"/>
          <w:b/>
          <w:lang w:eastAsia="ja-JP"/>
        </w:rPr>
        <w:t>implementation</w:t>
      </w:r>
      <w:r w:rsidRPr="00293E96">
        <w:rPr>
          <w:rFonts w:eastAsia="MS Mincho" w:hint="eastAsia"/>
          <w:b/>
          <w:lang w:eastAsia="ja-JP"/>
        </w:rPr>
        <w:t xml:space="preserve"> of IMT in the </w:t>
      </w:r>
      <w:r w:rsidRPr="00293E96">
        <w:rPr>
          <w:rFonts w:eastAsia="MS Mincho"/>
          <w:b/>
          <w:lang w:eastAsia="zh-CN"/>
        </w:rPr>
        <w:t xml:space="preserve">frequency </w:t>
      </w:r>
      <w:r w:rsidRPr="00293E96">
        <w:rPr>
          <w:rFonts w:eastAsia="MS Mincho" w:hint="eastAsia"/>
          <w:b/>
          <w:lang w:eastAsia="zh-CN"/>
        </w:rPr>
        <w:t>band 1 427</w:t>
      </w:r>
      <w:r w:rsidR="00456CF0" w:rsidRPr="00456CF0">
        <w:rPr>
          <w:rFonts w:eastAsia="MS Mincho"/>
          <w:b/>
          <w:bCs/>
          <w:lang w:eastAsia="ja-JP"/>
        </w:rPr>
        <w:t>–</w:t>
      </w:r>
      <w:r w:rsidRPr="00293E96">
        <w:rPr>
          <w:rFonts w:eastAsia="MS Mincho" w:hint="eastAsia"/>
          <w:b/>
          <w:lang w:eastAsia="zh-CN"/>
        </w:rPr>
        <w:t>1 518 MHz or part(s) of the band</w:t>
      </w:r>
      <w:r w:rsidRPr="00293E96">
        <w:rPr>
          <w:rFonts w:eastAsia="MS Mincho"/>
          <w:b/>
          <w:lang w:eastAsia="zh-CN"/>
        </w:rPr>
        <w:t>?</w:t>
      </w:r>
      <w:r w:rsidRPr="00293E96">
        <w:rPr>
          <w:rFonts w:eastAsia="MS Mincho" w:hint="eastAsia"/>
          <w:b/>
          <w:lang w:eastAsia="ja-JP"/>
        </w:rPr>
        <w:t xml:space="preserve"> (e.g., 4G/5G, mobile broadband, IoT, etc.)</w:t>
      </w:r>
    </w:p>
    <w:p w14:paraId="1FD321A6" w14:textId="77777777" w:rsidR="00293E96" w:rsidRPr="00293E96" w:rsidRDefault="00293E96" w:rsidP="00293E96">
      <w:pPr>
        <w:ind w:leftChars="100" w:left="240"/>
        <w:rPr>
          <w:b/>
        </w:rPr>
      </w:pPr>
      <w:r w:rsidRPr="00293E96">
        <w:rPr>
          <w:rFonts w:hint="eastAsia"/>
          <w:b/>
        </w:rPr>
        <w:t>Answer:</w:t>
      </w:r>
    </w:p>
    <w:p w14:paraId="01BE9009"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6852"/>
      </w:tblGrid>
      <w:tr w:rsidR="00293E96" w:rsidRPr="00293E96" w14:paraId="53DF4479" w14:textId="77777777" w:rsidTr="00322387">
        <w:trPr>
          <w:tblHeader/>
        </w:trPr>
        <w:tc>
          <w:tcPr>
            <w:tcW w:w="2376" w:type="dxa"/>
            <w:shd w:val="clear" w:color="auto" w:fill="BFBFBF" w:themeFill="background1" w:themeFillShade="BF"/>
          </w:tcPr>
          <w:p w14:paraId="06A85BA0"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03CFBF01"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1A452A71" w14:textId="77777777" w:rsidTr="00322387">
        <w:tc>
          <w:tcPr>
            <w:tcW w:w="2376" w:type="dxa"/>
          </w:tcPr>
          <w:p w14:paraId="3752AC9A" w14:textId="77777777" w:rsidR="00293E96" w:rsidRPr="00293E96" w:rsidRDefault="00293E96" w:rsidP="00293E96">
            <w:pPr>
              <w:rPr>
                <w:rFonts w:eastAsia="MS Mincho"/>
                <w:lang w:eastAsia="ja-JP"/>
              </w:rPr>
            </w:pPr>
            <w:r w:rsidRPr="00293E96">
              <w:rPr>
                <w:rFonts w:eastAsia="MS Mincho"/>
                <w:lang w:eastAsia="ja-JP"/>
              </w:rPr>
              <w:t>Thailand</w:t>
            </w:r>
          </w:p>
        </w:tc>
        <w:tc>
          <w:tcPr>
            <w:tcW w:w="7139" w:type="dxa"/>
          </w:tcPr>
          <w:p w14:paraId="79B4704D" w14:textId="413468A7" w:rsidR="00293E96" w:rsidRPr="00293E96" w:rsidRDefault="008B4716" w:rsidP="00293E96">
            <w:pPr>
              <w:rPr>
                <w:rFonts w:eastAsia="MS Mincho"/>
                <w:lang w:eastAsia="ja-JP"/>
              </w:rPr>
            </w:pPr>
            <w:r>
              <w:rPr>
                <w:rFonts w:eastAsia="MS Mincho"/>
                <w:lang w:eastAsia="ja-JP"/>
              </w:rPr>
              <w:t>-</w:t>
            </w:r>
          </w:p>
        </w:tc>
      </w:tr>
      <w:tr w:rsidR="00293E96" w:rsidRPr="00293E96" w14:paraId="37BE25CA" w14:textId="77777777" w:rsidTr="00322387">
        <w:tc>
          <w:tcPr>
            <w:tcW w:w="2376" w:type="dxa"/>
          </w:tcPr>
          <w:p w14:paraId="6A79FD40"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64F57609"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629BE91C" w14:textId="77777777" w:rsidTr="00322387">
        <w:tc>
          <w:tcPr>
            <w:tcW w:w="2376" w:type="dxa"/>
          </w:tcPr>
          <w:p w14:paraId="14BC8D27"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207FD1AF" w14:textId="77777777" w:rsidR="00293E96" w:rsidRPr="00293E96" w:rsidRDefault="00293E96" w:rsidP="00293E96">
            <w:pPr>
              <w:rPr>
                <w:rFonts w:eastAsia="MS Mincho"/>
                <w:lang w:eastAsia="ja-JP"/>
              </w:rPr>
            </w:pPr>
          </w:p>
        </w:tc>
      </w:tr>
      <w:tr w:rsidR="00293E96" w:rsidRPr="00293E96" w14:paraId="71349E9B" w14:textId="77777777" w:rsidTr="00322387">
        <w:tc>
          <w:tcPr>
            <w:tcW w:w="2376" w:type="dxa"/>
          </w:tcPr>
          <w:p w14:paraId="124ABC67" w14:textId="77777777" w:rsidR="00293E96" w:rsidRPr="00293E96" w:rsidRDefault="00293E96" w:rsidP="00293E96">
            <w:pPr>
              <w:rPr>
                <w:rFonts w:eastAsia="MS Mincho"/>
                <w:lang w:eastAsia="ja-JP"/>
              </w:rPr>
            </w:pPr>
            <w:r w:rsidRPr="00293E96">
              <w:t>Australia</w:t>
            </w:r>
          </w:p>
        </w:tc>
        <w:tc>
          <w:tcPr>
            <w:tcW w:w="7139" w:type="dxa"/>
          </w:tcPr>
          <w:p w14:paraId="582A7E1A" w14:textId="417EA119" w:rsidR="00293E96" w:rsidRPr="00293E96" w:rsidRDefault="00293E96" w:rsidP="00293E96">
            <w:pPr>
              <w:rPr>
                <w:rFonts w:eastAsia="MS Mincho"/>
                <w:lang w:eastAsia="ja-JP"/>
              </w:rPr>
            </w:pPr>
            <w:r w:rsidRPr="00293E96">
              <w:rPr>
                <w:rFonts w:eastAsia="MS Mincho"/>
                <w:lang w:eastAsia="ja-JP"/>
              </w:rPr>
              <w:t>While no decisions have been made, if arrangements were put in place</w:t>
            </w:r>
            <w:r w:rsidR="004A3462">
              <w:rPr>
                <w:rFonts w:eastAsia="MS Mincho"/>
                <w:lang w:eastAsia="ja-JP"/>
              </w:rPr>
              <w:t>,</w:t>
            </w:r>
            <w:r w:rsidRPr="00293E96">
              <w:rPr>
                <w:rFonts w:eastAsia="MS Mincho"/>
                <w:lang w:eastAsia="ja-JP"/>
              </w:rPr>
              <w:t xml:space="preserve"> they would be technology flexible and would</w:t>
            </w:r>
            <w:r w:rsidR="00DD1E78">
              <w:rPr>
                <w:rFonts w:eastAsia="MS Mincho"/>
                <w:lang w:eastAsia="ja-JP"/>
              </w:rPr>
              <w:t xml:space="preserve"> </w:t>
            </w:r>
            <w:r w:rsidRPr="00293E96">
              <w:rPr>
                <w:rFonts w:eastAsia="MS Mincho"/>
                <w:lang w:eastAsia="ja-JP"/>
              </w:rPr>
              <w:t xml:space="preserve">not specify any </w:t>
            </w:r>
            <w:proofErr w:type="gramStart"/>
            <w:r w:rsidRPr="00293E96">
              <w:rPr>
                <w:rFonts w:eastAsia="MS Mincho"/>
                <w:lang w:eastAsia="ja-JP"/>
              </w:rPr>
              <w:t>particular implementation</w:t>
            </w:r>
            <w:proofErr w:type="gramEnd"/>
            <w:r w:rsidRPr="00293E96">
              <w:rPr>
                <w:rFonts w:eastAsia="MS Mincho"/>
                <w:lang w:eastAsia="ja-JP"/>
              </w:rPr>
              <w:t xml:space="preserve"> or application.</w:t>
            </w:r>
          </w:p>
        </w:tc>
      </w:tr>
      <w:tr w:rsidR="00293E96" w:rsidRPr="00293E96" w14:paraId="3641C290" w14:textId="77777777" w:rsidTr="00322387">
        <w:tc>
          <w:tcPr>
            <w:tcW w:w="2376" w:type="dxa"/>
          </w:tcPr>
          <w:p w14:paraId="0AB5A77C" w14:textId="77777777" w:rsidR="00293E96" w:rsidRPr="00293E96" w:rsidRDefault="00293E96" w:rsidP="00293E96">
            <w:r w:rsidRPr="00293E96">
              <w:rPr>
                <w:rFonts w:eastAsia="MS Mincho" w:hint="eastAsia"/>
                <w:lang w:eastAsia="ja-JP"/>
              </w:rPr>
              <w:t>Japan</w:t>
            </w:r>
          </w:p>
        </w:tc>
        <w:tc>
          <w:tcPr>
            <w:tcW w:w="7139" w:type="dxa"/>
          </w:tcPr>
          <w:p w14:paraId="75E6E73B" w14:textId="77777777" w:rsidR="00293E96" w:rsidRPr="00293E96" w:rsidRDefault="00293E96" w:rsidP="00293E96">
            <w:pPr>
              <w:rPr>
                <w:rFonts w:eastAsia="MS Mincho"/>
                <w:lang w:eastAsia="ja-JP"/>
              </w:rPr>
            </w:pPr>
          </w:p>
        </w:tc>
      </w:tr>
      <w:tr w:rsidR="00293E96" w:rsidRPr="00293E96" w14:paraId="2F1EE45D" w14:textId="77777777" w:rsidTr="00322387">
        <w:tc>
          <w:tcPr>
            <w:tcW w:w="2376" w:type="dxa"/>
          </w:tcPr>
          <w:p w14:paraId="13D1D92B"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74850BB4" w14:textId="129FA883" w:rsidR="00293E96" w:rsidRPr="00293E96" w:rsidRDefault="003243C9" w:rsidP="00293E96">
            <w:pPr>
              <w:rPr>
                <w:rFonts w:eastAsia="MS Mincho"/>
                <w:lang w:eastAsia="ja-JP"/>
              </w:rPr>
            </w:pPr>
            <w:r>
              <w:rPr>
                <w:rFonts w:eastAsiaTheme="minorEastAsia" w:hint="eastAsia"/>
                <w:lang w:eastAsia="zh-CN"/>
              </w:rPr>
              <w:t>-</w:t>
            </w:r>
          </w:p>
        </w:tc>
      </w:tr>
      <w:tr w:rsidR="00293E96" w:rsidRPr="00293E96" w14:paraId="6D10A9B6" w14:textId="77777777" w:rsidTr="00322387">
        <w:tc>
          <w:tcPr>
            <w:tcW w:w="2376" w:type="dxa"/>
          </w:tcPr>
          <w:p w14:paraId="4F2B93E2"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55D5259C"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2F562809" w14:textId="77777777" w:rsidTr="00322387">
        <w:tc>
          <w:tcPr>
            <w:tcW w:w="2376" w:type="dxa"/>
          </w:tcPr>
          <w:p w14:paraId="334B955E"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75AE0080" w14:textId="77777777" w:rsidR="00293E96" w:rsidRPr="00293E96" w:rsidRDefault="00293E96" w:rsidP="00293E96">
            <w:pPr>
              <w:rPr>
                <w:rFonts w:eastAsia="MS Mincho"/>
                <w:lang w:eastAsia="ja-JP"/>
              </w:rPr>
            </w:pPr>
            <w:r w:rsidRPr="00293E96">
              <w:rPr>
                <w:rFonts w:eastAsia="MS Mincho"/>
                <w:lang w:eastAsia="ja-JP"/>
              </w:rPr>
              <w:t>4G/5G</w:t>
            </w:r>
          </w:p>
        </w:tc>
      </w:tr>
      <w:tr w:rsidR="00293E96" w:rsidRPr="00293E96" w14:paraId="3CB9B6DA" w14:textId="77777777" w:rsidTr="00322387">
        <w:tc>
          <w:tcPr>
            <w:tcW w:w="2376" w:type="dxa"/>
          </w:tcPr>
          <w:p w14:paraId="174AACBA"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26D10BAD" w14:textId="77777777" w:rsidR="00293E96" w:rsidRPr="00293E96" w:rsidRDefault="00293E96" w:rsidP="00293E96">
            <w:pPr>
              <w:rPr>
                <w:rFonts w:eastAsia="MS Mincho"/>
                <w:lang w:eastAsia="ja-JP"/>
              </w:rPr>
            </w:pPr>
            <w:r w:rsidRPr="00293E96">
              <w:rPr>
                <w:rFonts w:eastAsia="MS Mincho"/>
                <w:lang w:eastAsia="ja-JP"/>
              </w:rPr>
              <w:t>Flexible to technology and probably to applications</w:t>
            </w:r>
          </w:p>
        </w:tc>
      </w:tr>
      <w:tr w:rsidR="00293E96" w:rsidRPr="00293E96" w14:paraId="4B498FE4" w14:textId="77777777" w:rsidTr="00322387">
        <w:tc>
          <w:tcPr>
            <w:tcW w:w="2376" w:type="dxa"/>
          </w:tcPr>
          <w:p w14:paraId="3BA89C37" w14:textId="77777777" w:rsidR="00293E96" w:rsidRPr="00293E96" w:rsidRDefault="00293E96" w:rsidP="00293E96">
            <w:pPr>
              <w:rPr>
                <w:rFonts w:eastAsia="MS Mincho"/>
                <w:lang w:eastAsia="ja-JP"/>
              </w:rPr>
            </w:pPr>
            <w:r w:rsidRPr="00293E96">
              <w:rPr>
                <w:rFonts w:eastAsia="MS Mincho"/>
                <w:lang w:eastAsia="ja-JP"/>
              </w:rPr>
              <w:lastRenderedPageBreak/>
              <w:t>Malaysia</w:t>
            </w:r>
          </w:p>
        </w:tc>
        <w:tc>
          <w:tcPr>
            <w:tcW w:w="7139" w:type="dxa"/>
          </w:tcPr>
          <w:p w14:paraId="4E7DCDB6" w14:textId="77777777" w:rsidR="00293E96" w:rsidRPr="00293E96" w:rsidRDefault="00293E96" w:rsidP="00293E96">
            <w:pPr>
              <w:rPr>
                <w:rFonts w:eastAsia="MS Mincho"/>
                <w:lang w:eastAsia="ja-JP"/>
              </w:rPr>
            </w:pPr>
            <w:r w:rsidRPr="00293E96">
              <w:rPr>
                <w:rFonts w:eastAsia="MS Mincho"/>
                <w:lang w:eastAsia="ja-JP"/>
              </w:rPr>
              <w:t>To be determined</w:t>
            </w:r>
          </w:p>
        </w:tc>
      </w:tr>
      <w:tr w:rsidR="00293E96" w:rsidRPr="00293E96" w14:paraId="4CF9B7DA" w14:textId="77777777" w:rsidTr="00322387">
        <w:tc>
          <w:tcPr>
            <w:tcW w:w="2376" w:type="dxa"/>
          </w:tcPr>
          <w:p w14:paraId="6021F053"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110D7978" w14:textId="77777777" w:rsidR="00293E96" w:rsidRPr="00293E96" w:rsidRDefault="00293E96" w:rsidP="00293E96">
            <w:pPr>
              <w:rPr>
                <w:rFonts w:eastAsia="MS Mincho"/>
                <w:lang w:eastAsia="ja-JP"/>
              </w:rPr>
            </w:pPr>
            <w:r w:rsidRPr="00293E96">
              <w:rPr>
                <w:rFonts w:eastAsia="MS Mincho"/>
                <w:lang w:eastAsia="ja-JP"/>
              </w:rPr>
              <w:t>Singapore will adopt technologies/applications that are compliant or compatible to the IMT requirements, and study the global technology and market trends in the deployment to determine if further specification is required.</w:t>
            </w:r>
          </w:p>
        </w:tc>
      </w:tr>
      <w:tr w:rsidR="00293E96" w:rsidRPr="00293E96" w14:paraId="58C4357B" w14:textId="77777777" w:rsidTr="00322387">
        <w:tc>
          <w:tcPr>
            <w:tcW w:w="2376" w:type="dxa"/>
          </w:tcPr>
          <w:p w14:paraId="230EF612"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1002DC25" w14:textId="77777777" w:rsidR="00293E96" w:rsidRPr="00293E96" w:rsidRDefault="00293E96" w:rsidP="00293E96">
            <w:pPr>
              <w:rPr>
                <w:rFonts w:eastAsia="MS Mincho"/>
                <w:lang w:eastAsia="ja-JP"/>
              </w:rPr>
            </w:pPr>
            <w:r w:rsidRPr="00293E96">
              <w:rPr>
                <w:rFonts w:eastAsia="MS Mincho"/>
                <w:lang w:eastAsia="ja-JP"/>
              </w:rPr>
              <w:t>4G/5G</w:t>
            </w:r>
          </w:p>
        </w:tc>
      </w:tr>
      <w:tr w:rsidR="00293E96" w:rsidRPr="00293E96" w14:paraId="0842D6EF" w14:textId="77777777" w:rsidTr="00322387">
        <w:tc>
          <w:tcPr>
            <w:tcW w:w="2376" w:type="dxa"/>
          </w:tcPr>
          <w:p w14:paraId="7A4498CE"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34A710F8" w14:textId="77777777" w:rsidR="00293E96" w:rsidRPr="00293E96" w:rsidRDefault="00293E96" w:rsidP="00293E96">
            <w:pPr>
              <w:rPr>
                <w:rFonts w:eastAsia="MS Mincho"/>
                <w:lang w:eastAsia="ja-JP"/>
              </w:rPr>
            </w:pPr>
          </w:p>
        </w:tc>
      </w:tr>
      <w:tr w:rsidR="00293E96" w:rsidRPr="00293E96" w14:paraId="1AF79F62" w14:textId="77777777" w:rsidTr="00322387">
        <w:tc>
          <w:tcPr>
            <w:tcW w:w="2376" w:type="dxa"/>
          </w:tcPr>
          <w:p w14:paraId="073C4454"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2E15F227" w14:textId="77777777" w:rsidR="00293E96" w:rsidRPr="00293E96" w:rsidRDefault="00293E96" w:rsidP="00293E96">
            <w:pPr>
              <w:rPr>
                <w:rFonts w:eastAsia="MS Mincho"/>
                <w:lang w:eastAsia="ja-JP"/>
              </w:rPr>
            </w:pPr>
          </w:p>
        </w:tc>
      </w:tr>
    </w:tbl>
    <w:p w14:paraId="28AA2495" w14:textId="77777777" w:rsidR="00293E96" w:rsidRPr="00293E96" w:rsidRDefault="00293E96" w:rsidP="00293E96">
      <w:pPr>
        <w:rPr>
          <w:rFonts w:eastAsia="MS Mincho"/>
          <w:lang w:eastAsia="ja-JP"/>
        </w:rPr>
      </w:pPr>
    </w:p>
    <w:p w14:paraId="224A2187" w14:textId="2A9896A0"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textAlignment w:val="baseline"/>
        <w:outlineLvl w:val="0"/>
        <w:rPr>
          <w:rFonts w:eastAsia="MS Mincho"/>
          <w:b/>
          <w:lang w:eastAsia="ja-JP"/>
        </w:rPr>
      </w:pPr>
      <w:r w:rsidRPr="00293E96">
        <w:rPr>
          <w:rFonts w:eastAsia="MS Mincho"/>
          <w:b/>
          <w:lang w:eastAsia="zh-CN"/>
        </w:rPr>
        <w:t xml:space="preserve">Question </w:t>
      </w:r>
      <w:r w:rsidRPr="00293E96">
        <w:rPr>
          <w:rFonts w:eastAsia="MS Mincho" w:hint="eastAsia"/>
          <w:b/>
          <w:lang w:eastAsia="ja-JP"/>
        </w:rPr>
        <w:t>3</w:t>
      </w:r>
      <w:r w:rsidRPr="00293E96">
        <w:rPr>
          <w:rFonts w:eastAsia="MS Mincho"/>
          <w:b/>
          <w:lang w:eastAsia="zh-CN"/>
        </w:rPr>
        <w:t>:</w:t>
      </w:r>
      <w:r w:rsidRPr="00293E96">
        <w:rPr>
          <w:rFonts w:eastAsia="MS Mincho" w:hint="eastAsia"/>
          <w:b/>
          <w:lang w:eastAsia="zh-CN"/>
        </w:rPr>
        <w:t xml:space="preserve"> </w:t>
      </w:r>
      <w:r w:rsidRPr="00293E96">
        <w:rPr>
          <w:rFonts w:eastAsia="MS Mincho" w:hint="eastAsia"/>
          <w:b/>
          <w:lang w:eastAsia="ja-JP"/>
        </w:rPr>
        <w:t xml:space="preserve">In which frequency band does your country award the licenses for application of the mobile-satellite service in the </w:t>
      </w:r>
      <w:r w:rsidRPr="00293E96">
        <w:rPr>
          <w:rFonts w:eastAsia="MS Mincho"/>
          <w:b/>
          <w:lang w:eastAsia="ja-JP"/>
        </w:rPr>
        <w:t>frequency</w:t>
      </w:r>
      <w:r w:rsidRPr="00293E96">
        <w:rPr>
          <w:rFonts w:eastAsia="MS Mincho" w:hint="eastAsia"/>
          <w:b/>
          <w:lang w:eastAsia="ja-JP"/>
        </w:rPr>
        <w:t xml:space="preserve"> range 1 518</w:t>
      </w:r>
      <w:r w:rsidR="00456CF0" w:rsidRPr="00293E96">
        <w:rPr>
          <w:rFonts w:eastAsia="MS Mincho"/>
          <w:lang w:eastAsia="ja-JP"/>
        </w:rPr>
        <w:t>–</w:t>
      </w:r>
      <w:r w:rsidRPr="00293E96">
        <w:rPr>
          <w:rFonts w:eastAsia="MS Mincho" w:hint="eastAsia"/>
          <w:b/>
          <w:lang w:eastAsia="ja-JP"/>
        </w:rPr>
        <w:t>1 559 MHz?</w:t>
      </w:r>
      <w:r w:rsidRPr="00293E96">
        <w:rPr>
          <w:rFonts w:eastAsia="MS Mincho"/>
          <w:b/>
          <w:lang w:eastAsia="ja-JP"/>
        </w:rPr>
        <w:t xml:space="preserve"> </w:t>
      </w:r>
    </w:p>
    <w:p w14:paraId="10F4F0C4" w14:textId="77777777" w:rsidR="00293E96" w:rsidRPr="00293E96" w:rsidRDefault="00293E96" w:rsidP="00293E96">
      <w:pPr>
        <w:rPr>
          <w:b/>
        </w:rPr>
      </w:pPr>
      <w:r w:rsidRPr="00293E96">
        <w:rPr>
          <w:rFonts w:hint="eastAsia"/>
          <w:b/>
        </w:rPr>
        <w:t>Answer:</w:t>
      </w:r>
    </w:p>
    <w:p w14:paraId="1FC555F0"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6843"/>
      </w:tblGrid>
      <w:tr w:rsidR="00293E96" w:rsidRPr="00293E96" w14:paraId="7E25FD42" w14:textId="77777777" w:rsidTr="00322387">
        <w:trPr>
          <w:tblHeader/>
        </w:trPr>
        <w:tc>
          <w:tcPr>
            <w:tcW w:w="2376" w:type="dxa"/>
            <w:shd w:val="clear" w:color="auto" w:fill="BFBFBF" w:themeFill="background1" w:themeFillShade="BF"/>
          </w:tcPr>
          <w:p w14:paraId="707E9DA5"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4472AB64"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6F1D3314" w14:textId="77777777" w:rsidTr="00322387">
        <w:tc>
          <w:tcPr>
            <w:tcW w:w="2376" w:type="dxa"/>
          </w:tcPr>
          <w:p w14:paraId="1271B654" w14:textId="77777777" w:rsidR="00293E96" w:rsidRPr="00293E96" w:rsidRDefault="00293E96" w:rsidP="00293E96">
            <w:pPr>
              <w:rPr>
                <w:rFonts w:eastAsia="MS Mincho"/>
                <w:lang w:eastAsia="ja-JP"/>
              </w:rPr>
            </w:pPr>
            <w:r w:rsidRPr="00293E96">
              <w:rPr>
                <w:rFonts w:eastAsia="MS Mincho"/>
                <w:lang w:eastAsia="ja-JP"/>
              </w:rPr>
              <w:t>Thailand</w:t>
            </w:r>
          </w:p>
        </w:tc>
        <w:tc>
          <w:tcPr>
            <w:tcW w:w="7139" w:type="dxa"/>
          </w:tcPr>
          <w:p w14:paraId="2F6C76FA" w14:textId="77777777" w:rsidR="00293E96" w:rsidRPr="00293E96" w:rsidRDefault="00293E96" w:rsidP="00293E96">
            <w:pPr>
              <w:rPr>
                <w:rFonts w:eastAsia="MS Mincho"/>
                <w:lang w:eastAsia="ja-JP"/>
              </w:rPr>
            </w:pPr>
            <w:r w:rsidRPr="00293E96">
              <w:rPr>
                <w:rFonts w:eastAsia="MS Mincho"/>
                <w:lang w:eastAsia="ja-JP"/>
              </w:rPr>
              <w:t xml:space="preserve">Not </w:t>
            </w:r>
            <w:proofErr w:type="gramStart"/>
            <w:r w:rsidRPr="00293E96">
              <w:rPr>
                <w:rFonts w:eastAsia="MS Mincho"/>
                <w:lang w:eastAsia="ja-JP"/>
              </w:rPr>
              <w:t>at the moment</w:t>
            </w:r>
            <w:proofErr w:type="gramEnd"/>
          </w:p>
        </w:tc>
      </w:tr>
      <w:tr w:rsidR="00293E96" w:rsidRPr="00293E96" w14:paraId="721788BB" w14:textId="77777777" w:rsidTr="00322387">
        <w:tc>
          <w:tcPr>
            <w:tcW w:w="2376" w:type="dxa"/>
          </w:tcPr>
          <w:p w14:paraId="4E3D7370"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26825C31" w14:textId="2100AD50" w:rsidR="00293E96" w:rsidRPr="00293E96" w:rsidRDefault="00293E96" w:rsidP="00293E96">
            <w:pPr>
              <w:rPr>
                <w:rFonts w:eastAsia="MS Mincho"/>
                <w:lang w:eastAsia="ja-JP"/>
              </w:rPr>
            </w:pPr>
            <w:r w:rsidRPr="00293E96">
              <w:rPr>
                <w:rFonts w:eastAsia="MS Mincho"/>
                <w:lang w:eastAsia="ja-JP"/>
              </w:rPr>
              <w:t>Standard L-band</w:t>
            </w:r>
            <w:r w:rsidRPr="00293E96">
              <w:rPr>
                <w:rFonts w:eastAsia="MS Mincho" w:hint="eastAsia"/>
                <w:lang w:eastAsia="ja-JP"/>
              </w:rPr>
              <w:t xml:space="preserve"> </w:t>
            </w:r>
            <w:r w:rsidRPr="00293E96">
              <w:rPr>
                <w:rFonts w:eastAsia="MS Mincho"/>
                <w:lang w:eastAsia="ja-JP"/>
              </w:rPr>
              <w:t>MSS frequencies: 1</w:t>
            </w:r>
            <w:r w:rsidRPr="00293E96">
              <w:rPr>
                <w:rFonts w:eastAsia="MS Mincho" w:hint="eastAsia"/>
                <w:lang w:eastAsia="ja-JP"/>
              </w:rPr>
              <w:t xml:space="preserve"> </w:t>
            </w:r>
            <w:r w:rsidRPr="00293E96">
              <w:rPr>
                <w:rFonts w:eastAsia="MS Mincho"/>
                <w:lang w:eastAsia="ja-JP"/>
              </w:rPr>
              <w:t>525</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559 MHz (space-to-Earth) and 1</w:t>
            </w:r>
            <w:r w:rsidRPr="00293E96">
              <w:rPr>
                <w:rFonts w:eastAsia="MS Mincho" w:hint="eastAsia"/>
                <w:lang w:eastAsia="ja-JP"/>
              </w:rPr>
              <w:t xml:space="preserve"> </w:t>
            </w:r>
            <w:r w:rsidRPr="00293E96">
              <w:rPr>
                <w:rFonts w:eastAsia="MS Mincho"/>
                <w:lang w:eastAsia="ja-JP"/>
              </w:rPr>
              <w:t>626.5</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660.5 MHz (Earth-to-space). These frequency bands are authorized for MSS operation in PNG. PNG further notes that these are similar in most APT member countries and are used by land, aeronautical and maritime MSS terminals throughout the Asia Pacific region</w:t>
            </w:r>
          </w:p>
        </w:tc>
      </w:tr>
      <w:tr w:rsidR="00293E96" w:rsidRPr="00293E96" w14:paraId="09CEE71B" w14:textId="77777777" w:rsidTr="00322387">
        <w:tc>
          <w:tcPr>
            <w:tcW w:w="2376" w:type="dxa"/>
          </w:tcPr>
          <w:p w14:paraId="0BE57256"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7C5FFF37" w14:textId="77777777" w:rsidR="00293E96" w:rsidRPr="00293E96" w:rsidRDefault="00293E96" w:rsidP="00293E96">
            <w:pPr>
              <w:rPr>
                <w:rFonts w:eastAsia="MS Mincho"/>
                <w:lang w:eastAsia="ja-JP"/>
              </w:rPr>
            </w:pPr>
            <w:r w:rsidRPr="00293E96">
              <w:rPr>
                <w:rFonts w:eastAsia="MS Mincho"/>
                <w:lang w:eastAsia="ja-JP"/>
              </w:rPr>
              <w:t>It is reserved but not yet awarded.</w:t>
            </w:r>
          </w:p>
        </w:tc>
      </w:tr>
      <w:tr w:rsidR="00293E96" w:rsidRPr="00293E96" w14:paraId="55FAED51" w14:textId="77777777" w:rsidTr="00322387">
        <w:tc>
          <w:tcPr>
            <w:tcW w:w="2376" w:type="dxa"/>
          </w:tcPr>
          <w:p w14:paraId="6184AFAD" w14:textId="77777777" w:rsidR="00293E96" w:rsidRPr="00293E96" w:rsidRDefault="00293E96" w:rsidP="00293E96">
            <w:pPr>
              <w:rPr>
                <w:rFonts w:eastAsia="MS Mincho"/>
                <w:lang w:eastAsia="ja-JP"/>
              </w:rPr>
            </w:pPr>
            <w:r w:rsidRPr="00293E96">
              <w:t>Australia</w:t>
            </w:r>
          </w:p>
        </w:tc>
        <w:tc>
          <w:tcPr>
            <w:tcW w:w="7139" w:type="dxa"/>
          </w:tcPr>
          <w:p w14:paraId="3A547AE1" w14:textId="46AB96ED" w:rsidR="00293E96" w:rsidRPr="00293E96" w:rsidRDefault="00293E96" w:rsidP="00293E96">
            <w:pPr>
              <w:rPr>
                <w:rFonts w:eastAsia="MS Mincho"/>
                <w:lang w:eastAsia="ja-JP"/>
              </w:rPr>
            </w:pPr>
            <w:r w:rsidRPr="00293E96">
              <w:rPr>
                <w:rFonts w:eastAsia="MS Mincho"/>
                <w:lang w:eastAsia="ja-JP"/>
              </w:rPr>
              <w:t>1 525</w:t>
            </w:r>
            <w:r w:rsidR="00456CF0" w:rsidRPr="00293E96">
              <w:rPr>
                <w:rFonts w:eastAsia="MS Mincho"/>
                <w:lang w:eastAsia="ja-JP"/>
              </w:rPr>
              <w:t>–</w:t>
            </w:r>
            <w:r w:rsidRPr="00293E96">
              <w:rPr>
                <w:rFonts w:eastAsia="MS Mincho"/>
                <w:lang w:eastAsia="ja-JP"/>
              </w:rPr>
              <w:t>1 559 MHz</w:t>
            </w:r>
          </w:p>
        </w:tc>
      </w:tr>
      <w:tr w:rsidR="00293E96" w:rsidRPr="00293E96" w14:paraId="359C07DA" w14:textId="77777777" w:rsidTr="00322387">
        <w:tc>
          <w:tcPr>
            <w:tcW w:w="2376" w:type="dxa"/>
          </w:tcPr>
          <w:p w14:paraId="166F25A1" w14:textId="77777777" w:rsidR="00293E96" w:rsidRPr="00293E96" w:rsidRDefault="00293E96" w:rsidP="00293E96">
            <w:r w:rsidRPr="00293E96">
              <w:rPr>
                <w:rFonts w:eastAsia="MS Mincho" w:hint="eastAsia"/>
                <w:lang w:eastAsia="ja-JP"/>
              </w:rPr>
              <w:t>Japan</w:t>
            </w:r>
          </w:p>
        </w:tc>
        <w:tc>
          <w:tcPr>
            <w:tcW w:w="7139" w:type="dxa"/>
          </w:tcPr>
          <w:p w14:paraId="410345DD" w14:textId="66AD000B" w:rsidR="00293E96" w:rsidRPr="00293E96" w:rsidRDefault="00293E96" w:rsidP="00293E96">
            <w:pPr>
              <w:rPr>
                <w:rFonts w:eastAsia="MS Mincho"/>
                <w:lang w:eastAsia="ja-JP"/>
              </w:rPr>
            </w:pPr>
            <w:r w:rsidRPr="00293E96">
              <w:rPr>
                <w:rFonts w:eastAsia="MS Mincho"/>
                <w:lang w:eastAsia="ja-JP"/>
              </w:rPr>
              <w:t>1 525</w:t>
            </w:r>
            <w:r w:rsidR="00456CF0" w:rsidRPr="00293E96">
              <w:rPr>
                <w:rFonts w:eastAsia="MS Mincho"/>
                <w:lang w:eastAsia="ja-JP"/>
              </w:rPr>
              <w:t>–</w:t>
            </w:r>
            <w:r w:rsidRPr="00293E96">
              <w:rPr>
                <w:rFonts w:eastAsia="MS Mincho"/>
                <w:lang w:eastAsia="ja-JP"/>
              </w:rPr>
              <w:t>1 559 MHz (for MSS downlink)</w:t>
            </w:r>
          </w:p>
        </w:tc>
      </w:tr>
      <w:tr w:rsidR="00293E96" w:rsidRPr="00293E96" w14:paraId="16A915C8" w14:textId="77777777" w:rsidTr="00322387">
        <w:tc>
          <w:tcPr>
            <w:tcW w:w="2376" w:type="dxa"/>
          </w:tcPr>
          <w:p w14:paraId="3DE6047F"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3C474EDC" w14:textId="121054E7" w:rsidR="00293E96" w:rsidRPr="00293E96" w:rsidRDefault="00293E96" w:rsidP="00293E96">
            <w:pPr>
              <w:rPr>
                <w:rFonts w:eastAsia="MS Mincho"/>
                <w:lang w:eastAsia="ja-JP"/>
              </w:rPr>
            </w:pP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525–1</w:t>
            </w:r>
            <w:r w:rsidRPr="00293E96">
              <w:rPr>
                <w:rFonts w:eastAsia="MS Mincho" w:hint="eastAsia"/>
                <w:lang w:eastAsia="ja-JP"/>
              </w:rPr>
              <w:t xml:space="preserve"> </w:t>
            </w:r>
            <w:r w:rsidRPr="00293E96">
              <w:rPr>
                <w:rFonts w:eastAsia="MS Mincho"/>
                <w:lang w:eastAsia="ja-JP"/>
              </w:rPr>
              <w:t>559 MHz</w:t>
            </w:r>
          </w:p>
        </w:tc>
      </w:tr>
      <w:tr w:rsidR="00293E96" w:rsidRPr="00293E96" w14:paraId="40B929D2" w14:textId="77777777" w:rsidTr="00322387">
        <w:tc>
          <w:tcPr>
            <w:tcW w:w="2376" w:type="dxa"/>
          </w:tcPr>
          <w:p w14:paraId="6FB5548C"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1A797639" w14:textId="4E70BB05" w:rsidR="00293E96" w:rsidRPr="00293E96" w:rsidRDefault="00293E96" w:rsidP="00293E96">
            <w:pPr>
              <w:rPr>
                <w:rFonts w:eastAsia="MS Mincho"/>
                <w:lang w:eastAsia="ja-JP"/>
              </w:rPr>
            </w:pPr>
            <w:r w:rsidRPr="00293E96">
              <w:rPr>
                <w:rFonts w:eastAsia="MS Mincho"/>
                <w:lang w:eastAsia="ja-JP"/>
              </w:rPr>
              <w:t>The frequency band 1</w:t>
            </w:r>
            <w:r w:rsidRPr="00293E96">
              <w:rPr>
                <w:rFonts w:eastAsia="MS Mincho" w:hint="eastAsia"/>
                <w:lang w:eastAsia="ja-JP"/>
              </w:rPr>
              <w:t xml:space="preserve"> </w:t>
            </w:r>
            <w:r w:rsidRPr="00293E96">
              <w:rPr>
                <w:rFonts w:eastAsia="MS Mincho"/>
                <w:lang w:eastAsia="ja-JP"/>
              </w:rPr>
              <w:t>530–1</w:t>
            </w:r>
            <w:r w:rsidRPr="00293E96">
              <w:rPr>
                <w:rFonts w:eastAsia="MS Mincho" w:hint="eastAsia"/>
                <w:lang w:eastAsia="ja-JP"/>
              </w:rPr>
              <w:t xml:space="preserve"> </w:t>
            </w:r>
            <w:r w:rsidRPr="00293E96">
              <w:rPr>
                <w:rFonts w:eastAsia="MS Mincho"/>
                <w:lang w:eastAsia="ja-JP"/>
              </w:rPr>
              <w:t>599 MHz (Space</w:t>
            </w:r>
            <w:r w:rsidR="00456CF0">
              <w:rPr>
                <w:rFonts w:eastAsia="MS Mincho"/>
                <w:lang w:eastAsia="ja-JP"/>
              </w:rPr>
              <w:t>-</w:t>
            </w:r>
            <w:r w:rsidRPr="00293E96">
              <w:rPr>
                <w:rFonts w:eastAsia="MS Mincho"/>
                <w:lang w:eastAsia="ja-JP"/>
              </w:rPr>
              <w:t>to- Earth) is allocated to Global Mobile Personal Communications by Satellite (GMPCS). Memorandum Circular No. 11-08-98.</w:t>
            </w:r>
          </w:p>
        </w:tc>
      </w:tr>
      <w:tr w:rsidR="00293E96" w:rsidRPr="00293E96" w14:paraId="7ECD856B" w14:textId="77777777" w:rsidTr="00322387">
        <w:tc>
          <w:tcPr>
            <w:tcW w:w="2376" w:type="dxa"/>
          </w:tcPr>
          <w:p w14:paraId="1A863136"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291AA8E1" w14:textId="77777777" w:rsidR="00293E96" w:rsidRPr="00293E96" w:rsidRDefault="00293E96" w:rsidP="00293E96">
            <w:pPr>
              <w:rPr>
                <w:rFonts w:eastAsia="MS Mincho"/>
                <w:lang w:eastAsia="ja-JP"/>
              </w:rPr>
            </w:pPr>
            <w:r w:rsidRPr="00293E96">
              <w:rPr>
                <w:rFonts w:eastAsia="MS Mincho" w:hint="eastAsia"/>
                <w:lang w:eastAsia="ja-JP"/>
              </w:rPr>
              <w:t>None</w:t>
            </w:r>
          </w:p>
        </w:tc>
      </w:tr>
      <w:tr w:rsidR="00293E96" w:rsidRPr="00293E96" w14:paraId="7DFB74D0" w14:textId="77777777" w:rsidTr="00322387">
        <w:tc>
          <w:tcPr>
            <w:tcW w:w="2376" w:type="dxa"/>
          </w:tcPr>
          <w:p w14:paraId="2D84573A"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49132190" w14:textId="4BC58B07" w:rsidR="00293E96" w:rsidRPr="00293E96" w:rsidRDefault="00293E96" w:rsidP="00293E96">
            <w:pPr>
              <w:rPr>
                <w:rFonts w:eastAsia="MS Mincho"/>
                <w:lang w:eastAsia="ja-JP"/>
              </w:rPr>
            </w:pPr>
            <w:r w:rsidRPr="00293E96">
              <w:rPr>
                <w:rFonts w:eastAsia="MS Mincho"/>
                <w:lang w:eastAsia="ja-JP"/>
              </w:rPr>
              <w:t>In the frequency range 1</w:t>
            </w:r>
            <w:r w:rsidRPr="00293E96">
              <w:rPr>
                <w:rFonts w:eastAsia="MS Mincho" w:hint="eastAsia"/>
                <w:lang w:eastAsia="ja-JP"/>
              </w:rPr>
              <w:t xml:space="preserve"> </w:t>
            </w:r>
            <w:r w:rsidRPr="00293E96">
              <w:rPr>
                <w:rFonts w:eastAsia="MS Mincho"/>
                <w:lang w:eastAsia="ja-JP"/>
              </w:rPr>
              <w:t>525</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559 MHz</w:t>
            </w:r>
          </w:p>
        </w:tc>
      </w:tr>
      <w:tr w:rsidR="00293E96" w:rsidRPr="00293E96" w14:paraId="06691565" w14:textId="77777777" w:rsidTr="00322387">
        <w:tc>
          <w:tcPr>
            <w:tcW w:w="2376" w:type="dxa"/>
          </w:tcPr>
          <w:p w14:paraId="32BD5828"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24EBD578"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0BC8DA5A" w14:textId="77777777" w:rsidTr="00322387">
        <w:tc>
          <w:tcPr>
            <w:tcW w:w="2376" w:type="dxa"/>
          </w:tcPr>
          <w:p w14:paraId="08666B08"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5C24D33E" w14:textId="6B6E8641" w:rsidR="00293E96" w:rsidRPr="00293E96" w:rsidRDefault="00293E96" w:rsidP="00293E96">
            <w:pPr>
              <w:rPr>
                <w:rFonts w:eastAsia="MS Mincho"/>
                <w:lang w:eastAsia="ja-JP"/>
              </w:rPr>
            </w:pP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525</w:t>
            </w:r>
            <w:r w:rsidR="00456CF0" w:rsidRPr="00293E96">
              <w:rPr>
                <w:rFonts w:eastAsia="MS Mincho"/>
                <w:lang w:eastAsia="ja-JP"/>
              </w:rPr>
              <w:t>–</w:t>
            </w:r>
            <w:r w:rsidRPr="00293E96">
              <w:rPr>
                <w:rFonts w:eastAsia="MS Mincho"/>
                <w:lang w:eastAsia="ja-JP"/>
              </w:rPr>
              <w:t>1</w:t>
            </w:r>
            <w:r w:rsidRPr="00293E96">
              <w:rPr>
                <w:rFonts w:eastAsia="MS Mincho" w:hint="eastAsia"/>
                <w:lang w:eastAsia="ja-JP"/>
              </w:rPr>
              <w:t xml:space="preserve"> </w:t>
            </w:r>
            <w:r w:rsidRPr="00293E96">
              <w:rPr>
                <w:rFonts w:eastAsia="MS Mincho"/>
                <w:lang w:eastAsia="ja-JP"/>
              </w:rPr>
              <w:t>559 MHz</w:t>
            </w:r>
          </w:p>
        </w:tc>
      </w:tr>
      <w:tr w:rsidR="00293E96" w:rsidRPr="00293E96" w14:paraId="7D3F84F7" w14:textId="77777777" w:rsidTr="00322387">
        <w:tc>
          <w:tcPr>
            <w:tcW w:w="2376" w:type="dxa"/>
          </w:tcPr>
          <w:p w14:paraId="336D6698"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07059C08"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6E30118B" w14:textId="77777777" w:rsidTr="00322387">
        <w:tc>
          <w:tcPr>
            <w:tcW w:w="2376" w:type="dxa"/>
          </w:tcPr>
          <w:p w14:paraId="08DD026D"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21B2CB78" w14:textId="37AFC5B9" w:rsidR="00293E96" w:rsidRPr="00293E96" w:rsidRDefault="00293E96" w:rsidP="00293E96">
            <w:pPr>
              <w:rPr>
                <w:rFonts w:eastAsia="MS Mincho"/>
                <w:lang w:eastAsia="ja-JP"/>
              </w:rPr>
            </w:pPr>
            <w:r w:rsidRPr="00293E96">
              <w:rPr>
                <w:rFonts w:eastAsia="MS Mincho"/>
                <w:lang w:eastAsia="ja-JP"/>
              </w:rPr>
              <w:t xml:space="preserve">Previously, China </w:t>
            </w:r>
            <w:proofErr w:type="gramStart"/>
            <w:r w:rsidRPr="00293E96">
              <w:rPr>
                <w:rFonts w:eastAsia="MS Mincho"/>
                <w:lang w:eastAsia="ja-JP"/>
              </w:rPr>
              <w:t>allocates</w:t>
            </w:r>
            <w:proofErr w:type="gramEnd"/>
            <w:r w:rsidRPr="00293E96">
              <w:rPr>
                <w:rFonts w:eastAsia="MS Mincho"/>
                <w:lang w:eastAsia="ja-JP"/>
              </w:rPr>
              <w:t xml:space="preserve"> the frequency range 1 525</w:t>
            </w:r>
            <w:r w:rsidR="00456CF0" w:rsidRPr="00293E96">
              <w:rPr>
                <w:rFonts w:eastAsia="MS Mincho"/>
                <w:lang w:eastAsia="ja-JP"/>
              </w:rPr>
              <w:t>–</w:t>
            </w:r>
            <w:r w:rsidRPr="00293E96">
              <w:rPr>
                <w:rFonts w:eastAsia="MS Mincho"/>
                <w:lang w:eastAsia="ja-JP"/>
              </w:rPr>
              <w:t>1 559 MHz to mobile-satellite service as the primary service, and the mobile-satellite service is treated as the secondary service in the frequency range 1 518</w:t>
            </w:r>
            <w:r w:rsidR="00456CF0" w:rsidRPr="00293E96">
              <w:rPr>
                <w:rFonts w:eastAsia="MS Mincho"/>
                <w:lang w:eastAsia="ja-JP"/>
              </w:rPr>
              <w:t>–</w:t>
            </w:r>
            <w:r w:rsidRPr="00293E96">
              <w:rPr>
                <w:rFonts w:eastAsia="MS Mincho"/>
                <w:lang w:eastAsia="ja-JP"/>
              </w:rPr>
              <w:t>1 525 MHz due to compatible issues between MSS and meteorological aids service in 1</w:t>
            </w:r>
            <w:r w:rsidR="00456CF0">
              <w:rPr>
                <w:rFonts w:eastAsia="MS Mincho"/>
                <w:lang w:eastAsia="ja-JP"/>
              </w:rPr>
              <w:t> </w:t>
            </w:r>
            <w:r w:rsidRPr="00293E96">
              <w:rPr>
                <w:rFonts w:eastAsia="MS Mincho"/>
                <w:lang w:eastAsia="ja-JP"/>
              </w:rPr>
              <w:t>668</w:t>
            </w:r>
            <w:r w:rsidR="00456CF0" w:rsidRPr="00293E96">
              <w:rPr>
                <w:rFonts w:eastAsia="MS Mincho"/>
                <w:lang w:eastAsia="ja-JP"/>
              </w:rPr>
              <w:t>–</w:t>
            </w:r>
            <w:r w:rsidRPr="00293E96">
              <w:rPr>
                <w:rFonts w:eastAsia="MS Mincho"/>
                <w:lang w:eastAsia="ja-JP"/>
              </w:rPr>
              <w:t>1</w:t>
            </w:r>
            <w:r w:rsidR="00456CF0">
              <w:rPr>
                <w:rFonts w:eastAsia="MS Mincho"/>
                <w:lang w:eastAsia="ja-JP"/>
              </w:rPr>
              <w:t> </w:t>
            </w:r>
            <w:r w:rsidRPr="00293E96">
              <w:rPr>
                <w:rFonts w:eastAsia="MS Mincho"/>
                <w:lang w:eastAsia="ja-JP"/>
              </w:rPr>
              <w:t>675 MHz (uplink band corresponds to 1 518</w:t>
            </w:r>
            <w:r w:rsidR="00456CF0" w:rsidRPr="00293E96">
              <w:rPr>
                <w:rFonts w:eastAsia="MS Mincho"/>
                <w:lang w:eastAsia="ja-JP"/>
              </w:rPr>
              <w:t>–</w:t>
            </w:r>
            <w:r w:rsidRPr="00293E96">
              <w:rPr>
                <w:rFonts w:eastAsia="MS Mincho"/>
                <w:lang w:eastAsia="ja-JP"/>
              </w:rPr>
              <w:t>1 525 MHz).</w:t>
            </w:r>
          </w:p>
          <w:p w14:paraId="63347316" w14:textId="74B50D30" w:rsidR="00293E96" w:rsidRPr="00293E96" w:rsidRDefault="00293E96" w:rsidP="00293E96">
            <w:pPr>
              <w:rPr>
                <w:rFonts w:eastAsia="MS Mincho"/>
                <w:lang w:eastAsia="ja-JP"/>
              </w:rPr>
            </w:pPr>
            <w:r w:rsidRPr="00293E96">
              <w:rPr>
                <w:rFonts w:eastAsia="MS Mincho"/>
                <w:lang w:eastAsia="ja-JP"/>
              </w:rPr>
              <w:t xml:space="preserve">China is updating the national frequency allocations, the mobile-satellite service </w:t>
            </w:r>
            <w:proofErr w:type="gramStart"/>
            <w:r w:rsidRPr="00293E96">
              <w:rPr>
                <w:rFonts w:eastAsia="MS Mincho"/>
                <w:lang w:eastAsia="ja-JP"/>
              </w:rPr>
              <w:t>is considered to be</w:t>
            </w:r>
            <w:proofErr w:type="gramEnd"/>
            <w:r w:rsidRPr="00293E96">
              <w:rPr>
                <w:rFonts w:eastAsia="MS Mincho"/>
                <w:lang w:eastAsia="ja-JP"/>
              </w:rPr>
              <w:t xml:space="preserve"> upgraded as the primary service in the frequency range 1 518</w:t>
            </w:r>
            <w:r w:rsidR="00456CF0" w:rsidRPr="00293E96">
              <w:rPr>
                <w:rFonts w:eastAsia="MS Mincho"/>
                <w:lang w:eastAsia="ja-JP"/>
              </w:rPr>
              <w:t>–</w:t>
            </w:r>
            <w:r w:rsidRPr="00293E96">
              <w:rPr>
                <w:rFonts w:eastAsia="MS Mincho"/>
                <w:lang w:eastAsia="ja-JP"/>
              </w:rPr>
              <w:t>1 525 MHz.</w:t>
            </w:r>
          </w:p>
        </w:tc>
      </w:tr>
      <w:tr w:rsidR="00293E96" w:rsidRPr="00293E96" w14:paraId="6DC3C71D" w14:textId="77777777" w:rsidTr="00322387">
        <w:tc>
          <w:tcPr>
            <w:tcW w:w="2376" w:type="dxa"/>
          </w:tcPr>
          <w:p w14:paraId="451DF9AE"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2A006F8A" w14:textId="77777777" w:rsidR="00293E96" w:rsidRPr="00293E96" w:rsidRDefault="00293E96" w:rsidP="00293E96">
            <w:pPr>
              <w:rPr>
                <w:rFonts w:eastAsia="MS Mincho"/>
                <w:lang w:eastAsia="ja-JP"/>
              </w:rPr>
            </w:pPr>
            <w:r w:rsidRPr="00293E96">
              <w:rPr>
                <w:rFonts w:eastAsia="MS Mincho"/>
                <w:lang w:eastAsia="ja-JP"/>
              </w:rPr>
              <w:t>Frequency range from 1</w:t>
            </w:r>
            <w:r w:rsidRPr="00293E96">
              <w:rPr>
                <w:rFonts w:eastAsia="MS Mincho" w:hint="eastAsia"/>
                <w:lang w:eastAsia="ja-JP"/>
              </w:rPr>
              <w:t xml:space="preserve"> </w:t>
            </w:r>
            <w:r w:rsidRPr="00293E96">
              <w:rPr>
                <w:rFonts w:eastAsia="MS Mincho"/>
                <w:lang w:eastAsia="ja-JP"/>
              </w:rPr>
              <w:t>525-1</w:t>
            </w:r>
            <w:r w:rsidRPr="00293E96">
              <w:rPr>
                <w:rFonts w:eastAsia="MS Mincho" w:hint="eastAsia"/>
                <w:lang w:eastAsia="ja-JP"/>
              </w:rPr>
              <w:t xml:space="preserve"> </w:t>
            </w:r>
            <w:r w:rsidRPr="00293E96">
              <w:rPr>
                <w:rFonts w:eastAsia="MS Mincho"/>
                <w:lang w:eastAsia="ja-JP"/>
              </w:rPr>
              <w:t>559 MHz.</w:t>
            </w:r>
          </w:p>
        </w:tc>
      </w:tr>
    </w:tbl>
    <w:p w14:paraId="0ABA9667" w14:textId="77777777" w:rsidR="00293E96" w:rsidRPr="00293E96" w:rsidRDefault="00293E96" w:rsidP="00293E96">
      <w:pPr>
        <w:rPr>
          <w:rFonts w:eastAsia="MS Mincho"/>
          <w:lang w:eastAsia="ja-JP"/>
        </w:rPr>
      </w:pPr>
    </w:p>
    <w:p w14:paraId="5E698DEA" w14:textId="77777777" w:rsidR="00846792" w:rsidRDefault="00846792" w:rsidP="00293E96">
      <w:pPr>
        <w:tabs>
          <w:tab w:val="left" w:pos="794"/>
          <w:tab w:val="left" w:pos="1191"/>
          <w:tab w:val="left" w:pos="1588"/>
          <w:tab w:val="left" w:pos="1985"/>
        </w:tabs>
        <w:overflowPunct w:val="0"/>
        <w:autoSpaceDE w:val="0"/>
        <w:autoSpaceDN w:val="0"/>
        <w:adjustRightInd w:val="0"/>
        <w:spacing w:before="120" w:afterLines="50" w:after="120"/>
        <w:textAlignment w:val="baseline"/>
        <w:outlineLvl w:val="0"/>
        <w:rPr>
          <w:rFonts w:eastAsia="MS Mincho"/>
          <w:b/>
          <w:lang w:eastAsia="zh-CN"/>
        </w:rPr>
      </w:pPr>
    </w:p>
    <w:p w14:paraId="5AA5DDDB" w14:textId="77777777" w:rsidR="00846792" w:rsidRDefault="00846792" w:rsidP="00293E96">
      <w:pPr>
        <w:tabs>
          <w:tab w:val="left" w:pos="794"/>
          <w:tab w:val="left" w:pos="1191"/>
          <w:tab w:val="left" w:pos="1588"/>
          <w:tab w:val="left" w:pos="1985"/>
        </w:tabs>
        <w:overflowPunct w:val="0"/>
        <w:autoSpaceDE w:val="0"/>
        <w:autoSpaceDN w:val="0"/>
        <w:adjustRightInd w:val="0"/>
        <w:spacing w:before="120" w:afterLines="50" w:after="120"/>
        <w:textAlignment w:val="baseline"/>
        <w:outlineLvl w:val="0"/>
        <w:rPr>
          <w:rFonts w:eastAsia="MS Mincho"/>
          <w:b/>
          <w:lang w:eastAsia="zh-CN"/>
        </w:rPr>
      </w:pPr>
    </w:p>
    <w:p w14:paraId="3328B26E" w14:textId="12762CEB"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textAlignment w:val="baseline"/>
        <w:outlineLvl w:val="0"/>
        <w:rPr>
          <w:rFonts w:eastAsia="MS Mincho"/>
          <w:b/>
          <w:lang w:eastAsia="ja-JP"/>
        </w:rPr>
      </w:pPr>
      <w:r w:rsidRPr="00293E96">
        <w:rPr>
          <w:rFonts w:eastAsia="MS Mincho"/>
          <w:b/>
          <w:lang w:eastAsia="zh-CN"/>
        </w:rPr>
        <w:lastRenderedPageBreak/>
        <w:t xml:space="preserve">Question </w:t>
      </w:r>
      <w:r w:rsidRPr="00293E96">
        <w:rPr>
          <w:rFonts w:eastAsia="MS Mincho" w:hint="eastAsia"/>
          <w:b/>
          <w:lang w:eastAsia="ja-JP"/>
        </w:rPr>
        <w:t>4</w:t>
      </w:r>
      <w:r w:rsidRPr="00293E96">
        <w:rPr>
          <w:rFonts w:eastAsia="MS Mincho"/>
          <w:b/>
          <w:lang w:eastAsia="zh-CN"/>
        </w:rPr>
        <w:t>:</w:t>
      </w:r>
      <w:r w:rsidRPr="00293E96">
        <w:rPr>
          <w:rFonts w:eastAsia="MS Mincho" w:hint="eastAsia"/>
          <w:b/>
          <w:lang w:eastAsia="zh-CN"/>
        </w:rPr>
        <w:t xml:space="preserve"> </w:t>
      </w:r>
      <w:r w:rsidRPr="00293E96">
        <w:rPr>
          <w:rFonts w:eastAsia="MS Mincho" w:hint="eastAsia"/>
          <w:b/>
          <w:lang w:eastAsia="ja-JP"/>
        </w:rPr>
        <w:t xml:space="preserve">Does your country have any plan to extend usage of the frequency band for application of the mobile-satellite service in the </w:t>
      </w:r>
      <w:r w:rsidRPr="00293E96">
        <w:rPr>
          <w:rFonts w:eastAsia="MS Mincho"/>
          <w:b/>
          <w:lang w:eastAsia="ja-JP"/>
        </w:rPr>
        <w:t>frequency</w:t>
      </w:r>
      <w:r w:rsidRPr="00293E96">
        <w:rPr>
          <w:rFonts w:eastAsia="MS Mincho" w:hint="eastAsia"/>
          <w:b/>
          <w:lang w:eastAsia="ja-JP"/>
        </w:rPr>
        <w:t xml:space="preserve"> range 1 518</w:t>
      </w:r>
      <w:r w:rsidR="00456CF0" w:rsidRPr="00456CF0">
        <w:rPr>
          <w:rFonts w:eastAsia="MS Mincho"/>
          <w:b/>
          <w:bCs/>
          <w:lang w:eastAsia="ja-JP"/>
        </w:rPr>
        <w:t>–</w:t>
      </w:r>
      <w:r w:rsidRPr="00293E96">
        <w:rPr>
          <w:rFonts w:eastAsia="MS Mincho" w:hint="eastAsia"/>
          <w:b/>
          <w:lang w:eastAsia="ja-JP"/>
        </w:rPr>
        <w:t>1 559 MHz?</w:t>
      </w:r>
    </w:p>
    <w:p w14:paraId="3B51E49A" w14:textId="77777777" w:rsidR="00293E96" w:rsidRPr="00293E96" w:rsidRDefault="00293E96" w:rsidP="00293E96">
      <w:pPr>
        <w:rPr>
          <w:b/>
        </w:rPr>
      </w:pPr>
      <w:r w:rsidRPr="00293E96">
        <w:rPr>
          <w:rFonts w:hint="eastAsia"/>
          <w:b/>
        </w:rPr>
        <w:t>Answer:</w:t>
      </w:r>
    </w:p>
    <w:p w14:paraId="4FBBBC17"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842"/>
      </w:tblGrid>
      <w:tr w:rsidR="00293E96" w:rsidRPr="00293E96" w14:paraId="3E403D31" w14:textId="77777777" w:rsidTr="00322387">
        <w:trPr>
          <w:tblHeader/>
        </w:trPr>
        <w:tc>
          <w:tcPr>
            <w:tcW w:w="2376" w:type="dxa"/>
            <w:shd w:val="clear" w:color="auto" w:fill="BFBFBF" w:themeFill="background1" w:themeFillShade="BF"/>
          </w:tcPr>
          <w:p w14:paraId="702B9784"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5360A900"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552C8956" w14:textId="77777777" w:rsidTr="00322387">
        <w:tc>
          <w:tcPr>
            <w:tcW w:w="2376" w:type="dxa"/>
          </w:tcPr>
          <w:p w14:paraId="4178529F" w14:textId="77777777" w:rsidR="00293E96" w:rsidRPr="00293E96" w:rsidRDefault="00293E96" w:rsidP="00293E96">
            <w:pPr>
              <w:rPr>
                <w:rFonts w:eastAsia="MS Mincho"/>
                <w:lang w:eastAsia="ja-JP"/>
              </w:rPr>
            </w:pPr>
            <w:r w:rsidRPr="00293E96">
              <w:rPr>
                <w:rFonts w:eastAsia="MS Mincho"/>
                <w:lang w:eastAsia="ja-JP"/>
              </w:rPr>
              <w:t>Thailand</w:t>
            </w:r>
          </w:p>
        </w:tc>
        <w:tc>
          <w:tcPr>
            <w:tcW w:w="7139" w:type="dxa"/>
          </w:tcPr>
          <w:p w14:paraId="40068517" w14:textId="77777777" w:rsidR="00293E96" w:rsidRPr="00293E96" w:rsidRDefault="00293E96" w:rsidP="00293E96">
            <w:pPr>
              <w:rPr>
                <w:rFonts w:eastAsia="MS Mincho"/>
                <w:lang w:eastAsia="ja-JP"/>
              </w:rPr>
            </w:pPr>
            <w:r w:rsidRPr="00293E96">
              <w:rPr>
                <w:rFonts w:eastAsia="MS Mincho"/>
                <w:lang w:eastAsia="ja-JP"/>
              </w:rPr>
              <w:t xml:space="preserve">Not </w:t>
            </w:r>
            <w:proofErr w:type="gramStart"/>
            <w:r w:rsidRPr="00293E96">
              <w:rPr>
                <w:rFonts w:eastAsia="MS Mincho"/>
                <w:lang w:eastAsia="ja-JP"/>
              </w:rPr>
              <w:t>at the moment</w:t>
            </w:r>
            <w:proofErr w:type="gramEnd"/>
            <w:r w:rsidRPr="00293E96">
              <w:rPr>
                <w:rFonts w:eastAsia="MS Mincho" w:hint="eastAsia"/>
                <w:lang w:eastAsia="ja-JP"/>
              </w:rPr>
              <w:t>.</w:t>
            </w:r>
          </w:p>
        </w:tc>
      </w:tr>
      <w:tr w:rsidR="00293E96" w:rsidRPr="00293E96" w14:paraId="591257D8" w14:textId="77777777" w:rsidTr="00322387">
        <w:tc>
          <w:tcPr>
            <w:tcW w:w="2376" w:type="dxa"/>
          </w:tcPr>
          <w:p w14:paraId="289D9B1C"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4154461B" w14:textId="77777777" w:rsidR="00293E96" w:rsidRPr="00293E96" w:rsidRDefault="00293E96" w:rsidP="00293E96">
            <w:pPr>
              <w:rPr>
                <w:rFonts w:eastAsia="MS Mincho"/>
                <w:lang w:eastAsia="ja-JP"/>
              </w:rPr>
            </w:pPr>
            <w:r w:rsidRPr="00293E96">
              <w:t>YES. Also the services associated with developments in MSS need to be protected from adjacent IMT services at the 1</w:t>
            </w:r>
            <w:r w:rsidRPr="00293E96">
              <w:rPr>
                <w:rFonts w:eastAsia="MS Mincho" w:hint="eastAsia"/>
                <w:lang w:eastAsia="ja-JP"/>
              </w:rPr>
              <w:t xml:space="preserve"> </w:t>
            </w:r>
            <w:r w:rsidRPr="00293E96">
              <w:t>518 MHz band edge. Compatibility studies must be considered if administrations intend to support introduction of MSS services in the extended L-band</w:t>
            </w:r>
            <w:r w:rsidRPr="00293E96">
              <w:rPr>
                <w:rFonts w:eastAsia="MS Mincho" w:hint="eastAsia"/>
                <w:lang w:eastAsia="ja-JP"/>
              </w:rPr>
              <w:t>.</w:t>
            </w:r>
          </w:p>
        </w:tc>
      </w:tr>
      <w:tr w:rsidR="00293E96" w:rsidRPr="00293E96" w14:paraId="57661932" w14:textId="77777777" w:rsidTr="00322387">
        <w:tc>
          <w:tcPr>
            <w:tcW w:w="2376" w:type="dxa"/>
          </w:tcPr>
          <w:p w14:paraId="2FC0D1BC"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133AF217"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6C5C1C1B" w14:textId="77777777" w:rsidTr="00322387">
        <w:tc>
          <w:tcPr>
            <w:tcW w:w="2376" w:type="dxa"/>
          </w:tcPr>
          <w:p w14:paraId="02E17FE4" w14:textId="77777777" w:rsidR="00293E96" w:rsidRPr="00293E96" w:rsidRDefault="00293E96" w:rsidP="00293E96">
            <w:pPr>
              <w:rPr>
                <w:rFonts w:eastAsia="MS Mincho"/>
                <w:lang w:eastAsia="ja-JP"/>
              </w:rPr>
            </w:pPr>
            <w:r w:rsidRPr="00293E96">
              <w:t>Australia</w:t>
            </w:r>
          </w:p>
        </w:tc>
        <w:tc>
          <w:tcPr>
            <w:tcW w:w="7139" w:type="dxa"/>
          </w:tcPr>
          <w:p w14:paraId="1FF3F073" w14:textId="77777777" w:rsidR="00293E96" w:rsidRPr="00293E96" w:rsidRDefault="00293E96" w:rsidP="00293E96">
            <w:pPr>
              <w:rPr>
                <w:rFonts w:eastAsia="MS Mincho"/>
                <w:lang w:eastAsia="ja-JP"/>
              </w:rPr>
            </w:pPr>
            <w:r w:rsidRPr="00293E96">
              <w:rPr>
                <w:rFonts w:eastAsia="MS Mincho"/>
                <w:lang w:eastAsia="ja-JP"/>
              </w:rPr>
              <w:t>No. However, several proposals have been presented by the MSS industry sector to the Australian regulator. These proposals are likely to be considered along with consideration for using the band below the 1 518 MHz frequency boundary for IMT. At this stage, no decisions have been made.</w:t>
            </w:r>
          </w:p>
        </w:tc>
      </w:tr>
      <w:tr w:rsidR="00293E96" w:rsidRPr="00293E96" w14:paraId="6EE653A8" w14:textId="77777777" w:rsidTr="00322387">
        <w:tc>
          <w:tcPr>
            <w:tcW w:w="2376" w:type="dxa"/>
          </w:tcPr>
          <w:p w14:paraId="24AF2EB9" w14:textId="77777777" w:rsidR="00293E96" w:rsidRPr="00293E96" w:rsidRDefault="00293E96" w:rsidP="00293E96">
            <w:r w:rsidRPr="00293E96">
              <w:rPr>
                <w:rFonts w:eastAsia="MS Mincho" w:hint="eastAsia"/>
                <w:lang w:eastAsia="ja-JP"/>
              </w:rPr>
              <w:t>Japan</w:t>
            </w:r>
          </w:p>
        </w:tc>
        <w:tc>
          <w:tcPr>
            <w:tcW w:w="7139" w:type="dxa"/>
          </w:tcPr>
          <w:p w14:paraId="6FA02CDF" w14:textId="77777777" w:rsidR="00293E96" w:rsidRPr="00293E96" w:rsidRDefault="00293E96" w:rsidP="00293E96">
            <w:pPr>
              <w:rPr>
                <w:rFonts w:eastAsia="MS Mincho"/>
                <w:lang w:eastAsia="ja-JP"/>
              </w:rPr>
            </w:pPr>
            <w:r w:rsidRPr="00293E96">
              <w:rPr>
                <w:rFonts w:eastAsia="MS Mincho" w:hint="eastAsia"/>
                <w:lang w:eastAsia="ja-JP"/>
              </w:rPr>
              <w:t>N/A</w:t>
            </w:r>
          </w:p>
        </w:tc>
      </w:tr>
      <w:tr w:rsidR="00293E96" w:rsidRPr="00293E96" w14:paraId="27672668" w14:textId="77777777" w:rsidTr="00322387">
        <w:tc>
          <w:tcPr>
            <w:tcW w:w="2376" w:type="dxa"/>
          </w:tcPr>
          <w:p w14:paraId="15243C8F"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2A33FC6A"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4308417C" w14:textId="77777777" w:rsidTr="00322387">
        <w:tc>
          <w:tcPr>
            <w:tcW w:w="2376" w:type="dxa"/>
          </w:tcPr>
          <w:p w14:paraId="3B392A97"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1B23AF49" w14:textId="77777777" w:rsidR="00293E96" w:rsidRPr="00293E96" w:rsidRDefault="00293E96" w:rsidP="00293E96">
            <w:pPr>
              <w:rPr>
                <w:rFonts w:eastAsia="MS Mincho"/>
                <w:lang w:eastAsia="ja-JP"/>
              </w:rPr>
            </w:pPr>
            <w:r w:rsidRPr="00293E96">
              <w:rPr>
                <w:rFonts w:eastAsia="MS Mincho"/>
                <w:lang w:eastAsia="ja-JP"/>
              </w:rPr>
              <w:t>None so far</w:t>
            </w:r>
          </w:p>
        </w:tc>
      </w:tr>
      <w:tr w:rsidR="00293E96" w:rsidRPr="00293E96" w14:paraId="263662F8" w14:textId="77777777" w:rsidTr="00322387">
        <w:tc>
          <w:tcPr>
            <w:tcW w:w="2376" w:type="dxa"/>
          </w:tcPr>
          <w:p w14:paraId="2EC51434"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59A4E6C8"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7A23ACC5" w14:textId="77777777" w:rsidTr="00322387">
        <w:tc>
          <w:tcPr>
            <w:tcW w:w="2376" w:type="dxa"/>
          </w:tcPr>
          <w:p w14:paraId="0F7F958B"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2C98B9FB"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493169BF" w14:textId="77777777" w:rsidTr="00322387">
        <w:tc>
          <w:tcPr>
            <w:tcW w:w="2376" w:type="dxa"/>
          </w:tcPr>
          <w:p w14:paraId="45A7F28F"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57112E7E" w14:textId="77777777" w:rsidR="00293E96" w:rsidRPr="00293E96" w:rsidRDefault="00293E96" w:rsidP="00293E96">
            <w:pPr>
              <w:rPr>
                <w:rFonts w:eastAsia="MS Mincho"/>
                <w:lang w:eastAsia="ja-JP"/>
              </w:rPr>
            </w:pPr>
            <w:r w:rsidRPr="00293E96">
              <w:rPr>
                <w:rFonts w:eastAsia="MS Mincho"/>
                <w:lang w:eastAsia="ja-JP"/>
              </w:rPr>
              <w:t>To be determined</w:t>
            </w:r>
          </w:p>
        </w:tc>
      </w:tr>
      <w:tr w:rsidR="00293E96" w:rsidRPr="00293E96" w14:paraId="0B013661" w14:textId="77777777" w:rsidTr="00322387">
        <w:tc>
          <w:tcPr>
            <w:tcW w:w="2376" w:type="dxa"/>
          </w:tcPr>
          <w:p w14:paraId="07B2934A"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68C93B9F" w14:textId="77777777" w:rsidR="00293E96" w:rsidRPr="00293E96" w:rsidRDefault="00293E96" w:rsidP="00293E96">
            <w:pPr>
              <w:rPr>
                <w:rFonts w:eastAsia="MS Mincho"/>
                <w:lang w:eastAsia="ja-JP"/>
              </w:rPr>
            </w:pPr>
            <w:r w:rsidRPr="00293E96">
              <w:rPr>
                <w:rFonts w:eastAsia="MS Mincho"/>
                <w:lang w:eastAsia="ja-JP"/>
              </w:rPr>
              <w:t xml:space="preserve">No plan </w:t>
            </w:r>
            <w:proofErr w:type="gramStart"/>
            <w:r w:rsidRPr="00293E96">
              <w:rPr>
                <w:rFonts w:eastAsia="MS Mincho"/>
                <w:lang w:eastAsia="ja-JP"/>
              </w:rPr>
              <w:t>at the moment</w:t>
            </w:r>
            <w:proofErr w:type="gramEnd"/>
          </w:p>
        </w:tc>
      </w:tr>
      <w:tr w:rsidR="00293E96" w:rsidRPr="00293E96" w14:paraId="2504E05D" w14:textId="77777777" w:rsidTr="00322387">
        <w:tc>
          <w:tcPr>
            <w:tcW w:w="2376" w:type="dxa"/>
          </w:tcPr>
          <w:p w14:paraId="488FE521"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5355FE2D"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1E10286C" w14:textId="77777777" w:rsidTr="00322387">
        <w:tc>
          <w:tcPr>
            <w:tcW w:w="2376" w:type="dxa"/>
          </w:tcPr>
          <w:p w14:paraId="4720055C"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327A6F64" w14:textId="706D955F" w:rsidR="00293E96" w:rsidRPr="00293E96" w:rsidRDefault="00293E96" w:rsidP="00293E96">
            <w:pPr>
              <w:rPr>
                <w:rFonts w:eastAsia="MS Mincho"/>
                <w:lang w:eastAsia="ja-JP"/>
              </w:rPr>
            </w:pPr>
            <w:r w:rsidRPr="00293E96">
              <w:rPr>
                <w:rFonts w:eastAsia="MS Mincho"/>
                <w:lang w:eastAsia="ja-JP"/>
              </w:rPr>
              <w:t>Yes, China has plans to extend usage the frequency band for mobile-satellite service. Currently, some satellite operators of China have submitted filings for the upper 34 MHz frequency of 1 518</w:t>
            </w:r>
            <w:r w:rsidR="00456CF0" w:rsidRPr="00293E96">
              <w:rPr>
                <w:rFonts w:eastAsia="MS Mincho"/>
                <w:lang w:eastAsia="ja-JP"/>
              </w:rPr>
              <w:t>–</w:t>
            </w:r>
            <w:r w:rsidRPr="00293E96">
              <w:rPr>
                <w:rFonts w:eastAsia="MS Mincho"/>
                <w:lang w:eastAsia="ja-JP"/>
              </w:rPr>
              <w:t>1 559 MHz, but the coordination issues with other MSS system applications haven’t resolved so far.</w:t>
            </w:r>
          </w:p>
        </w:tc>
      </w:tr>
      <w:tr w:rsidR="00293E96" w:rsidRPr="00293E96" w14:paraId="5E1D7F7C" w14:textId="77777777" w:rsidTr="00322387">
        <w:tc>
          <w:tcPr>
            <w:tcW w:w="2376" w:type="dxa"/>
          </w:tcPr>
          <w:p w14:paraId="6CEB6995"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1E3E7BBB" w14:textId="77777777" w:rsidR="00293E96" w:rsidRPr="00293E96" w:rsidRDefault="00293E96" w:rsidP="00293E96">
            <w:pPr>
              <w:rPr>
                <w:rFonts w:eastAsia="MS Mincho"/>
                <w:lang w:eastAsia="ja-JP"/>
              </w:rPr>
            </w:pPr>
            <w:r w:rsidRPr="00293E96">
              <w:rPr>
                <w:rFonts w:eastAsia="MS Mincho" w:hint="eastAsia"/>
                <w:lang w:eastAsia="ja-JP"/>
              </w:rPr>
              <w:t>Not yet</w:t>
            </w:r>
          </w:p>
        </w:tc>
      </w:tr>
    </w:tbl>
    <w:p w14:paraId="2CB0ADFC" w14:textId="77777777" w:rsidR="00293E96" w:rsidRPr="00293E96" w:rsidRDefault="00293E96" w:rsidP="00293E96">
      <w:pPr>
        <w:rPr>
          <w:rFonts w:eastAsia="MS Mincho"/>
          <w:lang w:eastAsia="ja-JP"/>
        </w:rPr>
      </w:pPr>
    </w:p>
    <w:p w14:paraId="110F72A5" w14:textId="77777777" w:rsidR="00293E96" w:rsidRPr="00293E96" w:rsidRDefault="00293E96" w:rsidP="00293E96">
      <w:pPr>
        <w:rPr>
          <w:rFonts w:eastAsia="MS Mincho"/>
          <w:lang w:eastAsia="ja-JP"/>
        </w:rPr>
      </w:pPr>
      <w:r w:rsidRPr="00293E96">
        <w:t xml:space="preserve">If </w:t>
      </w:r>
      <w:r w:rsidRPr="00293E96">
        <w:rPr>
          <w:rFonts w:hint="eastAsia"/>
          <w:lang w:eastAsia="ja-JP"/>
        </w:rPr>
        <w:t>the</w:t>
      </w:r>
      <w:r w:rsidRPr="00293E96">
        <w:t xml:space="preserve"> answer to Question </w:t>
      </w:r>
      <w:r w:rsidRPr="00293E96">
        <w:rPr>
          <w:rFonts w:eastAsia="MS Mincho" w:hint="eastAsia"/>
          <w:lang w:eastAsia="ja-JP"/>
        </w:rPr>
        <w:t>4</w:t>
      </w:r>
      <w:r w:rsidRPr="00293E96">
        <w:t xml:space="preserve"> is </w:t>
      </w:r>
      <w:r w:rsidRPr="00293E96">
        <w:rPr>
          <w:rFonts w:eastAsia="MS Mincho"/>
          <w:lang w:eastAsia="ja-JP"/>
        </w:rPr>
        <w:t>“</w:t>
      </w:r>
      <w:r w:rsidRPr="00293E96">
        <w:rPr>
          <w:rFonts w:hint="eastAsia"/>
          <w:lang w:eastAsia="ja-JP"/>
        </w:rPr>
        <w:t>Yes</w:t>
      </w:r>
      <w:r w:rsidRPr="00293E96">
        <w:rPr>
          <w:rFonts w:eastAsia="MS Mincho"/>
          <w:lang w:eastAsia="ja-JP"/>
        </w:rPr>
        <w:t>”</w:t>
      </w:r>
      <w:r w:rsidRPr="00293E96">
        <w:t xml:space="preserve">, then please answer the following </w:t>
      </w:r>
      <w:r w:rsidRPr="00293E96">
        <w:rPr>
          <w:rFonts w:hint="eastAsia"/>
          <w:lang w:eastAsia="ja-JP"/>
        </w:rPr>
        <w:t>Q</w:t>
      </w:r>
      <w:r w:rsidRPr="00293E96">
        <w:t>uestion</w:t>
      </w:r>
      <w:r w:rsidRPr="00293E96">
        <w:rPr>
          <w:rFonts w:eastAsia="MS Mincho" w:hint="eastAsia"/>
          <w:lang w:eastAsia="ja-JP"/>
        </w:rPr>
        <w:t xml:space="preserve"> 4a</w:t>
      </w:r>
      <w:r w:rsidRPr="00293E96">
        <w:t>.</w:t>
      </w:r>
    </w:p>
    <w:p w14:paraId="18ADCC1B" w14:textId="77777777"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ind w:leftChars="100" w:left="240"/>
        <w:textAlignment w:val="baseline"/>
        <w:outlineLvl w:val="0"/>
        <w:rPr>
          <w:rFonts w:eastAsia="MS Mincho"/>
          <w:b/>
          <w:lang w:eastAsia="ja-JP"/>
        </w:rPr>
      </w:pPr>
      <w:r w:rsidRPr="00293E96">
        <w:rPr>
          <w:rFonts w:eastAsia="MS Mincho"/>
          <w:b/>
          <w:lang w:eastAsia="zh-CN"/>
        </w:rPr>
        <w:t xml:space="preserve">Question </w:t>
      </w:r>
      <w:r w:rsidRPr="00293E96">
        <w:rPr>
          <w:rFonts w:eastAsia="MS Mincho" w:hint="eastAsia"/>
          <w:b/>
          <w:lang w:eastAsia="ja-JP"/>
        </w:rPr>
        <w:t>4a</w:t>
      </w:r>
      <w:r w:rsidRPr="00293E96">
        <w:rPr>
          <w:rFonts w:eastAsia="MS Mincho"/>
          <w:b/>
          <w:lang w:eastAsia="zh-CN"/>
        </w:rPr>
        <w:t>:</w:t>
      </w:r>
      <w:r w:rsidRPr="00293E96">
        <w:rPr>
          <w:rFonts w:eastAsia="MS Mincho" w:hint="eastAsia"/>
          <w:b/>
          <w:lang w:eastAsia="zh-CN"/>
        </w:rPr>
        <w:t xml:space="preserve"> In which frequency band(s) does your country </w:t>
      </w:r>
      <w:r w:rsidRPr="00293E96">
        <w:rPr>
          <w:rFonts w:eastAsia="MS Mincho"/>
          <w:b/>
          <w:lang w:eastAsia="zh-CN"/>
        </w:rPr>
        <w:t xml:space="preserve">currently consider </w:t>
      </w:r>
      <w:r w:rsidRPr="00293E96">
        <w:rPr>
          <w:rFonts w:eastAsia="MS Mincho" w:hint="eastAsia"/>
          <w:b/>
          <w:lang w:eastAsia="ja-JP"/>
        </w:rPr>
        <w:t>to extend usage of application of the mobile-satellite service?</w:t>
      </w:r>
    </w:p>
    <w:p w14:paraId="5E7BE912" w14:textId="77777777" w:rsidR="00293E96" w:rsidRPr="00293E96" w:rsidRDefault="00293E96" w:rsidP="00293E96">
      <w:pPr>
        <w:ind w:leftChars="100" w:left="240"/>
        <w:rPr>
          <w:b/>
        </w:rPr>
      </w:pPr>
      <w:r w:rsidRPr="00293E96">
        <w:rPr>
          <w:rFonts w:hint="eastAsia"/>
          <w:b/>
        </w:rPr>
        <w:t>Answer:</w:t>
      </w:r>
    </w:p>
    <w:p w14:paraId="52A93965"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6841"/>
      </w:tblGrid>
      <w:tr w:rsidR="00293E96" w:rsidRPr="00293E96" w14:paraId="41E78031" w14:textId="77777777" w:rsidTr="00322387">
        <w:trPr>
          <w:tblHeader/>
        </w:trPr>
        <w:tc>
          <w:tcPr>
            <w:tcW w:w="2376" w:type="dxa"/>
            <w:shd w:val="clear" w:color="auto" w:fill="BFBFBF" w:themeFill="background1" w:themeFillShade="BF"/>
          </w:tcPr>
          <w:p w14:paraId="410BBA13"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79EE3155"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09CF6524" w14:textId="77777777" w:rsidTr="00322387">
        <w:tc>
          <w:tcPr>
            <w:tcW w:w="2376" w:type="dxa"/>
          </w:tcPr>
          <w:p w14:paraId="692DAA72" w14:textId="77777777" w:rsidR="00293E96" w:rsidRPr="00293E96" w:rsidRDefault="00293E96" w:rsidP="00293E96">
            <w:pPr>
              <w:rPr>
                <w:rFonts w:eastAsia="MS Mincho"/>
                <w:lang w:eastAsia="ja-JP"/>
              </w:rPr>
            </w:pPr>
            <w:r w:rsidRPr="00293E96">
              <w:rPr>
                <w:rFonts w:eastAsia="MS Mincho"/>
                <w:lang w:eastAsia="ja-JP"/>
              </w:rPr>
              <w:t>Thailand</w:t>
            </w:r>
          </w:p>
        </w:tc>
        <w:tc>
          <w:tcPr>
            <w:tcW w:w="7139" w:type="dxa"/>
          </w:tcPr>
          <w:p w14:paraId="17F0BEAB" w14:textId="77777777" w:rsidR="00293E96" w:rsidRPr="00293E96" w:rsidRDefault="00293E96" w:rsidP="00293E96">
            <w:pPr>
              <w:rPr>
                <w:rFonts w:eastAsia="MS Mincho"/>
                <w:lang w:eastAsia="ja-JP"/>
              </w:rPr>
            </w:pPr>
            <w:r w:rsidRPr="00293E96">
              <w:rPr>
                <w:rFonts w:eastAsia="MS Mincho"/>
                <w:lang w:eastAsia="ja-JP"/>
              </w:rPr>
              <w:t>–</w:t>
            </w:r>
          </w:p>
        </w:tc>
      </w:tr>
      <w:tr w:rsidR="00293E96" w:rsidRPr="00293E96" w14:paraId="063CC2E5" w14:textId="77777777" w:rsidTr="00322387">
        <w:tc>
          <w:tcPr>
            <w:tcW w:w="2376" w:type="dxa"/>
          </w:tcPr>
          <w:p w14:paraId="7467C056"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4B4A8E2A" w14:textId="1DFB291C" w:rsidR="00293E96" w:rsidRPr="00293E96" w:rsidRDefault="00293E96" w:rsidP="00293E96">
            <w:pPr>
              <w:rPr>
                <w:rFonts w:eastAsia="MS Mincho"/>
                <w:lang w:eastAsia="ja-JP"/>
              </w:rPr>
            </w:pPr>
            <w:r w:rsidRPr="00293E96">
              <w:t xml:space="preserve">Developments in Mobile Satellite Services (MSS) in the future are poised to bring benefits through added capacity and capabilities, which will become available for safety and security </w:t>
            </w:r>
            <w:proofErr w:type="gramStart"/>
            <w:r w:rsidRPr="00293E96">
              <w:t>applications</w:t>
            </w:r>
            <w:proofErr w:type="gramEnd"/>
            <w:r w:rsidRPr="00293E96">
              <w:t xml:space="preserve"> and which will also support important commercial activities such as those associated with fishing, aviation, tourism, and new opportunities in the </w:t>
            </w:r>
            <w:r w:rsidRPr="00293E96">
              <w:rPr>
                <w:rFonts w:eastAsia="MS Mincho"/>
                <w:lang w:eastAsia="ja-JP"/>
              </w:rPr>
              <w:t>“</w:t>
            </w:r>
            <w:r w:rsidRPr="00293E96">
              <w:t>Internet of Things (IoT)</w:t>
            </w:r>
            <w:r w:rsidRPr="00293E96">
              <w:rPr>
                <w:rFonts w:eastAsia="MS Mincho"/>
                <w:lang w:eastAsia="ja-JP"/>
              </w:rPr>
              <w:t>”</w:t>
            </w:r>
            <w:r w:rsidRPr="00293E96">
              <w:t>. PNG recognizes these benefits of MSS applications and therefore would like to take advantage of future MSS developments by extending the use of MSS to the full extended L-band frequencies: 1</w:t>
            </w:r>
            <w:r w:rsidRPr="00293E96">
              <w:rPr>
                <w:rFonts w:eastAsia="MS Mincho" w:hint="eastAsia"/>
                <w:lang w:eastAsia="ja-JP"/>
              </w:rPr>
              <w:t xml:space="preserve"> </w:t>
            </w:r>
            <w:r w:rsidRPr="00293E96">
              <w:t>518</w:t>
            </w:r>
            <w:r w:rsidR="00456CF0" w:rsidRPr="00293E96">
              <w:rPr>
                <w:rFonts w:eastAsia="MS Mincho"/>
                <w:lang w:eastAsia="ja-JP"/>
              </w:rPr>
              <w:t>–</w:t>
            </w:r>
            <w:r w:rsidRPr="00293E96">
              <w:t>1</w:t>
            </w:r>
            <w:r w:rsidRPr="00293E96">
              <w:rPr>
                <w:rFonts w:eastAsia="MS Mincho" w:hint="eastAsia"/>
                <w:lang w:eastAsia="ja-JP"/>
              </w:rPr>
              <w:t xml:space="preserve"> </w:t>
            </w:r>
            <w:r w:rsidRPr="00293E96">
              <w:t>525 MHz and 1</w:t>
            </w:r>
            <w:r w:rsidRPr="00293E96">
              <w:rPr>
                <w:rFonts w:eastAsia="MS Mincho" w:hint="eastAsia"/>
                <w:lang w:eastAsia="ja-JP"/>
              </w:rPr>
              <w:t xml:space="preserve"> </w:t>
            </w:r>
            <w:r w:rsidRPr="00293E96">
              <w:t>668</w:t>
            </w:r>
            <w:r w:rsidR="00456CF0" w:rsidRPr="00293E96">
              <w:rPr>
                <w:rFonts w:eastAsia="MS Mincho"/>
                <w:lang w:eastAsia="ja-JP"/>
              </w:rPr>
              <w:t>–</w:t>
            </w:r>
            <w:r w:rsidRPr="00293E96">
              <w:t>1</w:t>
            </w:r>
            <w:r w:rsidRPr="00293E96">
              <w:rPr>
                <w:rFonts w:eastAsia="MS Mincho" w:hint="eastAsia"/>
                <w:lang w:eastAsia="ja-JP"/>
              </w:rPr>
              <w:t xml:space="preserve"> </w:t>
            </w:r>
            <w:r w:rsidRPr="00293E96">
              <w:t>675 MHz</w:t>
            </w:r>
            <w:r w:rsidRPr="00293E96">
              <w:rPr>
                <w:b/>
              </w:rPr>
              <w:t>.</w:t>
            </w:r>
          </w:p>
        </w:tc>
      </w:tr>
      <w:tr w:rsidR="00293E96" w:rsidRPr="00293E96" w14:paraId="2024002E" w14:textId="77777777" w:rsidTr="00322387">
        <w:tc>
          <w:tcPr>
            <w:tcW w:w="2376" w:type="dxa"/>
          </w:tcPr>
          <w:p w14:paraId="640D724D" w14:textId="77777777" w:rsidR="00293E96" w:rsidRPr="00293E96" w:rsidRDefault="00293E96" w:rsidP="00293E96">
            <w:pPr>
              <w:rPr>
                <w:rFonts w:eastAsia="MS Mincho"/>
                <w:lang w:eastAsia="ja-JP"/>
              </w:rPr>
            </w:pPr>
            <w:r w:rsidRPr="00293E96">
              <w:rPr>
                <w:rFonts w:eastAsia="MS Mincho"/>
                <w:lang w:eastAsia="ja-JP"/>
              </w:rPr>
              <w:lastRenderedPageBreak/>
              <w:t>Bangladesh</w:t>
            </w:r>
          </w:p>
        </w:tc>
        <w:tc>
          <w:tcPr>
            <w:tcW w:w="7139" w:type="dxa"/>
          </w:tcPr>
          <w:p w14:paraId="72E6ED21" w14:textId="77777777" w:rsidR="00293E96" w:rsidRPr="00293E96" w:rsidRDefault="00293E96" w:rsidP="00293E96">
            <w:pPr>
              <w:rPr>
                <w:rFonts w:eastAsia="MS Mincho"/>
                <w:lang w:eastAsia="ja-JP"/>
              </w:rPr>
            </w:pPr>
          </w:p>
        </w:tc>
      </w:tr>
      <w:tr w:rsidR="00293E96" w:rsidRPr="00293E96" w14:paraId="4030ADC0" w14:textId="77777777" w:rsidTr="00322387">
        <w:tc>
          <w:tcPr>
            <w:tcW w:w="2376" w:type="dxa"/>
          </w:tcPr>
          <w:p w14:paraId="20279B7C" w14:textId="77777777" w:rsidR="00293E96" w:rsidRPr="00293E96" w:rsidRDefault="00293E96" w:rsidP="00293E96">
            <w:pPr>
              <w:rPr>
                <w:rFonts w:eastAsia="MS Mincho"/>
                <w:lang w:eastAsia="ja-JP"/>
              </w:rPr>
            </w:pPr>
            <w:r w:rsidRPr="00293E96">
              <w:t>Australia</w:t>
            </w:r>
          </w:p>
        </w:tc>
        <w:tc>
          <w:tcPr>
            <w:tcW w:w="7139" w:type="dxa"/>
          </w:tcPr>
          <w:p w14:paraId="2A84B56C" w14:textId="77777777" w:rsidR="00293E96" w:rsidRPr="00293E96" w:rsidRDefault="00293E96" w:rsidP="00293E96">
            <w:pPr>
              <w:rPr>
                <w:rFonts w:eastAsia="MS Mincho"/>
                <w:lang w:eastAsia="ja-JP"/>
              </w:rPr>
            </w:pPr>
            <w:r w:rsidRPr="00293E96">
              <w:rPr>
                <w:rFonts w:eastAsia="MS Mincho"/>
                <w:lang w:eastAsia="ja-JP"/>
              </w:rPr>
              <w:t>n/a</w:t>
            </w:r>
          </w:p>
        </w:tc>
      </w:tr>
      <w:tr w:rsidR="00293E96" w:rsidRPr="00293E96" w14:paraId="47FA9953" w14:textId="77777777" w:rsidTr="00322387">
        <w:tc>
          <w:tcPr>
            <w:tcW w:w="2376" w:type="dxa"/>
          </w:tcPr>
          <w:p w14:paraId="26867D76" w14:textId="77777777" w:rsidR="00293E96" w:rsidRPr="00293E96" w:rsidRDefault="00293E96" w:rsidP="00293E96">
            <w:r w:rsidRPr="00293E96">
              <w:rPr>
                <w:rFonts w:eastAsia="MS Mincho" w:hint="eastAsia"/>
                <w:lang w:eastAsia="ja-JP"/>
              </w:rPr>
              <w:t>Japan</w:t>
            </w:r>
          </w:p>
        </w:tc>
        <w:tc>
          <w:tcPr>
            <w:tcW w:w="7139" w:type="dxa"/>
          </w:tcPr>
          <w:p w14:paraId="1087E220" w14:textId="77777777" w:rsidR="00293E96" w:rsidRPr="00293E96" w:rsidRDefault="00293E96" w:rsidP="00293E96">
            <w:pPr>
              <w:rPr>
                <w:rFonts w:eastAsia="MS Mincho"/>
                <w:lang w:eastAsia="ja-JP"/>
              </w:rPr>
            </w:pPr>
          </w:p>
        </w:tc>
      </w:tr>
      <w:tr w:rsidR="00293E96" w:rsidRPr="00293E96" w14:paraId="780179B7" w14:textId="77777777" w:rsidTr="00322387">
        <w:tc>
          <w:tcPr>
            <w:tcW w:w="2376" w:type="dxa"/>
          </w:tcPr>
          <w:p w14:paraId="73D8EBBA"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63D831F5" w14:textId="77777777" w:rsidR="00293E96" w:rsidRPr="00293E96" w:rsidRDefault="00293E96" w:rsidP="00293E96">
            <w:pPr>
              <w:rPr>
                <w:rFonts w:eastAsia="MS Mincho"/>
                <w:lang w:eastAsia="ja-JP"/>
              </w:rPr>
            </w:pPr>
          </w:p>
        </w:tc>
      </w:tr>
      <w:tr w:rsidR="00293E96" w:rsidRPr="00293E96" w14:paraId="03771C11" w14:textId="77777777" w:rsidTr="00322387">
        <w:tc>
          <w:tcPr>
            <w:tcW w:w="2376" w:type="dxa"/>
          </w:tcPr>
          <w:p w14:paraId="6BA74907"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0BA992F3" w14:textId="77777777" w:rsidR="00293E96" w:rsidRPr="00293E96" w:rsidRDefault="00293E96" w:rsidP="00293E96">
            <w:pPr>
              <w:rPr>
                <w:rFonts w:eastAsia="MS Mincho"/>
                <w:lang w:eastAsia="ja-JP"/>
              </w:rPr>
            </w:pPr>
            <w:r w:rsidRPr="00293E96">
              <w:rPr>
                <w:rFonts w:eastAsia="MS Mincho"/>
                <w:lang w:eastAsia="ja-JP"/>
              </w:rPr>
              <w:t>N/A</w:t>
            </w:r>
          </w:p>
        </w:tc>
      </w:tr>
      <w:tr w:rsidR="00293E96" w:rsidRPr="00293E96" w14:paraId="4C21EABD" w14:textId="77777777" w:rsidTr="00322387">
        <w:tc>
          <w:tcPr>
            <w:tcW w:w="2376" w:type="dxa"/>
          </w:tcPr>
          <w:p w14:paraId="0B7C7CF7"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41D2B977" w14:textId="77777777" w:rsidR="00293E96" w:rsidRPr="00293E96" w:rsidRDefault="00293E96" w:rsidP="00293E96">
            <w:pPr>
              <w:rPr>
                <w:rFonts w:eastAsia="MS Mincho"/>
                <w:lang w:eastAsia="ja-JP"/>
              </w:rPr>
            </w:pPr>
            <w:r w:rsidRPr="00293E96">
              <w:rPr>
                <w:rFonts w:eastAsia="MS Mincho"/>
                <w:lang w:eastAsia="ja-JP"/>
              </w:rPr>
              <w:t>–</w:t>
            </w:r>
          </w:p>
        </w:tc>
      </w:tr>
      <w:tr w:rsidR="00293E96" w:rsidRPr="00293E96" w14:paraId="4562A1FF" w14:textId="77777777" w:rsidTr="00322387">
        <w:tc>
          <w:tcPr>
            <w:tcW w:w="2376" w:type="dxa"/>
          </w:tcPr>
          <w:p w14:paraId="4C372CB3"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7BBAB946" w14:textId="77777777" w:rsidR="00293E96" w:rsidRPr="00293E96" w:rsidRDefault="00293E96" w:rsidP="00293E96">
            <w:pPr>
              <w:rPr>
                <w:rFonts w:eastAsia="MS Mincho"/>
                <w:lang w:eastAsia="ja-JP"/>
              </w:rPr>
            </w:pPr>
            <w:r w:rsidRPr="00293E96">
              <w:rPr>
                <w:rFonts w:eastAsia="MS Mincho"/>
                <w:lang w:eastAsia="ja-JP"/>
              </w:rPr>
              <w:t>–</w:t>
            </w:r>
          </w:p>
        </w:tc>
      </w:tr>
      <w:tr w:rsidR="00293E96" w:rsidRPr="00293E96" w14:paraId="324825A4" w14:textId="77777777" w:rsidTr="00322387">
        <w:tc>
          <w:tcPr>
            <w:tcW w:w="2376" w:type="dxa"/>
          </w:tcPr>
          <w:p w14:paraId="73ED9F4E"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7E057436" w14:textId="77777777" w:rsidR="00293E96" w:rsidRPr="00293E96" w:rsidRDefault="00293E96" w:rsidP="00293E96">
            <w:pPr>
              <w:rPr>
                <w:rFonts w:eastAsia="MS Mincho"/>
                <w:lang w:eastAsia="ja-JP"/>
              </w:rPr>
            </w:pPr>
            <w:r w:rsidRPr="00293E96">
              <w:rPr>
                <w:rFonts w:eastAsia="MS Mincho"/>
                <w:lang w:eastAsia="ja-JP"/>
              </w:rPr>
              <w:t>Not applicable</w:t>
            </w:r>
          </w:p>
        </w:tc>
      </w:tr>
      <w:tr w:rsidR="00293E96" w:rsidRPr="00293E96" w14:paraId="04722494" w14:textId="77777777" w:rsidTr="00322387">
        <w:tc>
          <w:tcPr>
            <w:tcW w:w="2376" w:type="dxa"/>
          </w:tcPr>
          <w:p w14:paraId="14D8DF52"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5EFBFEFD" w14:textId="77777777" w:rsidR="00293E96" w:rsidRPr="00293E96" w:rsidRDefault="00293E96" w:rsidP="00293E96">
            <w:pPr>
              <w:rPr>
                <w:rFonts w:eastAsia="MS Mincho"/>
                <w:lang w:eastAsia="ja-JP"/>
              </w:rPr>
            </w:pPr>
          </w:p>
        </w:tc>
      </w:tr>
      <w:tr w:rsidR="00293E96" w:rsidRPr="00293E96" w14:paraId="29FD94F1" w14:textId="77777777" w:rsidTr="00322387">
        <w:tc>
          <w:tcPr>
            <w:tcW w:w="2376" w:type="dxa"/>
          </w:tcPr>
          <w:p w14:paraId="29F1EE20"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4149097B" w14:textId="77777777" w:rsidR="00293E96" w:rsidRPr="00293E96" w:rsidRDefault="00293E96" w:rsidP="00293E96">
            <w:pPr>
              <w:rPr>
                <w:rFonts w:eastAsia="MS Mincho"/>
                <w:lang w:eastAsia="ja-JP"/>
              </w:rPr>
            </w:pPr>
          </w:p>
        </w:tc>
      </w:tr>
      <w:tr w:rsidR="00293E96" w:rsidRPr="00293E96" w14:paraId="72A6B34A" w14:textId="77777777" w:rsidTr="00322387">
        <w:tc>
          <w:tcPr>
            <w:tcW w:w="2376" w:type="dxa"/>
          </w:tcPr>
          <w:p w14:paraId="0047B28D"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59998C42" w14:textId="0F97557E" w:rsidR="00293E96" w:rsidRPr="00293E96" w:rsidRDefault="00293E96" w:rsidP="00293E96">
            <w:pPr>
              <w:rPr>
                <w:rFonts w:eastAsia="MS Mincho"/>
                <w:lang w:eastAsia="ja-JP"/>
              </w:rPr>
            </w:pPr>
            <w:r w:rsidRPr="00293E96">
              <w:rPr>
                <w:rFonts w:eastAsia="MS Mincho"/>
                <w:lang w:eastAsia="ja-JP"/>
              </w:rPr>
              <w:t>Currently, China is considering to extend usage of application of mobile-satellite service in 1 518</w:t>
            </w:r>
            <w:r w:rsidR="00456CF0" w:rsidRPr="00293E96">
              <w:rPr>
                <w:rFonts w:eastAsia="MS Mincho"/>
                <w:lang w:eastAsia="ja-JP"/>
              </w:rPr>
              <w:t>–</w:t>
            </w:r>
            <w:r w:rsidRPr="00293E96">
              <w:rPr>
                <w:rFonts w:eastAsia="MS Mincho"/>
                <w:lang w:eastAsia="ja-JP"/>
              </w:rPr>
              <w:t>1 559MHz.</w:t>
            </w:r>
          </w:p>
        </w:tc>
      </w:tr>
      <w:tr w:rsidR="00293E96" w:rsidRPr="00293E96" w14:paraId="650C345F" w14:textId="77777777" w:rsidTr="00322387">
        <w:tc>
          <w:tcPr>
            <w:tcW w:w="2376" w:type="dxa"/>
          </w:tcPr>
          <w:p w14:paraId="00391B04" w14:textId="77777777" w:rsidR="00293E96" w:rsidRPr="00293E96" w:rsidRDefault="00293E96" w:rsidP="00293E96">
            <w:pPr>
              <w:rPr>
                <w:rFonts w:eastAsia="MS Mincho"/>
                <w:lang w:eastAsia="ja-JP"/>
              </w:rPr>
            </w:pPr>
            <w:r w:rsidRPr="00293E96">
              <w:rPr>
                <w:rFonts w:eastAsia="MS Mincho"/>
                <w:lang w:eastAsia="ja-JP"/>
              </w:rPr>
              <w:t>Viet Nam</w:t>
            </w:r>
          </w:p>
        </w:tc>
        <w:tc>
          <w:tcPr>
            <w:tcW w:w="7139" w:type="dxa"/>
          </w:tcPr>
          <w:p w14:paraId="29CE291E" w14:textId="77777777" w:rsidR="00293E96" w:rsidRPr="00293E96" w:rsidRDefault="00293E96" w:rsidP="00293E96">
            <w:pPr>
              <w:rPr>
                <w:rFonts w:eastAsia="MS Mincho"/>
                <w:lang w:eastAsia="ja-JP"/>
              </w:rPr>
            </w:pPr>
            <w:r w:rsidRPr="00293E96">
              <w:rPr>
                <w:rFonts w:eastAsia="MS Mincho" w:hint="eastAsia"/>
                <w:lang w:eastAsia="ja-JP"/>
              </w:rPr>
              <w:t>NA</w:t>
            </w:r>
          </w:p>
        </w:tc>
      </w:tr>
    </w:tbl>
    <w:p w14:paraId="20420BE3" w14:textId="77777777" w:rsidR="00293E96" w:rsidRPr="00293E96" w:rsidRDefault="00293E96" w:rsidP="00293E96">
      <w:pPr>
        <w:rPr>
          <w:rFonts w:eastAsia="MS Mincho"/>
          <w:lang w:eastAsia="ja-JP"/>
        </w:rPr>
      </w:pPr>
    </w:p>
    <w:p w14:paraId="20CEC21B" w14:textId="468C5A43" w:rsidR="00293E96" w:rsidRPr="00293E96" w:rsidRDefault="00293E96" w:rsidP="00293E96">
      <w:pPr>
        <w:tabs>
          <w:tab w:val="left" w:pos="794"/>
          <w:tab w:val="left" w:pos="1191"/>
          <w:tab w:val="left" w:pos="1588"/>
          <w:tab w:val="left" w:pos="1985"/>
        </w:tabs>
        <w:overflowPunct w:val="0"/>
        <w:autoSpaceDE w:val="0"/>
        <w:autoSpaceDN w:val="0"/>
        <w:adjustRightInd w:val="0"/>
        <w:spacing w:before="120" w:afterLines="50" w:after="120"/>
        <w:textAlignment w:val="baseline"/>
        <w:outlineLvl w:val="0"/>
        <w:rPr>
          <w:rFonts w:eastAsia="MS Mincho"/>
          <w:b/>
          <w:lang w:eastAsia="ja-JP"/>
        </w:rPr>
      </w:pPr>
      <w:r w:rsidRPr="00293E96">
        <w:rPr>
          <w:rFonts w:eastAsia="MS Mincho"/>
          <w:b/>
          <w:lang w:eastAsia="zh-CN"/>
        </w:rPr>
        <w:t xml:space="preserve">Question </w:t>
      </w:r>
      <w:r w:rsidRPr="00293E96">
        <w:rPr>
          <w:rFonts w:eastAsia="MS Mincho"/>
          <w:b/>
          <w:lang w:eastAsia="ja-JP"/>
        </w:rPr>
        <w:t>5</w:t>
      </w:r>
      <w:r w:rsidRPr="00293E96">
        <w:rPr>
          <w:rFonts w:eastAsia="MS Mincho"/>
          <w:b/>
          <w:lang w:eastAsia="zh-CN"/>
        </w:rPr>
        <w:t>:</w:t>
      </w:r>
      <w:r w:rsidRPr="00293E96">
        <w:rPr>
          <w:rFonts w:eastAsia="MS Mincho" w:hint="eastAsia"/>
          <w:b/>
          <w:lang w:eastAsia="zh-CN"/>
        </w:rPr>
        <w:t xml:space="preserve"> </w:t>
      </w:r>
      <w:r w:rsidRPr="00293E96">
        <w:rPr>
          <w:rFonts w:eastAsia="MS Mincho" w:hint="eastAsia"/>
          <w:b/>
          <w:lang w:eastAsia="ja-JP"/>
        </w:rPr>
        <w:t xml:space="preserve">Does your country have any incumbent applications in the frequency band </w:t>
      </w:r>
      <w:r w:rsidRPr="00293E96">
        <w:rPr>
          <w:rFonts w:eastAsia="MS Mincho"/>
          <w:b/>
          <w:lang w:eastAsia="ja-JP"/>
        </w:rPr>
        <w:br/>
      </w:r>
      <w:r w:rsidRPr="00293E96">
        <w:rPr>
          <w:rFonts w:eastAsia="MS Mincho" w:hint="eastAsia"/>
          <w:b/>
          <w:lang w:eastAsia="ja-JP"/>
        </w:rPr>
        <w:t>1 427</w:t>
      </w:r>
      <w:r w:rsidR="00456CF0" w:rsidRPr="00456CF0">
        <w:rPr>
          <w:rFonts w:eastAsia="MS Mincho"/>
          <w:b/>
          <w:bCs/>
          <w:lang w:eastAsia="ja-JP"/>
        </w:rPr>
        <w:t>–</w:t>
      </w:r>
      <w:r w:rsidRPr="00293E96">
        <w:rPr>
          <w:rFonts w:eastAsia="MS Mincho" w:hint="eastAsia"/>
          <w:b/>
          <w:lang w:eastAsia="ja-JP"/>
        </w:rPr>
        <w:t xml:space="preserve">1 518 MHz which may have </w:t>
      </w:r>
      <w:r w:rsidRPr="00293E96">
        <w:rPr>
          <w:rFonts w:eastAsia="MS Mincho"/>
          <w:b/>
          <w:lang w:eastAsia="ja-JP"/>
        </w:rPr>
        <w:t xml:space="preserve">a </w:t>
      </w:r>
      <w:r w:rsidRPr="00293E96">
        <w:rPr>
          <w:rFonts w:eastAsia="MS Mincho" w:hint="eastAsia"/>
          <w:b/>
          <w:lang w:eastAsia="ja-JP"/>
        </w:rPr>
        <w:t xml:space="preserve">cross-border </w:t>
      </w:r>
      <w:r w:rsidRPr="00293E96">
        <w:rPr>
          <w:rFonts w:eastAsia="MS Mincho"/>
          <w:b/>
          <w:lang w:eastAsia="ja-JP"/>
        </w:rPr>
        <w:t>interference</w:t>
      </w:r>
      <w:r w:rsidRPr="00293E96">
        <w:rPr>
          <w:rFonts w:eastAsia="MS Mincho" w:hint="eastAsia"/>
          <w:b/>
          <w:lang w:eastAsia="ja-JP"/>
        </w:rPr>
        <w:t xml:space="preserve"> </w:t>
      </w:r>
      <w:r w:rsidRPr="00293E96">
        <w:rPr>
          <w:rFonts w:eastAsia="MS Mincho"/>
          <w:b/>
          <w:lang w:eastAsia="ja-JP"/>
        </w:rPr>
        <w:t>issue</w:t>
      </w:r>
      <w:r w:rsidRPr="00293E96">
        <w:rPr>
          <w:rFonts w:eastAsia="MS Mincho" w:hint="eastAsia"/>
          <w:b/>
          <w:lang w:eastAsia="ja-JP"/>
        </w:rPr>
        <w:t xml:space="preserve"> with </w:t>
      </w:r>
      <w:r w:rsidRPr="00293E96">
        <w:rPr>
          <w:rFonts w:eastAsia="MS Mincho"/>
          <w:b/>
          <w:lang w:eastAsia="ja-JP"/>
        </w:rPr>
        <w:t>adjacent</w:t>
      </w:r>
      <w:r w:rsidRPr="00293E96">
        <w:rPr>
          <w:rFonts w:eastAsia="MS Mincho" w:hint="eastAsia"/>
          <w:b/>
          <w:lang w:eastAsia="ja-JP"/>
        </w:rPr>
        <w:t xml:space="preserve"> </w:t>
      </w:r>
      <w:r w:rsidRPr="00293E96">
        <w:rPr>
          <w:rFonts w:eastAsia="MS Mincho"/>
          <w:b/>
          <w:lang w:eastAsia="ja-JP"/>
        </w:rPr>
        <w:t>countries</w:t>
      </w:r>
      <w:r w:rsidRPr="00293E96">
        <w:rPr>
          <w:rFonts w:eastAsia="MS Mincho" w:hint="eastAsia"/>
          <w:b/>
          <w:lang w:eastAsia="ja-JP"/>
        </w:rPr>
        <w:t>?</w:t>
      </w:r>
    </w:p>
    <w:p w14:paraId="36F959F4" w14:textId="77777777" w:rsidR="00293E96" w:rsidRPr="00293E96" w:rsidRDefault="00293E96" w:rsidP="00293E96">
      <w:pPr>
        <w:rPr>
          <w:b/>
        </w:rPr>
      </w:pPr>
      <w:r w:rsidRPr="00293E96">
        <w:rPr>
          <w:rFonts w:hint="eastAsia"/>
          <w:b/>
        </w:rPr>
        <w:t>Answer:</w:t>
      </w:r>
    </w:p>
    <w:p w14:paraId="16FCBECF" w14:textId="77777777" w:rsidR="00293E96" w:rsidRPr="00293E96" w:rsidRDefault="00293E96" w:rsidP="00293E96">
      <w:pPr>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6841"/>
      </w:tblGrid>
      <w:tr w:rsidR="00293E96" w:rsidRPr="00293E96" w14:paraId="37673F2E" w14:textId="77777777" w:rsidTr="00322387">
        <w:trPr>
          <w:tblHeader/>
        </w:trPr>
        <w:tc>
          <w:tcPr>
            <w:tcW w:w="2376" w:type="dxa"/>
            <w:shd w:val="clear" w:color="auto" w:fill="BFBFBF" w:themeFill="background1" w:themeFillShade="BF"/>
          </w:tcPr>
          <w:p w14:paraId="7930C484" w14:textId="77777777" w:rsidR="00293E96" w:rsidRPr="00293E96" w:rsidRDefault="00293E96" w:rsidP="00293E96">
            <w:pPr>
              <w:rPr>
                <w:rFonts w:eastAsia="MS Mincho"/>
                <w:lang w:eastAsia="ja-JP"/>
              </w:rPr>
            </w:pPr>
            <w:r w:rsidRPr="00293E96">
              <w:rPr>
                <w:rFonts w:eastAsia="MS Mincho" w:hint="eastAsia"/>
                <w:lang w:eastAsia="ja-JP"/>
              </w:rPr>
              <w:t>Country names</w:t>
            </w:r>
          </w:p>
        </w:tc>
        <w:tc>
          <w:tcPr>
            <w:tcW w:w="7139" w:type="dxa"/>
            <w:shd w:val="clear" w:color="auto" w:fill="BFBFBF" w:themeFill="background1" w:themeFillShade="BF"/>
          </w:tcPr>
          <w:p w14:paraId="5EEFFA6E" w14:textId="77777777" w:rsidR="00293E96" w:rsidRPr="00293E96" w:rsidRDefault="00293E96" w:rsidP="00293E96">
            <w:pPr>
              <w:rPr>
                <w:rFonts w:eastAsia="MS Mincho"/>
                <w:lang w:eastAsia="ja-JP"/>
              </w:rPr>
            </w:pPr>
            <w:r w:rsidRPr="00293E96">
              <w:rPr>
                <w:rFonts w:eastAsia="MS Mincho" w:hint="eastAsia"/>
                <w:lang w:eastAsia="ja-JP"/>
              </w:rPr>
              <w:t>Answers</w:t>
            </w:r>
          </w:p>
        </w:tc>
      </w:tr>
      <w:tr w:rsidR="00293E96" w:rsidRPr="00293E96" w14:paraId="7141E9DD" w14:textId="77777777" w:rsidTr="00322387">
        <w:tc>
          <w:tcPr>
            <w:tcW w:w="2376" w:type="dxa"/>
          </w:tcPr>
          <w:p w14:paraId="0EEF8CCC" w14:textId="77777777" w:rsidR="00293E96" w:rsidRPr="00293E96" w:rsidRDefault="00293E96" w:rsidP="00293E96">
            <w:pPr>
              <w:rPr>
                <w:rFonts w:eastAsia="MS Mincho"/>
                <w:lang w:eastAsia="ja-JP"/>
              </w:rPr>
            </w:pPr>
            <w:r w:rsidRPr="00293E96">
              <w:rPr>
                <w:rFonts w:eastAsia="MS Mincho"/>
                <w:lang w:eastAsia="ja-JP"/>
              </w:rPr>
              <w:t>Thailand</w:t>
            </w:r>
          </w:p>
        </w:tc>
        <w:tc>
          <w:tcPr>
            <w:tcW w:w="7139" w:type="dxa"/>
          </w:tcPr>
          <w:p w14:paraId="16F933B8"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700A8B53" w14:textId="77777777" w:rsidTr="00322387">
        <w:tc>
          <w:tcPr>
            <w:tcW w:w="2376" w:type="dxa"/>
          </w:tcPr>
          <w:p w14:paraId="08B5C331" w14:textId="77777777" w:rsidR="00293E96" w:rsidRPr="00293E96" w:rsidRDefault="00293E96" w:rsidP="00293E96">
            <w:pPr>
              <w:rPr>
                <w:rFonts w:eastAsia="MS Mincho"/>
                <w:lang w:eastAsia="ja-JP"/>
              </w:rPr>
            </w:pPr>
            <w:r w:rsidRPr="00293E96">
              <w:rPr>
                <w:rFonts w:eastAsia="MS Mincho"/>
                <w:lang w:eastAsia="ja-JP"/>
              </w:rPr>
              <w:t>Papua New Guinea</w:t>
            </w:r>
          </w:p>
        </w:tc>
        <w:tc>
          <w:tcPr>
            <w:tcW w:w="7139" w:type="dxa"/>
          </w:tcPr>
          <w:p w14:paraId="400DE4AD" w14:textId="1849A616" w:rsidR="00293E96" w:rsidRPr="00293E96" w:rsidRDefault="00293E96" w:rsidP="00293E96">
            <w:pPr>
              <w:rPr>
                <w:rFonts w:eastAsia="MS Mincho"/>
                <w:lang w:eastAsia="ja-JP"/>
              </w:rPr>
            </w:pPr>
            <w:r w:rsidRPr="00293E96">
              <w:rPr>
                <w:rFonts w:eastAsia="MS Mincho"/>
                <w:lang w:eastAsia="ja-JP"/>
              </w:rPr>
              <w:t xml:space="preserve">None at this stage, however PNG takes note of the need to protect BSS (sound) operating in 1 452–1 492 </w:t>
            </w:r>
            <w:r w:rsidR="00456CF0">
              <w:rPr>
                <w:rFonts w:eastAsia="MS Mincho"/>
                <w:lang w:eastAsia="ja-JP"/>
              </w:rPr>
              <w:t xml:space="preserve">MHz </w:t>
            </w:r>
            <w:r w:rsidRPr="00293E96">
              <w:rPr>
                <w:rFonts w:eastAsia="MS Mincho"/>
                <w:lang w:eastAsia="ja-JP"/>
              </w:rPr>
              <w:t xml:space="preserve">from IMT hence will request that administration take note of current technical and regulatory studies pursuant to Resolution </w:t>
            </w:r>
            <w:r w:rsidRPr="00456CF0">
              <w:rPr>
                <w:rFonts w:eastAsia="MS Mincho"/>
                <w:b/>
                <w:bCs/>
                <w:lang w:eastAsia="ja-JP"/>
              </w:rPr>
              <w:t>761 (WRC-15)</w:t>
            </w:r>
            <w:r w:rsidRPr="00293E96">
              <w:rPr>
                <w:rFonts w:eastAsia="MS Mincho"/>
                <w:lang w:eastAsia="ja-JP"/>
              </w:rPr>
              <w:t xml:space="preserve"> and consider coordination to avoid cross-border interference</w:t>
            </w:r>
            <w:r w:rsidRPr="00293E96">
              <w:rPr>
                <w:rFonts w:eastAsia="MS Mincho" w:hint="eastAsia"/>
                <w:lang w:eastAsia="ja-JP"/>
              </w:rPr>
              <w:t>.</w:t>
            </w:r>
          </w:p>
        </w:tc>
      </w:tr>
      <w:tr w:rsidR="00293E96" w:rsidRPr="00293E96" w14:paraId="6A326757" w14:textId="77777777" w:rsidTr="00322387">
        <w:tc>
          <w:tcPr>
            <w:tcW w:w="2376" w:type="dxa"/>
          </w:tcPr>
          <w:p w14:paraId="5F8FDE1F" w14:textId="77777777" w:rsidR="00293E96" w:rsidRPr="00293E96" w:rsidRDefault="00293E96" w:rsidP="00293E96">
            <w:pPr>
              <w:rPr>
                <w:rFonts w:eastAsia="MS Mincho"/>
                <w:lang w:eastAsia="ja-JP"/>
              </w:rPr>
            </w:pPr>
            <w:r w:rsidRPr="00293E96">
              <w:rPr>
                <w:rFonts w:eastAsia="MS Mincho"/>
                <w:lang w:eastAsia="ja-JP"/>
              </w:rPr>
              <w:t>Bangladesh</w:t>
            </w:r>
          </w:p>
        </w:tc>
        <w:tc>
          <w:tcPr>
            <w:tcW w:w="7139" w:type="dxa"/>
          </w:tcPr>
          <w:p w14:paraId="2D49258D"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4EFE1B23" w14:textId="77777777" w:rsidTr="00322387">
        <w:tc>
          <w:tcPr>
            <w:tcW w:w="2376" w:type="dxa"/>
          </w:tcPr>
          <w:p w14:paraId="2AB35BA2" w14:textId="77777777" w:rsidR="00293E96" w:rsidRPr="00293E96" w:rsidRDefault="00293E96" w:rsidP="00293E96">
            <w:pPr>
              <w:rPr>
                <w:rFonts w:eastAsia="MS Mincho"/>
                <w:lang w:eastAsia="ja-JP"/>
              </w:rPr>
            </w:pPr>
            <w:r w:rsidRPr="00293E96">
              <w:t>Australia</w:t>
            </w:r>
          </w:p>
        </w:tc>
        <w:tc>
          <w:tcPr>
            <w:tcW w:w="7139" w:type="dxa"/>
          </w:tcPr>
          <w:p w14:paraId="3DCF2653" w14:textId="77777777" w:rsidR="00293E96" w:rsidRPr="00293E96" w:rsidRDefault="00293E96" w:rsidP="00293E96">
            <w:pPr>
              <w:rPr>
                <w:rFonts w:eastAsia="MS Mincho"/>
                <w:lang w:eastAsia="ja-JP"/>
              </w:rPr>
            </w:pPr>
            <w:r w:rsidRPr="00293E96">
              <w:rPr>
                <w:rFonts w:eastAsia="MS Mincho"/>
                <w:lang w:eastAsia="ja-JP"/>
              </w:rPr>
              <w:t>Yes, BSS need to consider coordination with FS in Australia.</w:t>
            </w:r>
          </w:p>
        </w:tc>
      </w:tr>
      <w:tr w:rsidR="00293E96" w:rsidRPr="00293E96" w14:paraId="1CC14C14" w14:textId="77777777" w:rsidTr="00322387">
        <w:tc>
          <w:tcPr>
            <w:tcW w:w="2376" w:type="dxa"/>
          </w:tcPr>
          <w:p w14:paraId="0563F784" w14:textId="77777777" w:rsidR="00293E96" w:rsidRPr="00293E96" w:rsidRDefault="00293E96" w:rsidP="00293E96">
            <w:r w:rsidRPr="00293E96">
              <w:rPr>
                <w:rFonts w:eastAsia="MS Mincho" w:hint="eastAsia"/>
                <w:lang w:eastAsia="ja-JP"/>
              </w:rPr>
              <w:t>Japan</w:t>
            </w:r>
          </w:p>
        </w:tc>
        <w:tc>
          <w:tcPr>
            <w:tcW w:w="7139" w:type="dxa"/>
          </w:tcPr>
          <w:p w14:paraId="671B48B6"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667F4689" w14:textId="77777777" w:rsidTr="00322387">
        <w:tc>
          <w:tcPr>
            <w:tcW w:w="2376" w:type="dxa"/>
          </w:tcPr>
          <w:p w14:paraId="3E906C90" w14:textId="77777777" w:rsidR="00293E96" w:rsidRPr="00293E96" w:rsidRDefault="00293E96" w:rsidP="00293E96">
            <w:pPr>
              <w:rPr>
                <w:rFonts w:eastAsia="MS Mincho"/>
                <w:lang w:eastAsia="ja-JP"/>
              </w:rPr>
            </w:pPr>
            <w:r w:rsidRPr="00293E96">
              <w:rPr>
                <w:rFonts w:eastAsia="MS Mincho"/>
                <w:lang w:eastAsia="ja-JP"/>
              </w:rPr>
              <w:t>Indonesia</w:t>
            </w:r>
          </w:p>
        </w:tc>
        <w:tc>
          <w:tcPr>
            <w:tcW w:w="7139" w:type="dxa"/>
          </w:tcPr>
          <w:p w14:paraId="45A1AD39" w14:textId="1795D4F2" w:rsidR="00293E96" w:rsidRPr="00293E96" w:rsidRDefault="00916C5F" w:rsidP="00293E96">
            <w:pPr>
              <w:rPr>
                <w:rFonts w:eastAsia="MS Mincho"/>
                <w:lang w:eastAsia="ja-JP"/>
              </w:rPr>
            </w:pPr>
            <w:r>
              <w:rPr>
                <w:rFonts w:eastAsiaTheme="minorEastAsia" w:hint="eastAsia"/>
                <w:lang w:eastAsia="zh-CN"/>
              </w:rPr>
              <w:t xml:space="preserve">No </w:t>
            </w:r>
          </w:p>
        </w:tc>
      </w:tr>
      <w:tr w:rsidR="00293E96" w:rsidRPr="00293E96" w14:paraId="14E867AB" w14:textId="77777777" w:rsidTr="00322387">
        <w:tc>
          <w:tcPr>
            <w:tcW w:w="2376" w:type="dxa"/>
          </w:tcPr>
          <w:p w14:paraId="3BC1E603" w14:textId="77777777" w:rsidR="00293E96" w:rsidRPr="00293E96" w:rsidRDefault="00293E96" w:rsidP="00293E96">
            <w:pPr>
              <w:rPr>
                <w:rFonts w:eastAsia="MS Mincho"/>
                <w:lang w:eastAsia="ja-JP"/>
              </w:rPr>
            </w:pPr>
            <w:r w:rsidRPr="00293E96">
              <w:rPr>
                <w:rFonts w:eastAsia="MS Mincho"/>
                <w:lang w:eastAsia="ja-JP"/>
              </w:rPr>
              <w:t>Philippines</w:t>
            </w:r>
          </w:p>
        </w:tc>
        <w:tc>
          <w:tcPr>
            <w:tcW w:w="7139" w:type="dxa"/>
          </w:tcPr>
          <w:p w14:paraId="18A1DEAE" w14:textId="53630FF5" w:rsidR="00293E96" w:rsidRPr="00293E96" w:rsidRDefault="00293E96" w:rsidP="00293E96">
            <w:pPr>
              <w:rPr>
                <w:rFonts w:eastAsia="MS Mincho"/>
                <w:lang w:eastAsia="ja-JP"/>
              </w:rPr>
            </w:pPr>
            <w:r w:rsidRPr="00293E96">
              <w:rPr>
                <w:rFonts w:eastAsia="MS Mincho"/>
                <w:lang w:eastAsia="ja-JP"/>
              </w:rPr>
              <w:t>The frequency band 1</w:t>
            </w:r>
            <w:r w:rsidR="00456CF0">
              <w:rPr>
                <w:rFonts w:eastAsia="MS Mincho"/>
                <w:lang w:eastAsia="ja-JP"/>
              </w:rPr>
              <w:t> </w:t>
            </w:r>
            <w:r w:rsidRPr="00293E96">
              <w:rPr>
                <w:rFonts w:eastAsia="MS Mincho"/>
                <w:lang w:eastAsia="ja-JP"/>
              </w:rPr>
              <w:t>427–1</w:t>
            </w:r>
            <w:r w:rsidR="00456CF0">
              <w:rPr>
                <w:rFonts w:eastAsia="MS Mincho"/>
                <w:lang w:eastAsia="ja-JP"/>
              </w:rPr>
              <w:t> </w:t>
            </w:r>
            <w:r w:rsidRPr="00293E96">
              <w:rPr>
                <w:rFonts w:eastAsia="MS Mincho"/>
                <w:lang w:eastAsia="ja-JP"/>
              </w:rPr>
              <w:t>530 MHz is allocated to terrestrial fixed point –to- point and point –to- multipoint</w:t>
            </w:r>
            <w:r w:rsidRPr="00293E96">
              <w:rPr>
                <w:rFonts w:eastAsia="MS Mincho" w:hint="eastAsia"/>
                <w:lang w:eastAsia="ja-JP"/>
              </w:rPr>
              <w:t>.</w:t>
            </w:r>
          </w:p>
        </w:tc>
      </w:tr>
      <w:tr w:rsidR="00293E96" w:rsidRPr="00293E96" w14:paraId="4BB7DD74" w14:textId="77777777" w:rsidTr="00322387">
        <w:tc>
          <w:tcPr>
            <w:tcW w:w="2376" w:type="dxa"/>
          </w:tcPr>
          <w:p w14:paraId="32DDD646" w14:textId="77777777" w:rsidR="00293E96" w:rsidRPr="00293E96" w:rsidRDefault="00293E96" w:rsidP="00293E96">
            <w:pPr>
              <w:rPr>
                <w:rFonts w:eastAsia="MS Mincho"/>
                <w:lang w:eastAsia="ja-JP"/>
              </w:rPr>
            </w:pPr>
            <w:r w:rsidRPr="00293E96">
              <w:rPr>
                <w:rFonts w:eastAsia="MS Mincho"/>
                <w:lang w:eastAsia="ja-JP"/>
              </w:rPr>
              <w:t>Lao PDR</w:t>
            </w:r>
          </w:p>
        </w:tc>
        <w:tc>
          <w:tcPr>
            <w:tcW w:w="7139" w:type="dxa"/>
          </w:tcPr>
          <w:p w14:paraId="03721C64" w14:textId="77777777" w:rsidR="00293E96" w:rsidRPr="00293E96" w:rsidRDefault="00293E96" w:rsidP="00293E96">
            <w:pPr>
              <w:rPr>
                <w:rFonts w:eastAsia="MS Mincho"/>
                <w:lang w:eastAsia="ja-JP"/>
              </w:rPr>
            </w:pPr>
            <w:r w:rsidRPr="00293E96">
              <w:rPr>
                <w:rFonts w:eastAsia="MS Mincho"/>
                <w:lang w:eastAsia="ja-JP"/>
              </w:rPr>
              <w:t>None</w:t>
            </w:r>
          </w:p>
        </w:tc>
      </w:tr>
      <w:tr w:rsidR="00293E96" w:rsidRPr="00293E96" w14:paraId="0FD65B16" w14:textId="77777777" w:rsidTr="00322387">
        <w:tc>
          <w:tcPr>
            <w:tcW w:w="2376" w:type="dxa"/>
          </w:tcPr>
          <w:p w14:paraId="67B77CA9" w14:textId="77777777" w:rsidR="00293E96" w:rsidRPr="00293E96" w:rsidRDefault="00293E96" w:rsidP="00293E96">
            <w:pPr>
              <w:rPr>
                <w:rFonts w:eastAsia="MS Mincho"/>
                <w:lang w:eastAsia="ja-JP"/>
              </w:rPr>
            </w:pPr>
            <w:r w:rsidRPr="00293E96">
              <w:rPr>
                <w:rFonts w:eastAsia="MS Mincho"/>
                <w:lang w:eastAsia="ja-JP"/>
              </w:rPr>
              <w:t>Iran</w:t>
            </w:r>
          </w:p>
        </w:tc>
        <w:tc>
          <w:tcPr>
            <w:tcW w:w="7139" w:type="dxa"/>
          </w:tcPr>
          <w:p w14:paraId="05365137" w14:textId="77777777" w:rsidR="00293E96" w:rsidRPr="00293E96" w:rsidRDefault="00293E96" w:rsidP="00293E96">
            <w:pPr>
              <w:rPr>
                <w:rFonts w:eastAsia="MS Mincho"/>
                <w:lang w:eastAsia="ja-JP"/>
              </w:rPr>
            </w:pPr>
            <w:r w:rsidRPr="00293E96">
              <w:rPr>
                <w:rFonts w:eastAsia="MS Mincho" w:hint="eastAsia"/>
                <w:lang w:eastAsia="ja-JP"/>
              </w:rPr>
              <w:t>No</w:t>
            </w:r>
          </w:p>
        </w:tc>
      </w:tr>
      <w:tr w:rsidR="00293E96" w:rsidRPr="00293E96" w14:paraId="612D62C2" w14:textId="77777777" w:rsidTr="00322387">
        <w:tc>
          <w:tcPr>
            <w:tcW w:w="2376" w:type="dxa"/>
          </w:tcPr>
          <w:p w14:paraId="2D7125FF" w14:textId="77777777" w:rsidR="00293E96" w:rsidRPr="00293E96" w:rsidRDefault="00293E96" w:rsidP="00293E96">
            <w:pPr>
              <w:rPr>
                <w:rFonts w:eastAsia="MS Mincho"/>
                <w:lang w:eastAsia="ja-JP"/>
              </w:rPr>
            </w:pPr>
            <w:r w:rsidRPr="00293E96">
              <w:rPr>
                <w:rFonts w:eastAsia="MS Mincho"/>
                <w:lang w:eastAsia="ja-JP"/>
              </w:rPr>
              <w:t>Malaysia</w:t>
            </w:r>
          </w:p>
        </w:tc>
        <w:tc>
          <w:tcPr>
            <w:tcW w:w="7139" w:type="dxa"/>
          </w:tcPr>
          <w:p w14:paraId="68CB7AA8" w14:textId="77777777" w:rsidR="00293E96" w:rsidRPr="00293E96" w:rsidRDefault="00293E96" w:rsidP="00293E96">
            <w:pPr>
              <w:rPr>
                <w:rFonts w:eastAsia="MS Mincho"/>
                <w:lang w:eastAsia="ja-JP"/>
              </w:rPr>
            </w:pPr>
            <w:r w:rsidRPr="00293E96">
              <w:rPr>
                <w:rFonts w:eastAsia="MS Mincho" w:hint="eastAsia"/>
                <w:lang w:eastAsia="ja-JP"/>
              </w:rPr>
              <w:t>Yes</w:t>
            </w:r>
          </w:p>
        </w:tc>
      </w:tr>
      <w:tr w:rsidR="00293E96" w:rsidRPr="00293E96" w14:paraId="10A48AB9" w14:textId="77777777" w:rsidTr="00322387">
        <w:tc>
          <w:tcPr>
            <w:tcW w:w="2376" w:type="dxa"/>
          </w:tcPr>
          <w:p w14:paraId="2532A39D" w14:textId="77777777" w:rsidR="00293E96" w:rsidRPr="00293E96" w:rsidRDefault="00293E96" w:rsidP="00293E96">
            <w:pPr>
              <w:rPr>
                <w:rFonts w:eastAsia="MS Mincho"/>
                <w:lang w:eastAsia="ja-JP"/>
              </w:rPr>
            </w:pPr>
            <w:r w:rsidRPr="00293E96">
              <w:rPr>
                <w:rFonts w:eastAsia="MS Mincho"/>
                <w:lang w:eastAsia="ja-JP"/>
              </w:rPr>
              <w:t>Singapore</w:t>
            </w:r>
          </w:p>
        </w:tc>
        <w:tc>
          <w:tcPr>
            <w:tcW w:w="7139" w:type="dxa"/>
          </w:tcPr>
          <w:p w14:paraId="22BB9089" w14:textId="77777777" w:rsidR="00293E96" w:rsidRPr="00293E96" w:rsidRDefault="00293E96" w:rsidP="00293E96">
            <w:pPr>
              <w:rPr>
                <w:rFonts w:eastAsia="MS Mincho"/>
                <w:lang w:eastAsia="ja-JP"/>
              </w:rPr>
            </w:pPr>
            <w:r w:rsidRPr="00293E96">
              <w:rPr>
                <w:rFonts w:eastAsia="MS Mincho"/>
                <w:lang w:eastAsia="ja-JP"/>
              </w:rPr>
              <w:t>No</w:t>
            </w:r>
          </w:p>
        </w:tc>
      </w:tr>
      <w:tr w:rsidR="00293E96" w:rsidRPr="00293E96" w14:paraId="5803FA69" w14:textId="77777777" w:rsidTr="00322387">
        <w:tc>
          <w:tcPr>
            <w:tcW w:w="2376" w:type="dxa"/>
          </w:tcPr>
          <w:p w14:paraId="136AA278" w14:textId="77777777" w:rsidR="00293E96" w:rsidRPr="00293E96" w:rsidRDefault="00293E96" w:rsidP="00293E96">
            <w:pPr>
              <w:rPr>
                <w:rFonts w:eastAsia="MS Mincho"/>
                <w:lang w:eastAsia="ja-JP"/>
              </w:rPr>
            </w:pPr>
            <w:r w:rsidRPr="00293E96">
              <w:rPr>
                <w:rFonts w:eastAsia="MS Mincho"/>
                <w:lang w:eastAsia="ja-JP"/>
              </w:rPr>
              <w:t>Korea (Republic of)</w:t>
            </w:r>
          </w:p>
        </w:tc>
        <w:tc>
          <w:tcPr>
            <w:tcW w:w="7139" w:type="dxa"/>
          </w:tcPr>
          <w:p w14:paraId="7CE77F1A" w14:textId="77777777" w:rsidR="00293E96" w:rsidRPr="00293E96" w:rsidRDefault="00293E96" w:rsidP="00293E96">
            <w:pPr>
              <w:rPr>
                <w:rFonts w:eastAsia="MS Mincho"/>
                <w:lang w:eastAsia="ja-JP"/>
              </w:rPr>
            </w:pPr>
            <w:r w:rsidRPr="00293E96">
              <w:rPr>
                <w:rFonts w:eastAsia="MS Mincho"/>
                <w:lang w:eastAsia="ja-JP"/>
              </w:rPr>
              <w:t>Mobile applications</w:t>
            </w:r>
          </w:p>
        </w:tc>
      </w:tr>
      <w:tr w:rsidR="00293E96" w:rsidRPr="00293E96" w14:paraId="21010DD5" w14:textId="77777777" w:rsidTr="00322387">
        <w:tc>
          <w:tcPr>
            <w:tcW w:w="2376" w:type="dxa"/>
          </w:tcPr>
          <w:p w14:paraId="2BAA72A0" w14:textId="77777777" w:rsidR="00293E96" w:rsidRPr="00293E96" w:rsidRDefault="00293E96" w:rsidP="00293E96">
            <w:pPr>
              <w:rPr>
                <w:rFonts w:eastAsia="MS Mincho"/>
                <w:lang w:eastAsia="ja-JP"/>
              </w:rPr>
            </w:pPr>
            <w:r w:rsidRPr="00293E96">
              <w:rPr>
                <w:rFonts w:eastAsia="MS Mincho" w:hint="eastAsia"/>
                <w:lang w:eastAsia="ja-JP"/>
              </w:rPr>
              <w:t>China</w:t>
            </w:r>
          </w:p>
        </w:tc>
        <w:tc>
          <w:tcPr>
            <w:tcW w:w="7139" w:type="dxa"/>
          </w:tcPr>
          <w:p w14:paraId="44FC2DDB" w14:textId="77777777" w:rsidR="00293E96" w:rsidRPr="00293E96" w:rsidRDefault="00293E96" w:rsidP="00293E96">
            <w:pPr>
              <w:rPr>
                <w:rFonts w:eastAsia="MS Mincho"/>
                <w:lang w:eastAsia="ja-JP"/>
              </w:rPr>
            </w:pPr>
            <w:r w:rsidRPr="00293E96">
              <w:rPr>
                <w:rFonts w:eastAsia="MS Mincho"/>
                <w:lang w:eastAsia="ja-JP"/>
              </w:rPr>
              <w:t>Yes.</w:t>
            </w:r>
          </w:p>
          <w:p w14:paraId="1977FA36" w14:textId="52D766A5" w:rsidR="00293E96" w:rsidRPr="00293E96" w:rsidRDefault="00293E96" w:rsidP="00293E96">
            <w:pPr>
              <w:rPr>
                <w:rFonts w:eastAsia="MS Mincho"/>
                <w:lang w:eastAsia="ja-JP"/>
              </w:rPr>
            </w:pPr>
            <w:r w:rsidRPr="00293E96">
              <w:rPr>
                <w:rFonts w:eastAsia="MS Mincho"/>
                <w:lang w:eastAsia="ja-JP"/>
              </w:rPr>
              <w:t>In the frequency range 1 467</w:t>
            </w:r>
            <w:r w:rsidR="00456CF0" w:rsidRPr="00293E96">
              <w:rPr>
                <w:rFonts w:eastAsia="MS Mincho"/>
                <w:lang w:eastAsia="ja-JP"/>
              </w:rPr>
              <w:t>–</w:t>
            </w:r>
            <w:r w:rsidRPr="00293E96">
              <w:rPr>
                <w:rFonts w:eastAsia="MS Mincho"/>
                <w:lang w:eastAsia="ja-JP"/>
              </w:rPr>
              <w:t>1 492 MHz, China has deployed digital audio broadcast applications, but the adjacent countries may implement IMT applications, which could cause a cross-border interference issue. In China, many satellite networks are submitted to BR in the frequency band 1 467</w:t>
            </w:r>
            <w:r w:rsidR="00456CF0" w:rsidRPr="00293E96">
              <w:rPr>
                <w:rFonts w:eastAsia="MS Mincho"/>
                <w:lang w:eastAsia="ja-JP"/>
              </w:rPr>
              <w:t>–</w:t>
            </w:r>
            <w:r w:rsidRPr="00293E96">
              <w:rPr>
                <w:rFonts w:eastAsia="MS Mincho"/>
                <w:lang w:eastAsia="ja-JP"/>
              </w:rPr>
              <w:t xml:space="preserve">1 492 MHz, and some of these satellite networks are operational and notified. Besides, some other additional or succeeding BSS (Sound) satellite systems are also planned to be deployed in the GSO. </w:t>
            </w:r>
          </w:p>
          <w:p w14:paraId="2AC6A051" w14:textId="742EDBA8" w:rsidR="00293E96" w:rsidRPr="00293E96" w:rsidRDefault="00293E96" w:rsidP="00293E96">
            <w:pPr>
              <w:rPr>
                <w:rFonts w:eastAsia="MS Mincho"/>
                <w:lang w:eastAsia="ja-JP"/>
              </w:rPr>
            </w:pPr>
            <w:r w:rsidRPr="00293E96">
              <w:rPr>
                <w:rFonts w:eastAsia="MS Mincho"/>
                <w:lang w:eastAsia="ja-JP"/>
              </w:rPr>
              <w:t>In the frequency range 1 518</w:t>
            </w:r>
            <w:r w:rsidR="00456CF0" w:rsidRPr="00293E96">
              <w:rPr>
                <w:rFonts w:eastAsia="MS Mincho"/>
                <w:lang w:eastAsia="ja-JP"/>
              </w:rPr>
              <w:t>–</w:t>
            </w:r>
            <w:r w:rsidRPr="00293E96">
              <w:rPr>
                <w:rFonts w:eastAsia="MS Mincho"/>
                <w:lang w:eastAsia="ja-JP"/>
              </w:rPr>
              <w:t xml:space="preserve">1 525 MHz, China has launched a MSS satellite and some high-power satellites are planned to be </w:t>
            </w:r>
            <w:r w:rsidRPr="00293E96">
              <w:rPr>
                <w:rFonts w:eastAsia="MS Mincho"/>
                <w:lang w:eastAsia="ja-JP"/>
              </w:rPr>
              <w:lastRenderedPageBreak/>
              <w:t>deployed including GSO and non-GSO, there may also have a cross-border interference issue from IMT application in adjacent band from the neighboring countries.</w:t>
            </w:r>
          </w:p>
        </w:tc>
      </w:tr>
      <w:tr w:rsidR="00293E96" w:rsidRPr="00293E96" w14:paraId="01B3642A" w14:textId="77777777" w:rsidTr="00322387">
        <w:tc>
          <w:tcPr>
            <w:tcW w:w="2376" w:type="dxa"/>
          </w:tcPr>
          <w:p w14:paraId="407C6604" w14:textId="77777777" w:rsidR="00293E96" w:rsidRPr="00293E96" w:rsidRDefault="00293E96" w:rsidP="00293E96">
            <w:pPr>
              <w:rPr>
                <w:rFonts w:eastAsia="MS Mincho"/>
                <w:lang w:eastAsia="ja-JP"/>
              </w:rPr>
            </w:pPr>
            <w:r w:rsidRPr="00293E96">
              <w:rPr>
                <w:rFonts w:eastAsia="MS Mincho"/>
                <w:lang w:eastAsia="ja-JP"/>
              </w:rPr>
              <w:lastRenderedPageBreak/>
              <w:t>Viet Nam</w:t>
            </w:r>
          </w:p>
        </w:tc>
        <w:tc>
          <w:tcPr>
            <w:tcW w:w="7139" w:type="dxa"/>
          </w:tcPr>
          <w:p w14:paraId="7F6285C9" w14:textId="0246B235" w:rsidR="00293E96" w:rsidRPr="00293E96" w:rsidRDefault="00293E96" w:rsidP="00293E96">
            <w:pPr>
              <w:rPr>
                <w:rFonts w:eastAsia="MS Mincho"/>
                <w:lang w:eastAsia="ja-JP"/>
              </w:rPr>
            </w:pPr>
            <w:r w:rsidRPr="00293E96">
              <w:rPr>
                <w:rFonts w:eastAsia="MS Mincho"/>
                <w:lang w:eastAsia="ja-JP"/>
              </w:rPr>
              <w:t>There are about 80 fixed links licensed in the frequency band 1</w:t>
            </w:r>
            <w:r w:rsidR="00456CF0">
              <w:rPr>
                <w:rFonts w:eastAsia="MS Mincho"/>
                <w:lang w:eastAsia="ja-JP"/>
              </w:rPr>
              <w:t> </w:t>
            </w:r>
            <w:r w:rsidRPr="00293E96">
              <w:rPr>
                <w:rFonts w:eastAsia="MS Mincho"/>
                <w:lang w:eastAsia="ja-JP"/>
              </w:rPr>
              <w:t>427</w:t>
            </w:r>
            <w:r w:rsidR="00456CF0" w:rsidRPr="00293E96">
              <w:rPr>
                <w:rFonts w:eastAsia="MS Mincho"/>
                <w:lang w:eastAsia="ja-JP"/>
              </w:rPr>
              <w:t>–</w:t>
            </w:r>
            <w:r w:rsidRPr="00293E96">
              <w:rPr>
                <w:rFonts w:eastAsia="MS Mincho"/>
                <w:lang w:eastAsia="ja-JP"/>
              </w:rPr>
              <w:t>1</w:t>
            </w:r>
            <w:r w:rsidR="00456CF0">
              <w:rPr>
                <w:rFonts w:eastAsia="MS Mincho"/>
                <w:lang w:eastAsia="ja-JP"/>
              </w:rPr>
              <w:t> </w:t>
            </w:r>
            <w:r w:rsidRPr="00293E96">
              <w:rPr>
                <w:rFonts w:eastAsia="MS Mincho"/>
                <w:lang w:eastAsia="ja-JP"/>
              </w:rPr>
              <w:t>518 MHz. However, we have not had any cross border interference issue with respect to this band.</w:t>
            </w:r>
          </w:p>
        </w:tc>
      </w:tr>
    </w:tbl>
    <w:p w14:paraId="5A164159" w14:textId="30A3DE84" w:rsidR="00997953" w:rsidRDefault="00997953" w:rsidP="001E3A9E">
      <w:pPr>
        <w:jc w:val="both"/>
        <w:rPr>
          <w:rFonts w:eastAsia="MS Mincho"/>
          <w:lang w:eastAsia="ja-JP"/>
        </w:rPr>
      </w:pPr>
    </w:p>
    <w:p w14:paraId="199C28C6" w14:textId="77777777" w:rsidR="00997953" w:rsidRDefault="00997953">
      <w:pPr>
        <w:rPr>
          <w:rFonts w:eastAsia="MS Mincho"/>
          <w:lang w:eastAsia="ja-JP"/>
        </w:rPr>
      </w:pPr>
      <w:r>
        <w:rPr>
          <w:rFonts w:eastAsia="MS Mincho"/>
          <w:lang w:eastAsia="ja-JP"/>
        </w:rPr>
        <w:br w:type="page"/>
      </w:r>
    </w:p>
    <w:p w14:paraId="16D4FDF6" w14:textId="195D4CAD" w:rsidR="00997953" w:rsidRPr="00293E96" w:rsidRDefault="00997953" w:rsidP="00997953">
      <w:pPr>
        <w:jc w:val="center"/>
        <w:rPr>
          <w:rFonts w:eastAsia="MS Mincho"/>
          <w:b/>
          <w:lang w:eastAsia="ja-JP"/>
        </w:rPr>
      </w:pPr>
      <w:r w:rsidRPr="00293E96">
        <w:rPr>
          <w:rFonts w:eastAsia="MS Mincho" w:hint="eastAsia"/>
          <w:b/>
          <w:lang w:eastAsia="ja-JP"/>
        </w:rPr>
        <w:lastRenderedPageBreak/>
        <w:t>Annex</w:t>
      </w:r>
      <w:r w:rsidRPr="00293E96">
        <w:rPr>
          <w:rFonts w:eastAsia="MS Mincho"/>
          <w:b/>
          <w:lang w:eastAsia="ja-JP"/>
        </w:rPr>
        <w:t xml:space="preserve"> </w:t>
      </w:r>
      <w:r>
        <w:rPr>
          <w:rFonts w:eastAsia="MS Mincho"/>
          <w:b/>
          <w:lang w:eastAsia="ja-JP"/>
        </w:rPr>
        <w:t>5</w:t>
      </w:r>
    </w:p>
    <w:p w14:paraId="041F8B88" w14:textId="77777777" w:rsidR="00997953" w:rsidRPr="00293E96" w:rsidRDefault="00997953" w:rsidP="00997953">
      <w:pPr>
        <w:jc w:val="center"/>
        <w:rPr>
          <w:rFonts w:eastAsia="MS Mincho"/>
          <w:sz w:val="28"/>
          <w:lang w:eastAsia="ja-JP"/>
        </w:rPr>
      </w:pPr>
    </w:p>
    <w:p w14:paraId="4938869F" w14:textId="6BEED47C" w:rsidR="00997953" w:rsidRPr="00293E96" w:rsidRDefault="002508D1" w:rsidP="00997953">
      <w:pPr>
        <w:jc w:val="center"/>
        <w:rPr>
          <w:rFonts w:eastAsia="MS Mincho"/>
          <w:b/>
          <w:lang w:eastAsia="ja-JP"/>
        </w:rPr>
      </w:pPr>
      <w:r>
        <w:rPr>
          <w:rFonts w:eastAsia="MS Mincho"/>
          <w:b/>
          <w:lang w:eastAsia="ja-JP"/>
        </w:rPr>
        <w:t xml:space="preserve">Additional </w:t>
      </w:r>
      <w:r w:rsidR="00997953">
        <w:rPr>
          <w:rFonts w:eastAsia="MS Mincho"/>
          <w:b/>
          <w:lang w:eastAsia="ja-JP"/>
        </w:rPr>
        <w:t xml:space="preserve">information </w:t>
      </w:r>
      <w:r w:rsidR="00997953" w:rsidRPr="00997953">
        <w:rPr>
          <w:rFonts w:eastAsia="MS Mincho"/>
          <w:b/>
          <w:lang w:eastAsia="ja-JP"/>
        </w:rPr>
        <w:t>on the use of IMT in the frequency band 1 427-1 518 MHz</w:t>
      </w:r>
    </w:p>
    <w:p w14:paraId="56A5C5D8" w14:textId="79E95A49" w:rsidR="008478FE" w:rsidRDefault="008478FE" w:rsidP="001E3A9E">
      <w:pPr>
        <w:jc w:val="both"/>
        <w:rPr>
          <w:rFonts w:eastAsia="MS Mincho"/>
          <w:lang w:eastAsia="ja-JP"/>
        </w:rPr>
      </w:pPr>
    </w:p>
    <w:p w14:paraId="083999F5" w14:textId="7C3D45D7" w:rsidR="00997953" w:rsidRDefault="00997953" w:rsidP="001E3A9E">
      <w:pPr>
        <w:jc w:val="both"/>
        <w:rPr>
          <w:rFonts w:eastAsia="MS Mincho"/>
          <w:lang w:eastAsia="ja-JP"/>
        </w:rPr>
      </w:pPr>
      <w:r>
        <w:rPr>
          <w:rFonts w:eastAsia="MS Mincho" w:hint="eastAsia"/>
          <w:lang w:eastAsia="ja-JP"/>
        </w:rPr>
        <w:t>D</w:t>
      </w:r>
      <w:r>
        <w:rPr>
          <w:rFonts w:eastAsia="MS Mincho"/>
          <w:lang w:eastAsia="ja-JP"/>
        </w:rPr>
        <w:t>uring the development of this Report, the following information was provided. This information was retained in this Annex for reference purpose only.</w:t>
      </w:r>
    </w:p>
    <w:p w14:paraId="59306619" w14:textId="30C9A8B8" w:rsidR="00997953" w:rsidRDefault="00997953" w:rsidP="001E3A9E">
      <w:pPr>
        <w:jc w:val="both"/>
        <w:rPr>
          <w:rFonts w:eastAsia="MS Mincho"/>
          <w:lang w:eastAsia="ja-JP"/>
        </w:rPr>
      </w:pPr>
    </w:p>
    <w:p w14:paraId="489F1EB5" w14:textId="7CB898EF" w:rsidR="00997953" w:rsidRPr="00997953" w:rsidRDefault="00997953" w:rsidP="00997953">
      <w:pPr>
        <w:pStyle w:val="ListParagraph"/>
        <w:numPr>
          <w:ilvl w:val="0"/>
          <w:numId w:val="38"/>
        </w:numPr>
        <w:spacing w:line="276" w:lineRule="auto"/>
        <w:ind w:leftChars="0"/>
        <w:jc w:val="both"/>
        <w:rPr>
          <w:b/>
        </w:rPr>
      </w:pPr>
      <w:r>
        <w:rPr>
          <w:rFonts w:eastAsia="MS PGothic" w:hint="eastAsia"/>
          <w:b/>
          <w:lang w:eastAsia="ja-JP"/>
        </w:rPr>
        <w:t>I</w:t>
      </w:r>
      <w:r>
        <w:rPr>
          <w:rFonts w:eastAsia="MS PGothic"/>
          <w:b/>
          <w:lang w:eastAsia="ja-JP"/>
        </w:rPr>
        <w:t>nformation on IMT usage in Japan</w:t>
      </w:r>
    </w:p>
    <w:p w14:paraId="3F88D775" w14:textId="74EDCB43" w:rsidR="00997953" w:rsidRDefault="00997953" w:rsidP="001E3A9E">
      <w:pPr>
        <w:jc w:val="both"/>
        <w:rPr>
          <w:rFonts w:eastAsia="MS Mincho"/>
          <w:lang w:eastAsia="ja-JP"/>
        </w:rPr>
      </w:pPr>
      <w:r>
        <w:rPr>
          <w:rFonts w:eastAsia="MS Mincho"/>
          <w:lang w:eastAsia="ja-JP"/>
        </w:rPr>
        <w:t>T</w:t>
      </w:r>
      <w:r w:rsidRPr="00997953">
        <w:rPr>
          <w:rFonts w:eastAsia="MS Mincho"/>
          <w:lang w:eastAsia="ja-JP"/>
        </w:rPr>
        <w:t xml:space="preserve">he presentation material embedded </w:t>
      </w:r>
      <w:r>
        <w:rPr>
          <w:rFonts w:eastAsia="MS Mincho"/>
          <w:lang w:eastAsia="ja-JP"/>
        </w:rPr>
        <w:t xml:space="preserve">below </w:t>
      </w:r>
      <w:r w:rsidRPr="00997953">
        <w:rPr>
          <w:rFonts w:eastAsia="MS Mincho"/>
          <w:lang w:eastAsia="ja-JP"/>
        </w:rPr>
        <w:t>provides the information on the use of L-band for IMT in Japan.</w:t>
      </w:r>
    </w:p>
    <w:p w14:paraId="619BB7A2" w14:textId="2DE0AA14" w:rsidR="00997953" w:rsidRDefault="00997953" w:rsidP="001E3A9E">
      <w:pPr>
        <w:jc w:val="both"/>
        <w:rPr>
          <w:rFonts w:eastAsia="MS Mincho"/>
          <w:lang w:eastAsia="ja-JP"/>
        </w:rPr>
      </w:pPr>
    </w:p>
    <w:p w14:paraId="5A874D39" w14:textId="77777777" w:rsidR="005E76CD" w:rsidRDefault="004E38A8" w:rsidP="005E76CD">
      <w:pPr>
        <w:rPr>
          <w:rFonts w:eastAsia="MS Mincho"/>
          <w:lang w:eastAsia="ja-JP"/>
        </w:rPr>
      </w:pPr>
      <w:r>
        <w:rPr>
          <w:rFonts w:eastAsia="MS Mincho"/>
          <w:lang w:eastAsia="ja-JP"/>
        </w:rPr>
        <w:object w:dxaOrig="1530" w:dyaOrig="1060" w14:anchorId="117FE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2.5pt" o:ole="">
            <v:imagedata r:id="rId18" o:title=""/>
          </v:shape>
          <o:OLEObject Type="Embed" ProgID="Acrobat.Document.DC" ShapeID="_x0000_i1025" DrawAspect="Icon" ObjectID="_1837881851" r:id="rId19"/>
        </w:object>
      </w:r>
    </w:p>
    <w:p w14:paraId="0DE146D9" w14:textId="0E87353A" w:rsidR="005E76CD" w:rsidRDefault="00123F17" w:rsidP="005E76CD">
      <w:pPr>
        <w:rPr>
          <w:i/>
          <w:iCs/>
        </w:rPr>
      </w:pPr>
      <w:r w:rsidRPr="00A32FC0">
        <w:rPr>
          <w:i/>
          <w:iCs/>
        </w:rPr>
        <w:t>(Embedded material is also reproduced in the Attachment of Annex 5)</w:t>
      </w:r>
    </w:p>
    <w:p w14:paraId="7411A4A5" w14:textId="77777777" w:rsidR="00123F17" w:rsidRDefault="00123F17" w:rsidP="005E76CD">
      <w:pPr>
        <w:rPr>
          <w:rFonts w:eastAsia="MS Mincho"/>
          <w:lang w:eastAsia="ja-JP"/>
        </w:rPr>
      </w:pPr>
    </w:p>
    <w:p w14:paraId="657EF666" w14:textId="13AA7899" w:rsidR="00997953" w:rsidRPr="005E76CD" w:rsidRDefault="00997953" w:rsidP="005E76CD">
      <w:pPr>
        <w:pStyle w:val="ListParagraph"/>
        <w:numPr>
          <w:ilvl w:val="0"/>
          <w:numId w:val="38"/>
        </w:numPr>
        <w:spacing w:line="276" w:lineRule="auto"/>
        <w:ind w:leftChars="0"/>
        <w:jc w:val="both"/>
        <w:rPr>
          <w:rFonts w:eastAsia="MS PGothic"/>
          <w:b/>
          <w:lang w:eastAsia="ja-JP"/>
        </w:rPr>
      </w:pPr>
      <w:r>
        <w:rPr>
          <w:rFonts w:eastAsia="MS PGothic" w:hint="eastAsia"/>
          <w:b/>
          <w:lang w:eastAsia="ja-JP"/>
        </w:rPr>
        <w:t>I</w:t>
      </w:r>
      <w:r>
        <w:rPr>
          <w:rFonts w:eastAsia="MS PGothic"/>
          <w:b/>
          <w:lang w:eastAsia="ja-JP"/>
        </w:rPr>
        <w:t>nformation provided by GSA</w:t>
      </w:r>
    </w:p>
    <w:p w14:paraId="14EC83E3" w14:textId="1C4A9686" w:rsidR="00997953" w:rsidRDefault="00997953" w:rsidP="00997953">
      <w:pPr>
        <w:jc w:val="both"/>
        <w:rPr>
          <w:rFonts w:eastAsia="SimSun"/>
          <w:lang w:val="en-GB" w:eastAsia="zh-CN"/>
        </w:rPr>
      </w:pPr>
      <w:r>
        <w:rPr>
          <w:rFonts w:eastAsia="SimSun"/>
          <w:lang w:val="en-GB" w:eastAsia="zh-CN"/>
        </w:rPr>
        <w:t>In January 2022, the GSA has updated its 2020 report on the band 1</w:t>
      </w:r>
      <w:r w:rsidR="00272F64">
        <w:rPr>
          <w:rFonts w:eastAsia="SimSun"/>
          <w:lang w:eastAsia="zh-CN"/>
        </w:rPr>
        <w:t> </w:t>
      </w:r>
      <w:r>
        <w:rPr>
          <w:rFonts w:eastAsia="SimSun"/>
          <w:lang w:val="en-GB" w:eastAsia="zh-CN"/>
        </w:rPr>
        <w:t>427–1</w:t>
      </w:r>
      <w:r w:rsidR="00272F64">
        <w:rPr>
          <w:rFonts w:eastAsia="SimSun"/>
          <w:lang w:eastAsia="zh-CN"/>
        </w:rPr>
        <w:t> </w:t>
      </w:r>
      <w:r>
        <w:rPr>
          <w:rFonts w:eastAsia="SimSun"/>
          <w:lang w:val="en-GB" w:eastAsia="zh-CN"/>
        </w:rPr>
        <w:t>518 MHz</w:t>
      </w:r>
      <w:r w:rsidRPr="00272F64">
        <w:rPr>
          <w:rStyle w:val="FootnoteReference"/>
          <w:rFonts w:eastAsia="SimSun"/>
          <w:lang w:val="en-GB" w:eastAsia="zh-CN"/>
        </w:rPr>
        <w:footnoteReference w:id="1"/>
      </w:r>
      <w:r w:rsidRPr="00272F64">
        <w:rPr>
          <w:rFonts w:eastAsia="SimSun"/>
          <w:lang w:val="en-GB" w:eastAsia="zh-CN"/>
        </w:rPr>
        <w:t>.</w:t>
      </w:r>
      <w:r>
        <w:rPr>
          <w:rFonts w:eastAsia="SimSun"/>
          <w:lang w:val="en-GB" w:eastAsia="zh-CN"/>
        </w:rPr>
        <w:t xml:space="preserve"> The following are key insights of that report. </w:t>
      </w:r>
    </w:p>
    <w:p w14:paraId="359FD87A" w14:textId="79A80A7B" w:rsidR="00997953" w:rsidRPr="00997953" w:rsidRDefault="00997953" w:rsidP="00997953">
      <w:pPr>
        <w:pStyle w:val="ListParagraph"/>
        <w:numPr>
          <w:ilvl w:val="0"/>
          <w:numId w:val="40"/>
        </w:numPr>
        <w:ind w:leftChars="0"/>
        <w:jc w:val="both"/>
        <w:rPr>
          <w:rFonts w:eastAsia="SimSun"/>
          <w:lang w:eastAsia="zh-CN"/>
        </w:rPr>
      </w:pPr>
      <w:r w:rsidRPr="00997953">
        <w:rPr>
          <w:rFonts w:eastAsia="SimSun"/>
          <w:lang w:eastAsia="zh-CN"/>
        </w:rPr>
        <w:t>Spectrum in the 1</w:t>
      </w:r>
      <w:r w:rsidR="00272F64">
        <w:rPr>
          <w:rFonts w:eastAsia="SimSun"/>
          <w:lang w:val="en-US" w:eastAsia="zh-CN"/>
        </w:rPr>
        <w:t> </w:t>
      </w:r>
      <w:r w:rsidRPr="00997953">
        <w:rPr>
          <w:rFonts w:eastAsia="SimSun"/>
          <w:lang w:eastAsia="zh-CN"/>
        </w:rPr>
        <w:t>400</w:t>
      </w:r>
      <w:r w:rsidR="00272F64">
        <w:rPr>
          <w:rFonts w:eastAsia="SimSun"/>
          <w:lang w:eastAsia="zh-CN"/>
        </w:rPr>
        <w:t>–</w:t>
      </w:r>
      <w:r w:rsidRPr="00997953">
        <w:rPr>
          <w:rFonts w:eastAsia="SimSun"/>
          <w:lang w:eastAsia="zh-CN"/>
        </w:rPr>
        <w:t>1</w:t>
      </w:r>
      <w:r w:rsidR="00272F64">
        <w:rPr>
          <w:rFonts w:eastAsia="SimSun"/>
          <w:lang w:val="en-US" w:eastAsia="zh-CN"/>
        </w:rPr>
        <w:t> </w:t>
      </w:r>
      <w:r w:rsidRPr="00997953">
        <w:rPr>
          <w:rFonts w:eastAsia="SimSun"/>
          <w:lang w:eastAsia="zh-CN"/>
        </w:rPr>
        <w:t>500 MHz range (1</w:t>
      </w:r>
      <w:r w:rsidR="00272F64">
        <w:rPr>
          <w:rFonts w:eastAsia="SimSun"/>
          <w:lang w:val="en-US" w:eastAsia="zh-CN"/>
        </w:rPr>
        <w:t> </w:t>
      </w:r>
      <w:r w:rsidRPr="00997953">
        <w:rPr>
          <w:rFonts w:eastAsia="SimSun"/>
          <w:lang w:eastAsia="zh-CN"/>
        </w:rPr>
        <w:t>427</w:t>
      </w:r>
      <w:r w:rsidR="00272F64">
        <w:rPr>
          <w:rFonts w:eastAsia="SimSun"/>
          <w:lang w:eastAsia="zh-CN"/>
        </w:rPr>
        <w:t>–</w:t>
      </w:r>
      <w:r w:rsidRPr="00997953">
        <w:rPr>
          <w:rFonts w:eastAsia="SimSun"/>
          <w:lang w:eastAsia="zh-CN"/>
        </w:rPr>
        <w:t>1</w:t>
      </w:r>
      <w:r w:rsidR="00272F64">
        <w:rPr>
          <w:rFonts w:eastAsia="SimSun"/>
          <w:lang w:val="en-US" w:eastAsia="zh-CN"/>
        </w:rPr>
        <w:t> </w:t>
      </w:r>
      <w:r w:rsidRPr="00997953">
        <w:rPr>
          <w:rFonts w:eastAsia="SimSun"/>
          <w:lang w:eastAsia="zh-CN"/>
        </w:rPr>
        <w:t xml:space="preserve">518 MHz, including </w:t>
      </w:r>
      <w:r w:rsidR="00272F64">
        <w:rPr>
          <w:rFonts w:eastAsia="SimSun"/>
          <w:lang w:eastAsia="zh-CN"/>
        </w:rPr>
        <w:t>B</w:t>
      </w:r>
      <w:r w:rsidRPr="00997953">
        <w:rPr>
          <w:rFonts w:eastAsia="SimSun"/>
          <w:lang w:eastAsia="zh-CN"/>
        </w:rPr>
        <w:t>ands 11, 21, 32, 45, 50, 51, 74, 75, 76 and n50, 51, n74, n75, n76, n91, n92, n93 &amp; n94) is of interest for mobile services, and although the market is at an early stage, an increasing number of countries are considering</w:t>
      </w:r>
      <w:r w:rsidR="00A1450A">
        <w:rPr>
          <w:rFonts w:eastAsia="SimSun"/>
          <w:lang w:eastAsia="zh-CN"/>
        </w:rPr>
        <w:t xml:space="preserve"> </w:t>
      </w:r>
      <w:r w:rsidRPr="00997953">
        <w:rPr>
          <w:rFonts w:eastAsia="SimSun"/>
          <w:lang w:eastAsia="zh-CN"/>
        </w:rPr>
        <w:t>this spectrum</w:t>
      </w:r>
      <w:r w:rsidR="007E2B82">
        <w:rPr>
          <w:rFonts w:eastAsia="SimSun"/>
          <w:lang w:eastAsia="zh-CN"/>
        </w:rPr>
        <w:t>,</w:t>
      </w:r>
      <w:r w:rsidRPr="00997953">
        <w:rPr>
          <w:rFonts w:eastAsia="SimSun"/>
          <w:lang w:eastAsia="zh-CN"/>
        </w:rPr>
        <w:t xml:space="preserve"> </w:t>
      </w:r>
      <w:r w:rsidR="007E2B82">
        <w:rPr>
          <w:rFonts w:eastAsia="SimSun"/>
          <w:lang w:eastAsia="zh-CN"/>
        </w:rPr>
        <w:t xml:space="preserve">or parts thereof, </w:t>
      </w:r>
      <w:r w:rsidRPr="00997953">
        <w:rPr>
          <w:rFonts w:eastAsia="SimSun"/>
          <w:lang w:eastAsia="zh-CN"/>
        </w:rPr>
        <w:t>for IMT:</w:t>
      </w:r>
    </w:p>
    <w:p w14:paraId="585E7477" w14:textId="357C6D20" w:rsidR="00997953" w:rsidRPr="00C8131A" w:rsidRDefault="00997953" w:rsidP="00997953">
      <w:pPr>
        <w:pStyle w:val="ListParagraph"/>
        <w:numPr>
          <w:ilvl w:val="0"/>
          <w:numId w:val="39"/>
        </w:numPr>
        <w:tabs>
          <w:tab w:val="clear" w:pos="1134"/>
          <w:tab w:val="clear" w:pos="1871"/>
          <w:tab w:val="clear" w:pos="2268"/>
        </w:tabs>
        <w:overflowPunct/>
        <w:autoSpaceDE/>
        <w:autoSpaceDN/>
        <w:adjustRightInd/>
        <w:spacing w:before="0"/>
        <w:ind w:leftChars="0"/>
        <w:jc w:val="both"/>
        <w:textAlignment w:val="auto"/>
        <w:rPr>
          <w:rFonts w:eastAsia="SimSun"/>
          <w:lang w:eastAsia="zh-CN"/>
        </w:rPr>
      </w:pPr>
      <w:r w:rsidRPr="00C8131A">
        <w:rPr>
          <w:rFonts w:eastAsia="SimSun"/>
          <w:lang w:eastAsia="zh-CN"/>
        </w:rPr>
        <w:t>1</w:t>
      </w:r>
      <w:r w:rsidR="0015653F">
        <w:rPr>
          <w:rFonts w:eastAsia="SimSun"/>
          <w:lang w:val="en-US" w:eastAsia="zh-CN"/>
        </w:rPr>
        <w:t> </w:t>
      </w:r>
      <w:r w:rsidRPr="00C8131A">
        <w:rPr>
          <w:rFonts w:eastAsia="SimSun"/>
          <w:lang w:eastAsia="zh-CN"/>
        </w:rPr>
        <w:t>427</w:t>
      </w:r>
      <w:r w:rsidR="0015653F">
        <w:rPr>
          <w:rFonts w:eastAsia="SimSun"/>
          <w:lang w:eastAsia="zh-CN"/>
        </w:rPr>
        <w:t>–</w:t>
      </w:r>
      <w:r w:rsidRPr="00C8131A">
        <w:rPr>
          <w:rFonts w:eastAsia="SimSun"/>
          <w:lang w:eastAsia="zh-CN"/>
        </w:rPr>
        <w:t>1</w:t>
      </w:r>
      <w:r w:rsidR="0015653F">
        <w:rPr>
          <w:rFonts w:eastAsia="SimSun"/>
          <w:lang w:val="en-US" w:eastAsia="zh-CN"/>
        </w:rPr>
        <w:t> </w:t>
      </w:r>
      <w:r w:rsidRPr="00C8131A">
        <w:rPr>
          <w:rFonts w:eastAsia="SimSun"/>
          <w:lang w:eastAsia="zh-CN"/>
        </w:rPr>
        <w:t>452 MHz: Identified for IMT globally</w:t>
      </w:r>
    </w:p>
    <w:p w14:paraId="3AA6CE20" w14:textId="4D68E24A" w:rsidR="00997953" w:rsidRPr="00C8131A" w:rsidRDefault="00997953" w:rsidP="00997953">
      <w:pPr>
        <w:pStyle w:val="ListParagraph"/>
        <w:numPr>
          <w:ilvl w:val="0"/>
          <w:numId w:val="39"/>
        </w:numPr>
        <w:tabs>
          <w:tab w:val="clear" w:pos="1134"/>
          <w:tab w:val="clear" w:pos="1871"/>
          <w:tab w:val="clear" w:pos="2268"/>
        </w:tabs>
        <w:overflowPunct/>
        <w:autoSpaceDE/>
        <w:autoSpaceDN/>
        <w:adjustRightInd/>
        <w:spacing w:before="0"/>
        <w:ind w:leftChars="0"/>
        <w:jc w:val="both"/>
        <w:textAlignment w:val="auto"/>
        <w:rPr>
          <w:rFonts w:eastAsia="SimSun"/>
          <w:lang w:eastAsia="zh-CN"/>
        </w:rPr>
      </w:pPr>
      <w:r w:rsidRPr="00C8131A">
        <w:rPr>
          <w:rFonts w:eastAsia="SimSun"/>
          <w:lang w:eastAsia="zh-CN"/>
        </w:rPr>
        <w:t>1</w:t>
      </w:r>
      <w:r w:rsidR="0015653F">
        <w:rPr>
          <w:rFonts w:eastAsia="SimSun"/>
          <w:lang w:val="en-US" w:eastAsia="zh-CN"/>
        </w:rPr>
        <w:t> </w:t>
      </w:r>
      <w:r w:rsidRPr="00C8131A">
        <w:rPr>
          <w:rFonts w:eastAsia="SimSun"/>
          <w:lang w:eastAsia="zh-CN"/>
        </w:rPr>
        <w:t>452</w:t>
      </w:r>
      <w:r w:rsidR="0015653F">
        <w:rPr>
          <w:rFonts w:eastAsia="SimSun"/>
          <w:lang w:eastAsia="zh-CN"/>
        </w:rPr>
        <w:t>–</w:t>
      </w:r>
      <w:r w:rsidRPr="00C8131A">
        <w:rPr>
          <w:rFonts w:eastAsia="SimSun"/>
          <w:lang w:eastAsia="zh-CN"/>
        </w:rPr>
        <w:t>1</w:t>
      </w:r>
      <w:r w:rsidR="0015653F">
        <w:rPr>
          <w:rFonts w:eastAsia="SimSun"/>
          <w:lang w:val="en-US" w:eastAsia="zh-CN"/>
        </w:rPr>
        <w:t> </w:t>
      </w:r>
      <w:r w:rsidRPr="00C8131A">
        <w:rPr>
          <w:rFonts w:eastAsia="SimSun"/>
          <w:lang w:eastAsia="zh-CN"/>
        </w:rPr>
        <w:t>492 MHz: Identified for IMT globally except CEPT countries</w:t>
      </w:r>
    </w:p>
    <w:p w14:paraId="2C3E73BF" w14:textId="2630A1A3" w:rsidR="00997953" w:rsidRPr="00C8131A" w:rsidRDefault="00997953" w:rsidP="00997953">
      <w:pPr>
        <w:pStyle w:val="ListParagraph"/>
        <w:numPr>
          <w:ilvl w:val="0"/>
          <w:numId w:val="39"/>
        </w:numPr>
        <w:tabs>
          <w:tab w:val="clear" w:pos="1134"/>
          <w:tab w:val="clear" w:pos="1871"/>
          <w:tab w:val="clear" w:pos="2268"/>
        </w:tabs>
        <w:overflowPunct/>
        <w:autoSpaceDE/>
        <w:autoSpaceDN/>
        <w:adjustRightInd/>
        <w:spacing w:before="0"/>
        <w:ind w:leftChars="0"/>
        <w:jc w:val="both"/>
        <w:textAlignment w:val="auto"/>
        <w:rPr>
          <w:rFonts w:eastAsia="SimSun"/>
          <w:lang w:eastAsia="zh-CN"/>
        </w:rPr>
      </w:pPr>
      <w:r w:rsidRPr="00C8131A">
        <w:rPr>
          <w:rFonts w:eastAsia="SimSun"/>
          <w:lang w:eastAsia="zh-CN"/>
        </w:rPr>
        <w:t>1</w:t>
      </w:r>
      <w:r w:rsidR="0015653F">
        <w:rPr>
          <w:rFonts w:eastAsia="SimSun"/>
          <w:lang w:val="en-US" w:eastAsia="zh-CN"/>
        </w:rPr>
        <w:t> </w:t>
      </w:r>
      <w:r w:rsidRPr="00C8131A">
        <w:rPr>
          <w:rFonts w:eastAsia="SimSun"/>
          <w:lang w:eastAsia="zh-CN"/>
        </w:rPr>
        <w:t>492</w:t>
      </w:r>
      <w:r w:rsidR="0015653F">
        <w:rPr>
          <w:rFonts w:eastAsia="SimSun"/>
          <w:lang w:eastAsia="zh-CN"/>
        </w:rPr>
        <w:t>–</w:t>
      </w:r>
      <w:r w:rsidRPr="00C8131A">
        <w:rPr>
          <w:rFonts w:eastAsia="SimSun"/>
          <w:lang w:eastAsia="zh-CN"/>
        </w:rPr>
        <w:t>1</w:t>
      </w:r>
      <w:r w:rsidR="0015653F">
        <w:rPr>
          <w:rFonts w:eastAsia="SimSun"/>
          <w:lang w:val="en-US" w:eastAsia="zh-CN"/>
        </w:rPr>
        <w:t> </w:t>
      </w:r>
      <w:r w:rsidRPr="00C8131A">
        <w:rPr>
          <w:rFonts w:eastAsia="SimSun"/>
          <w:lang w:eastAsia="zh-CN"/>
        </w:rPr>
        <w:t>518 MHz: Identified for IMT globally</w:t>
      </w:r>
    </w:p>
    <w:p w14:paraId="467EBD92" w14:textId="433D64FE" w:rsidR="00997953" w:rsidRDefault="00997953" w:rsidP="00997953">
      <w:pPr>
        <w:pStyle w:val="ListParagraph"/>
        <w:numPr>
          <w:ilvl w:val="0"/>
          <w:numId w:val="40"/>
        </w:numPr>
        <w:ind w:leftChars="0"/>
        <w:jc w:val="both"/>
        <w:rPr>
          <w:rFonts w:eastAsia="SimSun"/>
          <w:lang w:eastAsia="zh-CN"/>
        </w:rPr>
      </w:pPr>
      <w:r w:rsidRPr="00C8131A">
        <w:rPr>
          <w:rFonts w:eastAsia="SimSun"/>
          <w:lang w:eastAsia="zh-CN"/>
        </w:rPr>
        <w:t>The CEPT has decided on the use of 1</w:t>
      </w:r>
      <w:r w:rsidR="0015653F">
        <w:rPr>
          <w:rFonts w:eastAsia="SimSun"/>
          <w:lang w:val="en-US" w:eastAsia="zh-CN"/>
        </w:rPr>
        <w:t> </w:t>
      </w:r>
      <w:r w:rsidRPr="00C8131A">
        <w:rPr>
          <w:rFonts w:eastAsia="SimSun"/>
          <w:lang w:eastAsia="zh-CN"/>
        </w:rPr>
        <w:t>427</w:t>
      </w:r>
      <w:r w:rsidR="005C5B1B">
        <w:rPr>
          <w:rFonts w:eastAsia="SimSun"/>
          <w:lang w:eastAsia="zh-CN"/>
        </w:rPr>
        <w:t>–</w:t>
      </w:r>
      <w:r w:rsidRPr="00C8131A">
        <w:rPr>
          <w:rFonts w:eastAsia="SimSun"/>
          <w:lang w:eastAsia="zh-CN"/>
        </w:rPr>
        <w:t>1</w:t>
      </w:r>
      <w:r w:rsidR="0015653F">
        <w:rPr>
          <w:rFonts w:eastAsia="SimSun"/>
          <w:lang w:val="en-US" w:eastAsia="zh-CN"/>
        </w:rPr>
        <w:t> </w:t>
      </w:r>
      <w:r w:rsidRPr="00C8131A">
        <w:rPr>
          <w:rFonts w:eastAsia="SimSun"/>
          <w:lang w:eastAsia="zh-CN"/>
        </w:rPr>
        <w:t>518 MHz for Mobile/Fixed Communications Networks</w:t>
      </w:r>
      <w:r w:rsidR="007E2B82">
        <w:rPr>
          <w:rStyle w:val="FootnoteReference"/>
          <w:rFonts w:eastAsia="SimSun"/>
          <w:lang w:eastAsia="zh-CN"/>
        </w:rPr>
        <w:footnoteReference w:id="2"/>
      </w:r>
      <w:r>
        <w:rPr>
          <w:rFonts w:eastAsia="SimSun"/>
          <w:lang w:eastAsia="zh-CN"/>
        </w:rPr>
        <w:t xml:space="preserve">. </w:t>
      </w:r>
    </w:p>
    <w:p w14:paraId="0AB31497" w14:textId="55D71E3D" w:rsidR="00997953" w:rsidRDefault="00997953" w:rsidP="00997953">
      <w:pPr>
        <w:pStyle w:val="ListParagraph"/>
        <w:numPr>
          <w:ilvl w:val="0"/>
          <w:numId w:val="40"/>
        </w:numPr>
        <w:ind w:leftChars="0"/>
        <w:jc w:val="both"/>
        <w:rPr>
          <w:rFonts w:eastAsia="SimSun"/>
          <w:lang w:eastAsia="zh-CN"/>
        </w:rPr>
      </w:pPr>
      <w:r w:rsidRPr="00C8131A">
        <w:rPr>
          <w:rFonts w:eastAsia="SimSun"/>
          <w:lang w:eastAsia="zh-CN"/>
        </w:rPr>
        <w:t>The ASMG has decided on the use of 1</w:t>
      </w:r>
      <w:r w:rsidR="0015653F">
        <w:rPr>
          <w:rFonts w:eastAsia="SimSun"/>
          <w:lang w:val="en-US" w:eastAsia="zh-CN"/>
        </w:rPr>
        <w:t> </w:t>
      </w:r>
      <w:r w:rsidRPr="00C8131A">
        <w:rPr>
          <w:rFonts w:eastAsia="SimSun"/>
          <w:lang w:eastAsia="zh-CN"/>
        </w:rPr>
        <w:t>427</w:t>
      </w:r>
      <w:r w:rsidR="005C5B1B">
        <w:rPr>
          <w:rFonts w:eastAsia="SimSun"/>
          <w:lang w:eastAsia="zh-CN"/>
        </w:rPr>
        <w:t>–</w:t>
      </w:r>
      <w:r w:rsidRPr="00C8131A">
        <w:rPr>
          <w:rFonts w:eastAsia="SimSun"/>
          <w:lang w:eastAsia="zh-CN"/>
        </w:rPr>
        <w:t>1</w:t>
      </w:r>
      <w:r w:rsidR="0015653F">
        <w:rPr>
          <w:rFonts w:eastAsia="SimSun"/>
          <w:lang w:val="en-US" w:eastAsia="zh-CN"/>
        </w:rPr>
        <w:t> </w:t>
      </w:r>
      <w:r w:rsidRPr="00C8131A">
        <w:rPr>
          <w:rFonts w:eastAsia="SimSun"/>
          <w:lang w:eastAsia="zh-CN"/>
        </w:rPr>
        <w:t>518 MHz for IMT</w:t>
      </w:r>
      <w:r w:rsidR="007E2B82">
        <w:rPr>
          <w:rStyle w:val="FootnoteReference"/>
          <w:rFonts w:eastAsia="SimSun"/>
          <w:lang w:eastAsia="zh-CN"/>
        </w:rPr>
        <w:footnoteReference w:id="3"/>
      </w:r>
      <w:r>
        <w:rPr>
          <w:rFonts w:eastAsia="SimSun"/>
          <w:lang w:eastAsia="zh-CN"/>
        </w:rPr>
        <w:t>.</w:t>
      </w:r>
    </w:p>
    <w:p w14:paraId="13298E98" w14:textId="2F3FB76A" w:rsidR="00997953" w:rsidRDefault="00997953" w:rsidP="00997953">
      <w:pPr>
        <w:jc w:val="both"/>
        <w:rPr>
          <w:rFonts w:eastAsia="SimSun"/>
          <w:lang w:val="en-GB" w:eastAsia="zh-CN"/>
        </w:rPr>
      </w:pPr>
    </w:p>
    <w:p w14:paraId="3A6C2652" w14:textId="19CC928B" w:rsidR="0038105F" w:rsidRPr="00DD1E78" w:rsidRDefault="0038105F" w:rsidP="00997953">
      <w:pPr>
        <w:jc w:val="both"/>
        <w:rPr>
          <w:rFonts w:eastAsia="MS PGothic"/>
          <w:lang w:val="en-GB" w:eastAsia="ja-JP"/>
        </w:rPr>
      </w:pPr>
      <w:r>
        <w:rPr>
          <w:rFonts w:eastAsia="MS PGothic" w:hint="eastAsia"/>
          <w:lang w:val="en-GB" w:eastAsia="ja-JP"/>
        </w:rPr>
        <w:t>T</w:t>
      </w:r>
      <w:r>
        <w:rPr>
          <w:rFonts w:eastAsia="MS PGothic"/>
          <w:lang w:val="en-GB" w:eastAsia="ja-JP"/>
        </w:rPr>
        <w:t>his GSA report</w:t>
      </w:r>
      <w:r w:rsidR="00DD1E78">
        <w:rPr>
          <w:rFonts w:eastAsia="MS PGothic"/>
          <w:vertAlign w:val="superscript"/>
          <w:lang w:val="en-GB" w:eastAsia="ja-JP"/>
        </w:rPr>
        <w:t>1</w:t>
      </w:r>
      <w:r>
        <w:rPr>
          <w:rFonts w:eastAsia="MS PGothic"/>
          <w:lang w:val="en-GB" w:eastAsia="ja-JP"/>
        </w:rPr>
        <w:t xml:space="preserve"> also contains </w:t>
      </w:r>
      <w:r w:rsidRPr="00C8131A">
        <w:rPr>
          <w:rFonts w:eastAsia="SimSun"/>
          <w:lang w:eastAsia="zh-CN"/>
        </w:rPr>
        <w:t>the state of mobile operator licensing around the world at 1</w:t>
      </w:r>
      <w:r w:rsidR="0015653F">
        <w:rPr>
          <w:rFonts w:eastAsia="SimSun"/>
          <w:lang w:eastAsia="zh-CN"/>
        </w:rPr>
        <w:t> </w:t>
      </w:r>
      <w:r w:rsidRPr="00C8131A">
        <w:rPr>
          <w:rFonts w:eastAsia="SimSun"/>
          <w:lang w:eastAsia="zh-CN"/>
        </w:rPr>
        <w:t>400</w:t>
      </w:r>
      <w:r w:rsidR="0015653F">
        <w:rPr>
          <w:rFonts w:eastAsia="SimSun"/>
          <w:lang w:val="en-GB" w:eastAsia="zh-CN"/>
        </w:rPr>
        <w:t>–</w:t>
      </w:r>
      <w:r w:rsidRPr="00C8131A">
        <w:rPr>
          <w:rFonts w:eastAsia="SimSun"/>
          <w:lang w:eastAsia="zh-CN"/>
        </w:rPr>
        <w:t>1</w:t>
      </w:r>
      <w:r>
        <w:rPr>
          <w:rFonts w:eastAsia="SimSun"/>
          <w:lang w:eastAsia="zh-CN"/>
        </w:rPr>
        <w:t> </w:t>
      </w:r>
      <w:r w:rsidRPr="00C8131A">
        <w:rPr>
          <w:rFonts w:eastAsia="SimSun"/>
          <w:lang w:eastAsia="zh-CN"/>
        </w:rPr>
        <w:t>500 MHz.</w:t>
      </w:r>
    </w:p>
    <w:p w14:paraId="5365F62B" w14:textId="77777777" w:rsidR="003849D1" w:rsidRDefault="003849D1" w:rsidP="00997953">
      <w:pPr>
        <w:jc w:val="both"/>
        <w:rPr>
          <w:rFonts w:eastAsia="SimSun"/>
          <w:lang w:val="en-GB" w:eastAsia="zh-CN"/>
        </w:rPr>
      </w:pPr>
    </w:p>
    <w:p w14:paraId="36476478" w14:textId="199134FA" w:rsidR="00997953" w:rsidRDefault="00997953" w:rsidP="00997953">
      <w:pPr>
        <w:jc w:val="both"/>
        <w:rPr>
          <w:rFonts w:eastAsia="SimSun"/>
          <w:lang w:val="en-GB" w:eastAsia="zh-CN"/>
        </w:rPr>
      </w:pPr>
      <w:r>
        <w:rPr>
          <w:rFonts w:eastAsia="SimSun"/>
          <w:lang w:val="en-GB" w:eastAsia="zh-CN"/>
        </w:rPr>
        <w:t xml:space="preserve">The device ecosystem </w:t>
      </w:r>
      <w:r w:rsidR="004A3462">
        <w:rPr>
          <w:rFonts w:eastAsia="SimSun"/>
          <w:lang w:val="en-GB" w:eastAsia="zh-CN"/>
        </w:rPr>
        <w:t>is</w:t>
      </w:r>
      <w:r>
        <w:rPr>
          <w:rFonts w:eastAsia="SimSun"/>
          <w:lang w:val="en-GB" w:eastAsia="zh-CN"/>
        </w:rPr>
        <w:t xml:space="preserve"> growing</w:t>
      </w:r>
      <w:r>
        <w:rPr>
          <w:rStyle w:val="FootnoteReference"/>
          <w:rFonts w:eastAsia="SimSun"/>
          <w:lang w:val="en-GB" w:eastAsia="zh-CN"/>
        </w:rPr>
        <w:footnoteReference w:id="4"/>
      </w:r>
      <w:r w:rsidR="00EA1460">
        <w:rPr>
          <w:rFonts w:eastAsia="SimSun"/>
          <w:lang w:val="en-GB" w:eastAsia="zh-CN"/>
        </w:rPr>
        <w:t>:</w:t>
      </w:r>
      <w:r>
        <w:rPr>
          <w:rFonts w:eastAsia="SimSun"/>
          <w:lang w:val="en-GB" w:eastAsia="zh-CN"/>
        </w:rPr>
        <w:t xml:space="preserve"> </w:t>
      </w:r>
    </w:p>
    <w:p w14:paraId="06ACE9F1" w14:textId="0B620D39" w:rsidR="00EA1460" w:rsidRDefault="00EA1460" w:rsidP="00997953">
      <w:pPr>
        <w:jc w:val="both"/>
        <w:rPr>
          <w:rFonts w:eastAsia="SimSun"/>
          <w:lang w:val="en-GB" w:eastAsia="zh-CN"/>
        </w:rPr>
      </w:pPr>
    </w:p>
    <w:p w14:paraId="36AD2E25" w14:textId="67947C02" w:rsidR="00EA1460" w:rsidRDefault="00EA1460" w:rsidP="00EA1460">
      <w:pPr>
        <w:pStyle w:val="ListParagraph"/>
        <w:numPr>
          <w:ilvl w:val="0"/>
          <w:numId w:val="40"/>
        </w:numPr>
        <w:ind w:leftChars="0"/>
        <w:jc w:val="both"/>
        <w:rPr>
          <w:rFonts w:eastAsia="MS PGothic"/>
          <w:lang w:eastAsia="ja-JP"/>
        </w:rPr>
      </w:pPr>
      <w:r>
        <w:rPr>
          <w:rFonts w:eastAsia="MS PGothic"/>
          <w:lang w:eastAsia="ja-JP"/>
        </w:rPr>
        <w:lastRenderedPageBreak/>
        <w:t>The</w:t>
      </w:r>
      <w:r w:rsidR="00E103F2">
        <w:rPr>
          <w:rFonts w:eastAsia="MS PGothic" w:hint="eastAsia"/>
          <w:lang w:eastAsia="ja-JP"/>
        </w:rPr>
        <w:t>r</w:t>
      </w:r>
      <w:r w:rsidR="00E103F2">
        <w:rPr>
          <w:rFonts w:eastAsia="MS PGothic"/>
          <w:lang w:eastAsia="ja-JP"/>
        </w:rPr>
        <w:t>e were</w:t>
      </w:r>
      <w:r>
        <w:rPr>
          <w:rFonts w:eastAsia="MS PGothic"/>
          <w:lang w:eastAsia="ja-JP"/>
        </w:rPr>
        <w:t xml:space="preserve"> 382 </w:t>
      </w:r>
      <w:r w:rsidRPr="00EA1460">
        <w:rPr>
          <w:rFonts w:eastAsia="SimSun"/>
          <w:lang w:eastAsia="zh-CN"/>
        </w:rPr>
        <w:t>commercial</w:t>
      </w:r>
      <w:r>
        <w:rPr>
          <w:rFonts w:eastAsia="MS PGothic"/>
          <w:lang w:eastAsia="ja-JP"/>
        </w:rPr>
        <w:t xml:space="preserve"> devices supporting the frequency bands 1 427.9-1 462.9 MHz and 1 475.9-1 510.9 MHz for FDD (Bands 11 and/or 21) in 2020, and the number of devices supporting Bands 11 and/or 21 has grown to 431 devices</w:t>
      </w:r>
      <w:r w:rsidR="00975A7B">
        <w:rPr>
          <w:rFonts w:eastAsia="MS PGothic"/>
          <w:lang w:eastAsia="ja-JP"/>
        </w:rPr>
        <w:t xml:space="preserve"> by March 202</w:t>
      </w:r>
      <w:r w:rsidR="00E103F2">
        <w:rPr>
          <w:rFonts w:eastAsia="MS PGothic"/>
          <w:lang w:eastAsia="ja-JP"/>
        </w:rPr>
        <w:t>2</w:t>
      </w:r>
      <w:r>
        <w:rPr>
          <w:rFonts w:eastAsia="MS PGothic"/>
          <w:lang w:eastAsia="ja-JP"/>
        </w:rPr>
        <w:t>.</w:t>
      </w:r>
    </w:p>
    <w:p w14:paraId="7E246FF9" w14:textId="71E30C5D" w:rsidR="00EA1460" w:rsidRPr="00EA1460" w:rsidRDefault="00EA1460" w:rsidP="00EA1460">
      <w:pPr>
        <w:pStyle w:val="ListParagraph"/>
        <w:numPr>
          <w:ilvl w:val="0"/>
          <w:numId w:val="40"/>
        </w:numPr>
        <w:ind w:leftChars="0"/>
        <w:jc w:val="both"/>
        <w:rPr>
          <w:rFonts w:eastAsia="MS PGothic"/>
          <w:lang w:eastAsia="ja-JP"/>
        </w:rPr>
      </w:pPr>
      <w:r w:rsidRPr="00EA1460">
        <w:rPr>
          <w:rFonts w:eastAsia="MS PGothic"/>
          <w:lang w:eastAsia="ja-JP"/>
        </w:rPr>
        <w:t>The</w:t>
      </w:r>
      <w:r w:rsidR="00E103F2">
        <w:rPr>
          <w:rFonts w:eastAsia="MS PGothic"/>
          <w:lang w:eastAsia="ja-JP"/>
        </w:rPr>
        <w:t>re were</w:t>
      </w:r>
      <w:r w:rsidRPr="00EA1460">
        <w:rPr>
          <w:rFonts w:eastAsia="MS PGothic"/>
          <w:lang w:eastAsia="ja-JP"/>
        </w:rPr>
        <w:t xml:space="preserve"> 237 commercial devices supporting </w:t>
      </w:r>
      <w:r w:rsidRPr="00EA1460">
        <w:rPr>
          <w:rFonts w:eastAsia="SimSun"/>
          <w:lang w:eastAsia="zh-CN"/>
        </w:rPr>
        <w:t>the band 1 452–1 496 MHz for SDL (Band 32)</w:t>
      </w:r>
      <w:r w:rsidRPr="00EA1460">
        <w:rPr>
          <w:rFonts w:eastAsia="MS PGothic"/>
          <w:lang w:eastAsia="ja-JP"/>
        </w:rPr>
        <w:t xml:space="preserve"> in 2020, and the number of devices supporting </w:t>
      </w:r>
      <w:r>
        <w:rPr>
          <w:rFonts w:eastAsia="MS PGothic"/>
          <w:lang w:eastAsia="ja-JP"/>
        </w:rPr>
        <w:t xml:space="preserve">Band </w:t>
      </w:r>
      <w:r w:rsidRPr="00EA1460">
        <w:rPr>
          <w:rFonts w:eastAsia="MS PGothic"/>
          <w:lang w:eastAsia="ja-JP"/>
        </w:rPr>
        <w:t>32 has grown to 319 devices</w:t>
      </w:r>
      <w:r w:rsidR="00975A7B">
        <w:rPr>
          <w:rFonts w:eastAsia="MS PGothic"/>
          <w:lang w:eastAsia="ja-JP"/>
        </w:rPr>
        <w:t xml:space="preserve"> by March 202</w:t>
      </w:r>
      <w:r w:rsidR="00E103F2">
        <w:rPr>
          <w:rFonts w:eastAsia="MS PGothic"/>
          <w:lang w:eastAsia="ja-JP"/>
        </w:rPr>
        <w:t>2</w:t>
      </w:r>
      <w:r w:rsidRPr="00EA1460">
        <w:rPr>
          <w:rFonts w:eastAsia="MS PGothic"/>
          <w:lang w:eastAsia="ja-JP"/>
        </w:rPr>
        <w:t>.</w:t>
      </w:r>
    </w:p>
    <w:p w14:paraId="75F558CE" w14:textId="77777777" w:rsidR="00CE15AA" w:rsidRDefault="00CE15AA">
      <w:pPr>
        <w:rPr>
          <w:rFonts w:eastAsia="MS Mincho"/>
          <w:lang w:eastAsia="ja-JP"/>
        </w:rPr>
      </w:pPr>
    </w:p>
    <w:p w14:paraId="094E1005" w14:textId="77777777" w:rsidR="00CE15AA" w:rsidRPr="007F4DE8" w:rsidRDefault="00CE15AA" w:rsidP="00CE15AA">
      <w:pPr>
        <w:pStyle w:val="ListParagraph"/>
        <w:numPr>
          <w:ilvl w:val="0"/>
          <w:numId w:val="38"/>
        </w:numPr>
        <w:spacing w:line="276" w:lineRule="auto"/>
        <w:ind w:leftChars="0"/>
        <w:jc w:val="both"/>
        <w:rPr>
          <w:b/>
        </w:rPr>
      </w:pPr>
      <w:r>
        <w:rPr>
          <w:rFonts w:eastAsia="MS PGothic" w:hint="eastAsia"/>
          <w:b/>
          <w:lang w:eastAsia="ja-JP"/>
        </w:rPr>
        <w:t>I</w:t>
      </w:r>
      <w:r>
        <w:rPr>
          <w:rFonts w:eastAsia="MS PGothic"/>
          <w:b/>
          <w:lang w:eastAsia="ja-JP"/>
        </w:rPr>
        <w:t xml:space="preserve">nformation on IMT usage in </w:t>
      </w:r>
      <w:r w:rsidRPr="007F4DE8">
        <w:rPr>
          <w:rFonts w:eastAsia="MS Mincho"/>
          <w:b/>
          <w:bCs/>
          <w:lang w:eastAsia="ja-JP"/>
        </w:rPr>
        <w:t>Thailand</w:t>
      </w:r>
    </w:p>
    <w:p w14:paraId="12C93E80" w14:textId="77777777" w:rsidR="00CE15AA" w:rsidRDefault="00CE15AA" w:rsidP="00CE15AA">
      <w:pPr>
        <w:spacing w:line="276" w:lineRule="auto"/>
        <w:jc w:val="both"/>
        <w:rPr>
          <w:bCs/>
        </w:rPr>
      </w:pPr>
    </w:p>
    <w:p w14:paraId="4D6F6E32" w14:textId="77777777" w:rsidR="00CE15AA" w:rsidRPr="007F4DE8" w:rsidRDefault="00CE15AA" w:rsidP="00CE15AA">
      <w:pPr>
        <w:spacing w:line="276" w:lineRule="auto"/>
        <w:jc w:val="both"/>
        <w:rPr>
          <w:rFonts w:cstheme="minorBidi"/>
          <w:bCs/>
          <w:szCs w:val="30"/>
          <w:lang w:bidi="th-TH"/>
        </w:rPr>
      </w:pPr>
      <w:r>
        <w:rPr>
          <w:bCs/>
        </w:rPr>
        <w:t>In</w:t>
      </w:r>
      <w:r w:rsidRPr="008F69C3">
        <w:rPr>
          <w:bCs/>
        </w:rPr>
        <w:t xml:space="preserve"> </w:t>
      </w:r>
      <w:r>
        <w:rPr>
          <w:rFonts w:cs="Angsana New"/>
          <w:bCs/>
          <w:szCs w:val="30"/>
          <w:lang w:bidi="th-TH"/>
        </w:rPr>
        <w:t>June</w:t>
      </w:r>
      <w:r w:rsidRPr="008F69C3">
        <w:rPr>
          <w:bCs/>
        </w:rPr>
        <w:t xml:space="preserve"> 2025, Thailand has </w:t>
      </w:r>
      <w:r w:rsidRPr="001F0DAA">
        <w:rPr>
          <w:rFonts w:eastAsia="MS Mincho"/>
          <w:lang w:val="en-GB" w:eastAsia="ja-JP"/>
        </w:rPr>
        <w:t xml:space="preserve">successfully implemented the </w:t>
      </w:r>
      <w:r>
        <w:rPr>
          <w:bCs/>
        </w:rPr>
        <w:t>L-</w:t>
      </w:r>
      <w:r w:rsidRPr="008F69C3">
        <w:rPr>
          <w:bCs/>
        </w:rPr>
        <w:t>band</w:t>
      </w:r>
      <w:r w:rsidRPr="001F0DAA">
        <w:rPr>
          <w:rFonts w:eastAsia="MS Mincho"/>
          <w:lang w:val="en-GB" w:eastAsia="ja-JP"/>
        </w:rPr>
        <w:t xml:space="preserve"> for IMT services</w:t>
      </w:r>
      <w:r w:rsidRPr="008F69C3">
        <w:rPr>
          <w:bCs/>
        </w:rPr>
        <w:t xml:space="preserve">. In this implementation, </w:t>
      </w:r>
      <w:r>
        <w:rPr>
          <w:bCs/>
        </w:rPr>
        <w:t>four</w:t>
      </w:r>
      <w:r w:rsidRPr="008F69C3">
        <w:rPr>
          <w:bCs/>
        </w:rPr>
        <w:t xml:space="preserve"> blocks of </w:t>
      </w:r>
      <w:r>
        <w:rPr>
          <w:bCs/>
        </w:rPr>
        <w:t>5</w:t>
      </w:r>
      <w:r w:rsidRPr="008F69C3">
        <w:rPr>
          <w:bCs/>
        </w:rPr>
        <w:t xml:space="preserve"> MHz have been assigned to </w:t>
      </w:r>
      <w:r>
        <w:rPr>
          <w:bCs/>
        </w:rPr>
        <w:t>one</w:t>
      </w:r>
      <w:r w:rsidRPr="008F69C3">
        <w:rPr>
          <w:bCs/>
        </w:rPr>
        <w:t xml:space="preserve"> mobile network operator.</w:t>
      </w:r>
      <w:r>
        <w:rPr>
          <w:rFonts w:cstheme="minorBidi"/>
          <w:bCs/>
          <w:szCs w:val="30"/>
          <w:lang w:bidi="th-TH"/>
        </w:rPr>
        <w:t xml:space="preserve"> </w:t>
      </w:r>
      <w:r w:rsidRPr="001F0DAA">
        <w:t>The</w:t>
      </w:r>
      <w:r w:rsidRPr="00186E7E">
        <w:rPr>
          <w:rFonts w:cstheme="minorBidi"/>
          <w:bCs/>
          <w:szCs w:val="30"/>
          <w:lang w:bidi="th-TH"/>
        </w:rPr>
        <w:t xml:space="preserve"> </w:t>
      </w:r>
      <w:r>
        <w:rPr>
          <w:rFonts w:cstheme="minorBidi"/>
          <w:bCs/>
          <w:szCs w:val="30"/>
          <w:lang w:bidi="th-TH"/>
        </w:rPr>
        <w:t>d</w:t>
      </w:r>
      <w:r w:rsidRPr="00186E7E">
        <w:rPr>
          <w:rFonts w:cstheme="minorBidi"/>
          <w:bCs/>
          <w:szCs w:val="30"/>
          <w:lang w:bidi="th-TH"/>
        </w:rPr>
        <w:t xml:space="preserve">etails are shown </w:t>
      </w:r>
      <w:proofErr w:type="gramStart"/>
      <w:r w:rsidRPr="00186E7E">
        <w:rPr>
          <w:rFonts w:cstheme="minorBidi"/>
          <w:bCs/>
          <w:szCs w:val="30"/>
          <w:lang w:bidi="th-TH"/>
        </w:rPr>
        <w:t>in</w:t>
      </w:r>
      <w:proofErr w:type="gramEnd"/>
      <w:r w:rsidRPr="00186E7E">
        <w:rPr>
          <w:rFonts w:cstheme="minorBidi"/>
          <w:bCs/>
          <w:szCs w:val="30"/>
          <w:lang w:bidi="th-TH"/>
        </w:rPr>
        <w:t xml:space="preserve"> the table below.</w:t>
      </w:r>
    </w:p>
    <w:p w14:paraId="46E348C2" w14:textId="77777777" w:rsidR="00CE15AA" w:rsidRPr="007F4DE8" w:rsidRDefault="00CE15AA" w:rsidP="00CE15AA">
      <w:pPr>
        <w:spacing w:line="276" w:lineRule="auto"/>
        <w:jc w:val="both"/>
        <w:rPr>
          <w:bCs/>
        </w:rPr>
      </w:pP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523"/>
        <w:gridCol w:w="1440"/>
        <w:gridCol w:w="1440"/>
        <w:gridCol w:w="2122"/>
      </w:tblGrid>
      <w:tr w:rsidR="00CE15AA" w:rsidRPr="001F0DAA" w14:paraId="723EEB87" w14:textId="77777777" w:rsidTr="00077B29">
        <w:trPr>
          <w:trHeight w:val="375"/>
        </w:trPr>
        <w:tc>
          <w:tcPr>
            <w:tcW w:w="29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86B1717" w14:textId="77777777" w:rsidR="00CE15AA" w:rsidRPr="001F0DAA" w:rsidRDefault="00CE15AA" w:rsidP="00077B29">
            <w:pPr>
              <w:spacing w:after="160" w:line="278" w:lineRule="auto"/>
              <w:jc w:val="center"/>
              <w:rPr>
                <w:b/>
                <w:lang w:val="en-NZ"/>
              </w:rPr>
            </w:pPr>
            <w:r w:rsidRPr="001F0DAA">
              <w:rPr>
                <w:b/>
                <w:lang w:val="en-NZ"/>
              </w:rPr>
              <w:t>Frequency Block (MHz)</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F619450" w14:textId="77777777" w:rsidR="00CE15AA" w:rsidRPr="001F0DAA" w:rsidRDefault="00CE15AA" w:rsidP="00077B29">
            <w:pPr>
              <w:spacing w:after="160" w:line="278" w:lineRule="auto"/>
              <w:jc w:val="center"/>
              <w:rPr>
                <w:b/>
                <w:lang w:val="en-NZ"/>
              </w:rPr>
            </w:pPr>
            <w:r w:rsidRPr="001F0DAA">
              <w:rPr>
                <w:b/>
                <w:lang w:val="en-NZ"/>
              </w:rPr>
              <w:t>Operator</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839B6D" w14:textId="77777777" w:rsidR="00CE15AA" w:rsidRPr="001F0DAA" w:rsidRDefault="00CE15AA" w:rsidP="00077B29">
            <w:pPr>
              <w:spacing w:after="160" w:line="278" w:lineRule="auto"/>
              <w:jc w:val="center"/>
              <w:rPr>
                <w:b/>
                <w:lang w:val="en-NZ"/>
              </w:rPr>
            </w:pPr>
            <w:r w:rsidRPr="001F0DAA">
              <w:rPr>
                <w:b/>
                <w:lang w:val="en-NZ"/>
              </w:rPr>
              <w:t>IMT Technology</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EE80AE" w14:textId="77777777" w:rsidR="00CE15AA" w:rsidRPr="001F0DAA" w:rsidRDefault="00CE15AA" w:rsidP="00077B29">
            <w:pPr>
              <w:spacing w:after="160" w:line="278" w:lineRule="auto"/>
              <w:jc w:val="center"/>
              <w:rPr>
                <w:b/>
                <w:lang w:val="en-NZ"/>
              </w:rPr>
            </w:pPr>
            <w:r w:rsidRPr="001F0DAA">
              <w:rPr>
                <w:b/>
                <w:lang w:val="en-NZ"/>
              </w:rPr>
              <w:t>Channel bandwidth (MHz)</w:t>
            </w:r>
          </w:p>
        </w:tc>
        <w:tc>
          <w:tcPr>
            <w:tcW w:w="212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4CB9C7A" w14:textId="77777777" w:rsidR="00CE15AA" w:rsidRPr="001F0DAA" w:rsidRDefault="00CE15AA" w:rsidP="00077B29">
            <w:pPr>
              <w:spacing w:after="160" w:line="278" w:lineRule="auto"/>
              <w:jc w:val="center"/>
              <w:rPr>
                <w:b/>
                <w:lang w:val="en-NZ"/>
              </w:rPr>
            </w:pPr>
            <w:r w:rsidRPr="001F0DAA">
              <w:rPr>
                <w:b/>
                <w:lang w:val="en-NZ"/>
              </w:rPr>
              <w:t>Licence duration (Years)</w:t>
            </w:r>
          </w:p>
        </w:tc>
      </w:tr>
      <w:tr w:rsidR="00CE15AA" w:rsidRPr="001F0DAA" w14:paraId="2B17B5BD" w14:textId="77777777" w:rsidTr="00077B29">
        <w:trPr>
          <w:trHeight w:val="165"/>
        </w:trPr>
        <w:tc>
          <w:tcPr>
            <w:tcW w:w="29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2DE99DE" w14:textId="77777777" w:rsidR="00CE15AA" w:rsidRPr="001F0DAA" w:rsidRDefault="00CE15AA" w:rsidP="00077B29">
            <w:pPr>
              <w:spacing w:after="160" w:line="278" w:lineRule="auto"/>
              <w:jc w:val="center"/>
              <w:rPr>
                <w:b/>
                <w:lang w:val="en-NZ"/>
              </w:rPr>
            </w:pPr>
            <w:r>
              <w:rPr>
                <w:b/>
                <w:lang w:val="en-NZ"/>
              </w:rPr>
              <w:t xml:space="preserve">SDL: </w:t>
            </w:r>
            <w:r w:rsidRPr="001F0DAA">
              <w:rPr>
                <w:b/>
                <w:lang w:val="en-NZ"/>
              </w:rPr>
              <w:t>Downlink</w:t>
            </w:r>
          </w:p>
        </w:tc>
        <w:tc>
          <w:tcPr>
            <w:tcW w:w="1523"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0C1D55A" w14:textId="77777777" w:rsidR="00CE15AA" w:rsidRPr="001F0DAA" w:rsidRDefault="00CE15AA" w:rsidP="00077B29">
            <w:pPr>
              <w:spacing w:after="160" w:line="278" w:lineRule="auto"/>
              <w:jc w:val="center"/>
              <w:rPr>
                <w:b/>
                <w:lang w:val="en-NZ"/>
              </w:rPr>
            </w:pPr>
          </w:p>
        </w:tc>
        <w:tc>
          <w:tcPr>
            <w:tcW w:w="144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722D9B5" w14:textId="77777777" w:rsidR="00CE15AA" w:rsidRPr="001F0DAA" w:rsidRDefault="00CE15AA" w:rsidP="00077B29">
            <w:pPr>
              <w:spacing w:after="160" w:line="278" w:lineRule="auto"/>
              <w:jc w:val="center"/>
              <w:rPr>
                <w:b/>
                <w:lang w:val="en-NZ"/>
              </w:rPr>
            </w:pPr>
          </w:p>
        </w:tc>
        <w:tc>
          <w:tcPr>
            <w:tcW w:w="144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F069978" w14:textId="77777777" w:rsidR="00CE15AA" w:rsidRPr="001F0DAA" w:rsidRDefault="00CE15AA" w:rsidP="00077B29">
            <w:pPr>
              <w:spacing w:after="160" w:line="278" w:lineRule="auto"/>
              <w:jc w:val="center"/>
              <w:rPr>
                <w:b/>
                <w:lang w:val="en-NZ"/>
              </w:rPr>
            </w:pPr>
          </w:p>
        </w:tc>
        <w:tc>
          <w:tcPr>
            <w:tcW w:w="2122"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B3A6A96" w14:textId="77777777" w:rsidR="00CE15AA" w:rsidRPr="001F0DAA" w:rsidRDefault="00CE15AA" w:rsidP="00077B29">
            <w:pPr>
              <w:spacing w:after="160" w:line="278" w:lineRule="auto"/>
              <w:jc w:val="center"/>
              <w:rPr>
                <w:b/>
                <w:lang w:val="en-NZ"/>
              </w:rPr>
            </w:pPr>
          </w:p>
        </w:tc>
      </w:tr>
      <w:tr w:rsidR="00CE15AA" w:rsidRPr="001F0DAA" w14:paraId="1F78ED40" w14:textId="77777777" w:rsidTr="00077B29">
        <w:trPr>
          <w:trHeight w:val="410"/>
        </w:trPr>
        <w:tc>
          <w:tcPr>
            <w:tcW w:w="2977" w:type="dxa"/>
            <w:tcBorders>
              <w:top w:val="single" w:sz="4" w:space="0" w:color="auto"/>
              <w:left w:val="single" w:sz="4" w:space="0" w:color="auto"/>
              <w:bottom w:val="single" w:sz="4" w:space="0" w:color="auto"/>
              <w:right w:val="single" w:sz="4" w:space="0" w:color="auto"/>
            </w:tcBorders>
            <w:vAlign w:val="center"/>
          </w:tcPr>
          <w:p w14:paraId="47A3E4CF" w14:textId="77777777" w:rsidR="00CE15AA" w:rsidRPr="001F0DAA" w:rsidRDefault="00CE15AA" w:rsidP="00077B29">
            <w:pPr>
              <w:spacing w:after="160" w:line="278" w:lineRule="auto"/>
              <w:jc w:val="center"/>
              <w:rPr>
                <w:lang w:val="en-NZ"/>
              </w:rPr>
            </w:pPr>
            <w:r>
              <w:rPr>
                <w:rFonts w:eastAsia="MS Mincho"/>
                <w:lang w:eastAsia="ja-JP"/>
              </w:rPr>
              <w:t>1452-1472 MHz</w:t>
            </w:r>
          </w:p>
        </w:tc>
        <w:tc>
          <w:tcPr>
            <w:tcW w:w="1523" w:type="dxa"/>
            <w:tcBorders>
              <w:top w:val="single" w:sz="4" w:space="0" w:color="auto"/>
              <w:left w:val="single" w:sz="4" w:space="0" w:color="auto"/>
              <w:bottom w:val="single" w:sz="4" w:space="0" w:color="auto"/>
              <w:right w:val="single" w:sz="4" w:space="0" w:color="auto"/>
            </w:tcBorders>
            <w:vAlign w:val="center"/>
          </w:tcPr>
          <w:p w14:paraId="758DA82C" w14:textId="77777777" w:rsidR="00CE15AA" w:rsidRPr="001F0DAA" w:rsidRDefault="00CE15AA" w:rsidP="00077B29">
            <w:pPr>
              <w:spacing w:after="160" w:line="278" w:lineRule="auto"/>
              <w:jc w:val="center"/>
              <w:rPr>
                <w:lang w:val="en-NZ"/>
              </w:rPr>
            </w:pPr>
            <w:r w:rsidRPr="001F0DAA">
              <w:t>TRUE</w:t>
            </w:r>
          </w:p>
        </w:tc>
        <w:tc>
          <w:tcPr>
            <w:tcW w:w="1440" w:type="dxa"/>
            <w:tcBorders>
              <w:top w:val="single" w:sz="4" w:space="0" w:color="auto"/>
              <w:left w:val="single" w:sz="4" w:space="0" w:color="auto"/>
              <w:bottom w:val="single" w:sz="4" w:space="0" w:color="auto"/>
              <w:right w:val="single" w:sz="4" w:space="0" w:color="auto"/>
            </w:tcBorders>
            <w:vAlign w:val="center"/>
          </w:tcPr>
          <w:p w14:paraId="56798B0E" w14:textId="77777777" w:rsidR="00CE15AA" w:rsidRPr="001F0DAA" w:rsidRDefault="00CE15AA" w:rsidP="00077B29">
            <w:pPr>
              <w:spacing w:after="160" w:line="278" w:lineRule="auto"/>
              <w:jc w:val="center"/>
              <w:rPr>
                <w:lang w:val="en-NZ"/>
              </w:rPr>
            </w:pPr>
            <w:r w:rsidRPr="001F0DAA">
              <w:t>5G/4G</w:t>
            </w:r>
          </w:p>
        </w:tc>
        <w:tc>
          <w:tcPr>
            <w:tcW w:w="1440" w:type="dxa"/>
            <w:tcBorders>
              <w:top w:val="single" w:sz="4" w:space="0" w:color="auto"/>
              <w:left w:val="single" w:sz="4" w:space="0" w:color="auto"/>
              <w:bottom w:val="single" w:sz="4" w:space="0" w:color="auto"/>
              <w:right w:val="single" w:sz="4" w:space="0" w:color="auto"/>
            </w:tcBorders>
            <w:vAlign w:val="center"/>
          </w:tcPr>
          <w:p w14:paraId="0FD887A8" w14:textId="77777777" w:rsidR="00CE15AA" w:rsidRPr="007F4DE8" w:rsidRDefault="00CE15AA" w:rsidP="00077B29">
            <w:pPr>
              <w:spacing w:after="160" w:line="278" w:lineRule="auto"/>
              <w:jc w:val="center"/>
              <w:rPr>
                <w:rFonts w:cstheme="minorBidi"/>
                <w:szCs w:val="30"/>
                <w:lang w:val="en-NZ" w:bidi="th-TH"/>
              </w:rPr>
            </w:pPr>
            <w:r w:rsidRPr="001F0DAA">
              <w:rPr>
                <w:lang w:val="en-NZ"/>
              </w:rPr>
              <w:t>2</w:t>
            </w:r>
            <w:r w:rsidRPr="007F4DE8">
              <w:rPr>
                <w:cs/>
                <w:lang w:val="en-NZ" w:bidi="th-TH"/>
              </w:rPr>
              <w:t>0</w:t>
            </w:r>
          </w:p>
        </w:tc>
        <w:tc>
          <w:tcPr>
            <w:tcW w:w="2122" w:type="dxa"/>
            <w:tcBorders>
              <w:top w:val="single" w:sz="4" w:space="0" w:color="auto"/>
              <w:left w:val="single" w:sz="4" w:space="0" w:color="auto"/>
              <w:bottom w:val="single" w:sz="4" w:space="0" w:color="auto"/>
              <w:right w:val="single" w:sz="4" w:space="0" w:color="auto"/>
            </w:tcBorders>
          </w:tcPr>
          <w:p w14:paraId="00D8FD45" w14:textId="77777777" w:rsidR="00CE15AA" w:rsidRPr="001F0DAA" w:rsidRDefault="00CE15AA" w:rsidP="00077B29">
            <w:pPr>
              <w:spacing w:after="160" w:line="278" w:lineRule="auto"/>
              <w:jc w:val="center"/>
              <w:rPr>
                <w:lang w:val="en-NZ"/>
              </w:rPr>
            </w:pPr>
            <w:r w:rsidRPr="001F0DAA">
              <w:rPr>
                <w:lang w:val="en-NZ"/>
              </w:rPr>
              <w:t>1</w:t>
            </w:r>
            <w:r>
              <w:rPr>
                <w:rFonts w:cstheme="minorBidi"/>
                <w:szCs w:val="30"/>
                <w:lang w:bidi="th-TH"/>
              </w:rPr>
              <w:t>5</w:t>
            </w:r>
          </w:p>
        </w:tc>
      </w:tr>
    </w:tbl>
    <w:p w14:paraId="7D327807" w14:textId="77777777" w:rsidR="00CE15AA" w:rsidRPr="007F4DE8" w:rsidRDefault="00CE15AA" w:rsidP="00CE15AA">
      <w:pPr>
        <w:rPr>
          <w:rFonts w:eastAsia="MS Mincho" w:cstheme="minorBidi"/>
          <w:szCs w:val="30"/>
          <w:lang w:val="en-GB" w:eastAsia="ja-JP" w:bidi="th-TH"/>
        </w:rPr>
      </w:pPr>
    </w:p>
    <w:p w14:paraId="1433B0B3" w14:textId="126CA82F" w:rsidR="00CE15AA" w:rsidRPr="003A00FB" w:rsidRDefault="00916C5F" w:rsidP="00916C5F">
      <w:pPr>
        <w:pStyle w:val="ListParagraph"/>
        <w:numPr>
          <w:ilvl w:val="0"/>
          <w:numId w:val="38"/>
        </w:numPr>
        <w:spacing w:line="276" w:lineRule="auto"/>
        <w:ind w:leftChars="0"/>
        <w:jc w:val="both"/>
        <w:rPr>
          <w:rFonts w:eastAsia="MS PGothic"/>
          <w:b/>
          <w:lang w:eastAsia="ja-JP"/>
        </w:rPr>
      </w:pPr>
      <w:r w:rsidRPr="003A00FB">
        <w:rPr>
          <w:rFonts w:eastAsia="MS PGothic"/>
          <w:b/>
          <w:lang w:eastAsia="ja-JP"/>
        </w:rPr>
        <w:t>Information on IMT usage in Indonesia</w:t>
      </w:r>
    </w:p>
    <w:p w14:paraId="2C5E13E8" w14:textId="2068438A" w:rsidR="00916C5F" w:rsidRPr="00846792" w:rsidRDefault="00916C5F" w:rsidP="00846792">
      <w:pPr>
        <w:spacing w:line="276" w:lineRule="auto"/>
        <w:jc w:val="both"/>
        <w:rPr>
          <w:bCs/>
        </w:rPr>
      </w:pPr>
      <w:r w:rsidRPr="00865914">
        <w:rPr>
          <w:bCs/>
        </w:rPr>
        <w:t>In 2025, the Ministry of Communications and Digital Affairs of Indonesia issued a Ministerial Regulation No. 13 of 2025</w:t>
      </w:r>
      <w:r w:rsidRPr="00846792">
        <w:rPr>
          <w:bCs/>
        </w:rPr>
        <w:t xml:space="preserve"> </w:t>
      </w:r>
      <w:r w:rsidRPr="00865914">
        <w:rPr>
          <w:bCs/>
        </w:rPr>
        <w:t>on the use of the 1.4 GHz frequency band for Fixed Wireless Access (FWA) based on International Mobile Telecommunications (IMT). Following a spectrum auction held in 2025, this band was assigned to two operators to support the deployment of FWA across multiple service regions.</w:t>
      </w:r>
    </w:p>
    <w:p w14:paraId="19F60893" w14:textId="1EA4D808" w:rsidR="00916C5F" w:rsidRPr="00846792" w:rsidRDefault="00916C5F" w:rsidP="00846792">
      <w:pPr>
        <w:spacing w:line="276" w:lineRule="auto"/>
        <w:jc w:val="both"/>
        <w:rPr>
          <w:bCs/>
        </w:rPr>
      </w:pPr>
      <w:r w:rsidRPr="00865914">
        <w:rPr>
          <w:bCs/>
        </w:rPr>
        <w:t xml:space="preserve">The details of the spectrum assignment are shown </w:t>
      </w:r>
      <w:proofErr w:type="gramStart"/>
      <w:r w:rsidRPr="00865914">
        <w:rPr>
          <w:bCs/>
        </w:rPr>
        <w:t>in</w:t>
      </w:r>
      <w:proofErr w:type="gramEnd"/>
      <w:r w:rsidRPr="00865914">
        <w:rPr>
          <w:bCs/>
        </w:rPr>
        <w:t xml:space="preserve"> the table below.</w:t>
      </w:r>
    </w:p>
    <w:tbl>
      <w:tblPr>
        <w:tblStyle w:val="TableGrid"/>
        <w:tblW w:w="5183" w:type="pct"/>
        <w:tblInd w:w="137" w:type="dxa"/>
        <w:tblLook w:val="04A0" w:firstRow="1" w:lastRow="0" w:firstColumn="1" w:lastColumn="0" w:noHBand="0" w:noVBand="1"/>
      </w:tblPr>
      <w:tblGrid>
        <w:gridCol w:w="1363"/>
        <w:gridCol w:w="1512"/>
        <w:gridCol w:w="1762"/>
        <w:gridCol w:w="1426"/>
        <w:gridCol w:w="1455"/>
        <w:gridCol w:w="1978"/>
      </w:tblGrid>
      <w:tr w:rsidR="00BC6893" w:rsidRPr="003A00FB" w14:paraId="45B52639" w14:textId="77777777" w:rsidTr="003A00FB">
        <w:tc>
          <w:tcPr>
            <w:tcW w:w="720" w:type="pct"/>
            <w:shd w:val="clear" w:color="auto" w:fill="C4BC96" w:themeFill="background2" w:themeFillShade="BF"/>
            <w:vAlign w:val="center"/>
          </w:tcPr>
          <w:p w14:paraId="5D44ED30" w14:textId="77777777" w:rsidR="00916C5F" w:rsidRPr="003A00FB" w:rsidRDefault="00916C5F" w:rsidP="00916C5F">
            <w:pPr>
              <w:spacing w:after="120"/>
              <w:jc w:val="center"/>
              <w:rPr>
                <w:b/>
              </w:rPr>
            </w:pPr>
            <w:r w:rsidRPr="003A00FB">
              <w:rPr>
                <w:b/>
              </w:rPr>
              <w:t>Frequency Block (MHz)</w:t>
            </w:r>
          </w:p>
        </w:tc>
        <w:tc>
          <w:tcPr>
            <w:tcW w:w="798" w:type="pct"/>
            <w:vMerge w:val="restart"/>
            <w:shd w:val="clear" w:color="auto" w:fill="C4BC96" w:themeFill="background2" w:themeFillShade="BF"/>
            <w:vAlign w:val="center"/>
          </w:tcPr>
          <w:p w14:paraId="384C409A" w14:textId="77777777" w:rsidR="00916C5F" w:rsidRPr="003A00FB" w:rsidRDefault="00916C5F" w:rsidP="00916C5F">
            <w:pPr>
              <w:spacing w:after="120"/>
              <w:jc w:val="center"/>
              <w:rPr>
                <w:b/>
              </w:rPr>
            </w:pPr>
            <w:r w:rsidRPr="003A00FB">
              <w:rPr>
                <w:b/>
              </w:rPr>
              <w:t>Operator</w:t>
            </w:r>
          </w:p>
        </w:tc>
        <w:tc>
          <w:tcPr>
            <w:tcW w:w="930" w:type="pct"/>
            <w:vMerge w:val="restart"/>
            <w:shd w:val="clear" w:color="auto" w:fill="C4BC96" w:themeFill="background2" w:themeFillShade="BF"/>
            <w:vAlign w:val="center"/>
          </w:tcPr>
          <w:p w14:paraId="60571894" w14:textId="77777777" w:rsidR="00916C5F" w:rsidRPr="003A00FB" w:rsidRDefault="00916C5F" w:rsidP="00916C5F">
            <w:pPr>
              <w:spacing w:after="120"/>
              <w:jc w:val="center"/>
              <w:rPr>
                <w:b/>
              </w:rPr>
            </w:pPr>
            <w:r w:rsidRPr="003A00FB">
              <w:rPr>
                <w:b/>
              </w:rPr>
              <w:t>Service Region</w:t>
            </w:r>
          </w:p>
        </w:tc>
        <w:tc>
          <w:tcPr>
            <w:tcW w:w="741" w:type="pct"/>
            <w:vMerge w:val="restart"/>
            <w:shd w:val="clear" w:color="auto" w:fill="C4BC96" w:themeFill="background2" w:themeFillShade="BF"/>
            <w:vAlign w:val="center"/>
          </w:tcPr>
          <w:p w14:paraId="0856CE4B" w14:textId="77777777" w:rsidR="00916C5F" w:rsidRPr="003A00FB" w:rsidRDefault="00916C5F" w:rsidP="00916C5F">
            <w:pPr>
              <w:spacing w:after="120"/>
              <w:jc w:val="center"/>
              <w:rPr>
                <w:b/>
              </w:rPr>
            </w:pPr>
            <w:r w:rsidRPr="003A00FB">
              <w:rPr>
                <w:b/>
              </w:rPr>
              <w:t>IMT Technology</w:t>
            </w:r>
          </w:p>
        </w:tc>
        <w:tc>
          <w:tcPr>
            <w:tcW w:w="768" w:type="pct"/>
            <w:vMerge w:val="restart"/>
            <w:shd w:val="clear" w:color="auto" w:fill="C4BC96" w:themeFill="background2" w:themeFillShade="BF"/>
            <w:vAlign w:val="center"/>
          </w:tcPr>
          <w:p w14:paraId="0534D5A3" w14:textId="77777777" w:rsidR="00916C5F" w:rsidRPr="003A00FB" w:rsidRDefault="00916C5F" w:rsidP="00916C5F">
            <w:pPr>
              <w:spacing w:after="120"/>
              <w:jc w:val="center"/>
              <w:rPr>
                <w:b/>
              </w:rPr>
            </w:pPr>
            <w:r w:rsidRPr="003A00FB">
              <w:rPr>
                <w:b/>
              </w:rPr>
              <w:t>Channel Bandwidth (MHz)</w:t>
            </w:r>
          </w:p>
        </w:tc>
        <w:tc>
          <w:tcPr>
            <w:tcW w:w="1044" w:type="pct"/>
            <w:vMerge w:val="restart"/>
            <w:shd w:val="clear" w:color="auto" w:fill="C4BC96" w:themeFill="background2" w:themeFillShade="BF"/>
            <w:vAlign w:val="center"/>
          </w:tcPr>
          <w:p w14:paraId="56F47F24" w14:textId="77777777" w:rsidR="00916C5F" w:rsidRPr="003A00FB" w:rsidRDefault="00916C5F" w:rsidP="00916C5F">
            <w:pPr>
              <w:spacing w:after="120"/>
              <w:jc w:val="center"/>
              <w:rPr>
                <w:b/>
              </w:rPr>
            </w:pPr>
            <w:proofErr w:type="spellStart"/>
            <w:r w:rsidRPr="003A00FB">
              <w:rPr>
                <w:b/>
              </w:rPr>
              <w:t>Licence</w:t>
            </w:r>
            <w:proofErr w:type="spellEnd"/>
            <w:r w:rsidRPr="003A00FB">
              <w:rPr>
                <w:b/>
              </w:rPr>
              <w:t xml:space="preserve"> Duration (Years)</w:t>
            </w:r>
          </w:p>
        </w:tc>
      </w:tr>
      <w:tr w:rsidR="00BC6893" w:rsidRPr="003A00FB" w14:paraId="6EF66181" w14:textId="77777777" w:rsidTr="003A00FB">
        <w:tc>
          <w:tcPr>
            <w:tcW w:w="720" w:type="pct"/>
            <w:shd w:val="clear" w:color="auto" w:fill="C4BC96" w:themeFill="background2" w:themeFillShade="BF"/>
          </w:tcPr>
          <w:p w14:paraId="3242FD91" w14:textId="77777777" w:rsidR="00916C5F" w:rsidRPr="003A00FB" w:rsidRDefault="00916C5F" w:rsidP="00916C5F">
            <w:pPr>
              <w:spacing w:after="120"/>
              <w:jc w:val="center"/>
              <w:rPr>
                <w:b/>
              </w:rPr>
            </w:pPr>
            <w:r w:rsidRPr="003A00FB">
              <w:rPr>
                <w:b/>
              </w:rPr>
              <w:t>TDD</w:t>
            </w:r>
          </w:p>
        </w:tc>
        <w:tc>
          <w:tcPr>
            <w:tcW w:w="798" w:type="pct"/>
            <w:vMerge/>
            <w:shd w:val="clear" w:color="auto" w:fill="C4BC96" w:themeFill="background2" w:themeFillShade="BF"/>
          </w:tcPr>
          <w:p w14:paraId="4F06653D" w14:textId="77777777" w:rsidR="00916C5F" w:rsidRPr="003A00FB" w:rsidRDefault="00916C5F" w:rsidP="00D25E1D">
            <w:pPr>
              <w:spacing w:after="120"/>
              <w:jc w:val="both"/>
              <w:rPr>
                <w:b/>
              </w:rPr>
            </w:pPr>
          </w:p>
        </w:tc>
        <w:tc>
          <w:tcPr>
            <w:tcW w:w="930" w:type="pct"/>
            <w:vMerge/>
            <w:shd w:val="clear" w:color="auto" w:fill="C4BC96" w:themeFill="background2" w:themeFillShade="BF"/>
          </w:tcPr>
          <w:p w14:paraId="4366AC87" w14:textId="77777777" w:rsidR="00916C5F" w:rsidRPr="003A00FB" w:rsidRDefault="00916C5F" w:rsidP="00D25E1D">
            <w:pPr>
              <w:spacing w:after="120"/>
              <w:jc w:val="both"/>
              <w:rPr>
                <w:b/>
              </w:rPr>
            </w:pPr>
          </w:p>
        </w:tc>
        <w:tc>
          <w:tcPr>
            <w:tcW w:w="741" w:type="pct"/>
            <w:vMerge/>
            <w:shd w:val="clear" w:color="auto" w:fill="C4BC96" w:themeFill="background2" w:themeFillShade="BF"/>
          </w:tcPr>
          <w:p w14:paraId="54F588F0" w14:textId="77777777" w:rsidR="00916C5F" w:rsidRPr="003A00FB" w:rsidRDefault="00916C5F" w:rsidP="00D25E1D">
            <w:pPr>
              <w:spacing w:after="120"/>
              <w:jc w:val="both"/>
              <w:rPr>
                <w:b/>
              </w:rPr>
            </w:pPr>
          </w:p>
        </w:tc>
        <w:tc>
          <w:tcPr>
            <w:tcW w:w="768" w:type="pct"/>
            <w:vMerge/>
            <w:shd w:val="clear" w:color="auto" w:fill="C4BC96" w:themeFill="background2" w:themeFillShade="BF"/>
          </w:tcPr>
          <w:p w14:paraId="6A934D7B" w14:textId="77777777" w:rsidR="00916C5F" w:rsidRPr="003A00FB" w:rsidRDefault="00916C5F" w:rsidP="00D25E1D">
            <w:pPr>
              <w:spacing w:after="120"/>
              <w:jc w:val="both"/>
              <w:rPr>
                <w:b/>
              </w:rPr>
            </w:pPr>
          </w:p>
        </w:tc>
        <w:tc>
          <w:tcPr>
            <w:tcW w:w="1044" w:type="pct"/>
            <w:vMerge/>
            <w:shd w:val="clear" w:color="auto" w:fill="C4BC96" w:themeFill="background2" w:themeFillShade="BF"/>
          </w:tcPr>
          <w:p w14:paraId="30104FE9" w14:textId="77777777" w:rsidR="00916C5F" w:rsidRPr="003A00FB" w:rsidRDefault="00916C5F" w:rsidP="00D25E1D">
            <w:pPr>
              <w:spacing w:after="120"/>
              <w:jc w:val="both"/>
              <w:rPr>
                <w:b/>
              </w:rPr>
            </w:pPr>
          </w:p>
        </w:tc>
      </w:tr>
      <w:tr w:rsidR="00BC6893" w:rsidRPr="003A00FB" w14:paraId="463BB925" w14:textId="77777777" w:rsidTr="003A00FB">
        <w:tc>
          <w:tcPr>
            <w:tcW w:w="720" w:type="pct"/>
            <w:vAlign w:val="center"/>
          </w:tcPr>
          <w:p w14:paraId="48C15818" w14:textId="77777777" w:rsidR="00916C5F" w:rsidRPr="003A00FB" w:rsidRDefault="00916C5F" w:rsidP="00D25E1D">
            <w:pPr>
              <w:spacing w:after="120"/>
              <w:jc w:val="both"/>
              <w:rPr>
                <w:bCs/>
              </w:rPr>
            </w:pPr>
            <w:r w:rsidRPr="003A00FB">
              <w:rPr>
                <w:bCs/>
              </w:rPr>
              <w:t>1 432 – 1 512</w:t>
            </w:r>
          </w:p>
        </w:tc>
        <w:tc>
          <w:tcPr>
            <w:tcW w:w="798" w:type="pct"/>
            <w:vAlign w:val="center"/>
          </w:tcPr>
          <w:p w14:paraId="3C5D5A39" w14:textId="77777777" w:rsidR="00916C5F" w:rsidRPr="003A00FB" w:rsidRDefault="00916C5F" w:rsidP="00916C5F">
            <w:pPr>
              <w:spacing w:after="120"/>
              <w:jc w:val="center"/>
              <w:rPr>
                <w:bCs/>
              </w:rPr>
            </w:pPr>
            <w:r w:rsidRPr="003A00FB">
              <w:rPr>
                <w:bCs/>
              </w:rPr>
              <w:t xml:space="preserve">PT Telemedia </w:t>
            </w:r>
            <w:proofErr w:type="spellStart"/>
            <w:r w:rsidRPr="003A00FB">
              <w:rPr>
                <w:bCs/>
              </w:rPr>
              <w:t>Komunikasi</w:t>
            </w:r>
            <w:proofErr w:type="spellEnd"/>
            <w:r w:rsidRPr="003A00FB">
              <w:rPr>
                <w:bCs/>
              </w:rPr>
              <w:t xml:space="preserve"> Pratama</w:t>
            </w:r>
          </w:p>
        </w:tc>
        <w:tc>
          <w:tcPr>
            <w:tcW w:w="930" w:type="pct"/>
            <w:vAlign w:val="center"/>
          </w:tcPr>
          <w:p w14:paraId="645B1DD0" w14:textId="77777777" w:rsidR="00916C5F" w:rsidRPr="003A00FB" w:rsidRDefault="00916C5F" w:rsidP="00916C5F">
            <w:pPr>
              <w:spacing w:after="120"/>
              <w:jc w:val="center"/>
              <w:rPr>
                <w:bCs/>
              </w:rPr>
            </w:pPr>
            <w:r w:rsidRPr="003A00FB">
              <w:rPr>
                <w:bCs/>
              </w:rPr>
              <w:t>Region I</w:t>
            </w:r>
          </w:p>
          <w:p w14:paraId="16939DFD" w14:textId="77777777" w:rsidR="00916C5F" w:rsidRPr="003A00FB" w:rsidRDefault="00916C5F" w:rsidP="00916C5F">
            <w:pPr>
              <w:spacing w:after="120"/>
              <w:jc w:val="center"/>
              <w:rPr>
                <w:bCs/>
              </w:rPr>
            </w:pPr>
            <w:r w:rsidRPr="003A00FB">
              <w:rPr>
                <w:bCs/>
              </w:rPr>
              <w:t>(Islands of Java, Maluku, and Papua)</w:t>
            </w:r>
          </w:p>
        </w:tc>
        <w:tc>
          <w:tcPr>
            <w:tcW w:w="741" w:type="pct"/>
            <w:vAlign w:val="center"/>
          </w:tcPr>
          <w:p w14:paraId="3820BC31" w14:textId="77777777" w:rsidR="00916C5F" w:rsidRPr="003A00FB" w:rsidRDefault="00916C5F" w:rsidP="00916C5F">
            <w:pPr>
              <w:spacing w:after="120"/>
              <w:jc w:val="center"/>
              <w:rPr>
                <w:bCs/>
              </w:rPr>
            </w:pPr>
            <w:r w:rsidRPr="003A00FB">
              <w:rPr>
                <w:bCs/>
              </w:rPr>
              <w:t>5G (n50)</w:t>
            </w:r>
          </w:p>
        </w:tc>
        <w:tc>
          <w:tcPr>
            <w:tcW w:w="768" w:type="pct"/>
            <w:vAlign w:val="center"/>
          </w:tcPr>
          <w:p w14:paraId="5AE07000" w14:textId="77777777" w:rsidR="00916C5F" w:rsidRPr="003A00FB" w:rsidRDefault="00916C5F" w:rsidP="00916C5F">
            <w:pPr>
              <w:spacing w:after="120"/>
              <w:jc w:val="center"/>
              <w:rPr>
                <w:bCs/>
              </w:rPr>
            </w:pPr>
            <w:r w:rsidRPr="003A00FB">
              <w:rPr>
                <w:bCs/>
              </w:rPr>
              <w:t>80</w:t>
            </w:r>
          </w:p>
        </w:tc>
        <w:tc>
          <w:tcPr>
            <w:tcW w:w="1044" w:type="pct"/>
            <w:vAlign w:val="center"/>
          </w:tcPr>
          <w:p w14:paraId="6F35A5C9" w14:textId="77777777" w:rsidR="00916C5F" w:rsidRPr="003A00FB" w:rsidRDefault="00916C5F" w:rsidP="00916C5F">
            <w:pPr>
              <w:spacing w:after="120"/>
              <w:jc w:val="center"/>
              <w:rPr>
                <w:bCs/>
              </w:rPr>
            </w:pPr>
            <w:r w:rsidRPr="003A00FB">
              <w:rPr>
                <w:bCs/>
              </w:rPr>
              <w:t>10</w:t>
            </w:r>
          </w:p>
        </w:tc>
      </w:tr>
      <w:tr w:rsidR="00BC6893" w:rsidRPr="003A00FB" w14:paraId="38EC5C29" w14:textId="77777777" w:rsidTr="003A00FB">
        <w:tc>
          <w:tcPr>
            <w:tcW w:w="720" w:type="pct"/>
            <w:vAlign w:val="center"/>
          </w:tcPr>
          <w:p w14:paraId="64A2CAF9" w14:textId="77777777" w:rsidR="00916C5F" w:rsidRPr="003A00FB" w:rsidRDefault="00916C5F" w:rsidP="00D25E1D">
            <w:pPr>
              <w:spacing w:after="120"/>
              <w:jc w:val="both"/>
              <w:rPr>
                <w:bCs/>
              </w:rPr>
            </w:pPr>
            <w:r w:rsidRPr="003A00FB">
              <w:rPr>
                <w:bCs/>
              </w:rPr>
              <w:t>1 432 – 1 512</w:t>
            </w:r>
          </w:p>
        </w:tc>
        <w:tc>
          <w:tcPr>
            <w:tcW w:w="798" w:type="pct"/>
            <w:vAlign w:val="center"/>
          </w:tcPr>
          <w:p w14:paraId="5451A060" w14:textId="77777777" w:rsidR="00916C5F" w:rsidRPr="003A00FB" w:rsidRDefault="00916C5F" w:rsidP="003A00FB">
            <w:pPr>
              <w:spacing w:after="120"/>
              <w:jc w:val="center"/>
              <w:rPr>
                <w:bCs/>
              </w:rPr>
            </w:pPr>
            <w:r w:rsidRPr="003A00FB">
              <w:rPr>
                <w:bCs/>
              </w:rPr>
              <w:t>PT Eka Mas Republik</w:t>
            </w:r>
          </w:p>
        </w:tc>
        <w:tc>
          <w:tcPr>
            <w:tcW w:w="930" w:type="pct"/>
            <w:vAlign w:val="center"/>
          </w:tcPr>
          <w:p w14:paraId="5A826E9F" w14:textId="77777777" w:rsidR="00916C5F" w:rsidRPr="003A00FB" w:rsidRDefault="00916C5F" w:rsidP="003A00FB">
            <w:pPr>
              <w:spacing w:after="120"/>
              <w:jc w:val="center"/>
              <w:rPr>
                <w:bCs/>
              </w:rPr>
            </w:pPr>
            <w:r w:rsidRPr="003A00FB">
              <w:rPr>
                <w:bCs/>
              </w:rPr>
              <w:t>Region II</w:t>
            </w:r>
          </w:p>
          <w:p w14:paraId="58DAAB3E" w14:textId="77777777" w:rsidR="00916C5F" w:rsidRPr="003A00FB" w:rsidRDefault="00916C5F" w:rsidP="003A00FB">
            <w:pPr>
              <w:spacing w:after="120"/>
              <w:jc w:val="center"/>
              <w:rPr>
                <w:bCs/>
              </w:rPr>
            </w:pPr>
            <w:r w:rsidRPr="003A00FB">
              <w:rPr>
                <w:bCs/>
              </w:rPr>
              <w:t>(Islands of Sumatera, Bali, and Nusa Tenggara)</w:t>
            </w:r>
          </w:p>
        </w:tc>
        <w:tc>
          <w:tcPr>
            <w:tcW w:w="741" w:type="pct"/>
            <w:vAlign w:val="center"/>
          </w:tcPr>
          <w:p w14:paraId="57E84F6D" w14:textId="77777777" w:rsidR="00916C5F" w:rsidRPr="003A00FB" w:rsidRDefault="00916C5F" w:rsidP="003A00FB">
            <w:pPr>
              <w:spacing w:after="120"/>
              <w:jc w:val="center"/>
              <w:rPr>
                <w:bCs/>
              </w:rPr>
            </w:pPr>
            <w:r w:rsidRPr="003A00FB">
              <w:rPr>
                <w:bCs/>
              </w:rPr>
              <w:t>5G (n50)</w:t>
            </w:r>
          </w:p>
        </w:tc>
        <w:tc>
          <w:tcPr>
            <w:tcW w:w="768" w:type="pct"/>
            <w:vAlign w:val="center"/>
          </w:tcPr>
          <w:p w14:paraId="063BE3A4" w14:textId="77777777" w:rsidR="00916C5F" w:rsidRPr="003A00FB" w:rsidRDefault="00916C5F" w:rsidP="003A00FB">
            <w:pPr>
              <w:spacing w:after="120"/>
              <w:jc w:val="center"/>
              <w:rPr>
                <w:bCs/>
              </w:rPr>
            </w:pPr>
            <w:r w:rsidRPr="003A00FB">
              <w:rPr>
                <w:bCs/>
              </w:rPr>
              <w:t>80</w:t>
            </w:r>
          </w:p>
        </w:tc>
        <w:tc>
          <w:tcPr>
            <w:tcW w:w="1044" w:type="pct"/>
            <w:vAlign w:val="center"/>
          </w:tcPr>
          <w:p w14:paraId="4298B24A" w14:textId="77777777" w:rsidR="00916C5F" w:rsidRPr="003A00FB" w:rsidRDefault="00916C5F" w:rsidP="003A00FB">
            <w:pPr>
              <w:spacing w:after="120"/>
              <w:jc w:val="center"/>
              <w:rPr>
                <w:bCs/>
              </w:rPr>
            </w:pPr>
            <w:r w:rsidRPr="003A00FB">
              <w:rPr>
                <w:bCs/>
              </w:rPr>
              <w:t>10</w:t>
            </w:r>
          </w:p>
        </w:tc>
      </w:tr>
      <w:tr w:rsidR="00BC6893" w14:paraId="1708F84A" w14:textId="77777777" w:rsidTr="003A00FB">
        <w:tc>
          <w:tcPr>
            <w:tcW w:w="720" w:type="pct"/>
            <w:vAlign w:val="center"/>
          </w:tcPr>
          <w:p w14:paraId="55552B08" w14:textId="77777777" w:rsidR="00916C5F" w:rsidRPr="003A00FB" w:rsidRDefault="00916C5F" w:rsidP="00D25E1D">
            <w:pPr>
              <w:spacing w:after="120"/>
              <w:jc w:val="both"/>
              <w:rPr>
                <w:bCs/>
              </w:rPr>
            </w:pPr>
            <w:r w:rsidRPr="003A00FB">
              <w:rPr>
                <w:bCs/>
              </w:rPr>
              <w:lastRenderedPageBreak/>
              <w:t>1 432 – 1 512</w:t>
            </w:r>
          </w:p>
        </w:tc>
        <w:tc>
          <w:tcPr>
            <w:tcW w:w="798" w:type="pct"/>
            <w:vAlign w:val="center"/>
          </w:tcPr>
          <w:p w14:paraId="3F60B20A" w14:textId="77777777" w:rsidR="00916C5F" w:rsidRPr="003A00FB" w:rsidRDefault="00916C5F" w:rsidP="003A00FB">
            <w:pPr>
              <w:spacing w:after="120"/>
              <w:jc w:val="center"/>
              <w:rPr>
                <w:bCs/>
              </w:rPr>
            </w:pPr>
            <w:r w:rsidRPr="003A00FB">
              <w:rPr>
                <w:bCs/>
              </w:rPr>
              <w:t>PT Eka Mas Republik</w:t>
            </w:r>
          </w:p>
        </w:tc>
        <w:tc>
          <w:tcPr>
            <w:tcW w:w="930" w:type="pct"/>
            <w:vAlign w:val="center"/>
          </w:tcPr>
          <w:p w14:paraId="7B9B0531" w14:textId="77777777" w:rsidR="00916C5F" w:rsidRPr="003A00FB" w:rsidRDefault="00916C5F" w:rsidP="003A00FB">
            <w:pPr>
              <w:spacing w:after="120"/>
              <w:jc w:val="center"/>
              <w:rPr>
                <w:bCs/>
              </w:rPr>
            </w:pPr>
            <w:r w:rsidRPr="003A00FB">
              <w:rPr>
                <w:bCs/>
              </w:rPr>
              <w:t>Region III</w:t>
            </w:r>
          </w:p>
          <w:p w14:paraId="052327A9" w14:textId="77777777" w:rsidR="00916C5F" w:rsidRPr="003A00FB" w:rsidRDefault="00916C5F" w:rsidP="003A00FB">
            <w:pPr>
              <w:spacing w:after="120"/>
              <w:jc w:val="center"/>
              <w:rPr>
                <w:bCs/>
              </w:rPr>
            </w:pPr>
            <w:r w:rsidRPr="003A00FB">
              <w:rPr>
                <w:bCs/>
              </w:rPr>
              <w:t>(Islands of Kalimantan and Sulawesi)</w:t>
            </w:r>
          </w:p>
        </w:tc>
        <w:tc>
          <w:tcPr>
            <w:tcW w:w="741" w:type="pct"/>
            <w:vAlign w:val="center"/>
          </w:tcPr>
          <w:p w14:paraId="30B51F70" w14:textId="77777777" w:rsidR="00916C5F" w:rsidRPr="003A00FB" w:rsidRDefault="00916C5F" w:rsidP="003A00FB">
            <w:pPr>
              <w:spacing w:after="120"/>
              <w:jc w:val="center"/>
              <w:rPr>
                <w:bCs/>
              </w:rPr>
            </w:pPr>
            <w:r w:rsidRPr="003A00FB">
              <w:rPr>
                <w:bCs/>
              </w:rPr>
              <w:t>5G (n50)</w:t>
            </w:r>
          </w:p>
        </w:tc>
        <w:tc>
          <w:tcPr>
            <w:tcW w:w="768" w:type="pct"/>
            <w:vAlign w:val="center"/>
          </w:tcPr>
          <w:p w14:paraId="2F83E980" w14:textId="77777777" w:rsidR="00916C5F" w:rsidRPr="003A00FB" w:rsidRDefault="00916C5F" w:rsidP="003A00FB">
            <w:pPr>
              <w:spacing w:after="120"/>
              <w:jc w:val="center"/>
              <w:rPr>
                <w:bCs/>
              </w:rPr>
            </w:pPr>
            <w:r w:rsidRPr="003A00FB">
              <w:rPr>
                <w:bCs/>
              </w:rPr>
              <w:t>80</w:t>
            </w:r>
          </w:p>
        </w:tc>
        <w:tc>
          <w:tcPr>
            <w:tcW w:w="1044" w:type="pct"/>
            <w:vAlign w:val="center"/>
          </w:tcPr>
          <w:p w14:paraId="72A196DC" w14:textId="77777777" w:rsidR="00916C5F" w:rsidRPr="003A00FB" w:rsidRDefault="00916C5F" w:rsidP="003A00FB">
            <w:pPr>
              <w:spacing w:after="120"/>
              <w:jc w:val="center"/>
              <w:rPr>
                <w:bCs/>
              </w:rPr>
            </w:pPr>
            <w:r w:rsidRPr="003A00FB">
              <w:rPr>
                <w:bCs/>
              </w:rPr>
              <w:t>10</w:t>
            </w:r>
          </w:p>
        </w:tc>
      </w:tr>
    </w:tbl>
    <w:p w14:paraId="5B8466AD" w14:textId="77777777" w:rsidR="00916C5F" w:rsidRPr="003A00FB" w:rsidRDefault="00916C5F" w:rsidP="00CE15AA">
      <w:pPr>
        <w:rPr>
          <w:rFonts w:eastAsiaTheme="minorEastAsia"/>
          <w:lang w:val="en-GB" w:eastAsia="zh-CN"/>
        </w:rPr>
      </w:pPr>
    </w:p>
    <w:p w14:paraId="342EA68F" w14:textId="3D22AA8B" w:rsidR="002C1905" w:rsidRDefault="002C1905">
      <w:pPr>
        <w:rPr>
          <w:rFonts w:eastAsia="MS Mincho"/>
          <w:lang w:eastAsia="ja-JP"/>
        </w:rPr>
      </w:pPr>
      <w:r>
        <w:rPr>
          <w:rFonts w:eastAsia="MS Mincho"/>
          <w:lang w:eastAsia="ja-JP"/>
        </w:rPr>
        <w:br w:type="page"/>
      </w:r>
    </w:p>
    <w:p w14:paraId="3EB0D4A5" w14:textId="77777777" w:rsidR="00123F17" w:rsidRDefault="00123F17" w:rsidP="00123F17">
      <w:r>
        <w:lastRenderedPageBreak/>
        <w:t>Attachment of Annex 5:</w:t>
      </w:r>
    </w:p>
    <w:p w14:paraId="4B80F490" w14:textId="77777777" w:rsidR="005E76CD" w:rsidRDefault="005E76CD" w:rsidP="005E76CD">
      <w:pPr>
        <w:rPr>
          <w:rFonts w:eastAsia="MS Mincho"/>
          <w:lang w:eastAsia="ja-JP"/>
        </w:rPr>
      </w:pPr>
    </w:p>
    <w:p w14:paraId="4241EEA7" w14:textId="0F8960B4" w:rsidR="005E76CD" w:rsidRDefault="005E76CD" w:rsidP="005E76CD">
      <w:pPr>
        <w:jc w:val="center"/>
        <w:rPr>
          <w:noProof/>
        </w:rPr>
      </w:pPr>
      <w:r>
        <w:rPr>
          <w:noProof/>
        </w:rPr>
        <w:drawing>
          <wp:inline distT="0" distB="0" distL="0" distR="0" wp14:anchorId="407A7C89" wp14:editId="679ED1D7">
            <wp:extent cx="4562280" cy="2565720"/>
            <wp:effectExtent l="0" t="0" r="0" b="635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562280" cy="2565720"/>
                    </a:xfrm>
                    <a:prstGeom prst="rect">
                      <a:avLst/>
                    </a:prstGeom>
                  </pic:spPr>
                </pic:pic>
              </a:graphicData>
            </a:graphic>
          </wp:inline>
        </w:drawing>
      </w:r>
    </w:p>
    <w:p w14:paraId="244F9C14" w14:textId="77777777" w:rsidR="00123F17" w:rsidRDefault="00123F17" w:rsidP="005E76CD">
      <w:pPr>
        <w:jc w:val="center"/>
        <w:rPr>
          <w:noProof/>
        </w:rPr>
      </w:pPr>
    </w:p>
    <w:p w14:paraId="2D331872" w14:textId="74C204FB" w:rsidR="005E76CD" w:rsidRDefault="005E76CD" w:rsidP="005E76CD">
      <w:pPr>
        <w:jc w:val="center"/>
        <w:rPr>
          <w:noProof/>
        </w:rPr>
      </w:pPr>
      <w:r>
        <w:rPr>
          <w:noProof/>
        </w:rPr>
        <w:drawing>
          <wp:inline distT="0" distB="0" distL="0" distR="0" wp14:anchorId="79A46AE5" wp14:editId="52E523F5">
            <wp:extent cx="4562280" cy="2565720"/>
            <wp:effectExtent l="0" t="0" r="0" b="6350"/>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562280" cy="2565720"/>
                    </a:xfrm>
                    <a:prstGeom prst="rect">
                      <a:avLst/>
                    </a:prstGeom>
                  </pic:spPr>
                </pic:pic>
              </a:graphicData>
            </a:graphic>
          </wp:inline>
        </w:drawing>
      </w:r>
    </w:p>
    <w:p w14:paraId="52460519" w14:textId="77777777" w:rsidR="00123F17" w:rsidRDefault="00123F17" w:rsidP="005E76CD">
      <w:pPr>
        <w:jc w:val="center"/>
        <w:rPr>
          <w:noProof/>
        </w:rPr>
      </w:pPr>
    </w:p>
    <w:p w14:paraId="1D14EE45" w14:textId="19ED4320" w:rsidR="005E76CD" w:rsidRDefault="005E76CD" w:rsidP="005E76CD">
      <w:pPr>
        <w:jc w:val="center"/>
      </w:pPr>
      <w:r>
        <w:rPr>
          <w:noProof/>
        </w:rPr>
        <w:drawing>
          <wp:inline distT="0" distB="0" distL="0" distR="0" wp14:anchorId="7CD0CE3E" wp14:editId="3BA15BB3">
            <wp:extent cx="4562280" cy="2565720"/>
            <wp:effectExtent l="0" t="0" r="0" b="635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562280" cy="2565720"/>
                    </a:xfrm>
                    <a:prstGeom prst="rect">
                      <a:avLst/>
                    </a:prstGeom>
                  </pic:spPr>
                </pic:pic>
              </a:graphicData>
            </a:graphic>
          </wp:inline>
        </w:drawing>
      </w:r>
    </w:p>
    <w:p w14:paraId="3E34E191" w14:textId="77777777" w:rsidR="00EA1460" w:rsidRDefault="00EA1460" w:rsidP="005E76CD">
      <w:pPr>
        <w:jc w:val="center"/>
      </w:pPr>
    </w:p>
    <w:p w14:paraId="1C3DA8FB" w14:textId="38B1EE6F" w:rsidR="005E76CD" w:rsidRDefault="005E76CD" w:rsidP="005E76CD">
      <w:pPr>
        <w:jc w:val="center"/>
      </w:pPr>
      <w:r>
        <w:rPr>
          <w:noProof/>
        </w:rPr>
        <w:lastRenderedPageBreak/>
        <w:drawing>
          <wp:inline distT="0" distB="0" distL="0" distR="0" wp14:anchorId="1C7EA326" wp14:editId="3847B8DF">
            <wp:extent cx="4562280" cy="2565720"/>
            <wp:effectExtent l="0" t="0" r="0" b="6350"/>
            <wp:docPr id="4" name="グラフィック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562280" cy="2565720"/>
                    </a:xfrm>
                    <a:prstGeom prst="rect">
                      <a:avLst/>
                    </a:prstGeom>
                  </pic:spPr>
                </pic:pic>
              </a:graphicData>
            </a:graphic>
          </wp:inline>
        </w:drawing>
      </w:r>
    </w:p>
    <w:p w14:paraId="3B182F89" w14:textId="77777777" w:rsidR="005E76CD" w:rsidRDefault="005E76CD" w:rsidP="005E76CD">
      <w:pPr>
        <w:jc w:val="center"/>
        <w:rPr>
          <w:noProof/>
        </w:rPr>
      </w:pPr>
    </w:p>
    <w:p w14:paraId="3D7129CD" w14:textId="66A9AD48" w:rsidR="005E76CD" w:rsidRDefault="005E76CD" w:rsidP="005E76CD">
      <w:pPr>
        <w:jc w:val="center"/>
        <w:rPr>
          <w:rFonts w:eastAsia="MS Mincho"/>
          <w:lang w:eastAsia="ja-JP"/>
        </w:rPr>
      </w:pPr>
      <w:r>
        <w:rPr>
          <w:noProof/>
        </w:rPr>
        <w:drawing>
          <wp:inline distT="0" distB="0" distL="0" distR="0" wp14:anchorId="28273535" wp14:editId="328C0A7F">
            <wp:extent cx="4550040" cy="2558160"/>
            <wp:effectExtent l="0" t="0" r="3175" b="0"/>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4550040" cy="2558160"/>
                    </a:xfrm>
                    <a:prstGeom prst="rect">
                      <a:avLst/>
                    </a:prstGeom>
                  </pic:spPr>
                </pic:pic>
              </a:graphicData>
            </a:graphic>
          </wp:inline>
        </w:drawing>
      </w:r>
    </w:p>
    <w:p w14:paraId="16699C51" w14:textId="77777777" w:rsidR="00123F17" w:rsidRDefault="00123F17" w:rsidP="005E76CD">
      <w:pPr>
        <w:jc w:val="center"/>
        <w:rPr>
          <w:rFonts w:eastAsia="MS Mincho"/>
          <w:lang w:eastAsia="ja-JP"/>
        </w:rPr>
      </w:pPr>
    </w:p>
    <w:p w14:paraId="04885751" w14:textId="1C29DA63" w:rsidR="005E76CD" w:rsidRDefault="005E76CD" w:rsidP="005E76CD">
      <w:pPr>
        <w:jc w:val="center"/>
        <w:rPr>
          <w:rFonts w:eastAsia="MS Mincho"/>
          <w:lang w:eastAsia="ja-JP"/>
        </w:rPr>
      </w:pPr>
      <w:r>
        <w:rPr>
          <w:noProof/>
        </w:rPr>
        <w:drawing>
          <wp:inline distT="0" distB="0" distL="0" distR="0" wp14:anchorId="08E6A635" wp14:editId="417B688D">
            <wp:extent cx="4548600" cy="2558160"/>
            <wp:effectExtent l="0" t="0" r="4445" b="0"/>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4548600" cy="2558160"/>
                    </a:xfrm>
                    <a:prstGeom prst="rect">
                      <a:avLst/>
                    </a:prstGeom>
                  </pic:spPr>
                </pic:pic>
              </a:graphicData>
            </a:graphic>
          </wp:inline>
        </w:drawing>
      </w:r>
    </w:p>
    <w:p w14:paraId="0CABD96A" w14:textId="77777777" w:rsidR="00123F17" w:rsidRDefault="00123F17" w:rsidP="00123F17">
      <w:pPr>
        <w:rPr>
          <w:rFonts w:eastAsia="MS Mincho"/>
          <w:lang w:eastAsia="ja-JP"/>
        </w:rPr>
      </w:pPr>
    </w:p>
    <w:p w14:paraId="36A5ED7E" w14:textId="21195A2F" w:rsidR="00123F17" w:rsidRDefault="005E76CD" w:rsidP="005E76CD">
      <w:pPr>
        <w:jc w:val="center"/>
        <w:rPr>
          <w:rFonts w:eastAsia="MS Mincho"/>
          <w:lang w:eastAsia="ja-JP"/>
        </w:rPr>
      </w:pPr>
      <w:r>
        <w:rPr>
          <w:noProof/>
        </w:rPr>
        <w:lastRenderedPageBreak/>
        <w:drawing>
          <wp:inline distT="0" distB="0" distL="0" distR="0" wp14:anchorId="24083D2F" wp14:editId="3666CED4">
            <wp:extent cx="4550040" cy="2558160"/>
            <wp:effectExtent l="0" t="0" r="3175" b="0"/>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4550040" cy="2558160"/>
                    </a:xfrm>
                    <a:prstGeom prst="rect">
                      <a:avLst/>
                    </a:prstGeom>
                  </pic:spPr>
                </pic:pic>
              </a:graphicData>
            </a:graphic>
          </wp:inline>
        </w:drawing>
      </w:r>
    </w:p>
    <w:p w14:paraId="64A57545" w14:textId="77777777" w:rsidR="00123F17" w:rsidRDefault="00123F17" w:rsidP="005E76CD">
      <w:pPr>
        <w:jc w:val="center"/>
        <w:rPr>
          <w:rFonts w:eastAsia="MS Mincho"/>
          <w:lang w:eastAsia="ja-JP"/>
        </w:rPr>
      </w:pPr>
    </w:p>
    <w:p w14:paraId="7D8A5F64" w14:textId="7CDC9DFD" w:rsidR="005E76CD" w:rsidRDefault="005E76CD" w:rsidP="005E76CD">
      <w:pPr>
        <w:jc w:val="center"/>
        <w:rPr>
          <w:rFonts w:eastAsia="MS Mincho"/>
          <w:lang w:eastAsia="ja-JP"/>
        </w:rPr>
      </w:pPr>
      <w:r>
        <w:rPr>
          <w:noProof/>
        </w:rPr>
        <w:drawing>
          <wp:inline distT="0" distB="0" distL="0" distR="0" wp14:anchorId="455A076C" wp14:editId="7D3D9295">
            <wp:extent cx="4548600" cy="2558160"/>
            <wp:effectExtent l="0" t="0" r="4445" b="0"/>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4548600" cy="2558160"/>
                    </a:xfrm>
                    <a:prstGeom prst="rect">
                      <a:avLst/>
                    </a:prstGeom>
                  </pic:spPr>
                </pic:pic>
              </a:graphicData>
            </a:graphic>
          </wp:inline>
        </w:drawing>
      </w:r>
    </w:p>
    <w:p w14:paraId="713CFB48" w14:textId="77777777" w:rsidR="00997953" w:rsidRDefault="00997953" w:rsidP="001E3A9E">
      <w:pPr>
        <w:jc w:val="both"/>
        <w:rPr>
          <w:rFonts w:eastAsia="MS Mincho"/>
          <w:lang w:eastAsia="ja-JP"/>
        </w:rPr>
      </w:pPr>
    </w:p>
    <w:p w14:paraId="22D5E5FA" w14:textId="77777777" w:rsidR="00293E96" w:rsidRPr="00293E96" w:rsidRDefault="00293E96" w:rsidP="00293E96">
      <w:pPr>
        <w:jc w:val="center"/>
        <w:rPr>
          <w:snapToGrid w:val="0"/>
        </w:rPr>
      </w:pPr>
      <w:r w:rsidRPr="00293E96">
        <w:t>___________</w:t>
      </w:r>
    </w:p>
    <w:p w14:paraId="02E46EDB" w14:textId="77777777" w:rsidR="00C65DF2" w:rsidRPr="00464F9F" w:rsidRDefault="00C65DF2" w:rsidP="00C65DF2"/>
    <w:sectPr w:rsidR="00C65DF2" w:rsidRPr="00464F9F" w:rsidSect="00415809">
      <w:headerReference w:type="default" r:id="rId36"/>
      <w:footerReference w:type="even" r:id="rId37"/>
      <w:footerReference w:type="default" r:id="rId38"/>
      <w:pgSz w:w="11909" w:h="16834" w:code="9"/>
      <w:pgMar w:top="1298" w:right="1298" w:bottom="129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90068" w14:textId="77777777" w:rsidR="005976CD" w:rsidRDefault="005976CD" w:rsidP="00A7371F">
      <w:r>
        <w:separator/>
      </w:r>
    </w:p>
  </w:endnote>
  <w:endnote w:type="continuationSeparator" w:id="0">
    <w:p w14:paraId="724AD64A" w14:textId="77777777" w:rsidR="005976CD" w:rsidRDefault="005976CD" w:rsidP="00A7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G Times">
    <w:altName w:val="MS Mincho"/>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default"/>
    <w:sig w:usb0="E0002AEF" w:usb1="C0007841" w:usb2="00000009" w:usb3="00000000" w:csb0="400001FF" w:csb1="FFFF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89B0" w14:textId="77777777" w:rsidR="00A10A21" w:rsidRDefault="00A10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8F213E" w14:textId="77777777" w:rsidR="00A10A21" w:rsidRDefault="00A10A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A7B2" w14:textId="13238926" w:rsidR="00A10A21" w:rsidRDefault="00A10A21" w:rsidP="0050189C">
    <w:pPr>
      <w:pStyle w:val="Footer"/>
    </w:pPr>
    <w:r>
      <w:tab/>
    </w:r>
    <w:r>
      <w:tab/>
      <w:t xml:space="preserve">Page </w:t>
    </w:r>
    <w:r>
      <w:rPr>
        <w:b/>
      </w:rPr>
      <w:fldChar w:fldCharType="begin"/>
    </w:r>
    <w:r>
      <w:rPr>
        <w:b/>
      </w:rPr>
      <w:instrText xml:space="preserve"> PAGE </w:instrText>
    </w:r>
    <w:r>
      <w:rPr>
        <w:b/>
      </w:rPr>
      <w:fldChar w:fldCharType="separate"/>
    </w:r>
    <w:r>
      <w:rPr>
        <w:b/>
        <w:noProof/>
      </w:rPr>
      <w:t>24</w:t>
    </w:r>
    <w:r>
      <w:rPr>
        <w:b/>
      </w:rPr>
      <w:fldChar w:fldCharType="end"/>
    </w:r>
    <w:r>
      <w:t xml:space="preserve"> of </w:t>
    </w:r>
    <w:r>
      <w:rPr>
        <w:b/>
      </w:rPr>
      <w:fldChar w:fldCharType="begin"/>
    </w:r>
    <w:r>
      <w:rPr>
        <w:b/>
      </w:rPr>
      <w:instrText xml:space="preserve"> NUMPAGES  </w:instrText>
    </w:r>
    <w:r>
      <w:rPr>
        <w:b/>
      </w:rPr>
      <w:fldChar w:fldCharType="separate"/>
    </w:r>
    <w:r>
      <w:rPr>
        <w:b/>
        <w:noProof/>
      </w:rPr>
      <w:t>26</w:t>
    </w:r>
    <w:r>
      <w:rPr>
        <w:b/>
      </w:rPr>
      <w:fldChar w:fldCharType="end"/>
    </w:r>
  </w:p>
  <w:p w14:paraId="076F34A7" w14:textId="77777777" w:rsidR="00A10A21" w:rsidRDefault="00A10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2B158" w14:textId="77777777" w:rsidR="005976CD" w:rsidRDefault="005976CD" w:rsidP="00A7371F">
      <w:r>
        <w:separator/>
      </w:r>
    </w:p>
  </w:footnote>
  <w:footnote w:type="continuationSeparator" w:id="0">
    <w:p w14:paraId="415C83CD" w14:textId="77777777" w:rsidR="005976CD" w:rsidRDefault="005976CD" w:rsidP="00A7371F">
      <w:r>
        <w:continuationSeparator/>
      </w:r>
    </w:p>
  </w:footnote>
  <w:footnote w:id="1">
    <w:p w14:paraId="3708AE11" w14:textId="491BD3DE" w:rsidR="00A10A21" w:rsidRPr="00DD1E78" w:rsidRDefault="00A10A21" w:rsidP="00997953">
      <w:pPr>
        <w:pStyle w:val="FootnoteText"/>
      </w:pPr>
      <w:r w:rsidRPr="00DD1E78">
        <w:rPr>
          <w:rStyle w:val="FootnoteReference"/>
        </w:rPr>
        <w:footnoteRef/>
      </w:r>
      <w:r w:rsidRPr="00DD1E78">
        <w:t xml:space="preserve"> “National Spectrum Positions</w:t>
      </w:r>
      <w:r>
        <w:t xml:space="preserve">: Spectrum from </w:t>
      </w:r>
      <w:r w:rsidRPr="00DD1E78">
        <w:t>1</w:t>
      </w:r>
      <w:r>
        <w:t> </w:t>
      </w:r>
      <w:r w:rsidRPr="00DD1E78">
        <w:t>400</w:t>
      </w:r>
      <w:r>
        <w:rPr>
          <w:rFonts w:eastAsia="SimSun"/>
          <w:lang w:val="en-GB" w:eastAsia="zh-CN"/>
        </w:rPr>
        <w:t>–</w:t>
      </w:r>
      <w:r w:rsidRPr="00DD1E78">
        <w:t>1</w:t>
      </w:r>
      <w:r>
        <w:t> </w:t>
      </w:r>
      <w:r w:rsidRPr="00DD1E78">
        <w:t>500</w:t>
      </w:r>
      <w:r>
        <w:t xml:space="preserve"> </w:t>
      </w:r>
      <w:r w:rsidRPr="00DD1E78">
        <w:t xml:space="preserve">MHz </w:t>
      </w:r>
      <w:r>
        <w:t>(</w:t>
      </w:r>
      <w:r w:rsidRPr="00DD1E78">
        <w:t>January 202</w:t>
      </w:r>
      <w:r>
        <w:t>2)</w:t>
      </w:r>
      <w:r w:rsidRPr="00DD1E78">
        <w:t xml:space="preserve">” </w:t>
      </w:r>
      <w:hyperlink r:id="rId1" w:history="1">
        <w:r w:rsidRPr="00DD1E78">
          <w:rPr>
            <w:rStyle w:val="Hyperlink"/>
          </w:rPr>
          <w:t>https://gsacom.com/paper/1400mhz-1500mhz-january-2020-national-spectrum-positions/</w:t>
        </w:r>
      </w:hyperlink>
      <w:r w:rsidRPr="00DD1E78">
        <w:t xml:space="preserve"> “”</w:t>
      </w:r>
    </w:p>
  </w:footnote>
  <w:footnote w:id="2">
    <w:p w14:paraId="52256278" w14:textId="4B2378BD" w:rsidR="00A10A21" w:rsidRPr="00F64A4A" w:rsidRDefault="00A10A21">
      <w:pPr>
        <w:pStyle w:val="FootnoteText"/>
      </w:pPr>
      <w:r w:rsidRPr="00DD1E78">
        <w:rPr>
          <w:rStyle w:val="FootnoteReference"/>
        </w:rPr>
        <w:footnoteRef/>
      </w:r>
      <w:r w:rsidRPr="00DD1E78">
        <w:t xml:space="preserve"> </w:t>
      </w:r>
      <w:bookmarkStart w:id="1" w:name="_Hlk99026429"/>
      <w:r>
        <w:t>“</w:t>
      </w:r>
      <w:r w:rsidRPr="00F64A4A">
        <w:t>ECC Decision (17)06</w:t>
      </w:r>
      <w:r>
        <w:t xml:space="preserve">: The harmonised use of the frequency bands 1 427-1 452 MHz and 1 492-1 518 MHz for Mobile/Fixed Communications Networks Supplemental Downlink (MFCN SDL)” </w:t>
      </w:r>
      <w:hyperlink r:id="rId2" w:history="1">
        <w:r w:rsidRPr="0006505B">
          <w:rPr>
            <w:rStyle w:val="Hyperlink"/>
          </w:rPr>
          <w:t>https://docdb.cept.org/download/4f052b0b-2c6c/ECCDEC1706.pdf</w:t>
        </w:r>
      </w:hyperlink>
      <w:r w:rsidRPr="00DD5D56">
        <w:rPr>
          <w:rStyle w:val="Hyperlink"/>
          <w:u w:val="none"/>
        </w:rPr>
        <w:t xml:space="preserve"> </w:t>
      </w:r>
      <w:r>
        <w:t xml:space="preserve">and </w:t>
      </w:r>
      <w:bookmarkEnd w:id="1"/>
      <w:r>
        <w:t>“</w:t>
      </w:r>
      <w:r w:rsidRPr="00DD5D56">
        <w:t>ECC Decision (13)03</w:t>
      </w:r>
      <w:r>
        <w:t xml:space="preserve">: The harmonised use of the frequency band 1452-1492 MHz for Mobile/Fixed Communications Networks Supplemental Downlink (MFCN SDL)” </w:t>
      </w:r>
      <w:hyperlink r:id="rId3" w:history="1">
        <w:r w:rsidRPr="00BE36BB">
          <w:rPr>
            <w:rStyle w:val="Hyperlink"/>
          </w:rPr>
          <w:t>https://docdb.cept.org/download/1508</w:t>
        </w:r>
      </w:hyperlink>
    </w:p>
  </w:footnote>
  <w:footnote w:id="3">
    <w:p w14:paraId="2321D7FA" w14:textId="7313041B" w:rsidR="00A10A21" w:rsidRPr="00DD1E78" w:rsidRDefault="00A10A21">
      <w:pPr>
        <w:pStyle w:val="FootnoteText"/>
        <w:rPr>
          <w:rFonts w:eastAsia="MS PGothic"/>
          <w:lang w:eastAsia="ja-JP"/>
        </w:rPr>
      </w:pPr>
      <w:r w:rsidRPr="00DD1E78">
        <w:rPr>
          <w:rStyle w:val="FootnoteReference"/>
        </w:rPr>
        <w:footnoteRef/>
      </w:r>
      <w:r w:rsidRPr="00DD1E78">
        <w:t xml:space="preserve"> </w:t>
      </w:r>
      <w:r>
        <w:t>“</w:t>
      </w:r>
      <w:r w:rsidRPr="00DD5D56">
        <w:t>ASMG PREPARATION FOR WRC-23</w:t>
      </w:r>
      <w:r>
        <w:t xml:space="preserve">” </w:t>
      </w:r>
      <w:hyperlink r:id="rId4" w:history="1">
        <w:r w:rsidRPr="00DD5D56">
          <w:rPr>
            <w:rStyle w:val="Hyperlink"/>
          </w:rPr>
          <w:t>Document APG23-2/INF-25</w:t>
        </w:r>
      </w:hyperlink>
    </w:p>
  </w:footnote>
  <w:footnote w:id="4">
    <w:p w14:paraId="59AB5ACD" w14:textId="785016F2" w:rsidR="00A10A21" w:rsidRDefault="00A10A21" w:rsidP="00997953">
      <w:pPr>
        <w:pStyle w:val="FootnoteText"/>
      </w:pPr>
      <w:r w:rsidRPr="00DD1E78">
        <w:rPr>
          <w:rStyle w:val="FootnoteReference"/>
        </w:rPr>
        <w:footnoteRef/>
      </w:r>
      <w:r w:rsidRPr="00DD1E78">
        <w:t xml:space="preserve"> GSA GAMBoD database </w:t>
      </w:r>
      <w:hyperlink r:id="rId5" w:history="1">
        <w:r w:rsidRPr="00BE36BB">
          <w:rPr>
            <w:rStyle w:val="Hyperlink"/>
          </w:rPr>
          <w:t>https://gsacom.com/gambod-lte-5g-devices/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543F" w14:textId="0251B1ED" w:rsidR="0069125E" w:rsidRPr="00F0514A" w:rsidRDefault="00846792" w:rsidP="00F0514A">
    <w:pPr>
      <w:tabs>
        <w:tab w:val="center" w:pos="4320"/>
        <w:tab w:val="right" w:pos="8640"/>
      </w:tabs>
      <w:jc w:val="center"/>
      <w:rPr>
        <w:bCs/>
      </w:rPr>
    </w:pPr>
    <w:r w:rsidRPr="00F0514A">
      <w:rPr>
        <w:bCs/>
      </w:rPr>
      <w:t>APT/AWG/REP-11</w:t>
    </w:r>
    <w:r>
      <w:rPr>
        <w:bCs/>
      </w:rPr>
      <w:t>3</w:t>
    </w:r>
    <w:r>
      <w:rPr>
        <w:bCs/>
      </w:rPr>
      <w:t>(Rev.1)</w:t>
    </w:r>
  </w:p>
  <w:p w14:paraId="0D83155C" w14:textId="77777777" w:rsidR="00A10A21" w:rsidRDefault="00A10A21">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F0EDF"/>
    <w:multiLevelType w:val="hybridMultilevel"/>
    <w:tmpl w:val="373C42F0"/>
    <w:lvl w:ilvl="0" w:tplc="AB320D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EC7298"/>
    <w:multiLevelType w:val="hybridMultilevel"/>
    <w:tmpl w:val="13E22D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AD945D8"/>
    <w:multiLevelType w:val="hybridMultilevel"/>
    <w:tmpl w:val="22C8CC52"/>
    <w:lvl w:ilvl="0" w:tplc="9BDE4382">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405351"/>
    <w:multiLevelType w:val="multilevel"/>
    <w:tmpl w:val="0B405351"/>
    <w:lvl w:ilvl="0">
      <w:start w:val="1"/>
      <w:numFmt w:val="decimal"/>
      <w:lvlText w:val="%1"/>
      <w:lvlJc w:val="left"/>
      <w:pPr>
        <w:ind w:left="432" w:hanging="432"/>
      </w:pPr>
      <w:rPr>
        <w:rFonts w:hint="default"/>
      </w:rPr>
    </w:lvl>
    <w:lvl w:ilvl="1" w:tentative="1">
      <w:start w:val="1"/>
      <w:numFmt w:val="decimal"/>
      <w:lvlText w:val="%1.%2"/>
      <w:lvlJc w:val="left"/>
      <w:pPr>
        <w:ind w:left="576" w:hanging="576"/>
      </w:pPr>
      <w:rPr>
        <w:rFonts w:ascii="Times New Roman" w:hAnsi="Times New Roman" w:cs="Times New Roman" w:hint="default"/>
      </w:rPr>
    </w:lvl>
    <w:lvl w:ilvl="2" w:tentative="1">
      <w:start w:val="1"/>
      <w:numFmt w:val="decimal"/>
      <w:lvlText w:val="%1.%2.%3"/>
      <w:lvlJc w:val="left"/>
      <w:pPr>
        <w:ind w:left="720" w:hanging="720"/>
      </w:pPr>
    </w:lvl>
    <w:lvl w:ilvl="3" w:tentative="1">
      <w:start w:val="1"/>
      <w:numFmt w:val="decimal"/>
      <w:lvlText w:val="%1.%2.%3.%4"/>
      <w:lvlJc w:val="left"/>
      <w:pPr>
        <w:ind w:left="864" w:hanging="864"/>
      </w:pPr>
    </w:lvl>
    <w:lvl w:ilvl="4" w:tentative="1">
      <w:start w:val="1"/>
      <w:numFmt w:val="decimal"/>
      <w:lvlText w:val="%1.%2.%3.%4.%5"/>
      <w:lvlJc w:val="left"/>
      <w:pPr>
        <w:ind w:left="1008" w:hanging="1008"/>
      </w:pPr>
    </w:lvl>
    <w:lvl w:ilvl="5" w:tentative="1">
      <w:start w:val="1"/>
      <w:numFmt w:val="decimal"/>
      <w:lvlText w:val="%1.%2.%3.%4.%5.%6"/>
      <w:lvlJc w:val="left"/>
      <w:pPr>
        <w:ind w:left="1152" w:hanging="1152"/>
      </w:pPr>
    </w:lvl>
    <w:lvl w:ilvl="6" w:tentative="1">
      <w:start w:val="1"/>
      <w:numFmt w:val="decimal"/>
      <w:lvlText w:val="%1.%2.%3.%4.%5.%6.%7"/>
      <w:lvlJc w:val="left"/>
      <w:pPr>
        <w:ind w:left="1296" w:hanging="1296"/>
      </w:pPr>
    </w:lvl>
    <w:lvl w:ilvl="7" w:tentative="1">
      <w:start w:val="1"/>
      <w:numFmt w:val="decimal"/>
      <w:lvlText w:val="%1.%2.%3.%4.%5.%6.%7.%8"/>
      <w:lvlJc w:val="left"/>
      <w:pPr>
        <w:ind w:left="1440" w:hanging="1440"/>
      </w:pPr>
    </w:lvl>
    <w:lvl w:ilvl="8" w:tentative="1">
      <w:start w:val="1"/>
      <w:numFmt w:val="decimal"/>
      <w:lvlText w:val="%1.%2.%3.%4.%5.%6.%7.%8.%9"/>
      <w:lvlJc w:val="left"/>
      <w:pPr>
        <w:ind w:left="1584" w:hanging="1584"/>
      </w:pPr>
    </w:lvl>
  </w:abstractNum>
  <w:abstractNum w:abstractNumId="4" w15:restartNumberingAfterBreak="0">
    <w:nsid w:val="0B876153"/>
    <w:multiLevelType w:val="multilevel"/>
    <w:tmpl w:val="CCBCF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0FC10317"/>
    <w:multiLevelType w:val="hybridMultilevel"/>
    <w:tmpl w:val="6FCC7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2288068D"/>
    <w:multiLevelType w:val="hybridMultilevel"/>
    <w:tmpl w:val="121AB1CA"/>
    <w:lvl w:ilvl="0" w:tplc="B15CBA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25055D4F"/>
    <w:multiLevelType w:val="hybridMultilevel"/>
    <w:tmpl w:val="452C33C8"/>
    <w:lvl w:ilvl="0" w:tplc="C76AA6D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53630C0"/>
    <w:multiLevelType w:val="hybridMultilevel"/>
    <w:tmpl w:val="F74A6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134CA7"/>
    <w:multiLevelType w:val="hybridMultilevel"/>
    <w:tmpl w:val="54C443E0"/>
    <w:lvl w:ilvl="0" w:tplc="D5F0DF26">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2FBC7FCF"/>
    <w:multiLevelType w:val="multilevel"/>
    <w:tmpl w:val="2FBC7FCF"/>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15"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6" w15:restartNumberingAfterBreak="0">
    <w:nsid w:val="314571AF"/>
    <w:multiLevelType w:val="multilevel"/>
    <w:tmpl w:val="314571AF"/>
    <w:lvl w:ilvl="0">
      <w:start w:val="1"/>
      <w:numFmt w:val="bullet"/>
      <w:lvlText w:val=""/>
      <w:lvlJc w:val="left"/>
      <w:pPr>
        <w:ind w:left="780" w:hanging="420"/>
      </w:pPr>
      <w:rPr>
        <w:rFonts w:ascii="Symbol" w:hAnsi="Symbol" w:hint="default"/>
      </w:rPr>
    </w:lvl>
    <w:lvl w:ilvl="1" w:tentative="1">
      <w:start w:val="1"/>
      <w:numFmt w:val="bullet"/>
      <w:lvlText w:val=""/>
      <w:lvlJc w:val="left"/>
      <w:pPr>
        <w:ind w:left="1200" w:hanging="420"/>
      </w:pPr>
      <w:rPr>
        <w:rFonts w:ascii="Wingdings" w:hAnsi="Wingdings" w:hint="default"/>
      </w:rPr>
    </w:lvl>
    <w:lvl w:ilvl="2" w:tentative="1">
      <w:start w:val="1"/>
      <w:numFmt w:val="bullet"/>
      <w:lvlText w:val=""/>
      <w:lvlJc w:val="left"/>
      <w:pPr>
        <w:ind w:left="1620" w:hanging="420"/>
      </w:pPr>
      <w:rPr>
        <w:rFonts w:ascii="Wingdings" w:hAnsi="Wingdings" w:hint="default"/>
      </w:rPr>
    </w:lvl>
    <w:lvl w:ilvl="3" w:tentative="1">
      <w:start w:val="1"/>
      <w:numFmt w:val="bullet"/>
      <w:lvlText w:val=""/>
      <w:lvlJc w:val="left"/>
      <w:pPr>
        <w:ind w:left="2040" w:hanging="420"/>
      </w:pPr>
      <w:rPr>
        <w:rFonts w:ascii="Wingdings" w:hAnsi="Wingdings" w:hint="default"/>
      </w:rPr>
    </w:lvl>
    <w:lvl w:ilvl="4" w:tentative="1">
      <w:start w:val="1"/>
      <w:numFmt w:val="bullet"/>
      <w:lvlText w:val=""/>
      <w:lvlJc w:val="left"/>
      <w:pPr>
        <w:ind w:left="2460" w:hanging="420"/>
      </w:pPr>
      <w:rPr>
        <w:rFonts w:ascii="Wingdings" w:hAnsi="Wingdings" w:hint="default"/>
      </w:rPr>
    </w:lvl>
    <w:lvl w:ilvl="5" w:tentative="1">
      <w:start w:val="1"/>
      <w:numFmt w:val="bullet"/>
      <w:lvlText w:val=""/>
      <w:lvlJc w:val="left"/>
      <w:pPr>
        <w:ind w:left="2880" w:hanging="420"/>
      </w:pPr>
      <w:rPr>
        <w:rFonts w:ascii="Wingdings" w:hAnsi="Wingdings" w:hint="default"/>
      </w:rPr>
    </w:lvl>
    <w:lvl w:ilvl="6" w:tentative="1">
      <w:start w:val="1"/>
      <w:numFmt w:val="bullet"/>
      <w:lvlText w:val=""/>
      <w:lvlJc w:val="left"/>
      <w:pPr>
        <w:ind w:left="3300" w:hanging="420"/>
      </w:pPr>
      <w:rPr>
        <w:rFonts w:ascii="Wingdings" w:hAnsi="Wingdings" w:hint="default"/>
      </w:rPr>
    </w:lvl>
    <w:lvl w:ilvl="7" w:tentative="1">
      <w:start w:val="1"/>
      <w:numFmt w:val="bullet"/>
      <w:lvlText w:val=""/>
      <w:lvlJc w:val="left"/>
      <w:pPr>
        <w:ind w:left="3720" w:hanging="420"/>
      </w:pPr>
      <w:rPr>
        <w:rFonts w:ascii="Wingdings" w:hAnsi="Wingdings" w:hint="default"/>
      </w:rPr>
    </w:lvl>
    <w:lvl w:ilvl="8" w:tentative="1">
      <w:start w:val="1"/>
      <w:numFmt w:val="bullet"/>
      <w:lvlText w:val=""/>
      <w:lvlJc w:val="left"/>
      <w:pPr>
        <w:ind w:left="4140" w:hanging="420"/>
      </w:pPr>
      <w:rPr>
        <w:rFonts w:ascii="Wingdings" w:hAnsi="Wingdings" w:hint="default"/>
      </w:rPr>
    </w:lvl>
  </w:abstractNum>
  <w:abstractNum w:abstractNumId="17"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82B146E"/>
    <w:multiLevelType w:val="hybridMultilevel"/>
    <w:tmpl w:val="CE448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2C796F"/>
    <w:multiLevelType w:val="hybridMultilevel"/>
    <w:tmpl w:val="E460BBB0"/>
    <w:lvl w:ilvl="0" w:tplc="81F65682">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D9259D9"/>
    <w:multiLevelType w:val="hybridMultilevel"/>
    <w:tmpl w:val="735E41D8"/>
    <w:lvl w:ilvl="0" w:tplc="20024C66">
      <w:start w:val="1"/>
      <w:numFmt w:val="decimal"/>
      <w:lvlText w:val="%1"/>
      <w:lvlJc w:val="left"/>
      <w:pPr>
        <w:ind w:left="1145" w:hanging="720"/>
      </w:pPr>
      <w:rPr>
        <w:rFonts w:eastAsia="BatangChe"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2" w15:restartNumberingAfterBreak="0">
    <w:nsid w:val="49B02884"/>
    <w:multiLevelType w:val="hybridMultilevel"/>
    <w:tmpl w:val="F86A8C06"/>
    <w:lvl w:ilvl="0" w:tplc="52A640C6">
      <w:start w:val="1"/>
      <w:numFmt w:val="bullet"/>
      <w:lvlText w:val=""/>
      <w:lvlJc w:val="left"/>
      <w:pPr>
        <w:ind w:left="840" w:hanging="420"/>
      </w:pPr>
      <w:rPr>
        <w:rFonts w:ascii="Wingdings" w:hAnsi="Wingdings" w:hint="default"/>
      </w:rPr>
    </w:lvl>
    <w:lvl w:ilvl="1" w:tplc="98741FD6">
      <w:start w:val="1"/>
      <w:numFmt w:val="bullet"/>
      <w:lvlText w:val="—"/>
      <w:lvlJc w:val="left"/>
      <w:pPr>
        <w:ind w:left="1260" w:hanging="420"/>
      </w:pPr>
      <w:rPr>
        <w:rFonts w:ascii="MS Mincho" w:eastAsia="MS Mincho" w:hAnsi="MS Mincho"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4AC100E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4BEC62BE"/>
    <w:multiLevelType w:val="multilevel"/>
    <w:tmpl w:val="4BEC62BE"/>
    <w:lvl w:ilvl="0">
      <w:start w:val="1"/>
      <w:numFmt w:val="bullet"/>
      <w:lvlText w:val=""/>
      <w:lvlJc w:val="left"/>
      <w:pPr>
        <w:tabs>
          <w:tab w:val="left" w:pos="360"/>
        </w:tabs>
        <w:ind w:left="360" w:hanging="360"/>
      </w:pPr>
      <w:rPr>
        <w:rFonts w:ascii="Symbol" w:hAnsi="Symbol" w:hint="default"/>
      </w:rPr>
    </w:lvl>
    <w:lvl w:ilvl="1" w:tentative="1">
      <w:start w:val="1"/>
      <w:numFmt w:val="bullet"/>
      <w:lvlText w:val="o"/>
      <w:lvlJc w:val="left"/>
      <w:pPr>
        <w:tabs>
          <w:tab w:val="left" w:pos="800"/>
        </w:tabs>
        <w:ind w:left="800" w:hanging="400"/>
      </w:pPr>
      <w:rPr>
        <w:rFonts w:ascii="Courier New" w:hAnsi="Courier New" w:cs="Courier New" w:hint="default"/>
      </w:rPr>
    </w:lvl>
    <w:lvl w:ilvl="2">
      <w:start w:val="1"/>
      <w:numFmt w:val="bullet"/>
      <w:lvlText w:val="o"/>
      <w:lvlJc w:val="left"/>
      <w:pPr>
        <w:tabs>
          <w:tab w:val="left" w:pos="1200"/>
        </w:tabs>
        <w:ind w:left="1200" w:hanging="400"/>
      </w:pPr>
      <w:rPr>
        <w:rFonts w:ascii="Courier New" w:hAnsi="Courier New" w:cs="Courier New" w:hint="default"/>
      </w:rPr>
    </w:lvl>
    <w:lvl w:ilvl="3" w:tentative="1">
      <w:start w:val="1"/>
      <w:numFmt w:val="bullet"/>
      <w:lvlText w:val=""/>
      <w:lvlJc w:val="left"/>
      <w:pPr>
        <w:tabs>
          <w:tab w:val="left" w:pos="1600"/>
        </w:tabs>
        <w:ind w:left="1600" w:hanging="400"/>
      </w:pPr>
      <w:rPr>
        <w:rFonts w:ascii="Wingdings" w:hAnsi="Wingdings" w:hint="default"/>
      </w:rPr>
    </w:lvl>
    <w:lvl w:ilvl="4" w:tentative="1">
      <w:start w:val="1"/>
      <w:numFmt w:val="bullet"/>
      <w:lvlText w:val=""/>
      <w:lvlJc w:val="left"/>
      <w:pPr>
        <w:tabs>
          <w:tab w:val="left" w:pos="2000"/>
        </w:tabs>
        <w:ind w:left="2000" w:hanging="400"/>
      </w:pPr>
      <w:rPr>
        <w:rFonts w:ascii="Wingdings" w:hAnsi="Wingdings" w:hint="default"/>
      </w:rPr>
    </w:lvl>
    <w:lvl w:ilvl="5" w:tentative="1">
      <w:start w:val="1"/>
      <w:numFmt w:val="bullet"/>
      <w:lvlText w:val=""/>
      <w:lvlJc w:val="left"/>
      <w:pPr>
        <w:tabs>
          <w:tab w:val="left" w:pos="2400"/>
        </w:tabs>
        <w:ind w:left="2400" w:hanging="400"/>
      </w:pPr>
      <w:rPr>
        <w:rFonts w:ascii="Wingdings" w:hAnsi="Wingdings" w:hint="default"/>
      </w:rPr>
    </w:lvl>
    <w:lvl w:ilvl="6" w:tentative="1">
      <w:start w:val="1"/>
      <w:numFmt w:val="bullet"/>
      <w:lvlText w:val=""/>
      <w:lvlJc w:val="left"/>
      <w:pPr>
        <w:tabs>
          <w:tab w:val="left" w:pos="2800"/>
        </w:tabs>
        <w:ind w:left="2800" w:hanging="400"/>
      </w:pPr>
      <w:rPr>
        <w:rFonts w:ascii="Wingdings" w:hAnsi="Wingdings" w:hint="default"/>
      </w:rPr>
    </w:lvl>
    <w:lvl w:ilvl="7" w:tentative="1">
      <w:start w:val="1"/>
      <w:numFmt w:val="bullet"/>
      <w:lvlText w:val=""/>
      <w:lvlJc w:val="left"/>
      <w:pPr>
        <w:tabs>
          <w:tab w:val="left" w:pos="3200"/>
        </w:tabs>
        <w:ind w:left="3200" w:hanging="400"/>
      </w:pPr>
      <w:rPr>
        <w:rFonts w:ascii="Wingdings" w:hAnsi="Wingdings" w:hint="default"/>
      </w:rPr>
    </w:lvl>
    <w:lvl w:ilvl="8" w:tentative="1">
      <w:start w:val="1"/>
      <w:numFmt w:val="bullet"/>
      <w:lvlText w:val=""/>
      <w:lvlJc w:val="left"/>
      <w:pPr>
        <w:tabs>
          <w:tab w:val="left" w:pos="3600"/>
        </w:tabs>
        <w:ind w:left="3600" w:hanging="400"/>
      </w:pPr>
      <w:rPr>
        <w:rFonts w:ascii="Wingdings" w:hAnsi="Wingdings" w:hint="default"/>
      </w:rPr>
    </w:lvl>
  </w:abstractNum>
  <w:abstractNum w:abstractNumId="25" w15:restartNumberingAfterBreak="0">
    <w:nsid w:val="52C23596"/>
    <w:multiLevelType w:val="multilevel"/>
    <w:tmpl w:val="997A4D62"/>
    <w:lvl w:ilvl="0">
      <w:start w:val="5"/>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54F50260"/>
    <w:multiLevelType w:val="hybridMultilevel"/>
    <w:tmpl w:val="9058E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682724B"/>
    <w:multiLevelType w:val="hybridMultilevel"/>
    <w:tmpl w:val="E2BCF4FE"/>
    <w:lvl w:ilvl="0" w:tplc="8C1452D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8" w15:restartNumberingAfterBreak="0">
    <w:nsid w:val="5B6F04C2"/>
    <w:multiLevelType w:val="hybridMultilevel"/>
    <w:tmpl w:val="5A5E208A"/>
    <w:lvl w:ilvl="0" w:tplc="C7F0C3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34579"/>
    <w:multiLevelType w:val="multilevel"/>
    <w:tmpl w:val="5CD345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15:restartNumberingAfterBreak="0">
    <w:nsid w:val="5E2151EE"/>
    <w:multiLevelType w:val="hybridMultilevel"/>
    <w:tmpl w:val="D31439AA"/>
    <w:lvl w:ilvl="0" w:tplc="98741FD6">
      <w:start w:val="1"/>
      <w:numFmt w:val="bullet"/>
      <w:lvlText w:val="—"/>
      <w:lvlJc w:val="left"/>
      <w:pPr>
        <w:ind w:left="840" w:hanging="420"/>
      </w:pPr>
      <w:rPr>
        <w:rFonts w:ascii="MS Mincho" w:eastAsia="MS Mincho" w:hAnsi="MS Mincho"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64C34C5A"/>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560E01"/>
    <w:multiLevelType w:val="hybridMultilevel"/>
    <w:tmpl w:val="D7EE4AE6"/>
    <w:lvl w:ilvl="0" w:tplc="EEEA08E4">
      <w:start w:val="1"/>
      <w:numFmt w:val="bullet"/>
      <w:lvlText w:val="•"/>
      <w:lvlJc w:val="left"/>
      <w:pPr>
        <w:tabs>
          <w:tab w:val="num" w:pos="720"/>
        </w:tabs>
        <w:ind w:left="720" w:hanging="360"/>
      </w:pPr>
      <w:rPr>
        <w:rFonts w:ascii="Arial" w:hAnsi="Arial" w:hint="default"/>
      </w:rPr>
    </w:lvl>
    <w:lvl w:ilvl="1" w:tplc="63900CF4" w:tentative="1">
      <w:start w:val="1"/>
      <w:numFmt w:val="bullet"/>
      <w:lvlText w:val="•"/>
      <w:lvlJc w:val="left"/>
      <w:pPr>
        <w:tabs>
          <w:tab w:val="num" w:pos="1440"/>
        </w:tabs>
        <w:ind w:left="1440" w:hanging="360"/>
      </w:pPr>
      <w:rPr>
        <w:rFonts w:ascii="Arial" w:hAnsi="Arial" w:hint="default"/>
      </w:rPr>
    </w:lvl>
    <w:lvl w:ilvl="2" w:tplc="6F1CFE1A" w:tentative="1">
      <w:start w:val="1"/>
      <w:numFmt w:val="bullet"/>
      <w:lvlText w:val="•"/>
      <w:lvlJc w:val="left"/>
      <w:pPr>
        <w:tabs>
          <w:tab w:val="num" w:pos="2160"/>
        </w:tabs>
        <w:ind w:left="2160" w:hanging="360"/>
      </w:pPr>
      <w:rPr>
        <w:rFonts w:ascii="Arial" w:hAnsi="Arial" w:hint="default"/>
      </w:rPr>
    </w:lvl>
    <w:lvl w:ilvl="3" w:tplc="C1D6E404" w:tentative="1">
      <w:start w:val="1"/>
      <w:numFmt w:val="bullet"/>
      <w:lvlText w:val="•"/>
      <w:lvlJc w:val="left"/>
      <w:pPr>
        <w:tabs>
          <w:tab w:val="num" w:pos="2880"/>
        </w:tabs>
        <w:ind w:left="2880" w:hanging="360"/>
      </w:pPr>
      <w:rPr>
        <w:rFonts w:ascii="Arial" w:hAnsi="Arial" w:hint="default"/>
      </w:rPr>
    </w:lvl>
    <w:lvl w:ilvl="4" w:tplc="0BE4875C" w:tentative="1">
      <w:start w:val="1"/>
      <w:numFmt w:val="bullet"/>
      <w:lvlText w:val="•"/>
      <w:lvlJc w:val="left"/>
      <w:pPr>
        <w:tabs>
          <w:tab w:val="num" w:pos="3600"/>
        </w:tabs>
        <w:ind w:left="3600" w:hanging="360"/>
      </w:pPr>
      <w:rPr>
        <w:rFonts w:ascii="Arial" w:hAnsi="Arial" w:hint="default"/>
      </w:rPr>
    </w:lvl>
    <w:lvl w:ilvl="5" w:tplc="3EFE0C5E" w:tentative="1">
      <w:start w:val="1"/>
      <w:numFmt w:val="bullet"/>
      <w:lvlText w:val="•"/>
      <w:lvlJc w:val="left"/>
      <w:pPr>
        <w:tabs>
          <w:tab w:val="num" w:pos="4320"/>
        </w:tabs>
        <w:ind w:left="4320" w:hanging="360"/>
      </w:pPr>
      <w:rPr>
        <w:rFonts w:ascii="Arial" w:hAnsi="Arial" w:hint="default"/>
      </w:rPr>
    </w:lvl>
    <w:lvl w:ilvl="6" w:tplc="CFA8FD98" w:tentative="1">
      <w:start w:val="1"/>
      <w:numFmt w:val="bullet"/>
      <w:lvlText w:val="•"/>
      <w:lvlJc w:val="left"/>
      <w:pPr>
        <w:tabs>
          <w:tab w:val="num" w:pos="5040"/>
        </w:tabs>
        <w:ind w:left="5040" w:hanging="360"/>
      </w:pPr>
      <w:rPr>
        <w:rFonts w:ascii="Arial" w:hAnsi="Arial" w:hint="default"/>
      </w:rPr>
    </w:lvl>
    <w:lvl w:ilvl="7" w:tplc="4572B232" w:tentative="1">
      <w:start w:val="1"/>
      <w:numFmt w:val="bullet"/>
      <w:lvlText w:val="•"/>
      <w:lvlJc w:val="left"/>
      <w:pPr>
        <w:tabs>
          <w:tab w:val="num" w:pos="5760"/>
        </w:tabs>
        <w:ind w:left="5760" w:hanging="360"/>
      </w:pPr>
      <w:rPr>
        <w:rFonts w:ascii="Arial" w:hAnsi="Arial" w:hint="default"/>
      </w:rPr>
    </w:lvl>
    <w:lvl w:ilvl="8" w:tplc="D86413E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724979"/>
    <w:multiLevelType w:val="hybridMultilevel"/>
    <w:tmpl w:val="70FE3FF2"/>
    <w:lvl w:ilvl="0" w:tplc="6540A90A">
      <w:start w:val="1"/>
      <w:numFmt w:val="decimal"/>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4"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5" w15:restartNumberingAfterBreak="0">
    <w:nsid w:val="7E277F57"/>
    <w:multiLevelType w:val="multilevel"/>
    <w:tmpl w:val="6624F53A"/>
    <w:lvl w:ilvl="0">
      <w:start w:val="6"/>
      <w:numFmt w:val="decimal"/>
      <w:lvlText w:val="%1"/>
      <w:lvlJc w:val="left"/>
      <w:pPr>
        <w:ind w:left="425" w:hanging="425"/>
      </w:pPr>
      <w:rPr>
        <w:rFonts w:hint="eastAsia"/>
      </w:rPr>
    </w:lvl>
    <w:lvl w:ilvl="1">
      <w:start w:val="1"/>
      <w:numFmt w:val="decimal"/>
      <w:lvlText w:val="7.%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2114202545">
    <w:abstractNumId w:val="3"/>
  </w:num>
  <w:num w:numId="2" w16cid:durableId="1563324048">
    <w:abstractNumId w:val="3"/>
    <w:lvlOverride w:ilvl="0">
      <w:startOverride w:val="1"/>
    </w:lvlOverride>
  </w:num>
  <w:num w:numId="3" w16cid:durableId="1984920155">
    <w:abstractNumId w:val="14"/>
  </w:num>
  <w:num w:numId="4" w16cid:durableId="1421027948">
    <w:abstractNumId w:val="29"/>
  </w:num>
  <w:num w:numId="5" w16cid:durableId="1813250329">
    <w:abstractNumId w:val="24"/>
  </w:num>
  <w:num w:numId="6" w16cid:durableId="1192959611">
    <w:abstractNumId w:val="16"/>
  </w:num>
  <w:num w:numId="7" w16cid:durableId="162010193">
    <w:abstractNumId w:val="23"/>
  </w:num>
  <w:num w:numId="8" w16cid:durableId="123549997">
    <w:abstractNumId w:val="27"/>
  </w:num>
  <w:num w:numId="9" w16cid:durableId="922378948">
    <w:abstractNumId w:val="26"/>
  </w:num>
  <w:num w:numId="10" w16cid:durableId="659306104">
    <w:abstractNumId w:val="33"/>
  </w:num>
  <w:num w:numId="11" w16cid:durableId="1287397494">
    <w:abstractNumId w:val="21"/>
  </w:num>
  <w:num w:numId="12" w16cid:durableId="574244622">
    <w:abstractNumId w:val="3"/>
  </w:num>
  <w:num w:numId="13" w16cid:durableId="1053502695">
    <w:abstractNumId w:val="13"/>
  </w:num>
  <w:num w:numId="14" w16cid:durableId="760756151">
    <w:abstractNumId w:val="1"/>
  </w:num>
  <w:num w:numId="15" w16cid:durableId="358504720">
    <w:abstractNumId w:val="25"/>
  </w:num>
  <w:num w:numId="16" w16cid:durableId="425540495">
    <w:abstractNumId w:val="35"/>
  </w:num>
  <w:num w:numId="17" w16cid:durableId="1885553750">
    <w:abstractNumId w:val="19"/>
  </w:num>
  <w:num w:numId="18" w16cid:durableId="1410537623">
    <w:abstractNumId w:val="31"/>
  </w:num>
  <w:num w:numId="19" w16cid:durableId="1259943341">
    <w:abstractNumId w:val="22"/>
  </w:num>
  <w:num w:numId="20" w16cid:durableId="1168519007">
    <w:abstractNumId w:val="11"/>
  </w:num>
  <w:num w:numId="21" w16cid:durableId="437526446">
    <w:abstractNumId w:val="3"/>
  </w:num>
  <w:num w:numId="22" w16cid:durableId="1790855124">
    <w:abstractNumId w:val="3"/>
  </w:num>
  <w:num w:numId="23" w16cid:durableId="193616082">
    <w:abstractNumId w:val="3"/>
  </w:num>
  <w:num w:numId="24" w16cid:durableId="1028526282">
    <w:abstractNumId w:val="3"/>
  </w:num>
  <w:num w:numId="25" w16cid:durableId="608508538">
    <w:abstractNumId w:val="12"/>
  </w:num>
  <w:num w:numId="26" w16cid:durableId="1170833321">
    <w:abstractNumId w:val="32"/>
  </w:num>
  <w:num w:numId="27" w16cid:durableId="540362650">
    <w:abstractNumId w:val="28"/>
  </w:num>
  <w:num w:numId="28" w16cid:durableId="3904718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3412382">
    <w:abstractNumId w:val="30"/>
  </w:num>
  <w:num w:numId="30" w16cid:durableId="235287628">
    <w:abstractNumId w:val="17"/>
  </w:num>
  <w:num w:numId="31" w16cid:durableId="406461379">
    <w:abstractNumId w:val="10"/>
  </w:num>
  <w:num w:numId="32" w16cid:durableId="2026395956">
    <w:abstractNumId w:val="8"/>
  </w:num>
  <w:num w:numId="33" w16cid:durableId="315770952">
    <w:abstractNumId w:val="34"/>
  </w:num>
  <w:num w:numId="34" w16cid:durableId="870994646">
    <w:abstractNumId w:val="15"/>
  </w:num>
  <w:num w:numId="35" w16cid:durableId="497693118">
    <w:abstractNumId w:val="18"/>
  </w:num>
  <w:num w:numId="36" w16cid:durableId="792598632">
    <w:abstractNumId w:val="7"/>
  </w:num>
  <w:num w:numId="37" w16cid:durableId="417799501">
    <w:abstractNumId w:val="5"/>
  </w:num>
  <w:num w:numId="38" w16cid:durableId="1509366333">
    <w:abstractNumId w:val="2"/>
  </w:num>
  <w:num w:numId="39" w16cid:durableId="584921713">
    <w:abstractNumId w:val="6"/>
  </w:num>
  <w:num w:numId="40" w16cid:durableId="244072047">
    <w:abstractNumId w:val="20"/>
  </w:num>
  <w:num w:numId="41" w16cid:durableId="612371107">
    <w:abstractNumId w:val="0"/>
  </w:num>
  <w:num w:numId="42" w16cid:durableId="1565215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doNotLeaveBackslashAlone/>
    <w:ulTrailSpac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zMDKztDA2NLMwNTJU0lEKTi0uzszPAykwrAUA+DxX0SwAAAA="/>
  </w:docVars>
  <w:rsids>
    <w:rsidRoot w:val="000849B9"/>
    <w:rsid w:val="00002E4F"/>
    <w:rsid w:val="00004967"/>
    <w:rsid w:val="00004D34"/>
    <w:rsid w:val="000072C8"/>
    <w:rsid w:val="000114FC"/>
    <w:rsid w:val="00012537"/>
    <w:rsid w:val="00012D22"/>
    <w:rsid w:val="00013058"/>
    <w:rsid w:val="0001329B"/>
    <w:rsid w:val="000158D3"/>
    <w:rsid w:val="00017FED"/>
    <w:rsid w:val="0002080A"/>
    <w:rsid w:val="00022791"/>
    <w:rsid w:val="000229B2"/>
    <w:rsid w:val="00022D06"/>
    <w:rsid w:val="0002395A"/>
    <w:rsid w:val="000260B9"/>
    <w:rsid w:val="00026409"/>
    <w:rsid w:val="00026DD3"/>
    <w:rsid w:val="0002780B"/>
    <w:rsid w:val="00030264"/>
    <w:rsid w:val="0003226E"/>
    <w:rsid w:val="0003451B"/>
    <w:rsid w:val="000357D9"/>
    <w:rsid w:val="00037BAE"/>
    <w:rsid w:val="00037F23"/>
    <w:rsid w:val="00040605"/>
    <w:rsid w:val="0004063F"/>
    <w:rsid w:val="00040B83"/>
    <w:rsid w:val="00044000"/>
    <w:rsid w:val="000478DB"/>
    <w:rsid w:val="00052416"/>
    <w:rsid w:val="00052D58"/>
    <w:rsid w:val="000530AB"/>
    <w:rsid w:val="000533C1"/>
    <w:rsid w:val="00054327"/>
    <w:rsid w:val="00057366"/>
    <w:rsid w:val="000575EF"/>
    <w:rsid w:val="00057A2D"/>
    <w:rsid w:val="00060966"/>
    <w:rsid w:val="000619C6"/>
    <w:rsid w:val="00067452"/>
    <w:rsid w:val="000674AD"/>
    <w:rsid w:val="00067A91"/>
    <w:rsid w:val="000714B7"/>
    <w:rsid w:val="0007414B"/>
    <w:rsid w:val="000778E2"/>
    <w:rsid w:val="00077A24"/>
    <w:rsid w:val="0008124D"/>
    <w:rsid w:val="00082EBF"/>
    <w:rsid w:val="000830F8"/>
    <w:rsid w:val="00083309"/>
    <w:rsid w:val="000849B9"/>
    <w:rsid w:val="00084BE5"/>
    <w:rsid w:val="00086511"/>
    <w:rsid w:val="000868C2"/>
    <w:rsid w:val="00086D1C"/>
    <w:rsid w:val="00090A23"/>
    <w:rsid w:val="000A1BDC"/>
    <w:rsid w:val="000A4028"/>
    <w:rsid w:val="000A46B8"/>
    <w:rsid w:val="000A5DF5"/>
    <w:rsid w:val="000A7481"/>
    <w:rsid w:val="000A7595"/>
    <w:rsid w:val="000B30D4"/>
    <w:rsid w:val="000B663A"/>
    <w:rsid w:val="000C2994"/>
    <w:rsid w:val="000C3738"/>
    <w:rsid w:val="000C497D"/>
    <w:rsid w:val="000C616D"/>
    <w:rsid w:val="000C6DAB"/>
    <w:rsid w:val="000C71A2"/>
    <w:rsid w:val="000D1234"/>
    <w:rsid w:val="000D2152"/>
    <w:rsid w:val="000D2233"/>
    <w:rsid w:val="000D2732"/>
    <w:rsid w:val="000D2FD1"/>
    <w:rsid w:val="000D3418"/>
    <w:rsid w:val="000D3B02"/>
    <w:rsid w:val="000D3EBD"/>
    <w:rsid w:val="000D469B"/>
    <w:rsid w:val="000E1180"/>
    <w:rsid w:val="000E2921"/>
    <w:rsid w:val="000E6BF1"/>
    <w:rsid w:val="000E73BE"/>
    <w:rsid w:val="000E761A"/>
    <w:rsid w:val="000F325A"/>
    <w:rsid w:val="000F4760"/>
    <w:rsid w:val="000F4BDD"/>
    <w:rsid w:val="000F516A"/>
    <w:rsid w:val="000F6D14"/>
    <w:rsid w:val="000F73ED"/>
    <w:rsid w:val="000F7528"/>
    <w:rsid w:val="000F7A24"/>
    <w:rsid w:val="00100178"/>
    <w:rsid w:val="001024C6"/>
    <w:rsid w:val="00103C76"/>
    <w:rsid w:val="0010568F"/>
    <w:rsid w:val="00111777"/>
    <w:rsid w:val="00112AFB"/>
    <w:rsid w:val="00112DA9"/>
    <w:rsid w:val="00112FAA"/>
    <w:rsid w:val="00115130"/>
    <w:rsid w:val="00116098"/>
    <w:rsid w:val="00120380"/>
    <w:rsid w:val="00120C1E"/>
    <w:rsid w:val="00120FE1"/>
    <w:rsid w:val="00121779"/>
    <w:rsid w:val="001222D3"/>
    <w:rsid w:val="00122F93"/>
    <w:rsid w:val="00123F17"/>
    <w:rsid w:val="00124576"/>
    <w:rsid w:val="001254AA"/>
    <w:rsid w:val="001256D4"/>
    <w:rsid w:val="00126179"/>
    <w:rsid w:val="001302FE"/>
    <w:rsid w:val="00131570"/>
    <w:rsid w:val="00131943"/>
    <w:rsid w:val="001336BC"/>
    <w:rsid w:val="0013427B"/>
    <w:rsid w:val="00135384"/>
    <w:rsid w:val="00136A09"/>
    <w:rsid w:val="00136F92"/>
    <w:rsid w:val="00137310"/>
    <w:rsid w:val="00140787"/>
    <w:rsid w:val="001426A2"/>
    <w:rsid w:val="001439FD"/>
    <w:rsid w:val="00145447"/>
    <w:rsid w:val="0014557B"/>
    <w:rsid w:val="001458D8"/>
    <w:rsid w:val="00146A04"/>
    <w:rsid w:val="00146A4E"/>
    <w:rsid w:val="001471E3"/>
    <w:rsid w:val="001473D3"/>
    <w:rsid w:val="001503F6"/>
    <w:rsid w:val="001507B9"/>
    <w:rsid w:val="00150DCC"/>
    <w:rsid w:val="00151DCB"/>
    <w:rsid w:val="001522ED"/>
    <w:rsid w:val="00154419"/>
    <w:rsid w:val="00154A35"/>
    <w:rsid w:val="00155634"/>
    <w:rsid w:val="0015653F"/>
    <w:rsid w:val="001574F9"/>
    <w:rsid w:val="0015769E"/>
    <w:rsid w:val="00160A69"/>
    <w:rsid w:val="0016103E"/>
    <w:rsid w:val="0016190F"/>
    <w:rsid w:val="00162D77"/>
    <w:rsid w:val="00164241"/>
    <w:rsid w:val="00164901"/>
    <w:rsid w:val="001657A8"/>
    <w:rsid w:val="001657B6"/>
    <w:rsid w:val="0016791C"/>
    <w:rsid w:val="00172600"/>
    <w:rsid w:val="00174950"/>
    <w:rsid w:val="00174C3B"/>
    <w:rsid w:val="0017740B"/>
    <w:rsid w:val="00180039"/>
    <w:rsid w:val="00183D6A"/>
    <w:rsid w:val="00183E05"/>
    <w:rsid w:val="00185476"/>
    <w:rsid w:val="00186C91"/>
    <w:rsid w:val="001872C9"/>
    <w:rsid w:val="00191654"/>
    <w:rsid w:val="00191CF4"/>
    <w:rsid w:val="00193368"/>
    <w:rsid w:val="0019445D"/>
    <w:rsid w:val="00194883"/>
    <w:rsid w:val="00195290"/>
    <w:rsid w:val="00195FD6"/>
    <w:rsid w:val="001A5472"/>
    <w:rsid w:val="001A6FD2"/>
    <w:rsid w:val="001A7FFE"/>
    <w:rsid w:val="001B1AED"/>
    <w:rsid w:val="001B2B49"/>
    <w:rsid w:val="001B5D80"/>
    <w:rsid w:val="001B61AC"/>
    <w:rsid w:val="001B66B5"/>
    <w:rsid w:val="001C0259"/>
    <w:rsid w:val="001C3BF2"/>
    <w:rsid w:val="001C3E3B"/>
    <w:rsid w:val="001C54AD"/>
    <w:rsid w:val="001C6EBF"/>
    <w:rsid w:val="001D3BE3"/>
    <w:rsid w:val="001D534E"/>
    <w:rsid w:val="001D74E7"/>
    <w:rsid w:val="001E1A3E"/>
    <w:rsid w:val="001E23C1"/>
    <w:rsid w:val="001E3A9E"/>
    <w:rsid w:val="001E5023"/>
    <w:rsid w:val="001E73AF"/>
    <w:rsid w:val="001F15BC"/>
    <w:rsid w:val="001F1862"/>
    <w:rsid w:val="001F29E9"/>
    <w:rsid w:val="001F4893"/>
    <w:rsid w:val="001F6EFB"/>
    <w:rsid w:val="002006A7"/>
    <w:rsid w:val="00205CC5"/>
    <w:rsid w:val="002069BF"/>
    <w:rsid w:val="0021027F"/>
    <w:rsid w:val="00212EC6"/>
    <w:rsid w:val="00214A9C"/>
    <w:rsid w:val="002153C2"/>
    <w:rsid w:val="00215C03"/>
    <w:rsid w:val="00216BDF"/>
    <w:rsid w:val="00217DA1"/>
    <w:rsid w:val="002225BB"/>
    <w:rsid w:val="0022365F"/>
    <w:rsid w:val="00223910"/>
    <w:rsid w:val="0022454B"/>
    <w:rsid w:val="0022459D"/>
    <w:rsid w:val="00225DE7"/>
    <w:rsid w:val="0022754E"/>
    <w:rsid w:val="002306F6"/>
    <w:rsid w:val="00231965"/>
    <w:rsid w:val="0023215B"/>
    <w:rsid w:val="00234BA7"/>
    <w:rsid w:val="002352EE"/>
    <w:rsid w:val="00235724"/>
    <w:rsid w:val="00235C9A"/>
    <w:rsid w:val="0023633D"/>
    <w:rsid w:val="00244C78"/>
    <w:rsid w:val="00246570"/>
    <w:rsid w:val="0024715C"/>
    <w:rsid w:val="002502FE"/>
    <w:rsid w:val="002508D1"/>
    <w:rsid w:val="00250AD7"/>
    <w:rsid w:val="002523E7"/>
    <w:rsid w:val="00253972"/>
    <w:rsid w:val="00253ED2"/>
    <w:rsid w:val="002548BC"/>
    <w:rsid w:val="00254F0A"/>
    <w:rsid w:val="00255BF0"/>
    <w:rsid w:val="00257472"/>
    <w:rsid w:val="00257A4B"/>
    <w:rsid w:val="00261208"/>
    <w:rsid w:val="00262757"/>
    <w:rsid w:val="0026451C"/>
    <w:rsid w:val="00264F4B"/>
    <w:rsid w:val="00266395"/>
    <w:rsid w:val="00271722"/>
    <w:rsid w:val="00271E1F"/>
    <w:rsid w:val="00272F64"/>
    <w:rsid w:val="0027584B"/>
    <w:rsid w:val="00275E9B"/>
    <w:rsid w:val="002813D9"/>
    <w:rsid w:val="002841D9"/>
    <w:rsid w:val="0028508B"/>
    <w:rsid w:val="00286E11"/>
    <w:rsid w:val="002872AC"/>
    <w:rsid w:val="00290AC0"/>
    <w:rsid w:val="00290EE2"/>
    <w:rsid w:val="0029378F"/>
    <w:rsid w:val="00293E96"/>
    <w:rsid w:val="00296851"/>
    <w:rsid w:val="002A0811"/>
    <w:rsid w:val="002A14AD"/>
    <w:rsid w:val="002A34DA"/>
    <w:rsid w:val="002A3AD8"/>
    <w:rsid w:val="002A4147"/>
    <w:rsid w:val="002A4B40"/>
    <w:rsid w:val="002A7FEC"/>
    <w:rsid w:val="002B01FA"/>
    <w:rsid w:val="002B02A5"/>
    <w:rsid w:val="002B3E9A"/>
    <w:rsid w:val="002B4340"/>
    <w:rsid w:val="002B67AE"/>
    <w:rsid w:val="002B72B3"/>
    <w:rsid w:val="002C14F2"/>
    <w:rsid w:val="002C1905"/>
    <w:rsid w:val="002C3100"/>
    <w:rsid w:val="002C415A"/>
    <w:rsid w:val="002C709A"/>
    <w:rsid w:val="002D3511"/>
    <w:rsid w:val="002D3F7C"/>
    <w:rsid w:val="002D56EA"/>
    <w:rsid w:val="002D6784"/>
    <w:rsid w:val="002E01C9"/>
    <w:rsid w:val="002E098A"/>
    <w:rsid w:val="002E0E96"/>
    <w:rsid w:val="002E1B36"/>
    <w:rsid w:val="002E22FB"/>
    <w:rsid w:val="002E2D7C"/>
    <w:rsid w:val="002E5E87"/>
    <w:rsid w:val="002E79B5"/>
    <w:rsid w:val="002F0F17"/>
    <w:rsid w:val="002F1566"/>
    <w:rsid w:val="002F15B2"/>
    <w:rsid w:val="002F1BC6"/>
    <w:rsid w:val="002F2E2B"/>
    <w:rsid w:val="002F3159"/>
    <w:rsid w:val="002F6C2C"/>
    <w:rsid w:val="00302242"/>
    <w:rsid w:val="00302944"/>
    <w:rsid w:val="00305D3D"/>
    <w:rsid w:val="00311FCE"/>
    <w:rsid w:val="003139A3"/>
    <w:rsid w:val="00314223"/>
    <w:rsid w:val="003148ED"/>
    <w:rsid w:val="00316FB7"/>
    <w:rsid w:val="00317FBB"/>
    <w:rsid w:val="00317FDE"/>
    <w:rsid w:val="00320D29"/>
    <w:rsid w:val="00322175"/>
    <w:rsid w:val="00322387"/>
    <w:rsid w:val="003228AA"/>
    <w:rsid w:val="0032312C"/>
    <w:rsid w:val="003239A6"/>
    <w:rsid w:val="003243C9"/>
    <w:rsid w:val="00325AA8"/>
    <w:rsid w:val="00326029"/>
    <w:rsid w:val="003269CA"/>
    <w:rsid w:val="003300E2"/>
    <w:rsid w:val="003324D9"/>
    <w:rsid w:val="00335C64"/>
    <w:rsid w:val="00335F3E"/>
    <w:rsid w:val="00337577"/>
    <w:rsid w:val="003430E6"/>
    <w:rsid w:val="0034496B"/>
    <w:rsid w:val="00345934"/>
    <w:rsid w:val="00346566"/>
    <w:rsid w:val="003511A6"/>
    <w:rsid w:val="00352025"/>
    <w:rsid w:val="003545A6"/>
    <w:rsid w:val="003561A8"/>
    <w:rsid w:val="00360C2B"/>
    <w:rsid w:val="00364111"/>
    <w:rsid w:val="003648D7"/>
    <w:rsid w:val="00364E1E"/>
    <w:rsid w:val="00365881"/>
    <w:rsid w:val="00366BCD"/>
    <w:rsid w:val="0036780B"/>
    <w:rsid w:val="00367A0F"/>
    <w:rsid w:val="00367AB5"/>
    <w:rsid w:val="003715D5"/>
    <w:rsid w:val="00372CF9"/>
    <w:rsid w:val="00374E72"/>
    <w:rsid w:val="00380BCA"/>
    <w:rsid w:val="0038105F"/>
    <w:rsid w:val="00382B86"/>
    <w:rsid w:val="003849D1"/>
    <w:rsid w:val="00385573"/>
    <w:rsid w:val="00386CED"/>
    <w:rsid w:val="00386D59"/>
    <w:rsid w:val="00391BF2"/>
    <w:rsid w:val="00391F01"/>
    <w:rsid w:val="00394C05"/>
    <w:rsid w:val="0039685F"/>
    <w:rsid w:val="00396F2A"/>
    <w:rsid w:val="003A00FB"/>
    <w:rsid w:val="003A319C"/>
    <w:rsid w:val="003A3E11"/>
    <w:rsid w:val="003A4916"/>
    <w:rsid w:val="003A5D9F"/>
    <w:rsid w:val="003A6DEE"/>
    <w:rsid w:val="003A7C1A"/>
    <w:rsid w:val="003A7CBE"/>
    <w:rsid w:val="003B3BF7"/>
    <w:rsid w:val="003B6140"/>
    <w:rsid w:val="003B6DCD"/>
    <w:rsid w:val="003B7B00"/>
    <w:rsid w:val="003C01C0"/>
    <w:rsid w:val="003C07AE"/>
    <w:rsid w:val="003C79F6"/>
    <w:rsid w:val="003D0B4F"/>
    <w:rsid w:val="003D1846"/>
    <w:rsid w:val="003D1B93"/>
    <w:rsid w:val="003D2D21"/>
    <w:rsid w:val="003D4277"/>
    <w:rsid w:val="003D54F5"/>
    <w:rsid w:val="003D5E4F"/>
    <w:rsid w:val="003D6808"/>
    <w:rsid w:val="003D7C15"/>
    <w:rsid w:val="003E0EE3"/>
    <w:rsid w:val="003E2DC8"/>
    <w:rsid w:val="003E359E"/>
    <w:rsid w:val="003E5064"/>
    <w:rsid w:val="003E6320"/>
    <w:rsid w:val="003E7944"/>
    <w:rsid w:val="003E7E94"/>
    <w:rsid w:val="003F02E2"/>
    <w:rsid w:val="003F1052"/>
    <w:rsid w:val="003F1127"/>
    <w:rsid w:val="003F38F7"/>
    <w:rsid w:val="003F50F6"/>
    <w:rsid w:val="003F5587"/>
    <w:rsid w:val="003F5822"/>
    <w:rsid w:val="003F648B"/>
    <w:rsid w:val="003F6941"/>
    <w:rsid w:val="003F7328"/>
    <w:rsid w:val="003F7FF2"/>
    <w:rsid w:val="00401CBE"/>
    <w:rsid w:val="004032F3"/>
    <w:rsid w:val="00404E73"/>
    <w:rsid w:val="004069E3"/>
    <w:rsid w:val="00407F14"/>
    <w:rsid w:val="00412A31"/>
    <w:rsid w:val="00415809"/>
    <w:rsid w:val="00417062"/>
    <w:rsid w:val="00420313"/>
    <w:rsid w:val="00422CFD"/>
    <w:rsid w:val="00426DD2"/>
    <w:rsid w:val="004277C7"/>
    <w:rsid w:val="00430C4B"/>
    <w:rsid w:val="004315D8"/>
    <w:rsid w:val="004331A9"/>
    <w:rsid w:val="004333F6"/>
    <w:rsid w:val="00434A9B"/>
    <w:rsid w:val="00435B05"/>
    <w:rsid w:val="00440788"/>
    <w:rsid w:val="00440C15"/>
    <w:rsid w:val="00445794"/>
    <w:rsid w:val="00445D10"/>
    <w:rsid w:val="00447C1F"/>
    <w:rsid w:val="004509B9"/>
    <w:rsid w:val="00450AF0"/>
    <w:rsid w:val="00450E05"/>
    <w:rsid w:val="00452D32"/>
    <w:rsid w:val="00453CF0"/>
    <w:rsid w:val="0045414B"/>
    <w:rsid w:val="00454A62"/>
    <w:rsid w:val="00456CF0"/>
    <w:rsid w:val="004615B4"/>
    <w:rsid w:val="00472164"/>
    <w:rsid w:val="0047476D"/>
    <w:rsid w:val="00474AA3"/>
    <w:rsid w:val="0047575E"/>
    <w:rsid w:val="00475BF5"/>
    <w:rsid w:val="004811D2"/>
    <w:rsid w:val="00482961"/>
    <w:rsid w:val="00485442"/>
    <w:rsid w:val="0048658C"/>
    <w:rsid w:val="00486978"/>
    <w:rsid w:val="00491739"/>
    <w:rsid w:val="00491A82"/>
    <w:rsid w:val="0049232A"/>
    <w:rsid w:val="004934D9"/>
    <w:rsid w:val="00495842"/>
    <w:rsid w:val="004960A1"/>
    <w:rsid w:val="00496277"/>
    <w:rsid w:val="004A16F0"/>
    <w:rsid w:val="004A1BF7"/>
    <w:rsid w:val="004A2FD9"/>
    <w:rsid w:val="004A3462"/>
    <w:rsid w:val="004A4DD0"/>
    <w:rsid w:val="004A6154"/>
    <w:rsid w:val="004A6C7C"/>
    <w:rsid w:val="004A6E3B"/>
    <w:rsid w:val="004A7925"/>
    <w:rsid w:val="004B18DD"/>
    <w:rsid w:val="004B237E"/>
    <w:rsid w:val="004B2E7C"/>
    <w:rsid w:val="004B32A1"/>
    <w:rsid w:val="004B3948"/>
    <w:rsid w:val="004B4386"/>
    <w:rsid w:val="004B477B"/>
    <w:rsid w:val="004B6967"/>
    <w:rsid w:val="004C0485"/>
    <w:rsid w:val="004C07BB"/>
    <w:rsid w:val="004C1A58"/>
    <w:rsid w:val="004C2E50"/>
    <w:rsid w:val="004C365F"/>
    <w:rsid w:val="004C543D"/>
    <w:rsid w:val="004C6C72"/>
    <w:rsid w:val="004C7401"/>
    <w:rsid w:val="004D195E"/>
    <w:rsid w:val="004D25F9"/>
    <w:rsid w:val="004D263B"/>
    <w:rsid w:val="004D3052"/>
    <w:rsid w:val="004D33F5"/>
    <w:rsid w:val="004D7012"/>
    <w:rsid w:val="004E1265"/>
    <w:rsid w:val="004E38A8"/>
    <w:rsid w:val="004E3DF9"/>
    <w:rsid w:val="004E42B3"/>
    <w:rsid w:val="004E6DEC"/>
    <w:rsid w:val="004E6E65"/>
    <w:rsid w:val="004F00C2"/>
    <w:rsid w:val="004F103F"/>
    <w:rsid w:val="004F19CB"/>
    <w:rsid w:val="004F230D"/>
    <w:rsid w:val="004F32FF"/>
    <w:rsid w:val="004F4671"/>
    <w:rsid w:val="004F4B42"/>
    <w:rsid w:val="004F52C6"/>
    <w:rsid w:val="004F5578"/>
    <w:rsid w:val="004F686B"/>
    <w:rsid w:val="00500443"/>
    <w:rsid w:val="0050094D"/>
    <w:rsid w:val="00501060"/>
    <w:rsid w:val="00501478"/>
    <w:rsid w:val="0050189C"/>
    <w:rsid w:val="0050369E"/>
    <w:rsid w:val="00503A45"/>
    <w:rsid w:val="0050477D"/>
    <w:rsid w:val="00515651"/>
    <w:rsid w:val="0051572D"/>
    <w:rsid w:val="00516A90"/>
    <w:rsid w:val="00516F5B"/>
    <w:rsid w:val="00520118"/>
    <w:rsid w:val="00520173"/>
    <w:rsid w:val="00520281"/>
    <w:rsid w:val="00522FDA"/>
    <w:rsid w:val="00523604"/>
    <w:rsid w:val="00523D50"/>
    <w:rsid w:val="00524930"/>
    <w:rsid w:val="00524C0B"/>
    <w:rsid w:val="005273B1"/>
    <w:rsid w:val="00527A75"/>
    <w:rsid w:val="00530896"/>
    <w:rsid w:val="00530B87"/>
    <w:rsid w:val="00533ABA"/>
    <w:rsid w:val="00536C70"/>
    <w:rsid w:val="00537B37"/>
    <w:rsid w:val="005400FA"/>
    <w:rsid w:val="0054180D"/>
    <w:rsid w:val="00541CB4"/>
    <w:rsid w:val="0054433B"/>
    <w:rsid w:val="0054564B"/>
    <w:rsid w:val="00546D49"/>
    <w:rsid w:val="00551174"/>
    <w:rsid w:val="00554213"/>
    <w:rsid w:val="00554841"/>
    <w:rsid w:val="00555F61"/>
    <w:rsid w:val="005563ED"/>
    <w:rsid w:val="00557A2E"/>
    <w:rsid w:val="00562937"/>
    <w:rsid w:val="00564488"/>
    <w:rsid w:val="0056509C"/>
    <w:rsid w:val="005659E2"/>
    <w:rsid w:val="00566481"/>
    <w:rsid w:val="005701A0"/>
    <w:rsid w:val="00570CC8"/>
    <w:rsid w:val="00570D08"/>
    <w:rsid w:val="0057425E"/>
    <w:rsid w:val="00574EE7"/>
    <w:rsid w:val="00576CC6"/>
    <w:rsid w:val="00577D11"/>
    <w:rsid w:val="00583A22"/>
    <w:rsid w:val="00583D6E"/>
    <w:rsid w:val="00584376"/>
    <w:rsid w:val="00585E77"/>
    <w:rsid w:val="00586604"/>
    <w:rsid w:val="00586651"/>
    <w:rsid w:val="00591945"/>
    <w:rsid w:val="00594B46"/>
    <w:rsid w:val="00594EC7"/>
    <w:rsid w:val="005976CD"/>
    <w:rsid w:val="005A0C6B"/>
    <w:rsid w:val="005A3052"/>
    <w:rsid w:val="005A3378"/>
    <w:rsid w:val="005A3857"/>
    <w:rsid w:val="005A4E2C"/>
    <w:rsid w:val="005A5115"/>
    <w:rsid w:val="005A7391"/>
    <w:rsid w:val="005A7893"/>
    <w:rsid w:val="005B2221"/>
    <w:rsid w:val="005B2A98"/>
    <w:rsid w:val="005B508D"/>
    <w:rsid w:val="005B52DF"/>
    <w:rsid w:val="005B53FE"/>
    <w:rsid w:val="005B6F4D"/>
    <w:rsid w:val="005C1B3A"/>
    <w:rsid w:val="005C1D10"/>
    <w:rsid w:val="005C5B1B"/>
    <w:rsid w:val="005C60E2"/>
    <w:rsid w:val="005C7CD1"/>
    <w:rsid w:val="005D2E94"/>
    <w:rsid w:val="005D335A"/>
    <w:rsid w:val="005D548A"/>
    <w:rsid w:val="005D58AC"/>
    <w:rsid w:val="005E191A"/>
    <w:rsid w:val="005E437A"/>
    <w:rsid w:val="005E4A9D"/>
    <w:rsid w:val="005E5670"/>
    <w:rsid w:val="005E651B"/>
    <w:rsid w:val="005E76CD"/>
    <w:rsid w:val="005F3066"/>
    <w:rsid w:val="005F3F33"/>
    <w:rsid w:val="005F4796"/>
    <w:rsid w:val="00600E0A"/>
    <w:rsid w:val="00601493"/>
    <w:rsid w:val="0060263B"/>
    <w:rsid w:val="00603998"/>
    <w:rsid w:val="00604473"/>
    <w:rsid w:val="00606D6D"/>
    <w:rsid w:val="00607662"/>
    <w:rsid w:val="0060775A"/>
    <w:rsid w:val="00607E88"/>
    <w:rsid w:val="00610E63"/>
    <w:rsid w:val="0061178E"/>
    <w:rsid w:val="00611984"/>
    <w:rsid w:val="00611B24"/>
    <w:rsid w:val="00620F51"/>
    <w:rsid w:val="00621AC7"/>
    <w:rsid w:val="006227E1"/>
    <w:rsid w:val="0062295F"/>
    <w:rsid w:val="00622AF4"/>
    <w:rsid w:val="00625824"/>
    <w:rsid w:val="0062587A"/>
    <w:rsid w:val="00625FB6"/>
    <w:rsid w:val="006279E0"/>
    <w:rsid w:val="00632B7E"/>
    <w:rsid w:val="00633217"/>
    <w:rsid w:val="006342A5"/>
    <w:rsid w:val="00634E70"/>
    <w:rsid w:val="006350F4"/>
    <w:rsid w:val="00635B9F"/>
    <w:rsid w:val="006372E1"/>
    <w:rsid w:val="00637406"/>
    <w:rsid w:val="0063770C"/>
    <w:rsid w:val="00637764"/>
    <w:rsid w:val="00642951"/>
    <w:rsid w:val="00643AEB"/>
    <w:rsid w:val="00643C82"/>
    <w:rsid w:val="006440EB"/>
    <w:rsid w:val="00644FD1"/>
    <w:rsid w:val="00650836"/>
    <w:rsid w:val="006529C4"/>
    <w:rsid w:val="00652B21"/>
    <w:rsid w:val="00653474"/>
    <w:rsid w:val="00654150"/>
    <w:rsid w:val="0066068B"/>
    <w:rsid w:val="00661B79"/>
    <w:rsid w:val="00663736"/>
    <w:rsid w:val="00663A47"/>
    <w:rsid w:val="006651F0"/>
    <w:rsid w:val="00666D76"/>
    <w:rsid w:val="0066756A"/>
    <w:rsid w:val="00667FE4"/>
    <w:rsid w:val="00670602"/>
    <w:rsid w:val="00671B64"/>
    <w:rsid w:val="0067354E"/>
    <w:rsid w:val="006761A0"/>
    <w:rsid w:val="006768F7"/>
    <w:rsid w:val="00680018"/>
    <w:rsid w:val="00681DA4"/>
    <w:rsid w:val="00682889"/>
    <w:rsid w:val="00686B51"/>
    <w:rsid w:val="00687061"/>
    <w:rsid w:val="006872E5"/>
    <w:rsid w:val="0069125E"/>
    <w:rsid w:val="0069155F"/>
    <w:rsid w:val="00694E53"/>
    <w:rsid w:val="00695206"/>
    <w:rsid w:val="006A2C11"/>
    <w:rsid w:val="006A32E5"/>
    <w:rsid w:val="006A6FD1"/>
    <w:rsid w:val="006A71DC"/>
    <w:rsid w:val="006A76B1"/>
    <w:rsid w:val="006B005E"/>
    <w:rsid w:val="006B0A96"/>
    <w:rsid w:val="006B2079"/>
    <w:rsid w:val="006B2ACD"/>
    <w:rsid w:val="006B4643"/>
    <w:rsid w:val="006B7A76"/>
    <w:rsid w:val="006B7B2B"/>
    <w:rsid w:val="006B7B84"/>
    <w:rsid w:val="006C263E"/>
    <w:rsid w:val="006C291F"/>
    <w:rsid w:val="006C555B"/>
    <w:rsid w:val="006C6E4D"/>
    <w:rsid w:val="006D0439"/>
    <w:rsid w:val="006D0EBF"/>
    <w:rsid w:val="006D290E"/>
    <w:rsid w:val="006D388D"/>
    <w:rsid w:val="006E0EED"/>
    <w:rsid w:val="006E1801"/>
    <w:rsid w:val="006E2E28"/>
    <w:rsid w:val="006E3069"/>
    <w:rsid w:val="006E3AC5"/>
    <w:rsid w:val="006E3FDA"/>
    <w:rsid w:val="006E4B3E"/>
    <w:rsid w:val="006F0239"/>
    <w:rsid w:val="006F0A15"/>
    <w:rsid w:val="006F0E56"/>
    <w:rsid w:val="006F1576"/>
    <w:rsid w:val="006F2B26"/>
    <w:rsid w:val="006F4B3E"/>
    <w:rsid w:val="006F5283"/>
    <w:rsid w:val="006F7739"/>
    <w:rsid w:val="00700B9D"/>
    <w:rsid w:val="00705728"/>
    <w:rsid w:val="00706E35"/>
    <w:rsid w:val="007075D0"/>
    <w:rsid w:val="00710AF0"/>
    <w:rsid w:val="00712345"/>
    <w:rsid w:val="00715FC1"/>
    <w:rsid w:val="007172F9"/>
    <w:rsid w:val="0072314F"/>
    <w:rsid w:val="0072578A"/>
    <w:rsid w:val="00726480"/>
    <w:rsid w:val="007276B1"/>
    <w:rsid w:val="00731305"/>
    <w:rsid w:val="00735472"/>
    <w:rsid w:val="00735D40"/>
    <w:rsid w:val="00735E70"/>
    <w:rsid w:val="00740639"/>
    <w:rsid w:val="00742008"/>
    <w:rsid w:val="007456FB"/>
    <w:rsid w:val="00745DAD"/>
    <w:rsid w:val="0075055C"/>
    <w:rsid w:val="0075187D"/>
    <w:rsid w:val="00751A12"/>
    <w:rsid w:val="00753181"/>
    <w:rsid w:val="007544C6"/>
    <w:rsid w:val="00754B9B"/>
    <w:rsid w:val="0076065A"/>
    <w:rsid w:val="007612DA"/>
    <w:rsid w:val="0076154A"/>
    <w:rsid w:val="00764927"/>
    <w:rsid w:val="00764F70"/>
    <w:rsid w:val="0076609B"/>
    <w:rsid w:val="00767A62"/>
    <w:rsid w:val="00770978"/>
    <w:rsid w:val="00771FF6"/>
    <w:rsid w:val="00772A4F"/>
    <w:rsid w:val="0077307A"/>
    <w:rsid w:val="00773DA8"/>
    <w:rsid w:val="007758CF"/>
    <w:rsid w:val="00783085"/>
    <w:rsid w:val="007837F1"/>
    <w:rsid w:val="00784D7E"/>
    <w:rsid w:val="007854A0"/>
    <w:rsid w:val="0078580B"/>
    <w:rsid w:val="007862AA"/>
    <w:rsid w:val="00787993"/>
    <w:rsid w:val="0079249C"/>
    <w:rsid w:val="007933AD"/>
    <w:rsid w:val="00793572"/>
    <w:rsid w:val="00797547"/>
    <w:rsid w:val="00797BB4"/>
    <w:rsid w:val="00797C3E"/>
    <w:rsid w:val="007A1B95"/>
    <w:rsid w:val="007A32A7"/>
    <w:rsid w:val="007A3574"/>
    <w:rsid w:val="007A4AD7"/>
    <w:rsid w:val="007A5E76"/>
    <w:rsid w:val="007B0F64"/>
    <w:rsid w:val="007B1DF4"/>
    <w:rsid w:val="007B7380"/>
    <w:rsid w:val="007C08D9"/>
    <w:rsid w:val="007C1F40"/>
    <w:rsid w:val="007C2AC3"/>
    <w:rsid w:val="007C325D"/>
    <w:rsid w:val="007C43A2"/>
    <w:rsid w:val="007C4623"/>
    <w:rsid w:val="007C496A"/>
    <w:rsid w:val="007C5547"/>
    <w:rsid w:val="007D0469"/>
    <w:rsid w:val="007D2CD7"/>
    <w:rsid w:val="007D30F1"/>
    <w:rsid w:val="007D3170"/>
    <w:rsid w:val="007D4D69"/>
    <w:rsid w:val="007D7805"/>
    <w:rsid w:val="007E0FF2"/>
    <w:rsid w:val="007E1269"/>
    <w:rsid w:val="007E2B82"/>
    <w:rsid w:val="007E3A4E"/>
    <w:rsid w:val="007F0BF2"/>
    <w:rsid w:val="007F19F3"/>
    <w:rsid w:val="007F3553"/>
    <w:rsid w:val="007F3B80"/>
    <w:rsid w:val="007F3EBC"/>
    <w:rsid w:val="007F457F"/>
    <w:rsid w:val="00800BEE"/>
    <w:rsid w:val="00801263"/>
    <w:rsid w:val="00802494"/>
    <w:rsid w:val="00802E36"/>
    <w:rsid w:val="0080689C"/>
    <w:rsid w:val="00807F31"/>
    <w:rsid w:val="008130E6"/>
    <w:rsid w:val="00814511"/>
    <w:rsid w:val="008148A5"/>
    <w:rsid w:val="00816CFA"/>
    <w:rsid w:val="00817BEB"/>
    <w:rsid w:val="008202D7"/>
    <w:rsid w:val="00822320"/>
    <w:rsid w:val="0082314B"/>
    <w:rsid w:val="0082474D"/>
    <w:rsid w:val="00826330"/>
    <w:rsid w:val="00831897"/>
    <w:rsid w:val="00837983"/>
    <w:rsid w:val="00840417"/>
    <w:rsid w:val="008425FB"/>
    <w:rsid w:val="00842BD2"/>
    <w:rsid w:val="00845EFA"/>
    <w:rsid w:val="00846792"/>
    <w:rsid w:val="00846F06"/>
    <w:rsid w:val="0084742E"/>
    <w:rsid w:val="008478FE"/>
    <w:rsid w:val="0085080D"/>
    <w:rsid w:val="0085459A"/>
    <w:rsid w:val="0086200A"/>
    <w:rsid w:val="00862315"/>
    <w:rsid w:val="00862A56"/>
    <w:rsid w:val="00864549"/>
    <w:rsid w:val="00865434"/>
    <w:rsid w:val="00865914"/>
    <w:rsid w:val="00867059"/>
    <w:rsid w:val="00867F26"/>
    <w:rsid w:val="008705E6"/>
    <w:rsid w:val="0087220E"/>
    <w:rsid w:val="00876C36"/>
    <w:rsid w:val="00882FCF"/>
    <w:rsid w:val="008831C5"/>
    <w:rsid w:val="00883D5C"/>
    <w:rsid w:val="00883FFE"/>
    <w:rsid w:val="00884D5D"/>
    <w:rsid w:val="00884F13"/>
    <w:rsid w:val="00885BAE"/>
    <w:rsid w:val="00885C3D"/>
    <w:rsid w:val="00885FB7"/>
    <w:rsid w:val="00886529"/>
    <w:rsid w:val="0088698A"/>
    <w:rsid w:val="008879FC"/>
    <w:rsid w:val="00890E98"/>
    <w:rsid w:val="00890EF4"/>
    <w:rsid w:val="00891C4B"/>
    <w:rsid w:val="00891EBD"/>
    <w:rsid w:val="00892806"/>
    <w:rsid w:val="008937BD"/>
    <w:rsid w:val="00894ABC"/>
    <w:rsid w:val="008A0936"/>
    <w:rsid w:val="008A3012"/>
    <w:rsid w:val="008A4138"/>
    <w:rsid w:val="008A43AD"/>
    <w:rsid w:val="008B0D64"/>
    <w:rsid w:val="008B1830"/>
    <w:rsid w:val="008B2867"/>
    <w:rsid w:val="008B4716"/>
    <w:rsid w:val="008B6465"/>
    <w:rsid w:val="008B6492"/>
    <w:rsid w:val="008C1614"/>
    <w:rsid w:val="008C224D"/>
    <w:rsid w:val="008C32E4"/>
    <w:rsid w:val="008C4F8D"/>
    <w:rsid w:val="008C5247"/>
    <w:rsid w:val="008C5B22"/>
    <w:rsid w:val="008C5E36"/>
    <w:rsid w:val="008C654D"/>
    <w:rsid w:val="008C7CAC"/>
    <w:rsid w:val="008D011B"/>
    <w:rsid w:val="008D0D03"/>
    <w:rsid w:val="008D1B9F"/>
    <w:rsid w:val="008D442E"/>
    <w:rsid w:val="008D6DF0"/>
    <w:rsid w:val="008D6E3C"/>
    <w:rsid w:val="008E2563"/>
    <w:rsid w:val="008E2BC4"/>
    <w:rsid w:val="008E3BA8"/>
    <w:rsid w:val="008E600A"/>
    <w:rsid w:val="008F0341"/>
    <w:rsid w:val="0090069C"/>
    <w:rsid w:val="00900A6A"/>
    <w:rsid w:val="00900F44"/>
    <w:rsid w:val="00901D40"/>
    <w:rsid w:val="00903421"/>
    <w:rsid w:val="0090521E"/>
    <w:rsid w:val="009070E9"/>
    <w:rsid w:val="00907219"/>
    <w:rsid w:val="00907BE2"/>
    <w:rsid w:val="00910BD4"/>
    <w:rsid w:val="00911D6A"/>
    <w:rsid w:val="0091341C"/>
    <w:rsid w:val="00913B85"/>
    <w:rsid w:val="00913E2C"/>
    <w:rsid w:val="00915F86"/>
    <w:rsid w:val="00916C5F"/>
    <w:rsid w:val="00923B8F"/>
    <w:rsid w:val="00926FE6"/>
    <w:rsid w:val="00935740"/>
    <w:rsid w:val="009379B9"/>
    <w:rsid w:val="0094102D"/>
    <w:rsid w:val="009425DD"/>
    <w:rsid w:val="00943BB7"/>
    <w:rsid w:val="00945C41"/>
    <w:rsid w:val="0094691D"/>
    <w:rsid w:val="00946ECE"/>
    <w:rsid w:val="009470BE"/>
    <w:rsid w:val="00947F4C"/>
    <w:rsid w:val="00960992"/>
    <w:rsid w:val="00961B00"/>
    <w:rsid w:val="00962CB0"/>
    <w:rsid w:val="00963A51"/>
    <w:rsid w:val="00964DF7"/>
    <w:rsid w:val="0096742B"/>
    <w:rsid w:val="009700EB"/>
    <w:rsid w:val="00970E46"/>
    <w:rsid w:val="009745EE"/>
    <w:rsid w:val="009746AC"/>
    <w:rsid w:val="00975A7B"/>
    <w:rsid w:val="00980698"/>
    <w:rsid w:val="00987C5C"/>
    <w:rsid w:val="00996268"/>
    <w:rsid w:val="00997949"/>
    <w:rsid w:val="00997953"/>
    <w:rsid w:val="009A141D"/>
    <w:rsid w:val="009A2664"/>
    <w:rsid w:val="009A307B"/>
    <w:rsid w:val="009A3B3F"/>
    <w:rsid w:val="009A3B42"/>
    <w:rsid w:val="009A45CD"/>
    <w:rsid w:val="009A4E49"/>
    <w:rsid w:val="009A697D"/>
    <w:rsid w:val="009B0F09"/>
    <w:rsid w:val="009B1F9A"/>
    <w:rsid w:val="009B270F"/>
    <w:rsid w:val="009B55B4"/>
    <w:rsid w:val="009B761B"/>
    <w:rsid w:val="009C1020"/>
    <w:rsid w:val="009C11BB"/>
    <w:rsid w:val="009C6314"/>
    <w:rsid w:val="009C7220"/>
    <w:rsid w:val="009D0B27"/>
    <w:rsid w:val="009D1F8A"/>
    <w:rsid w:val="009D559F"/>
    <w:rsid w:val="009E14E9"/>
    <w:rsid w:val="009E1F42"/>
    <w:rsid w:val="009E34F3"/>
    <w:rsid w:val="009E5721"/>
    <w:rsid w:val="009F04B3"/>
    <w:rsid w:val="009F0916"/>
    <w:rsid w:val="009F1E36"/>
    <w:rsid w:val="009F3F31"/>
    <w:rsid w:val="009F4240"/>
    <w:rsid w:val="009F4EC3"/>
    <w:rsid w:val="009F5403"/>
    <w:rsid w:val="009F705E"/>
    <w:rsid w:val="00A012C4"/>
    <w:rsid w:val="00A02A73"/>
    <w:rsid w:val="00A04D9D"/>
    <w:rsid w:val="00A0514A"/>
    <w:rsid w:val="00A05CE2"/>
    <w:rsid w:val="00A066A2"/>
    <w:rsid w:val="00A07357"/>
    <w:rsid w:val="00A1015C"/>
    <w:rsid w:val="00A10A21"/>
    <w:rsid w:val="00A10B84"/>
    <w:rsid w:val="00A11DE2"/>
    <w:rsid w:val="00A12621"/>
    <w:rsid w:val="00A139D0"/>
    <w:rsid w:val="00A1450A"/>
    <w:rsid w:val="00A21305"/>
    <w:rsid w:val="00A22797"/>
    <w:rsid w:val="00A240D3"/>
    <w:rsid w:val="00A24561"/>
    <w:rsid w:val="00A24B93"/>
    <w:rsid w:val="00A25666"/>
    <w:rsid w:val="00A27692"/>
    <w:rsid w:val="00A30656"/>
    <w:rsid w:val="00A31EE7"/>
    <w:rsid w:val="00A32C6F"/>
    <w:rsid w:val="00A34991"/>
    <w:rsid w:val="00A34EFA"/>
    <w:rsid w:val="00A35570"/>
    <w:rsid w:val="00A355D9"/>
    <w:rsid w:val="00A35C92"/>
    <w:rsid w:val="00A36A25"/>
    <w:rsid w:val="00A36A59"/>
    <w:rsid w:val="00A44258"/>
    <w:rsid w:val="00A45034"/>
    <w:rsid w:val="00A457D6"/>
    <w:rsid w:val="00A45EF8"/>
    <w:rsid w:val="00A47599"/>
    <w:rsid w:val="00A506D3"/>
    <w:rsid w:val="00A50FD9"/>
    <w:rsid w:val="00A52D26"/>
    <w:rsid w:val="00A52FA1"/>
    <w:rsid w:val="00A52FB1"/>
    <w:rsid w:val="00A539C1"/>
    <w:rsid w:val="00A61F79"/>
    <w:rsid w:val="00A6388B"/>
    <w:rsid w:val="00A65200"/>
    <w:rsid w:val="00A70417"/>
    <w:rsid w:val="00A70898"/>
    <w:rsid w:val="00A70E13"/>
    <w:rsid w:val="00A7227B"/>
    <w:rsid w:val="00A7235D"/>
    <w:rsid w:val="00A7371F"/>
    <w:rsid w:val="00A74124"/>
    <w:rsid w:val="00A7532F"/>
    <w:rsid w:val="00A75ADD"/>
    <w:rsid w:val="00A7606B"/>
    <w:rsid w:val="00A82E5A"/>
    <w:rsid w:val="00A83922"/>
    <w:rsid w:val="00A84531"/>
    <w:rsid w:val="00A852BD"/>
    <w:rsid w:val="00A854BA"/>
    <w:rsid w:val="00A85BCF"/>
    <w:rsid w:val="00A867F2"/>
    <w:rsid w:val="00A86FD9"/>
    <w:rsid w:val="00A87B94"/>
    <w:rsid w:val="00A90C6A"/>
    <w:rsid w:val="00A910C5"/>
    <w:rsid w:val="00A9219E"/>
    <w:rsid w:val="00A92986"/>
    <w:rsid w:val="00A92AD4"/>
    <w:rsid w:val="00A93AC3"/>
    <w:rsid w:val="00A9497A"/>
    <w:rsid w:val="00A95B57"/>
    <w:rsid w:val="00A95F16"/>
    <w:rsid w:val="00AA2ED5"/>
    <w:rsid w:val="00AA4839"/>
    <w:rsid w:val="00AA54C7"/>
    <w:rsid w:val="00AA6552"/>
    <w:rsid w:val="00AA6594"/>
    <w:rsid w:val="00AB159C"/>
    <w:rsid w:val="00AB4B2D"/>
    <w:rsid w:val="00AB58EE"/>
    <w:rsid w:val="00AB5E97"/>
    <w:rsid w:val="00AB6AAF"/>
    <w:rsid w:val="00AB7972"/>
    <w:rsid w:val="00AB7E97"/>
    <w:rsid w:val="00AC2F5D"/>
    <w:rsid w:val="00AC5728"/>
    <w:rsid w:val="00AD0E67"/>
    <w:rsid w:val="00AD3464"/>
    <w:rsid w:val="00AE0B96"/>
    <w:rsid w:val="00AE0BA1"/>
    <w:rsid w:val="00AE1069"/>
    <w:rsid w:val="00AE2F86"/>
    <w:rsid w:val="00AF06D1"/>
    <w:rsid w:val="00AF21D9"/>
    <w:rsid w:val="00AF47C7"/>
    <w:rsid w:val="00AF6539"/>
    <w:rsid w:val="00AF78F8"/>
    <w:rsid w:val="00B0058C"/>
    <w:rsid w:val="00B01AE5"/>
    <w:rsid w:val="00B0244C"/>
    <w:rsid w:val="00B03864"/>
    <w:rsid w:val="00B038C1"/>
    <w:rsid w:val="00B053B1"/>
    <w:rsid w:val="00B05538"/>
    <w:rsid w:val="00B07035"/>
    <w:rsid w:val="00B11C40"/>
    <w:rsid w:val="00B11FB7"/>
    <w:rsid w:val="00B129C6"/>
    <w:rsid w:val="00B13EA4"/>
    <w:rsid w:val="00B15F40"/>
    <w:rsid w:val="00B16C2B"/>
    <w:rsid w:val="00B205A9"/>
    <w:rsid w:val="00B20DC2"/>
    <w:rsid w:val="00B21768"/>
    <w:rsid w:val="00B21CEF"/>
    <w:rsid w:val="00B22441"/>
    <w:rsid w:val="00B228CA"/>
    <w:rsid w:val="00B24906"/>
    <w:rsid w:val="00B258F8"/>
    <w:rsid w:val="00B26391"/>
    <w:rsid w:val="00B2675A"/>
    <w:rsid w:val="00B26E89"/>
    <w:rsid w:val="00B27365"/>
    <w:rsid w:val="00B27414"/>
    <w:rsid w:val="00B34211"/>
    <w:rsid w:val="00B34DDA"/>
    <w:rsid w:val="00B35516"/>
    <w:rsid w:val="00B4754E"/>
    <w:rsid w:val="00B526F1"/>
    <w:rsid w:val="00B52C7B"/>
    <w:rsid w:val="00B53A6F"/>
    <w:rsid w:val="00B5443E"/>
    <w:rsid w:val="00B553B3"/>
    <w:rsid w:val="00B5556B"/>
    <w:rsid w:val="00B5735E"/>
    <w:rsid w:val="00B57B8A"/>
    <w:rsid w:val="00B61E21"/>
    <w:rsid w:val="00B64470"/>
    <w:rsid w:val="00B664A4"/>
    <w:rsid w:val="00B671D3"/>
    <w:rsid w:val="00B723E2"/>
    <w:rsid w:val="00B73D26"/>
    <w:rsid w:val="00B77146"/>
    <w:rsid w:val="00B80563"/>
    <w:rsid w:val="00B82184"/>
    <w:rsid w:val="00B823B8"/>
    <w:rsid w:val="00B900A0"/>
    <w:rsid w:val="00B90304"/>
    <w:rsid w:val="00B90F3A"/>
    <w:rsid w:val="00B91317"/>
    <w:rsid w:val="00B92D89"/>
    <w:rsid w:val="00B9335B"/>
    <w:rsid w:val="00B94841"/>
    <w:rsid w:val="00B95BC0"/>
    <w:rsid w:val="00B95C25"/>
    <w:rsid w:val="00B96FC9"/>
    <w:rsid w:val="00BA24ED"/>
    <w:rsid w:val="00BA3659"/>
    <w:rsid w:val="00BA3FC3"/>
    <w:rsid w:val="00BA4847"/>
    <w:rsid w:val="00BA6139"/>
    <w:rsid w:val="00BA7DDA"/>
    <w:rsid w:val="00BB0DC7"/>
    <w:rsid w:val="00BB2059"/>
    <w:rsid w:val="00BC0AF4"/>
    <w:rsid w:val="00BC1CB5"/>
    <w:rsid w:val="00BC34B1"/>
    <w:rsid w:val="00BC35D0"/>
    <w:rsid w:val="00BC36E4"/>
    <w:rsid w:val="00BC38CC"/>
    <w:rsid w:val="00BC3971"/>
    <w:rsid w:val="00BC4D7D"/>
    <w:rsid w:val="00BC6893"/>
    <w:rsid w:val="00BC76A1"/>
    <w:rsid w:val="00BD20D2"/>
    <w:rsid w:val="00BD251E"/>
    <w:rsid w:val="00BD27A1"/>
    <w:rsid w:val="00BD404C"/>
    <w:rsid w:val="00BD4354"/>
    <w:rsid w:val="00BD5E0F"/>
    <w:rsid w:val="00BD6A17"/>
    <w:rsid w:val="00BE0EF7"/>
    <w:rsid w:val="00BE3531"/>
    <w:rsid w:val="00BF0FEF"/>
    <w:rsid w:val="00BF1F74"/>
    <w:rsid w:val="00BF44BB"/>
    <w:rsid w:val="00BF4913"/>
    <w:rsid w:val="00BF6010"/>
    <w:rsid w:val="00BF79EB"/>
    <w:rsid w:val="00BF79ED"/>
    <w:rsid w:val="00C1403E"/>
    <w:rsid w:val="00C163F1"/>
    <w:rsid w:val="00C20246"/>
    <w:rsid w:val="00C206E9"/>
    <w:rsid w:val="00C2113A"/>
    <w:rsid w:val="00C211B2"/>
    <w:rsid w:val="00C21424"/>
    <w:rsid w:val="00C2222C"/>
    <w:rsid w:val="00C2496F"/>
    <w:rsid w:val="00C26ABD"/>
    <w:rsid w:val="00C30BAA"/>
    <w:rsid w:val="00C31D09"/>
    <w:rsid w:val="00C32160"/>
    <w:rsid w:val="00C3318E"/>
    <w:rsid w:val="00C35986"/>
    <w:rsid w:val="00C35EBD"/>
    <w:rsid w:val="00C36447"/>
    <w:rsid w:val="00C364ED"/>
    <w:rsid w:val="00C36628"/>
    <w:rsid w:val="00C36AE9"/>
    <w:rsid w:val="00C37301"/>
    <w:rsid w:val="00C402C9"/>
    <w:rsid w:val="00C40E0D"/>
    <w:rsid w:val="00C4409B"/>
    <w:rsid w:val="00C507FE"/>
    <w:rsid w:val="00C51C5A"/>
    <w:rsid w:val="00C51D83"/>
    <w:rsid w:val="00C533D7"/>
    <w:rsid w:val="00C53822"/>
    <w:rsid w:val="00C53B6C"/>
    <w:rsid w:val="00C53C54"/>
    <w:rsid w:val="00C546D9"/>
    <w:rsid w:val="00C55DB8"/>
    <w:rsid w:val="00C56FFD"/>
    <w:rsid w:val="00C61ABA"/>
    <w:rsid w:val="00C61F0E"/>
    <w:rsid w:val="00C65DF2"/>
    <w:rsid w:val="00C66C65"/>
    <w:rsid w:val="00C70B8B"/>
    <w:rsid w:val="00C72360"/>
    <w:rsid w:val="00C728F4"/>
    <w:rsid w:val="00C72A63"/>
    <w:rsid w:val="00C73015"/>
    <w:rsid w:val="00C7303D"/>
    <w:rsid w:val="00C764BA"/>
    <w:rsid w:val="00C7672B"/>
    <w:rsid w:val="00C76D8D"/>
    <w:rsid w:val="00C77070"/>
    <w:rsid w:val="00C814D7"/>
    <w:rsid w:val="00C82548"/>
    <w:rsid w:val="00C8340F"/>
    <w:rsid w:val="00C83F7B"/>
    <w:rsid w:val="00C845DB"/>
    <w:rsid w:val="00C846DD"/>
    <w:rsid w:val="00C915C1"/>
    <w:rsid w:val="00C92B84"/>
    <w:rsid w:val="00C95FAA"/>
    <w:rsid w:val="00C9647F"/>
    <w:rsid w:val="00CA0F15"/>
    <w:rsid w:val="00CA1F20"/>
    <w:rsid w:val="00CA334C"/>
    <w:rsid w:val="00CA38F6"/>
    <w:rsid w:val="00CA5C0E"/>
    <w:rsid w:val="00CA6FF9"/>
    <w:rsid w:val="00CB0B65"/>
    <w:rsid w:val="00CB10D6"/>
    <w:rsid w:val="00CB2D31"/>
    <w:rsid w:val="00CB3D0A"/>
    <w:rsid w:val="00CB5C2C"/>
    <w:rsid w:val="00CB5D23"/>
    <w:rsid w:val="00CB5F77"/>
    <w:rsid w:val="00CB6067"/>
    <w:rsid w:val="00CC1157"/>
    <w:rsid w:val="00CC3913"/>
    <w:rsid w:val="00CC5C93"/>
    <w:rsid w:val="00CD1800"/>
    <w:rsid w:val="00CD1E99"/>
    <w:rsid w:val="00CD2B25"/>
    <w:rsid w:val="00CD4DAF"/>
    <w:rsid w:val="00CD5C64"/>
    <w:rsid w:val="00CD70A4"/>
    <w:rsid w:val="00CD749C"/>
    <w:rsid w:val="00CE15AA"/>
    <w:rsid w:val="00CE2CF8"/>
    <w:rsid w:val="00CE4186"/>
    <w:rsid w:val="00CE5821"/>
    <w:rsid w:val="00CE64BB"/>
    <w:rsid w:val="00CE672E"/>
    <w:rsid w:val="00CF0DA8"/>
    <w:rsid w:val="00CF1852"/>
    <w:rsid w:val="00CF386F"/>
    <w:rsid w:val="00CF540A"/>
    <w:rsid w:val="00CF5895"/>
    <w:rsid w:val="00CF706C"/>
    <w:rsid w:val="00D05135"/>
    <w:rsid w:val="00D128BB"/>
    <w:rsid w:val="00D166E6"/>
    <w:rsid w:val="00D20379"/>
    <w:rsid w:val="00D217FC"/>
    <w:rsid w:val="00D21E42"/>
    <w:rsid w:val="00D222B1"/>
    <w:rsid w:val="00D2236A"/>
    <w:rsid w:val="00D2532A"/>
    <w:rsid w:val="00D275FD"/>
    <w:rsid w:val="00D27936"/>
    <w:rsid w:val="00D33511"/>
    <w:rsid w:val="00D3383D"/>
    <w:rsid w:val="00D34424"/>
    <w:rsid w:val="00D35F7A"/>
    <w:rsid w:val="00D37D65"/>
    <w:rsid w:val="00D40DAA"/>
    <w:rsid w:val="00D41834"/>
    <w:rsid w:val="00D42F02"/>
    <w:rsid w:val="00D44515"/>
    <w:rsid w:val="00D462E8"/>
    <w:rsid w:val="00D47310"/>
    <w:rsid w:val="00D508A6"/>
    <w:rsid w:val="00D53549"/>
    <w:rsid w:val="00D550C9"/>
    <w:rsid w:val="00D5734A"/>
    <w:rsid w:val="00D61665"/>
    <w:rsid w:val="00D64104"/>
    <w:rsid w:val="00D70F37"/>
    <w:rsid w:val="00D7442B"/>
    <w:rsid w:val="00D764E6"/>
    <w:rsid w:val="00D77F29"/>
    <w:rsid w:val="00D82136"/>
    <w:rsid w:val="00D821BE"/>
    <w:rsid w:val="00D90F81"/>
    <w:rsid w:val="00D9557C"/>
    <w:rsid w:val="00D95AAB"/>
    <w:rsid w:val="00D964EA"/>
    <w:rsid w:val="00DA0F48"/>
    <w:rsid w:val="00DA2E22"/>
    <w:rsid w:val="00DA3732"/>
    <w:rsid w:val="00DA4323"/>
    <w:rsid w:val="00DA48F4"/>
    <w:rsid w:val="00DA675B"/>
    <w:rsid w:val="00DB058A"/>
    <w:rsid w:val="00DB50B8"/>
    <w:rsid w:val="00DC0476"/>
    <w:rsid w:val="00DC1352"/>
    <w:rsid w:val="00DC5C5D"/>
    <w:rsid w:val="00DC5E1C"/>
    <w:rsid w:val="00DC6836"/>
    <w:rsid w:val="00DC6EBA"/>
    <w:rsid w:val="00DD0AB9"/>
    <w:rsid w:val="00DD1E78"/>
    <w:rsid w:val="00DD432C"/>
    <w:rsid w:val="00DD5163"/>
    <w:rsid w:val="00DD5D56"/>
    <w:rsid w:val="00DD6A49"/>
    <w:rsid w:val="00DD7FB1"/>
    <w:rsid w:val="00DE2067"/>
    <w:rsid w:val="00DE32F6"/>
    <w:rsid w:val="00DE4A3C"/>
    <w:rsid w:val="00DE563A"/>
    <w:rsid w:val="00DE6ACB"/>
    <w:rsid w:val="00DE7C65"/>
    <w:rsid w:val="00DF1DF5"/>
    <w:rsid w:val="00DF4176"/>
    <w:rsid w:val="00DF4228"/>
    <w:rsid w:val="00DF6398"/>
    <w:rsid w:val="00DF670F"/>
    <w:rsid w:val="00DF7CAE"/>
    <w:rsid w:val="00E0034D"/>
    <w:rsid w:val="00E041ED"/>
    <w:rsid w:val="00E051F6"/>
    <w:rsid w:val="00E06CD2"/>
    <w:rsid w:val="00E07739"/>
    <w:rsid w:val="00E103F2"/>
    <w:rsid w:val="00E12DDE"/>
    <w:rsid w:val="00E13D83"/>
    <w:rsid w:val="00E13DC3"/>
    <w:rsid w:val="00E157D5"/>
    <w:rsid w:val="00E16764"/>
    <w:rsid w:val="00E2061A"/>
    <w:rsid w:val="00E23689"/>
    <w:rsid w:val="00E23CC4"/>
    <w:rsid w:val="00E2442C"/>
    <w:rsid w:val="00E25515"/>
    <w:rsid w:val="00E2589E"/>
    <w:rsid w:val="00E2728A"/>
    <w:rsid w:val="00E2733C"/>
    <w:rsid w:val="00E278AE"/>
    <w:rsid w:val="00E27C53"/>
    <w:rsid w:val="00E30DFE"/>
    <w:rsid w:val="00E33561"/>
    <w:rsid w:val="00E34592"/>
    <w:rsid w:val="00E34F00"/>
    <w:rsid w:val="00E35438"/>
    <w:rsid w:val="00E35596"/>
    <w:rsid w:val="00E3747C"/>
    <w:rsid w:val="00E40109"/>
    <w:rsid w:val="00E406D9"/>
    <w:rsid w:val="00E409ED"/>
    <w:rsid w:val="00E41DBE"/>
    <w:rsid w:val="00E41EC1"/>
    <w:rsid w:val="00E435BC"/>
    <w:rsid w:val="00E43BFD"/>
    <w:rsid w:val="00E446AF"/>
    <w:rsid w:val="00E450DF"/>
    <w:rsid w:val="00E4786D"/>
    <w:rsid w:val="00E47C0E"/>
    <w:rsid w:val="00E51CFE"/>
    <w:rsid w:val="00E51DCF"/>
    <w:rsid w:val="00E52A11"/>
    <w:rsid w:val="00E53A2E"/>
    <w:rsid w:val="00E5559F"/>
    <w:rsid w:val="00E600D8"/>
    <w:rsid w:val="00E6097F"/>
    <w:rsid w:val="00E61144"/>
    <w:rsid w:val="00E612E6"/>
    <w:rsid w:val="00E618A1"/>
    <w:rsid w:val="00E62DEC"/>
    <w:rsid w:val="00E62F0B"/>
    <w:rsid w:val="00E630F9"/>
    <w:rsid w:val="00E65CA9"/>
    <w:rsid w:val="00E666D3"/>
    <w:rsid w:val="00E66C8F"/>
    <w:rsid w:val="00E734C0"/>
    <w:rsid w:val="00E77CE2"/>
    <w:rsid w:val="00E80907"/>
    <w:rsid w:val="00E829B2"/>
    <w:rsid w:val="00E83936"/>
    <w:rsid w:val="00E841DE"/>
    <w:rsid w:val="00E854F0"/>
    <w:rsid w:val="00E864BD"/>
    <w:rsid w:val="00E86994"/>
    <w:rsid w:val="00E906E1"/>
    <w:rsid w:val="00E91AD4"/>
    <w:rsid w:val="00E92FCF"/>
    <w:rsid w:val="00E94A3F"/>
    <w:rsid w:val="00E9695E"/>
    <w:rsid w:val="00E970FB"/>
    <w:rsid w:val="00EA0084"/>
    <w:rsid w:val="00EA02F1"/>
    <w:rsid w:val="00EA1460"/>
    <w:rsid w:val="00EA1DDF"/>
    <w:rsid w:val="00EA233F"/>
    <w:rsid w:val="00EA69D2"/>
    <w:rsid w:val="00EA6A7E"/>
    <w:rsid w:val="00EA7838"/>
    <w:rsid w:val="00EA7D6D"/>
    <w:rsid w:val="00EB03CA"/>
    <w:rsid w:val="00EB049A"/>
    <w:rsid w:val="00EB136D"/>
    <w:rsid w:val="00EB2E89"/>
    <w:rsid w:val="00EB64C0"/>
    <w:rsid w:val="00EB762A"/>
    <w:rsid w:val="00EC0ACE"/>
    <w:rsid w:val="00EC1687"/>
    <w:rsid w:val="00EC4150"/>
    <w:rsid w:val="00EC5F95"/>
    <w:rsid w:val="00EC7690"/>
    <w:rsid w:val="00EC7714"/>
    <w:rsid w:val="00EC7CA4"/>
    <w:rsid w:val="00ED0DC3"/>
    <w:rsid w:val="00ED4863"/>
    <w:rsid w:val="00ED5B7B"/>
    <w:rsid w:val="00EE124A"/>
    <w:rsid w:val="00EE26E4"/>
    <w:rsid w:val="00EE46DE"/>
    <w:rsid w:val="00EE62AB"/>
    <w:rsid w:val="00EE728F"/>
    <w:rsid w:val="00EE7C49"/>
    <w:rsid w:val="00EF1BF4"/>
    <w:rsid w:val="00EF41F7"/>
    <w:rsid w:val="00EF4283"/>
    <w:rsid w:val="00EF5814"/>
    <w:rsid w:val="00EF633B"/>
    <w:rsid w:val="00EF72AB"/>
    <w:rsid w:val="00F013BC"/>
    <w:rsid w:val="00F02573"/>
    <w:rsid w:val="00F040F3"/>
    <w:rsid w:val="00F04ACD"/>
    <w:rsid w:val="00F04D14"/>
    <w:rsid w:val="00F0514A"/>
    <w:rsid w:val="00F05330"/>
    <w:rsid w:val="00F0758E"/>
    <w:rsid w:val="00F07C77"/>
    <w:rsid w:val="00F11746"/>
    <w:rsid w:val="00F11CCA"/>
    <w:rsid w:val="00F11E96"/>
    <w:rsid w:val="00F13013"/>
    <w:rsid w:val="00F1383B"/>
    <w:rsid w:val="00F15105"/>
    <w:rsid w:val="00F175BB"/>
    <w:rsid w:val="00F17BE3"/>
    <w:rsid w:val="00F21430"/>
    <w:rsid w:val="00F22624"/>
    <w:rsid w:val="00F257A5"/>
    <w:rsid w:val="00F25E0B"/>
    <w:rsid w:val="00F32D07"/>
    <w:rsid w:val="00F33FBF"/>
    <w:rsid w:val="00F34E91"/>
    <w:rsid w:val="00F373CC"/>
    <w:rsid w:val="00F40351"/>
    <w:rsid w:val="00F44A18"/>
    <w:rsid w:val="00F44C3C"/>
    <w:rsid w:val="00F4508B"/>
    <w:rsid w:val="00F52726"/>
    <w:rsid w:val="00F54795"/>
    <w:rsid w:val="00F54920"/>
    <w:rsid w:val="00F56613"/>
    <w:rsid w:val="00F56C82"/>
    <w:rsid w:val="00F600C2"/>
    <w:rsid w:val="00F64A4A"/>
    <w:rsid w:val="00F65493"/>
    <w:rsid w:val="00F656C4"/>
    <w:rsid w:val="00F70481"/>
    <w:rsid w:val="00F7184C"/>
    <w:rsid w:val="00F72341"/>
    <w:rsid w:val="00F74375"/>
    <w:rsid w:val="00F74E6E"/>
    <w:rsid w:val="00F752E8"/>
    <w:rsid w:val="00F77A3C"/>
    <w:rsid w:val="00F80AE1"/>
    <w:rsid w:val="00F810BF"/>
    <w:rsid w:val="00F810FC"/>
    <w:rsid w:val="00F8132B"/>
    <w:rsid w:val="00F8197F"/>
    <w:rsid w:val="00F82E98"/>
    <w:rsid w:val="00F830F2"/>
    <w:rsid w:val="00F84FAC"/>
    <w:rsid w:val="00F85BDD"/>
    <w:rsid w:val="00F861A8"/>
    <w:rsid w:val="00F8679B"/>
    <w:rsid w:val="00F87722"/>
    <w:rsid w:val="00F91DA7"/>
    <w:rsid w:val="00F93158"/>
    <w:rsid w:val="00F949D2"/>
    <w:rsid w:val="00F96C10"/>
    <w:rsid w:val="00FA0317"/>
    <w:rsid w:val="00FA0A30"/>
    <w:rsid w:val="00FA1A6C"/>
    <w:rsid w:val="00FA30AC"/>
    <w:rsid w:val="00FA3713"/>
    <w:rsid w:val="00FA4824"/>
    <w:rsid w:val="00FB0606"/>
    <w:rsid w:val="00FB0D57"/>
    <w:rsid w:val="00FB1552"/>
    <w:rsid w:val="00FB1D28"/>
    <w:rsid w:val="00FB2F9F"/>
    <w:rsid w:val="00FB3239"/>
    <w:rsid w:val="00FB5E13"/>
    <w:rsid w:val="00FB6AEA"/>
    <w:rsid w:val="00FB7D5B"/>
    <w:rsid w:val="00FC112D"/>
    <w:rsid w:val="00FC15B7"/>
    <w:rsid w:val="00FC1F46"/>
    <w:rsid w:val="00FC25AF"/>
    <w:rsid w:val="00FC28DF"/>
    <w:rsid w:val="00FC435D"/>
    <w:rsid w:val="00FC573B"/>
    <w:rsid w:val="00FD1E21"/>
    <w:rsid w:val="00FD51D1"/>
    <w:rsid w:val="00FD5C07"/>
    <w:rsid w:val="00FE0800"/>
    <w:rsid w:val="00FE0DE1"/>
    <w:rsid w:val="00FE2CE9"/>
    <w:rsid w:val="00FE316F"/>
    <w:rsid w:val="00FE3342"/>
    <w:rsid w:val="00FF3943"/>
    <w:rsid w:val="00FF4054"/>
    <w:rsid w:val="00FF44CC"/>
    <w:rsid w:val="00FF4688"/>
    <w:rsid w:val="00FF4A9E"/>
    <w:rsid w:val="00FF5EDC"/>
    <w:rsid w:val="21DB7E8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6E0E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qFormat="1"/>
    <w:lsdException w:name="annotation text" w:semiHidden="1" w:uiPriority="99" w:unhideWhenUsed="1"/>
    <w:lsdException w:name="header" w:semiHidden="1"/>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756A"/>
    <w:rPr>
      <w:rFonts w:eastAsia="BatangChe"/>
      <w:sz w:val="24"/>
      <w:szCs w:val="24"/>
      <w:lang w:eastAsia="en-US"/>
    </w:rPr>
  </w:style>
  <w:style w:type="paragraph" w:styleId="Heading1">
    <w:name w:val="heading 1"/>
    <w:basedOn w:val="Normal"/>
    <w:next w:val="Normal"/>
    <w:qFormat/>
    <w:rsid w:val="00A7371F"/>
    <w:pPr>
      <w:keepNext/>
      <w:jc w:val="center"/>
      <w:outlineLvl w:val="0"/>
    </w:pPr>
    <w:rPr>
      <w:b/>
      <w:bCs/>
      <w:u w:val="single"/>
    </w:rPr>
  </w:style>
  <w:style w:type="paragraph" w:styleId="Heading2">
    <w:name w:val="heading 2"/>
    <w:basedOn w:val="Normal"/>
    <w:next w:val="Normal"/>
    <w:link w:val="Heading2Char"/>
    <w:unhideWhenUsed/>
    <w:qFormat/>
    <w:rsid w:val="00A7371F"/>
    <w:pPr>
      <w:keepNext/>
      <w:keepLines/>
      <w:spacing w:before="260" w:after="260" w:line="416" w:lineRule="auto"/>
      <w:outlineLvl w:val="1"/>
    </w:pPr>
    <w:rPr>
      <w:rFonts w:ascii="Cambria" w:eastAsia="SimSun" w:hAnsi="Cambria"/>
      <w:b/>
      <w:bCs/>
      <w:sz w:val="32"/>
      <w:szCs w:val="32"/>
    </w:rPr>
  </w:style>
  <w:style w:type="paragraph" w:styleId="Heading3">
    <w:name w:val="heading 3"/>
    <w:basedOn w:val="Normal"/>
    <w:next w:val="Normal"/>
    <w:link w:val="Heading3Char"/>
    <w:qFormat/>
    <w:rsid w:val="00A7371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A7371F"/>
    <w:pPr>
      <w:keepNext/>
      <w:keepLines/>
      <w:spacing w:before="280" w:after="290" w:line="376" w:lineRule="auto"/>
      <w:outlineLvl w:val="3"/>
    </w:pPr>
    <w:rPr>
      <w:rFonts w:ascii="Cambria" w:eastAsia="SimSun" w:hAnsi="Cambria"/>
      <w:b/>
      <w:bCs/>
      <w:sz w:val="28"/>
      <w:szCs w:val="28"/>
    </w:rPr>
  </w:style>
  <w:style w:type="paragraph" w:styleId="Heading5">
    <w:name w:val="heading 5"/>
    <w:basedOn w:val="Normal"/>
    <w:next w:val="Normal"/>
    <w:link w:val="Heading5Char"/>
    <w:uiPriority w:val="9"/>
    <w:unhideWhenUsed/>
    <w:qFormat/>
    <w:rsid w:val="00A7371F"/>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unhideWhenUsed/>
    <w:qFormat/>
    <w:rsid w:val="00A7371F"/>
    <w:pPr>
      <w:keepNext/>
      <w:keepLines/>
      <w:spacing w:before="240" w:after="64" w:line="320" w:lineRule="auto"/>
      <w:outlineLvl w:val="5"/>
    </w:pPr>
    <w:rPr>
      <w:rFonts w:ascii="Cambria" w:eastAsia="SimSun" w:hAnsi="Cambria"/>
      <w:b/>
      <w:bCs/>
    </w:rPr>
  </w:style>
  <w:style w:type="paragraph" w:styleId="Heading7">
    <w:name w:val="heading 7"/>
    <w:basedOn w:val="Normal"/>
    <w:next w:val="Normal"/>
    <w:link w:val="Heading7Char"/>
    <w:uiPriority w:val="9"/>
    <w:unhideWhenUsed/>
    <w:qFormat/>
    <w:rsid w:val="00A7371F"/>
    <w:pPr>
      <w:keepNext/>
      <w:keepLines/>
      <w:spacing w:before="240" w:after="64" w:line="320" w:lineRule="auto"/>
      <w:outlineLvl w:val="6"/>
    </w:pPr>
    <w:rPr>
      <w:b/>
      <w:bCs/>
    </w:rPr>
  </w:style>
  <w:style w:type="paragraph" w:styleId="Heading8">
    <w:name w:val="heading 8"/>
    <w:basedOn w:val="Normal"/>
    <w:next w:val="Normal"/>
    <w:qFormat/>
    <w:rsid w:val="00A7371F"/>
    <w:pPr>
      <w:keepNext/>
      <w:widowControl w:val="0"/>
      <w:wordWrap w:val="0"/>
      <w:jc w:val="both"/>
      <w:outlineLvl w:val="7"/>
    </w:pPr>
    <w:rPr>
      <w:b/>
      <w:bCs/>
      <w:kern w:val="2"/>
      <w:sz w:val="20"/>
      <w:szCs w:val="20"/>
      <w:lang w:eastAsia="ko-KR"/>
    </w:rPr>
  </w:style>
  <w:style w:type="paragraph" w:styleId="Heading9">
    <w:name w:val="heading 9"/>
    <w:basedOn w:val="Normal"/>
    <w:next w:val="Normal"/>
    <w:link w:val="Heading9Char"/>
    <w:uiPriority w:val="9"/>
    <w:unhideWhenUsed/>
    <w:qFormat/>
    <w:rsid w:val="00A7371F"/>
    <w:pPr>
      <w:keepNext/>
      <w:keepLines/>
      <w:spacing w:before="240" w:after="64" w:line="320" w:lineRule="auto"/>
      <w:outlineLvl w:val="8"/>
    </w:pPr>
    <w:rPr>
      <w:rFonts w:ascii="Cambria" w:eastAsia="SimSun" w:hAnsi="Cambr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sid w:val="00A7371F"/>
    <w:rPr>
      <w:b/>
      <w:bCs/>
    </w:rPr>
  </w:style>
  <w:style w:type="paragraph" w:styleId="CommentText">
    <w:name w:val="annotation text"/>
    <w:basedOn w:val="Normal"/>
    <w:link w:val="CommentTextChar"/>
    <w:uiPriority w:val="99"/>
    <w:unhideWhenUsed/>
    <w:rsid w:val="00A7371F"/>
  </w:style>
  <w:style w:type="paragraph" w:styleId="NormalIndent">
    <w:name w:val="Normal Indent"/>
    <w:basedOn w:val="Normal"/>
    <w:rsid w:val="00A7371F"/>
    <w:pPr>
      <w:widowControl w:val="0"/>
      <w:wordWrap w:val="0"/>
      <w:ind w:left="851"/>
      <w:jc w:val="both"/>
    </w:pPr>
    <w:rPr>
      <w:kern w:val="2"/>
      <w:sz w:val="20"/>
      <w:szCs w:val="20"/>
      <w:lang w:eastAsia="ko-KR"/>
    </w:rPr>
  </w:style>
  <w:style w:type="paragraph" w:styleId="DocumentMap">
    <w:name w:val="Document Map"/>
    <w:basedOn w:val="Normal"/>
    <w:link w:val="DocumentMapChar"/>
    <w:uiPriority w:val="99"/>
    <w:unhideWhenUsed/>
    <w:rsid w:val="00A7371F"/>
    <w:rPr>
      <w:rFonts w:ascii="SimSun" w:eastAsia="SimSun"/>
      <w:sz w:val="18"/>
      <w:szCs w:val="18"/>
    </w:rPr>
  </w:style>
  <w:style w:type="paragraph" w:styleId="BodyTextIndent">
    <w:name w:val="Body Text Indent"/>
    <w:basedOn w:val="Normal"/>
    <w:link w:val="BodyTextIndentChar"/>
    <w:rsid w:val="00A7371F"/>
    <w:pPr>
      <w:spacing w:line="360" w:lineRule="auto"/>
      <w:ind w:left="720" w:hanging="360"/>
      <w:jc w:val="both"/>
    </w:pPr>
  </w:style>
  <w:style w:type="paragraph" w:styleId="EndnoteText">
    <w:name w:val="endnote text"/>
    <w:basedOn w:val="Normal"/>
    <w:link w:val="EndnoteTextChar"/>
    <w:uiPriority w:val="99"/>
    <w:unhideWhenUsed/>
    <w:rsid w:val="00A7371F"/>
    <w:pPr>
      <w:snapToGrid w:val="0"/>
    </w:pPr>
  </w:style>
  <w:style w:type="paragraph" w:styleId="BalloonText">
    <w:name w:val="Balloon Text"/>
    <w:basedOn w:val="Normal"/>
    <w:link w:val="BalloonTextChar"/>
    <w:rsid w:val="00A7371F"/>
    <w:rPr>
      <w:rFonts w:ascii="Tahoma" w:hAnsi="Tahoma" w:cs="Tahoma"/>
      <w:sz w:val="16"/>
      <w:szCs w:val="16"/>
    </w:rPr>
  </w:style>
  <w:style w:type="paragraph" w:styleId="Footer">
    <w:name w:val="footer"/>
    <w:basedOn w:val="Normal"/>
    <w:link w:val="FooterChar"/>
    <w:uiPriority w:val="99"/>
    <w:rsid w:val="00A7371F"/>
    <w:pPr>
      <w:tabs>
        <w:tab w:val="center" w:pos="4320"/>
        <w:tab w:val="right" w:pos="8640"/>
      </w:tabs>
    </w:pPr>
  </w:style>
  <w:style w:type="paragraph" w:styleId="Header">
    <w:name w:val="header"/>
    <w:basedOn w:val="Normal"/>
    <w:rsid w:val="00A7371F"/>
    <w:pPr>
      <w:tabs>
        <w:tab w:val="center" w:pos="4320"/>
        <w:tab w:val="right" w:pos="8640"/>
      </w:tabs>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nhideWhenUsed/>
    <w:qFormat/>
    <w:rsid w:val="00A7371F"/>
    <w:pPr>
      <w:snapToGrid w:val="0"/>
    </w:pPr>
  </w:style>
  <w:style w:type="paragraph" w:styleId="NormalWeb">
    <w:name w:val="Normal (Web)"/>
    <w:basedOn w:val="Normal"/>
    <w:uiPriority w:val="99"/>
    <w:unhideWhenUsed/>
    <w:rsid w:val="00A7371F"/>
    <w:pPr>
      <w:spacing w:before="100" w:beforeAutospacing="1" w:after="100" w:afterAutospacing="1"/>
    </w:pPr>
    <w:rPr>
      <w:rFonts w:ascii="SimSun" w:eastAsia="SimSun" w:hAnsi="SimSun" w:cs="SimSun"/>
      <w:lang w:eastAsia="zh-CN"/>
    </w:rPr>
  </w:style>
  <w:style w:type="character" w:styleId="EndnoteReference">
    <w:name w:val="endnote reference"/>
    <w:basedOn w:val="DefaultParagraphFont"/>
    <w:uiPriority w:val="99"/>
    <w:unhideWhenUsed/>
    <w:rsid w:val="00A7371F"/>
    <w:rPr>
      <w:vertAlign w:val="superscript"/>
    </w:rPr>
  </w:style>
  <w:style w:type="character" w:styleId="PageNumber">
    <w:name w:val="page number"/>
    <w:basedOn w:val="DefaultParagraphFont"/>
    <w:rsid w:val="00A7371F"/>
  </w:style>
  <w:style w:type="character" w:styleId="Hyperlink">
    <w:name w:val="Hyperlink"/>
    <w:basedOn w:val="DefaultParagraphFont"/>
    <w:qFormat/>
    <w:rsid w:val="00A7371F"/>
    <w:rPr>
      <w:color w:val="0000FF"/>
      <w:u w:val="single"/>
    </w:rPr>
  </w:style>
  <w:style w:type="character" w:styleId="CommentReference">
    <w:name w:val="annotation reference"/>
    <w:basedOn w:val="DefaultParagraphFont"/>
    <w:uiPriority w:val="99"/>
    <w:unhideWhenUsed/>
    <w:rsid w:val="00A7371F"/>
    <w:rPr>
      <w:sz w:val="21"/>
      <w:szCs w:val="21"/>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uiPriority w:val="99"/>
    <w:unhideWhenUsed/>
    <w:qFormat/>
    <w:rsid w:val="00A7371F"/>
    <w:rPr>
      <w:vertAlign w:val="superscript"/>
    </w:rPr>
  </w:style>
  <w:style w:type="paragraph" w:customStyle="1" w:styleId="a">
    <w:name w:val="표"/>
    <w:basedOn w:val="Normal"/>
    <w:next w:val="Normal"/>
    <w:rsid w:val="00A7371F"/>
    <w:pPr>
      <w:widowControl w:val="0"/>
      <w:wordWrap w:val="0"/>
      <w:autoSpaceDE w:val="0"/>
      <w:autoSpaceDN w:val="0"/>
      <w:jc w:val="both"/>
    </w:pPr>
    <w:rPr>
      <w:rFonts w:ascii="Book Antiqua" w:eastAsia="GulimChe" w:hAnsi="Book Antiqua"/>
      <w:b/>
      <w:bCs/>
      <w:kern w:val="2"/>
      <w:sz w:val="28"/>
      <w:lang w:eastAsia="ko-KR"/>
    </w:rPr>
  </w:style>
  <w:style w:type="paragraph" w:customStyle="1" w:styleId="Note">
    <w:name w:val="Note"/>
    <w:basedOn w:val="Normal"/>
    <w:rsid w:val="00A7371F"/>
    <w:pPr>
      <w:tabs>
        <w:tab w:val="left" w:pos="284"/>
        <w:tab w:val="left" w:pos="1134"/>
        <w:tab w:val="left" w:pos="1871"/>
        <w:tab w:val="left" w:pos="2268"/>
      </w:tabs>
      <w:spacing w:before="160"/>
      <w:jc w:val="both"/>
    </w:pPr>
    <w:rPr>
      <w:sz w:val="20"/>
      <w:szCs w:val="20"/>
      <w:lang w:eastAsia="ko-KR"/>
    </w:rPr>
  </w:style>
  <w:style w:type="paragraph" w:customStyle="1" w:styleId="Equation">
    <w:name w:val="Equation"/>
    <w:basedOn w:val="Normal"/>
    <w:rsid w:val="00A7371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paragraph" w:customStyle="1" w:styleId="CharChar">
    <w:name w:val="Char Char"/>
    <w:basedOn w:val="Normal"/>
    <w:rsid w:val="00A7371F"/>
    <w:pPr>
      <w:tabs>
        <w:tab w:val="left" w:pos="540"/>
        <w:tab w:val="left" w:pos="1260"/>
        <w:tab w:val="left" w:pos="1800"/>
      </w:tabs>
      <w:spacing w:before="240" w:after="160" w:line="240" w:lineRule="exact"/>
    </w:pPr>
    <w:rPr>
      <w:rFonts w:ascii="Verdana" w:eastAsia="Times New Roman" w:hAnsi="Verdana"/>
      <w:szCs w:val="20"/>
    </w:rPr>
  </w:style>
  <w:style w:type="paragraph" w:customStyle="1" w:styleId="Normalaftertitle">
    <w:name w:val="Normal_after_title"/>
    <w:basedOn w:val="Normal"/>
    <w:next w:val="Normal"/>
    <w:link w:val="NormalaftertitleChar"/>
    <w:rsid w:val="00A7371F"/>
    <w:pPr>
      <w:tabs>
        <w:tab w:val="left" w:pos="794"/>
        <w:tab w:val="left" w:pos="1191"/>
        <w:tab w:val="left" w:pos="1588"/>
        <w:tab w:val="left" w:pos="1985"/>
      </w:tabs>
      <w:overflowPunct w:val="0"/>
      <w:autoSpaceDE w:val="0"/>
      <w:autoSpaceDN w:val="0"/>
      <w:adjustRightInd w:val="0"/>
      <w:spacing w:before="360"/>
      <w:textAlignment w:val="baseline"/>
    </w:pPr>
  </w:style>
  <w:style w:type="paragraph" w:customStyle="1" w:styleId="enumlev1">
    <w:name w:val="enumlev1"/>
    <w:basedOn w:val="Normal"/>
    <w:link w:val="enumlev1Char"/>
    <w:rsid w:val="00A7371F"/>
    <w:pPr>
      <w:tabs>
        <w:tab w:val="left" w:pos="794"/>
        <w:tab w:val="left" w:pos="1191"/>
        <w:tab w:val="left" w:pos="1588"/>
        <w:tab w:val="left" w:pos="1985"/>
      </w:tabs>
      <w:overflowPunct w:val="0"/>
      <w:autoSpaceDE w:val="0"/>
      <w:autoSpaceDN w:val="0"/>
      <w:adjustRightInd w:val="0"/>
      <w:spacing w:before="80"/>
      <w:ind w:left="794" w:hanging="794"/>
      <w:textAlignment w:val="baseline"/>
    </w:pPr>
  </w:style>
  <w:style w:type="paragraph" w:customStyle="1" w:styleId="enumlev2">
    <w:name w:val="enumlev2"/>
    <w:basedOn w:val="enumlev1"/>
    <w:rsid w:val="00A7371F"/>
    <w:pPr>
      <w:ind w:left="1191" w:hanging="397"/>
    </w:pPr>
  </w:style>
  <w:style w:type="paragraph" w:customStyle="1" w:styleId="AnnexNoTitle">
    <w:name w:val="Annex_NoTitle"/>
    <w:basedOn w:val="Normal"/>
    <w:next w:val="Normalaftertitle"/>
    <w:link w:val="AnnexNoTitleChar"/>
    <w:rsid w:val="00A7371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8"/>
    </w:rPr>
  </w:style>
  <w:style w:type="paragraph" w:customStyle="1" w:styleId="Headingb">
    <w:name w:val="Heading_b"/>
    <w:basedOn w:val="Normal"/>
    <w:next w:val="Normal"/>
    <w:rsid w:val="00A7371F"/>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rPr>
  </w:style>
  <w:style w:type="paragraph" w:customStyle="1" w:styleId="headingb0">
    <w:name w:val="heading_b"/>
    <w:basedOn w:val="Heading3"/>
    <w:next w:val="Normal"/>
    <w:rsid w:val="00A7371F"/>
    <w:pPr>
      <w:keepLines/>
      <w:tabs>
        <w:tab w:val="left" w:pos="794"/>
        <w:tab w:val="left" w:pos="2127"/>
        <w:tab w:val="left" w:pos="2410"/>
        <w:tab w:val="left" w:pos="2921"/>
        <w:tab w:val="left" w:pos="3261"/>
      </w:tabs>
      <w:spacing w:before="160" w:after="0"/>
      <w:outlineLvl w:val="9"/>
    </w:pPr>
    <w:rPr>
      <w:rFonts w:ascii="Times New Roman" w:eastAsia="Times New Roman" w:hAnsi="Times New Roman" w:cs="Times New Roman"/>
      <w:sz w:val="24"/>
      <w:szCs w:val="24"/>
    </w:rPr>
  </w:style>
  <w:style w:type="paragraph" w:customStyle="1" w:styleId="Call">
    <w:name w:val="Call"/>
    <w:basedOn w:val="Normal"/>
    <w:next w:val="Normal"/>
    <w:link w:val="CallChar"/>
    <w:rsid w:val="00A7371F"/>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Batang"/>
      <w:i/>
      <w:szCs w:val="20"/>
    </w:rPr>
  </w:style>
  <w:style w:type="paragraph" w:customStyle="1" w:styleId="Tabletext">
    <w:name w:val="Table_text"/>
    <w:basedOn w:val="Normal"/>
    <w:link w:val="TabletextChar"/>
    <w:qFormat/>
    <w:rsid w:val="00A73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rPr>
  </w:style>
  <w:style w:type="paragraph" w:customStyle="1" w:styleId="Title1">
    <w:name w:val="Title 1"/>
    <w:basedOn w:val="Normal"/>
    <w:next w:val="Normal"/>
    <w:rsid w:val="00A7371F"/>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SimSun"/>
      <w:caps/>
      <w:sz w:val="28"/>
      <w:szCs w:val="20"/>
    </w:rPr>
  </w:style>
  <w:style w:type="paragraph" w:customStyle="1" w:styleId="1">
    <w:name w:val="목록 단락1"/>
    <w:basedOn w:val="Normal"/>
    <w:uiPriority w:val="34"/>
    <w:qFormat/>
    <w:rsid w:val="00A7371F"/>
    <w:pPr>
      <w:ind w:leftChars="400" w:left="800"/>
    </w:pPr>
  </w:style>
  <w:style w:type="paragraph" w:customStyle="1" w:styleId="Char1CharChar1Char">
    <w:name w:val="Char1 Char Char1 Char"/>
    <w:basedOn w:val="Normal"/>
    <w:rsid w:val="00A7371F"/>
    <w:pPr>
      <w:tabs>
        <w:tab w:val="left" w:pos="540"/>
        <w:tab w:val="left" w:pos="1260"/>
        <w:tab w:val="left" w:pos="1800"/>
      </w:tabs>
      <w:spacing w:before="240" w:after="160" w:line="240" w:lineRule="exact"/>
    </w:pPr>
    <w:rPr>
      <w:rFonts w:ascii="Verdana" w:eastAsia="Malgun Gothic" w:hAnsi="Verdana"/>
      <w:szCs w:val="20"/>
    </w:rPr>
  </w:style>
  <w:style w:type="paragraph" w:customStyle="1" w:styleId="CharCharCharCharCharChar">
    <w:name w:val="Char Char Char Char Char Char"/>
    <w:basedOn w:val="Normal"/>
    <w:rsid w:val="00A7371F"/>
    <w:pPr>
      <w:tabs>
        <w:tab w:val="left" w:pos="540"/>
        <w:tab w:val="left" w:pos="1260"/>
        <w:tab w:val="left" w:pos="1800"/>
      </w:tabs>
      <w:spacing w:before="240" w:after="160" w:line="240" w:lineRule="exact"/>
    </w:pPr>
    <w:rPr>
      <w:rFonts w:ascii="Verdana" w:eastAsia="Malgun Gothic" w:hAnsi="Verdana"/>
      <w:szCs w:val="20"/>
    </w:rPr>
  </w:style>
  <w:style w:type="paragraph" w:customStyle="1" w:styleId="Default">
    <w:name w:val="Default"/>
    <w:rsid w:val="00A7371F"/>
    <w:pPr>
      <w:widowControl w:val="0"/>
      <w:autoSpaceDE w:val="0"/>
      <w:autoSpaceDN w:val="0"/>
      <w:adjustRightInd w:val="0"/>
    </w:pPr>
    <w:rPr>
      <w:rFonts w:eastAsia="SimSun"/>
      <w:color w:val="000000"/>
      <w:sz w:val="24"/>
      <w:szCs w:val="24"/>
    </w:rPr>
  </w:style>
  <w:style w:type="paragraph" w:customStyle="1" w:styleId="10">
    <w:name w:val="列出段落1"/>
    <w:basedOn w:val="Normal"/>
    <w:uiPriority w:val="34"/>
    <w:qFormat/>
    <w:rsid w:val="00A7371F"/>
    <w:pPr>
      <w:ind w:firstLineChars="200" w:firstLine="420"/>
    </w:pPr>
  </w:style>
  <w:style w:type="paragraph" w:customStyle="1" w:styleId="a0">
    <w:name w:val="表文"/>
    <w:basedOn w:val="Normal"/>
    <w:rsid w:val="00A7371F"/>
    <w:pPr>
      <w:widowControl w:val="0"/>
      <w:tabs>
        <w:tab w:val="left" w:pos="0"/>
      </w:tabs>
      <w:ind w:firstLine="425"/>
      <w:jc w:val="both"/>
      <w:textAlignment w:val="baseline"/>
      <w:outlineLvl w:val="0"/>
    </w:pPr>
    <w:rPr>
      <w:rFonts w:eastAsia="SimSun"/>
      <w:sz w:val="15"/>
      <w:szCs w:val="20"/>
      <w:lang w:eastAsia="zh-CN"/>
    </w:rPr>
  </w:style>
  <w:style w:type="paragraph" w:customStyle="1" w:styleId="11">
    <w:name w:val="修订1"/>
    <w:hidden/>
    <w:uiPriority w:val="99"/>
    <w:semiHidden/>
    <w:rsid w:val="00A7371F"/>
    <w:rPr>
      <w:rFonts w:eastAsia="BatangChe"/>
      <w:sz w:val="24"/>
      <w:szCs w:val="24"/>
      <w:lang w:eastAsia="en-US"/>
    </w:rPr>
  </w:style>
  <w:style w:type="paragraph" w:customStyle="1" w:styleId="Tablehead">
    <w:name w:val="Table_head"/>
    <w:basedOn w:val="Normal"/>
    <w:next w:val="Normal"/>
    <w:link w:val="TableheadChar"/>
    <w:qFormat/>
    <w:rsid w:val="00A7371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SimSun"/>
      <w:b/>
      <w:sz w:val="22"/>
      <w:szCs w:val="20"/>
    </w:rPr>
  </w:style>
  <w:style w:type="character" w:customStyle="1" w:styleId="content">
    <w:name w:val="content"/>
    <w:basedOn w:val="DefaultParagraphFont"/>
    <w:rsid w:val="00A7371F"/>
  </w:style>
  <w:style w:type="character" w:customStyle="1" w:styleId="FooterChar">
    <w:name w:val="Footer Char"/>
    <w:basedOn w:val="DefaultParagraphFont"/>
    <w:link w:val="Footer"/>
    <w:uiPriority w:val="99"/>
    <w:rsid w:val="00A7371F"/>
    <w:rPr>
      <w:rFonts w:eastAsia="BatangChe"/>
      <w:sz w:val="24"/>
      <w:szCs w:val="24"/>
    </w:rPr>
  </w:style>
  <w:style w:type="character" w:customStyle="1" w:styleId="Artref">
    <w:name w:val="Art_ref"/>
    <w:basedOn w:val="DefaultParagraphFont"/>
    <w:rsid w:val="00A7371F"/>
    <w:rPr>
      <w:color w:val="3366FF"/>
    </w:rPr>
  </w:style>
  <w:style w:type="character" w:customStyle="1" w:styleId="Tablefreq">
    <w:name w:val="Table_freq"/>
    <w:basedOn w:val="DefaultParagraphFont"/>
    <w:rsid w:val="00A7371F"/>
    <w:rPr>
      <w:b/>
      <w:color w:val="FFCC00"/>
    </w:rPr>
  </w:style>
  <w:style w:type="character" w:customStyle="1" w:styleId="NormalaftertitleChar">
    <w:name w:val="Normal_after_title Char"/>
    <w:basedOn w:val="DefaultParagraphFont"/>
    <w:link w:val="Normalaftertitle"/>
    <w:rsid w:val="00A7371F"/>
    <w:rPr>
      <w:rFonts w:eastAsia="BatangChe"/>
      <w:sz w:val="24"/>
      <w:szCs w:val="24"/>
      <w:lang w:eastAsia="en-US" w:bidi="ar-SA"/>
    </w:rPr>
  </w:style>
  <w:style w:type="character" w:customStyle="1" w:styleId="enumlev1Char">
    <w:name w:val="enumlev1 Char"/>
    <w:basedOn w:val="DefaultParagraphFont"/>
    <w:link w:val="enumlev1"/>
    <w:rsid w:val="00A7371F"/>
    <w:rPr>
      <w:rFonts w:eastAsia="BatangChe"/>
      <w:sz w:val="24"/>
      <w:szCs w:val="24"/>
      <w:lang w:eastAsia="en-US" w:bidi="ar-SA"/>
    </w:rPr>
  </w:style>
  <w:style w:type="character" w:customStyle="1" w:styleId="AnnexNoTitleChar">
    <w:name w:val="Annex_NoTitle Char"/>
    <w:basedOn w:val="DefaultParagraphFont"/>
    <w:link w:val="AnnexNoTitle"/>
    <w:rsid w:val="00A7371F"/>
    <w:rPr>
      <w:rFonts w:eastAsia="BatangChe"/>
      <w:b/>
      <w:sz w:val="28"/>
      <w:szCs w:val="24"/>
      <w:lang w:eastAsia="en-US" w:bidi="ar-SA"/>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A7371F"/>
    <w:rPr>
      <w:rFonts w:eastAsia="BatangChe"/>
      <w:sz w:val="24"/>
      <w:szCs w:val="24"/>
      <w:lang w:eastAsia="en-US"/>
    </w:rPr>
  </w:style>
  <w:style w:type="character" w:customStyle="1" w:styleId="EndnoteTextChar">
    <w:name w:val="Endnote Text Char"/>
    <w:basedOn w:val="DefaultParagraphFont"/>
    <w:link w:val="EndnoteText"/>
    <w:uiPriority w:val="99"/>
    <w:rsid w:val="00A7371F"/>
    <w:rPr>
      <w:rFonts w:eastAsia="BatangChe"/>
      <w:sz w:val="24"/>
      <w:szCs w:val="24"/>
      <w:lang w:eastAsia="en-US"/>
    </w:rPr>
  </w:style>
  <w:style w:type="character" w:customStyle="1" w:styleId="CallChar">
    <w:name w:val="Call Char"/>
    <w:basedOn w:val="DefaultParagraphFont"/>
    <w:link w:val="Call"/>
    <w:locked/>
    <w:rsid w:val="00A7371F"/>
    <w:rPr>
      <w:i/>
      <w:sz w:val="24"/>
      <w:lang w:eastAsia="en-US"/>
    </w:rPr>
  </w:style>
  <w:style w:type="character" w:customStyle="1" w:styleId="DocumentMapChar">
    <w:name w:val="Document Map Char"/>
    <w:basedOn w:val="DefaultParagraphFont"/>
    <w:link w:val="DocumentMap"/>
    <w:uiPriority w:val="99"/>
    <w:rsid w:val="00A7371F"/>
    <w:rPr>
      <w:rFonts w:ascii="SimSun" w:eastAsia="SimSun"/>
      <w:sz w:val="18"/>
      <w:szCs w:val="18"/>
      <w:lang w:eastAsia="en-US"/>
    </w:rPr>
  </w:style>
  <w:style w:type="character" w:customStyle="1" w:styleId="Heading2Char">
    <w:name w:val="Heading 2 Char"/>
    <w:basedOn w:val="DefaultParagraphFont"/>
    <w:link w:val="Heading2"/>
    <w:rsid w:val="00A7371F"/>
    <w:rPr>
      <w:rFonts w:ascii="Cambria" w:eastAsia="SimSun" w:hAnsi="Cambria"/>
      <w:b/>
      <w:bCs/>
      <w:sz w:val="32"/>
      <w:szCs w:val="32"/>
      <w:lang w:eastAsia="en-US"/>
    </w:rPr>
  </w:style>
  <w:style w:type="character" w:customStyle="1" w:styleId="Heading4Char">
    <w:name w:val="Heading 4 Char"/>
    <w:basedOn w:val="DefaultParagraphFont"/>
    <w:link w:val="Heading4"/>
    <w:uiPriority w:val="9"/>
    <w:rsid w:val="00A7371F"/>
    <w:rPr>
      <w:rFonts w:ascii="Cambria" w:eastAsia="SimSun" w:hAnsi="Cambria"/>
      <w:b/>
      <w:bCs/>
      <w:sz w:val="28"/>
      <w:szCs w:val="28"/>
      <w:lang w:eastAsia="en-US"/>
    </w:rPr>
  </w:style>
  <w:style w:type="character" w:customStyle="1" w:styleId="Heading5Char">
    <w:name w:val="Heading 5 Char"/>
    <w:basedOn w:val="DefaultParagraphFont"/>
    <w:link w:val="Heading5"/>
    <w:uiPriority w:val="9"/>
    <w:rsid w:val="00A7371F"/>
    <w:rPr>
      <w:rFonts w:eastAsia="BatangChe"/>
      <w:b/>
      <w:bCs/>
      <w:sz w:val="28"/>
      <w:szCs w:val="28"/>
      <w:lang w:eastAsia="en-US"/>
    </w:rPr>
  </w:style>
  <w:style w:type="character" w:customStyle="1" w:styleId="Heading6Char">
    <w:name w:val="Heading 6 Char"/>
    <w:basedOn w:val="DefaultParagraphFont"/>
    <w:link w:val="Heading6"/>
    <w:uiPriority w:val="9"/>
    <w:rsid w:val="00A7371F"/>
    <w:rPr>
      <w:rFonts w:ascii="Cambria" w:eastAsia="SimSun" w:hAnsi="Cambria"/>
      <w:b/>
      <w:bCs/>
      <w:sz w:val="24"/>
      <w:szCs w:val="24"/>
      <w:lang w:eastAsia="en-US"/>
    </w:rPr>
  </w:style>
  <w:style w:type="character" w:customStyle="1" w:styleId="Heading7Char">
    <w:name w:val="Heading 7 Char"/>
    <w:basedOn w:val="DefaultParagraphFont"/>
    <w:link w:val="Heading7"/>
    <w:uiPriority w:val="9"/>
    <w:rsid w:val="00A7371F"/>
    <w:rPr>
      <w:rFonts w:eastAsia="BatangChe"/>
      <w:b/>
      <w:bCs/>
      <w:sz w:val="24"/>
      <w:szCs w:val="24"/>
      <w:lang w:eastAsia="en-US"/>
    </w:rPr>
  </w:style>
  <w:style w:type="character" w:customStyle="1" w:styleId="Heading9Char">
    <w:name w:val="Heading 9 Char"/>
    <w:basedOn w:val="DefaultParagraphFont"/>
    <w:link w:val="Heading9"/>
    <w:uiPriority w:val="9"/>
    <w:rsid w:val="00A7371F"/>
    <w:rPr>
      <w:rFonts w:ascii="Cambria" w:eastAsia="SimSun" w:hAnsi="Cambria"/>
      <w:sz w:val="21"/>
      <w:szCs w:val="21"/>
      <w:lang w:eastAsia="en-US"/>
    </w:rPr>
  </w:style>
  <w:style w:type="character" w:customStyle="1" w:styleId="CommentTextChar">
    <w:name w:val="Comment Text Char"/>
    <w:basedOn w:val="DefaultParagraphFont"/>
    <w:link w:val="CommentText"/>
    <w:uiPriority w:val="99"/>
    <w:rsid w:val="00A7371F"/>
    <w:rPr>
      <w:rFonts w:eastAsia="BatangChe"/>
      <w:sz w:val="24"/>
      <w:szCs w:val="24"/>
      <w:lang w:eastAsia="en-US"/>
    </w:rPr>
  </w:style>
  <w:style w:type="character" w:customStyle="1" w:styleId="CommentSubjectChar">
    <w:name w:val="Comment Subject Char"/>
    <w:basedOn w:val="CommentTextChar"/>
    <w:link w:val="CommentSubject"/>
    <w:uiPriority w:val="99"/>
    <w:rsid w:val="00A7371F"/>
    <w:rPr>
      <w:rFonts w:eastAsia="BatangChe"/>
      <w:b/>
      <w:bCs/>
      <w:sz w:val="24"/>
      <w:szCs w:val="24"/>
      <w:lang w:eastAsia="en-US"/>
    </w:rPr>
  </w:style>
  <w:style w:type="character" w:customStyle="1" w:styleId="TabletextChar">
    <w:name w:val="Table_text Char"/>
    <w:link w:val="Tabletext"/>
    <w:rsid w:val="00A7371F"/>
    <w:rPr>
      <w:rFonts w:eastAsia="Times New Roman"/>
      <w:sz w:val="22"/>
      <w:lang w:eastAsia="en-US"/>
    </w:rPr>
  </w:style>
  <w:style w:type="paragraph" w:styleId="ListParagraph">
    <w:name w:val="List Paragraph"/>
    <w:basedOn w:val="Normal"/>
    <w:link w:val="ListParagraphChar"/>
    <w:uiPriority w:val="34"/>
    <w:qFormat/>
    <w:rsid w:val="00195290"/>
    <w:pPr>
      <w:tabs>
        <w:tab w:val="left" w:pos="1134"/>
        <w:tab w:val="left" w:pos="1871"/>
        <w:tab w:val="left" w:pos="2268"/>
      </w:tabs>
      <w:overflowPunct w:val="0"/>
      <w:autoSpaceDE w:val="0"/>
      <w:autoSpaceDN w:val="0"/>
      <w:adjustRightInd w:val="0"/>
      <w:spacing w:before="120"/>
      <w:ind w:leftChars="400" w:left="840"/>
      <w:textAlignment w:val="baseline"/>
    </w:pPr>
    <w:rPr>
      <w:rFonts w:eastAsiaTheme="minorEastAsia"/>
      <w:szCs w:val="20"/>
      <w:lang w:val="en-GB"/>
    </w:rPr>
  </w:style>
  <w:style w:type="paragraph" w:customStyle="1" w:styleId="Tablelegend">
    <w:name w:val="Table_legend"/>
    <w:basedOn w:val="Normal"/>
    <w:rsid w:val="00435B05"/>
    <w:pPr>
      <w:tabs>
        <w:tab w:val="left" w:pos="1134"/>
        <w:tab w:val="left" w:pos="1871"/>
        <w:tab w:val="left" w:pos="2268"/>
      </w:tabs>
      <w:overflowPunct w:val="0"/>
      <w:autoSpaceDE w:val="0"/>
      <w:autoSpaceDN w:val="0"/>
      <w:adjustRightInd w:val="0"/>
      <w:spacing w:before="120"/>
      <w:jc w:val="both"/>
      <w:textAlignment w:val="baseline"/>
    </w:pPr>
    <w:rPr>
      <w:rFonts w:eastAsia="MS Mincho"/>
      <w:sz w:val="20"/>
      <w:szCs w:val="20"/>
      <w:lang w:val="en-GB"/>
    </w:rPr>
  </w:style>
  <w:style w:type="character" w:customStyle="1" w:styleId="st1">
    <w:name w:val="st1"/>
    <w:basedOn w:val="DefaultParagraphFont"/>
    <w:rsid w:val="00D275FD"/>
  </w:style>
  <w:style w:type="table" w:styleId="TableGrid">
    <w:name w:val="Table Grid"/>
    <w:basedOn w:val="TableNormal"/>
    <w:rsid w:val="003E2DC8"/>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000"/>
    <w:rPr>
      <w:rFonts w:eastAsia="BatangChe"/>
      <w:sz w:val="24"/>
      <w:szCs w:val="24"/>
      <w:lang w:eastAsia="en-US"/>
    </w:rPr>
  </w:style>
  <w:style w:type="character" w:styleId="Strong">
    <w:name w:val="Strong"/>
    <w:basedOn w:val="DefaultParagraphFont"/>
    <w:uiPriority w:val="22"/>
    <w:qFormat/>
    <w:rsid w:val="00326029"/>
    <w:rPr>
      <w:b/>
      <w:bCs/>
    </w:rPr>
  </w:style>
  <w:style w:type="character" w:customStyle="1" w:styleId="BalloonTextChar">
    <w:name w:val="Balloon Text Char"/>
    <w:basedOn w:val="DefaultParagraphFont"/>
    <w:link w:val="BalloonText"/>
    <w:rsid w:val="00293E96"/>
    <w:rPr>
      <w:rFonts w:ascii="Tahoma" w:eastAsia="BatangChe" w:hAnsi="Tahoma" w:cs="Tahoma"/>
      <w:sz w:val="16"/>
      <w:szCs w:val="16"/>
      <w:lang w:eastAsia="en-US"/>
    </w:rPr>
  </w:style>
  <w:style w:type="character" w:customStyle="1" w:styleId="Heading3Char">
    <w:name w:val="Heading 3 Char"/>
    <w:basedOn w:val="DefaultParagraphFont"/>
    <w:link w:val="Heading3"/>
    <w:rsid w:val="00293E96"/>
    <w:rPr>
      <w:rFonts w:ascii="Arial" w:eastAsia="BatangChe" w:hAnsi="Arial" w:cs="Arial"/>
      <w:b/>
      <w:bCs/>
      <w:sz w:val="26"/>
      <w:szCs w:val="26"/>
      <w:lang w:eastAsia="en-US"/>
    </w:rPr>
  </w:style>
  <w:style w:type="character" w:customStyle="1" w:styleId="BodyTextIndentChar">
    <w:name w:val="Body Text Indent Char"/>
    <w:basedOn w:val="DefaultParagraphFont"/>
    <w:link w:val="BodyTextIndent"/>
    <w:rsid w:val="00293E96"/>
    <w:rPr>
      <w:rFonts w:eastAsia="BatangChe"/>
      <w:sz w:val="24"/>
      <w:szCs w:val="24"/>
      <w:lang w:eastAsia="en-US"/>
    </w:rPr>
  </w:style>
  <w:style w:type="paragraph" w:customStyle="1" w:styleId="TableNo">
    <w:name w:val="Table_No"/>
    <w:basedOn w:val="Normal"/>
    <w:next w:val="Normal"/>
    <w:link w:val="TableNoChar"/>
    <w:rsid w:val="001E3A9E"/>
    <w:pPr>
      <w:keepNext/>
      <w:tabs>
        <w:tab w:val="left" w:pos="1134"/>
        <w:tab w:val="left" w:pos="1871"/>
        <w:tab w:val="left" w:pos="2268"/>
      </w:tabs>
      <w:overflowPunct w:val="0"/>
      <w:autoSpaceDE w:val="0"/>
      <w:autoSpaceDN w:val="0"/>
      <w:adjustRightInd w:val="0"/>
      <w:spacing w:before="560" w:after="120"/>
      <w:jc w:val="center"/>
      <w:textAlignment w:val="baseline"/>
    </w:pPr>
    <w:rPr>
      <w:rFonts w:eastAsia="Times New Roman"/>
      <w:caps/>
      <w:sz w:val="20"/>
      <w:szCs w:val="20"/>
      <w:lang w:val="en-GB"/>
    </w:rPr>
  </w:style>
  <w:style w:type="paragraph" w:customStyle="1" w:styleId="Tabletitle">
    <w:name w:val="Table_title"/>
    <w:basedOn w:val="Normal"/>
    <w:next w:val="Tabletext"/>
    <w:link w:val="TabletitleChar"/>
    <w:rsid w:val="001E3A9E"/>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imes New Roman" w:hAnsi="Times New Roman Bold"/>
      <w:b/>
      <w:sz w:val="20"/>
      <w:szCs w:val="20"/>
      <w:lang w:val="en-GB"/>
    </w:rPr>
  </w:style>
  <w:style w:type="character" w:customStyle="1" w:styleId="TableheadChar">
    <w:name w:val="Table_head Char"/>
    <w:link w:val="Tablehead"/>
    <w:locked/>
    <w:rsid w:val="001E3A9E"/>
    <w:rPr>
      <w:rFonts w:eastAsia="SimSun"/>
      <w:b/>
      <w:sz w:val="22"/>
      <w:lang w:eastAsia="en-US"/>
    </w:rPr>
  </w:style>
  <w:style w:type="character" w:customStyle="1" w:styleId="TableNoChar">
    <w:name w:val="Table_No Char"/>
    <w:link w:val="TableNo"/>
    <w:locked/>
    <w:rsid w:val="001E3A9E"/>
    <w:rPr>
      <w:rFonts w:eastAsia="Times New Roman"/>
      <w:caps/>
      <w:lang w:val="en-GB" w:eastAsia="en-US"/>
    </w:rPr>
  </w:style>
  <w:style w:type="character" w:customStyle="1" w:styleId="TabletitleChar">
    <w:name w:val="Table_title Char"/>
    <w:link w:val="Tabletitle"/>
    <w:locked/>
    <w:rsid w:val="001E3A9E"/>
    <w:rPr>
      <w:rFonts w:ascii="Times New Roman Bold" w:eastAsia="Times New Roman" w:hAnsi="Times New Roman Bold"/>
      <w:b/>
      <w:lang w:val="en-GB" w:eastAsia="en-US"/>
    </w:rPr>
  </w:style>
  <w:style w:type="paragraph" w:customStyle="1" w:styleId="Tablefin">
    <w:name w:val="Table_fin"/>
    <w:basedOn w:val="Normal"/>
    <w:next w:val="Normal"/>
    <w:rsid w:val="001E3A9E"/>
    <w:pPr>
      <w:suppressAutoHyphens/>
      <w:autoSpaceDN w:val="0"/>
      <w:jc w:val="both"/>
    </w:pPr>
    <w:rPr>
      <w:rFonts w:eastAsia="Batang"/>
      <w:sz w:val="20"/>
      <w:szCs w:val="20"/>
      <w:lang w:val="en-GB"/>
    </w:rPr>
  </w:style>
  <w:style w:type="paragraph" w:customStyle="1" w:styleId="Tablefin0">
    <w:name w:val="Table fin"/>
    <w:basedOn w:val="Normal"/>
    <w:rsid w:val="001E3A9E"/>
    <w:pPr>
      <w:tabs>
        <w:tab w:val="left" w:pos="1134"/>
        <w:tab w:val="left" w:pos="1871"/>
        <w:tab w:val="left" w:pos="2268"/>
      </w:tabs>
      <w:overflowPunct w:val="0"/>
      <w:autoSpaceDE w:val="0"/>
      <w:autoSpaceDN w:val="0"/>
      <w:adjustRightInd w:val="0"/>
      <w:textAlignment w:val="baseline"/>
    </w:pPr>
    <w:rPr>
      <w:rFonts w:eastAsia="Times New Roman"/>
      <w:sz w:val="18"/>
      <w:szCs w:val="20"/>
      <w:lang w:val="en-GB"/>
    </w:rPr>
  </w:style>
  <w:style w:type="character" w:customStyle="1" w:styleId="ListParagraphChar">
    <w:name w:val="List Paragraph Char"/>
    <w:basedOn w:val="DefaultParagraphFont"/>
    <w:link w:val="ListParagraph"/>
    <w:uiPriority w:val="34"/>
    <w:locked/>
    <w:rsid w:val="00997953"/>
    <w:rPr>
      <w:rFonts w:eastAsiaTheme="minorEastAsia"/>
      <w:sz w:val="24"/>
      <w:lang w:val="en-GB" w:eastAsia="en-US"/>
    </w:rPr>
  </w:style>
  <w:style w:type="character" w:styleId="UnresolvedMention">
    <w:name w:val="Unresolved Mention"/>
    <w:basedOn w:val="DefaultParagraphFont"/>
    <w:uiPriority w:val="99"/>
    <w:semiHidden/>
    <w:unhideWhenUsed/>
    <w:rsid w:val="00396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68431">
      <w:bodyDiv w:val="1"/>
      <w:marLeft w:val="0"/>
      <w:marRight w:val="0"/>
      <w:marTop w:val="0"/>
      <w:marBottom w:val="0"/>
      <w:divBdr>
        <w:top w:val="none" w:sz="0" w:space="0" w:color="auto"/>
        <w:left w:val="none" w:sz="0" w:space="0" w:color="auto"/>
        <w:bottom w:val="none" w:sz="0" w:space="0" w:color="auto"/>
        <w:right w:val="none" w:sz="0" w:space="0" w:color="auto"/>
      </w:divBdr>
    </w:div>
    <w:div w:id="1165317544">
      <w:bodyDiv w:val="1"/>
      <w:marLeft w:val="0"/>
      <w:marRight w:val="0"/>
      <w:marTop w:val="0"/>
      <w:marBottom w:val="0"/>
      <w:divBdr>
        <w:top w:val="none" w:sz="0" w:space="0" w:color="auto"/>
        <w:left w:val="none" w:sz="0" w:space="0" w:color="auto"/>
        <w:bottom w:val="none" w:sz="0" w:space="0" w:color="auto"/>
        <w:right w:val="none" w:sz="0" w:space="0" w:color="auto"/>
      </w:divBdr>
    </w:div>
    <w:div w:id="1977375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REP-M.2529" TargetMode="External"/><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sv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www.itu.int/rec/R-REC-M.2159/en" TargetMode="External"/><Relationship Id="rId17" Type="http://schemas.openxmlformats.org/officeDocument/2006/relationships/image" Target="media/image5.emf"/><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R-REP-M.2529"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pt.int/sites/default/files/Upload-files/AWG/APT-AWG-REP-60-APT_Report_on_Network_Sync_IMT.docx"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18.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tu.int/rec/R-REC-M.2159/en" TargetMode="Externa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ocdb.cept.org/download/1508" TargetMode="External"/><Relationship Id="rId2" Type="http://schemas.openxmlformats.org/officeDocument/2006/relationships/hyperlink" Target="https://docdb.cept.org/download/4f052b0b-2c6c/ECCDEC1706.pdf" TargetMode="External"/><Relationship Id="rId1" Type="http://schemas.openxmlformats.org/officeDocument/2006/relationships/hyperlink" Target="https://gsacom.com/paper/1400mhz-1500mhz-january-2020-national-spectrum-positions/" TargetMode="External"/><Relationship Id="rId5" Type="http://schemas.openxmlformats.org/officeDocument/2006/relationships/hyperlink" Target="https://gsacom.com/gambod-lte-5g-devices/" TargetMode="External"/><Relationship Id="rId4" Type="http://schemas.openxmlformats.org/officeDocument/2006/relationships/hyperlink" Target="https://www.apt.int/sites/default/files/2021/04/APG23-2-INF-25_ASMG_Preparation_for_WRC-23.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8934-4B9E-43BB-AD2C-E9C9F1603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8032</Words>
  <Characters>40644</Characters>
  <Application>Microsoft Office Word</Application>
  <DocSecurity>0</DocSecurity>
  <Lines>1270</Lines>
  <Paragraphs>726</Paragraphs>
  <ScaleCrop>false</ScaleCrop>
  <Company/>
  <LinksUpToDate>false</LinksUpToDate>
  <CharactersWithSpaces>47950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2026-04-08T08:24:00Z</dcterms:created>
  <dcterms:modified xsi:type="dcterms:W3CDTF">2026-04-16T14:57:00Z</dcterms:modified>
</cp:coreProperties>
</file>