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712356" w14:textId="77777777" w:rsidR="0089541F" w:rsidRPr="00D42AA0" w:rsidRDefault="0089541F" w:rsidP="0089541F">
      <w:pPr>
        <w:tabs>
          <w:tab w:val="left" w:pos="1440"/>
        </w:tabs>
        <w:spacing w:line="276" w:lineRule="auto"/>
        <w:ind w:left="1440" w:hanging="1440"/>
        <w:contextualSpacing/>
        <w:rPr>
          <w:color w:val="000000"/>
          <w:sz w:val="28"/>
          <w:szCs w:val="28"/>
        </w:rPr>
      </w:pPr>
      <w:r w:rsidRPr="00D42AA0">
        <w:rPr>
          <w:noProof/>
          <w:color w:val="000000"/>
          <w:sz w:val="28"/>
          <w:szCs w:val="28"/>
        </w:rPr>
        <mc:AlternateContent>
          <mc:Choice Requires="wps">
            <w:drawing>
              <wp:anchor distT="0" distB="0" distL="114300" distR="114300" simplePos="0" relativeHeight="251666432" behindDoc="1" locked="0" layoutInCell="1" allowOverlap="1" wp14:anchorId="32EFD6B4" wp14:editId="29F3EFA6">
                <wp:simplePos x="0" y="0"/>
                <wp:positionH relativeFrom="column">
                  <wp:posOffset>-888683</wp:posOffset>
                </wp:positionH>
                <wp:positionV relativeFrom="paragraph">
                  <wp:posOffset>-933450</wp:posOffset>
                </wp:positionV>
                <wp:extent cx="7589520" cy="10759440"/>
                <wp:effectExtent l="0" t="0" r="0" b="3810"/>
                <wp:wrapNone/>
                <wp:docPr id="72" name="직사각형 72"/>
                <wp:cNvGraphicFramePr/>
                <a:graphic xmlns:a="http://schemas.openxmlformats.org/drawingml/2006/main">
                  <a:graphicData uri="http://schemas.microsoft.com/office/word/2010/wordprocessingShape">
                    <wps:wsp>
                      <wps:cNvSpPr/>
                      <wps:spPr>
                        <a:xfrm>
                          <a:off x="0" y="0"/>
                          <a:ext cx="7589520" cy="10759440"/>
                        </a:xfrm>
                        <a:prstGeom prst="rect">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0DE6D" id="직사각형 72" o:spid="_x0000_s1026" style="position:absolute;margin-left:-70pt;margin-top:-73.5pt;width:597.6pt;height:847.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" stroked="f" strokeweight="1pt">
                <v:fill r:id="rId9" o:title="" recolor="t" rotate="t" type="frame"/>
              </v:rect>
            </w:pict>
          </mc:Fallback>
        </mc:AlternateContent>
      </w:r>
    </w:p>
    <w:p w14:paraId="706579C6" w14:textId="77777777" w:rsidR="0089541F" w:rsidRPr="00D42AA0" w:rsidRDefault="0089541F" w:rsidP="0089541F">
      <w:pPr>
        <w:contextualSpacing/>
        <w:rPr>
          <w:sz w:val="28"/>
          <w:szCs w:val="28"/>
        </w:rPr>
      </w:pPr>
    </w:p>
    <w:p w14:paraId="7FFD9178" w14:textId="77777777" w:rsidR="0089541F" w:rsidRPr="00D42AA0" w:rsidRDefault="0089541F" w:rsidP="0089541F">
      <w:pPr>
        <w:contextualSpacing/>
        <w:rPr>
          <w:sz w:val="28"/>
          <w:szCs w:val="28"/>
        </w:rPr>
      </w:pPr>
    </w:p>
    <w:p w14:paraId="3DC2A234" w14:textId="77777777" w:rsidR="0089541F" w:rsidRPr="00D42AA0" w:rsidRDefault="0089541F" w:rsidP="0089541F">
      <w:pPr>
        <w:contextualSpacing/>
        <w:rPr>
          <w:sz w:val="28"/>
          <w:szCs w:val="28"/>
        </w:rPr>
      </w:pPr>
    </w:p>
    <w:p w14:paraId="0E4C2A8B" w14:textId="77777777" w:rsidR="0089541F" w:rsidRPr="00D42AA0" w:rsidRDefault="0089541F" w:rsidP="0089541F">
      <w:pPr>
        <w:ind w:firstLineChars="100" w:firstLine="280"/>
        <w:contextualSpacing/>
        <w:rPr>
          <w:sz w:val="28"/>
          <w:szCs w:val="28"/>
        </w:rPr>
      </w:pPr>
    </w:p>
    <w:p w14:paraId="1B08BFC9" w14:textId="77777777" w:rsidR="0089541F" w:rsidRPr="00D42AA0" w:rsidRDefault="0089541F" w:rsidP="0089541F">
      <w:pPr>
        <w:contextualSpacing/>
        <w:rPr>
          <w:sz w:val="28"/>
          <w:szCs w:val="28"/>
        </w:rPr>
      </w:pPr>
    </w:p>
    <w:p w14:paraId="39B238B8" w14:textId="77777777" w:rsidR="0089541F" w:rsidRPr="00D42AA0" w:rsidRDefault="0089541F" w:rsidP="0089541F">
      <w:pPr>
        <w:contextualSpacing/>
        <w:rPr>
          <w:sz w:val="28"/>
          <w:szCs w:val="28"/>
        </w:rPr>
      </w:pPr>
    </w:p>
    <w:p w14:paraId="0536B540" w14:textId="77777777" w:rsidR="0089541F" w:rsidRDefault="0089541F" w:rsidP="0089541F">
      <w:pPr>
        <w:contextualSpacing/>
      </w:pPr>
      <w:r w:rsidRPr="003F118A">
        <w:rPr>
          <w:b/>
          <w:bCs/>
          <w:noProof/>
        </w:rPr>
        <w:drawing>
          <wp:inline distT="0" distB="0" distL="0" distR="0" wp14:anchorId="1505B982" wp14:editId="17AA6CB2">
            <wp:extent cx="853440" cy="731520"/>
            <wp:effectExtent l="0" t="0" r="3810" b="0"/>
            <wp:docPr id="73" name="그림 73"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그림 73" descr="텍스트, 클립아트이(가) 표시된 사진&#10;&#10;자동 생성된 설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3440" cy="731520"/>
                    </a:xfrm>
                    <a:prstGeom prst="rect">
                      <a:avLst/>
                    </a:prstGeom>
                    <a:noFill/>
                    <a:ln>
                      <a:noFill/>
                    </a:ln>
                  </pic:spPr>
                </pic:pic>
              </a:graphicData>
            </a:graphic>
          </wp:inline>
        </w:drawing>
      </w:r>
    </w:p>
    <w:p w14:paraId="1ED419E4" w14:textId="77777777" w:rsidR="0089541F" w:rsidRPr="00A252E5" w:rsidRDefault="0089541F" w:rsidP="0089541F">
      <w:pPr>
        <w:spacing w:line="276" w:lineRule="auto"/>
        <w:contextualSpacing/>
        <w:rPr>
          <w:rFonts w:ascii="Times New Roman" w:hAnsi="Times New Roman" w:cs="Times New Roman"/>
          <w:sz w:val="28"/>
          <w:szCs w:val="28"/>
        </w:rPr>
      </w:pPr>
    </w:p>
    <w:p w14:paraId="49F1F7CD" w14:textId="77777777" w:rsidR="0089541F" w:rsidRPr="00A252E5" w:rsidRDefault="0089541F" w:rsidP="0089541F">
      <w:pPr>
        <w:spacing w:line="276" w:lineRule="auto"/>
        <w:contextualSpacing/>
        <w:rPr>
          <w:rFonts w:ascii="Times New Roman" w:hAnsi="Times New Roman" w:cs="Times New Roman"/>
          <w:sz w:val="28"/>
          <w:szCs w:val="28"/>
        </w:rPr>
      </w:pPr>
    </w:p>
    <w:p w14:paraId="62BC413F" w14:textId="77777777" w:rsidR="0089541F" w:rsidRPr="00A252E5" w:rsidRDefault="0089541F" w:rsidP="0089541F">
      <w:pPr>
        <w:spacing w:line="276" w:lineRule="auto"/>
        <w:contextualSpacing/>
        <w:rPr>
          <w:rFonts w:ascii="Times New Roman" w:hAnsi="Times New Roman" w:cs="Times New Roman"/>
          <w:b/>
          <w:bCs/>
          <w:sz w:val="44"/>
          <w:szCs w:val="44"/>
        </w:rPr>
      </w:pPr>
      <w:r w:rsidRPr="00A252E5">
        <w:rPr>
          <w:rFonts w:ascii="Times New Roman" w:hAnsi="Times New Roman" w:cs="Times New Roman"/>
          <w:b/>
          <w:bCs/>
          <w:sz w:val="44"/>
          <w:szCs w:val="44"/>
        </w:rPr>
        <w:t>APT REPORT ON</w:t>
      </w:r>
    </w:p>
    <w:p w14:paraId="6B1FFC8E" w14:textId="77777777" w:rsidR="0089541F" w:rsidRPr="00A252E5" w:rsidRDefault="0089541F" w:rsidP="0089541F">
      <w:pPr>
        <w:spacing w:line="276" w:lineRule="auto"/>
        <w:contextualSpacing/>
        <w:rPr>
          <w:rFonts w:ascii="Times New Roman" w:hAnsi="Times New Roman" w:cs="Times New Roman"/>
          <w:sz w:val="28"/>
          <w:szCs w:val="28"/>
        </w:rPr>
      </w:pPr>
    </w:p>
    <w:p w14:paraId="4528B84A" w14:textId="77777777" w:rsidR="0089541F" w:rsidRPr="00BC7A42" w:rsidRDefault="0089541F" w:rsidP="0089541F">
      <w:pPr>
        <w:spacing w:line="276" w:lineRule="auto"/>
        <w:contextualSpacing/>
        <w:rPr>
          <w:rFonts w:ascii="Times New Roman" w:hAnsi="Times New Roman" w:cs="Times New Roman"/>
          <w:b/>
          <w:bCs/>
          <w:spacing w:val="-4"/>
          <w:sz w:val="30"/>
          <w:szCs w:val="30"/>
        </w:rPr>
      </w:pPr>
      <w:r w:rsidRPr="00BC7A42">
        <w:rPr>
          <w:rFonts w:ascii="Times New Roman" w:hAnsi="Times New Roman" w:cs="Times New Roman"/>
          <w:b/>
          <w:bCs/>
          <w:spacing w:val="-4"/>
          <w:sz w:val="30"/>
          <w:szCs w:val="30"/>
        </w:rPr>
        <w:t>MITIGATION MEASURES TO IMPROVE SHARING AND COMPATIBILITY BETWEEN 4G-LTE AND 5G-NR SYSTEMS AND OTHER SYSTEMS OPERATING IN PORTIONS OF 3300 – 4200 MHZ</w:t>
      </w:r>
    </w:p>
    <w:p w14:paraId="4632CD84" w14:textId="77777777" w:rsidR="0089541F" w:rsidRPr="00A252E5" w:rsidRDefault="0089541F" w:rsidP="0089541F">
      <w:pPr>
        <w:spacing w:line="276" w:lineRule="auto"/>
        <w:contextualSpacing/>
        <w:rPr>
          <w:rFonts w:ascii="Times New Roman" w:hAnsi="Times New Roman" w:cs="Times New Roman"/>
          <w:sz w:val="28"/>
          <w:szCs w:val="28"/>
        </w:rPr>
      </w:pPr>
    </w:p>
    <w:p w14:paraId="26032A9B" w14:textId="77777777" w:rsidR="0089541F" w:rsidRPr="00A252E5" w:rsidRDefault="0089541F" w:rsidP="0089541F">
      <w:pPr>
        <w:spacing w:line="276" w:lineRule="auto"/>
        <w:contextualSpacing/>
        <w:rPr>
          <w:rFonts w:ascii="Times New Roman" w:hAnsi="Times New Roman" w:cs="Times New Roman"/>
          <w:sz w:val="28"/>
          <w:szCs w:val="28"/>
        </w:rPr>
      </w:pPr>
    </w:p>
    <w:p w14:paraId="62863421" w14:textId="77777777" w:rsidR="0089541F" w:rsidRPr="00A252E5" w:rsidRDefault="0089541F" w:rsidP="0089541F">
      <w:pPr>
        <w:spacing w:line="276" w:lineRule="auto"/>
        <w:contextualSpacing/>
        <w:rPr>
          <w:rFonts w:ascii="Times New Roman" w:hAnsi="Times New Roman" w:cs="Times New Roman"/>
          <w:sz w:val="28"/>
          <w:szCs w:val="28"/>
        </w:rPr>
      </w:pPr>
    </w:p>
    <w:p w14:paraId="30AAD95F" w14:textId="77777777" w:rsidR="0089541F" w:rsidRPr="0089541F" w:rsidRDefault="0089541F" w:rsidP="0089541F">
      <w:pPr>
        <w:spacing w:line="276" w:lineRule="auto"/>
        <w:contextualSpacing/>
        <w:rPr>
          <w:rFonts w:ascii="Times New Roman" w:eastAsia="BatangChe" w:hAnsi="Times New Roman" w:cs="Mangal"/>
          <w:b/>
          <w:sz w:val="28"/>
          <w:szCs w:val="28"/>
        </w:rPr>
      </w:pPr>
      <w:r w:rsidRPr="0089541F">
        <w:rPr>
          <w:rFonts w:ascii="Times New Roman" w:eastAsia="BatangChe" w:hAnsi="Times New Roman" w:cs="Mangal"/>
          <w:b/>
          <w:sz w:val="28"/>
          <w:szCs w:val="28"/>
        </w:rPr>
        <w:t>Edition: April 2026</w:t>
      </w:r>
    </w:p>
    <w:p w14:paraId="2561D925" w14:textId="77777777" w:rsidR="0089541F" w:rsidRPr="0089541F" w:rsidRDefault="0089541F" w:rsidP="0089541F">
      <w:pPr>
        <w:spacing w:line="276" w:lineRule="auto"/>
        <w:contextualSpacing/>
        <w:rPr>
          <w:rFonts w:ascii="Times New Roman" w:eastAsia="BatangChe" w:hAnsi="Times New Roman" w:cs="Mangal"/>
          <w:bCs/>
          <w:sz w:val="28"/>
          <w:szCs w:val="28"/>
        </w:rPr>
      </w:pPr>
    </w:p>
    <w:p w14:paraId="35D42CCB" w14:textId="77777777" w:rsidR="0089541F" w:rsidRPr="0089541F" w:rsidRDefault="0089541F" w:rsidP="0089541F">
      <w:pPr>
        <w:spacing w:line="276" w:lineRule="auto"/>
        <w:contextualSpacing/>
        <w:rPr>
          <w:rFonts w:ascii="Times New Roman" w:eastAsia="BatangChe" w:hAnsi="Times New Roman" w:cs="Mangal"/>
          <w:bCs/>
          <w:sz w:val="28"/>
          <w:szCs w:val="28"/>
        </w:rPr>
      </w:pPr>
    </w:p>
    <w:p w14:paraId="27C7451C" w14:textId="77777777" w:rsidR="0089541F" w:rsidRPr="0089541F" w:rsidRDefault="0089541F" w:rsidP="0089541F">
      <w:pPr>
        <w:spacing w:line="276" w:lineRule="auto"/>
        <w:contextualSpacing/>
        <w:rPr>
          <w:rFonts w:ascii="Times New Roman" w:eastAsia="BatangChe" w:hAnsi="Times New Roman" w:cs="Mangal"/>
          <w:bCs/>
          <w:sz w:val="28"/>
          <w:szCs w:val="28"/>
        </w:rPr>
      </w:pPr>
    </w:p>
    <w:p w14:paraId="22B30316" w14:textId="77777777" w:rsidR="0089541F" w:rsidRPr="0089541F" w:rsidRDefault="0089541F" w:rsidP="0089541F">
      <w:pPr>
        <w:spacing w:line="276" w:lineRule="auto"/>
        <w:contextualSpacing/>
        <w:rPr>
          <w:rFonts w:ascii="Times New Roman" w:eastAsia="BatangChe" w:hAnsi="Times New Roman" w:cs="Mangal"/>
          <w:b/>
          <w:sz w:val="28"/>
          <w:szCs w:val="28"/>
        </w:rPr>
      </w:pPr>
      <w:r w:rsidRPr="0089541F">
        <w:rPr>
          <w:rFonts w:ascii="Times New Roman" w:eastAsia="BatangChe" w:hAnsi="Times New Roman" w:cs="Mangal"/>
          <w:b/>
          <w:iCs/>
          <w:sz w:val="28"/>
          <w:szCs w:val="28"/>
        </w:rPr>
        <w:t xml:space="preserve">The 36th Meeting of </w:t>
      </w:r>
      <w:r w:rsidRPr="0089541F">
        <w:rPr>
          <w:rFonts w:ascii="Times New Roman" w:eastAsia="BatangChe" w:hAnsi="Times New Roman" w:cs="Mangal"/>
          <w:b/>
          <w:sz w:val="28"/>
          <w:szCs w:val="28"/>
        </w:rPr>
        <w:t>APT Wireless Group</w:t>
      </w:r>
    </w:p>
    <w:p w14:paraId="488A3A82" w14:textId="77777777" w:rsidR="0089541F" w:rsidRPr="0089541F" w:rsidRDefault="0089541F" w:rsidP="0089541F">
      <w:pPr>
        <w:spacing w:line="276" w:lineRule="auto"/>
        <w:contextualSpacing/>
        <w:rPr>
          <w:rFonts w:ascii="Times New Roman" w:eastAsia="BatangChe" w:hAnsi="Times New Roman" w:cs="Mangal"/>
          <w:b/>
          <w:sz w:val="28"/>
          <w:szCs w:val="28"/>
        </w:rPr>
      </w:pPr>
      <w:r w:rsidRPr="0089541F">
        <w:rPr>
          <w:rFonts w:ascii="Times New Roman" w:eastAsia="BatangChe" w:hAnsi="Times New Roman" w:cs="Mangal"/>
          <w:b/>
          <w:sz w:val="28"/>
          <w:szCs w:val="28"/>
        </w:rPr>
        <w:t>6 – 10 April 2026</w:t>
      </w:r>
    </w:p>
    <w:p w14:paraId="79F36D0E" w14:textId="77777777" w:rsidR="0089541F" w:rsidRPr="0089541F" w:rsidRDefault="0089541F" w:rsidP="0089541F">
      <w:pPr>
        <w:spacing w:line="276" w:lineRule="auto"/>
        <w:contextualSpacing/>
        <w:rPr>
          <w:rFonts w:ascii="Times New Roman" w:eastAsia="BatangChe" w:hAnsi="Times New Roman" w:cs="Mangal"/>
          <w:b/>
          <w:sz w:val="28"/>
          <w:szCs w:val="28"/>
          <w:lang w:eastAsia="ko-KR"/>
        </w:rPr>
      </w:pPr>
      <w:r w:rsidRPr="0089541F">
        <w:rPr>
          <w:rFonts w:ascii="Times New Roman" w:eastAsia="BatangChe" w:hAnsi="Times New Roman" w:cs="Mangal"/>
          <w:b/>
          <w:sz w:val="28"/>
          <w:szCs w:val="28"/>
          <w:lang w:eastAsia="ko-KR"/>
        </w:rPr>
        <w:t>Bandar Seri Begawan, Brunei Darussalam (Hybrid)</w:t>
      </w:r>
    </w:p>
    <w:p w14:paraId="0AABBE81" w14:textId="77777777" w:rsidR="0089541F" w:rsidRPr="0089541F" w:rsidRDefault="0089541F" w:rsidP="0089541F">
      <w:pPr>
        <w:spacing w:line="276" w:lineRule="auto"/>
        <w:contextualSpacing/>
        <w:rPr>
          <w:rFonts w:ascii="Times New Roman" w:eastAsia="BatangChe" w:hAnsi="Times New Roman" w:cs="Mangal"/>
          <w:color w:val="FF0000"/>
          <w:sz w:val="28"/>
          <w:szCs w:val="28"/>
        </w:rPr>
      </w:pPr>
    </w:p>
    <w:p w14:paraId="79B81D9F" w14:textId="40F03578" w:rsidR="0089541F" w:rsidRPr="0089541F" w:rsidRDefault="0089541F" w:rsidP="0089541F">
      <w:pPr>
        <w:spacing w:line="276" w:lineRule="auto"/>
        <w:contextualSpacing/>
        <w:rPr>
          <w:rFonts w:ascii="Times New Roman" w:eastAsia="BatangChe" w:hAnsi="Times New Roman" w:cs="Mangal"/>
          <w:b/>
          <w:bCs/>
          <w:i/>
          <w:iCs/>
          <w:sz w:val="28"/>
          <w:szCs w:val="28"/>
          <w:lang w:eastAsia="ko-KR"/>
        </w:rPr>
      </w:pPr>
      <w:r w:rsidRPr="0089541F">
        <w:rPr>
          <w:rFonts w:ascii="Times New Roman" w:eastAsia="BatangChe" w:hAnsi="Times New Roman" w:cs="Mangal" w:hint="eastAsia"/>
          <w:b/>
          <w:bCs/>
          <w:i/>
          <w:iCs/>
          <w:sz w:val="28"/>
          <w:szCs w:val="28"/>
          <w:lang w:eastAsia="ko-KR"/>
        </w:rPr>
        <w:t>(S</w:t>
      </w:r>
      <w:r w:rsidRPr="0089541F">
        <w:rPr>
          <w:rFonts w:ascii="Times New Roman" w:eastAsia="BatangChe" w:hAnsi="Times New Roman" w:cs="Mangal"/>
          <w:b/>
          <w:bCs/>
          <w:i/>
          <w:iCs/>
          <w:sz w:val="28"/>
          <w:szCs w:val="28"/>
          <w:lang w:eastAsia="ko-KR"/>
        </w:rPr>
        <w:t>ource: AWG-36/OUT-</w:t>
      </w:r>
      <w:r>
        <w:rPr>
          <w:rFonts w:ascii="Times New Roman" w:eastAsia="BatangChe" w:hAnsi="Times New Roman" w:cs="Mangal"/>
          <w:b/>
          <w:bCs/>
          <w:i/>
          <w:iCs/>
          <w:sz w:val="28"/>
          <w:szCs w:val="28"/>
          <w:lang w:eastAsia="ko-KR"/>
        </w:rPr>
        <w:t>02</w:t>
      </w:r>
      <w:r w:rsidRPr="0089541F">
        <w:rPr>
          <w:rFonts w:ascii="Times New Roman" w:eastAsia="BatangChe" w:hAnsi="Times New Roman" w:cs="Mangal"/>
          <w:b/>
          <w:bCs/>
          <w:i/>
          <w:iCs/>
          <w:sz w:val="28"/>
          <w:szCs w:val="28"/>
          <w:lang w:eastAsia="ko-KR"/>
        </w:rPr>
        <w:t>)</w:t>
      </w:r>
    </w:p>
    <w:p w14:paraId="729E04DF" w14:textId="1CE9196B" w:rsidR="0089541F" w:rsidRPr="009C327C" w:rsidRDefault="0089541F" w:rsidP="0089541F">
      <w:pPr>
        <w:spacing w:line="276" w:lineRule="auto"/>
        <w:contextualSpacing/>
        <w:rPr>
          <w:rFonts w:ascii="Times New Roman" w:hAnsi="Times New Roman" w:cs="Times New Roman"/>
          <w:b/>
          <w:bCs/>
          <w:i/>
          <w:iCs/>
          <w:sz w:val="28"/>
          <w:szCs w:val="28"/>
          <w:lang w:eastAsia="ko-KR"/>
        </w:rPr>
      </w:pPr>
    </w:p>
    <w:p w14:paraId="159A18C5" w14:textId="0B6DD6E7" w:rsidR="007C026F" w:rsidRDefault="007C026F" w:rsidP="00EF17AE">
      <w:pPr>
        <w:pStyle w:val="Title"/>
        <w:jc w:val="center"/>
        <w:rPr>
          <w:rFonts w:ascii="Times New Roman" w:hAnsi="Times New Roman"/>
          <w:b/>
          <w:sz w:val="28"/>
        </w:rPr>
      </w:pPr>
    </w:p>
    <w:p w14:paraId="6075FA52" w14:textId="6084624D" w:rsidR="007C026F" w:rsidRDefault="007C026F" w:rsidP="00EF17AE">
      <w:pPr>
        <w:pStyle w:val="Title"/>
        <w:jc w:val="center"/>
        <w:rPr>
          <w:rFonts w:ascii="Times New Roman" w:hAnsi="Times New Roman"/>
          <w:b/>
          <w:sz w:val="28"/>
        </w:rPr>
      </w:pPr>
    </w:p>
    <w:p w14:paraId="0CF0990A" w14:textId="3435DED8" w:rsidR="007C026F" w:rsidRDefault="007C026F" w:rsidP="00EF17AE">
      <w:pPr>
        <w:pStyle w:val="Title"/>
        <w:jc w:val="center"/>
        <w:rPr>
          <w:rFonts w:ascii="Times New Roman" w:hAnsi="Times New Roman"/>
          <w:b/>
          <w:sz w:val="28"/>
        </w:rPr>
      </w:pPr>
    </w:p>
    <w:p w14:paraId="7D5218B3" w14:textId="600B82E6" w:rsidR="007C026F" w:rsidRDefault="007C026F" w:rsidP="00EF17AE">
      <w:pPr>
        <w:pStyle w:val="Title"/>
        <w:jc w:val="center"/>
        <w:rPr>
          <w:rFonts w:ascii="Times New Roman" w:hAnsi="Times New Roman"/>
          <w:b/>
          <w:sz w:val="28"/>
        </w:rPr>
      </w:pPr>
    </w:p>
    <w:p w14:paraId="4B90623B" w14:textId="2EDA4046" w:rsidR="007C026F" w:rsidRDefault="007C026F" w:rsidP="00EF17AE">
      <w:pPr>
        <w:pStyle w:val="Title"/>
        <w:jc w:val="center"/>
        <w:rPr>
          <w:rFonts w:ascii="Times New Roman" w:hAnsi="Times New Roman"/>
          <w:b/>
          <w:sz w:val="28"/>
        </w:rPr>
      </w:pPr>
    </w:p>
    <w:p w14:paraId="3645DEF9" w14:textId="5618ABBF" w:rsidR="007C026F" w:rsidRDefault="007C026F" w:rsidP="00EF17AE">
      <w:pPr>
        <w:pStyle w:val="Title"/>
        <w:jc w:val="center"/>
        <w:rPr>
          <w:rFonts w:ascii="Times New Roman" w:hAnsi="Times New Roman"/>
          <w:b/>
          <w:sz w:val="28"/>
        </w:rPr>
      </w:pPr>
    </w:p>
    <w:p w14:paraId="3EFBEB90" w14:textId="05E08D15" w:rsidR="007C026F" w:rsidRDefault="0089541F" w:rsidP="00EF17AE">
      <w:pPr>
        <w:pStyle w:val="Title"/>
        <w:jc w:val="center"/>
        <w:rPr>
          <w:rFonts w:ascii="Times New Roman" w:hAnsi="Times New Roman"/>
          <w:b/>
          <w:sz w:val="28"/>
        </w:rPr>
      </w:pPr>
      <w:r>
        <w:rPr>
          <w:rFonts w:hint="eastAsia"/>
          <w:noProof/>
          <w:color w:val="FF0000"/>
          <w:sz w:val="28"/>
          <w:szCs w:val="28"/>
          <w:lang w:eastAsia="ko-KR"/>
        </w:rPr>
        <mc:AlternateContent>
          <mc:Choice Requires="wps">
            <w:drawing>
              <wp:anchor distT="0" distB="0" distL="114300" distR="114300" simplePos="0" relativeHeight="251668480" behindDoc="0" locked="0" layoutInCell="1" allowOverlap="1" wp14:anchorId="6B073D9F" wp14:editId="5C8482B6">
                <wp:simplePos x="0" y="0"/>
                <wp:positionH relativeFrom="column">
                  <wp:posOffset>3946207</wp:posOffset>
                </wp:positionH>
                <wp:positionV relativeFrom="paragraph">
                  <wp:posOffset>3810</wp:posOffset>
                </wp:positionV>
                <wp:extent cx="2700337" cy="3810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700337" cy="381000"/>
                        </a:xfrm>
                        <a:prstGeom prst="rect">
                          <a:avLst/>
                        </a:prstGeom>
                        <a:noFill/>
                        <a:ln w="6350">
                          <a:noFill/>
                        </a:ln>
                      </wps:spPr>
                      <wps:txbx>
                        <w:txbxContent>
                          <w:p w14:paraId="332DE0B7" w14:textId="04D438B6" w:rsidR="0089541F" w:rsidRPr="00BC7A42" w:rsidRDefault="0089541F" w:rsidP="0089541F">
                            <w:pPr>
                              <w:rPr>
                                <w:rFonts w:ascii="Times New Roman" w:hAnsi="Times New Roman" w:cs="Times New Roman"/>
                                <w:b/>
                                <w:bCs/>
                                <w:spacing w:val="4"/>
                                <w:sz w:val="28"/>
                                <w:szCs w:val="28"/>
                              </w:rPr>
                            </w:pPr>
                            <w:r w:rsidRPr="00BC7A42">
                              <w:rPr>
                                <w:rFonts w:ascii="Times New Roman" w:hAnsi="Times New Roman" w:cs="Times New Roman"/>
                                <w:b/>
                                <w:bCs/>
                                <w:spacing w:val="4"/>
                                <w:sz w:val="28"/>
                                <w:szCs w:val="28"/>
                              </w:rPr>
                              <w:t>No. APT/A</w:t>
                            </w:r>
                            <w:r w:rsidRPr="00BC7A42">
                              <w:rPr>
                                <w:rFonts w:ascii="Times New Roman" w:hAnsi="Times New Roman" w:cs="Times New Roman" w:hint="eastAsia"/>
                                <w:b/>
                                <w:bCs/>
                                <w:spacing w:val="4"/>
                                <w:sz w:val="28"/>
                                <w:szCs w:val="28"/>
                                <w:lang w:eastAsia="ko-KR"/>
                              </w:rPr>
                              <w:t>W</w:t>
                            </w:r>
                            <w:r w:rsidRPr="00BC7A42">
                              <w:rPr>
                                <w:rFonts w:ascii="Times New Roman" w:hAnsi="Times New Roman" w:cs="Times New Roman"/>
                                <w:b/>
                                <w:bCs/>
                                <w:spacing w:val="4"/>
                                <w:sz w:val="28"/>
                                <w:szCs w:val="28"/>
                                <w:lang w:eastAsia="ko-KR"/>
                              </w:rPr>
                              <w:t>G</w:t>
                            </w:r>
                            <w:r w:rsidRPr="00BC7A42">
                              <w:rPr>
                                <w:rFonts w:ascii="Times New Roman" w:hAnsi="Times New Roman" w:cs="Times New Roman"/>
                                <w:b/>
                                <w:bCs/>
                                <w:spacing w:val="4"/>
                                <w:sz w:val="28"/>
                                <w:szCs w:val="28"/>
                              </w:rPr>
                              <w:t>/REP-112</w:t>
                            </w:r>
                            <w:r>
                              <w:rPr>
                                <w:rFonts w:ascii="Times New Roman" w:hAnsi="Times New Roman" w:cs="Times New Roman"/>
                                <w:b/>
                                <w:bCs/>
                                <w:spacing w:val="4"/>
                                <w:sz w:val="28"/>
                                <w:szCs w:val="28"/>
                              </w:rPr>
                              <w:t>(Rev.1)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B073D9F" id="_x0000_t202" coordsize="21600,21600" o:spt="202" path="m,l,21600r21600,l21600,xe">
                <v:stroke joinstyle="miter"/>
                <v:path gradientshapeok="t" o:connecttype="rect"/>
              </v:shapetype>
              <v:shape id="Text Box 74" o:spid="_x0000_s1026" type="#_x0000_t202" style="position:absolute;left:0;text-align:left;margin-left:310.7pt;margin-top:.3pt;width:212.6pt;height:30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" filled="f" stroked="f" strokeweight=".5pt">
                <v:textbox>
                  <w:txbxContent>
                    <w:p w14:paraId="332DE0B7" w14:textId="04D438B6" w:rsidR="0089541F" w:rsidRPr="00BC7A42" w:rsidRDefault="0089541F" w:rsidP="0089541F">
                      <w:pPr>
                        <w:rPr>
                          <w:rFonts w:ascii="Times New Roman" w:hAnsi="Times New Roman" w:cs="Times New Roman"/>
                          <w:b/>
                          <w:bCs/>
                          <w:spacing w:val="4"/>
                          <w:sz w:val="28"/>
                          <w:szCs w:val="28"/>
                        </w:rPr>
                      </w:pPr>
                      <w:r w:rsidRPr="00BC7A42">
                        <w:rPr>
                          <w:rFonts w:ascii="Times New Roman" w:hAnsi="Times New Roman" w:cs="Times New Roman"/>
                          <w:b/>
                          <w:bCs/>
                          <w:spacing w:val="4"/>
                          <w:sz w:val="28"/>
                          <w:szCs w:val="28"/>
                        </w:rPr>
                        <w:t>No. APT/A</w:t>
                      </w:r>
                      <w:r w:rsidRPr="00BC7A42">
                        <w:rPr>
                          <w:rFonts w:ascii="Times New Roman" w:hAnsi="Times New Roman" w:cs="Times New Roman" w:hint="eastAsia"/>
                          <w:b/>
                          <w:bCs/>
                          <w:spacing w:val="4"/>
                          <w:sz w:val="28"/>
                          <w:szCs w:val="28"/>
                          <w:lang w:eastAsia="ko-KR"/>
                        </w:rPr>
                        <w:t>W</w:t>
                      </w:r>
                      <w:r w:rsidRPr="00BC7A42">
                        <w:rPr>
                          <w:rFonts w:ascii="Times New Roman" w:hAnsi="Times New Roman" w:cs="Times New Roman"/>
                          <w:b/>
                          <w:bCs/>
                          <w:spacing w:val="4"/>
                          <w:sz w:val="28"/>
                          <w:szCs w:val="28"/>
                          <w:lang w:eastAsia="ko-KR"/>
                        </w:rPr>
                        <w:t>G</w:t>
                      </w:r>
                      <w:r w:rsidRPr="00BC7A42">
                        <w:rPr>
                          <w:rFonts w:ascii="Times New Roman" w:hAnsi="Times New Roman" w:cs="Times New Roman"/>
                          <w:b/>
                          <w:bCs/>
                          <w:spacing w:val="4"/>
                          <w:sz w:val="28"/>
                          <w:szCs w:val="28"/>
                        </w:rPr>
                        <w:t>/REP-112</w:t>
                      </w:r>
                      <w:r>
                        <w:rPr>
                          <w:rFonts w:ascii="Times New Roman" w:hAnsi="Times New Roman" w:cs="Times New Roman"/>
                          <w:b/>
                          <w:bCs/>
                          <w:spacing w:val="4"/>
                          <w:sz w:val="28"/>
                          <w:szCs w:val="28"/>
                        </w:rPr>
                        <w:t>(Rev.1)</w:t>
                      </w:r>
                    </w:p>
                  </w:txbxContent>
                </v:textbox>
              </v:shape>
            </w:pict>
          </mc:Fallback>
        </mc:AlternateContent>
      </w:r>
    </w:p>
    <w:p w14:paraId="75705BE7" w14:textId="77777777" w:rsidR="00FB03C1" w:rsidRDefault="00FB03C1" w:rsidP="00EF17AE">
      <w:pPr>
        <w:pStyle w:val="Title"/>
        <w:jc w:val="center"/>
        <w:rPr>
          <w:rFonts w:ascii="Times New Roman" w:hAnsi="Times New Roman"/>
          <w:b/>
          <w:sz w:val="28"/>
        </w:rPr>
      </w:pPr>
    </w:p>
    <w:p w14:paraId="43D5F4E6" w14:textId="77777777" w:rsidR="0089541F" w:rsidRDefault="0089541F" w:rsidP="00EF17AE">
      <w:pPr>
        <w:pStyle w:val="Title"/>
        <w:jc w:val="center"/>
        <w:rPr>
          <w:rFonts w:ascii="Times New Roman" w:hAnsi="Times New Roman"/>
          <w:b/>
          <w:sz w:val="28"/>
        </w:rPr>
      </w:pPr>
    </w:p>
    <w:p w14:paraId="3A1956D6" w14:textId="2832E708" w:rsidR="00A85BBB" w:rsidRPr="00EF17AE" w:rsidRDefault="001D1E19" w:rsidP="00EF17AE">
      <w:pPr>
        <w:pStyle w:val="Title"/>
        <w:jc w:val="center"/>
        <w:rPr>
          <w:sz w:val="28"/>
        </w:rPr>
      </w:pPr>
      <w:r w:rsidRPr="00EF17AE">
        <w:rPr>
          <w:rFonts w:ascii="Times New Roman" w:hAnsi="Times New Roman"/>
          <w:b/>
          <w:sz w:val="28"/>
        </w:rPr>
        <w:t>APT</w:t>
      </w:r>
      <w:r w:rsidR="007E2418" w:rsidRPr="00EF17AE">
        <w:rPr>
          <w:rFonts w:ascii="Times New Roman" w:hAnsi="Times New Roman"/>
          <w:b/>
          <w:sz w:val="28"/>
        </w:rPr>
        <w:t xml:space="preserve"> REPORT ON</w:t>
      </w:r>
    </w:p>
    <w:p w14:paraId="36E34E7B" w14:textId="5C516840" w:rsidR="007E2418" w:rsidRPr="00EF17AE" w:rsidRDefault="007E2418" w:rsidP="00EF17AE">
      <w:pPr>
        <w:pStyle w:val="Title"/>
        <w:jc w:val="center"/>
        <w:rPr>
          <w:sz w:val="28"/>
        </w:rPr>
      </w:pPr>
      <w:r w:rsidRPr="00EF17AE">
        <w:rPr>
          <w:rFonts w:ascii="Times New Roman" w:hAnsi="Times New Roman"/>
          <w:b/>
          <w:sz w:val="28"/>
        </w:rPr>
        <w:t xml:space="preserve">MITIGATION MEASURES TO IMPROVE </w:t>
      </w:r>
      <w:r w:rsidR="00B429A9" w:rsidRPr="00EF17AE">
        <w:rPr>
          <w:rFonts w:ascii="Times New Roman" w:hAnsi="Times New Roman"/>
          <w:b/>
          <w:sz w:val="28"/>
        </w:rPr>
        <w:t xml:space="preserve">SHARING AND COMPATIBILITY </w:t>
      </w:r>
      <w:r w:rsidR="00B24F2F" w:rsidRPr="00EF17AE">
        <w:rPr>
          <w:rFonts w:ascii="Times New Roman" w:hAnsi="Times New Roman"/>
          <w:b/>
          <w:sz w:val="28"/>
        </w:rPr>
        <w:t xml:space="preserve">BETWEEN </w:t>
      </w:r>
      <w:r w:rsidRPr="00EF17AE">
        <w:rPr>
          <w:rFonts w:ascii="Times New Roman" w:hAnsi="Times New Roman"/>
          <w:b/>
          <w:sz w:val="28"/>
        </w:rPr>
        <w:t xml:space="preserve">4G-LTE AND 5G-NR SYSTEMS </w:t>
      </w:r>
      <w:r w:rsidR="00B429A9" w:rsidRPr="00EF17AE">
        <w:rPr>
          <w:rFonts w:ascii="Times New Roman" w:hAnsi="Times New Roman"/>
          <w:b/>
          <w:sz w:val="28"/>
        </w:rPr>
        <w:t xml:space="preserve">AND </w:t>
      </w:r>
      <w:r w:rsidRPr="00EF17AE">
        <w:rPr>
          <w:rFonts w:ascii="Times New Roman" w:hAnsi="Times New Roman"/>
          <w:b/>
          <w:sz w:val="28"/>
        </w:rPr>
        <w:t xml:space="preserve">OTHER SYSTEMS OPERATING IN </w:t>
      </w:r>
      <w:r w:rsidR="00A25A80" w:rsidRPr="00EF17AE">
        <w:rPr>
          <w:rFonts w:ascii="Times New Roman" w:hAnsi="Times New Roman"/>
          <w:b/>
          <w:sz w:val="28"/>
        </w:rPr>
        <w:t xml:space="preserve">PORTIONS OF </w:t>
      </w:r>
      <w:r w:rsidRPr="00EF17AE">
        <w:rPr>
          <w:rFonts w:ascii="Times New Roman" w:hAnsi="Times New Roman"/>
          <w:b/>
          <w:sz w:val="28"/>
        </w:rPr>
        <w:t>3300 – 4200 MHZ</w:t>
      </w:r>
      <w:r w:rsidRPr="00EF17AE">
        <w:rPr>
          <w:rStyle w:val="FootnoteReference"/>
          <w:rFonts w:ascii="Times New Roman" w:hAnsi="Times New Roman"/>
          <w:b/>
          <w:sz w:val="28"/>
        </w:rPr>
        <w:footnoteReference w:id="1"/>
      </w:r>
    </w:p>
    <w:p w14:paraId="18992A96" w14:textId="77777777" w:rsidR="00A53DD2" w:rsidRDefault="00A53DD2" w:rsidP="007C026F">
      <w:pPr>
        <w:pStyle w:val="TOC1"/>
        <w:rPr>
          <w:rFonts w:eastAsia="DengXian"/>
          <w:lang w:eastAsia="zh-CN"/>
        </w:rPr>
      </w:pPr>
    </w:p>
    <w:p w14:paraId="5C31899C" w14:textId="77777777" w:rsidR="0089541F" w:rsidRDefault="0089541F" w:rsidP="0089541F">
      <w:pPr>
        <w:rPr>
          <w:lang w:eastAsia="zh-CN"/>
        </w:rPr>
      </w:pPr>
    </w:p>
    <w:p w14:paraId="6AA9DB93" w14:textId="4A74FF45" w:rsidR="00A53DD2" w:rsidRPr="00A53DD2" w:rsidRDefault="00A53DD2" w:rsidP="00A53DD2">
      <w:pPr>
        <w:pStyle w:val="TOC1"/>
        <w:rPr>
          <w:rFonts w:asciiTheme="minorHAnsi" w:hAnsiTheme="minorHAnsi" w:cstheme="minorBidi"/>
          <w:b w:val="0"/>
          <w:bCs w:val="0"/>
          <w:caps w:val="0"/>
          <w:sz w:val="22"/>
          <w:szCs w:val="22"/>
        </w:rPr>
      </w:pPr>
      <w:r w:rsidRPr="00A53DD2">
        <w:t>Table of contents</w:t>
      </w:r>
    </w:p>
    <w:p w14:paraId="437F000D" w14:textId="655DE1FB" w:rsidR="00A53DD2" w:rsidRPr="00A53DD2" w:rsidRDefault="00A53DD2" w:rsidP="00A53DD2">
      <w:pPr>
        <w:pStyle w:val="TOC1"/>
        <w:rPr>
          <w:noProof/>
          <w:kern w:val="2"/>
          <w:sz w:val="22"/>
          <w:lang w:eastAsia="zh-CN"/>
          <w14:ligatures w14:val="standardContextual"/>
        </w:rPr>
      </w:pPr>
      <w:r w:rsidRPr="00A53DD2">
        <w:fldChar w:fldCharType="begin"/>
      </w:r>
      <w:r w:rsidRPr="00A53DD2">
        <w:instrText xml:space="preserve"> TOC \o "1-1" \h \z \u </w:instrText>
      </w:r>
      <w:r w:rsidRPr="00A53DD2">
        <w:fldChar w:fldCharType="separate"/>
      </w:r>
      <w:hyperlink w:anchor="_Toc226661807" w:history="1">
        <w:r w:rsidRPr="00A53DD2">
          <w:rPr>
            <w:rStyle w:val="Hyperlink"/>
            <w:b w:val="0"/>
            <w:bCs w:val="0"/>
            <w:noProof/>
          </w:rPr>
          <w:t>1.</w:t>
        </w:r>
        <w:r w:rsidRPr="00A53DD2">
          <w:rPr>
            <w:noProof/>
            <w:kern w:val="2"/>
            <w:sz w:val="22"/>
            <w:lang w:eastAsia="zh-CN"/>
            <w14:ligatures w14:val="standardContextual"/>
          </w:rPr>
          <w:tab/>
        </w:r>
        <w:r w:rsidRPr="00A53DD2">
          <w:rPr>
            <w:rStyle w:val="Hyperlink"/>
            <w:b w:val="0"/>
            <w:bCs w:val="0"/>
            <w:noProof/>
          </w:rPr>
          <w:t>Executive summary</w:t>
        </w:r>
        <w:r w:rsidRPr="00A53DD2">
          <w:rPr>
            <w:noProof/>
            <w:webHidden/>
          </w:rPr>
          <w:tab/>
        </w:r>
        <w:r w:rsidRPr="00A53DD2">
          <w:rPr>
            <w:noProof/>
            <w:webHidden/>
          </w:rPr>
          <w:fldChar w:fldCharType="begin"/>
        </w:r>
        <w:r w:rsidRPr="00A53DD2">
          <w:rPr>
            <w:noProof/>
            <w:webHidden/>
          </w:rPr>
          <w:instrText xml:space="preserve"> PAGEREF _Toc226661807 \h </w:instrText>
        </w:r>
        <w:r w:rsidRPr="00A53DD2">
          <w:rPr>
            <w:noProof/>
            <w:webHidden/>
          </w:rPr>
        </w:r>
        <w:r w:rsidRPr="00A53DD2">
          <w:rPr>
            <w:noProof/>
            <w:webHidden/>
          </w:rPr>
          <w:fldChar w:fldCharType="separate"/>
        </w:r>
        <w:r w:rsidR="0089541F">
          <w:rPr>
            <w:noProof/>
            <w:webHidden/>
          </w:rPr>
          <w:t>3</w:t>
        </w:r>
        <w:r w:rsidRPr="00A53DD2">
          <w:rPr>
            <w:noProof/>
            <w:webHidden/>
          </w:rPr>
          <w:fldChar w:fldCharType="end"/>
        </w:r>
      </w:hyperlink>
    </w:p>
    <w:p w14:paraId="7A31D7F3" w14:textId="42B3CFC0" w:rsidR="00A53DD2" w:rsidRPr="00A53DD2" w:rsidRDefault="00A53DD2" w:rsidP="00A53DD2">
      <w:pPr>
        <w:pStyle w:val="TOC1"/>
        <w:rPr>
          <w:noProof/>
          <w:kern w:val="2"/>
          <w:sz w:val="22"/>
          <w:lang w:eastAsia="zh-CN"/>
          <w14:ligatures w14:val="standardContextual"/>
        </w:rPr>
      </w:pPr>
      <w:hyperlink w:anchor="_Toc226661808" w:history="1">
        <w:r w:rsidRPr="00A53DD2">
          <w:rPr>
            <w:rStyle w:val="Hyperlink"/>
            <w:b w:val="0"/>
            <w:bCs w:val="0"/>
            <w:noProof/>
          </w:rPr>
          <w:t>2.</w:t>
        </w:r>
        <w:r w:rsidRPr="00A53DD2">
          <w:rPr>
            <w:noProof/>
            <w:kern w:val="2"/>
            <w:sz w:val="22"/>
            <w:lang w:eastAsia="zh-CN"/>
            <w14:ligatures w14:val="standardContextual"/>
          </w:rPr>
          <w:tab/>
        </w:r>
        <w:r w:rsidRPr="00A53DD2">
          <w:rPr>
            <w:rStyle w:val="Hyperlink"/>
            <w:b w:val="0"/>
            <w:bCs w:val="0"/>
            <w:noProof/>
          </w:rPr>
          <w:t>Background</w:t>
        </w:r>
        <w:r w:rsidRPr="00A53DD2">
          <w:rPr>
            <w:noProof/>
            <w:webHidden/>
          </w:rPr>
          <w:tab/>
        </w:r>
        <w:r w:rsidRPr="00A53DD2">
          <w:rPr>
            <w:noProof/>
            <w:webHidden/>
          </w:rPr>
          <w:fldChar w:fldCharType="begin"/>
        </w:r>
        <w:r w:rsidRPr="00A53DD2">
          <w:rPr>
            <w:noProof/>
            <w:webHidden/>
          </w:rPr>
          <w:instrText xml:space="preserve"> PAGEREF _Toc226661808 \h </w:instrText>
        </w:r>
        <w:r w:rsidRPr="00A53DD2">
          <w:rPr>
            <w:noProof/>
            <w:webHidden/>
          </w:rPr>
        </w:r>
        <w:r w:rsidRPr="00A53DD2">
          <w:rPr>
            <w:noProof/>
            <w:webHidden/>
          </w:rPr>
          <w:fldChar w:fldCharType="separate"/>
        </w:r>
        <w:r w:rsidR="0089541F">
          <w:rPr>
            <w:noProof/>
            <w:webHidden/>
          </w:rPr>
          <w:t>4</w:t>
        </w:r>
        <w:r w:rsidRPr="00A53DD2">
          <w:rPr>
            <w:noProof/>
            <w:webHidden/>
          </w:rPr>
          <w:fldChar w:fldCharType="end"/>
        </w:r>
      </w:hyperlink>
    </w:p>
    <w:p w14:paraId="65366E53" w14:textId="38EAC4DD" w:rsidR="00A53DD2" w:rsidRPr="00A53DD2" w:rsidRDefault="00A53DD2" w:rsidP="00A53DD2">
      <w:pPr>
        <w:pStyle w:val="TOC1"/>
        <w:rPr>
          <w:noProof/>
          <w:kern w:val="2"/>
          <w:sz w:val="22"/>
          <w:lang w:eastAsia="zh-CN"/>
          <w14:ligatures w14:val="standardContextual"/>
        </w:rPr>
      </w:pPr>
      <w:hyperlink w:anchor="_Toc226661809" w:history="1">
        <w:r w:rsidRPr="00A53DD2">
          <w:rPr>
            <w:rStyle w:val="Hyperlink"/>
            <w:b w:val="0"/>
            <w:bCs w:val="0"/>
            <w:noProof/>
          </w:rPr>
          <w:t>3.</w:t>
        </w:r>
        <w:r w:rsidRPr="00A53DD2">
          <w:rPr>
            <w:noProof/>
            <w:kern w:val="2"/>
            <w:sz w:val="22"/>
            <w:lang w:eastAsia="zh-CN"/>
            <w14:ligatures w14:val="standardContextual"/>
          </w:rPr>
          <w:tab/>
        </w:r>
        <w:r w:rsidRPr="00A53DD2">
          <w:rPr>
            <w:rStyle w:val="Hyperlink"/>
            <w:b w:val="0"/>
            <w:bCs w:val="0"/>
            <w:noProof/>
          </w:rPr>
          <w:t>Scope</w:t>
        </w:r>
        <w:r w:rsidRPr="00A53DD2">
          <w:rPr>
            <w:noProof/>
            <w:webHidden/>
          </w:rPr>
          <w:tab/>
        </w:r>
        <w:r w:rsidRPr="00A53DD2">
          <w:rPr>
            <w:noProof/>
            <w:webHidden/>
          </w:rPr>
          <w:fldChar w:fldCharType="begin"/>
        </w:r>
        <w:r w:rsidRPr="00A53DD2">
          <w:rPr>
            <w:noProof/>
            <w:webHidden/>
          </w:rPr>
          <w:instrText xml:space="preserve"> PAGEREF _Toc226661809 \h </w:instrText>
        </w:r>
        <w:r w:rsidRPr="00A53DD2">
          <w:rPr>
            <w:noProof/>
            <w:webHidden/>
          </w:rPr>
        </w:r>
        <w:r w:rsidRPr="00A53DD2">
          <w:rPr>
            <w:noProof/>
            <w:webHidden/>
          </w:rPr>
          <w:fldChar w:fldCharType="separate"/>
        </w:r>
        <w:r w:rsidR="0089541F">
          <w:rPr>
            <w:noProof/>
            <w:webHidden/>
          </w:rPr>
          <w:t>5</w:t>
        </w:r>
        <w:r w:rsidRPr="00A53DD2">
          <w:rPr>
            <w:noProof/>
            <w:webHidden/>
          </w:rPr>
          <w:fldChar w:fldCharType="end"/>
        </w:r>
      </w:hyperlink>
    </w:p>
    <w:p w14:paraId="74335977" w14:textId="08C2A5A9" w:rsidR="00A53DD2" w:rsidRPr="00A53DD2" w:rsidRDefault="00A53DD2" w:rsidP="00A53DD2">
      <w:pPr>
        <w:pStyle w:val="TOC1"/>
        <w:rPr>
          <w:noProof/>
          <w:kern w:val="2"/>
          <w:sz w:val="22"/>
          <w:lang w:eastAsia="zh-CN"/>
          <w14:ligatures w14:val="standardContextual"/>
        </w:rPr>
      </w:pPr>
      <w:hyperlink w:anchor="_Toc226661810" w:history="1">
        <w:r w:rsidRPr="00A53DD2">
          <w:rPr>
            <w:rStyle w:val="Hyperlink"/>
            <w:b w:val="0"/>
            <w:bCs w:val="0"/>
            <w:noProof/>
          </w:rPr>
          <w:t>4.</w:t>
        </w:r>
        <w:r w:rsidRPr="00A53DD2">
          <w:rPr>
            <w:noProof/>
            <w:kern w:val="2"/>
            <w:sz w:val="22"/>
            <w:lang w:eastAsia="zh-CN"/>
            <w14:ligatures w14:val="standardContextual"/>
          </w:rPr>
          <w:tab/>
        </w:r>
        <w:r w:rsidRPr="00A53DD2">
          <w:rPr>
            <w:rStyle w:val="Hyperlink"/>
            <w:b w:val="0"/>
            <w:bCs w:val="0"/>
            <w:noProof/>
          </w:rPr>
          <w:t>Vocabulary of Terms</w:t>
        </w:r>
        <w:r w:rsidRPr="00A53DD2">
          <w:rPr>
            <w:noProof/>
            <w:webHidden/>
          </w:rPr>
          <w:tab/>
        </w:r>
        <w:r w:rsidRPr="00A53DD2">
          <w:rPr>
            <w:noProof/>
            <w:webHidden/>
          </w:rPr>
          <w:fldChar w:fldCharType="begin"/>
        </w:r>
        <w:r w:rsidRPr="00A53DD2">
          <w:rPr>
            <w:noProof/>
            <w:webHidden/>
          </w:rPr>
          <w:instrText xml:space="preserve"> PAGEREF _Toc226661810 \h </w:instrText>
        </w:r>
        <w:r w:rsidRPr="00A53DD2">
          <w:rPr>
            <w:noProof/>
            <w:webHidden/>
          </w:rPr>
        </w:r>
        <w:r w:rsidRPr="00A53DD2">
          <w:rPr>
            <w:noProof/>
            <w:webHidden/>
          </w:rPr>
          <w:fldChar w:fldCharType="separate"/>
        </w:r>
        <w:r w:rsidR="0089541F">
          <w:rPr>
            <w:noProof/>
            <w:webHidden/>
          </w:rPr>
          <w:t>5</w:t>
        </w:r>
        <w:r w:rsidRPr="00A53DD2">
          <w:rPr>
            <w:noProof/>
            <w:webHidden/>
          </w:rPr>
          <w:fldChar w:fldCharType="end"/>
        </w:r>
      </w:hyperlink>
    </w:p>
    <w:p w14:paraId="70FC18F9" w14:textId="4B92A2AD" w:rsidR="00A53DD2" w:rsidRPr="00A53DD2" w:rsidRDefault="00A53DD2" w:rsidP="00A53DD2">
      <w:pPr>
        <w:pStyle w:val="TOC1"/>
        <w:rPr>
          <w:noProof/>
          <w:kern w:val="2"/>
          <w:sz w:val="22"/>
          <w:lang w:eastAsia="zh-CN"/>
          <w14:ligatures w14:val="standardContextual"/>
        </w:rPr>
      </w:pPr>
      <w:hyperlink w:anchor="_Toc226661811" w:history="1">
        <w:r w:rsidRPr="00A53DD2">
          <w:rPr>
            <w:rStyle w:val="Hyperlink"/>
            <w:b w:val="0"/>
            <w:bCs w:val="0"/>
            <w:noProof/>
          </w:rPr>
          <w:t>5.</w:t>
        </w:r>
        <w:r w:rsidRPr="00A53DD2">
          <w:rPr>
            <w:noProof/>
            <w:kern w:val="2"/>
            <w:sz w:val="22"/>
            <w:lang w:eastAsia="zh-CN"/>
            <w14:ligatures w14:val="standardContextual"/>
          </w:rPr>
          <w:tab/>
        </w:r>
        <w:r w:rsidRPr="00A53DD2">
          <w:rPr>
            <w:rStyle w:val="Hyperlink"/>
            <w:b w:val="0"/>
            <w:bCs w:val="0"/>
            <w:noProof/>
          </w:rPr>
          <w:t>References</w:t>
        </w:r>
        <w:r w:rsidRPr="00A53DD2">
          <w:rPr>
            <w:noProof/>
            <w:webHidden/>
          </w:rPr>
          <w:tab/>
        </w:r>
        <w:r w:rsidRPr="00A53DD2">
          <w:rPr>
            <w:noProof/>
            <w:webHidden/>
          </w:rPr>
          <w:fldChar w:fldCharType="begin"/>
        </w:r>
        <w:r w:rsidRPr="00A53DD2">
          <w:rPr>
            <w:noProof/>
            <w:webHidden/>
          </w:rPr>
          <w:instrText xml:space="preserve"> PAGEREF _Toc226661811 \h </w:instrText>
        </w:r>
        <w:r w:rsidRPr="00A53DD2">
          <w:rPr>
            <w:noProof/>
            <w:webHidden/>
          </w:rPr>
        </w:r>
        <w:r w:rsidRPr="00A53DD2">
          <w:rPr>
            <w:noProof/>
            <w:webHidden/>
          </w:rPr>
          <w:fldChar w:fldCharType="separate"/>
        </w:r>
        <w:r w:rsidR="0089541F">
          <w:rPr>
            <w:noProof/>
            <w:webHidden/>
          </w:rPr>
          <w:t>5</w:t>
        </w:r>
        <w:r w:rsidRPr="00A53DD2">
          <w:rPr>
            <w:noProof/>
            <w:webHidden/>
          </w:rPr>
          <w:fldChar w:fldCharType="end"/>
        </w:r>
      </w:hyperlink>
    </w:p>
    <w:p w14:paraId="1256F448" w14:textId="300BA9B9" w:rsidR="00A53DD2" w:rsidRPr="00A53DD2" w:rsidRDefault="00A53DD2" w:rsidP="00A53DD2">
      <w:pPr>
        <w:pStyle w:val="TOC1"/>
        <w:rPr>
          <w:noProof/>
          <w:kern w:val="2"/>
          <w:sz w:val="22"/>
          <w:lang w:eastAsia="zh-CN"/>
          <w14:ligatures w14:val="standardContextual"/>
        </w:rPr>
      </w:pPr>
      <w:hyperlink w:anchor="_Toc226661812" w:history="1">
        <w:r w:rsidRPr="00A53DD2">
          <w:rPr>
            <w:rStyle w:val="Hyperlink"/>
            <w:b w:val="0"/>
            <w:bCs w:val="0"/>
            <w:noProof/>
          </w:rPr>
          <w:t>6.</w:t>
        </w:r>
        <w:r w:rsidRPr="00A53DD2">
          <w:rPr>
            <w:noProof/>
            <w:kern w:val="2"/>
            <w:sz w:val="22"/>
            <w:lang w:eastAsia="zh-CN"/>
            <w14:ligatures w14:val="standardContextual"/>
          </w:rPr>
          <w:tab/>
        </w:r>
        <w:r w:rsidRPr="00A53DD2">
          <w:rPr>
            <w:rStyle w:val="Hyperlink"/>
            <w:b w:val="0"/>
            <w:bCs w:val="0"/>
            <w:noProof/>
          </w:rPr>
          <w:t>Introduction</w:t>
        </w:r>
        <w:r w:rsidRPr="00A53DD2">
          <w:rPr>
            <w:noProof/>
            <w:webHidden/>
          </w:rPr>
          <w:tab/>
        </w:r>
        <w:r w:rsidRPr="00A53DD2">
          <w:rPr>
            <w:noProof/>
            <w:webHidden/>
          </w:rPr>
          <w:fldChar w:fldCharType="begin"/>
        </w:r>
        <w:r w:rsidRPr="00A53DD2">
          <w:rPr>
            <w:noProof/>
            <w:webHidden/>
          </w:rPr>
          <w:instrText xml:space="preserve"> PAGEREF _Toc226661812 \h </w:instrText>
        </w:r>
        <w:r w:rsidRPr="00A53DD2">
          <w:rPr>
            <w:noProof/>
            <w:webHidden/>
          </w:rPr>
        </w:r>
        <w:r w:rsidRPr="00A53DD2">
          <w:rPr>
            <w:noProof/>
            <w:webHidden/>
          </w:rPr>
          <w:fldChar w:fldCharType="separate"/>
        </w:r>
        <w:r w:rsidR="0089541F">
          <w:rPr>
            <w:noProof/>
            <w:webHidden/>
          </w:rPr>
          <w:t>6</w:t>
        </w:r>
        <w:r w:rsidRPr="00A53DD2">
          <w:rPr>
            <w:noProof/>
            <w:webHidden/>
          </w:rPr>
          <w:fldChar w:fldCharType="end"/>
        </w:r>
      </w:hyperlink>
    </w:p>
    <w:p w14:paraId="2CE63052" w14:textId="674BFB68" w:rsidR="00A53DD2" w:rsidRPr="00A53DD2" w:rsidRDefault="00A53DD2" w:rsidP="00A53DD2">
      <w:pPr>
        <w:pStyle w:val="TOC1"/>
        <w:jc w:val="left"/>
        <w:rPr>
          <w:noProof/>
          <w:kern w:val="2"/>
          <w:sz w:val="22"/>
          <w:lang w:eastAsia="zh-CN"/>
          <w14:ligatures w14:val="standardContextual"/>
        </w:rPr>
      </w:pPr>
      <w:hyperlink w:anchor="_Toc226661813" w:history="1">
        <w:r w:rsidRPr="00A53DD2">
          <w:rPr>
            <w:rStyle w:val="Hyperlink"/>
            <w:b w:val="0"/>
            <w:bCs w:val="0"/>
            <w:noProof/>
          </w:rPr>
          <w:t>7.</w:t>
        </w:r>
        <w:r w:rsidRPr="00A53DD2">
          <w:rPr>
            <w:noProof/>
            <w:kern w:val="2"/>
            <w:sz w:val="22"/>
            <w:lang w:eastAsia="zh-CN"/>
            <w14:ligatures w14:val="standardContextual"/>
          </w:rPr>
          <w:tab/>
        </w:r>
        <w:r w:rsidRPr="00A53DD2">
          <w:rPr>
            <w:rStyle w:val="Hyperlink"/>
            <w:b w:val="0"/>
            <w:bCs w:val="0"/>
            <w:noProof/>
          </w:rPr>
          <w:t>Compatibility and interference considerations between 4G-LTE/5G-NR and FSS earth stations in APT countries</w:t>
        </w:r>
        <w:r w:rsidRPr="00A53DD2">
          <w:rPr>
            <w:noProof/>
            <w:webHidden/>
          </w:rPr>
          <w:tab/>
        </w:r>
        <w:r w:rsidRPr="00A53DD2">
          <w:rPr>
            <w:noProof/>
            <w:webHidden/>
          </w:rPr>
          <w:fldChar w:fldCharType="begin"/>
        </w:r>
        <w:r w:rsidRPr="00A53DD2">
          <w:rPr>
            <w:noProof/>
            <w:webHidden/>
          </w:rPr>
          <w:instrText xml:space="preserve"> PAGEREF _Toc226661813 \h </w:instrText>
        </w:r>
        <w:r w:rsidRPr="00A53DD2">
          <w:rPr>
            <w:noProof/>
            <w:webHidden/>
          </w:rPr>
        </w:r>
        <w:r w:rsidRPr="00A53DD2">
          <w:rPr>
            <w:noProof/>
            <w:webHidden/>
          </w:rPr>
          <w:fldChar w:fldCharType="separate"/>
        </w:r>
        <w:r w:rsidR="0089541F">
          <w:rPr>
            <w:noProof/>
            <w:webHidden/>
          </w:rPr>
          <w:t>6</w:t>
        </w:r>
        <w:r w:rsidRPr="00A53DD2">
          <w:rPr>
            <w:noProof/>
            <w:webHidden/>
          </w:rPr>
          <w:fldChar w:fldCharType="end"/>
        </w:r>
      </w:hyperlink>
    </w:p>
    <w:p w14:paraId="15D87C2E" w14:textId="251AE93D" w:rsidR="00A53DD2" w:rsidRPr="00A53DD2" w:rsidRDefault="00A53DD2" w:rsidP="00A53DD2">
      <w:pPr>
        <w:pStyle w:val="TOC1"/>
        <w:jc w:val="left"/>
        <w:rPr>
          <w:noProof/>
          <w:kern w:val="2"/>
          <w:sz w:val="22"/>
          <w:lang w:eastAsia="zh-CN"/>
          <w14:ligatures w14:val="standardContextual"/>
        </w:rPr>
      </w:pPr>
      <w:hyperlink w:anchor="_Toc226661814" w:history="1">
        <w:r w:rsidRPr="00A53DD2">
          <w:rPr>
            <w:rStyle w:val="Hyperlink"/>
            <w:b w:val="0"/>
            <w:bCs w:val="0"/>
            <w:noProof/>
          </w:rPr>
          <w:t>8.</w:t>
        </w:r>
        <w:r w:rsidRPr="00A53DD2">
          <w:rPr>
            <w:noProof/>
            <w:kern w:val="2"/>
            <w:sz w:val="22"/>
            <w:lang w:eastAsia="zh-CN"/>
            <w14:ligatures w14:val="standardContextual"/>
          </w:rPr>
          <w:tab/>
        </w:r>
        <w:r w:rsidRPr="00A53DD2">
          <w:rPr>
            <w:rStyle w:val="Hyperlink"/>
            <w:b w:val="0"/>
            <w:bCs w:val="0"/>
            <w:noProof/>
          </w:rPr>
          <w:t>Potential interference mitigation techniques to improve sharing and compatibility between 4G-LTE/5G-NR and FSS earth stations</w:t>
        </w:r>
        <w:r w:rsidRPr="00A53DD2">
          <w:rPr>
            <w:noProof/>
            <w:webHidden/>
          </w:rPr>
          <w:tab/>
        </w:r>
        <w:r w:rsidRPr="00A53DD2">
          <w:rPr>
            <w:noProof/>
            <w:webHidden/>
          </w:rPr>
          <w:fldChar w:fldCharType="begin"/>
        </w:r>
        <w:r w:rsidRPr="00A53DD2">
          <w:rPr>
            <w:noProof/>
            <w:webHidden/>
          </w:rPr>
          <w:instrText xml:space="preserve"> PAGEREF _Toc226661814 \h </w:instrText>
        </w:r>
        <w:r w:rsidRPr="00A53DD2">
          <w:rPr>
            <w:noProof/>
            <w:webHidden/>
          </w:rPr>
        </w:r>
        <w:r w:rsidRPr="00A53DD2">
          <w:rPr>
            <w:noProof/>
            <w:webHidden/>
          </w:rPr>
          <w:fldChar w:fldCharType="separate"/>
        </w:r>
        <w:r w:rsidR="0089541F">
          <w:rPr>
            <w:noProof/>
            <w:webHidden/>
          </w:rPr>
          <w:t>9</w:t>
        </w:r>
        <w:r w:rsidRPr="00A53DD2">
          <w:rPr>
            <w:noProof/>
            <w:webHidden/>
          </w:rPr>
          <w:fldChar w:fldCharType="end"/>
        </w:r>
      </w:hyperlink>
    </w:p>
    <w:p w14:paraId="2D20A1A4" w14:textId="0812E028" w:rsidR="00A53DD2" w:rsidRPr="00A53DD2" w:rsidRDefault="00A53DD2" w:rsidP="00A53DD2">
      <w:pPr>
        <w:pStyle w:val="TOC1"/>
        <w:jc w:val="left"/>
        <w:rPr>
          <w:noProof/>
          <w:kern w:val="2"/>
          <w:sz w:val="22"/>
          <w:lang w:eastAsia="zh-CN"/>
          <w14:ligatures w14:val="standardContextual"/>
        </w:rPr>
      </w:pPr>
      <w:hyperlink w:anchor="_Toc226661815" w:history="1">
        <w:r w:rsidRPr="00A53DD2">
          <w:rPr>
            <w:rStyle w:val="Hyperlink"/>
            <w:b w:val="0"/>
            <w:bCs w:val="0"/>
            <w:noProof/>
          </w:rPr>
          <w:t>9.</w:t>
        </w:r>
        <w:r w:rsidRPr="00A53DD2">
          <w:rPr>
            <w:noProof/>
            <w:kern w:val="2"/>
            <w:sz w:val="22"/>
            <w:lang w:eastAsia="zh-CN"/>
            <w14:ligatures w14:val="standardContextual"/>
          </w:rPr>
          <w:tab/>
        </w:r>
        <w:r w:rsidRPr="00A53DD2">
          <w:rPr>
            <w:rStyle w:val="Hyperlink"/>
            <w:b w:val="0"/>
            <w:bCs w:val="0"/>
            <w:noProof/>
          </w:rPr>
          <w:t>Sharing and Compatibility Studies between 4G-LTE/5G-NR and FSS earth stations in some APT countries</w:t>
        </w:r>
        <w:r w:rsidRPr="00A53DD2">
          <w:rPr>
            <w:noProof/>
            <w:webHidden/>
          </w:rPr>
          <w:tab/>
        </w:r>
        <w:r w:rsidRPr="00A53DD2">
          <w:rPr>
            <w:noProof/>
            <w:webHidden/>
          </w:rPr>
          <w:fldChar w:fldCharType="begin"/>
        </w:r>
        <w:r w:rsidRPr="00A53DD2">
          <w:rPr>
            <w:noProof/>
            <w:webHidden/>
          </w:rPr>
          <w:instrText xml:space="preserve"> PAGEREF _Toc226661815 \h </w:instrText>
        </w:r>
        <w:r w:rsidRPr="00A53DD2">
          <w:rPr>
            <w:noProof/>
            <w:webHidden/>
          </w:rPr>
        </w:r>
        <w:r w:rsidRPr="00A53DD2">
          <w:rPr>
            <w:noProof/>
            <w:webHidden/>
          </w:rPr>
          <w:fldChar w:fldCharType="separate"/>
        </w:r>
        <w:r w:rsidR="0089541F">
          <w:rPr>
            <w:noProof/>
            <w:webHidden/>
          </w:rPr>
          <w:t>13</w:t>
        </w:r>
        <w:r w:rsidRPr="00A53DD2">
          <w:rPr>
            <w:noProof/>
            <w:webHidden/>
          </w:rPr>
          <w:fldChar w:fldCharType="end"/>
        </w:r>
      </w:hyperlink>
    </w:p>
    <w:p w14:paraId="57E5DB81" w14:textId="1DE0039E" w:rsidR="00A53DD2" w:rsidRPr="00A53DD2" w:rsidRDefault="00A53DD2" w:rsidP="00A53DD2">
      <w:pPr>
        <w:pStyle w:val="TOC1"/>
        <w:rPr>
          <w:noProof/>
          <w:kern w:val="2"/>
          <w:sz w:val="22"/>
          <w:lang w:eastAsia="zh-CN"/>
          <w14:ligatures w14:val="standardContextual"/>
        </w:rPr>
      </w:pPr>
      <w:hyperlink w:anchor="_Toc226661816" w:history="1">
        <w:r w:rsidRPr="00A53DD2">
          <w:rPr>
            <w:rStyle w:val="Hyperlink"/>
            <w:b w:val="0"/>
            <w:bCs w:val="0"/>
            <w:noProof/>
          </w:rPr>
          <w:t>10.</w:t>
        </w:r>
        <w:r w:rsidRPr="00A53DD2">
          <w:rPr>
            <w:noProof/>
            <w:kern w:val="2"/>
            <w:sz w:val="22"/>
            <w:lang w:eastAsia="zh-CN"/>
            <w14:ligatures w14:val="standardContextual"/>
          </w:rPr>
          <w:tab/>
        </w:r>
        <w:r w:rsidRPr="00A53DD2">
          <w:rPr>
            <w:rStyle w:val="Hyperlink"/>
            <w:b w:val="0"/>
            <w:bCs w:val="0"/>
            <w:noProof/>
          </w:rPr>
          <w:t>Summary and Conclusions</w:t>
        </w:r>
        <w:r w:rsidRPr="00A53DD2">
          <w:rPr>
            <w:noProof/>
            <w:webHidden/>
          </w:rPr>
          <w:tab/>
        </w:r>
        <w:r w:rsidRPr="00A53DD2">
          <w:rPr>
            <w:noProof/>
            <w:webHidden/>
          </w:rPr>
          <w:fldChar w:fldCharType="begin"/>
        </w:r>
        <w:r w:rsidRPr="00A53DD2">
          <w:rPr>
            <w:noProof/>
            <w:webHidden/>
          </w:rPr>
          <w:instrText xml:space="preserve"> PAGEREF _Toc226661816 \h </w:instrText>
        </w:r>
        <w:r w:rsidRPr="00A53DD2">
          <w:rPr>
            <w:noProof/>
            <w:webHidden/>
          </w:rPr>
        </w:r>
        <w:r w:rsidRPr="00A53DD2">
          <w:rPr>
            <w:noProof/>
            <w:webHidden/>
          </w:rPr>
          <w:fldChar w:fldCharType="separate"/>
        </w:r>
        <w:r w:rsidR="0089541F">
          <w:rPr>
            <w:noProof/>
            <w:webHidden/>
          </w:rPr>
          <w:t>23</w:t>
        </w:r>
        <w:r w:rsidRPr="00A53DD2">
          <w:rPr>
            <w:noProof/>
            <w:webHidden/>
          </w:rPr>
          <w:fldChar w:fldCharType="end"/>
        </w:r>
      </w:hyperlink>
    </w:p>
    <w:p w14:paraId="2822D648" w14:textId="71D2BD24" w:rsidR="00A53DD2" w:rsidRPr="00A53DD2" w:rsidRDefault="00A53DD2" w:rsidP="00A53DD2">
      <w:pPr>
        <w:pStyle w:val="TOC1"/>
        <w:rPr>
          <w:noProof/>
          <w:kern w:val="2"/>
          <w:sz w:val="22"/>
          <w:lang w:eastAsia="zh-CN"/>
          <w14:ligatures w14:val="standardContextual"/>
        </w:rPr>
      </w:pPr>
      <w:hyperlink w:anchor="_Toc226661817" w:history="1">
        <w:r w:rsidRPr="00A53DD2">
          <w:rPr>
            <w:rStyle w:val="Hyperlink"/>
            <w:b w:val="0"/>
            <w:bCs w:val="0"/>
            <w:noProof/>
          </w:rPr>
          <w:t>Annex 1: FSS Deployment in the 3400 to 4200 MHz band</w:t>
        </w:r>
        <w:r w:rsidRPr="00A53DD2">
          <w:rPr>
            <w:noProof/>
            <w:webHidden/>
          </w:rPr>
          <w:tab/>
        </w:r>
        <w:r w:rsidRPr="00A53DD2">
          <w:rPr>
            <w:noProof/>
            <w:webHidden/>
          </w:rPr>
          <w:fldChar w:fldCharType="begin"/>
        </w:r>
        <w:r w:rsidRPr="00A53DD2">
          <w:rPr>
            <w:noProof/>
            <w:webHidden/>
          </w:rPr>
          <w:instrText xml:space="preserve"> PAGEREF _Toc226661817 \h </w:instrText>
        </w:r>
        <w:r w:rsidRPr="00A53DD2">
          <w:rPr>
            <w:noProof/>
            <w:webHidden/>
          </w:rPr>
        </w:r>
        <w:r w:rsidRPr="00A53DD2">
          <w:rPr>
            <w:noProof/>
            <w:webHidden/>
          </w:rPr>
          <w:fldChar w:fldCharType="separate"/>
        </w:r>
        <w:r w:rsidR="0089541F">
          <w:rPr>
            <w:noProof/>
            <w:webHidden/>
          </w:rPr>
          <w:t>26</w:t>
        </w:r>
        <w:r w:rsidRPr="00A53DD2">
          <w:rPr>
            <w:noProof/>
            <w:webHidden/>
          </w:rPr>
          <w:fldChar w:fldCharType="end"/>
        </w:r>
      </w:hyperlink>
    </w:p>
    <w:p w14:paraId="5B8349A4" w14:textId="1E5FC466" w:rsidR="00A53DD2" w:rsidRPr="00A53DD2" w:rsidRDefault="00A53DD2" w:rsidP="00A53DD2">
      <w:pPr>
        <w:pStyle w:val="TOC1"/>
        <w:rPr>
          <w:noProof/>
          <w:kern w:val="2"/>
          <w:sz w:val="22"/>
          <w:lang w:eastAsia="zh-CN"/>
          <w14:ligatures w14:val="standardContextual"/>
        </w:rPr>
      </w:pPr>
      <w:hyperlink w:anchor="_Toc226661818" w:history="1">
        <w:r w:rsidRPr="00A53DD2">
          <w:rPr>
            <w:rStyle w:val="Hyperlink"/>
            <w:b w:val="0"/>
            <w:bCs w:val="0"/>
            <w:noProof/>
          </w:rPr>
          <w:t>Annex 2: FSS Interference Criteria</w:t>
        </w:r>
        <w:r w:rsidRPr="00A53DD2">
          <w:rPr>
            <w:noProof/>
            <w:webHidden/>
          </w:rPr>
          <w:tab/>
        </w:r>
        <w:r w:rsidRPr="00A53DD2">
          <w:rPr>
            <w:noProof/>
            <w:webHidden/>
          </w:rPr>
          <w:fldChar w:fldCharType="begin"/>
        </w:r>
        <w:r w:rsidRPr="00A53DD2">
          <w:rPr>
            <w:noProof/>
            <w:webHidden/>
          </w:rPr>
          <w:instrText xml:space="preserve"> PAGEREF _Toc226661818 \h </w:instrText>
        </w:r>
        <w:r w:rsidRPr="00A53DD2">
          <w:rPr>
            <w:noProof/>
            <w:webHidden/>
          </w:rPr>
        </w:r>
        <w:r w:rsidRPr="00A53DD2">
          <w:rPr>
            <w:noProof/>
            <w:webHidden/>
          </w:rPr>
          <w:fldChar w:fldCharType="separate"/>
        </w:r>
        <w:r w:rsidR="0089541F">
          <w:rPr>
            <w:noProof/>
            <w:webHidden/>
          </w:rPr>
          <w:t>26</w:t>
        </w:r>
        <w:r w:rsidRPr="00A53DD2">
          <w:rPr>
            <w:noProof/>
            <w:webHidden/>
          </w:rPr>
          <w:fldChar w:fldCharType="end"/>
        </w:r>
      </w:hyperlink>
    </w:p>
    <w:p w14:paraId="56AD0F57" w14:textId="648A43B9" w:rsidR="00A53DD2" w:rsidRPr="00A53DD2" w:rsidRDefault="00A53DD2" w:rsidP="00A53DD2">
      <w:pPr>
        <w:pStyle w:val="TOC1"/>
        <w:rPr>
          <w:noProof/>
          <w:kern w:val="2"/>
          <w:sz w:val="22"/>
          <w:lang w:eastAsia="zh-CN"/>
          <w14:ligatures w14:val="standardContextual"/>
        </w:rPr>
      </w:pPr>
      <w:hyperlink w:anchor="_Toc226661819" w:history="1">
        <w:r w:rsidRPr="00A53DD2">
          <w:rPr>
            <w:rStyle w:val="Hyperlink"/>
            <w:b w:val="0"/>
            <w:bCs w:val="0"/>
            <w:noProof/>
          </w:rPr>
          <w:t>Annex 3: A summary from the ITU-R of co-existence studies</w:t>
        </w:r>
        <w:r w:rsidRPr="00A53DD2">
          <w:rPr>
            <w:noProof/>
            <w:webHidden/>
          </w:rPr>
          <w:tab/>
        </w:r>
        <w:r w:rsidRPr="00A53DD2">
          <w:rPr>
            <w:noProof/>
            <w:webHidden/>
          </w:rPr>
          <w:fldChar w:fldCharType="begin"/>
        </w:r>
        <w:r w:rsidRPr="00A53DD2">
          <w:rPr>
            <w:noProof/>
            <w:webHidden/>
          </w:rPr>
          <w:instrText xml:space="preserve"> PAGEREF _Toc226661819 \h </w:instrText>
        </w:r>
        <w:r w:rsidRPr="00A53DD2">
          <w:rPr>
            <w:noProof/>
            <w:webHidden/>
          </w:rPr>
        </w:r>
        <w:r w:rsidRPr="00A53DD2">
          <w:rPr>
            <w:noProof/>
            <w:webHidden/>
          </w:rPr>
          <w:fldChar w:fldCharType="separate"/>
        </w:r>
        <w:r w:rsidR="0089541F">
          <w:rPr>
            <w:noProof/>
            <w:webHidden/>
          </w:rPr>
          <w:t>26</w:t>
        </w:r>
        <w:r w:rsidRPr="00A53DD2">
          <w:rPr>
            <w:noProof/>
            <w:webHidden/>
          </w:rPr>
          <w:fldChar w:fldCharType="end"/>
        </w:r>
      </w:hyperlink>
    </w:p>
    <w:p w14:paraId="4832529F" w14:textId="02A8DD3F" w:rsidR="00A53DD2" w:rsidRPr="00A53DD2" w:rsidRDefault="00A53DD2" w:rsidP="00A53DD2">
      <w:pPr>
        <w:pStyle w:val="TOC1"/>
        <w:jc w:val="left"/>
        <w:rPr>
          <w:noProof/>
          <w:kern w:val="2"/>
          <w:sz w:val="22"/>
          <w:lang w:eastAsia="zh-CN"/>
          <w14:ligatures w14:val="standardContextual"/>
        </w:rPr>
      </w:pPr>
      <w:hyperlink w:anchor="_Toc226661820" w:history="1">
        <w:r w:rsidRPr="00A53DD2">
          <w:rPr>
            <w:rStyle w:val="Hyperlink"/>
            <w:b w:val="0"/>
            <w:bCs w:val="0"/>
            <w:noProof/>
          </w:rPr>
          <w:t>Annex 4: Examples of actions taken by China to enable coexistence of IMT and C-Band FSS</w:t>
        </w:r>
        <w:r w:rsidRPr="00A53DD2">
          <w:rPr>
            <w:noProof/>
            <w:webHidden/>
          </w:rPr>
          <w:tab/>
        </w:r>
        <w:r w:rsidRPr="00A53DD2">
          <w:rPr>
            <w:noProof/>
            <w:webHidden/>
          </w:rPr>
          <w:fldChar w:fldCharType="begin"/>
        </w:r>
        <w:r w:rsidRPr="00A53DD2">
          <w:rPr>
            <w:noProof/>
            <w:webHidden/>
          </w:rPr>
          <w:instrText xml:space="preserve"> PAGEREF _Toc226661820 \h </w:instrText>
        </w:r>
        <w:r w:rsidRPr="00A53DD2">
          <w:rPr>
            <w:noProof/>
            <w:webHidden/>
          </w:rPr>
        </w:r>
        <w:r w:rsidRPr="00A53DD2">
          <w:rPr>
            <w:noProof/>
            <w:webHidden/>
          </w:rPr>
          <w:fldChar w:fldCharType="separate"/>
        </w:r>
        <w:r w:rsidR="0089541F">
          <w:rPr>
            <w:noProof/>
            <w:webHidden/>
          </w:rPr>
          <w:t>27</w:t>
        </w:r>
        <w:r w:rsidRPr="00A53DD2">
          <w:rPr>
            <w:noProof/>
            <w:webHidden/>
          </w:rPr>
          <w:fldChar w:fldCharType="end"/>
        </w:r>
      </w:hyperlink>
    </w:p>
    <w:p w14:paraId="4D988BAE" w14:textId="60C37461" w:rsidR="00A53DD2" w:rsidRPr="00A53DD2" w:rsidRDefault="00A53DD2" w:rsidP="00A53DD2">
      <w:pPr>
        <w:pStyle w:val="TOC1"/>
        <w:jc w:val="left"/>
        <w:rPr>
          <w:noProof/>
          <w:kern w:val="2"/>
          <w:sz w:val="22"/>
          <w:lang w:eastAsia="zh-CN"/>
          <w14:ligatures w14:val="standardContextual"/>
        </w:rPr>
      </w:pPr>
      <w:hyperlink w:anchor="_Toc226661821" w:history="1">
        <w:r w:rsidRPr="00A53DD2">
          <w:rPr>
            <w:rStyle w:val="Hyperlink"/>
            <w:b w:val="0"/>
            <w:bCs w:val="0"/>
            <w:noProof/>
          </w:rPr>
          <w:t>Annex 5: Recent studies provided to APT between IMT around 3.5 GHz into FSS</w:t>
        </w:r>
        <w:r w:rsidRPr="00A53DD2">
          <w:rPr>
            <w:noProof/>
            <w:webHidden/>
          </w:rPr>
          <w:tab/>
        </w:r>
        <w:r w:rsidRPr="00A53DD2">
          <w:rPr>
            <w:noProof/>
            <w:webHidden/>
          </w:rPr>
          <w:fldChar w:fldCharType="begin"/>
        </w:r>
        <w:r w:rsidRPr="00A53DD2">
          <w:rPr>
            <w:noProof/>
            <w:webHidden/>
          </w:rPr>
          <w:instrText xml:space="preserve"> PAGEREF _Toc226661821 \h </w:instrText>
        </w:r>
        <w:r w:rsidRPr="00A53DD2">
          <w:rPr>
            <w:noProof/>
            <w:webHidden/>
          </w:rPr>
        </w:r>
        <w:r w:rsidRPr="00A53DD2">
          <w:rPr>
            <w:noProof/>
            <w:webHidden/>
          </w:rPr>
          <w:fldChar w:fldCharType="separate"/>
        </w:r>
        <w:r w:rsidR="0089541F">
          <w:rPr>
            <w:noProof/>
            <w:webHidden/>
          </w:rPr>
          <w:t>30</w:t>
        </w:r>
        <w:r w:rsidRPr="00A53DD2">
          <w:rPr>
            <w:noProof/>
            <w:webHidden/>
          </w:rPr>
          <w:fldChar w:fldCharType="end"/>
        </w:r>
      </w:hyperlink>
    </w:p>
    <w:p w14:paraId="70337DF5" w14:textId="59E8383E" w:rsidR="00A53DD2" w:rsidRPr="00A53DD2" w:rsidRDefault="00A53DD2" w:rsidP="00A53DD2">
      <w:pPr>
        <w:pStyle w:val="TOC1"/>
        <w:jc w:val="left"/>
        <w:rPr>
          <w:noProof/>
          <w:kern w:val="2"/>
          <w:sz w:val="22"/>
          <w:lang w:eastAsia="zh-CN"/>
          <w14:ligatures w14:val="standardContextual"/>
        </w:rPr>
      </w:pPr>
      <w:hyperlink w:anchor="_Toc226661822" w:history="1">
        <w:r w:rsidRPr="00A53DD2">
          <w:rPr>
            <w:rStyle w:val="Hyperlink"/>
            <w:b w:val="0"/>
            <w:bCs w:val="0"/>
            <w:noProof/>
          </w:rPr>
          <w:t>Annex 6: Coexistence trial undertaken by Indonesia between IMT-2020 (5G-NR) and the Fixed Satellite Service (FSS) in the 3400 – 4200 MHz band</w:t>
        </w:r>
        <w:r w:rsidRPr="00A53DD2">
          <w:rPr>
            <w:noProof/>
            <w:webHidden/>
          </w:rPr>
          <w:tab/>
        </w:r>
        <w:r w:rsidRPr="00A53DD2">
          <w:rPr>
            <w:noProof/>
            <w:webHidden/>
          </w:rPr>
          <w:fldChar w:fldCharType="begin"/>
        </w:r>
        <w:r w:rsidRPr="00A53DD2">
          <w:rPr>
            <w:noProof/>
            <w:webHidden/>
          </w:rPr>
          <w:instrText xml:space="preserve"> PAGEREF _Toc226661822 \h </w:instrText>
        </w:r>
        <w:r w:rsidRPr="00A53DD2">
          <w:rPr>
            <w:noProof/>
            <w:webHidden/>
          </w:rPr>
        </w:r>
        <w:r w:rsidRPr="00A53DD2">
          <w:rPr>
            <w:noProof/>
            <w:webHidden/>
          </w:rPr>
          <w:fldChar w:fldCharType="separate"/>
        </w:r>
        <w:r w:rsidR="0089541F">
          <w:rPr>
            <w:noProof/>
            <w:webHidden/>
          </w:rPr>
          <w:t>31</w:t>
        </w:r>
        <w:r w:rsidRPr="00A53DD2">
          <w:rPr>
            <w:noProof/>
            <w:webHidden/>
          </w:rPr>
          <w:fldChar w:fldCharType="end"/>
        </w:r>
      </w:hyperlink>
    </w:p>
    <w:p w14:paraId="0274017D" w14:textId="0E1DF6F5" w:rsidR="00A53DD2" w:rsidRPr="00A53DD2" w:rsidRDefault="00A53DD2" w:rsidP="00A53DD2">
      <w:pPr>
        <w:pStyle w:val="TOC1"/>
        <w:jc w:val="left"/>
        <w:rPr>
          <w:noProof/>
          <w:kern w:val="2"/>
          <w:sz w:val="22"/>
          <w:lang w:eastAsia="zh-CN"/>
          <w14:ligatures w14:val="standardContextual"/>
        </w:rPr>
      </w:pPr>
      <w:hyperlink w:anchor="_Toc226661823" w:history="1">
        <w:r w:rsidRPr="00A53DD2">
          <w:rPr>
            <w:rStyle w:val="Hyperlink"/>
            <w:b w:val="0"/>
            <w:bCs w:val="0"/>
            <w:noProof/>
          </w:rPr>
          <w:t>Annex 7: Study on co-existence between IMT-2020 and the Fixed Satellite Service in the 3400 – 4200 MHz band in Viet Nam</w:t>
        </w:r>
        <w:r w:rsidRPr="00A53DD2">
          <w:rPr>
            <w:noProof/>
            <w:webHidden/>
          </w:rPr>
          <w:tab/>
        </w:r>
        <w:r w:rsidRPr="00A53DD2">
          <w:rPr>
            <w:noProof/>
            <w:webHidden/>
          </w:rPr>
          <w:fldChar w:fldCharType="begin"/>
        </w:r>
        <w:r w:rsidRPr="00A53DD2">
          <w:rPr>
            <w:noProof/>
            <w:webHidden/>
          </w:rPr>
          <w:instrText xml:space="preserve"> PAGEREF _Toc226661823 \h </w:instrText>
        </w:r>
        <w:r w:rsidRPr="00A53DD2">
          <w:rPr>
            <w:noProof/>
            <w:webHidden/>
          </w:rPr>
        </w:r>
        <w:r w:rsidRPr="00A53DD2">
          <w:rPr>
            <w:noProof/>
            <w:webHidden/>
          </w:rPr>
          <w:fldChar w:fldCharType="separate"/>
        </w:r>
        <w:r w:rsidR="0089541F">
          <w:rPr>
            <w:noProof/>
            <w:webHidden/>
          </w:rPr>
          <w:t>37</w:t>
        </w:r>
        <w:r w:rsidRPr="00A53DD2">
          <w:rPr>
            <w:noProof/>
            <w:webHidden/>
          </w:rPr>
          <w:fldChar w:fldCharType="end"/>
        </w:r>
      </w:hyperlink>
    </w:p>
    <w:p w14:paraId="3769D806" w14:textId="11A7D4B3" w:rsidR="00A53DD2" w:rsidRPr="00A53DD2" w:rsidRDefault="00A53DD2" w:rsidP="00A53DD2">
      <w:pPr>
        <w:pStyle w:val="TOC1"/>
        <w:jc w:val="left"/>
        <w:rPr>
          <w:noProof/>
          <w:kern w:val="2"/>
          <w:sz w:val="22"/>
          <w:lang w:eastAsia="zh-CN"/>
          <w14:ligatures w14:val="standardContextual"/>
        </w:rPr>
      </w:pPr>
      <w:hyperlink w:anchor="_Toc226661824" w:history="1">
        <w:r w:rsidRPr="00A53DD2">
          <w:rPr>
            <w:rStyle w:val="Hyperlink"/>
            <w:rFonts w:eastAsia="DengXian"/>
            <w:b w:val="0"/>
            <w:bCs w:val="0"/>
            <w:noProof/>
            <w:lang w:eastAsia="zh-CN"/>
          </w:rPr>
          <w:t>A</w:t>
        </w:r>
        <w:r w:rsidRPr="00A53DD2">
          <w:rPr>
            <w:rStyle w:val="Hyperlink"/>
            <w:b w:val="0"/>
            <w:bCs w:val="0"/>
            <w:noProof/>
          </w:rPr>
          <w:t>nnex 8: Examples of Fixed Satellite Service earth station RF band pass filter performance</w:t>
        </w:r>
        <w:r w:rsidRPr="00A53DD2">
          <w:rPr>
            <w:noProof/>
            <w:webHidden/>
          </w:rPr>
          <w:tab/>
        </w:r>
        <w:r w:rsidRPr="00A53DD2">
          <w:rPr>
            <w:noProof/>
            <w:webHidden/>
          </w:rPr>
          <w:fldChar w:fldCharType="begin"/>
        </w:r>
        <w:r w:rsidRPr="00A53DD2">
          <w:rPr>
            <w:noProof/>
            <w:webHidden/>
          </w:rPr>
          <w:instrText xml:space="preserve"> PAGEREF _Toc226661824 \h </w:instrText>
        </w:r>
        <w:r w:rsidRPr="00A53DD2">
          <w:rPr>
            <w:noProof/>
            <w:webHidden/>
          </w:rPr>
        </w:r>
        <w:r w:rsidRPr="00A53DD2">
          <w:rPr>
            <w:noProof/>
            <w:webHidden/>
          </w:rPr>
          <w:fldChar w:fldCharType="separate"/>
        </w:r>
        <w:r w:rsidR="0089541F">
          <w:rPr>
            <w:noProof/>
            <w:webHidden/>
          </w:rPr>
          <w:t>43</w:t>
        </w:r>
        <w:r w:rsidRPr="00A53DD2">
          <w:rPr>
            <w:noProof/>
            <w:webHidden/>
          </w:rPr>
          <w:fldChar w:fldCharType="end"/>
        </w:r>
      </w:hyperlink>
    </w:p>
    <w:p w14:paraId="7589E4E7" w14:textId="3F556DF0" w:rsidR="005643FD" w:rsidRDefault="00A53DD2" w:rsidP="005643FD">
      <w:pPr>
        <w:rPr>
          <w:rFonts w:ascii="Times New Roman" w:hAnsi="Times New Roman" w:cs="Times New Roman"/>
        </w:rPr>
      </w:pPr>
      <w:r w:rsidRPr="00A53DD2">
        <w:rPr>
          <w:rFonts w:ascii="Times New Roman" w:hAnsi="Times New Roman" w:cs="Times New Roman"/>
        </w:rPr>
        <w:fldChar w:fldCharType="end"/>
      </w:r>
    </w:p>
    <w:p w14:paraId="2F4F925F" w14:textId="77777777" w:rsidR="0089541F" w:rsidRDefault="0089541F" w:rsidP="005643FD">
      <w:pPr>
        <w:rPr>
          <w:rFonts w:ascii="Times New Roman" w:hAnsi="Times New Roman" w:cs="Times New Roman"/>
        </w:rPr>
      </w:pPr>
    </w:p>
    <w:p w14:paraId="493FC7F9" w14:textId="77777777" w:rsidR="0089541F" w:rsidRDefault="0089541F" w:rsidP="005643FD">
      <w:pPr>
        <w:rPr>
          <w:rFonts w:ascii="Times New Roman" w:hAnsi="Times New Roman" w:cs="Times New Roman"/>
        </w:rPr>
      </w:pPr>
    </w:p>
    <w:p w14:paraId="1AB898BE" w14:textId="77777777" w:rsidR="0089541F" w:rsidRDefault="0089541F" w:rsidP="005643FD">
      <w:pPr>
        <w:rPr>
          <w:rFonts w:ascii="Times New Roman" w:hAnsi="Times New Roman" w:cs="Times New Roman"/>
        </w:rPr>
      </w:pPr>
    </w:p>
    <w:p w14:paraId="7B2FE65E" w14:textId="77777777" w:rsidR="0089541F" w:rsidRDefault="0089541F" w:rsidP="005643FD">
      <w:pPr>
        <w:rPr>
          <w:rFonts w:ascii="Times New Roman" w:hAnsi="Times New Roman" w:cs="Times New Roman"/>
        </w:rPr>
      </w:pPr>
    </w:p>
    <w:p w14:paraId="245B31EC" w14:textId="77777777" w:rsidR="0089541F" w:rsidRDefault="0089541F" w:rsidP="005643FD">
      <w:pPr>
        <w:rPr>
          <w:rFonts w:ascii="Times New Roman" w:hAnsi="Times New Roman" w:cs="Times New Roman"/>
        </w:rPr>
      </w:pPr>
    </w:p>
    <w:p w14:paraId="56808EDC" w14:textId="77777777" w:rsidR="0089541F" w:rsidRDefault="0089541F" w:rsidP="005643FD">
      <w:pPr>
        <w:rPr>
          <w:rFonts w:ascii="Times New Roman" w:hAnsi="Times New Roman" w:cs="Times New Roman"/>
        </w:rPr>
      </w:pPr>
    </w:p>
    <w:p w14:paraId="1A33EA55" w14:textId="77777777" w:rsidR="0089541F" w:rsidRDefault="0089541F" w:rsidP="005643FD">
      <w:pPr>
        <w:rPr>
          <w:rFonts w:ascii="Times New Roman" w:hAnsi="Times New Roman" w:cs="Times New Roman"/>
        </w:rPr>
      </w:pPr>
    </w:p>
    <w:p w14:paraId="4E6D7AA5" w14:textId="77777777" w:rsidR="0089541F" w:rsidRDefault="0089541F" w:rsidP="005643FD">
      <w:pPr>
        <w:rPr>
          <w:rFonts w:ascii="Times New Roman" w:hAnsi="Times New Roman" w:cs="Times New Roman"/>
        </w:rPr>
      </w:pPr>
    </w:p>
    <w:p w14:paraId="6C19F768" w14:textId="77777777" w:rsidR="0089541F" w:rsidRDefault="0089541F" w:rsidP="005643FD">
      <w:pPr>
        <w:rPr>
          <w:rFonts w:ascii="Times New Roman" w:hAnsi="Times New Roman" w:cs="Times New Roman"/>
        </w:rPr>
      </w:pPr>
    </w:p>
    <w:p w14:paraId="6903934D" w14:textId="77777777" w:rsidR="0089541F" w:rsidRDefault="0089541F" w:rsidP="005643FD">
      <w:pPr>
        <w:rPr>
          <w:rFonts w:ascii="Times New Roman" w:hAnsi="Times New Roman" w:cs="Times New Roman"/>
        </w:rPr>
      </w:pPr>
    </w:p>
    <w:p w14:paraId="0E1A438E" w14:textId="77777777" w:rsidR="0089541F" w:rsidRDefault="0089541F" w:rsidP="005643FD">
      <w:pPr>
        <w:rPr>
          <w:rFonts w:ascii="Times New Roman" w:hAnsi="Times New Roman" w:cs="Times New Roman"/>
        </w:rPr>
      </w:pPr>
    </w:p>
    <w:p w14:paraId="44E07DA0" w14:textId="77777777" w:rsidR="0089541F" w:rsidRDefault="0089541F" w:rsidP="005643FD">
      <w:pPr>
        <w:rPr>
          <w:rFonts w:ascii="Times New Roman" w:hAnsi="Times New Roman" w:cs="Times New Roman"/>
        </w:rPr>
      </w:pPr>
    </w:p>
    <w:p w14:paraId="0055BA60" w14:textId="77777777" w:rsidR="0089541F" w:rsidRDefault="0089541F" w:rsidP="005643FD">
      <w:pPr>
        <w:rPr>
          <w:rFonts w:ascii="Times New Roman" w:hAnsi="Times New Roman" w:cs="Times New Roman"/>
        </w:rPr>
      </w:pPr>
    </w:p>
    <w:p w14:paraId="4D7743B0" w14:textId="77777777" w:rsidR="0089541F" w:rsidRDefault="0089541F" w:rsidP="005643FD">
      <w:pPr>
        <w:rPr>
          <w:rFonts w:ascii="Times New Roman" w:hAnsi="Times New Roman" w:cs="Times New Roman"/>
        </w:rPr>
      </w:pPr>
    </w:p>
    <w:p w14:paraId="0940352B" w14:textId="77777777" w:rsidR="0089541F" w:rsidRDefault="0089541F" w:rsidP="005643FD">
      <w:pPr>
        <w:rPr>
          <w:rFonts w:ascii="Times New Roman" w:hAnsi="Times New Roman" w:cs="Times New Roman"/>
        </w:rPr>
      </w:pPr>
    </w:p>
    <w:p w14:paraId="1368D0C1" w14:textId="77777777" w:rsidR="0089541F" w:rsidRDefault="0089541F" w:rsidP="005643FD">
      <w:pPr>
        <w:rPr>
          <w:rFonts w:ascii="Times New Roman" w:hAnsi="Times New Roman" w:cs="Times New Roman"/>
        </w:rPr>
      </w:pPr>
    </w:p>
    <w:p w14:paraId="42E86AB9" w14:textId="77777777" w:rsidR="0089541F" w:rsidRDefault="0089541F" w:rsidP="005643FD">
      <w:pPr>
        <w:rPr>
          <w:rFonts w:ascii="Times New Roman" w:hAnsi="Times New Roman" w:cs="Times New Roman"/>
        </w:rPr>
      </w:pPr>
    </w:p>
    <w:p w14:paraId="1D95DAA5" w14:textId="77777777" w:rsidR="0089541F" w:rsidRDefault="0089541F" w:rsidP="005643FD">
      <w:pPr>
        <w:rPr>
          <w:rFonts w:ascii="Times New Roman" w:hAnsi="Times New Roman" w:cs="Times New Roman"/>
        </w:rPr>
      </w:pPr>
    </w:p>
    <w:p w14:paraId="0A5FE645" w14:textId="77777777" w:rsidR="0089541F" w:rsidRDefault="0089541F" w:rsidP="005643FD">
      <w:pPr>
        <w:rPr>
          <w:rFonts w:ascii="Times New Roman" w:hAnsi="Times New Roman" w:cs="Times New Roman"/>
        </w:rPr>
      </w:pPr>
    </w:p>
    <w:p w14:paraId="1BA0D180" w14:textId="77777777" w:rsidR="0089541F" w:rsidRDefault="0089541F" w:rsidP="005643FD">
      <w:pPr>
        <w:rPr>
          <w:rFonts w:ascii="Times New Roman" w:hAnsi="Times New Roman" w:cs="Times New Roman"/>
        </w:rPr>
      </w:pPr>
    </w:p>
    <w:p w14:paraId="367CB5EC" w14:textId="77777777" w:rsidR="0089541F" w:rsidRDefault="0089541F" w:rsidP="005643FD">
      <w:pPr>
        <w:rPr>
          <w:rFonts w:ascii="Times New Roman" w:hAnsi="Times New Roman" w:cs="Times New Roman"/>
        </w:rPr>
      </w:pPr>
    </w:p>
    <w:p w14:paraId="6A7C6AC4" w14:textId="77777777" w:rsidR="0089541F" w:rsidRDefault="0089541F" w:rsidP="005643FD">
      <w:pPr>
        <w:rPr>
          <w:rFonts w:ascii="Times New Roman" w:hAnsi="Times New Roman" w:cs="Times New Roman"/>
        </w:rPr>
      </w:pPr>
    </w:p>
    <w:p w14:paraId="5DD2A6A0" w14:textId="77777777" w:rsidR="0089541F" w:rsidRDefault="0089541F" w:rsidP="005643FD">
      <w:pPr>
        <w:rPr>
          <w:rFonts w:ascii="Times New Roman" w:hAnsi="Times New Roman" w:cs="Times New Roman"/>
        </w:rPr>
      </w:pPr>
    </w:p>
    <w:p w14:paraId="6FC98EA0" w14:textId="77777777" w:rsidR="0089541F" w:rsidRDefault="0089541F" w:rsidP="005643FD">
      <w:pPr>
        <w:rPr>
          <w:rFonts w:ascii="Times New Roman" w:hAnsi="Times New Roman" w:cs="Times New Roman"/>
        </w:rPr>
      </w:pPr>
    </w:p>
    <w:p w14:paraId="445D5C98" w14:textId="77777777" w:rsidR="0089541F" w:rsidRDefault="0089541F" w:rsidP="005643FD">
      <w:pPr>
        <w:rPr>
          <w:rFonts w:ascii="Times New Roman" w:hAnsi="Times New Roman" w:cs="Times New Roman"/>
        </w:rPr>
      </w:pPr>
    </w:p>
    <w:p w14:paraId="35174BB3" w14:textId="77777777" w:rsidR="0089541F" w:rsidRDefault="0089541F" w:rsidP="005643FD">
      <w:pPr>
        <w:rPr>
          <w:rFonts w:ascii="Times New Roman" w:hAnsi="Times New Roman" w:cs="Times New Roman"/>
        </w:rPr>
      </w:pPr>
    </w:p>
    <w:p w14:paraId="4D4306C3" w14:textId="77777777" w:rsidR="0089541F" w:rsidRDefault="0089541F" w:rsidP="005643FD"/>
    <w:p w14:paraId="3A712525" w14:textId="5AD48FAD" w:rsidR="00090B8D" w:rsidRPr="001916D7" w:rsidRDefault="00090B8D" w:rsidP="00A53DD2">
      <w:pPr>
        <w:pStyle w:val="Heading1"/>
        <w:rPr>
          <w:bCs/>
        </w:rPr>
      </w:pPr>
      <w:bookmarkStart w:id="0" w:name="_Toc226661807"/>
      <w:r w:rsidRPr="001916D7">
        <w:rPr>
          <w:bCs/>
        </w:rPr>
        <w:lastRenderedPageBreak/>
        <w:t>Executive summary</w:t>
      </w:r>
      <w:bookmarkEnd w:id="0"/>
    </w:p>
    <w:p w14:paraId="46C672B8" w14:textId="582C4DD6" w:rsidR="00090B8D" w:rsidRPr="006A244B" w:rsidRDefault="00090B8D" w:rsidP="00090B8D">
      <w:pPr>
        <w:rPr>
          <w:rFonts w:ascii="Times New Roman" w:hAnsi="Times New Roman" w:cs="Times New Roman"/>
        </w:rPr>
      </w:pPr>
      <w:r w:rsidRPr="006A244B">
        <w:rPr>
          <w:rFonts w:ascii="Times New Roman" w:hAnsi="Times New Roman" w:cs="Times New Roman"/>
        </w:rPr>
        <w:t>This Report presents studies on the mitigation of interference to Fixed-Satellite Service (FSS) earth stations operating in the C-band, arising from the introduction of new terrestrial systems. It consolidates regional experience, technical evaluations, and regulatory practices to provide administrations and industry stakeholders with practical approaches to ensure the continued protection of satellite</w:t>
      </w:r>
      <w:r w:rsidR="000D4374">
        <w:rPr>
          <w:rFonts w:ascii="Times New Roman" w:hAnsi="Times New Roman" w:cs="Times New Roman"/>
        </w:rPr>
        <w:t xml:space="preserve"> Earth stations</w:t>
      </w:r>
      <w:r w:rsidRPr="006A244B">
        <w:rPr>
          <w:rFonts w:ascii="Times New Roman" w:hAnsi="Times New Roman" w:cs="Times New Roman"/>
        </w:rPr>
        <w:t>.</w:t>
      </w:r>
    </w:p>
    <w:p w14:paraId="462BCB85" w14:textId="14AA57E4" w:rsidR="00090B8D" w:rsidRPr="006A244B" w:rsidRDefault="00090B8D" w:rsidP="00090B8D">
      <w:pPr>
        <w:rPr>
          <w:rFonts w:ascii="Times New Roman" w:hAnsi="Times New Roman" w:cs="Times New Roman"/>
        </w:rPr>
      </w:pPr>
      <w:r w:rsidRPr="006A244B">
        <w:rPr>
          <w:rFonts w:ascii="Times New Roman" w:hAnsi="Times New Roman" w:cs="Times New Roman"/>
        </w:rPr>
        <w:t xml:space="preserve">Drawing on the </w:t>
      </w:r>
      <w:r w:rsidR="0095176F">
        <w:rPr>
          <w:rFonts w:ascii="Times New Roman" w:hAnsi="Times New Roman" w:cs="Times New Roman"/>
        </w:rPr>
        <w:t>guidance</w:t>
      </w:r>
      <w:r w:rsidR="00CF5394">
        <w:rPr>
          <w:rFonts w:ascii="Times New Roman" w:hAnsi="Times New Roman" w:cs="Times New Roman"/>
        </w:rPr>
        <w:t xml:space="preserve"> in </w:t>
      </w:r>
      <w:r w:rsidR="00CF5394" w:rsidRPr="000A05F9">
        <w:rPr>
          <w:rFonts w:ascii="Times New Roman" w:hAnsi="Times New Roman" w:cs="Times New Roman"/>
        </w:rPr>
        <w:t>Report</w:t>
      </w:r>
      <w:r w:rsidRPr="006A244B">
        <w:rPr>
          <w:rFonts w:ascii="Times New Roman" w:hAnsi="Times New Roman" w:cs="Times New Roman"/>
        </w:rPr>
        <w:t xml:space="preserve"> ITU-R S.2546, the Report emphasizes:</w:t>
      </w:r>
    </w:p>
    <w:p w14:paraId="192B7C85" w14:textId="2DE8F8EC" w:rsidR="00090B8D" w:rsidRPr="006A244B" w:rsidRDefault="00090B8D" w:rsidP="00090B8D">
      <w:pPr>
        <w:numPr>
          <w:ilvl w:val="0"/>
          <w:numId w:val="47"/>
        </w:numPr>
        <w:rPr>
          <w:rFonts w:ascii="Times New Roman" w:hAnsi="Times New Roman" w:cs="Times New Roman"/>
        </w:rPr>
      </w:pPr>
      <w:r w:rsidRPr="006A244B">
        <w:rPr>
          <w:rFonts w:ascii="Times New Roman" w:hAnsi="Times New Roman" w:cs="Times New Roman"/>
        </w:rPr>
        <w:t xml:space="preserve">The importance of identifying and cataloguing FSS earth stations in national databases, preferably through a </w:t>
      </w:r>
      <w:r w:rsidR="000D4374">
        <w:rPr>
          <w:rFonts w:ascii="Times New Roman" w:hAnsi="Times New Roman" w:cs="Times New Roman"/>
        </w:rPr>
        <w:t xml:space="preserve">licensing / </w:t>
      </w:r>
      <w:r w:rsidRPr="006A244B">
        <w:rPr>
          <w:rFonts w:ascii="Times New Roman" w:hAnsi="Times New Roman" w:cs="Times New Roman"/>
        </w:rPr>
        <w:t>registration system coordinated by administrations, to ensure protection measures can be applied.</w:t>
      </w:r>
    </w:p>
    <w:p w14:paraId="3454AD92" w14:textId="77777777" w:rsidR="00090B8D" w:rsidRPr="006A244B" w:rsidRDefault="00090B8D" w:rsidP="00090B8D">
      <w:pPr>
        <w:numPr>
          <w:ilvl w:val="0"/>
          <w:numId w:val="47"/>
        </w:numPr>
        <w:rPr>
          <w:rFonts w:ascii="Times New Roman" w:hAnsi="Times New Roman" w:cs="Times New Roman"/>
        </w:rPr>
      </w:pPr>
      <w:r w:rsidRPr="006A244B">
        <w:rPr>
          <w:rFonts w:ascii="Times New Roman" w:hAnsi="Times New Roman" w:cs="Times New Roman"/>
        </w:rPr>
        <w:t>Technical mitigation techniques, including the use of filters, guard bands, geographic separation, and site shielding to reduce interference risks.</w:t>
      </w:r>
    </w:p>
    <w:p w14:paraId="2F9376CF" w14:textId="77777777" w:rsidR="00090B8D" w:rsidRPr="006A244B" w:rsidRDefault="00090B8D" w:rsidP="00090B8D">
      <w:pPr>
        <w:numPr>
          <w:ilvl w:val="0"/>
          <w:numId w:val="47"/>
        </w:numPr>
        <w:rPr>
          <w:rFonts w:ascii="Times New Roman" w:hAnsi="Times New Roman" w:cs="Times New Roman"/>
        </w:rPr>
      </w:pPr>
      <w:r w:rsidRPr="006A244B">
        <w:rPr>
          <w:rFonts w:ascii="Times New Roman" w:hAnsi="Times New Roman" w:cs="Times New Roman"/>
        </w:rPr>
        <w:t>Administrative and regulatory actions, such as licensing frameworks, notification procedures, and coordination mechanisms between terrestrial and satellite operators.</w:t>
      </w:r>
    </w:p>
    <w:p w14:paraId="4741A297" w14:textId="5DA247DB" w:rsidR="00090B8D" w:rsidRPr="006A244B" w:rsidRDefault="00090B8D" w:rsidP="00090B8D">
      <w:pPr>
        <w:numPr>
          <w:ilvl w:val="0"/>
          <w:numId w:val="47"/>
        </w:numPr>
        <w:rPr>
          <w:rFonts w:ascii="Times New Roman" w:hAnsi="Times New Roman" w:cs="Times New Roman"/>
        </w:rPr>
      </w:pPr>
      <w:r w:rsidRPr="006A244B">
        <w:rPr>
          <w:rFonts w:ascii="Times New Roman" w:hAnsi="Times New Roman" w:cs="Times New Roman"/>
        </w:rPr>
        <w:t xml:space="preserve">The need for collaborative planning among regulators, operators, and industry stakeholders to balance efficient spectrum use with the </w:t>
      </w:r>
      <w:r w:rsidR="000D4374">
        <w:rPr>
          <w:rFonts w:ascii="Times New Roman" w:hAnsi="Times New Roman" w:cs="Times New Roman"/>
        </w:rPr>
        <w:t>continued use of satellite Earth stations</w:t>
      </w:r>
      <w:r w:rsidRPr="006A244B">
        <w:rPr>
          <w:rFonts w:ascii="Times New Roman" w:hAnsi="Times New Roman" w:cs="Times New Roman"/>
        </w:rPr>
        <w:t>.</w:t>
      </w:r>
    </w:p>
    <w:p w14:paraId="192260E0" w14:textId="535311EA" w:rsidR="00090B8D" w:rsidRDefault="00090B8D" w:rsidP="005643FD">
      <w:pPr>
        <w:rPr>
          <w:rFonts w:ascii="Times New Roman" w:hAnsi="Times New Roman" w:cs="Times New Roman"/>
        </w:rPr>
      </w:pPr>
      <w:r w:rsidRPr="006A244B">
        <w:rPr>
          <w:rFonts w:ascii="Times New Roman" w:hAnsi="Times New Roman" w:cs="Times New Roman"/>
        </w:rPr>
        <w:t xml:space="preserve">The Report concludes that a combination of technical and regulatory approaches is necessary to protect C-band FSS while enabling the deployment of terrestrial services. Clear visibility of existing FSS usage, achieved through systematic </w:t>
      </w:r>
      <w:r w:rsidR="000D4374">
        <w:rPr>
          <w:rFonts w:ascii="Times New Roman" w:hAnsi="Times New Roman" w:cs="Times New Roman"/>
        </w:rPr>
        <w:t xml:space="preserve">licensing / </w:t>
      </w:r>
      <w:r w:rsidRPr="006A244B">
        <w:rPr>
          <w:rFonts w:ascii="Times New Roman" w:hAnsi="Times New Roman" w:cs="Times New Roman"/>
        </w:rPr>
        <w:t>registration and database management, is essential to effective mitigation and long-term spectrum coexistence.</w:t>
      </w:r>
    </w:p>
    <w:p w14:paraId="2491A0CA" w14:textId="78E105DF" w:rsidR="00457A94" w:rsidRDefault="00457A94">
      <w:pPr>
        <w:rPr>
          <w:rFonts w:ascii="Times New Roman" w:hAnsi="Times New Roman" w:cs="Times New Roman"/>
        </w:rPr>
      </w:pPr>
      <w:r>
        <w:rPr>
          <w:rFonts w:ascii="Times New Roman" w:hAnsi="Times New Roman" w:cs="Times New Roman"/>
        </w:rPr>
        <w:br w:type="page"/>
      </w:r>
    </w:p>
    <w:p w14:paraId="0BD5B6A2" w14:textId="3A40BB7A" w:rsidR="007E2418" w:rsidRPr="00A53DD2" w:rsidRDefault="007E2418" w:rsidP="00A53DD2">
      <w:pPr>
        <w:pStyle w:val="Heading1"/>
        <w:ind w:left="357" w:hanging="357"/>
        <w:rPr>
          <w:bCs/>
        </w:rPr>
      </w:pPr>
      <w:bookmarkStart w:id="1" w:name="_Toc226661808"/>
      <w:r w:rsidRPr="00A53DD2">
        <w:rPr>
          <w:bCs/>
        </w:rPr>
        <w:lastRenderedPageBreak/>
        <w:t>Background</w:t>
      </w:r>
      <w:bookmarkEnd w:id="1"/>
    </w:p>
    <w:p w14:paraId="606500AC" w14:textId="7C58A2D2" w:rsidR="00106D59" w:rsidRPr="00224FD7" w:rsidRDefault="007269E0" w:rsidP="003F42DD">
      <w:pPr>
        <w:jc w:val="both"/>
        <w:rPr>
          <w:rFonts w:ascii="Times New Roman" w:hAnsi="Times New Roman" w:cs="Times New Roman"/>
          <w:sz w:val="24"/>
          <w:szCs w:val="24"/>
        </w:rPr>
      </w:pPr>
      <w:r w:rsidRPr="00224FD7">
        <w:rPr>
          <w:rFonts w:ascii="Times New Roman" w:hAnsi="Times New Roman" w:cs="Times New Roman"/>
          <w:sz w:val="24"/>
          <w:szCs w:val="24"/>
        </w:rPr>
        <w:t>This report investigates mitigation measures between services and systems operating in the same and adjacent bands within the 3300 – 4200 MHz frequency range. Different national administrations have allocated portions of this band for different services, this includes Fixed Satellite Services, Fixed Services, Radiolocation services and Mobile Services. This report focuses on to improving sharing and compatibility between 4G LTE/5G NR and Fixed Satellite Service Earth station receivers in the 3400 – 4200 MHz band.</w:t>
      </w:r>
    </w:p>
    <w:p w14:paraId="32BB3EB7" w14:textId="3B172A82" w:rsidR="007720FC" w:rsidRPr="00224FD7" w:rsidRDefault="00436249" w:rsidP="003F42DD">
      <w:pPr>
        <w:jc w:val="both"/>
        <w:rPr>
          <w:rFonts w:ascii="Times New Roman" w:hAnsi="Times New Roman" w:cs="Times New Roman"/>
          <w:sz w:val="24"/>
          <w:szCs w:val="24"/>
        </w:rPr>
      </w:pPr>
      <w:r w:rsidRPr="00224FD7">
        <w:rPr>
          <w:rFonts w:ascii="Times New Roman" w:hAnsi="Times New Roman" w:cs="Times New Roman"/>
          <w:sz w:val="24"/>
          <w:szCs w:val="24"/>
        </w:rPr>
        <w:t xml:space="preserve">Provisions of Article 5 of the ITU Radio Regulations relevant to the frequency range covered by this document are complex with differing primary and secondary regional allocations </w:t>
      </w:r>
      <w:r w:rsidR="002D178A" w:rsidRPr="00224FD7">
        <w:rPr>
          <w:rFonts w:ascii="Times New Roman" w:hAnsi="Times New Roman" w:cs="Times New Roman"/>
          <w:sz w:val="24"/>
          <w:szCs w:val="24"/>
        </w:rPr>
        <w:t xml:space="preserve">for MOBILE </w:t>
      </w:r>
      <w:r w:rsidR="000B536F" w:rsidRPr="00224FD7">
        <w:rPr>
          <w:rFonts w:ascii="Times New Roman" w:hAnsi="Times New Roman" w:cs="Times New Roman"/>
          <w:sz w:val="24"/>
          <w:szCs w:val="24"/>
        </w:rPr>
        <w:t xml:space="preserve">worldwide primary allocations to the </w:t>
      </w:r>
      <w:r w:rsidRPr="00224FD7">
        <w:rPr>
          <w:rFonts w:ascii="Times New Roman" w:hAnsi="Times New Roman" w:cs="Times New Roman"/>
          <w:sz w:val="24"/>
          <w:szCs w:val="24"/>
        </w:rPr>
        <w:t>FIXED SATELLITE service, augmented by multiple overlapping provisions contained in footnotes. In addition to the Table of Frequency Allocations the footnotes relevant to Region 3 are: 5.149 5.429 5.429E 5.429F, 5.432, 5.432B, 5.433, 5.282 5.432A, 5.433A, and 5.435.</w:t>
      </w:r>
    </w:p>
    <w:p w14:paraId="3C73F47C" w14:textId="74AD21A3" w:rsidR="007755D9" w:rsidRPr="00224FD7" w:rsidRDefault="007755D9" w:rsidP="003F42DD">
      <w:pPr>
        <w:jc w:val="both"/>
        <w:rPr>
          <w:rFonts w:ascii="Times New Roman" w:hAnsi="Times New Roman" w:cs="Times New Roman"/>
          <w:sz w:val="24"/>
          <w:szCs w:val="24"/>
          <w:lang w:val="en-AU"/>
        </w:rPr>
      </w:pPr>
      <w:r w:rsidRPr="00224FD7">
        <w:rPr>
          <w:rFonts w:ascii="Times New Roman" w:hAnsi="Times New Roman" w:cs="Times New Roman"/>
          <w:sz w:val="24"/>
          <w:szCs w:val="24"/>
          <w:lang w:val="en-AU"/>
        </w:rPr>
        <w:t>IMT and FSS may meet at different parts of the range, 3.3 GHz, 3.4 GHz, 3.6 GHz, 3.7 GHz or 3.8 GHz, depending on regional and national identifications as well as national regulations. However</w:t>
      </w:r>
      <w:r w:rsidR="009262DA" w:rsidRPr="00224FD7">
        <w:rPr>
          <w:rFonts w:ascii="Times New Roman" w:hAnsi="Times New Roman" w:cs="Times New Roman"/>
          <w:sz w:val="24"/>
          <w:szCs w:val="24"/>
          <w:lang w:val="en-AU"/>
        </w:rPr>
        <w:t>,</w:t>
      </w:r>
      <w:r w:rsidRPr="00224FD7">
        <w:rPr>
          <w:rFonts w:ascii="Times New Roman" w:hAnsi="Times New Roman" w:cs="Times New Roman"/>
          <w:sz w:val="24"/>
          <w:szCs w:val="24"/>
          <w:lang w:val="en-AU"/>
        </w:rPr>
        <w:t xml:space="preserve"> the nature of the sharing issue </w:t>
      </w:r>
      <w:r w:rsidR="00CC5FDA" w:rsidRPr="00224FD7">
        <w:rPr>
          <w:rFonts w:ascii="Times New Roman" w:hAnsi="Times New Roman" w:cs="Times New Roman"/>
          <w:sz w:val="24"/>
          <w:szCs w:val="24"/>
          <w:lang w:val="en-AU"/>
        </w:rPr>
        <w:t xml:space="preserve">does </w:t>
      </w:r>
      <w:r w:rsidRPr="00224FD7">
        <w:rPr>
          <w:rFonts w:ascii="Times New Roman" w:hAnsi="Times New Roman" w:cs="Times New Roman"/>
          <w:sz w:val="24"/>
          <w:szCs w:val="24"/>
          <w:lang w:val="en-AU"/>
        </w:rPr>
        <w:t>not change if we consider only the boundary frequency in C band of two services. APT members should consider the studies of CEPT on sharing and compatibility between IMT and FSS which 3.8 GHz is the boundary point and apply to the cases of different boundary frequency.</w:t>
      </w:r>
    </w:p>
    <w:p w14:paraId="10696C28" w14:textId="3240D5D9" w:rsidR="00E9661E" w:rsidRPr="00224FD7" w:rsidRDefault="0044239C" w:rsidP="003F42DD">
      <w:pPr>
        <w:jc w:val="both"/>
        <w:rPr>
          <w:rFonts w:ascii="Times New Roman" w:hAnsi="Times New Roman" w:cs="Times New Roman"/>
          <w:sz w:val="24"/>
          <w:szCs w:val="24"/>
          <w:lang w:val="en-AU"/>
        </w:rPr>
      </w:pPr>
      <w:r w:rsidRPr="00224FD7">
        <w:rPr>
          <w:rFonts w:ascii="Times New Roman" w:hAnsi="Times New Roman" w:cs="Times New Roman"/>
          <w:sz w:val="24"/>
          <w:szCs w:val="24"/>
          <w:lang w:val="en-AU"/>
        </w:rPr>
        <w:t xml:space="preserve">The exact frequency bands used by </w:t>
      </w:r>
      <w:r w:rsidR="00BF47F0" w:rsidRPr="00224FD7">
        <w:rPr>
          <w:rFonts w:ascii="Times New Roman" w:hAnsi="Times New Roman" w:cs="Times New Roman"/>
          <w:sz w:val="24"/>
          <w:szCs w:val="24"/>
          <w:lang w:val="en-AU"/>
        </w:rPr>
        <w:t>4G LTE</w:t>
      </w:r>
      <w:r w:rsidRPr="00224FD7">
        <w:rPr>
          <w:rFonts w:ascii="Times New Roman" w:hAnsi="Times New Roman" w:cs="Times New Roman"/>
          <w:sz w:val="24"/>
          <w:szCs w:val="24"/>
          <w:lang w:val="en-AU"/>
        </w:rPr>
        <w:t>/5G systems will vary between countries, depending on regional and national identifications as well as national regulations. However</w:t>
      </w:r>
      <w:r w:rsidR="00224FD7" w:rsidRPr="00224FD7">
        <w:rPr>
          <w:rFonts w:ascii="Times New Roman" w:hAnsi="Times New Roman" w:cs="Times New Roman"/>
          <w:sz w:val="24"/>
          <w:szCs w:val="24"/>
          <w:lang w:val="en-AU"/>
        </w:rPr>
        <w:t>,</w:t>
      </w:r>
      <w:r w:rsidRPr="00224FD7">
        <w:rPr>
          <w:rFonts w:ascii="Times New Roman" w:hAnsi="Times New Roman" w:cs="Times New Roman"/>
          <w:sz w:val="24"/>
          <w:szCs w:val="24"/>
          <w:lang w:val="en-AU"/>
        </w:rPr>
        <w:t xml:space="preserve"> the nature of the sharing issue and potential mitigation measures are not changed for different frequencies of the upper edge of the </w:t>
      </w:r>
      <w:r w:rsidR="00275C2A" w:rsidRPr="00224FD7">
        <w:rPr>
          <w:rFonts w:ascii="Times New Roman" w:hAnsi="Times New Roman" w:cs="Times New Roman"/>
          <w:sz w:val="24"/>
          <w:szCs w:val="24"/>
          <w:lang w:val="en-AU"/>
        </w:rPr>
        <w:t>4G LTE</w:t>
      </w:r>
      <w:r w:rsidRPr="00224FD7">
        <w:rPr>
          <w:rFonts w:ascii="Times New Roman" w:hAnsi="Times New Roman" w:cs="Times New Roman"/>
          <w:sz w:val="24"/>
          <w:szCs w:val="24"/>
          <w:lang w:val="en-AU"/>
        </w:rPr>
        <w:t>/5G band</w:t>
      </w:r>
    </w:p>
    <w:p w14:paraId="10606718" w14:textId="6D7C26C2" w:rsidR="007755D9" w:rsidRPr="00224FD7" w:rsidRDefault="007755D9" w:rsidP="00224FD7">
      <w:pPr>
        <w:jc w:val="both"/>
        <w:rPr>
          <w:rFonts w:ascii="Times New Roman" w:hAnsi="Times New Roman" w:cs="Times New Roman"/>
          <w:sz w:val="24"/>
          <w:szCs w:val="24"/>
        </w:rPr>
      </w:pPr>
      <w:r w:rsidRPr="00224FD7">
        <w:rPr>
          <w:rFonts w:ascii="Times New Roman" w:hAnsi="Times New Roman" w:cs="Times New Roman"/>
          <w:sz w:val="24"/>
          <w:szCs w:val="24"/>
        </w:rPr>
        <w:t xml:space="preserve">A summary from </w:t>
      </w:r>
      <w:r w:rsidR="009A4225" w:rsidRPr="00224FD7">
        <w:rPr>
          <w:rFonts w:ascii="Times New Roman" w:hAnsi="Times New Roman" w:cs="Times New Roman"/>
          <w:sz w:val="24"/>
          <w:szCs w:val="24"/>
        </w:rPr>
        <w:t xml:space="preserve">a portion of </w:t>
      </w:r>
      <w:r w:rsidRPr="00224FD7">
        <w:rPr>
          <w:rFonts w:ascii="Times New Roman" w:hAnsi="Times New Roman" w:cs="Times New Roman"/>
          <w:sz w:val="24"/>
          <w:szCs w:val="24"/>
        </w:rPr>
        <w:t>the ITU-R of co-existence studies between IMT</w:t>
      </w:r>
      <w:r w:rsidR="00DE4131" w:rsidRPr="00224FD7">
        <w:rPr>
          <w:rStyle w:val="FootnoteReference"/>
          <w:rFonts w:ascii="Times New Roman" w:hAnsi="Times New Roman" w:cs="Times New Roman"/>
          <w:sz w:val="24"/>
          <w:szCs w:val="24"/>
        </w:rPr>
        <w:footnoteReference w:id="2"/>
      </w:r>
      <w:r w:rsidRPr="00224FD7">
        <w:rPr>
          <w:rFonts w:ascii="Times New Roman" w:hAnsi="Times New Roman" w:cs="Times New Roman"/>
          <w:sz w:val="24"/>
          <w:szCs w:val="24"/>
        </w:rPr>
        <w:t xml:space="preserve"> around 3.5 GHz into FSS and utilizing ITU-R recognized system parameters for IMT and FSS, are reproduced in Annex 3. Some of the studies indicate coexistence conditions such as separation distance between IMT and FSS operating in an adjacent band. </w:t>
      </w:r>
    </w:p>
    <w:p w14:paraId="3B1255B3" w14:textId="77777777" w:rsidR="007755D9" w:rsidRPr="00224FD7" w:rsidRDefault="007755D9" w:rsidP="00224FD7">
      <w:pPr>
        <w:jc w:val="both"/>
        <w:rPr>
          <w:rFonts w:ascii="Times New Roman" w:hAnsi="Times New Roman" w:cs="Times New Roman"/>
          <w:sz w:val="24"/>
          <w:szCs w:val="24"/>
        </w:rPr>
      </w:pPr>
      <w:r w:rsidRPr="00224FD7">
        <w:rPr>
          <w:rFonts w:ascii="Times New Roman" w:hAnsi="Times New Roman" w:cs="Times New Roman"/>
          <w:sz w:val="24"/>
          <w:szCs w:val="24"/>
        </w:rPr>
        <w:t xml:space="preserve">Examples of actions of some APT Members have taken to enable coexistence of IMT and C-Band FSS are provided in Annex 4. </w:t>
      </w:r>
    </w:p>
    <w:p w14:paraId="76000209" w14:textId="028C1A17" w:rsidR="00EE6208" w:rsidRPr="00224FD7" w:rsidRDefault="007755D9" w:rsidP="00224FD7">
      <w:pPr>
        <w:jc w:val="both"/>
        <w:rPr>
          <w:rFonts w:ascii="Times New Roman" w:hAnsi="Times New Roman" w:cs="Times New Roman"/>
          <w:sz w:val="24"/>
          <w:szCs w:val="24"/>
        </w:rPr>
      </w:pPr>
      <w:r w:rsidRPr="00224FD7">
        <w:rPr>
          <w:rFonts w:ascii="Times New Roman" w:hAnsi="Times New Roman" w:cs="Times New Roman"/>
          <w:sz w:val="24"/>
          <w:szCs w:val="24"/>
        </w:rPr>
        <w:t xml:space="preserve">Recent studies </w:t>
      </w:r>
      <w:r w:rsidR="00B205C0" w:rsidRPr="00224FD7">
        <w:rPr>
          <w:rFonts w:ascii="Times New Roman" w:hAnsi="Times New Roman" w:cs="Times New Roman"/>
          <w:sz w:val="24"/>
          <w:szCs w:val="24"/>
        </w:rPr>
        <w:t>provided to</w:t>
      </w:r>
      <w:r w:rsidRPr="00224FD7">
        <w:rPr>
          <w:rFonts w:ascii="Times New Roman" w:hAnsi="Times New Roman" w:cs="Times New Roman"/>
          <w:sz w:val="24"/>
          <w:szCs w:val="24"/>
        </w:rPr>
        <w:t xml:space="preserve"> APT between IMT around 3.5 GHz into FSS and utilizing ITU-R recognized system parameters for IMT and FSS </w:t>
      </w:r>
      <w:r w:rsidR="008F45D1" w:rsidRPr="00224FD7">
        <w:rPr>
          <w:rFonts w:ascii="Times New Roman" w:hAnsi="Times New Roman" w:cs="Times New Roman"/>
          <w:sz w:val="24"/>
          <w:szCs w:val="24"/>
        </w:rPr>
        <w:t>can be found</w:t>
      </w:r>
      <w:r w:rsidRPr="00224FD7">
        <w:rPr>
          <w:rFonts w:ascii="Times New Roman" w:hAnsi="Times New Roman" w:cs="Times New Roman"/>
          <w:sz w:val="24"/>
          <w:szCs w:val="24"/>
        </w:rPr>
        <w:t xml:space="preserve"> in Annex 5. These studies indicate coexistence conditions such as separation distance between IMT and FSS operating in an adjacent band. These studies also propose the use of additional receiver filtering to achieve practicable sharing via separation distance. </w:t>
      </w:r>
    </w:p>
    <w:p w14:paraId="2D64F793" w14:textId="00C7C7DB" w:rsidR="00631A64" w:rsidRPr="00224FD7" w:rsidRDefault="00631A64" w:rsidP="00224FD7">
      <w:pPr>
        <w:jc w:val="both"/>
        <w:rPr>
          <w:rFonts w:ascii="Times New Roman" w:hAnsi="Times New Roman" w:cs="Times New Roman"/>
          <w:sz w:val="24"/>
          <w:szCs w:val="24"/>
        </w:rPr>
      </w:pPr>
      <w:r w:rsidRPr="00224FD7">
        <w:rPr>
          <w:rFonts w:ascii="Times New Roman" w:hAnsi="Times New Roman" w:cs="Times New Roman"/>
          <w:sz w:val="24"/>
          <w:szCs w:val="24"/>
        </w:rPr>
        <w:t xml:space="preserve">A field experiment to study the coexistence between IMT and FSS in the 3.5 GHz band has been conducted by an APT member. The results of the field experiment show that the adjacent band coexistence between 5G operated in the 3400-3600 MHz band and FSS operated in the 3700-4200 MHz band could be implemented using additional band pass filter which need to be installed at the receiving FSS earth stations terminal with specifications of larger than 60 dB suppression for the band below 3600 MHz. In addition, a 100 MHz guard band (i.e. 3600 – 3700 </w:t>
      </w:r>
      <w:r w:rsidRPr="00224FD7">
        <w:rPr>
          <w:rFonts w:ascii="Times New Roman" w:hAnsi="Times New Roman" w:cs="Times New Roman"/>
          <w:sz w:val="24"/>
          <w:szCs w:val="24"/>
        </w:rPr>
        <w:lastRenderedPageBreak/>
        <w:t>MHz between 5G and FSS is required for the adjacent band coexistence. The detail of the field experiment could be seen in Annex 6.</w:t>
      </w:r>
    </w:p>
    <w:p w14:paraId="3D276028" w14:textId="77777777" w:rsidR="007755D9" w:rsidRPr="00224FD7" w:rsidRDefault="007755D9" w:rsidP="00224FD7">
      <w:pPr>
        <w:jc w:val="both"/>
        <w:rPr>
          <w:rFonts w:ascii="Times New Roman" w:hAnsi="Times New Roman" w:cs="Times New Roman"/>
          <w:sz w:val="24"/>
          <w:szCs w:val="24"/>
        </w:rPr>
      </w:pPr>
      <w:r w:rsidRPr="00224FD7">
        <w:rPr>
          <w:rFonts w:ascii="Times New Roman" w:hAnsi="Times New Roman" w:cs="Times New Roman"/>
          <w:sz w:val="24"/>
          <w:szCs w:val="24"/>
        </w:rPr>
        <w:t xml:space="preserve">Some APT administrations are considering introducing IMT in the 3.5 GHz band. As has been demonstrated in the ITU-R studies, interference can also occur from IMT systems to FSS earth stations which receive in the adjacent frequency band to the IMT systems unless carefully managed.  </w:t>
      </w:r>
    </w:p>
    <w:p w14:paraId="0284D1DE" w14:textId="014FFD84" w:rsidR="007755D9" w:rsidRPr="00224FD7" w:rsidRDefault="007755D9" w:rsidP="00224FD7">
      <w:pPr>
        <w:jc w:val="both"/>
        <w:rPr>
          <w:rFonts w:ascii="Times New Roman" w:hAnsi="Times New Roman" w:cs="Times New Roman"/>
          <w:sz w:val="24"/>
          <w:szCs w:val="24"/>
        </w:rPr>
      </w:pPr>
      <w:r w:rsidRPr="00224FD7">
        <w:rPr>
          <w:rFonts w:ascii="Times New Roman" w:hAnsi="Times New Roman" w:cs="Times New Roman"/>
          <w:sz w:val="24"/>
          <w:szCs w:val="24"/>
        </w:rPr>
        <w:t xml:space="preserve">The detailed descriptions on how to manage adjacent band interference issues from IMT to FSS are detailed in section </w:t>
      </w:r>
      <w:r w:rsidR="00BD2918" w:rsidRPr="00224FD7">
        <w:rPr>
          <w:rFonts w:ascii="Times New Roman" w:hAnsi="Times New Roman" w:cs="Times New Roman"/>
          <w:sz w:val="24"/>
          <w:szCs w:val="24"/>
        </w:rPr>
        <w:t>7</w:t>
      </w:r>
      <w:r w:rsidR="00253CDC" w:rsidRPr="00224FD7">
        <w:rPr>
          <w:rFonts w:ascii="Times New Roman" w:hAnsi="Times New Roman" w:cs="Times New Roman"/>
          <w:sz w:val="24"/>
          <w:szCs w:val="24"/>
        </w:rPr>
        <w:t xml:space="preserve"> </w:t>
      </w:r>
      <w:r w:rsidRPr="00224FD7">
        <w:rPr>
          <w:rFonts w:ascii="Times New Roman" w:hAnsi="Times New Roman" w:cs="Times New Roman"/>
          <w:sz w:val="24"/>
          <w:szCs w:val="24"/>
        </w:rPr>
        <w:t>below.</w:t>
      </w:r>
      <w:r w:rsidR="007309BF">
        <w:rPr>
          <w:rFonts w:ascii="Times New Roman" w:hAnsi="Times New Roman" w:cs="Times New Roman"/>
          <w:sz w:val="24"/>
          <w:szCs w:val="24"/>
        </w:rPr>
        <w:t xml:space="preserve"> Report ITU-R S.2546</w:t>
      </w:r>
      <w:r w:rsidR="00090B8D">
        <w:rPr>
          <w:rFonts w:ascii="Times New Roman" w:hAnsi="Times New Roman" w:cs="Times New Roman"/>
          <w:sz w:val="24"/>
          <w:szCs w:val="24"/>
        </w:rPr>
        <w:t xml:space="preserve"> also</w:t>
      </w:r>
      <w:r w:rsidR="007309BF">
        <w:rPr>
          <w:rFonts w:ascii="Times New Roman" w:hAnsi="Times New Roman" w:cs="Times New Roman"/>
          <w:sz w:val="24"/>
          <w:szCs w:val="24"/>
        </w:rPr>
        <w:t xml:space="preserve"> </w:t>
      </w:r>
      <w:r w:rsidR="00090B8D">
        <w:rPr>
          <w:rFonts w:ascii="Times New Roman" w:hAnsi="Times New Roman" w:cs="Times New Roman"/>
          <w:sz w:val="24"/>
          <w:szCs w:val="24"/>
        </w:rPr>
        <w:t>provides detailed explanation on the different interference scenarios, the potential impact into FSS earth station receivers and presents mitigation techniques implementable on both the FSS and IMT side to facilitate coexistence between the two services.</w:t>
      </w:r>
    </w:p>
    <w:p w14:paraId="20CC09CB" w14:textId="6790EB06" w:rsidR="007E2418" w:rsidRPr="0008161B" w:rsidRDefault="007E2418" w:rsidP="007C026F">
      <w:pPr>
        <w:pStyle w:val="Heading1"/>
        <w:ind w:left="357" w:hanging="357"/>
      </w:pPr>
      <w:bookmarkStart w:id="2" w:name="_Toc226661809"/>
      <w:r w:rsidRPr="0008161B">
        <w:t>Scope</w:t>
      </w:r>
      <w:bookmarkEnd w:id="2"/>
    </w:p>
    <w:p w14:paraId="1DBF89E3" w14:textId="03C02473" w:rsidR="00D950D3" w:rsidRPr="00224FD7" w:rsidRDefault="00D950D3" w:rsidP="00224FD7">
      <w:pPr>
        <w:jc w:val="both"/>
        <w:rPr>
          <w:rFonts w:ascii="Times New Roman" w:hAnsi="Times New Roman" w:cs="Times New Roman"/>
          <w:sz w:val="24"/>
          <w:szCs w:val="24"/>
        </w:rPr>
      </w:pPr>
      <w:r w:rsidRPr="00224FD7">
        <w:rPr>
          <w:rFonts w:ascii="Times New Roman" w:hAnsi="Times New Roman" w:cs="Times New Roman"/>
          <w:sz w:val="24"/>
          <w:szCs w:val="24"/>
        </w:rPr>
        <w:t>There is potential interference between those systems, both co-frequency band and adjacent band interferences. This document covers the co-frequency sharing issues between IMT and FSS and the adjacent band coexistence interference analysis between the IMT systems and C-Band Downlink FSS systems.</w:t>
      </w:r>
    </w:p>
    <w:p w14:paraId="4EA07947" w14:textId="68C4ACCA" w:rsidR="007E2418" w:rsidRPr="0008161B" w:rsidRDefault="007E2418" w:rsidP="007C026F">
      <w:pPr>
        <w:pStyle w:val="Heading1"/>
        <w:ind w:left="357" w:hanging="357"/>
      </w:pPr>
      <w:bookmarkStart w:id="3" w:name="_Toc226661810"/>
      <w:r w:rsidRPr="0008161B">
        <w:t>Vocabulary of Terms</w:t>
      </w:r>
      <w:bookmarkEnd w:id="3"/>
    </w:p>
    <w:p w14:paraId="2C1E3C10" w14:textId="77777777" w:rsidR="00224FD7" w:rsidRDefault="00224FD7" w:rsidP="00306049">
      <w:pPr>
        <w:spacing w:after="0" w:line="240" w:lineRule="auto"/>
        <w:rPr>
          <w:rFonts w:ascii="Times New Roman" w:hAnsi="Times New Roman" w:cs="Times New Roman"/>
        </w:rPr>
      </w:pPr>
    </w:p>
    <w:p w14:paraId="1B3D5142" w14:textId="3D8D0A0B" w:rsidR="00F17EF9" w:rsidRPr="00224FD7" w:rsidRDefault="00F17EF9" w:rsidP="00306049">
      <w:pPr>
        <w:spacing w:after="0" w:line="240" w:lineRule="auto"/>
        <w:rPr>
          <w:rFonts w:ascii="Times New Roman" w:hAnsi="Times New Roman" w:cs="Times New Roman"/>
          <w:sz w:val="24"/>
          <w:szCs w:val="24"/>
        </w:rPr>
      </w:pPr>
      <w:r w:rsidRPr="00224FD7">
        <w:rPr>
          <w:rFonts w:ascii="Times New Roman" w:hAnsi="Times New Roman" w:cs="Times New Roman"/>
          <w:sz w:val="24"/>
          <w:szCs w:val="24"/>
        </w:rPr>
        <w:t>FSS</w:t>
      </w:r>
      <w:r w:rsidRPr="00224FD7">
        <w:rPr>
          <w:rFonts w:ascii="Times New Roman" w:hAnsi="Times New Roman" w:cs="Times New Roman"/>
          <w:sz w:val="24"/>
          <w:szCs w:val="24"/>
        </w:rPr>
        <w:tab/>
      </w:r>
      <w:r w:rsidR="00224FD7">
        <w:rPr>
          <w:rFonts w:ascii="Times New Roman" w:hAnsi="Times New Roman" w:cs="Times New Roman"/>
          <w:sz w:val="24"/>
          <w:szCs w:val="24"/>
        </w:rPr>
        <w:t xml:space="preserve">    </w:t>
      </w:r>
      <w:r w:rsidRPr="00224FD7">
        <w:rPr>
          <w:rFonts w:ascii="Times New Roman" w:hAnsi="Times New Roman" w:cs="Times New Roman"/>
          <w:sz w:val="24"/>
          <w:szCs w:val="24"/>
        </w:rPr>
        <w:t>Fixed Satellite Services</w:t>
      </w:r>
    </w:p>
    <w:p w14:paraId="1A631444" w14:textId="77777777" w:rsidR="00F17EF9" w:rsidRPr="00224FD7" w:rsidRDefault="00F17EF9" w:rsidP="00306049">
      <w:pPr>
        <w:tabs>
          <w:tab w:val="left" w:pos="990"/>
        </w:tabs>
        <w:spacing w:after="0" w:line="240" w:lineRule="auto"/>
        <w:rPr>
          <w:rFonts w:ascii="Times New Roman" w:hAnsi="Times New Roman" w:cs="Times New Roman"/>
          <w:sz w:val="24"/>
          <w:szCs w:val="24"/>
        </w:rPr>
      </w:pPr>
      <w:r w:rsidRPr="00224FD7">
        <w:rPr>
          <w:rFonts w:ascii="Times New Roman" w:hAnsi="Times New Roman" w:cs="Times New Roman"/>
          <w:sz w:val="24"/>
          <w:szCs w:val="24"/>
        </w:rPr>
        <w:t>IMT</w:t>
      </w:r>
      <w:r w:rsidRPr="00224FD7">
        <w:rPr>
          <w:rFonts w:ascii="Times New Roman" w:hAnsi="Times New Roman" w:cs="Times New Roman"/>
          <w:sz w:val="24"/>
          <w:szCs w:val="24"/>
        </w:rPr>
        <w:tab/>
        <w:t>International Mobile Telecommunications</w:t>
      </w:r>
    </w:p>
    <w:p w14:paraId="660D2C86" w14:textId="77777777" w:rsidR="00F17EF9" w:rsidRPr="00224FD7" w:rsidRDefault="00F17EF9" w:rsidP="00306049">
      <w:pPr>
        <w:tabs>
          <w:tab w:val="left" w:pos="990"/>
        </w:tabs>
        <w:spacing w:after="0" w:line="240" w:lineRule="auto"/>
        <w:rPr>
          <w:rFonts w:ascii="Times New Roman" w:hAnsi="Times New Roman" w:cs="Times New Roman"/>
          <w:sz w:val="24"/>
          <w:szCs w:val="24"/>
        </w:rPr>
      </w:pPr>
      <w:r w:rsidRPr="00224FD7">
        <w:rPr>
          <w:rFonts w:ascii="Times New Roman" w:hAnsi="Times New Roman" w:cs="Times New Roman"/>
          <w:sz w:val="24"/>
          <w:szCs w:val="24"/>
        </w:rPr>
        <w:t>IM</w:t>
      </w:r>
      <w:r w:rsidRPr="00224FD7">
        <w:rPr>
          <w:rFonts w:ascii="Times New Roman" w:hAnsi="Times New Roman" w:cs="Times New Roman"/>
          <w:sz w:val="24"/>
          <w:szCs w:val="24"/>
        </w:rPr>
        <w:tab/>
        <w:t xml:space="preserve">Intermodulation </w:t>
      </w:r>
    </w:p>
    <w:p w14:paraId="2271F6E2" w14:textId="77777777" w:rsidR="00F17EF9" w:rsidRPr="00224FD7" w:rsidRDefault="00F17EF9" w:rsidP="00306049">
      <w:pPr>
        <w:tabs>
          <w:tab w:val="left" w:pos="990"/>
        </w:tabs>
        <w:spacing w:after="0" w:line="240" w:lineRule="auto"/>
        <w:rPr>
          <w:rFonts w:ascii="Times New Roman" w:hAnsi="Times New Roman" w:cs="Times New Roman"/>
          <w:sz w:val="24"/>
          <w:szCs w:val="24"/>
        </w:rPr>
      </w:pPr>
      <w:r w:rsidRPr="00224FD7">
        <w:rPr>
          <w:rFonts w:ascii="Times New Roman" w:hAnsi="Times New Roman" w:cs="Times New Roman"/>
          <w:sz w:val="24"/>
          <w:szCs w:val="24"/>
        </w:rPr>
        <w:t xml:space="preserve">LOS </w:t>
      </w:r>
      <w:r w:rsidRPr="00224FD7">
        <w:rPr>
          <w:rFonts w:ascii="Times New Roman" w:hAnsi="Times New Roman" w:cs="Times New Roman"/>
          <w:sz w:val="24"/>
          <w:szCs w:val="24"/>
        </w:rPr>
        <w:tab/>
        <w:t xml:space="preserve">Line-of-Sight </w:t>
      </w:r>
    </w:p>
    <w:p w14:paraId="09190CA7" w14:textId="77777777" w:rsidR="00F17EF9" w:rsidRPr="00224FD7" w:rsidRDefault="00F17EF9" w:rsidP="00306049">
      <w:pPr>
        <w:tabs>
          <w:tab w:val="left" w:pos="990"/>
        </w:tabs>
        <w:spacing w:after="0" w:line="240" w:lineRule="auto"/>
        <w:rPr>
          <w:rFonts w:ascii="Times New Roman" w:hAnsi="Times New Roman" w:cs="Times New Roman"/>
          <w:sz w:val="24"/>
          <w:szCs w:val="24"/>
        </w:rPr>
      </w:pPr>
      <w:r w:rsidRPr="00224FD7">
        <w:rPr>
          <w:rFonts w:ascii="Times New Roman" w:hAnsi="Times New Roman" w:cs="Times New Roman"/>
          <w:sz w:val="24"/>
          <w:szCs w:val="24"/>
        </w:rPr>
        <w:t>OOBE</w:t>
      </w:r>
      <w:r w:rsidRPr="00224FD7">
        <w:rPr>
          <w:rFonts w:ascii="Times New Roman" w:hAnsi="Times New Roman" w:cs="Times New Roman"/>
          <w:sz w:val="24"/>
          <w:szCs w:val="24"/>
        </w:rPr>
        <w:tab/>
        <w:t xml:space="preserve">Out of band emissions </w:t>
      </w:r>
    </w:p>
    <w:p w14:paraId="5C25BAFD" w14:textId="77777777" w:rsidR="00106D59" w:rsidRPr="009262DA" w:rsidRDefault="00106D59" w:rsidP="00106D59">
      <w:pPr>
        <w:rPr>
          <w:rFonts w:ascii="Times New Roman" w:hAnsi="Times New Roman" w:cs="Times New Roman"/>
        </w:rPr>
      </w:pPr>
    </w:p>
    <w:p w14:paraId="7D596C09" w14:textId="2E83748C" w:rsidR="007E2418" w:rsidRPr="0008161B" w:rsidRDefault="007E2418" w:rsidP="007C026F">
      <w:pPr>
        <w:pStyle w:val="Heading1"/>
        <w:ind w:left="357" w:hanging="357"/>
      </w:pPr>
      <w:bookmarkStart w:id="4" w:name="_Toc226661811"/>
      <w:r w:rsidRPr="0008161B">
        <w:t>References</w:t>
      </w:r>
      <w:bookmarkEnd w:id="4"/>
    </w:p>
    <w:p w14:paraId="01EE36F3" w14:textId="3815C5BD" w:rsidR="00CC3247" w:rsidRPr="00241CF6" w:rsidRDefault="00FB41EF" w:rsidP="00A06AD8">
      <w:pPr>
        <w:pStyle w:val="ListParagraph"/>
        <w:numPr>
          <w:ilvl w:val="0"/>
          <w:numId w:val="23"/>
        </w:numPr>
        <w:spacing w:before="120" w:after="120"/>
        <w:rPr>
          <w:rFonts w:eastAsiaTheme="minorHAnsi"/>
        </w:rPr>
      </w:pPr>
      <w:hyperlink r:id="rId11" w:history="1">
        <w:r w:rsidRPr="00241CF6">
          <w:rPr>
            <w:rStyle w:val="Hyperlink"/>
            <w:rFonts w:eastAsiaTheme="minorHAnsi"/>
          </w:rPr>
          <w:t>APT/AWG/REP-37</w:t>
        </w:r>
        <w:r w:rsidR="00224FD7" w:rsidRPr="00241CF6">
          <w:rPr>
            <w:rStyle w:val="Hyperlink"/>
            <w:rFonts w:eastAsiaTheme="minorHAnsi"/>
          </w:rPr>
          <w:t>(Rev.1)</w:t>
        </w:r>
      </w:hyperlink>
      <w:r w:rsidRPr="00241CF6">
        <w:rPr>
          <w:rFonts w:eastAsiaTheme="minorHAnsi"/>
        </w:rPr>
        <w:t>Edition: March 2014 “</w:t>
      </w:r>
      <w:r w:rsidR="00CC3247" w:rsidRPr="00241CF6">
        <w:rPr>
          <w:rFonts w:eastAsiaTheme="minorHAnsi"/>
        </w:rPr>
        <w:t>The current usage and future plan of the band 3400 – 3600 MHz</w:t>
      </w:r>
      <w:r w:rsidRPr="00241CF6">
        <w:rPr>
          <w:rFonts w:eastAsiaTheme="minorHAnsi"/>
        </w:rPr>
        <w:t>”</w:t>
      </w:r>
      <w:r w:rsidR="00CC3247" w:rsidRPr="00241CF6">
        <w:rPr>
          <w:rFonts w:eastAsiaTheme="minorHAnsi"/>
        </w:rPr>
        <w:t xml:space="preserve">, as provided in the responses to the Questionnaire at the 13th APT Wireless Group Meeting, are contained in the Attachment to APT Report on Frequency Usage of The Band 3400-3600 MHz. </w:t>
      </w:r>
    </w:p>
    <w:p w14:paraId="2ABEA68D" w14:textId="3903B6CE" w:rsidR="00CC3247" w:rsidRPr="00241CF6" w:rsidRDefault="00CC3247" w:rsidP="00A06AD8">
      <w:pPr>
        <w:pStyle w:val="ListParagraph"/>
        <w:numPr>
          <w:ilvl w:val="0"/>
          <w:numId w:val="23"/>
        </w:numPr>
        <w:spacing w:before="120" w:after="120"/>
        <w:rPr>
          <w:rFonts w:eastAsiaTheme="minorHAnsi"/>
        </w:rPr>
      </w:pPr>
      <w:hyperlink r:id="rId12" w:history="1">
        <w:r w:rsidRPr="00241CF6">
          <w:rPr>
            <w:rStyle w:val="Hyperlink"/>
            <w:rFonts w:eastAsiaTheme="minorHAnsi"/>
          </w:rPr>
          <w:t>APT/AWG/REP-15</w:t>
        </w:r>
        <w:r w:rsidR="00224FD7" w:rsidRPr="00241CF6">
          <w:rPr>
            <w:rStyle w:val="Hyperlink"/>
            <w:rFonts w:eastAsiaTheme="minorHAnsi"/>
          </w:rPr>
          <w:t>(Rev.7)</w:t>
        </w:r>
      </w:hyperlink>
      <w:r w:rsidRPr="00241CF6">
        <w:rPr>
          <w:rFonts w:eastAsiaTheme="minorHAnsi"/>
        </w:rPr>
        <w:t xml:space="preserve"> "Information of Mobile Operator's Frequencies, Technologies and License Durations in Asia Pacific Countries"</w:t>
      </w:r>
    </w:p>
    <w:p w14:paraId="6F083162" w14:textId="475C0034" w:rsidR="00CC3247" w:rsidRPr="00241CF6" w:rsidRDefault="00CC3247" w:rsidP="00A06AD8">
      <w:pPr>
        <w:pStyle w:val="ListParagraph"/>
        <w:numPr>
          <w:ilvl w:val="0"/>
          <w:numId w:val="23"/>
        </w:numPr>
        <w:spacing w:before="120" w:after="120"/>
        <w:rPr>
          <w:rFonts w:eastAsiaTheme="minorHAnsi"/>
        </w:rPr>
      </w:pPr>
      <w:hyperlink r:id="rId13" w:history="1">
        <w:r w:rsidRPr="00241CF6">
          <w:rPr>
            <w:rStyle w:val="Hyperlink"/>
            <w:rFonts w:eastAsiaTheme="minorHAnsi"/>
          </w:rPr>
          <w:t>APT/AWG/REP-83</w:t>
        </w:r>
      </w:hyperlink>
      <w:r w:rsidRPr="00241CF6">
        <w:rPr>
          <w:rFonts w:eastAsiaTheme="minorHAnsi"/>
        </w:rPr>
        <w:t xml:space="preserve"> “Survey the usage and the usage and future plan of the band 3300-3400 MHz in the Asia Pacific region”</w:t>
      </w:r>
    </w:p>
    <w:p w14:paraId="041AE346" w14:textId="47EBC8F6" w:rsidR="00106D59" w:rsidRDefault="007F20D1" w:rsidP="00A06AD8">
      <w:pPr>
        <w:pStyle w:val="ListParagraph"/>
        <w:numPr>
          <w:ilvl w:val="0"/>
          <w:numId w:val="23"/>
        </w:numPr>
        <w:spacing w:before="120" w:after="120"/>
        <w:rPr>
          <w:rFonts w:eastAsiaTheme="minorHAnsi"/>
        </w:rPr>
      </w:pPr>
      <w:r w:rsidRPr="00241CF6">
        <w:rPr>
          <w:rFonts w:eastAsiaTheme="minorHAnsi"/>
        </w:rPr>
        <w:t xml:space="preserve">Report </w:t>
      </w:r>
      <w:r w:rsidR="00CC3247" w:rsidRPr="00241CF6">
        <w:rPr>
          <w:rFonts w:eastAsiaTheme="minorHAnsi"/>
        </w:rPr>
        <w:t xml:space="preserve">ITU-R S.2368 “Sharing studies between International Mobile Telecommunication-Advanced systems and geostationary satellite networks in the fixed-satellite service in the 3 400-4 200 MHz and 4 500-4 800 MHz frequency bands in the WRC study cycle leading to WRC-15”.  </w:t>
      </w:r>
    </w:p>
    <w:p w14:paraId="4A4A5517" w14:textId="0480CA6B" w:rsidR="00CF5394" w:rsidRPr="00241CF6" w:rsidRDefault="00CF5394" w:rsidP="00A06AD8">
      <w:pPr>
        <w:pStyle w:val="ListParagraph"/>
        <w:numPr>
          <w:ilvl w:val="0"/>
          <w:numId w:val="23"/>
        </w:numPr>
        <w:spacing w:before="120" w:after="120"/>
        <w:rPr>
          <w:rFonts w:eastAsiaTheme="minorHAnsi"/>
        </w:rPr>
      </w:pPr>
      <w:hyperlink r:id="rId14" w:history="1">
        <w:r w:rsidRPr="00E20431">
          <w:rPr>
            <w:rStyle w:val="Hyperlink"/>
            <w:rFonts w:eastAsiaTheme="minorHAnsi"/>
          </w:rPr>
          <w:t>Report ITU-R S.</w:t>
        </w:r>
        <w:r w:rsidR="00E01D87" w:rsidRPr="00E20431">
          <w:rPr>
            <w:rStyle w:val="Hyperlink"/>
            <w:rFonts w:eastAsiaTheme="minorHAnsi"/>
          </w:rPr>
          <w:t>2546</w:t>
        </w:r>
      </w:hyperlink>
      <w:r w:rsidR="00E01D87">
        <w:rPr>
          <w:rFonts w:eastAsiaTheme="minorHAnsi"/>
        </w:rPr>
        <w:t xml:space="preserve"> “</w:t>
      </w:r>
      <w:r w:rsidR="007A78E4" w:rsidRPr="007A78E4">
        <w:rPr>
          <w:rFonts w:eastAsiaTheme="minorHAnsi"/>
        </w:rPr>
        <w:t>Mitigation measures between FSS and IMT in the frequency band 3 400-3 600 MHz</w:t>
      </w:r>
      <w:r w:rsidR="007A78E4">
        <w:rPr>
          <w:rFonts w:eastAsiaTheme="minorHAnsi"/>
        </w:rPr>
        <w:t>”</w:t>
      </w:r>
    </w:p>
    <w:p w14:paraId="6A928DE7" w14:textId="168DA1B0" w:rsidR="007E2418" w:rsidRPr="007C026F" w:rsidRDefault="007E2418" w:rsidP="007C026F">
      <w:pPr>
        <w:pStyle w:val="Heading1"/>
        <w:ind w:left="357" w:hanging="357"/>
      </w:pPr>
      <w:bookmarkStart w:id="5" w:name="_Toc226661812"/>
      <w:r w:rsidRPr="007C026F">
        <w:lastRenderedPageBreak/>
        <w:t>Introduction</w:t>
      </w:r>
      <w:bookmarkEnd w:id="5"/>
    </w:p>
    <w:p w14:paraId="1B0DE2A3" w14:textId="77777777" w:rsidR="008C1421" w:rsidRPr="00241CF6" w:rsidRDefault="008C1421" w:rsidP="008C1421">
      <w:pPr>
        <w:jc w:val="both"/>
        <w:rPr>
          <w:rFonts w:ascii="Times New Roman" w:hAnsi="Times New Roman" w:cs="Times New Roman"/>
          <w:sz w:val="24"/>
          <w:szCs w:val="24"/>
        </w:rPr>
      </w:pPr>
      <w:r w:rsidRPr="00241CF6">
        <w:rPr>
          <w:rFonts w:ascii="Times New Roman" w:hAnsi="Times New Roman" w:cs="Times New Roman"/>
          <w:sz w:val="24"/>
          <w:szCs w:val="24"/>
        </w:rPr>
        <w:t xml:space="preserve">Administrations have options in what applications and systems they choose to </w:t>
      </w:r>
      <w:proofErr w:type="spellStart"/>
      <w:r w:rsidRPr="00241CF6">
        <w:rPr>
          <w:rFonts w:ascii="Times New Roman" w:hAnsi="Times New Roman" w:cs="Times New Roman"/>
          <w:sz w:val="24"/>
          <w:szCs w:val="24"/>
        </w:rPr>
        <w:t>authorise</w:t>
      </w:r>
      <w:proofErr w:type="spellEnd"/>
      <w:r w:rsidRPr="00241CF6">
        <w:rPr>
          <w:rFonts w:ascii="Times New Roman" w:hAnsi="Times New Roman" w:cs="Times New Roman"/>
          <w:sz w:val="24"/>
          <w:szCs w:val="24"/>
        </w:rPr>
        <w:t xml:space="preserve"> within the 3300 - 4200 MHz band. The spectrum usage varies among APT administrations and the most likely use cases include:</w:t>
      </w:r>
    </w:p>
    <w:p w14:paraId="16DF4192" w14:textId="78ABAF56" w:rsidR="008C1421" w:rsidRPr="00241CF6" w:rsidRDefault="005962BC" w:rsidP="00A06AD8">
      <w:pPr>
        <w:pStyle w:val="ListParagraph"/>
        <w:numPr>
          <w:ilvl w:val="0"/>
          <w:numId w:val="40"/>
        </w:numPr>
        <w:spacing w:before="0" w:after="120"/>
        <w:rPr>
          <w:rFonts w:eastAsiaTheme="minorHAnsi"/>
        </w:rPr>
      </w:pPr>
      <w:r>
        <w:rPr>
          <w:rFonts w:eastAsiaTheme="minorHAnsi"/>
        </w:rPr>
        <w:t>Allocating</w:t>
      </w:r>
      <w:r w:rsidRPr="00241CF6">
        <w:rPr>
          <w:rFonts w:eastAsiaTheme="minorHAnsi"/>
        </w:rPr>
        <w:t xml:space="preserve"> </w:t>
      </w:r>
      <w:r w:rsidR="008C1421" w:rsidRPr="00241CF6">
        <w:rPr>
          <w:rFonts w:eastAsiaTheme="minorHAnsi"/>
        </w:rPr>
        <w:t xml:space="preserve">or could be </w:t>
      </w:r>
      <w:r>
        <w:rPr>
          <w:rFonts w:eastAsiaTheme="minorHAnsi"/>
        </w:rPr>
        <w:t>allocation</w:t>
      </w:r>
      <w:r w:rsidRPr="00241CF6">
        <w:rPr>
          <w:rFonts w:eastAsiaTheme="minorHAnsi"/>
        </w:rPr>
        <w:t xml:space="preserve"> </w:t>
      </w:r>
      <w:r w:rsidR="008C1421" w:rsidRPr="00241CF6">
        <w:rPr>
          <w:rFonts w:eastAsiaTheme="minorHAnsi"/>
        </w:rPr>
        <w:t xml:space="preserve">spectrum in </w:t>
      </w:r>
      <w:r w:rsidR="00C22059" w:rsidRPr="00241CF6">
        <w:rPr>
          <w:rFonts w:eastAsiaTheme="minorHAnsi"/>
        </w:rPr>
        <w:t xml:space="preserve">portions of </w:t>
      </w:r>
      <w:r w:rsidR="008C1421" w:rsidRPr="00241CF6">
        <w:rPr>
          <w:rFonts w:eastAsiaTheme="minorHAnsi"/>
        </w:rPr>
        <w:t xml:space="preserve">the 3300 - 4200 MHz band </w:t>
      </w:r>
      <w:r>
        <w:rPr>
          <w:rFonts w:eastAsiaTheme="minorHAnsi"/>
        </w:rPr>
        <w:t>to be used</w:t>
      </w:r>
      <w:r w:rsidR="008C1421" w:rsidRPr="00241CF6">
        <w:rPr>
          <w:rFonts w:eastAsiaTheme="minorHAnsi"/>
        </w:rPr>
        <w:t xml:space="preserve"> for 4G-LTE/5G NR as indicated in Table 1 below. </w:t>
      </w:r>
    </w:p>
    <w:p w14:paraId="0DE331D1" w14:textId="7017347C" w:rsidR="008C1421" w:rsidRPr="00241CF6" w:rsidRDefault="008C1421" w:rsidP="00A06AD8">
      <w:pPr>
        <w:pStyle w:val="ListParagraph"/>
        <w:numPr>
          <w:ilvl w:val="0"/>
          <w:numId w:val="40"/>
        </w:numPr>
        <w:spacing w:before="0" w:after="120"/>
        <w:rPr>
          <w:rFonts w:eastAsiaTheme="minorHAnsi"/>
        </w:rPr>
      </w:pPr>
      <w:r w:rsidRPr="00241CF6">
        <w:rPr>
          <w:rFonts w:eastAsiaTheme="minorHAnsi"/>
        </w:rPr>
        <w:t>Radiolocation Services (e.g. Radar) in the 3100 – 3400 MHz band.</w:t>
      </w:r>
    </w:p>
    <w:p w14:paraId="5FFAE61B" w14:textId="77777777" w:rsidR="008C1421" w:rsidRPr="00241CF6" w:rsidRDefault="008C1421" w:rsidP="00A06AD8">
      <w:pPr>
        <w:pStyle w:val="ListParagraph"/>
        <w:numPr>
          <w:ilvl w:val="0"/>
          <w:numId w:val="40"/>
        </w:numPr>
        <w:spacing w:before="0" w:after="120"/>
      </w:pPr>
      <w:r w:rsidRPr="00241CF6">
        <w:rPr>
          <w:rFonts w:eastAsiaTheme="minorHAnsi"/>
        </w:rPr>
        <w:t>Fixed links within the 3400 - 4200 MHz band or portions thereof.</w:t>
      </w:r>
    </w:p>
    <w:p w14:paraId="375A8914" w14:textId="0F5B901E" w:rsidR="008C1421" w:rsidRPr="00241CF6" w:rsidRDefault="008C1421" w:rsidP="00A06AD8">
      <w:pPr>
        <w:pStyle w:val="ListParagraph"/>
        <w:numPr>
          <w:ilvl w:val="0"/>
          <w:numId w:val="40"/>
        </w:numPr>
        <w:spacing w:before="0" w:after="120"/>
        <w:rPr>
          <w:rFonts w:eastAsiaTheme="minorHAnsi"/>
        </w:rPr>
      </w:pPr>
      <w:r w:rsidRPr="00241CF6">
        <w:rPr>
          <w:rFonts w:eastAsiaTheme="minorHAnsi"/>
        </w:rPr>
        <w:t>Fixed Satellite Service Earth station receive licenses (Downlink) within the 3400 – 4200 MHz band (or portions thereof). Depending on the administration these could be on the following basis:</w:t>
      </w:r>
    </w:p>
    <w:p w14:paraId="274993FE" w14:textId="6560470C" w:rsidR="008C1421" w:rsidRPr="00241CF6" w:rsidRDefault="008C1421" w:rsidP="00A06AD8">
      <w:pPr>
        <w:pStyle w:val="ListParagraph"/>
        <w:numPr>
          <w:ilvl w:val="1"/>
          <w:numId w:val="40"/>
        </w:numPr>
        <w:spacing w:before="0" w:after="120"/>
        <w:rPr>
          <w:rFonts w:eastAsiaTheme="minorHAnsi"/>
        </w:rPr>
      </w:pPr>
      <w:r w:rsidRPr="00241CF6">
        <w:rPr>
          <w:rFonts w:eastAsiaTheme="minorHAnsi"/>
        </w:rPr>
        <w:t>Specific licenses per locations on a case by case basis .</w:t>
      </w:r>
    </w:p>
    <w:p w14:paraId="4CBF34F0" w14:textId="67079289" w:rsidR="008C1421" w:rsidRPr="00241CF6" w:rsidRDefault="008C1421" w:rsidP="00A06AD8">
      <w:pPr>
        <w:pStyle w:val="ListParagraph"/>
        <w:numPr>
          <w:ilvl w:val="1"/>
          <w:numId w:val="40"/>
        </w:numPr>
        <w:spacing w:before="0" w:after="120"/>
        <w:rPr>
          <w:rFonts w:eastAsiaTheme="minorHAnsi"/>
        </w:rPr>
      </w:pPr>
      <w:r w:rsidRPr="00241CF6">
        <w:rPr>
          <w:rFonts w:eastAsiaTheme="minorHAnsi"/>
        </w:rPr>
        <w:t>Television receive-only (TVRO)</w:t>
      </w:r>
      <w:r w:rsidR="004C4AC1" w:rsidRPr="00241CF6">
        <w:rPr>
          <w:rFonts w:eastAsiaTheme="minorHAnsi"/>
        </w:rPr>
        <w:t xml:space="preserve"> authorizations</w:t>
      </w:r>
      <w:r w:rsidRPr="00241CF6">
        <w:rPr>
          <w:rFonts w:eastAsiaTheme="minorHAnsi"/>
        </w:rPr>
        <w:t xml:space="preserve"> in some countries.</w:t>
      </w:r>
    </w:p>
    <w:p w14:paraId="128F1409" w14:textId="20A6B458" w:rsidR="008C1421" w:rsidRPr="00241CF6" w:rsidRDefault="008C1421" w:rsidP="008C1421">
      <w:pPr>
        <w:jc w:val="both"/>
        <w:rPr>
          <w:rFonts w:ascii="Times New Roman" w:hAnsi="Times New Roman" w:cs="Times New Roman"/>
          <w:sz w:val="24"/>
          <w:szCs w:val="24"/>
        </w:rPr>
      </w:pPr>
      <w:r w:rsidRPr="00241CF6">
        <w:rPr>
          <w:rFonts w:ascii="Times New Roman" w:hAnsi="Times New Roman" w:cs="Times New Roman"/>
          <w:sz w:val="24"/>
          <w:szCs w:val="24"/>
        </w:rPr>
        <w:t>There is potential coexistence interference between those systems, both intra-band and inter-band interferences. This paper covers the inter-band coexistence interference analysis between the 4G-LTE/5G NR and C-Band Fixed Satellite Service Earth stations (Downlink) systems.</w:t>
      </w:r>
    </w:p>
    <w:p w14:paraId="490DD0A8" w14:textId="6D72637C" w:rsidR="009671CB" w:rsidRPr="00241CF6" w:rsidRDefault="009671CB" w:rsidP="00AB28CF">
      <w:pPr>
        <w:jc w:val="center"/>
        <w:rPr>
          <w:rFonts w:ascii="Times New Roman" w:hAnsi="Times New Roman" w:cs="Times New Roman"/>
          <w:bCs/>
          <w:sz w:val="24"/>
          <w:szCs w:val="24"/>
        </w:rPr>
      </w:pPr>
      <w:r w:rsidRPr="00241CF6">
        <w:rPr>
          <w:rFonts w:ascii="Times New Roman" w:hAnsi="Times New Roman" w:cs="Times New Roman"/>
          <w:bCs/>
          <w:sz w:val="24"/>
          <w:szCs w:val="24"/>
        </w:rPr>
        <w:t xml:space="preserve">Table 1: 4G-LTE / 5G-NR Spectrum </w:t>
      </w:r>
      <w:r w:rsidR="00E84C3D">
        <w:rPr>
          <w:rFonts w:ascii="Times New Roman" w:hAnsi="Times New Roman" w:cs="Times New Roman"/>
          <w:bCs/>
          <w:sz w:val="24"/>
          <w:szCs w:val="24"/>
        </w:rPr>
        <w:t xml:space="preserve">Allocations </w:t>
      </w:r>
      <w:r w:rsidRPr="00241CF6">
        <w:rPr>
          <w:rFonts w:ascii="Times New Roman" w:hAnsi="Times New Roman" w:cs="Times New Roman"/>
          <w:bCs/>
          <w:sz w:val="24"/>
          <w:szCs w:val="24"/>
        </w:rPr>
        <w:t>in APT region around 3.5 GHz Band</w:t>
      </w:r>
    </w:p>
    <w:tbl>
      <w:tblPr>
        <w:tblStyle w:val="GridTable1Light"/>
        <w:tblW w:w="8040" w:type="dxa"/>
        <w:jc w:val="center"/>
        <w:tblLook w:val="0420" w:firstRow="1" w:lastRow="0" w:firstColumn="0" w:lastColumn="0" w:noHBand="0" w:noVBand="1"/>
      </w:tblPr>
      <w:tblGrid>
        <w:gridCol w:w="3920"/>
        <w:gridCol w:w="4120"/>
      </w:tblGrid>
      <w:tr w:rsidR="00001F5E" w:rsidRPr="00001F5E" w14:paraId="779413A9" w14:textId="77777777" w:rsidTr="007C026F">
        <w:trPr>
          <w:cnfStyle w:val="100000000000" w:firstRow="1" w:lastRow="0" w:firstColumn="0" w:lastColumn="0" w:oddVBand="0" w:evenVBand="0" w:oddHBand="0" w:evenHBand="0" w:firstRowFirstColumn="0" w:firstRowLastColumn="0" w:lastRowFirstColumn="0" w:lastRowLastColumn="0"/>
          <w:trHeight w:val="198"/>
          <w:jc w:val="center"/>
        </w:trPr>
        <w:tc>
          <w:tcPr>
            <w:tcW w:w="0" w:type="dxa"/>
            <w:hideMark/>
          </w:tcPr>
          <w:p w14:paraId="09060275" w14:textId="77777777" w:rsidR="00AB28CF" w:rsidRPr="007C026F" w:rsidRDefault="00AB28CF" w:rsidP="00426778">
            <w:pPr>
              <w:rPr>
                <w:rFonts w:ascii="Times New Roman" w:hAnsi="Times New Roman"/>
                <w:color w:val="000000" w:themeColor="text1"/>
                <w:sz w:val="24"/>
              </w:rPr>
            </w:pPr>
            <w:r w:rsidRPr="007C026F">
              <w:rPr>
                <w:rFonts w:ascii="Times New Roman" w:hAnsi="Times New Roman"/>
                <w:color w:val="000000" w:themeColor="text1"/>
                <w:kern w:val="24"/>
                <w:sz w:val="24"/>
              </w:rPr>
              <w:t>Country/Region</w:t>
            </w:r>
          </w:p>
        </w:tc>
        <w:tc>
          <w:tcPr>
            <w:tcW w:w="0" w:type="dxa"/>
            <w:hideMark/>
          </w:tcPr>
          <w:p w14:paraId="46990650" w14:textId="77777777" w:rsidR="00AB28CF" w:rsidRPr="007C026F" w:rsidRDefault="00AB28CF" w:rsidP="00426778">
            <w:pPr>
              <w:jc w:val="center"/>
              <w:rPr>
                <w:rFonts w:ascii="Times New Roman" w:hAnsi="Times New Roman"/>
                <w:color w:val="000000" w:themeColor="text1"/>
                <w:sz w:val="24"/>
              </w:rPr>
            </w:pPr>
            <w:r w:rsidRPr="007C026F">
              <w:rPr>
                <w:rFonts w:ascii="Times New Roman" w:hAnsi="Times New Roman"/>
                <w:color w:val="000000" w:themeColor="text1"/>
                <w:kern w:val="24"/>
                <w:sz w:val="24"/>
              </w:rPr>
              <w:t>Spectrum Range</w:t>
            </w:r>
          </w:p>
        </w:tc>
      </w:tr>
      <w:tr w:rsidR="00001F5E" w:rsidRPr="00001F5E" w14:paraId="380763EE" w14:textId="77777777" w:rsidTr="007C026F">
        <w:trPr>
          <w:trHeight w:val="22"/>
          <w:jc w:val="center"/>
        </w:trPr>
        <w:tc>
          <w:tcPr>
            <w:tcW w:w="0" w:type="dxa"/>
            <w:hideMark/>
          </w:tcPr>
          <w:p w14:paraId="06C32A1E" w14:textId="77777777" w:rsidR="00AB28CF" w:rsidRPr="007C026F" w:rsidRDefault="00AB28CF" w:rsidP="00426778">
            <w:pPr>
              <w:rPr>
                <w:rFonts w:ascii="Times New Roman" w:hAnsi="Times New Roman"/>
                <w:color w:val="000000" w:themeColor="text1"/>
                <w:sz w:val="24"/>
              </w:rPr>
            </w:pPr>
            <w:r w:rsidRPr="007C026F">
              <w:rPr>
                <w:rFonts w:ascii="Times New Roman" w:hAnsi="Times New Roman"/>
                <w:color w:val="000000" w:themeColor="text1"/>
                <w:kern w:val="24"/>
                <w:sz w:val="24"/>
              </w:rPr>
              <w:t>Australia</w:t>
            </w:r>
          </w:p>
        </w:tc>
        <w:tc>
          <w:tcPr>
            <w:tcW w:w="0" w:type="dxa"/>
            <w:hideMark/>
          </w:tcPr>
          <w:p w14:paraId="08336DC9" w14:textId="585F85F4" w:rsidR="00AB28CF" w:rsidRPr="007C026F" w:rsidRDefault="00AB28CF" w:rsidP="00426778">
            <w:pPr>
              <w:jc w:val="center"/>
              <w:rPr>
                <w:rFonts w:ascii="Times New Roman" w:hAnsi="Times New Roman"/>
                <w:color w:val="000000" w:themeColor="text1"/>
                <w:sz w:val="24"/>
              </w:rPr>
            </w:pPr>
            <w:r w:rsidRPr="007C026F">
              <w:rPr>
                <w:rFonts w:ascii="Times New Roman" w:hAnsi="Times New Roman"/>
                <w:color w:val="000000" w:themeColor="text1"/>
                <w:kern w:val="24"/>
                <w:sz w:val="24"/>
              </w:rPr>
              <w:t xml:space="preserve">3.4 to </w:t>
            </w:r>
            <w:r w:rsidR="0033553C">
              <w:rPr>
                <w:rFonts w:ascii="Times New Roman" w:eastAsia="Times New Roman" w:hAnsi="Times New Roman" w:cs="Times New Roman"/>
                <w:color w:val="000000" w:themeColor="text1"/>
                <w:kern w:val="24"/>
                <w:sz w:val="24"/>
                <w:szCs w:val="24"/>
                <w:lang w:eastAsia="zh-CN"/>
              </w:rPr>
              <w:t>4.</w:t>
            </w:r>
            <w:r w:rsidR="006D22F4">
              <w:rPr>
                <w:rFonts w:ascii="Times New Roman" w:eastAsia="Times New Roman" w:hAnsi="Times New Roman" w:cs="Times New Roman"/>
                <w:color w:val="000000" w:themeColor="text1"/>
                <w:kern w:val="24"/>
                <w:sz w:val="24"/>
                <w:szCs w:val="24"/>
                <w:lang w:eastAsia="zh-CN"/>
              </w:rPr>
              <w:t>0</w:t>
            </w:r>
            <w:r w:rsidRPr="007C026F">
              <w:rPr>
                <w:rFonts w:ascii="Times New Roman" w:hAnsi="Times New Roman"/>
                <w:color w:val="000000" w:themeColor="text1"/>
                <w:kern w:val="24"/>
                <w:sz w:val="24"/>
              </w:rPr>
              <w:t xml:space="preserve"> GHz</w:t>
            </w:r>
          </w:p>
        </w:tc>
      </w:tr>
      <w:tr w:rsidR="00001F5E" w:rsidRPr="00001F5E" w14:paraId="17F831D0" w14:textId="77777777" w:rsidTr="007C026F">
        <w:trPr>
          <w:trHeight w:val="135"/>
          <w:jc w:val="center"/>
        </w:trPr>
        <w:tc>
          <w:tcPr>
            <w:tcW w:w="0" w:type="dxa"/>
            <w:hideMark/>
          </w:tcPr>
          <w:p w14:paraId="548E3230" w14:textId="77777777" w:rsidR="00AB28CF" w:rsidRPr="007C026F" w:rsidRDefault="00AB28CF" w:rsidP="00426778">
            <w:pPr>
              <w:rPr>
                <w:rFonts w:ascii="Times New Roman" w:hAnsi="Times New Roman"/>
                <w:color w:val="000000" w:themeColor="text1"/>
                <w:sz w:val="24"/>
              </w:rPr>
            </w:pPr>
            <w:r w:rsidRPr="007C026F">
              <w:rPr>
                <w:rFonts w:ascii="Times New Roman" w:hAnsi="Times New Roman"/>
                <w:color w:val="000000" w:themeColor="text1"/>
                <w:kern w:val="24"/>
                <w:sz w:val="24"/>
              </w:rPr>
              <w:t>China</w:t>
            </w:r>
          </w:p>
        </w:tc>
        <w:tc>
          <w:tcPr>
            <w:tcW w:w="0" w:type="dxa"/>
            <w:hideMark/>
          </w:tcPr>
          <w:p w14:paraId="6E2837F9" w14:textId="77777777" w:rsidR="00AB28CF" w:rsidRPr="007C026F" w:rsidRDefault="00AB28CF" w:rsidP="00426778">
            <w:pPr>
              <w:jc w:val="center"/>
              <w:rPr>
                <w:rFonts w:ascii="Times New Roman" w:hAnsi="Times New Roman"/>
                <w:color w:val="000000" w:themeColor="text1"/>
                <w:sz w:val="24"/>
              </w:rPr>
            </w:pPr>
            <w:r w:rsidRPr="007C026F">
              <w:rPr>
                <w:rFonts w:ascii="Times New Roman" w:hAnsi="Times New Roman"/>
                <w:color w:val="000000" w:themeColor="text1"/>
                <w:kern w:val="24"/>
                <w:sz w:val="24"/>
              </w:rPr>
              <w:t>3.3 to 3.6 GHz</w:t>
            </w:r>
          </w:p>
        </w:tc>
      </w:tr>
      <w:tr w:rsidR="00001F5E" w:rsidRPr="00001F5E" w14:paraId="64F7FA9E" w14:textId="77777777" w:rsidTr="007C026F">
        <w:trPr>
          <w:trHeight w:val="22"/>
          <w:jc w:val="center"/>
        </w:trPr>
        <w:tc>
          <w:tcPr>
            <w:tcW w:w="0" w:type="dxa"/>
            <w:hideMark/>
          </w:tcPr>
          <w:p w14:paraId="7E6ECDDF" w14:textId="77777777" w:rsidR="00AB28CF" w:rsidRPr="007C026F" w:rsidRDefault="00AB28CF" w:rsidP="00426778">
            <w:pPr>
              <w:rPr>
                <w:rFonts w:ascii="Times New Roman" w:hAnsi="Times New Roman"/>
                <w:color w:val="000000" w:themeColor="text1"/>
                <w:sz w:val="24"/>
              </w:rPr>
            </w:pPr>
            <w:r w:rsidRPr="007C026F">
              <w:rPr>
                <w:rFonts w:ascii="Times New Roman" w:hAnsi="Times New Roman"/>
                <w:color w:val="000000" w:themeColor="text1"/>
                <w:kern w:val="24"/>
                <w:sz w:val="24"/>
              </w:rPr>
              <w:t>Hong Kong SAR, China</w:t>
            </w:r>
          </w:p>
        </w:tc>
        <w:tc>
          <w:tcPr>
            <w:tcW w:w="0" w:type="dxa"/>
            <w:hideMark/>
          </w:tcPr>
          <w:p w14:paraId="7BDCE988" w14:textId="77777777" w:rsidR="00AB28CF" w:rsidRPr="007C026F" w:rsidRDefault="00AB28CF" w:rsidP="00426778">
            <w:pPr>
              <w:jc w:val="center"/>
              <w:rPr>
                <w:rFonts w:ascii="Times New Roman" w:hAnsi="Times New Roman"/>
                <w:color w:val="000000" w:themeColor="text1"/>
                <w:sz w:val="24"/>
              </w:rPr>
            </w:pPr>
            <w:r w:rsidRPr="007C026F">
              <w:rPr>
                <w:rFonts w:ascii="Times New Roman" w:hAnsi="Times New Roman"/>
                <w:color w:val="000000" w:themeColor="text1"/>
                <w:kern w:val="24"/>
                <w:sz w:val="24"/>
              </w:rPr>
              <w:t>3.4 to 3.6 GHz</w:t>
            </w:r>
          </w:p>
        </w:tc>
      </w:tr>
      <w:tr w:rsidR="00001F5E" w:rsidRPr="00001F5E" w14:paraId="35578619" w14:textId="77777777" w:rsidTr="007C026F">
        <w:trPr>
          <w:trHeight w:val="22"/>
          <w:jc w:val="center"/>
        </w:trPr>
        <w:tc>
          <w:tcPr>
            <w:tcW w:w="0" w:type="dxa"/>
            <w:hideMark/>
          </w:tcPr>
          <w:p w14:paraId="1856751D" w14:textId="77777777" w:rsidR="00AB28CF" w:rsidRPr="007C026F" w:rsidRDefault="00AB28CF" w:rsidP="00426778">
            <w:pPr>
              <w:rPr>
                <w:rFonts w:ascii="Times New Roman" w:hAnsi="Times New Roman"/>
                <w:color w:val="000000" w:themeColor="text1"/>
                <w:sz w:val="24"/>
              </w:rPr>
            </w:pPr>
            <w:r w:rsidRPr="007C026F">
              <w:rPr>
                <w:rFonts w:ascii="Times New Roman" w:hAnsi="Times New Roman"/>
                <w:color w:val="000000" w:themeColor="text1"/>
                <w:kern w:val="24"/>
                <w:sz w:val="24"/>
              </w:rPr>
              <w:t>India</w:t>
            </w:r>
          </w:p>
        </w:tc>
        <w:tc>
          <w:tcPr>
            <w:tcW w:w="0" w:type="dxa"/>
            <w:hideMark/>
          </w:tcPr>
          <w:p w14:paraId="47D79AB9" w14:textId="63A2CFDC" w:rsidR="00AB28CF" w:rsidRPr="007C026F" w:rsidRDefault="00AB28CF" w:rsidP="00426778">
            <w:pPr>
              <w:jc w:val="center"/>
              <w:rPr>
                <w:rFonts w:ascii="Times New Roman" w:hAnsi="Times New Roman"/>
                <w:color w:val="000000" w:themeColor="text1"/>
                <w:sz w:val="24"/>
              </w:rPr>
            </w:pPr>
            <w:r w:rsidRPr="007C026F">
              <w:rPr>
                <w:rFonts w:ascii="Times New Roman" w:hAnsi="Times New Roman"/>
                <w:color w:val="000000" w:themeColor="text1"/>
                <w:kern w:val="24"/>
                <w:sz w:val="24"/>
              </w:rPr>
              <w:t>3.4 to 3.</w:t>
            </w:r>
            <w:r w:rsidRPr="00001F5E">
              <w:rPr>
                <w:rFonts w:ascii="Times New Roman" w:eastAsia="Times New Roman" w:hAnsi="Times New Roman" w:cs="Times New Roman"/>
                <w:color w:val="000000" w:themeColor="text1"/>
                <w:kern w:val="24"/>
                <w:sz w:val="24"/>
                <w:szCs w:val="24"/>
                <w:lang w:eastAsia="zh-CN"/>
              </w:rPr>
              <w:t>6</w:t>
            </w:r>
            <w:r w:rsidR="0033553C">
              <w:rPr>
                <w:rFonts w:ascii="Times New Roman" w:eastAsia="Times New Roman" w:hAnsi="Times New Roman" w:cs="Times New Roman"/>
                <w:color w:val="000000" w:themeColor="text1"/>
                <w:kern w:val="24"/>
                <w:sz w:val="24"/>
                <w:szCs w:val="24"/>
                <w:lang w:eastAsia="zh-CN"/>
              </w:rPr>
              <w:t>7</w:t>
            </w:r>
            <w:r w:rsidRPr="007C026F">
              <w:rPr>
                <w:rFonts w:ascii="Times New Roman" w:hAnsi="Times New Roman"/>
                <w:color w:val="000000" w:themeColor="text1"/>
                <w:kern w:val="24"/>
                <w:sz w:val="24"/>
              </w:rPr>
              <w:t xml:space="preserve"> GHz</w:t>
            </w:r>
          </w:p>
        </w:tc>
      </w:tr>
      <w:tr w:rsidR="00001F5E" w:rsidRPr="00001F5E" w14:paraId="6B2398C8" w14:textId="77777777" w:rsidTr="007C026F">
        <w:trPr>
          <w:trHeight w:val="22"/>
          <w:jc w:val="center"/>
        </w:trPr>
        <w:tc>
          <w:tcPr>
            <w:tcW w:w="0" w:type="dxa"/>
            <w:hideMark/>
          </w:tcPr>
          <w:p w14:paraId="079E6889" w14:textId="77777777" w:rsidR="00AB28CF" w:rsidRPr="007C026F" w:rsidRDefault="00AB28CF" w:rsidP="00426778">
            <w:pPr>
              <w:rPr>
                <w:rFonts w:ascii="Times New Roman" w:hAnsi="Times New Roman"/>
                <w:color w:val="000000" w:themeColor="text1"/>
                <w:sz w:val="24"/>
              </w:rPr>
            </w:pPr>
            <w:r w:rsidRPr="007C026F">
              <w:rPr>
                <w:rFonts w:ascii="Times New Roman" w:hAnsi="Times New Roman"/>
                <w:color w:val="000000" w:themeColor="text1"/>
                <w:kern w:val="24"/>
                <w:sz w:val="24"/>
              </w:rPr>
              <w:t>Japan</w:t>
            </w:r>
          </w:p>
        </w:tc>
        <w:tc>
          <w:tcPr>
            <w:tcW w:w="0" w:type="dxa"/>
            <w:hideMark/>
          </w:tcPr>
          <w:p w14:paraId="631D03B1" w14:textId="77777777" w:rsidR="00AB28CF" w:rsidRPr="007C026F" w:rsidRDefault="00AB28CF" w:rsidP="00426778">
            <w:pPr>
              <w:jc w:val="center"/>
              <w:rPr>
                <w:rFonts w:ascii="Times New Roman" w:hAnsi="Times New Roman"/>
                <w:color w:val="000000" w:themeColor="text1"/>
                <w:sz w:val="24"/>
              </w:rPr>
            </w:pPr>
            <w:r w:rsidRPr="007C026F">
              <w:rPr>
                <w:rFonts w:ascii="Times New Roman" w:hAnsi="Times New Roman"/>
                <w:color w:val="000000" w:themeColor="text1"/>
                <w:kern w:val="24"/>
                <w:sz w:val="24"/>
              </w:rPr>
              <w:t>3.4 to 4.1 GHz</w:t>
            </w:r>
          </w:p>
        </w:tc>
      </w:tr>
      <w:tr w:rsidR="00001F5E" w:rsidRPr="00001F5E" w14:paraId="4E7A3A37" w14:textId="77777777" w:rsidTr="007C026F">
        <w:trPr>
          <w:trHeight w:val="22"/>
          <w:jc w:val="center"/>
        </w:trPr>
        <w:tc>
          <w:tcPr>
            <w:tcW w:w="0" w:type="dxa"/>
            <w:hideMark/>
          </w:tcPr>
          <w:p w14:paraId="4FA917AF" w14:textId="77777777" w:rsidR="00AB28CF" w:rsidRPr="007C026F" w:rsidRDefault="00AB28CF" w:rsidP="00426778">
            <w:pPr>
              <w:rPr>
                <w:rFonts w:ascii="Times New Roman" w:hAnsi="Times New Roman"/>
                <w:color w:val="000000" w:themeColor="text1"/>
                <w:sz w:val="24"/>
              </w:rPr>
            </w:pPr>
            <w:r w:rsidRPr="007C026F">
              <w:rPr>
                <w:rFonts w:ascii="Times New Roman" w:hAnsi="Times New Roman"/>
                <w:color w:val="000000" w:themeColor="text1"/>
                <w:kern w:val="24"/>
                <w:sz w:val="24"/>
              </w:rPr>
              <w:t>Korea (Republic of)</w:t>
            </w:r>
          </w:p>
        </w:tc>
        <w:tc>
          <w:tcPr>
            <w:tcW w:w="0" w:type="dxa"/>
            <w:hideMark/>
          </w:tcPr>
          <w:p w14:paraId="24FE6520" w14:textId="780D0C2D" w:rsidR="00AB28CF" w:rsidRPr="007C026F" w:rsidRDefault="00AB28CF" w:rsidP="00426778">
            <w:pPr>
              <w:jc w:val="center"/>
              <w:rPr>
                <w:rFonts w:ascii="Times New Roman" w:hAnsi="Times New Roman"/>
                <w:color w:val="000000" w:themeColor="text1"/>
                <w:sz w:val="24"/>
              </w:rPr>
            </w:pPr>
            <w:r w:rsidRPr="007C026F">
              <w:rPr>
                <w:rFonts w:ascii="Times New Roman" w:hAnsi="Times New Roman"/>
                <w:color w:val="000000" w:themeColor="text1"/>
                <w:kern w:val="24"/>
                <w:sz w:val="24"/>
              </w:rPr>
              <w:t>3.4 to 3.</w:t>
            </w:r>
            <w:r w:rsidR="009C1C1F" w:rsidRPr="00001F5E">
              <w:rPr>
                <w:rFonts w:ascii="Times New Roman" w:eastAsia="Times New Roman" w:hAnsi="Times New Roman" w:cs="Times New Roman"/>
                <w:color w:val="000000" w:themeColor="text1"/>
                <w:kern w:val="24"/>
                <w:sz w:val="24"/>
                <w:szCs w:val="24"/>
                <w:lang w:eastAsia="zh-CN"/>
              </w:rPr>
              <w:t>7</w:t>
            </w:r>
            <w:r w:rsidRPr="007C026F">
              <w:rPr>
                <w:rFonts w:ascii="Times New Roman" w:hAnsi="Times New Roman"/>
                <w:color w:val="000000" w:themeColor="text1"/>
                <w:kern w:val="24"/>
                <w:sz w:val="24"/>
              </w:rPr>
              <w:t xml:space="preserve"> GHz</w:t>
            </w:r>
          </w:p>
        </w:tc>
      </w:tr>
      <w:tr w:rsidR="00001F5E" w:rsidRPr="00001F5E" w14:paraId="403D099B" w14:textId="77777777" w:rsidTr="007C026F">
        <w:trPr>
          <w:trHeight w:val="22"/>
          <w:jc w:val="center"/>
        </w:trPr>
        <w:tc>
          <w:tcPr>
            <w:tcW w:w="0" w:type="dxa"/>
          </w:tcPr>
          <w:p w14:paraId="6CF9B513" w14:textId="3CB88CA1" w:rsidR="00791C74" w:rsidRPr="007C026F" w:rsidRDefault="00A3317E" w:rsidP="00426778">
            <w:pPr>
              <w:rPr>
                <w:rFonts w:ascii="Times New Roman" w:hAnsi="Times New Roman"/>
                <w:color w:val="000000" w:themeColor="text1"/>
                <w:kern w:val="24"/>
                <w:sz w:val="24"/>
              </w:rPr>
            </w:pPr>
            <w:r w:rsidRPr="007C026F">
              <w:rPr>
                <w:rFonts w:ascii="Times New Roman" w:hAnsi="Times New Roman"/>
                <w:color w:val="000000" w:themeColor="text1"/>
                <w:kern w:val="24"/>
                <w:sz w:val="24"/>
              </w:rPr>
              <w:t>New Zealand</w:t>
            </w:r>
          </w:p>
        </w:tc>
        <w:tc>
          <w:tcPr>
            <w:tcW w:w="0" w:type="dxa"/>
          </w:tcPr>
          <w:p w14:paraId="42A49D8D" w14:textId="279911B6" w:rsidR="00791C74" w:rsidRPr="007C026F" w:rsidRDefault="00A3317E" w:rsidP="00426778">
            <w:pPr>
              <w:jc w:val="center"/>
              <w:rPr>
                <w:rFonts w:ascii="Times New Roman" w:hAnsi="Times New Roman"/>
                <w:color w:val="000000" w:themeColor="text1"/>
                <w:kern w:val="24"/>
                <w:sz w:val="24"/>
              </w:rPr>
            </w:pPr>
            <w:r w:rsidRPr="007C026F">
              <w:rPr>
                <w:rFonts w:ascii="Times New Roman" w:hAnsi="Times New Roman"/>
                <w:color w:val="000000" w:themeColor="text1"/>
                <w:kern w:val="24"/>
                <w:sz w:val="24"/>
              </w:rPr>
              <w:t>3.</w:t>
            </w:r>
            <w:r w:rsidR="0011215E" w:rsidRPr="00001F5E">
              <w:rPr>
                <w:rFonts w:ascii="Times New Roman" w:eastAsia="Times New Roman" w:hAnsi="Times New Roman" w:cs="Times New Roman"/>
                <w:color w:val="000000" w:themeColor="text1"/>
                <w:kern w:val="24"/>
                <w:sz w:val="24"/>
                <w:szCs w:val="24"/>
                <w:lang w:eastAsia="zh-CN"/>
              </w:rPr>
              <w:t>3</w:t>
            </w:r>
            <w:r w:rsidRPr="007C026F">
              <w:rPr>
                <w:rFonts w:ascii="Times New Roman" w:hAnsi="Times New Roman"/>
                <w:color w:val="000000" w:themeColor="text1"/>
                <w:kern w:val="24"/>
                <w:sz w:val="24"/>
              </w:rPr>
              <w:t xml:space="preserve"> – 3.8 GHz</w:t>
            </w:r>
          </w:p>
        </w:tc>
      </w:tr>
      <w:tr w:rsidR="00001F5E" w:rsidRPr="00001F5E" w14:paraId="5E9FCC6F" w14:textId="77777777" w:rsidTr="00001F5E">
        <w:trPr>
          <w:trHeight w:val="22"/>
          <w:jc w:val="center"/>
        </w:trPr>
        <w:tc>
          <w:tcPr>
            <w:tcW w:w="3920" w:type="dxa"/>
          </w:tcPr>
          <w:p w14:paraId="577509FF" w14:textId="7FFA1FC0" w:rsidR="009D5224" w:rsidRPr="0094504E" w:rsidRDefault="009D5224" w:rsidP="00426778">
            <w:pPr>
              <w:rPr>
                <w:rFonts w:ascii="Times New Roman" w:eastAsia="Times New Roman" w:hAnsi="Times New Roman" w:cs="Times New Roman"/>
                <w:color w:val="000000" w:themeColor="text1"/>
                <w:kern w:val="24"/>
                <w:sz w:val="24"/>
                <w:szCs w:val="24"/>
                <w:lang w:eastAsia="zh-CN"/>
              </w:rPr>
            </w:pPr>
            <w:r w:rsidRPr="0094504E">
              <w:rPr>
                <w:rFonts w:ascii="Times New Roman" w:eastAsia="Times New Roman" w:hAnsi="Times New Roman" w:cs="Times New Roman"/>
                <w:color w:val="000000" w:themeColor="text1"/>
                <w:kern w:val="24"/>
                <w:sz w:val="24"/>
                <w:szCs w:val="24"/>
                <w:lang w:eastAsia="zh-CN"/>
              </w:rPr>
              <w:t>Thailand</w:t>
            </w:r>
          </w:p>
        </w:tc>
        <w:tc>
          <w:tcPr>
            <w:tcW w:w="4120" w:type="dxa"/>
          </w:tcPr>
          <w:p w14:paraId="400D7073" w14:textId="0E0E62D7" w:rsidR="009D5224" w:rsidRPr="0094504E" w:rsidRDefault="009D5224" w:rsidP="00426778">
            <w:pPr>
              <w:jc w:val="center"/>
              <w:rPr>
                <w:rFonts w:ascii="Times New Roman" w:eastAsia="Times New Roman" w:hAnsi="Times New Roman" w:cs="Times New Roman"/>
                <w:color w:val="000000" w:themeColor="text1"/>
                <w:kern w:val="24"/>
                <w:sz w:val="24"/>
                <w:szCs w:val="24"/>
                <w:lang w:eastAsia="zh-CN"/>
              </w:rPr>
            </w:pPr>
            <w:r w:rsidRPr="0094504E">
              <w:rPr>
                <w:rFonts w:ascii="Times New Roman" w:eastAsia="Times New Roman" w:hAnsi="Times New Roman" w:cs="Times New Roman"/>
                <w:color w:val="000000" w:themeColor="text1"/>
                <w:kern w:val="24"/>
                <w:sz w:val="24"/>
                <w:szCs w:val="24"/>
                <w:lang w:eastAsia="zh-CN"/>
              </w:rPr>
              <w:t>3.3 - 3.7 GHz</w:t>
            </w:r>
          </w:p>
        </w:tc>
      </w:tr>
      <w:tr w:rsidR="00001F5E" w:rsidRPr="00001F5E" w14:paraId="63C9505D" w14:textId="77777777" w:rsidTr="00001F5E">
        <w:trPr>
          <w:trHeight w:val="22"/>
          <w:jc w:val="center"/>
        </w:trPr>
        <w:tc>
          <w:tcPr>
            <w:tcW w:w="3920" w:type="dxa"/>
          </w:tcPr>
          <w:p w14:paraId="08B4EE5D" w14:textId="717C476D" w:rsidR="00545C1A" w:rsidRPr="00001F5E" w:rsidRDefault="00545C1A" w:rsidP="00426778">
            <w:pPr>
              <w:rPr>
                <w:rFonts w:ascii="Times New Roman" w:eastAsia="Times New Roman" w:hAnsi="Times New Roman" w:cs="Times New Roman"/>
                <w:color w:val="000000" w:themeColor="text1"/>
                <w:kern w:val="24"/>
                <w:sz w:val="24"/>
                <w:szCs w:val="24"/>
                <w:lang w:eastAsia="zh-CN"/>
              </w:rPr>
            </w:pPr>
            <w:r w:rsidRPr="00001F5E">
              <w:rPr>
                <w:rFonts w:ascii="Times New Roman" w:eastAsia="Times New Roman" w:hAnsi="Times New Roman" w:cs="Times New Roman"/>
                <w:color w:val="000000" w:themeColor="text1"/>
                <w:kern w:val="24"/>
                <w:sz w:val="24"/>
                <w:szCs w:val="24"/>
                <w:lang w:eastAsia="zh-CN"/>
              </w:rPr>
              <w:t>Vietnam</w:t>
            </w:r>
          </w:p>
        </w:tc>
        <w:tc>
          <w:tcPr>
            <w:tcW w:w="4120" w:type="dxa"/>
          </w:tcPr>
          <w:p w14:paraId="202919A3" w14:textId="68F1198A" w:rsidR="00545C1A" w:rsidRPr="00001F5E" w:rsidRDefault="00545C1A" w:rsidP="00426778">
            <w:pPr>
              <w:jc w:val="center"/>
              <w:rPr>
                <w:rFonts w:ascii="Times New Roman" w:eastAsia="Times New Roman" w:hAnsi="Times New Roman" w:cs="Times New Roman"/>
                <w:color w:val="000000" w:themeColor="text1"/>
                <w:kern w:val="24"/>
                <w:sz w:val="24"/>
                <w:szCs w:val="24"/>
                <w:lang w:eastAsia="zh-CN"/>
              </w:rPr>
            </w:pPr>
            <w:r w:rsidRPr="00001F5E">
              <w:rPr>
                <w:rFonts w:ascii="Times New Roman" w:eastAsia="Times New Roman" w:hAnsi="Times New Roman" w:cs="Times New Roman"/>
                <w:color w:val="000000" w:themeColor="text1"/>
                <w:kern w:val="24"/>
                <w:sz w:val="24"/>
                <w:szCs w:val="24"/>
                <w:lang w:eastAsia="zh-CN"/>
              </w:rPr>
              <w:t>3.6 – 3.980 GHz</w:t>
            </w:r>
          </w:p>
        </w:tc>
      </w:tr>
    </w:tbl>
    <w:p w14:paraId="50DA203A" w14:textId="5B072391" w:rsidR="00AB28CF" w:rsidRDefault="00AB28CF" w:rsidP="00AB28CF">
      <w:pPr>
        <w:jc w:val="center"/>
        <w:rPr>
          <w:b/>
        </w:rPr>
      </w:pPr>
    </w:p>
    <w:p w14:paraId="5E78E28A" w14:textId="568EB4A6" w:rsidR="00D22E1E" w:rsidRDefault="00560995" w:rsidP="00ED24F0">
      <w:pPr>
        <w:jc w:val="both"/>
        <w:rPr>
          <w:rFonts w:ascii="Times New Roman" w:hAnsi="Times New Roman" w:cs="Times New Roman"/>
          <w:sz w:val="24"/>
          <w:szCs w:val="24"/>
        </w:rPr>
      </w:pPr>
      <w:r w:rsidRPr="00241CF6">
        <w:rPr>
          <w:rFonts w:ascii="Times New Roman" w:hAnsi="Times New Roman" w:cs="Times New Roman"/>
          <w:sz w:val="24"/>
          <w:szCs w:val="24"/>
        </w:rPr>
        <w:t>In addition to IMT systems, the spectrum utilization within the 3.5 GHz band includes the Radiolocation Service (</w:t>
      </w:r>
      <w:r w:rsidR="00ED24F0" w:rsidRPr="00241CF6">
        <w:rPr>
          <w:rFonts w:ascii="Times New Roman" w:hAnsi="Times New Roman" w:cs="Times New Roman"/>
          <w:sz w:val="24"/>
          <w:szCs w:val="24"/>
        </w:rPr>
        <w:t>i.e.,</w:t>
      </w:r>
      <w:r w:rsidRPr="00241CF6">
        <w:rPr>
          <w:rFonts w:ascii="Times New Roman" w:hAnsi="Times New Roman" w:cs="Times New Roman"/>
          <w:sz w:val="24"/>
          <w:szCs w:val="24"/>
        </w:rPr>
        <w:t xml:space="preserve"> 3100 – 3400 MHz) and C-Band Downlink FSS Systems (i.e. 3400 – 4200 MHz). The spectrum usage varies among APT Members</w:t>
      </w:r>
      <w:r w:rsidR="00831BCF" w:rsidRPr="00241CF6">
        <w:rPr>
          <w:rFonts w:ascii="Times New Roman" w:hAnsi="Times New Roman" w:cs="Times New Roman"/>
          <w:sz w:val="24"/>
          <w:szCs w:val="24"/>
        </w:rPr>
        <w:t>.</w:t>
      </w:r>
      <w:r w:rsidR="009D5224">
        <w:rPr>
          <w:rFonts w:ascii="Times New Roman" w:hAnsi="Times New Roman" w:cs="Times New Roman"/>
          <w:sz w:val="24"/>
          <w:szCs w:val="24"/>
        </w:rPr>
        <w:t xml:space="preserve"> </w:t>
      </w:r>
    </w:p>
    <w:p w14:paraId="644A541F" w14:textId="668BE303" w:rsidR="0081338D" w:rsidRPr="00275B75" w:rsidRDefault="008B0BB6" w:rsidP="00275B7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napToGrid w:val="0"/>
        <w:spacing w:before="120" w:after="120"/>
        <w:jc w:val="both"/>
        <w:rPr>
          <w:rFonts w:ascii="Times New Roman" w:eastAsia="SimSun" w:hAnsi="Times New Roman" w:cs="Times New Roman"/>
          <w:i/>
          <w:sz w:val="24"/>
          <w:szCs w:val="24"/>
          <w:shd w:val="clear" w:color="auto" w:fill="FFFFFF"/>
          <w:lang w:eastAsia="zh-CN"/>
        </w:rPr>
      </w:pPr>
      <w:hyperlink r:id="rId15" w:history="1">
        <w:r w:rsidRPr="004441DA">
          <w:rPr>
            <w:rStyle w:val="Hyperlink"/>
            <w:rFonts w:ascii="Times New Roman" w:eastAsia="SimSun" w:hAnsi="Times New Roman" w:cs="Times New Roman"/>
            <w:sz w:val="24"/>
            <w:szCs w:val="24"/>
            <w:shd w:val="clear" w:color="auto" w:fill="FFFFFF"/>
          </w:rPr>
          <w:t>APT/AWG-REP-15 (Rev.10)</w:t>
        </w:r>
      </w:hyperlink>
      <w:r w:rsidRPr="009A0476">
        <w:rPr>
          <w:rFonts w:ascii="Times New Roman" w:eastAsia="SimSun" w:hAnsi="Times New Roman" w:cs="Times New Roman"/>
          <w:sz w:val="24"/>
          <w:szCs w:val="24"/>
          <w:shd w:val="clear" w:color="auto" w:fill="FFFFFF"/>
        </w:rPr>
        <w:t xml:space="preserve">, </w:t>
      </w:r>
      <w:r>
        <w:rPr>
          <w:rFonts w:ascii="Times New Roman" w:eastAsia="SimSun" w:hAnsi="Times New Roman" w:cs="Times New Roman"/>
          <w:sz w:val="24"/>
          <w:szCs w:val="24"/>
          <w:shd w:val="clear" w:color="auto" w:fill="FFFFFF"/>
        </w:rPr>
        <w:t xml:space="preserve">and </w:t>
      </w:r>
      <w:hyperlink r:id="rId16" w:history="1">
        <w:r w:rsidRPr="004441DA">
          <w:rPr>
            <w:rStyle w:val="Hyperlink"/>
            <w:rFonts w:ascii="Times New Roman" w:eastAsia="SimSun" w:hAnsi="Times New Roman" w:cs="Times New Roman"/>
            <w:sz w:val="24"/>
            <w:szCs w:val="24"/>
            <w:shd w:val="clear" w:color="auto" w:fill="FFFFFF"/>
          </w:rPr>
          <w:t>SATRC SAPVIII-REP-05</w:t>
        </w:r>
      </w:hyperlink>
      <w:r w:rsidRPr="009A0476">
        <w:rPr>
          <w:rFonts w:ascii="Times New Roman" w:eastAsia="SimSun" w:hAnsi="Times New Roman" w:cs="Times New Roman"/>
          <w:sz w:val="24"/>
          <w:szCs w:val="24"/>
          <w:shd w:val="clear" w:color="auto" w:fill="FFFFFF"/>
        </w:rPr>
        <w:t xml:space="preserve"> </w:t>
      </w:r>
      <w:r w:rsidR="0081338D" w:rsidRPr="009A0476">
        <w:rPr>
          <w:rFonts w:ascii="Times New Roman" w:eastAsia="SimSun" w:hAnsi="Times New Roman" w:cs="Times New Roman"/>
          <w:sz w:val="24"/>
          <w:szCs w:val="24"/>
          <w:shd w:val="clear" w:color="auto" w:fill="FFFFFF"/>
        </w:rPr>
        <w:t xml:space="preserve">provides more information on the </w:t>
      </w:r>
      <w:r w:rsidR="0081338D" w:rsidRPr="009A0476">
        <w:rPr>
          <w:rFonts w:ascii="Times New Roman" w:hAnsi="Times New Roman" w:cs="Times New Roman"/>
          <w:sz w:val="24"/>
          <w:szCs w:val="24"/>
        </w:rPr>
        <w:t xml:space="preserve">current status of IMT assignments and future planning for IMT in the 3300 </w:t>
      </w:r>
      <w:r w:rsidR="0081338D" w:rsidRPr="009A0476">
        <w:rPr>
          <w:rFonts w:ascii="Times New Roman" w:eastAsia="SimSun" w:hAnsi="Times New Roman" w:cs="Times New Roman"/>
          <w:sz w:val="24"/>
          <w:szCs w:val="24"/>
          <w:shd w:val="clear" w:color="auto" w:fill="FFFFFF"/>
          <w:lang w:eastAsia="zh-CN"/>
        </w:rPr>
        <w:t xml:space="preserve">– </w:t>
      </w:r>
      <w:r w:rsidR="0081338D" w:rsidRPr="009A0476">
        <w:rPr>
          <w:rFonts w:ascii="Times New Roman" w:hAnsi="Times New Roman" w:cs="Times New Roman"/>
          <w:sz w:val="24"/>
          <w:szCs w:val="24"/>
        </w:rPr>
        <w:t>4200 MHz range for Asia Pacific countries.</w:t>
      </w:r>
    </w:p>
    <w:p w14:paraId="135AC1D8" w14:textId="362C6BDC" w:rsidR="007E2418" w:rsidRPr="007C026F" w:rsidRDefault="007E2418" w:rsidP="007C026F">
      <w:pPr>
        <w:pStyle w:val="Heading1"/>
        <w:ind w:left="357" w:hanging="357"/>
      </w:pPr>
      <w:bookmarkStart w:id="6" w:name="_Toc226661813"/>
      <w:r w:rsidRPr="007C026F">
        <w:t>Compatibility and interference considerations between 4G-LTE/5G-NR and FSS earth stations in APT countries</w:t>
      </w:r>
      <w:bookmarkEnd w:id="6"/>
    </w:p>
    <w:p w14:paraId="1BCB36AA" w14:textId="0AF733CA" w:rsidR="007E2418" w:rsidRPr="00241CF6" w:rsidRDefault="006F1F76" w:rsidP="007C026F">
      <w:pPr>
        <w:pStyle w:val="Heading2"/>
        <w:rPr>
          <w:rFonts w:ascii="Times New Roman" w:hAnsi="Times New Roman" w:cs="Times New Roman"/>
          <w:b/>
          <w:bCs/>
          <w:color w:val="000000" w:themeColor="text1"/>
          <w:sz w:val="24"/>
          <w:szCs w:val="24"/>
          <w:lang w:val="en-NZ"/>
        </w:rPr>
      </w:pPr>
      <w:r>
        <w:rPr>
          <w:rFonts w:ascii="Times New Roman" w:hAnsi="Times New Roman" w:cs="Times New Roman"/>
          <w:b/>
          <w:bCs/>
          <w:color w:val="000000" w:themeColor="text1"/>
          <w:sz w:val="24"/>
          <w:szCs w:val="24"/>
          <w:lang w:val="en-NZ"/>
        </w:rPr>
        <w:t>7.1</w:t>
      </w:r>
      <w:r>
        <w:rPr>
          <w:rFonts w:ascii="Times New Roman" w:hAnsi="Times New Roman" w:cs="Times New Roman"/>
          <w:b/>
          <w:bCs/>
          <w:color w:val="000000" w:themeColor="text1"/>
          <w:sz w:val="24"/>
          <w:szCs w:val="24"/>
          <w:lang w:val="en-NZ"/>
        </w:rPr>
        <w:tab/>
      </w:r>
      <w:r w:rsidR="007E2418" w:rsidRPr="00241CF6">
        <w:rPr>
          <w:rFonts w:ascii="Times New Roman" w:hAnsi="Times New Roman" w:cs="Times New Roman"/>
          <w:b/>
          <w:bCs/>
          <w:color w:val="000000" w:themeColor="text1"/>
          <w:sz w:val="24"/>
          <w:szCs w:val="24"/>
          <w:lang w:val="en-NZ"/>
        </w:rPr>
        <w:t xml:space="preserve">Co-frequency compatibility and interference considerations </w:t>
      </w:r>
    </w:p>
    <w:p w14:paraId="0A7E6C62" w14:textId="16448CDA" w:rsidR="009C0FA9" w:rsidRPr="00241CF6" w:rsidRDefault="008A1D91" w:rsidP="00ED24F0">
      <w:pPr>
        <w:jc w:val="both"/>
        <w:rPr>
          <w:rFonts w:ascii="Times New Roman" w:hAnsi="Times New Roman" w:cs="Times New Roman"/>
          <w:sz w:val="24"/>
          <w:szCs w:val="24"/>
        </w:rPr>
      </w:pPr>
      <w:r w:rsidRPr="00241CF6">
        <w:rPr>
          <w:rFonts w:ascii="Times New Roman" w:hAnsi="Times New Roman" w:cs="Times New Roman"/>
          <w:sz w:val="24"/>
          <w:szCs w:val="24"/>
          <w:lang w:val="en-GB"/>
        </w:rPr>
        <w:t>In the frequency band around 3.5GHz</w:t>
      </w:r>
      <w:r w:rsidRPr="00241CF6">
        <w:rPr>
          <w:rFonts w:ascii="Times New Roman" w:hAnsi="Times New Roman" w:cs="Times New Roman"/>
          <w:sz w:val="24"/>
          <w:szCs w:val="24"/>
          <w:lang w:val="en-GB" w:eastAsia="zh-CN"/>
        </w:rPr>
        <w:t xml:space="preserve">, </w:t>
      </w:r>
      <w:proofErr w:type="spellStart"/>
      <w:r w:rsidRPr="00241CF6">
        <w:rPr>
          <w:rFonts w:ascii="Times New Roman" w:hAnsi="Times New Roman" w:cs="Times New Roman"/>
          <w:sz w:val="24"/>
          <w:szCs w:val="24"/>
          <w:lang w:val="en-GB" w:eastAsia="zh-CN"/>
        </w:rPr>
        <w:t>i</w:t>
      </w:r>
      <w:r w:rsidRPr="00241CF6">
        <w:rPr>
          <w:rFonts w:ascii="Times New Roman" w:hAnsi="Times New Roman" w:cs="Times New Roman"/>
          <w:sz w:val="24"/>
          <w:szCs w:val="24"/>
        </w:rPr>
        <w:t>n</w:t>
      </w:r>
      <w:proofErr w:type="spellEnd"/>
      <w:r w:rsidRPr="00241CF6">
        <w:rPr>
          <w:rFonts w:ascii="Times New Roman" w:hAnsi="Times New Roman" w:cs="Times New Roman"/>
          <w:sz w:val="24"/>
          <w:szCs w:val="24"/>
        </w:rPr>
        <w:t xml:space="preserve"> addition to IMT systems, the spectrum utilization within the 3.5 GHz band includes the Radiolocation Service (i.e. 3100 – 3400 MHz) and C-Band Downlink FSS Systems (i.e. 3400 – 4200 MHz). The spectrum usage varies among APT Members and example spectrum utilization plans are shown in Figure 2 below:</w:t>
      </w:r>
    </w:p>
    <w:p w14:paraId="2F1091AB" w14:textId="77777777" w:rsidR="009C0FA9" w:rsidRDefault="009C0FA9" w:rsidP="009C0FA9">
      <w:pPr>
        <w:jc w:val="center"/>
      </w:pPr>
      <w:r w:rsidRPr="00241CF6">
        <w:rPr>
          <w:rFonts w:ascii="Times New Roman" w:hAnsi="Times New Roman" w:cs="Times New Roman"/>
          <w:noProof/>
          <w:sz w:val="24"/>
          <w:szCs w:val="24"/>
          <w:lang w:val="en-NZ" w:eastAsia="en-NZ"/>
        </w:rPr>
        <w:lastRenderedPageBreak/>
        <w:drawing>
          <wp:inline distT="0" distB="0" distL="0" distR="0" wp14:anchorId="3EB70231" wp14:editId="0DDBE859">
            <wp:extent cx="5916295" cy="756285"/>
            <wp:effectExtent l="0" t="0" r="8255" b="5715"/>
            <wp:docPr id="5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16295" cy="756285"/>
                    </a:xfrm>
                    <a:prstGeom prst="rect">
                      <a:avLst/>
                    </a:prstGeom>
                    <a:noFill/>
                    <a:ln>
                      <a:noFill/>
                    </a:ln>
                  </pic:spPr>
                </pic:pic>
              </a:graphicData>
            </a:graphic>
          </wp:inline>
        </w:drawing>
      </w:r>
    </w:p>
    <w:p w14:paraId="29B10B17" w14:textId="77777777" w:rsidR="009C0FA9" w:rsidRPr="00241CF6" w:rsidRDefault="009C0FA9" w:rsidP="009C0FA9">
      <w:pPr>
        <w:jc w:val="center"/>
        <w:rPr>
          <w:rFonts w:ascii="Times New Roman" w:hAnsi="Times New Roman" w:cs="Times New Roman"/>
          <w:sz w:val="24"/>
          <w:szCs w:val="24"/>
        </w:rPr>
      </w:pPr>
      <w:r w:rsidRPr="00241CF6">
        <w:rPr>
          <w:rFonts w:ascii="Times New Roman" w:hAnsi="Times New Roman" w:cs="Times New Roman"/>
          <w:sz w:val="24"/>
          <w:szCs w:val="24"/>
        </w:rPr>
        <w:t xml:space="preserve">Figure 1: Example 1-Spectrum Utilization Plans for the 3.1 – 4.2 GHz range </w:t>
      </w:r>
    </w:p>
    <w:p w14:paraId="7CE7E2B1" w14:textId="77777777" w:rsidR="009C0FA9" w:rsidRPr="00ED1699" w:rsidRDefault="009C0FA9" w:rsidP="00ED24F0"/>
    <w:p w14:paraId="66F0A2F9" w14:textId="77777777" w:rsidR="009C0FA9" w:rsidRPr="00ED1699" w:rsidRDefault="009C0FA9" w:rsidP="009C0FA9">
      <w:pPr>
        <w:keepNext/>
        <w:jc w:val="center"/>
      </w:pPr>
      <w:r w:rsidRPr="00ED1699">
        <w:rPr>
          <w:noProof/>
          <w:lang w:val="en-NZ" w:eastAsia="en-NZ"/>
        </w:rPr>
        <w:drawing>
          <wp:inline distT="0" distB="0" distL="0" distR="0" wp14:anchorId="486D49F1" wp14:editId="23BA7174">
            <wp:extent cx="5916295" cy="751840"/>
            <wp:effectExtent l="0" t="0" r="8255" b="0"/>
            <wp:docPr id="3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16295" cy="751840"/>
                    </a:xfrm>
                    <a:prstGeom prst="rect">
                      <a:avLst/>
                    </a:prstGeom>
                    <a:noFill/>
                    <a:ln>
                      <a:noFill/>
                    </a:ln>
                  </pic:spPr>
                </pic:pic>
              </a:graphicData>
            </a:graphic>
          </wp:inline>
        </w:drawing>
      </w:r>
    </w:p>
    <w:p w14:paraId="4B94758D" w14:textId="4E829E73" w:rsidR="009C0FA9" w:rsidRPr="00241CF6" w:rsidRDefault="009C0FA9" w:rsidP="00241CF6">
      <w:pPr>
        <w:jc w:val="center"/>
        <w:rPr>
          <w:rFonts w:ascii="Times New Roman" w:hAnsi="Times New Roman" w:cs="Times New Roman"/>
          <w:sz w:val="24"/>
          <w:szCs w:val="24"/>
        </w:rPr>
      </w:pPr>
      <w:r w:rsidRPr="00241CF6">
        <w:rPr>
          <w:rFonts w:ascii="Times New Roman" w:hAnsi="Times New Roman" w:cs="Times New Roman"/>
          <w:sz w:val="24"/>
          <w:szCs w:val="24"/>
        </w:rPr>
        <w:t>Figure 2: Example 2- Spectrum Utilization Plans for the 3.1 – 4.2 GHz range</w:t>
      </w:r>
    </w:p>
    <w:p w14:paraId="680A26A0" w14:textId="04056F55" w:rsidR="00705D08" w:rsidRPr="00241CF6" w:rsidRDefault="00705D08" w:rsidP="00241CF6">
      <w:pPr>
        <w:jc w:val="both"/>
        <w:rPr>
          <w:rFonts w:ascii="Times New Roman" w:hAnsi="Times New Roman" w:cs="Times New Roman"/>
          <w:sz w:val="24"/>
          <w:szCs w:val="24"/>
        </w:rPr>
      </w:pPr>
      <w:r w:rsidRPr="00241CF6">
        <w:rPr>
          <w:rFonts w:ascii="Times New Roman" w:hAnsi="Times New Roman" w:cs="Times New Roman"/>
          <w:sz w:val="24"/>
          <w:szCs w:val="24"/>
        </w:rPr>
        <w:t xml:space="preserve">Existing ITU-R studies related to co-frequency sharing between FSS earth stations and IMT systems have been carried out in the prior to WRC-15. The study results are contained in </w:t>
      </w:r>
      <w:r w:rsidR="009262DA" w:rsidRPr="00241CF6">
        <w:rPr>
          <w:rFonts w:ascii="Times New Roman" w:hAnsi="Times New Roman" w:cs="Times New Roman"/>
          <w:sz w:val="24"/>
          <w:szCs w:val="24"/>
        </w:rPr>
        <w:t xml:space="preserve">Report </w:t>
      </w:r>
      <w:r w:rsidRPr="00241CF6">
        <w:rPr>
          <w:rFonts w:ascii="Times New Roman" w:hAnsi="Times New Roman" w:cs="Times New Roman"/>
          <w:sz w:val="24"/>
          <w:szCs w:val="24"/>
        </w:rPr>
        <w:t>ITU-R S.2368; “Sharing studies between International Mobile Telecommunication-Advanced systems and geostationary satellite networks in the fixed-satellite service in the 3 400-4 200 MHz and 4 500-4 800 MHz frequency bands in the WRC study cycle leading to WRC-15”.  This Report gives examples of the separation distances required between IMT base stations and FSS earth stations.  Separation distances are at least 10</w:t>
      </w:r>
      <w:proofErr w:type="gramStart"/>
      <w:r w:rsidRPr="00241CF6">
        <w:rPr>
          <w:rFonts w:ascii="Times New Roman" w:hAnsi="Times New Roman" w:cs="Times New Roman"/>
          <w:sz w:val="24"/>
          <w:szCs w:val="24"/>
        </w:rPr>
        <w:t>s of km</w:t>
      </w:r>
      <w:proofErr w:type="gramEnd"/>
      <w:r w:rsidRPr="00241CF6">
        <w:rPr>
          <w:rFonts w:ascii="Times New Roman" w:hAnsi="Times New Roman" w:cs="Times New Roman"/>
          <w:sz w:val="24"/>
          <w:szCs w:val="24"/>
        </w:rPr>
        <w:t xml:space="preserve"> and typically exceed 100km.  The Report concludes that the sharing between IMT-Advanced and FSS is feasible only when FSS earth stations are at known, specific locations, and deployment of IMT-Advanced is limited to the areas outside of the minimum required separation distances for each azimuth to protect these specific FSS earth stations.</w:t>
      </w:r>
    </w:p>
    <w:p w14:paraId="46B36387" w14:textId="44CBC73D" w:rsidR="00F43B35" w:rsidRPr="00241CF6" w:rsidRDefault="00F43B35" w:rsidP="00241CF6">
      <w:pPr>
        <w:autoSpaceDE w:val="0"/>
        <w:autoSpaceDN w:val="0"/>
        <w:adjustRightInd w:val="0"/>
        <w:spacing w:after="0" w:line="201" w:lineRule="atLeast"/>
        <w:jc w:val="both"/>
        <w:rPr>
          <w:rFonts w:ascii="Times New Roman" w:hAnsi="Times New Roman" w:cs="Times New Roman"/>
          <w:sz w:val="24"/>
          <w:szCs w:val="24"/>
        </w:rPr>
      </w:pPr>
      <w:r w:rsidRPr="00241CF6">
        <w:rPr>
          <w:rFonts w:ascii="Times New Roman" w:hAnsi="Times New Roman" w:cs="Times New Roman"/>
          <w:sz w:val="24"/>
          <w:szCs w:val="24"/>
        </w:rPr>
        <w:t xml:space="preserve">FSS and IMT systems co-frequency sharing in the same geographical area is </w:t>
      </w:r>
      <w:r w:rsidR="00DF4BC7" w:rsidRPr="00241CF6">
        <w:rPr>
          <w:rFonts w:ascii="Times New Roman" w:hAnsi="Times New Roman" w:cs="Times New Roman"/>
          <w:sz w:val="24"/>
          <w:szCs w:val="24"/>
        </w:rPr>
        <w:t>difficult</w:t>
      </w:r>
      <w:r w:rsidRPr="00241CF6">
        <w:rPr>
          <w:rFonts w:ascii="Times New Roman" w:hAnsi="Times New Roman" w:cs="Times New Roman"/>
          <w:sz w:val="24"/>
          <w:szCs w:val="24"/>
        </w:rPr>
        <w:t xml:space="preserve">. </w:t>
      </w:r>
    </w:p>
    <w:p w14:paraId="58A74866" w14:textId="77777777" w:rsidR="00ED24F0" w:rsidRPr="00241CF6" w:rsidRDefault="00ED24F0" w:rsidP="00241CF6">
      <w:pPr>
        <w:autoSpaceDE w:val="0"/>
        <w:autoSpaceDN w:val="0"/>
        <w:adjustRightInd w:val="0"/>
        <w:spacing w:after="0" w:line="201" w:lineRule="atLeast"/>
        <w:jc w:val="both"/>
        <w:rPr>
          <w:rFonts w:ascii="Times New Roman" w:hAnsi="Times New Roman" w:cs="Times New Roman"/>
          <w:color w:val="000000"/>
          <w:sz w:val="24"/>
          <w:szCs w:val="24"/>
        </w:rPr>
      </w:pPr>
    </w:p>
    <w:p w14:paraId="3ABFDD89" w14:textId="4E4B4AB5" w:rsidR="00705D08" w:rsidRPr="00241CF6" w:rsidRDefault="00705D08" w:rsidP="00241CF6">
      <w:pPr>
        <w:jc w:val="both"/>
        <w:rPr>
          <w:rFonts w:ascii="Times New Roman" w:hAnsi="Times New Roman" w:cs="Times New Roman"/>
          <w:sz w:val="24"/>
          <w:szCs w:val="24"/>
        </w:rPr>
      </w:pPr>
      <w:proofErr w:type="gramStart"/>
      <w:r w:rsidRPr="00241CF6">
        <w:rPr>
          <w:rFonts w:ascii="Times New Roman" w:hAnsi="Times New Roman" w:cs="Times New Roman"/>
          <w:sz w:val="24"/>
          <w:szCs w:val="24"/>
        </w:rPr>
        <w:t>With regard to</w:t>
      </w:r>
      <w:proofErr w:type="gramEnd"/>
      <w:r w:rsidRPr="00241CF6">
        <w:rPr>
          <w:rFonts w:ascii="Times New Roman" w:hAnsi="Times New Roman" w:cs="Times New Roman"/>
          <w:sz w:val="24"/>
          <w:szCs w:val="24"/>
        </w:rPr>
        <w:t xml:space="preserve"> interference from FSS to 4G-LTE/5G-NR, RR No. 5.432A and RR No. 5.433A applies which stations of the mobile service in the frequency band 3400 – 3500 MHz and in the frequency band 3500 – 3600 MHz shall not claim more protection from space stations than that provided in the Table 21-4 of the Radio Regulations.  </w:t>
      </w:r>
    </w:p>
    <w:p w14:paraId="2E1B4A9D" w14:textId="6BE47744" w:rsidR="00705D08" w:rsidRDefault="00705D08" w:rsidP="00241CF6">
      <w:pPr>
        <w:jc w:val="both"/>
        <w:rPr>
          <w:rFonts w:ascii="Times New Roman" w:hAnsi="Times New Roman" w:cs="Times New Roman"/>
          <w:sz w:val="24"/>
          <w:szCs w:val="24"/>
        </w:rPr>
      </w:pPr>
      <w:r w:rsidRPr="00241CF6">
        <w:rPr>
          <w:rFonts w:ascii="Times New Roman" w:hAnsi="Times New Roman" w:cs="Times New Roman"/>
          <w:sz w:val="24"/>
          <w:szCs w:val="24"/>
        </w:rPr>
        <w:t xml:space="preserve">Some APT administrations have established exclusion or coordination areas around earth stations.  Where an exclusion area is established, IMT base stations may not be located inside the defined area.  Where a coordination area is established, IMT stations may be located inside the defined area subject to a detailed interference assessment.  For this </w:t>
      </w:r>
      <w:proofErr w:type="gramStart"/>
      <w:r w:rsidRPr="00241CF6">
        <w:rPr>
          <w:rFonts w:ascii="Times New Roman" w:hAnsi="Times New Roman" w:cs="Times New Roman"/>
          <w:sz w:val="24"/>
          <w:szCs w:val="24"/>
        </w:rPr>
        <w:t>case in particular, some</w:t>
      </w:r>
      <w:proofErr w:type="gramEnd"/>
      <w:r w:rsidRPr="00241CF6">
        <w:rPr>
          <w:rFonts w:ascii="Times New Roman" w:hAnsi="Times New Roman" w:cs="Times New Roman"/>
          <w:sz w:val="24"/>
          <w:szCs w:val="24"/>
        </w:rPr>
        <w:t xml:space="preserve"> of the interference mitigation measures identified in this report could be applied to help reduce the level of </w:t>
      </w:r>
      <w:proofErr w:type="gramStart"/>
      <w:r w:rsidRPr="00241CF6">
        <w:rPr>
          <w:rFonts w:ascii="Times New Roman" w:hAnsi="Times New Roman" w:cs="Times New Roman"/>
          <w:sz w:val="24"/>
          <w:szCs w:val="24"/>
        </w:rPr>
        <w:t>received interference</w:t>
      </w:r>
      <w:proofErr w:type="gramEnd"/>
      <w:r w:rsidRPr="00241CF6">
        <w:rPr>
          <w:rFonts w:ascii="Times New Roman" w:hAnsi="Times New Roman" w:cs="Times New Roman"/>
          <w:sz w:val="24"/>
          <w:szCs w:val="24"/>
        </w:rPr>
        <w:t xml:space="preserve"> and to allow IMT stations inside a coordination area to be authorized</w:t>
      </w:r>
      <w:r w:rsidR="00FD6E30" w:rsidRPr="00241CF6">
        <w:rPr>
          <w:rFonts w:ascii="Times New Roman" w:hAnsi="Times New Roman" w:cs="Times New Roman"/>
          <w:sz w:val="24"/>
          <w:szCs w:val="24"/>
        </w:rPr>
        <w:t>.</w:t>
      </w:r>
    </w:p>
    <w:p w14:paraId="36C04EC2" w14:textId="77777777" w:rsidR="00241CF6" w:rsidRPr="00241CF6" w:rsidRDefault="00241CF6" w:rsidP="00241CF6">
      <w:pPr>
        <w:jc w:val="both"/>
        <w:rPr>
          <w:rFonts w:ascii="Times New Roman" w:hAnsi="Times New Roman" w:cs="Times New Roman"/>
          <w:sz w:val="24"/>
          <w:szCs w:val="24"/>
        </w:rPr>
      </w:pPr>
    </w:p>
    <w:p w14:paraId="5DFCDE44" w14:textId="089856D8" w:rsidR="007E2418" w:rsidRPr="00241CF6" w:rsidRDefault="006F1F76" w:rsidP="007C026F">
      <w:pPr>
        <w:pStyle w:val="Heading2"/>
        <w:jc w:val="both"/>
        <w:rPr>
          <w:rFonts w:ascii="Times New Roman" w:hAnsi="Times New Roman" w:cs="Times New Roman"/>
          <w:b/>
          <w:bCs/>
          <w:color w:val="000000" w:themeColor="text1"/>
          <w:sz w:val="24"/>
          <w:szCs w:val="24"/>
          <w:lang w:val="en-NZ"/>
        </w:rPr>
      </w:pPr>
      <w:r>
        <w:rPr>
          <w:rFonts w:ascii="Times New Roman" w:hAnsi="Times New Roman" w:cs="Times New Roman"/>
          <w:b/>
          <w:bCs/>
          <w:color w:val="000000" w:themeColor="text1"/>
          <w:sz w:val="24"/>
          <w:szCs w:val="24"/>
          <w:lang w:val="en-NZ"/>
        </w:rPr>
        <w:t>7.2</w:t>
      </w:r>
      <w:r>
        <w:rPr>
          <w:rFonts w:ascii="Times New Roman" w:hAnsi="Times New Roman" w:cs="Times New Roman"/>
          <w:b/>
          <w:bCs/>
          <w:color w:val="000000" w:themeColor="text1"/>
          <w:sz w:val="24"/>
          <w:szCs w:val="24"/>
          <w:lang w:val="en-NZ"/>
        </w:rPr>
        <w:tab/>
      </w:r>
      <w:r w:rsidR="007E2418" w:rsidRPr="00241CF6">
        <w:rPr>
          <w:rFonts w:ascii="Times New Roman" w:hAnsi="Times New Roman" w:cs="Times New Roman"/>
          <w:b/>
          <w:bCs/>
          <w:color w:val="000000" w:themeColor="text1"/>
          <w:sz w:val="24"/>
          <w:szCs w:val="24"/>
          <w:lang w:val="en-NZ"/>
        </w:rPr>
        <w:t>Adjacent frequency compatibility and interference considerations</w:t>
      </w:r>
    </w:p>
    <w:p w14:paraId="79A82FC2" w14:textId="77777777" w:rsidR="000C0B0E" w:rsidRPr="00241CF6" w:rsidRDefault="000C0B0E" w:rsidP="00241CF6">
      <w:pPr>
        <w:spacing w:after="0" w:line="240" w:lineRule="auto"/>
        <w:jc w:val="both"/>
        <w:rPr>
          <w:sz w:val="24"/>
          <w:szCs w:val="24"/>
        </w:rPr>
      </w:pPr>
    </w:p>
    <w:p w14:paraId="52145756" w14:textId="11515EA2" w:rsidR="00F84B12" w:rsidRPr="00241CF6" w:rsidRDefault="00F84B12" w:rsidP="00241CF6">
      <w:pPr>
        <w:spacing w:after="0" w:line="240" w:lineRule="auto"/>
        <w:jc w:val="both"/>
        <w:rPr>
          <w:rFonts w:ascii="Times New Roman" w:hAnsi="Times New Roman" w:cs="Times New Roman"/>
          <w:sz w:val="24"/>
          <w:szCs w:val="24"/>
        </w:rPr>
      </w:pPr>
      <w:r w:rsidRPr="00241CF6">
        <w:rPr>
          <w:rFonts w:ascii="Times New Roman" w:hAnsi="Times New Roman" w:cs="Times New Roman"/>
          <w:sz w:val="24"/>
          <w:szCs w:val="24"/>
        </w:rPr>
        <w:t xml:space="preserve">Spectrum from 3400 to 4200 MHz (C-band) </w:t>
      </w:r>
      <w:r w:rsidR="00D974D8" w:rsidRPr="00241CF6">
        <w:rPr>
          <w:rFonts w:ascii="Times New Roman" w:hAnsi="Times New Roman" w:cs="Times New Roman"/>
          <w:sz w:val="24"/>
          <w:szCs w:val="24"/>
        </w:rPr>
        <w:t xml:space="preserve">parts thereof </w:t>
      </w:r>
      <w:r w:rsidRPr="00241CF6">
        <w:rPr>
          <w:rFonts w:ascii="Times New Roman" w:hAnsi="Times New Roman" w:cs="Times New Roman"/>
          <w:sz w:val="24"/>
          <w:szCs w:val="24"/>
        </w:rPr>
        <w:t xml:space="preserve">is used for TV receive-only (TVRO) application in the fixed satellite service (FSS). Some APT administrations have decided to assign </w:t>
      </w:r>
      <w:r w:rsidR="00493656" w:rsidRPr="00241CF6">
        <w:rPr>
          <w:rFonts w:ascii="Times New Roman" w:hAnsi="Times New Roman" w:cs="Times New Roman"/>
          <w:sz w:val="24"/>
          <w:szCs w:val="24"/>
        </w:rPr>
        <w:t xml:space="preserve">or </w:t>
      </w:r>
      <w:r w:rsidRPr="00241CF6">
        <w:rPr>
          <w:rFonts w:ascii="Times New Roman" w:hAnsi="Times New Roman" w:cs="Times New Roman"/>
          <w:sz w:val="24"/>
          <w:szCs w:val="24"/>
        </w:rPr>
        <w:t>have a plan to assign</w:t>
      </w:r>
      <w:r w:rsidR="00D13C6E" w:rsidRPr="00241CF6">
        <w:rPr>
          <w:rFonts w:ascii="Times New Roman" w:hAnsi="Times New Roman" w:cs="Times New Roman"/>
          <w:sz w:val="24"/>
          <w:szCs w:val="24"/>
        </w:rPr>
        <w:t xml:space="preserve"> </w:t>
      </w:r>
      <w:r w:rsidRPr="00241CF6">
        <w:rPr>
          <w:rFonts w:ascii="Times New Roman" w:hAnsi="Times New Roman" w:cs="Times New Roman"/>
          <w:sz w:val="24"/>
          <w:szCs w:val="24"/>
        </w:rPr>
        <w:t xml:space="preserve">4G LTE/5G-NR in spectrum adjacent in part of this band which leads to a need to consider possible interference from IMT stations to </w:t>
      </w:r>
      <w:r w:rsidR="00304944" w:rsidRPr="00241CF6">
        <w:rPr>
          <w:rFonts w:ascii="Times New Roman" w:hAnsi="Times New Roman" w:cs="Times New Roman"/>
          <w:sz w:val="24"/>
          <w:szCs w:val="24"/>
        </w:rPr>
        <w:t xml:space="preserve">FSS </w:t>
      </w:r>
      <w:r w:rsidRPr="00241CF6">
        <w:rPr>
          <w:rFonts w:ascii="Times New Roman" w:hAnsi="Times New Roman" w:cs="Times New Roman"/>
          <w:sz w:val="24"/>
          <w:szCs w:val="24"/>
        </w:rPr>
        <w:t>earth stations in the adjacent band.</w:t>
      </w:r>
    </w:p>
    <w:p w14:paraId="06B99E8D" w14:textId="77777777" w:rsidR="00A55D7B" w:rsidRPr="00241CF6" w:rsidRDefault="00A55D7B" w:rsidP="00241CF6">
      <w:pPr>
        <w:spacing w:after="0" w:line="240" w:lineRule="auto"/>
        <w:jc w:val="both"/>
        <w:rPr>
          <w:rFonts w:ascii="Times New Roman" w:hAnsi="Times New Roman" w:cs="Times New Roman"/>
          <w:sz w:val="24"/>
          <w:szCs w:val="24"/>
        </w:rPr>
      </w:pPr>
    </w:p>
    <w:p w14:paraId="7DCFEE7E" w14:textId="57573075" w:rsidR="00A55D7B" w:rsidRPr="00241CF6" w:rsidRDefault="00A55D7B" w:rsidP="00241CF6">
      <w:pPr>
        <w:spacing w:after="0" w:line="240" w:lineRule="auto"/>
        <w:jc w:val="both"/>
        <w:rPr>
          <w:rFonts w:ascii="Times New Roman" w:hAnsi="Times New Roman" w:cs="Times New Roman"/>
          <w:sz w:val="24"/>
          <w:szCs w:val="24"/>
        </w:rPr>
      </w:pPr>
      <w:r w:rsidRPr="00241CF6">
        <w:rPr>
          <w:rFonts w:ascii="Times New Roman" w:hAnsi="Times New Roman" w:cs="Times New Roman"/>
          <w:sz w:val="24"/>
          <w:szCs w:val="24"/>
        </w:rPr>
        <w:t xml:space="preserve">Adjacent frequency interference </w:t>
      </w:r>
      <w:r w:rsidR="002A3F6B" w:rsidRPr="00241CF6">
        <w:rPr>
          <w:rFonts w:ascii="Times New Roman" w:hAnsi="Times New Roman" w:cs="Times New Roman"/>
          <w:sz w:val="24"/>
          <w:szCs w:val="24"/>
        </w:rPr>
        <w:t xml:space="preserve">from </w:t>
      </w:r>
      <w:r w:rsidRPr="00241CF6">
        <w:rPr>
          <w:rFonts w:ascii="Times New Roman" w:hAnsi="Times New Roman" w:cs="Times New Roman"/>
          <w:sz w:val="24"/>
          <w:szCs w:val="24"/>
        </w:rPr>
        <w:t xml:space="preserve">4G-LTE/5G-NR to FSS C-Band Earth station receivers needs to be considered. </w:t>
      </w:r>
    </w:p>
    <w:p w14:paraId="46EAEB5E" w14:textId="77777777" w:rsidR="002A3F6B" w:rsidRPr="00241CF6" w:rsidRDefault="002A3F6B" w:rsidP="00241CF6">
      <w:pPr>
        <w:spacing w:after="0" w:line="240" w:lineRule="auto"/>
        <w:jc w:val="both"/>
        <w:rPr>
          <w:rFonts w:ascii="Times New Roman" w:hAnsi="Times New Roman" w:cs="Times New Roman"/>
          <w:sz w:val="24"/>
          <w:szCs w:val="24"/>
        </w:rPr>
      </w:pPr>
    </w:p>
    <w:p w14:paraId="48A71514" w14:textId="6FCE0A49" w:rsidR="00D0543E" w:rsidRPr="00241CF6" w:rsidRDefault="00D0543E" w:rsidP="00241CF6">
      <w:pPr>
        <w:tabs>
          <w:tab w:val="num" w:pos="720"/>
        </w:tabs>
        <w:spacing w:after="0" w:line="240" w:lineRule="auto"/>
        <w:jc w:val="both"/>
        <w:rPr>
          <w:rFonts w:ascii="Times New Roman" w:hAnsi="Times New Roman" w:cs="Times New Roman"/>
          <w:sz w:val="24"/>
          <w:szCs w:val="24"/>
        </w:rPr>
      </w:pPr>
      <w:r w:rsidRPr="00241CF6">
        <w:rPr>
          <w:rFonts w:ascii="Times New Roman" w:hAnsi="Times New Roman" w:cs="Times New Roman"/>
          <w:sz w:val="24"/>
          <w:szCs w:val="24"/>
        </w:rPr>
        <w:t>Some resulting adjacent band interference considerations are below:</w:t>
      </w:r>
    </w:p>
    <w:p w14:paraId="4CE08C89" w14:textId="77777777" w:rsidR="00D0543E" w:rsidRPr="00241CF6" w:rsidRDefault="00D0543E" w:rsidP="00241CF6">
      <w:pPr>
        <w:tabs>
          <w:tab w:val="num" w:pos="720"/>
        </w:tabs>
        <w:spacing w:after="0" w:line="240" w:lineRule="auto"/>
        <w:jc w:val="both"/>
        <w:rPr>
          <w:rFonts w:ascii="Times New Roman" w:hAnsi="Times New Roman" w:cs="Times New Roman"/>
          <w:sz w:val="24"/>
          <w:szCs w:val="24"/>
        </w:rPr>
      </w:pPr>
    </w:p>
    <w:p w14:paraId="5D7C4FAA" w14:textId="46BFA601" w:rsidR="00D0543E" w:rsidRPr="00241CF6" w:rsidRDefault="00D0543E" w:rsidP="00241CF6">
      <w:pPr>
        <w:pStyle w:val="ListParagraph"/>
        <w:numPr>
          <w:ilvl w:val="0"/>
          <w:numId w:val="41"/>
        </w:numPr>
        <w:tabs>
          <w:tab w:val="num" w:pos="720"/>
        </w:tabs>
        <w:spacing w:before="0" w:after="120"/>
        <w:rPr>
          <w:rFonts w:eastAsiaTheme="minorHAnsi"/>
        </w:rPr>
      </w:pPr>
      <w:r w:rsidRPr="00241CF6">
        <w:rPr>
          <w:rFonts w:eastAsiaTheme="minorHAnsi"/>
        </w:rPr>
        <w:t xml:space="preserve">C-band filter on low noise block down converters (LNB) of FSS receivers (including TVROs) may not have enough rejection to cater </w:t>
      </w:r>
      <w:r w:rsidR="00AA632A" w:rsidRPr="00241CF6">
        <w:rPr>
          <w:rFonts w:eastAsiaTheme="minorHAnsi"/>
        </w:rPr>
        <w:t xml:space="preserve">for </w:t>
      </w:r>
      <w:r w:rsidRPr="00241CF6">
        <w:rPr>
          <w:rFonts w:eastAsiaTheme="minorHAnsi"/>
        </w:rPr>
        <w:t>4G-LTE/5G-NR IMT systems in the adjacent band as these filters were designed and/or manufactured at a time before the existence of the 4G-LTE/5G-NR IMT systems</w:t>
      </w:r>
    </w:p>
    <w:p w14:paraId="05091C2E" w14:textId="4E6D7367" w:rsidR="00D0543E" w:rsidRPr="00241CF6" w:rsidRDefault="00D0543E" w:rsidP="00241CF6">
      <w:pPr>
        <w:pStyle w:val="ListParagraph"/>
        <w:numPr>
          <w:ilvl w:val="0"/>
          <w:numId w:val="41"/>
        </w:numPr>
        <w:spacing w:before="0" w:after="120"/>
        <w:rPr>
          <w:rFonts w:eastAsiaTheme="minorHAnsi"/>
        </w:rPr>
      </w:pPr>
      <w:r w:rsidRPr="00241CF6">
        <w:rPr>
          <w:rFonts w:eastAsiaTheme="minorHAnsi"/>
        </w:rPr>
        <w:t>It is likely that the low cost LNB used in FSS receivers (particularly TVRO receivers) would get overloaded by the IMT systems emissions, even though the IMT systems operate according to international standards, due to same reason as indicated above</w:t>
      </w:r>
    </w:p>
    <w:p w14:paraId="498AC802" w14:textId="76FA2771" w:rsidR="00D0543E" w:rsidRPr="00241CF6" w:rsidRDefault="00D0543E" w:rsidP="00241CF6">
      <w:pPr>
        <w:jc w:val="both"/>
        <w:rPr>
          <w:rFonts w:ascii="Times New Roman" w:hAnsi="Times New Roman" w:cs="Times New Roman"/>
          <w:sz w:val="24"/>
          <w:szCs w:val="24"/>
        </w:rPr>
      </w:pPr>
      <w:r w:rsidRPr="00241CF6">
        <w:rPr>
          <w:rFonts w:ascii="Times New Roman" w:hAnsi="Times New Roman" w:cs="Times New Roman"/>
          <w:sz w:val="24"/>
          <w:szCs w:val="24"/>
        </w:rPr>
        <w:t>Results of a study done by ANATEL, Brazil</w:t>
      </w:r>
      <w:r w:rsidR="006F375A" w:rsidRPr="00241CF6">
        <w:rPr>
          <w:rFonts w:ascii="Times New Roman" w:hAnsi="Times New Roman" w:cs="Times New Roman"/>
          <w:sz w:val="24"/>
          <w:szCs w:val="24"/>
        </w:rPr>
        <w:t>,</w:t>
      </w:r>
      <w:r w:rsidRPr="00241CF6">
        <w:rPr>
          <w:rFonts w:ascii="Times New Roman" w:hAnsi="Times New Roman" w:cs="Times New Roman"/>
          <w:sz w:val="24"/>
          <w:szCs w:val="24"/>
        </w:rPr>
        <w:t xml:space="preserve"> on the coexistence of LTE-A systems in Band 42 with FSS C-band earth station receivers (Downlink) are given below: </w:t>
      </w:r>
    </w:p>
    <w:p w14:paraId="4E771EFC" w14:textId="77777777" w:rsidR="00D0543E" w:rsidRPr="00241CF6" w:rsidRDefault="00D0543E" w:rsidP="00241CF6">
      <w:pPr>
        <w:pStyle w:val="ListParagraph"/>
        <w:numPr>
          <w:ilvl w:val="0"/>
          <w:numId w:val="41"/>
        </w:numPr>
        <w:tabs>
          <w:tab w:val="num" w:pos="720"/>
        </w:tabs>
        <w:spacing w:before="0" w:after="120"/>
        <w:rPr>
          <w:rFonts w:eastAsiaTheme="minorHAnsi"/>
        </w:rPr>
      </w:pPr>
      <w:r w:rsidRPr="00241CF6">
        <w:rPr>
          <w:rFonts w:eastAsiaTheme="minorHAnsi"/>
        </w:rPr>
        <w:t>With no C-band filter in TVRO systems, coexistence is only possible in the urban small cells case or for some configurations of urban/suburban macro cells</w:t>
      </w:r>
    </w:p>
    <w:p w14:paraId="4AEC8AE1" w14:textId="77777777" w:rsidR="00D0543E" w:rsidRPr="00241CF6" w:rsidRDefault="00D0543E" w:rsidP="00241CF6">
      <w:pPr>
        <w:pStyle w:val="ListParagraph"/>
        <w:numPr>
          <w:ilvl w:val="0"/>
          <w:numId w:val="41"/>
        </w:numPr>
        <w:tabs>
          <w:tab w:val="num" w:pos="720"/>
        </w:tabs>
        <w:spacing w:before="0" w:after="120"/>
        <w:rPr>
          <w:rFonts w:eastAsiaTheme="minorHAnsi"/>
        </w:rPr>
      </w:pPr>
      <w:r w:rsidRPr="00241CF6">
        <w:rPr>
          <w:rFonts w:eastAsiaTheme="minorHAnsi"/>
        </w:rPr>
        <w:t>With adequate C-band filter, coexistence is possible in every scenario</w:t>
      </w:r>
    </w:p>
    <w:p w14:paraId="6F98B1B4" w14:textId="77777777" w:rsidR="00D0543E" w:rsidRPr="009262DA" w:rsidRDefault="00D0543E" w:rsidP="00241CF6">
      <w:pPr>
        <w:pStyle w:val="ListParagraph"/>
        <w:numPr>
          <w:ilvl w:val="0"/>
          <w:numId w:val="41"/>
        </w:numPr>
        <w:tabs>
          <w:tab w:val="num" w:pos="720"/>
        </w:tabs>
        <w:spacing w:before="0" w:after="120"/>
        <w:rPr>
          <w:rFonts w:eastAsiaTheme="minorHAnsi"/>
          <w:sz w:val="22"/>
          <w:szCs w:val="22"/>
        </w:rPr>
      </w:pPr>
      <w:r w:rsidRPr="00241CF6">
        <w:rPr>
          <w:rFonts w:eastAsiaTheme="minorHAnsi"/>
        </w:rPr>
        <w:t xml:space="preserve">Some guard band (gap) between the beginning of FSS frequency </w:t>
      </w:r>
      <w:proofErr w:type="gramStart"/>
      <w:r w:rsidRPr="00241CF6">
        <w:rPr>
          <w:rFonts w:eastAsiaTheme="minorHAnsi"/>
        </w:rPr>
        <w:t>band</w:t>
      </w:r>
      <w:proofErr w:type="gramEnd"/>
      <w:r w:rsidRPr="00241CF6">
        <w:rPr>
          <w:rFonts w:eastAsiaTheme="minorHAnsi"/>
        </w:rPr>
        <w:t xml:space="preserve"> and the end of LTE-A frequency band might help in getting cost effective C-band filers in TVRO systems</w:t>
      </w:r>
    </w:p>
    <w:p w14:paraId="4BD978E3" w14:textId="77777777" w:rsidR="00D0543E" w:rsidRPr="009262DA" w:rsidRDefault="00D0543E" w:rsidP="00EB3A8C">
      <w:pPr>
        <w:pStyle w:val="ListParagraph"/>
        <w:spacing w:after="120"/>
        <w:rPr>
          <w:rFonts w:eastAsiaTheme="minorHAnsi"/>
          <w:sz w:val="22"/>
          <w:szCs w:val="22"/>
        </w:rPr>
      </w:pPr>
    </w:p>
    <w:p w14:paraId="70FF684A" w14:textId="35BC25EB" w:rsidR="00D0543E" w:rsidRPr="00241CF6" w:rsidRDefault="00D0543E" w:rsidP="00241CF6">
      <w:pPr>
        <w:spacing w:after="0" w:line="240" w:lineRule="auto"/>
        <w:jc w:val="both"/>
        <w:rPr>
          <w:rFonts w:ascii="Times New Roman" w:hAnsi="Times New Roman" w:cs="Times New Roman"/>
          <w:sz w:val="24"/>
          <w:szCs w:val="24"/>
        </w:rPr>
      </w:pPr>
      <w:r w:rsidRPr="00241CF6">
        <w:rPr>
          <w:rFonts w:ascii="Times New Roman" w:hAnsi="Times New Roman" w:cs="Times New Roman"/>
          <w:sz w:val="24"/>
          <w:szCs w:val="24"/>
        </w:rPr>
        <w:t xml:space="preserve">FSS earth stations are very sensitive to interference from </w:t>
      </w:r>
      <w:r w:rsidR="00F825EA" w:rsidRPr="00241CF6">
        <w:rPr>
          <w:rFonts w:ascii="Times New Roman" w:hAnsi="Times New Roman" w:cs="Times New Roman"/>
          <w:sz w:val="24"/>
          <w:szCs w:val="24"/>
        </w:rPr>
        <w:t>4G-LTE/5G-NR</w:t>
      </w:r>
      <w:r w:rsidRPr="00241CF6">
        <w:rPr>
          <w:rFonts w:ascii="Times New Roman" w:hAnsi="Times New Roman" w:cs="Times New Roman"/>
          <w:sz w:val="24"/>
          <w:szCs w:val="24"/>
        </w:rPr>
        <w:t xml:space="preserve"> systems. While the separation distances related to adjacent band compatibility issues are significantly smaller than those for co-frequency operations, it may not be feasible to ensure </w:t>
      </w:r>
      <w:r w:rsidR="00610349" w:rsidRPr="00241CF6">
        <w:rPr>
          <w:rFonts w:ascii="Times New Roman" w:hAnsi="Times New Roman" w:cs="Times New Roman"/>
          <w:sz w:val="24"/>
          <w:szCs w:val="24"/>
        </w:rPr>
        <w:t xml:space="preserve">physical </w:t>
      </w:r>
      <w:r w:rsidRPr="00241CF6">
        <w:rPr>
          <w:rFonts w:ascii="Times New Roman" w:hAnsi="Times New Roman" w:cs="Times New Roman"/>
          <w:sz w:val="24"/>
          <w:szCs w:val="24"/>
        </w:rPr>
        <w:t xml:space="preserve">separation, </w:t>
      </w:r>
      <w:proofErr w:type="gramStart"/>
      <w:r w:rsidRPr="00241CF6">
        <w:rPr>
          <w:rFonts w:ascii="Times New Roman" w:hAnsi="Times New Roman" w:cs="Times New Roman"/>
          <w:sz w:val="24"/>
          <w:szCs w:val="24"/>
        </w:rPr>
        <w:t>in particular if</w:t>
      </w:r>
      <w:proofErr w:type="gramEnd"/>
      <w:r w:rsidRPr="00241CF6">
        <w:rPr>
          <w:rFonts w:ascii="Times New Roman" w:hAnsi="Times New Roman" w:cs="Times New Roman"/>
          <w:sz w:val="24"/>
          <w:szCs w:val="24"/>
        </w:rPr>
        <w:t xml:space="preserve"> FSS earth stations are deployed in large numbers or without the knowledge of their locations.  Hence, careful consideration should be given to adjacent band compatibility issues, where interference to satellite receive earth stations could happen in the following ways:</w:t>
      </w:r>
    </w:p>
    <w:p w14:paraId="6125C513" w14:textId="1D6721A1" w:rsidR="00D0543E" w:rsidRPr="00241CF6" w:rsidRDefault="00D0543E" w:rsidP="00241CF6">
      <w:pPr>
        <w:pStyle w:val="ListParagraph"/>
        <w:numPr>
          <w:ilvl w:val="0"/>
          <w:numId w:val="45"/>
        </w:numPr>
      </w:pPr>
      <w:r w:rsidRPr="00241CF6">
        <w:t>LNA/LNB overdrive from the wanted 4G-LTE/5G</w:t>
      </w:r>
      <w:r w:rsidR="00C7212A" w:rsidRPr="00241CF6">
        <w:t>-</w:t>
      </w:r>
      <w:r w:rsidRPr="00241CF6">
        <w:t xml:space="preserve">NR emission in the adjacent band: </w:t>
      </w:r>
    </w:p>
    <w:p w14:paraId="01065E45" w14:textId="704276D2" w:rsidR="00D0543E" w:rsidRPr="00241CF6" w:rsidRDefault="00D0543E" w:rsidP="00241CF6">
      <w:pPr>
        <w:pStyle w:val="ListNumber"/>
        <w:numPr>
          <w:ilvl w:val="0"/>
          <w:numId w:val="42"/>
        </w:numPr>
        <w:shd w:val="clear" w:color="auto" w:fill="auto"/>
        <w:jc w:val="both"/>
        <w:rPr>
          <w:rFonts w:ascii="Times New Roman" w:eastAsiaTheme="minorHAnsi" w:hAnsi="Times New Roman"/>
          <w:b w:val="0"/>
          <w:sz w:val="24"/>
          <w:lang w:val="en-US" w:eastAsia="en-US"/>
        </w:rPr>
      </w:pPr>
      <w:r w:rsidRPr="00241CF6">
        <w:rPr>
          <w:rFonts w:ascii="Times New Roman" w:eastAsiaTheme="minorHAnsi" w:hAnsi="Times New Roman"/>
          <w:b w:val="0"/>
          <w:sz w:val="24"/>
          <w:lang w:val="en-US" w:eastAsia="en-US"/>
        </w:rPr>
        <w:t>High power 4G-LTE/5G-NR</w:t>
      </w:r>
      <w:r w:rsidR="00C7212A" w:rsidRPr="00241CF6">
        <w:rPr>
          <w:rFonts w:ascii="Times New Roman" w:eastAsiaTheme="minorHAnsi" w:hAnsi="Times New Roman"/>
          <w:b w:val="0"/>
          <w:sz w:val="24"/>
          <w:lang w:val="en-US" w:eastAsia="en-US"/>
        </w:rPr>
        <w:t xml:space="preserve"> emissions</w:t>
      </w:r>
      <w:r w:rsidRPr="00241CF6">
        <w:rPr>
          <w:rFonts w:ascii="Times New Roman" w:eastAsiaTheme="minorHAnsi" w:hAnsi="Times New Roman"/>
          <w:b w:val="0"/>
          <w:sz w:val="24"/>
          <w:lang w:val="en-US" w:eastAsia="en-US"/>
        </w:rPr>
        <w:t xml:space="preserve"> saturate the LNA/LNB of the FSS earth station, even if the </w:t>
      </w:r>
      <w:r w:rsidR="00917501" w:rsidRPr="00241CF6">
        <w:rPr>
          <w:rFonts w:ascii="Times New Roman" w:eastAsiaTheme="minorHAnsi" w:hAnsi="Times New Roman"/>
          <w:b w:val="0"/>
          <w:sz w:val="24"/>
          <w:lang w:val="en-US" w:eastAsia="en-US"/>
        </w:rPr>
        <w:t>4G-LTE/5G-NR</w:t>
      </w:r>
      <w:r w:rsidRPr="00241CF6">
        <w:rPr>
          <w:rFonts w:ascii="Times New Roman" w:eastAsiaTheme="minorHAnsi" w:hAnsi="Times New Roman"/>
          <w:b w:val="0"/>
          <w:sz w:val="24"/>
          <w:lang w:val="en-US" w:eastAsia="en-US"/>
        </w:rPr>
        <w:t xml:space="preserve"> signal is adjacent to the satellite </w:t>
      </w:r>
      <w:proofErr w:type="gramStart"/>
      <w:r w:rsidRPr="00241CF6">
        <w:rPr>
          <w:rFonts w:ascii="Times New Roman" w:eastAsiaTheme="minorHAnsi" w:hAnsi="Times New Roman"/>
          <w:b w:val="0"/>
          <w:sz w:val="24"/>
          <w:lang w:val="en-US" w:eastAsia="en-US"/>
        </w:rPr>
        <w:t>signal;</w:t>
      </w:r>
      <w:proofErr w:type="gramEnd"/>
      <w:r w:rsidRPr="00241CF6">
        <w:rPr>
          <w:rFonts w:ascii="Times New Roman" w:eastAsiaTheme="minorHAnsi" w:hAnsi="Times New Roman"/>
          <w:b w:val="0"/>
          <w:sz w:val="24"/>
          <w:lang w:val="en-US" w:eastAsia="en-US"/>
        </w:rPr>
        <w:t xml:space="preserve"> </w:t>
      </w:r>
    </w:p>
    <w:p w14:paraId="01E3705B" w14:textId="5FAC9A0D" w:rsidR="00D0543E" w:rsidRPr="00241CF6" w:rsidRDefault="00D0543E" w:rsidP="00241CF6">
      <w:pPr>
        <w:pStyle w:val="ListNumber"/>
        <w:numPr>
          <w:ilvl w:val="0"/>
          <w:numId w:val="42"/>
        </w:numPr>
        <w:shd w:val="clear" w:color="auto" w:fill="auto"/>
        <w:spacing w:after="0" w:line="240" w:lineRule="auto"/>
        <w:jc w:val="both"/>
        <w:rPr>
          <w:rFonts w:ascii="Times New Roman" w:eastAsiaTheme="minorHAnsi" w:hAnsi="Times New Roman"/>
          <w:b w:val="0"/>
          <w:sz w:val="24"/>
          <w:lang w:val="en-US" w:eastAsia="en-US"/>
        </w:rPr>
      </w:pPr>
      <w:r w:rsidRPr="00241CF6">
        <w:rPr>
          <w:rFonts w:ascii="Times New Roman" w:eastAsiaTheme="minorHAnsi" w:hAnsi="Times New Roman"/>
          <w:b w:val="0"/>
          <w:sz w:val="24"/>
          <w:lang w:val="en-US" w:eastAsia="en-US"/>
        </w:rPr>
        <w:t xml:space="preserve">LNA/LNB non-linearity </w:t>
      </w:r>
      <w:proofErr w:type="spellStart"/>
      <w:r w:rsidRPr="00241CF6">
        <w:rPr>
          <w:rFonts w:ascii="Times New Roman" w:eastAsiaTheme="minorHAnsi" w:hAnsi="Times New Roman"/>
          <w:b w:val="0"/>
          <w:sz w:val="24"/>
          <w:lang w:val="en-US" w:eastAsia="en-US"/>
        </w:rPr>
        <w:t>behaviour</w:t>
      </w:r>
      <w:proofErr w:type="spellEnd"/>
      <w:r w:rsidRPr="00241CF6">
        <w:rPr>
          <w:rFonts w:ascii="Times New Roman" w:eastAsiaTheme="minorHAnsi" w:hAnsi="Times New Roman"/>
          <w:b w:val="0"/>
          <w:sz w:val="24"/>
          <w:lang w:val="en-US" w:eastAsia="en-US"/>
        </w:rPr>
        <w:t xml:space="preserve"> when operate point close to P-1dB,  such as NF deterioration, increased harmonics level, Phase distortion and intermodulation (IM)</w:t>
      </w:r>
    </w:p>
    <w:p w14:paraId="1516ECD8" w14:textId="2058EC83" w:rsidR="00D0543E" w:rsidRPr="00241CF6" w:rsidRDefault="00D0543E" w:rsidP="00241CF6">
      <w:pPr>
        <w:pStyle w:val="ListParagraph"/>
        <w:numPr>
          <w:ilvl w:val="0"/>
          <w:numId w:val="45"/>
        </w:numPr>
      </w:pPr>
      <w:r w:rsidRPr="00241CF6">
        <w:t xml:space="preserve">Out-of-band-emissions (“OOBE”) of the </w:t>
      </w:r>
      <w:r w:rsidR="00C7212A" w:rsidRPr="00241CF6">
        <w:t>4G-LTE/</w:t>
      </w:r>
      <w:r w:rsidRPr="00241CF6">
        <w:t>5G</w:t>
      </w:r>
      <w:r w:rsidR="00C7212A" w:rsidRPr="00241CF6">
        <w:t>-NR</w:t>
      </w:r>
      <w:r w:rsidRPr="00241CF6">
        <w:t xml:space="preserve"> signal </w:t>
      </w:r>
      <w:r w:rsidR="00417CBC" w:rsidRPr="00241CF6">
        <w:t xml:space="preserve">could </w:t>
      </w:r>
      <w:r w:rsidRPr="00241CF6">
        <w:t>cause in-band interference to FSS receivers.</w:t>
      </w:r>
    </w:p>
    <w:p w14:paraId="59CEA8AA" w14:textId="441284CE" w:rsidR="00B156F5" w:rsidRPr="00241CF6" w:rsidRDefault="00B156F5" w:rsidP="00241CF6">
      <w:pPr>
        <w:pStyle w:val="ListParagraph"/>
        <w:numPr>
          <w:ilvl w:val="0"/>
          <w:numId w:val="45"/>
        </w:numPr>
      </w:pPr>
      <w:r w:rsidRPr="00241CF6">
        <w:t>LNA/LNB Intermodulation (IM):</w:t>
      </w:r>
    </w:p>
    <w:p w14:paraId="2E1AF745" w14:textId="77777777" w:rsidR="005A2759" w:rsidRDefault="005A2759" w:rsidP="005A2759">
      <w:pPr>
        <w:spacing w:after="0" w:line="240" w:lineRule="auto"/>
      </w:pPr>
    </w:p>
    <w:p w14:paraId="1999E0FE" w14:textId="18346BDF" w:rsidR="00B156F5" w:rsidRPr="009262DA" w:rsidRDefault="00B156F5" w:rsidP="00241CF6">
      <w:pPr>
        <w:spacing w:after="0" w:line="240" w:lineRule="auto"/>
        <w:jc w:val="both"/>
        <w:rPr>
          <w:rFonts w:ascii="Times New Roman" w:hAnsi="Times New Roman" w:cs="Times New Roman"/>
          <w:sz w:val="24"/>
          <w:szCs w:val="24"/>
        </w:rPr>
      </w:pPr>
      <w:r w:rsidRPr="009262DA">
        <w:rPr>
          <w:rFonts w:ascii="Times New Roman" w:hAnsi="Times New Roman" w:cs="Times New Roman"/>
          <w:sz w:val="24"/>
          <w:szCs w:val="24"/>
        </w:rPr>
        <w:t>LNA/LNB intermodulation could be explained as follows:</w:t>
      </w:r>
    </w:p>
    <w:p w14:paraId="3F5932BC" w14:textId="77777777" w:rsidR="00B156F5" w:rsidRPr="009262DA" w:rsidRDefault="00B156F5" w:rsidP="00241CF6">
      <w:pPr>
        <w:numPr>
          <w:ilvl w:val="0"/>
          <w:numId w:val="43"/>
        </w:numPr>
        <w:spacing w:after="0" w:line="240" w:lineRule="auto"/>
        <w:jc w:val="both"/>
        <w:rPr>
          <w:rFonts w:ascii="Times New Roman" w:hAnsi="Times New Roman" w:cs="Times New Roman"/>
          <w:sz w:val="24"/>
          <w:szCs w:val="24"/>
        </w:rPr>
      </w:pPr>
      <w:r w:rsidRPr="009262DA">
        <w:rPr>
          <w:rFonts w:ascii="Times New Roman" w:hAnsi="Times New Roman" w:cs="Times New Roman"/>
          <w:sz w:val="24"/>
          <w:szCs w:val="24"/>
        </w:rPr>
        <w:t>A non-linear device, such as an amplifier, can self</w:t>
      </w:r>
      <w:r w:rsidRPr="009262DA">
        <w:rPr>
          <w:rFonts w:ascii="Times New Roman" w:hAnsi="Times New Roman" w:cs="Times New Roman"/>
          <w:sz w:val="24"/>
          <w:szCs w:val="24"/>
        </w:rPr>
        <w:noBreakHyphen/>
        <w:t>generate intermodulation products and there are input levels that would cause the LNA/LNB to exhibit non-linear behavior</w:t>
      </w:r>
    </w:p>
    <w:p w14:paraId="46998818" w14:textId="77777777" w:rsidR="005A2759" w:rsidRPr="009262DA" w:rsidRDefault="005A2759" w:rsidP="00241CF6">
      <w:pPr>
        <w:spacing w:after="0" w:line="240" w:lineRule="auto"/>
        <w:jc w:val="both"/>
        <w:rPr>
          <w:rFonts w:ascii="Times New Roman" w:hAnsi="Times New Roman" w:cs="Times New Roman"/>
          <w:sz w:val="24"/>
          <w:szCs w:val="24"/>
        </w:rPr>
      </w:pPr>
    </w:p>
    <w:p w14:paraId="1BAD136B" w14:textId="5956FA6B" w:rsidR="00B156F5" w:rsidRPr="007552A4" w:rsidRDefault="00B156F5" w:rsidP="00241CF6">
      <w:pPr>
        <w:spacing w:after="0" w:line="240" w:lineRule="auto"/>
        <w:jc w:val="both"/>
      </w:pPr>
      <w:r w:rsidRPr="009262DA">
        <w:rPr>
          <w:rFonts w:ascii="Times New Roman" w:hAnsi="Times New Roman" w:cs="Times New Roman"/>
          <w:sz w:val="24"/>
          <w:szCs w:val="24"/>
        </w:rPr>
        <w:t xml:space="preserve">Improving the filter receiver characteristics of FSS earth stations will effectively reduce the impact from high power IMT-advanced signals that caused LNB overdrive and this is one of the interrelated mitigation techniques that altogether contribute to an acceptable interfering level at the input of the LNB. To further mitigate the possibility of interference between IMT and services operating in the adjacent band, </w:t>
      </w:r>
      <w:proofErr w:type="gramStart"/>
      <w:r w:rsidRPr="009262DA">
        <w:rPr>
          <w:rFonts w:ascii="Times New Roman" w:hAnsi="Times New Roman" w:cs="Times New Roman"/>
          <w:sz w:val="24"/>
          <w:szCs w:val="24"/>
        </w:rPr>
        <w:t>a number of</w:t>
      </w:r>
      <w:proofErr w:type="gramEnd"/>
      <w:r w:rsidRPr="009262DA">
        <w:rPr>
          <w:rFonts w:ascii="Times New Roman" w:hAnsi="Times New Roman" w:cs="Times New Roman"/>
          <w:sz w:val="24"/>
          <w:szCs w:val="24"/>
        </w:rPr>
        <w:t xml:space="preserve"> mitigation techniques are available that take advantage of additional system characteristics or local features such as. guard band, exclusion </w:t>
      </w:r>
      <w:r w:rsidRPr="009262DA">
        <w:rPr>
          <w:rFonts w:ascii="Times New Roman" w:hAnsi="Times New Roman" w:cs="Times New Roman"/>
          <w:sz w:val="24"/>
          <w:szCs w:val="24"/>
        </w:rPr>
        <w:lastRenderedPageBreak/>
        <w:t xml:space="preserve">zone, coordination zone, block-edge mask, antenna tilt, lower antenna height, antenna location, optimization of antenna directivity loss, sector disabling, antenna dynamic null steering, transmit power control, forward error-correction and interleaving, and improved filter characteristics. The interference mechanisms, combined with the characteristics of the sharing scenario (e.g. relative antenna alignment between the interfering and interfered-with systems, propagation scenario and characteristics of the terrain, protection criteria, among others) contribute to the definition of the minimum separation distance required to guarantee coexistence of the services in bands adjacent to each </w:t>
      </w:r>
      <w:proofErr w:type="spellStart"/>
      <w:r w:rsidRPr="009262DA">
        <w:rPr>
          <w:rFonts w:ascii="Times New Roman" w:hAnsi="Times New Roman" w:cs="Times New Roman"/>
          <w:sz w:val="24"/>
          <w:szCs w:val="24"/>
        </w:rPr>
        <w:t>other.The</w:t>
      </w:r>
      <w:proofErr w:type="spellEnd"/>
      <w:r w:rsidRPr="009262DA">
        <w:rPr>
          <w:rFonts w:ascii="Times New Roman" w:hAnsi="Times New Roman" w:cs="Times New Roman"/>
          <w:sz w:val="24"/>
          <w:szCs w:val="24"/>
        </w:rPr>
        <w:t xml:space="preserve"> criteria for FSS interference taken from Recommendations </w:t>
      </w:r>
      <w:r w:rsidR="0023790C" w:rsidRPr="009262DA">
        <w:rPr>
          <w:rFonts w:ascii="Times New Roman" w:hAnsi="Times New Roman" w:cs="Times New Roman"/>
          <w:sz w:val="24"/>
          <w:szCs w:val="24"/>
        </w:rPr>
        <w:t xml:space="preserve">ITU-R </w:t>
      </w:r>
      <w:r w:rsidRPr="009262DA">
        <w:rPr>
          <w:rFonts w:ascii="Times New Roman" w:hAnsi="Times New Roman" w:cs="Times New Roman"/>
          <w:sz w:val="24"/>
          <w:szCs w:val="24"/>
        </w:rPr>
        <w:t xml:space="preserve">S.1432 and SF.1006 are presented in Annex 2 and a summary of numerous ITU-R studies on sharing between IMT systems and geostationary satellite networks with various characteristics which have been carried out </w:t>
      </w:r>
      <w:r w:rsidR="007552A4" w:rsidRPr="009262DA">
        <w:rPr>
          <w:rFonts w:ascii="Times New Roman" w:hAnsi="Times New Roman" w:cs="Times New Roman"/>
          <w:sz w:val="24"/>
          <w:szCs w:val="24"/>
        </w:rPr>
        <w:t xml:space="preserve">are </w:t>
      </w:r>
      <w:r w:rsidRPr="009262DA">
        <w:rPr>
          <w:rFonts w:ascii="Times New Roman" w:hAnsi="Times New Roman" w:cs="Times New Roman"/>
          <w:sz w:val="24"/>
          <w:szCs w:val="24"/>
        </w:rPr>
        <w:t>attached in Annex 3</w:t>
      </w:r>
      <w:r w:rsidR="007552A4" w:rsidRPr="009262DA">
        <w:rPr>
          <w:rFonts w:ascii="Times New Roman" w:hAnsi="Times New Roman" w:cs="Times New Roman"/>
          <w:sz w:val="24"/>
          <w:szCs w:val="24"/>
        </w:rPr>
        <w:t>.</w:t>
      </w:r>
    </w:p>
    <w:p w14:paraId="0E04328F" w14:textId="77777777" w:rsidR="00F84B12" w:rsidRPr="00106D59" w:rsidRDefault="00F84B12" w:rsidP="005A2759">
      <w:pPr>
        <w:spacing w:after="0" w:line="240" w:lineRule="auto"/>
        <w:rPr>
          <w:lang w:val="en-NZ"/>
        </w:rPr>
      </w:pPr>
    </w:p>
    <w:p w14:paraId="48E7AD9F" w14:textId="1362E77B" w:rsidR="007E2418" w:rsidRPr="007C026F" w:rsidRDefault="007E2418" w:rsidP="007C026F">
      <w:pPr>
        <w:pStyle w:val="Heading1"/>
        <w:ind w:left="357" w:hanging="357"/>
      </w:pPr>
      <w:bookmarkStart w:id="7" w:name="_Toc226661814"/>
      <w:r w:rsidRPr="007C026F">
        <w:t>Potential interference mitigation techniques to improve sharing and compatibility between 4G-LTE/5G-NR and FSS earth stations</w:t>
      </w:r>
      <w:bookmarkEnd w:id="7"/>
      <w:r w:rsidRPr="007C026F">
        <w:t xml:space="preserve"> </w:t>
      </w:r>
    </w:p>
    <w:p w14:paraId="5B8E8755" w14:textId="77777777" w:rsidR="00720D4D" w:rsidRPr="005A2759" w:rsidRDefault="00720D4D" w:rsidP="00241CF6">
      <w:pPr>
        <w:spacing w:after="0" w:line="240" w:lineRule="auto"/>
        <w:jc w:val="both"/>
        <w:rPr>
          <w:color w:val="000000" w:themeColor="text1"/>
        </w:rPr>
      </w:pPr>
    </w:p>
    <w:p w14:paraId="6CE50FA8" w14:textId="62C4C817" w:rsidR="00720D4D" w:rsidRPr="009262DA" w:rsidRDefault="00720D4D" w:rsidP="00241CF6">
      <w:pPr>
        <w:spacing w:after="0" w:line="240" w:lineRule="auto"/>
        <w:jc w:val="both"/>
        <w:rPr>
          <w:rFonts w:ascii="Times New Roman" w:hAnsi="Times New Roman" w:cs="Times New Roman"/>
          <w:color w:val="000000" w:themeColor="text1"/>
          <w:sz w:val="24"/>
          <w:szCs w:val="24"/>
        </w:rPr>
      </w:pPr>
      <w:r w:rsidRPr="009262DA">
        <w:rPr>
          <w:rFonts w:ascii="Times New Roman" w:hAnsi="Times New Roman" w:cs="Times New Roman"/>
          <w:color w:val="000000" w:themeColor="text1"/>
          <w:sz w:val="24"/>
          <w:szCs w:val="24"/>
        </w:rPr>
        <w:t xml:space="preserve">Some FSS earth stations operate with a frequency response in the 3400-4200 MHz band and may be at </w:t>
      </w:r>
      <w:r w:rsidR="004B480C" w:rsidRPr="009262DA">
        <w:rPr>
          <w:rFonts w:ascii="Times New Roman" w:hAnsi="Times New Roman" w:cs="Times New Roman"/>
          <w:color w:val="000000" w:themeColor="text1"/>
          <w:sz w:val="24"/>
          <w:szCs w:val="24"/>
        </w:rPr>
        <w:t xml:space="preserve">known </w:t>
      </w:r>
      <w:r w:rsidRPr="009262DA">
        <w:rPr>
          <w:rFonts w:ascii="Times New Roman" w:hAnsi="Times New Roman" w:cs="Times New Roman"/>
          <w:color w:val="000000" w:themeColor="text1"/>
          <w:sz w:val="24"/>
          <w:szCs w:val="24"/>
        </w:rPr>
        <w:t xml:space="preserve">specific locations </w:t>
      </w:r>
      <w:proofErr w:type="gramStart"/>
      <w:r w:rsidRPr="009262DA">
        <w:rPr>
          <w:rFonts w:ascii="Times New Roman" w:hAnsi="Times New Roman" w:cs="Times New Roman"/>
          <w:color w:val="000000" w:themeColor="text1"/>
          <w:sz w:val="24"/>
          <w:szCs w:val="24"/>
        </w:rPr>
        <w:t>or be</w:t>
      </w:r>
      <w:proofErr w:type="gramEnd"/>
      <w:r w:rsidRPr="009262DA">
        <w:rPr>
          <w:rFonts w:ascii="Times New Roman" w:hAnsi="Times New Roman" w:cs="Times New Roman"/>
          <w:color w:val="000000" w:themeColor="text1"/>
          <w:sz w:val="24"/>
          <w:szCs w:val="24"/>
        </w:rPr>
        <w:t xml:space="preserve"> </w:t>
      </w:r>
      <w:r w:rsidR="00EA6207" w:rsidRPr="009262DA">
        <w:rPr>
          <w:rFonts w:ascii="Times New Roman" w:hAnsi="Times New Roman" w:cs="Times New Roman"/>
          <w:color w:val="000000" w:themeColor="text1"/>
          <w:sz w:val="24"/>
          <w:szCs w:val="24"/>
        </w:rPr>
        <w:t>with</w:t>
      </w:r>
      <w:r w:rsidRPr="009262DA">
        <w:rPr>
          <w:rFonts w:ascii="Times New Roman" w:hAnsi="Times New Roman" w:cs="Times New Roman"/>
          <w:color w:val="000000" w:themeColor="text1"/>
          <w:sz w:val="24"/>
          <w:szCs w:val="24"/>
        </w:rPr>
        <w:t xml:space="preserve">in large areas </w:t>
      </w:r>
      <w:r w:rsidR="00EA6207" w:rsidRPr="009262DA">
        <w:rPr>
          <w:rFonts w:ascii="Times New Roman" w:hAnsi="Times New Roman" w:cs="Times New Roman"/>
          <w:color w:val="000000" w:themeColor="text1"/>
          <w:sz w:val="24"/>
          <w:szCs w:val="24"/>
        </w:rPr>
        <w:t>ubiquitous manner</w:t>
      </w:r>
      <w:r w:rsidRPr="009262DA">
        <w:rPr>
          <w:rFonts w:ascii="Times New Roman" w:hAnsi="Times New Roman" w:cs="Times New Roman"/>
          <w:color w:val="000000" w:themeColor="text1"/>
          <w:sz w:val="24"/>
          <w:szCs w:val="24"/>
        </w:rPr>
        <w:t xml:space="preserve">. For administrations that only allow </w:t>
      </w:r>
      <w:r w:rsidR="00EA6207" w:rsidRPr="009262DA">
        <w:rPr>
          <w:rFonts w:ascii="Times New Roman" w:hAnsi="Times New Roman" w:cs="Times New Roman"/>
          <w:color w:val="000000" w:themeColor="text1"/>
          <w:sz w:val="24"/>
          <w:szCs w:val="24"/>
        </w:rPr>
        <w:t xml:space="preserve">the former </w:t>
      </w:r>
      <w:r w:rsidRPr="009262DA">
        <w:rPr>
          <w:rFonts w:ascii="Times New Roman" w:hAnsi="Times New Roman" w:cs="Times New Roman"/>
          <w:color w:val="000000" w:themeColor="text1"/>
          <w:sz w:val="24"/>
          <w:szCs w:val="24"/>
        </w:rPr>
        <w:t xml:space="preserve">mitigations may be straight forward. For administrations that allow </w:t>
      </w:r>
      <w:r w:rsidR="00590D8E" w:rsidRPr="009262DA">
        <w:rPr>
          <w:rFonts w:ascii="Times New Roman" w:hAnsi="Times New Roman" w:cs="Times New Roman"/>
          <w:color w:val="000000" w:themeColor="text1"/>
          <w:sz w:val="24"/>
          <w:szCs w:val="24"/>
        </w:rPr>
        <w:t xml:space="preserve">the latter </w:t>
      </w:r>
      <w:r w:rsidRPr="009262DA">
        <w:rPr>
          <w:rFonts w:ascii="Times New Roman" w:hAnsi="Times New Roman" w:cs="Times New Roman"/>
          <w:color w:val="000000" w:themeColor="text1"/>
          <w:sz w:val="24"/>
          <w:szCs w:val="24"/>
        </w:rPr>
        <w:t xml:space="preserve">mitigations may be more complex and on a larger scale. </w:t>
      </w:r>
    </w:p>
    <w:p w14:paraId="323D15C3" w14:textId="77777777" w:rsidR="005A2759" w:rsidRPr="009262DA" w:rsidRDefault="005A2759" w:rsidP="00241CF6">
      <w:pPr>
        <w:spacing w:after="0" w:line="240" w:lineRule="auto"/>
        <w:jc w:val="both"/>
        <w:rPr>
          <w:rFonts w:ascii="Times New Roman" w:hAnsi="Times New Roman" w:cs="Times New Roman"/>
          <w:color w:val="000000" w:themeColor="text1"/>
          <w:sz w:val="24"/>
          <w:szCs w:val="24"/>
        </w:rPr>
      </w:pPr>
    </w:p>
    <w:p w14:paraId="4D2DF7A1" w14:textId="6C78B9E5" w:rsidR="003B2675" w:rsidRPr="009262DA" w:rsidRDefault="003B2675" w:rsidP="00241CF6">
      <w:pPr>
        <w:pStyle w:val="xmsonormal"/>
        <w:jc w:val="both"/>
        <w:rPr>
          <w:rFonts w:ascii="Times New Roman" w:hAnsi="Times New Roman" w:cs="Times New Roman"/>
          <w:sz w:val="24"/>
          <w:szCs w:val="24"/>
        </w:rPr>
      </w:pPr>
      <w:r w:rsidRPr="009262DA">
        <w:rPr>
          <w:rFonts w:ascii="Times New Roman" w:hAnsi="Times New Roman" w:cs="Times New Roman"/>
          <w:sz w:val="24"/>
          <w:szCs w:val="24"/>
        </w:rPr>
        <w:t xml:space="preserve">With the introduction of 4G LTE/5G-NR in this band, these high powered 4G LTE/5G-NR wanted emissions could drive the FSS LNA/LNB out of its intended operating point, causing non-linearities, intermodulation and overload. The 4G LTE/5G-NR systems signal power at the input of an FSS earth station LNB can easily saturate the LNB and </w:t>
      </w:r>
      <w:proofErr w:type="gramStart"/>
      <w:r w:rsidRPr="009262DA">
        <w:rPr>
          <w:rFonts w:ascii="Times New Roman" w:hAnsi="Times New Roman" w:cs="Times New Roman"/>
          <w:sz w:val="24"/>
          <w:szCs w:val="24"/>
        </w:rPr>
        <w:t>interferer</w:t>
      </w:r>
      <w:proofErr w:type="gramEnd"/>
      <w:r w:rsidRPr="009262DA">
        <w:rPr>
          <w:rFonts w:ascii="Times New Roman" w:hAnsi="Times New Roman" w:cs="Times New Roman"/>
          <w:sz w:val="24"/>
          <w:szCs w:val="24"/>
        </w:rPr>
        <w:t xml:space="preserve"> with the satellite signal. </w:t>
      </w:r>
      <w:r w:rsidR="005C0DF8" w:rsidRPr="009262DA">
        <w:rPr>
          <w:rFonts w:ascii="Times New Roman" w:hAnsi="Times New Roman" w:cs="Times New Roman"/>
          <w:sz w:val="24"/>
          <w:szCs w:val="24"/>
        </w:rPr>
        <w:t xml:space="preserve">One </w:t>
      </w:r>
      <w:r w:rsidRPr="009262DA">
        <w:rPr>
          <w:rFonts w:ascii="Times New Roman" w:hAnsi="Times New Roman" w:cs="Times New Roman"/>
          <w:sz w:val="24"/>
          <w:szCs w:val="24"/>
        </w:rPr>
        <w:t xml:space="preserve"> solution to mitigate the 4G LTE/5G-NR systems interference is to insert a RF waveguide filter between the feedhorn of the antenna and the input of the LNB. This will </w:t>
      </w:r>
      <w:proofErr w:type="gramStart"/>
      <w:r w:rsidRPr="009262DA">
        <w:rPr>
          <w:rFonts w:ascii="Times New Roman" w:hAnsi="Times New Roman" w:cs="Times New Roman"/>
          <w:sz w:val="24"/>
          <w:szCs w:val="24"/>
        </w:rPr>
        <w:t>reduce to a great extent</w:t>
      </w:r>
      <w:proofErr w:type="gramEnd"/>
      <w:r w:rsidRPr="009262DA">
        <w:rPr>
          <w:rFonts w:ascii="Times New Roman" w:hAnsi="Times New Roman" w:cs="Times New Roman"/>
          <w:sz w:val="24"/>
          <w:szCs w:val="24"/>
        </w:rPr>
        <w:t xml:space="preserve"> the 5G signal in the adjacent band from saturating the LNB.</w:t>
      </w:r>
    </w:p>
    <w:p w14:paraId="6E808125" w14:textId="77777777" w:rsidR="005A2759" w:rsidRPr="009262DA" w:rsidRDefault="005A2759" w:rsidP="00241CF6">
      <w:pPr>
        <w:pStyle w:val="xmsonormal"/>
        <w:jc w:val="both"/>
        <w:rPr>
          <w:rFonts w:ascii="Times New Roman" w:hAnsi="Times New Roman" w:cs="Times New Roman"/>
          <w:sz w:val="24"/>
          <w:szCs w:val="24"/>
        </w:rPr>
      </w:pPr>
    </w:p>
    <w:p w14:paraId="1C730B00" w14:textId="77777777" w:rsidR="007558B1" w:rsidRPr="009262DA" w:rsidRDefault="007558B1" w:rsidP="00241CF6">
      <w:pPr>
        <w:jc w:val="both"/>
        <w:rPr>
          <w:rFonts w:ascii="Times New Roman" w:hAnsi="Times New Roman" w:cs="Times New Roman"/>
          <w:sz w:val="24"/>
          <w:szCs w:val="24"/>
        </w:rPr>
      </w:pPr>
      <w:r w:rsidRPr="009262DA">
        <w:rPr>
          <w:rFonts w:ascii="Times New Roman" w:hAnsi="Times New Roman" w:cs="Times New Roman"/>
          <w:sz w:val="24"/>
          <w:szCs w:val="24"/>
        </w:rPr>
        <w:t xml:space="preserve">Narrowing the frequency response of FSS earth stations could be an effective mitigation technique for those earth stations that do not need to receive the same frequencies used by IMT systems, to lower the magnitude of the interfering IMT signal received. This can be achieved in two ways: </w:t>
      </w:r>
    </w:p>
    <w:p w14:paraId="0479CE5A" w14:textId="77777777" w:rsidR="007558B1" w:rsidRPr="009262DA" w:rsidRDefault="007558B1" w:rsidP="00241CF6">
      <w:pPr>
        <w:pStyle w:val="ListParagraph"/>
        <w:numPr>
          <w:ilvl w:val="0"/>
          <w:numId w:val="22"/>
        </w:numPr>
        <w:spacing w:before="0" w:after="120"/>
        <w:rPr>
          <w:rFonts w:eastAsiaTheme="minorHAnsi"/>
        </w:rPr>
      </w:pPr>
      <w:r w:rsidRPr="009262DA">
        <w:rPr>
          <w:rFonts w:eastAsiaTheme="minorHAnsi"/>
        </w:rPr>
        <w:t xml:space="preserve">Adding a filtering function before the LNB. </w:t>
      </w:r>
    </w:p>
    <w:p w14:paraId="4FEE13E2" w14:textId="77777777" w:rsidR="007558B1" w:rsidRPr="009262DA" w:rsidRDefault="007558B1" w:rsidP="00241CF6">
      <w:pPr>
        <w:pStyle w:val="ListParagraph"/>
        <w:numPr>
          <w:ilvl w:val="0"/>
          <w:numId w:val="22"/>
        </w:numPr>
        <w:spacing w:before="0" w:after="120"/>
        <w:rPr>
          <w:rFonts w:eastAsiaTheme="minorHAnsi"/>
        </w:rPr>
      </w:pPr>
      <w:r w:rsidRPr="009262DA">
        <w:rPr>
          <w:rFonts w:eastAsiaTheme="minorHAnsi"/>
        </w:rPr>
        <w:t>Adding a filtering function inside the LNB.</w:t>
      </w:r>
    </w:p>
    <w:p w14:paraId="1D6F936A" w14:textId="77777777" w:rsidR="007558B1" w:rsidRPr="009262DA" w:rsidRDefault="007558B1" w:rsidP="00241CF6">
      <w:pPr>
        <w:jc w:val="both"/>
        <w:rPr>
          <w:rFonts w:ascii="Times New Roman" w:hAnsi="Times New Roman" w:cs="Times New Roman"/>
          <w:sz w:val="24"/>
          <w:szCs w:val="24"/>
        </w:rPr>
      </w:pPr>
      <w:r w:rsidRPr="009262DA">
        <w:rPr>
          <w:rFonts w:ascii="Times New Roman" w:hAnsi="Times New Roman" w:cs="Times New Roman"/>
          <w:sz w:val="24"/>
          <w:szCs w:val="24"/>
        </w:rPr>
        <w:t>FSS users may choose from the 2 ways mentioned above according to the receiver characteristics requirements. (In China, the LNA/LNB should work in its dynamic range when the input power in 3300-3600MHz is -20dBm. Adding filter before the LNB is easy to meet this requirement. In Indonesia, based on field experiment, Band Pass Filter with minimum rejection filter of 60 dB below 3.6 GHz is installed before LNB to protect FSS operating in 3700 – 4200 MHz band, the detail described in Annex 6.)</w:t>
      </w:r>
    </w:p>
    <w:p w14:paraId="5C770F90" w14:textId="77777777" w:rsidR="007558B1" w:rsidRPr="009262DA" w:rsidRDefault="007558B1" w:rsidP="00241CF6">
      <w:pPr>
        <w:pStyle w:val="ListParagraph"/>
        <w:numPr>
          <w:ilvl w:val="0"/>
          <w:numId w:val="22"/>
        </w:numPr>
        <w:spacing w:before="0" w:after="120"/>
        <w:rPr>
          <w:rFonts w:eastAsiaTheme="minorHAnsi"/>
        </w:rPr>
      </w:pPr>
      <w:r w:rsidRPr="009262DA">
        <w:rPr>
          <w:rFonts w:eastAsiaTheme="minorHAnsi"/>
        </w:rPr>
        <w:t>In scenarios with strong interference, both ways may be applied concurrently.</w:t>
      </w:r>
    </w:p>
    <w:p w14:paraId="5E9D0125" w14:textId="77777777" w:rsidR="007558B1" w:rsidRPr="009262DA" w:rsidRDefault="007558B1" w:rsidP="00241CF6">
      <w:pPr>
        <w:pStyle w:val="ListParagraph"/>
        <w:numPr>
          <w:ilvl w:val="0"/>
          <w:numId w:val="22"/>
        </w:numPr>
        <w:spacing w:before="0" w:after="120"/>
        <w:rPr>
          <w:rFonts w:eastAsiaTheme="minorHAnsi"/>
        </w:rPr>
      </w:pPr>
      <w:r w:rsidRPr="009262DA">
        <w:rPr>
          <w:rFonts w:eastAsiaTheme="minorHAnsi"/>
        </w:rPr>
        <w:t>Considering the margin of FSS link budgets will be reduced by these mitigation techniques, sensitive FSS links may require replacement of the FSS earth stations antenna with a larger diameter reflector.</w:t>
      </w:r>
    </w:p>
    <w:p w14:paraId="7CD80C25" w14:textId="56F64439" w:rsidR="009B30DB" w:rsidRPr="009262DA" w:rsidRDefault="009B30DB" w:rsidP="00241CF6">
      <w:pPr>
        <w:contextualSpacing/>
        <w:jc w:val="both"/>
        <w:rPr>
          <w:rFonts w:ascii="Times New Roman" w:hAnsi="Times New Roman" w:cs="Times New Roman"/>
          <w:sz w:val="24"/>
          <w:szCs w:val="24"/>
        </w:rPr>
      </w:pPr>
      <w:r w:rsidRPr="009262DA">
        <w:rPr>
          <w:rFonts w:ascii="Times New Roman" w:hAnsi="Times New Roman" w:cs="Times New Roman"/>
          <w:sz w:val="24"/>
          <w:szCs w:val="24"/>
        </w:rPr>
        <w:t xml:space="preserve">As filter requirements are derived </w:t>
      </w:r>
      <w:proofErr w:type="gramStart"/>
      <w:r w:rsidRPr="009262DA">
        <w:rPr>
          <w:rFonts w:ascii="Times New Roman" w:hAnsi="Times New Roman" w:cs="Times New Roman"/>
          <w:sz w:val="24"/>
          <w:szCs w:val="24"/>
        </w:rPr>
        <w:t>on</w:t>
      </w:r>
      <w:proofErr w:type="gramEnd"/>
      <w:r w:rsidRPr="009262DA">
        <w:rPr>
          <w:rFonts w:ascii="Times New Roman" w:hAnsi="Times New Roman" w:cs="Times New Roman"/>
          <w:sz w:val="24"/>
          <w:szCs w:val="24"/>
        </w:rPr>
        <w:t xml:space="preserve"> parameters which are related to the characteristics of sharing scenario (e.g. magnitude and width of the sections in IMT emission profile, protection </w:t>
      </w:r>
      <w:r w:rsidRPr="009262DA">
        <w:rPr>
          <w:rFonts w:ascii="Times New Roman" w:hAnsi="Times New Roman" w:cs="Times New Roman"/>
          <w:sz w:val="24"/>
          <w:szCs w:val="24"/>
        </w:rPr>
        <w:lastRenderedPageBreak/>
        <w:t>criteria and FSS service requirements among others), it is necessary to ensure that the I/N protection criteria is met. It may be necessary to simultaneously implement this mitigation technique with other mitigation techniques mentioned in Table 2 to protect FSS earth stations.</w:t>
      </w:r>
    </w:p>
    <w:p w14:paraId="669052B6" w14:textId="77777777" w:rsidR="009B30DB" w:rsidRPr="007558B1" w:rsidRDefault="009B30DB" w:rsidP="007558B1">
      <w:pPr>
        <w:contextualSpacing/>
      </w:pPr>
    </w:p>
    <w:p w14:paraId="5C04A329" w14:textId="77777777" w:rsidR="007558B1" w:rsidRPr="007558B1" w:rsidRDefault="007558B1" w:rsidP="007558B1">
      <w:pPr>
        <w:contextualSpacing/>
        <w:rPr>
          <w:i/>
          <w:iCs/>
        </w:rPr>
      </w:pPr>
    </w:p>
    <w:p w14:paraId="38F43715" w14:textId="5C1CF38E" w:rsidR="007558B1" w:rsidRPr="007558B1" w:rsidRDefault="007D5A49" w:rsidP="007558B1">
      <w:pPr>
        <w:pStyle w:val="ListNumber"/>
        <w:numPr>
          <w:ilvl w:val="0"/>
          <w:numId w:val="0"/>
        </w:numPr>
        <w:shd w:val="clear" w:color="auto" w:fill="auto"/>
        <w:spacing w:after="0" w:line="240" w:lineRule="auto"/>
        <w:jc w:val="center"/>
        <w:rPr>
          <w:rFonts w:ascii="Franklin Gothic Book" w:hAnsi="Franklin Gothic Book" w:cstheme="minorHAnsi"/>
          <w:b w:val="0"/>
          <w:sz w:val="22"/>
          <w:szCs w:val="22"/>
        </w:rPr>
      </w:pPr>
      <w:r w:rsidRPr="00F94345">
        <w:rPr>
          <w:noProof/>
          <w:highlight w:val="cyan"/>
        </w:rPr>
        <w:drawing>
          <wp:inline distT="0" distB="0" distL="0" distR="0" wp14:anchorId="5F57AC58" wp14:editId="417B9E89">
            <wp:extent cx="3689350" cy="1835150"/>
            <wp:effectExtent l="0" t="0" r="6350" b="0"/>
            <wp:docPr id="32" name="Picture 2"/>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9350" cy="1835150"/>
                    </a:xfrm>
                    <a:prstGeom prst="rect">
                      <a:avLst/>
                    </a:prstGeom>
                    <a:noFill/>
                    <a:ln>
                      <a:noFill/>
                    </a:ln>
                  </pic:spPr>
                </pic:pic>
              </a:graphicData>
            </a:graphic>
          </wp:inline>
        </w:drawing>
      </w:r>
    </w:p>
    <w:p w14:paraId="0BF1FCA5" w14:textId="28CC4005" w:rsidR="007558B1" w:rsidRPr="00241CF6" w:rsidRDefault="007558B1" w:rsidP="007558B1">
      <w:pPr>
        <w:pStyle w:val="ListNumber"/>
        <w:numPr>
          <w:ilvl w:val="0"/>
          <w:numId w:val="0"/>
        </w:numPr>
        <w:shd w:val="clear" w:color="auto" w:fill="auto"/>
        <w:spacing w:after="0" w:line="240" w:lineRule="auto"/>
        <w:jc w:val="center"/>
        <w:rPr>
          <w:rFonts w:ascii="Times New Roman" w:hAnsi="Times New Roman"/>
          <w:b w:val="0"/>
          <w:sz w:val="24"/>
        </w:rPr>
      </w:pPr>
      <w:r w:rsidRPr="00241CF6">
        <w:rPr>
          <w:rFonts w:ascii="Times New Roman" w:hAnsi="Times New Roman"/>
          <w:b w:val="0"/>
          <w:sz w:val="24"/>
        </w:rPr>
        <w:t xml:space="preserve">Figure 1: </w:t>
      </w:r>
      <w:r w:rsidR="007E6B89" w:rsidRPr="00241CF6">
        <w:rPr>
          <w:rFonts w:ascii="Times New Roman" w:hAnsi="Times New Roman"/>
          <w:b w:val="0"/>
          <w:sz w:val="24"/>
        </w:rPr>
        <w:t>Representation of</w:t>
      </w:r>
      <w:r w:rsidR="005004B1" w:rsidRPr="00241CF6">
        <w:rPr>
          <w:rFonts w:ascii="Times New Roman" w:hAnsi="Times New Roman"/>
          <w:b w:val="0"/>
          <w:sz w:val="24"/>
        </w:rPr>
        <w:t xml:space="preserve"> </w:t>
      </w:r>
      <w:r w:rsidRPr="00241CF6">
        <w:rPr>
          <w:rFonts w:ascii="Times New Roman" w:hAnsi="Times New Roman"/>
          <w:b w:val="0"/>
          <w:sz w:val="24"/>
        </w:rPr>
        <w:t xml:space="preserve">Adjacent Band Interference from IMT to FSS </w:t>
      </w:r>
    </w:p>
    <w:p w14:paraId="5D75FB83" w14:textId="77777777" w:rsidR="007558B1" w:rsidRPr="007558B1" w:rsidRDefault="007558B1" w:rsidP="007558B1">
      <w:pPr>
        <w:contextualSpacing/>
      </w:pPr>
    </w:p>
    <w:p w14:paraId="123ECBED" w14:textId="77777777" w:rsidR="007558B1" w:rsidRPr="007558B1" w:rsidRDefault="007558B1" w:rsidP="007558B1">
      <w:pPr>
        <w:contextualSpacing/>
      </w:pPr>
      <w:r w:rsidRPr="007558B1">
        <w:rPr>
          <w:noProof/>
          <w:lang w:val="en-NZ" w:eastAsia="en-NZ"/>
        </w:rPr>
        <w:drawing>
          <wp:inline distT="0" distB="0" distL="0" distR="0" wp14:anchorId="5D31CC45" wp14:editId="0BC7B2D8">
            <wp:extent cx="5905500" cy="32461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05500" cy="3246120"/>
                    </a:xfrm>
                    <a:prstGeom prst="rect">
                      <a:avLst/>
                    </a:prstGeom>
                    <a:noFill/>
                    <a:ln>
                      <a:noFill/>
                    </a:ln>
                  </pic:spPr>
                </pic:pic>
              </a:graphicData>
            </a:graphic>
          </wp:inline>
        </w:drawing>
      </w:r>
    </w:p>
    <w:p w14:paraId="0E21F5D4" w14:textId="77777777" w:rsidR="007558B1" w:rsidRPr="007558B1" w:rsidRDefault="007558B1" w:rsidP="007558B1">
      <w:pPr>
        <w:contextualSpacing/>
      </w:pPr>
    </w:p>
    <w:p w14:paraId="5688D497" w14:textId="3649343B" w:rsidR="007537DD" w:rsidRPr="00241CF6" w:rsidRDefault="007537DD" w:rsidP="007537DD">
      <w:pPr>
        <w:contextualSpacing/>
        <w:jc w:val="center"/>
        <w:rPr>
          <w:rFonts w:ascii="Times New Roman" w:hAnsi="Times New Roman" w:cs="Times New Roman"/>
          <w:sz w:val="24"/>
          <w:szCs w:val="24"/>
        </w:rPr>
      </w:pPr>
      <w:r w:rsidRPr="00241CF6">
        <w:rPr>
          <w:rFonts w:ascii="Times New Roman" w:hAnsi="Times New Roman" w:cs="Times New Roman"/>
          <w:sz w:val="24"/>
          <w:szCs w:val="24"/>
        </w:rPr>
        <w:t xml:space="preserve">Figure </w:t>
      </w:r>
      <w:r w:rsidR="0008161B">
        <w:rPr>
          <w:rFonts w:ascii="Times New Roman" w:eastAsia="DengXian" w:hAnsi="Times New Roman" w:cs="Times New Roman" w:hint="eastAsia"/>
          <w:sz w:val="24"/>
          <w:szCs w:val="24"/>
          <w:lang w:eastAsia="zh-CN"/>
        </w:rPr>
        <w:t>2</w:t>
      </w:r>
      <w:r w:rsidRPr="00241CF6">
        <w:rPr>
          <w:rFonts w:ascii="Times New Roman" w:hAnsi="Times New Roman" w:cs="Times New Roman"/>
          <w:sz w:val="24"/>
          <w:szCs w:val="24"/>
        </w:rPr>
        <w:t>. Filter and frequency separation</w:t>
      </w:r>
    </w:p>
    <w:p w14:paraId="5A50910D" w14:textId="77777777" w:rsidR="007537DD" w:rsidRPr="008050EF" w:rsidRDefault="007537DD" w:rsidP="007537DD">
      <w:pPr>
        <w:contextualSpacing/>
        <w:jc w:val="center"/>
      </w:pPr>
    </w:p>
    <w:p w14:paraId="5FD984A6" w14:textId="31658F5B" w:rsidR="007537DD" w:rsidRPr="00241CF6" w:rsidRDefault="007537DD" w:rsidP="00241CF6">
      <w:pPr>
        <w:jc w:val="both"/>
        <w:rPr>
          <w:rFonts w:ascii="Times New Roman" w:hAnsi="Times New Roman" w:cs="Times New Roman"/>
          <w:sz w:val="24"/>
          <w:szCs w:val="24"/>
        </w:rPr>
      </w:pPr>
      <w:r w:rsidRPr="00241CF6">
        <w:rPr>
          <w:rFonts w:ascii="Times New Roman" w:hAnsi="Times New Roman" w:cs="Times New Roman"/>
          <w:sz w:val="24"/>
          <w:szCs w:val="24"/>
        </w:rPr>
        <w:t xml:space="preserve">As shown in Figure </w:t>
      </w:r>
      <w:r w:rsidR="0008161B">
        <w:rPr>
          <w:rFonts w:ascii="Times New Roman" w:eastAsia="DengXian" w:hAnsi="Times New Roman" w:cs="Times New Roman" w:hint="eastAsia"/>
          <w:sz w:val="24"/>
          <w:szCs w:val="24"/>
          <w:lang w:eastAsia="zh-CN"/>
        </w:rPr>
        <w:t>2</w:t>
      </w:r>
      <w:r w:rsidRPr="00241CF6">
        <w:rPr>
          <w:rFonts w:ascii="Times New Roman" w:hAnsi="Times New Roman" w:cs="Times New Roman"/>
          <w:sz w:val="24"/>
          <w:szCs w:val="24"/>
        </w:rPr>
        <w:t xml:space="preserve"> above, the filter could be operated properly if there is frequency separation between the edge of the IMT/5G transmission and the FSS transmission to provide the waveguide filter the necessary bandwidth to reject the 5G interference at the earth station. </w:t>
      </w:r>
    </w:p>
    <w:p w14:paraId="33F5DC19" w14:textId="1603783C" w:rsidR="00415151" w:rsidRPr="00241CF6" w:rsidRDefault="00415151" w:rsidP="00241CF6">
      <w:pPr>
        <w:tabs>
          <w:tab w:val="num" w:pos="720"/>
        </w:tabs>
        <w:jc w:val="both"/>
        <w:rPr>
          <w:rFonts w:ascii="Times New Roman" w:hAnsi="Times New Roman" w:cs="Times New Roman"/>
          <w:sz w:val="24"/>
          <w:szCs w:val="24"/>
        </w:rPr>
      </w:pPr>
      <w:r w:rsidRPr="00241CF6">
        <w:rPr>
          <w:rFonts w:ascii="Times New Roman" w:hAnsi="Times New Roman" w:cs="Times New Roman"/>
          <w:sz w:val="24"/>
          <w:szCs w:val="24"/>
        </w:rPr>
        <w:t xml:space="preserve">Table 2 shown below </w:t>
      </w:r>
      <w:proofErr w:type="spellStart"/>
      <w:r w:rsidRPr="00241CF6">
        <w:rPr>
          <w:rFonts w:ascii="Times New Roman" w:hAnsi="Times New Roman" w:cs="Times New Roman"/>
          <w:sz w:val="24"/>
          <w:szCs w:val="24"/>
        </w:rPr>
        <w:t>summarises</w:t>
      </w:r>
      <w:proofErr w:type="spellEnd"/>
      <w:r w:rsidRPr="00241CF6">
        <w:rPr>
          <w:rFonts w:ascii="Times New Roman" w:hAnsi="Times New Roman" w:cs="Times New Roman"/>
          <w:sz w:val="24"/>
          <w:szCs w:val="24"/>
        </w:rPr>
        <w:t xml:space="preserve"> the potential interference mitigation techniques which may be applied </w:t>
      </w:r>
      <w:r w:rsidR="001E1F4A" w:rsidRPr="00241CF6">
        <w:rPr>
          <w:rFonts w:ascii="Times New Roman" w:hAnsi="Times New Roman" w:cs="Times New Roman"/>
          <w:sz w:val="24"/>
          <w:szCs w:val="24"/>
        </w:rPr>
        <w:t xml:space="preserve">to </w:t>
      </w:r>
      <w:r w:rsidRPr="00241CF6">
        <w:rPr>
          <w:rFonts w:ascii="Times New Roman" w:hAnsi="Times New Roman" w:cs="Times New Roman"/>
          <w:sz w:val="24"/>
          <w:szCs w:val="24"/>
        </w:rPr>
        <w:t xml:space="preserve">the </w:t>
      </w:r>
      <w:r w:rsidR="00CB478C" w:rsidRPr="00241CF6">
        <w:rPr>
          <w:rFonts w:ascii="Times New Roman" w:hAnsi="Times New Roman" w:cs="Times New Roman"/>
          <w:sz w:val="24"/>
          <w:szCs w:val="24"/>
        </w:rPr>
        <w:t>interference issues</w:t>
      </w:r>
      <w:r w:rsidRPr="00241CF6">
        <w:rPr>
          <w:rFonts w:ascii="Times New Roman" w:hAnsi="Times New Roman" w:cs="Times New Roman"/>
          <w:sz w:val="24"/>
          <w:szCs w:val="24"/>
        </w:rPr>
        <w:t xml:space="preserve">. Some of the mitigation techniques applied to mobile systems are implemented </w:t>
      </w:r>
      <w:proofErr w:type="gramStart"/>
      <w:r w:rsidRPr="00241CF6">
        <w:rPr>
          <w:rFonts w:ascii="Times New Roman" w:hAnsi="Times New Roman" w:cs="Times New Roman"/>
          <w:sz w:val="24"/>
          <w:szCs w:val="24"/>
        </w:rPr>
        <w:t>in order to</w:t>
      </w:r>
      <w:proofErr w:type="gramEnd"/>
      <w:r w:rsidRPr="00241CF6">
        <w:rPr>
          <w:rFonts w:ascii="Times New Roman" w:hAnsi="Times New Roman" w:cs="Times New Roman"/>
          <w:sz w:val="24"/>
          <w:szCs w:val="24"/>
        </w:rPr>
        <w:t xml:space="preserve"> reduce the </w:t>
      </w:r>
      <w:proofErr w:type="spellStart"/>
      <w:r w:rsidRPr="00241CF6">
        <w:rPr>
          <w:rFonts w:ascii="Times New Roman" w:hAnsi="Times New Roman" w:cs="Times New Roman"/>
          <w:sz w:val="24"/>
          <w:szCs w:val="24"/>
        </w:rPr>
        <w:t>self interference</w:t>
      </w:r>
      <w:proofErr w:type="spellEnd"/>
      <w:r w:rsidRPr="00241CF6">
        <w:rPr>
          <w:rFonts w:ascii="Times New Roman" w:hAnsi="Times New Roman" w:cs="Times New Roman"/>
          <w:sz w:val="24"/>
          <w:szCs w:val="24"/>
        </w:rPr>
        <w:t xml:space="preserve"> in their own mobile network, which will contribute to reduce the inter band interference to radars systems/FSS. Some of these techniques are applicable only when the location of victim system (Radiolocation services/FSS) is known.</w:t>
      </w:r>
    </w:p>
    <w:p w14:paraId="7B2DFE15" w14:textId="747D97F2" w:rsidR="00903192" w:rsidRPr="00241CF6" w:rsidRDefault="00903192" w:rsidP="00241CF6">
      <w:pPr>
        <w:tabs>
          <w:tab w:val="num" w:pos="720"/>
        </w:tabs>
        <w:jc w:val="both"/>
        <w:rPr>
          <w:rFonts w:ascii="Times New Roman" w:hAnsi="Times New Roman" w:cs="Times New Roman"/>
          <w:sz w:val="24"/>
          <w:szCs w:val="24"/>
        </w:rPr>
      </w:pPr>
      <w:r w:rsidRPr="00241CF6">
        <w:rPr>
          <w:rFonts w:ascii="Times New Roman" w:hAnsi="Times New Roman" w:cs="Times New Roman"/>
          <w:sz w:val="24"/>
          <w:szCs w:val="24"/>
        </w:rPr>
        <w:lastRenderedPageBreak/>
        <w:t xml:space="preserve">When implementing these mitigation techniques, the main objective would be to meet the I/N protection criteria which indicates coexistence between systems is possible and it may be necessary to simultaneously implement </w:t>
      </w:r>
      <w:r w:rsidR="00703FD2" w:rsidRPr="00241CF6">
        <w:rPr>
          <w:rFonts w:ascii="Times New Roman" w:hAnsi="Times New Roman" w:cs="Times New Roman"/>
          <w:sz w:val="24"/>
          <w:szCs w:val="24"/>
        </w:rPr>
        <w:t xml:space="preserve">the appropriate </w:t>
      </w:r>
      <w:r w:rsidRPr="00241CF6">
        <w:rPr>
          <w:rFonts w:ascii="Times New Roman" w:hAnsi="Times New Roman" w:cs="Times New Roman"/>
          <w:sz w:val="24"/>
          <w:szCs w:val="24"/>
        </w:rPr>
        <w:t>mitigation techniques to achieve this.</w:t>
      </w:r>
    </w:p>
    <w:p w14:paraId="03CE74AF" w14:textId="77777777" w:rsidR="00903192" w:rsidRPr="009262DA" w:rsidRDefault="00903192" w:rsidP="00903192">
      <w:pPr>
        <w:jc w:val="center"/>
        <w:rPr>
          <w:rFonts w:ascii="Times New Roman" w:hAnsi="Times New Roman" w:cs="Times New Roman"/>
          <w:b/>
        </w:rPr>
      </w:pPr>
      <w:r w:rsidRPr="009262DA">
        <w:rPr>
          <w:rFonts w:ascii="Times New Roman" w:hAnsi="Times New Roman" w:cs="Times New Roman"/>
          <w:b/>
        </w:rPr>
        <w:t>Table 2: Potential Interference Mitigation Techniques</w:t>
      </w:r>
    </w:p>
    <w:tbl>
      <w:tblPr>
        <w:tblW w:w="10065" w:type="dxa"/>
        <w:tblInd w:w="-861" w:type="dxa"/>
        <w:tblCellMar>
          <w:left w:w="0" w:type="dxa"/>
          <w:right w:w="0" w:type="dxa"/>
        </w:tblCellMar>
        <w:tblLook w:val="01E0" w:firstRow="1" w:lastRow="1" w:firstColumn="1" w:lastColumn="1" w:noHBand="0" w:noVBand="0"/>
      </w:tblPr>
      <w:tblGrid>
        <w:gridCol w:w="2127"/>
        <w:gridCol w:w="5954"/>
        <w:gridCol w:w="1984"/>
      </w:tblGrid>
      <w:tr w:rsidR="007309BF" w:rsidRPr="009262DA" w14:paraId="42C7FEA0" w14:textId="581F156C" w:rsidTr="007C026F">
        <w:trPr>
          <w:trHeight w:val="728"/>
        </w:trPr>
        <w:tc>
          <w:tcPr>
            <w:tcW w:w="21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25F0BE2" w14:textId="77777777" w:rsidR="007309BF" w:rsidRPr="009262DA" w:rsidRDefault="007309BF" w:rsidP="009F2CC8">
            <w:pPr>
              <w:rPr>
                <w:rFonts w:ascii="Times New Roman" w:hAnsi="Times New Roman" w:cs="Times New Roman"/>
              </w:rPr>
            </w:pPr>
            <w:r w:rsidRPr="009262DA">
              <w:rPr>
                <w:rFonts w:ascii="Times New Roman" w:hAnsi="Times New Roman" w:cs="Times New Roman"/>
                <w:b/>
                <w:bCs/>
              </w:rPr>
              <w:t>Mitigation techniques</w:t>
            </w:r>
          </w:p>
        </w:tc>
        <w:tc>
          <w:tcPr>
            <w:tcW w:w="595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3579A52" w14:textId="77777777" w:rsidR="007309BF" w:rsidRPr="009262DA" w:rsidRDefault="007309BF" w:rsidP="009F2CC8">
            <w:pPr>
              <w:rPr>
                <w:rFonts w:ascii="Times New Roman" w:hAnsi="Times New Roman" w:cs="Times New Roman"/>
              </w:rPr>
            </w:pPr>
            <w:r w:rsidRPr="009262DA">
              <w:rPr>
                <w:rFonts w:ascii="Times New Roman" w:hAnsi="Times New Roman" w:cs="Times New Roman"/>
                <w:b/>
                <w:bCs/>
              </w:rPr>
              <w:t>Comments</w:t>
            </w:r>
          </w:p>
        </w:tc>
        <w:tc>
          <w:tcPr>
            <w:tcW w:w="1984" w:type="dxa"/>
            <w:tcBorders>
              <w:top w:val="single" w:sz="8" w:space="0" w:color="000000"/>
              <w:left w:val="single" w:sz="8" w:space="0" w:color="000000"/>
              <w:bottom w:val="single" w:sz="8" w:space="0" w:color="000000"/>
              <w:right w:val="single" w:sz="8" w:space="0" w:color="000000"/>
            </w:tcBorders>
          </w:tcPr>
          <w:p w14:paraId="3B85C4D3" w14:textId="2C92FB87" w:rsidR="007309BF" w:rsidRPr="009262DA" w:rsidRDefault="007309BF" w:rsidP="009F2CC8">
            <w:pPr>
              <w:rPr>
                <w:rFonts w:ascii="Times New Roman" w:hAnsi="Times New Roman" w:cs="Times New Roman"/>
                <w:b/>
                <w:bCs/>
              </w:rPr>
            </w:pPr>
            <w:r>
              <w:rPr>
                <w:rFonts w:ascii="Times New Roman" w:hAnsi="Times New Roman" w:cs="Times New Roman"/>
                <w:b/>
                <w:bCs/>
              </w:rPr>
              <w:t xml:space="preserve">Implementable </w:t>
            </w:r>
            <w:r w:rsidR="00275B75">
              <w:rPr>
                <w:rFonts w:ascii="Times New Roman" w:hAnsi="Times New Roman" w:cs="Times New Roman"/>
                <w:b/>
                <w:bCs/>
              </w:rPr>
              <w:t>by</w:t>
            </w:r>
            <w:r>
              <w:rPr>
                <w:rFonts w:ascii="Times New Roman" w:hAnsi="Times New Roman" w:cs="Times New Roman"/>
                <w:b/>
                <w:bCs/>
              </w:rPr>
              <w:t xml:space="preserve"> FSS or IMT </w:t>
            </w:r>
          </w:p>
        </w:tc>
      </w:tr>
      <w:tr w:rsidR="007309BF" w:rsidRPr="009262DA" w14:paraId="6245FAC7" w14:textId="15DC9E68" w:rsidTr="007C026F">
        <w:trPr>
          <w:trHeight w:val="606"/>
        </w:trPr>
        <w:tc>
          <w:tcPr>
            <w:tcW w:w="21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801ADE" w14:textId="77777777" w:rsidR="007309BF" w:rsidRPr="009262DA" w:rsidRDefault="007309BF" w:rsidP="009F2CC8">
            <w:pPr>
              <w:rPr>
                <w:rFonts w:ascii="Times New Roman" w:hAnsi="Times New Roman" w:cs="Times New Roman"/>
              </w:rPr>
            </w:pPr>
            <w:r w:rsidRPr="009262DA">
              <w:rPr>
                <w:rFonts w:ascii="Times New Roman" w:hAnsi="Times New Roman" w:cs="Times New Roman"/>
              </w:rPr>
              <w:t>Improving FSS earth station receiver performance</w:t>
            </w:r>
          </w:p>
        </w:tc>
        <w:tc>
          <w:tcPr>
            <w:tcW w:w="595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602A417E" w14:textId="65C4DFAA" w:rsidR="007309BF" w:rsidRDefault="007309BF" w:rsidP="00A06AD8">
            <w:pPr>
              <w:pStyle w:val="ListParagraph"/>
              <w:numPr>
                <w:ilvl w:val="0"/>
                <w:numId w:val="37"/>
              </w:numPr>
              <w:spacing w:before="0" w:after="120"/>
              <w:jc w:val="left"/>
              <w:rPr>
                <w:sz w:val="22"/>
                <w:szCs w:val="22"/>
              </w:rPr>
            </w:pPr>
            <w:r w:rsidRPr="009262DA">
              <w:rPr>
                <w:sz w:val="22"/>
                <w:szCs w:val="22"/>
              </w:rPr>
              <w:t>FSS earth station receiver performance can be improved with appropriate filtering, see Annex 8 for appropriate filters.</w:t>
            </w:r>
          </w:p>
          <w:p w14:paraId="63FB1FBA" w14:textId="18329FD7" w:rsidR="007309BF" w:rsidRPr="009262DA" w:rsidRDefault="007309BF" w:rsidP="00A06AD8">
            <w:pPr>
              <w:pStyle w:val="ListParagraph"/>
              <w:numPr>
                <w:ilvl w:val="0"/>
                <w:numId w:val="37"/>
              </w:numPr>
              <w:spacing w:before="0" w:after="120"/>
              <w:jc w:val="left"/>
              <w:rPr>
                <w:sz w:val="22"/>
                <w:szCs w:val="22"/>
              </w:rPr>
            </w:pPr>
            <w:r w:rsidRPr="006860B5">
              <w:rPr>
                <w:sz w:val="22"/>
                <w:szCs w:val="22"/>
              </w:rPr>
              <w:t>Insertion of filters before or within the LNB reduces adjacent-band IMT emissions. Trade-offs include insertion loss, noise temperature increase, and group delay distortions. Different filter classes (Butterworth, Chebyshev, etc.) balance passband flatness vs. transition sharpness.</w:t>
            </w:r>
          </w:p>
          <w:p w14:paraId="501F77DB" w14:textId="20395A52" w:rsidR="007309BF" w:rsidRPr="009262DA" w:rsidRDefault="007309BF" w:rsidP="00A06AD8">
            <w:pPr>
              <w:pStyle w:val="ListParagraph"/>
              <w:numPr>
                <w:ilvl w:val="0"/>
                <w:numId w:val="37"/>
              </w:numPr>
              <w:spacing w:before="0" w:after="120"/>
              <w:jc w:val="left"/>
              <w:rPr>
                <w:sz w:val="22"/>
                <w:szCs w:val="22"/>
              </w:rPr>
            </w:pPr>
            <w:r w:rsidRPr="009262DA">
              <w:rPr>
                <w:sz w:val="22"/>
                <w:szCs w:val="22"/>
              </w:rPr>
              <w:t>FSS earth stations receiver performance can be improved with more robust design (e.g. particularly of the LNA / LNB)</w:t>
            </w:r>
          </w:p>
        </w:tc>
        <w:tc>
          <w:tcPr>
            <w:tcW w:w="1984" w:type="dxa"/>
            <w:tcBorders>
              <w:top w:val="single" w:sz="8" w:space="0" w:color="000000"/>
              <w:left w:val="single" w:sz="8" w:space="0" w:color="000000"/>
              <w:bottom w:val="single" w:sz="8" w:space="0" w:color="000000"/>
              <w:right w:val="single" w:sz="8" w:space="0" w:color="000000"/>
            </w:tcBorders>
          </w:tcPr>
          <w:p w14:paraId="4BB5C7C2" w14:textId="56155A66" w:rsidR="007309BF" w:rsidRPr="007309BF" w:rsidRDefault="007309BF" w:rsidP="007309BF">
            <w:pPr>
              <w:spacing w:after="120"/>
              <w:rPr>
                <w:rFonts w:ascii="Times New Roman" w:eastAsia="BatangChe" w:hAnsi="Times New Roman" w:cs="Times New Roman"/>
              </w:rPr>
            </w:pPr>
            <w:r>
              <w:rPr>
                <w:rFonts w:ascii="Times New Roman" w:eastAsia="BatangChe" w:hAnsi="Times New Roman" w:cs="Times New Roman"/>
              </w:rPr>
              <w:t>FSS</w:t>
            </w:r>
          </w:p>
        </w:tc>
      </w:tr>
      <w:tr w:rsidR="007309BF" w:rsidRPr="009262DA" w14:paraId="747725BE" w14:textId="77777777" w:rsidTr="00275B75">
        <w:trPr>
          <w:trHeight w:val="1749"/>
        </w:trPr>
        <w:tc>
          <w:tcPr>
            <w:tcW w:w="21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4E453A" w14:textId="77777777" w:rsidR="007309BF" w:rsidRPr="009262DA" w:rsidRDefault="007309BF" w:rsidP="00CA4E90">
            <w:pPr>
              <w:rPr>
                <w:rFonts w:ascii="Times New Roman" w:hAnsi="Times New Roman" w:cs="Times New Roman"/>
              </w:rPr>
            </w:pPr>
            <w:r w:rsidRPr="006860B5">
              <w:rPr>
                <w:rFonts w:ascii="Times New Roman" w:hAnsi="Times New Roman" w:cs="Times New Roman"/>
              </w:rPr>
              <w:t>Adaptive Signal Processing / Interference Cancellation</w:t>
            </w:r>
          </w:p>
        </w:tc>
        <w:tc>
          <w:tcPr>
            <w:tcW w:w="595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C28F9F" w14:textId="77777777" w:rsidR="007309BF" w:rsidRPr="009262DA" w:rsidRDefault="007309BF" w:rsidP="00CA4E90">
            <w:pPr>
              <w:pStyle w:val="ListParagraph"/>
              <w:numPr>
                <w:ilvl w:val="0"/>
                <w:numId w:val="38"/>
              </w:numPr>
              <w:spacing w:before="0" w:after="120"/>
              <w:jc w:val="left"/>
              <w:rPr>
                <w:sz w:val="22"/>
                <w:szCs w:val="22"/>
              </w:rPr>
            </w:pPr>
            <w:r w:rsidRPr="006860B5">
              <w:rPr>
                <w:sz w:val="22"/>
                <w:szCs w:val="22"/>
              </w:rPr>
              <w:t>Digital algorithms use secondary antennas to capture interfering signals and cancel them from the main received signal. Effective in some scenarios, but limited if interference arrives from the main beam direction or at low elevation angles.</w:t>
            </w:r>
          </w:p>
        </w:tc>
        <w:tc>
          <w:tcPr>
            <w:tcW w:w="1984" w:type="dxa"/>
            <w:tcBorders>
              <w:top w:val="single" w:sz="8" w:space="0" w:color="000000"/>
              <w:left w:val="single" w:sz="8" w:space="0" w:color="000000"/>
              <w:bottom w:val="single" w:sz="8" w:space="0" w:color="000000"/>
              <w:right w:val="single" w:sz="8" w:space="0" w:color="000000"/>
            </w:tcBorders>
          </w:tcPr>
          <w:p w14:paraId="790CA086" w14:textId="77777777" w:rsidR="007309BF" w:rsidRPr="007309BF" w:rsidRDefault="007309BF" w:rsidP="00CA4E90">
            <w:pPr>
              <w:spacing w:after="120"/>
            </w:pPr>
            <w:r>
              <w:t>FSS</w:t>
            </w:r>
          </w:p>
        </w:tc>
      </w:tr>
      <w:tr w:rsidR="007309BF" w:rsidRPr="009262DA" w14:paraId="15BD4657" w14:textId="17BD3E5D" w:rsidTr="007C026F">
        <w:trPr>
          <w:trHeight w:val="606"/>
        </w:trPr>
        <w:tc>
          <w:tcPr>
            <w:tcW w:w="21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B2858D" w14:textId="22AEF275" w:rsidR="007309BF" w:rsidRPr="009262DA" w:rsidRDefault="007309BF" w:rsidP="009F2CC8">
            <w:pPr>
              <w:rPr>
                <w:rFonts w:ascii="Times New Roman" w:hAnsi="Times New Roman" w:cs="Times New Roman"/>
              </w:rPr>
            </w:pPr>
            <w:r w:rsidRPr="009262DA">
              <w:rPr>
                <w:rFonts w:ascii="Times New Roman" w:hAnsi="Times New Roman" w:cs="Times New Roman"/>
              </w:rPr>
              <w:t>Frequency separation</w:t>
            </w:r>
          </w:p>
        </w:tc>
        <w:tc>
          <w:tcPr>
            <w:tcW w:w="595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28BA4339" w14:textId="04F9872D" w:rsidR="007309BF" w:rsidRPr="009262DA" w:rsidRDefault="007309BF" w:rsidP="00A06AD8">
            <w:pPr>
              <w:pStyle w:val="ListParagraph"/>
              <w:numPr>
                <w:ilvl w:val="0"/>
                <w:numId w:val="37"/>
              </w:numPr>
              <w:spacing w:before="0" w:after="120"/>
              <w:jc w:val="left"/>
              <w:rPr>
                <w:sz w:val="22"/>
                <w:szCs w:val="22"/>
              </w:rPr>
            </w:pPr>
            <w:r w:rsidRPr="009262DA">
              <w:rPr>
                <w:sz w:val="22"/>
                <w:szCs w:val="22"/>
              </w:rPr>
              <w:t xml:space="preserve">Band in which is not used by FSS or 4G LTE/5G-NR to </w:t>
            </w:r>
            <w:proofErr w:type="spellStart"/>
            <w:r w:rsidRPr="009262DA">
              <w:rPr>
                <w:sz w:val="22"/>
                <w:szCs w:val="22"/>
              </w:rPr>
              <w:t>minimise</w:t>
            </w:r>
            <w:proofErr w:type="spellEnd"/>
            <w:r w:rsidRPr="009262DA">
              <w:rPr>
                <w:sz w:val="22"/>
                <w:szCs w:val="22"/>
              </w:rPr>
              <w:t xml:space="preserve"> interference to FSS earth stations in the adjacent band</w:t>
            </w:r>
          </w:p>
          <w:p w14:paraId="0CB1A2C0" w14:textId="4EEAAD96" w:rsidR="007309BF" w:rsidRPr="009262DA" w:rsidRDefault="007309BF" w:rsidP="00A06AD8">
            <w:pPr>
              <w:pStyle w:val="ListParagraph"/>
              <w:numPr>
                <w:ilvl w:val="0"/>
                <w:numId w:val="37"/>
              </w:numPr>
              <w:spacing w:before="0" w:after="120"/>
              <w:jc w:val="left"/>
              <w:rPr>
                <w:sz w:val="22"/>
                <w:szCs w:val="22"/>
              </w:rPr>
            </w:pPr>
            <w:r w:rsidRPr="009262DA">
              <w:rPr>
                <w:sz w:val="22"/>
                <w:szCs w:val="22"/>
              </w:rPr>
              <w:t>The frequency separation will alleviate the requirement on the transition region of the receiving FSS earth station filter.</w:t>
            </w:r>
          </w:p>
        </w:tc>
        <w:tc>
          <w:tcPr>
            <w:tcW w:w="1984" w:type="dxa"/>
            <w:tcBorders>
              <w:top w:val="single" w:sz="8" w:space="0" w:color="000000"/>
              <w:left w:val="single" w:sz="8" w:space="0" w:color="000000"/>
              <w:bottom w:val="single" w:sz="8" w:space="0" w:color="000000"/>
              <w:right w:val="single" w:sz="8" w:space="0" w:color="000000"/>
            </w:tcBorders>
          </w:tcPr>
          <w:p w14:paraId="520E23F1" w14:textId="7BE58756" w:rsidR="007309BF" w:rsidRPr="007309BF" w:rsidRDefault="007309BF" w:rsidP="007309BF">
            <w:pPr>
              <w:spacing w:after="120"/>
            </w:pPr>
            <w:r>
              <w:t>FSS&amp;IMT</w:t>
            </w:r>
          </w:p>
        </w:tc>
      </w:tr>
      <w:tr w:rsidR="007309BF" w:rsidRPr="009262DA" w14:paraId="456D48DB" w14:textId="0385AA33" w:rsidTr="007C026F">
        <w:trPr>
          <w:trHeight w:val="606"/>
        </w:trPr>
        <w:tc>
          <w:tcPr>
            <w:tcW w:w="21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403FFD" w14:textId="77777777" w:rsidR="007309BF" w:rsidRPr="009262DA" w:rsidRDefault="007309BF" w:rsidP="009F2CC8">
            <w:pPr>
              <w:rPr>
                <w:rFonts w:ascii="Times New Roman" w:hAnsi="Times New Roman" w:cs="Times New Roman"/>
              </w:rPr>
            </w:pPr>
            <w:r w:rsidRPr="009262DA">
              <w:rPr>
                <w:rFonts w:ascii="Times New Roman" w:hAnsi="Times New Roman" w:cs="Times New Roman"/>
              </w:rPr>
              <w:t>Exclusion zone</w:t>
            </w:r>
          </w:p>
        </w:tc>
        <w:tc>
          <w:tcPr>
            <w:tcW w:w="595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50E39238" w14:textId="3D4E962E" w:rsidR="007309BF" w:rsidRPr="009262DA" w:rsidRDefault="007309BF" w:rsidP="00A06AD8">
            <w:pPr>
              <w:pStyle w:val="ListParagraph"/>
              <w:numPr>
                <w:ilvl w:val="0"/>
                <w:numId w:val="37"/>
              </w:numPr>
              <w:spacing w:before="0" w:after="120"/>
              <w:jc w:val="left"/>
              <w:rPr>
                <w:sz w:val="22"/>
                <w:szCs w:val="22"/>
              </w:rPr>
            </w:pPr>
            <w:r w:rsidRPr="009262DA">
              <w:rPr>
                <w:sz w:val="22"/>
                <w:szCs w:val="22"/>
              </w:rPr>
              <w:t xml:space="preserve">Radial separation distance from location of FSS earth station within which no IMT station shall be allowed </w:t>
            </w:r>
            <w:proofErr w:type="gramStart"/>
            <w:r w:rsidRPr="009262DA">
              <w:rPr>
                <w:sz w:val="22"/>
                <w:szCs w:val="22"/>
              </w:rPr>
              <w:t>in order to</w:t>
            </w:r>
            <w:proofErr w:type="gramEnd"/>
            <w:r w:rsidRPr="009262DA">
              <w:rPr>
                <w:sz w:val="22"/>
                <w:szCs w:val="22"/>
              </w:rPr>
              <w:t xml:space="preserve"> adequately protect FSS earth stations, particularly TT&amp;C stations</w:t>
            </w:r>
          </w:p>
        </w:tc>
        <w:tc>
          <w:tcPr>
            <w:tcW w:w="1984" w:type="dxa"/>
            <w:tcBorders>
              <w:top w:val="single" w:sz="8" w:space="0" w:color="000000"/>
              <w:left w:val="single" w:sz="8" w:space="0" w:color="000000"/>
              <w:bottom w:val="single" w:sz="8" w:space="0" w:color="000000"/>
              <w:right w:val="single" w:sz="8" w:space="0" w:color="000000"/>
            </w:tcBorders>
          </w:tcPr>
          <w:p w14:paraId="39DF0B3E" w14:textId="63A66E1F" w:rsidR="007309BF" w:rsidRPr="007309BF" w:rsidRDefault="007309BF" w:rsidP="007309BF">
            <w:pPr>
              <w:spacing w:after="120"/>
            </w:pPr>
            <w:r>
              <w:t>FSS&amp;IMT</w:t>
            </w:r>
          </w:p>
        </w:tc>
      </w:tr>
      <w:tr w:rsidR="007309BF" w:rsidRPr="009262DA" w14:paraId="0FE279F3" w14:textId="77777777" w:rsidTr="007309BF">
        <w:trPr>
          <w:trHeight w:val="606"/>
        </w:trPr>
        <w:tc>
          <w:tcPr>
            <w:tcW w:w="21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865A376" w14:textId="5BFD30C0" w:rsidR="007309BF" w:rsidRPr="009262DA" w:rsidRDefault="007309BF" w:rsidP="009F2CC8">
            <w:pPr>
              <w:rPr>
                <w:rFonts w:ascii="Times New Roman" w:hAnsi="Times New Roman" w:cs="Times New Roman"/>
              </w:rPr>
            </w:pPr>
            <w:r>
              <w:rPr>
                <w:rFonts w:ascii="Times New Roman" w:hAnsi="Times New Roman" w:cs="Times New Roman"/>
              </w:rPr>
              <w:t>Restriction zones</w:t>
            </w:r>
          </w:p>
        </w:tc>
        <w:tc>
          <w:tcPr>
            <w:tcW w:w="595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2E3CC746" w14:textId="3A350CDB" w:rsidR="007309BF" w:rsidRPr="009262DA" w:rsidRDefault="007309BF" w:rsidP="00A06AD8">
            <w:pPr>
              <w:pStyle w:val="ListParagraph"/>
              <w:numPr>
                <w:ilvl w:val="0"/>
                <w:numId w:val="37"/>
              </w:numPr>
              <w:spacing w:before="0" w:after="120"/>
              <w:jc w:val="left"/>
              <w:rPr>
                <w:sz w:val="22"/>
                <w:szCs w:val="22"/>
              </w:rPr>
            </w:pPr>
            <w:r w:rsidRPr="007309BF">
              <w:rPr>
                <w:sz w:val="22"/>
                <w:szCs w:val="22"/>
              </w:rPr>
              <w:t>Unlike exclusion zones, IMT operation is permitted but under stricter technical limits (</w:t>
            </w:r>
            <w:r w:rsidR="00275B75">
              <w:rPr>
                <w:sz w:val="22"/>
                <w:szCs w:val="22"/>
              </w:rPr>
              <w:t xml:space="preserve">e.g. </w:t>
            </w:r>
            <w:proofErr w:type="gramStart"/>
            <w:r w:rsidRPr="007309BF">
              <w:rPr>
                <w:sz w:val="22"/>
                <w:szCs w:val="22"/>
              </w:rPr>
              <w:t>reduced</w:t>
            </w:r>
            <w:proofErr w:type="gramEnd"/>
            <w:r w:rsidRPr="007309BF">
              <w:rPr>
                <w:sz w:val="22"/>
                <w:szCs w:val="22"/>
              </w:rPr>
              <w:t xml:space="preserve"> </w:t>
            </w:r>
            <w:proofErr w:type="spellStart"/>
            <w:r w:rsidRPr="007309BF">
              <w:rPr>
                <w:sz w:val="22"/>
                <w:szCs w:val="22"/>
              </w:rPr>
              <w:t>e.i.r.p</w:t>
            </w:r>
            <w:proofErr w:type="spellEnd"/>
            <w:r w:rsidRPr="007309BF">
              <w:rPr>
                <w:sz w:val="22"/>
                <w:szCs w:val="22"/>
              </w:rPr>
              <w:t xml:space="preserve">., antenna </w:t>
            </w:r>
            <w:proofErr w:type="spellStart"/>
            <w:r w:rsidRPr="007309BF">
              <w:rPr>
                <w:sz w:val="22"/>
                <w:szCs w:val="22"/>
              </w:rPr>
              <w:t>downtilt</w:t>
            </w:r>
            <w:proofErr w:type="spellEnd"/>
            <w:r w:rsidRPr="007309BF">
              <w:rPr>
                <w:sz w:val="22"/>
                <w:szCs w:val="22"/>
              </w:rPr>
              <w:t>, additional filtering). Provides flexibility while still protecting sensitive FSS stations.</w:t>
            </w:r>
          </w:p>
        </w:tc>
        <w:tc>
          <w:tcPr>
            <w:tcW w:w="1984" w:type="dxa"/>
            <w:tcBorders>
              <w:top w:val="single" w:sz="8" w:space="0" w:color="000000"/>
              <w:left w:val="single" w:sz="8" w:space="0" w:color="000000"/>
              <w:bottom w:val="single" w:sz="8" w:space="0" w:color="000000"/>
              <w:right w:val="single" w:sz="8" w:space="0" w:color="000000"/>
            </w:tcBorders>
          </w:tcPr>
          <w:p w14:paraId="6CB5A75D" w14:textId="7BCE5F52" w:rsidR="007309BF" w:rsidRPr="007309BF" w:rsidRDefault="007309BF" w:rsidP="007309BF">
            <w:pPr>
              <w:spacing w:after="120"/>
            </w:pPr>
            <w:r>
              <w:t>FSS&amp;IMT</w:t>
            </w:r>
          </w:p>
        </w:tc>
      </w:tr>
      <w:tr w:rsidR="007309BF" w:rsidRPr="009262DA" w14:paraId="079EB865" w14:textId="3CBF2383" w:rsidTr="007C026F">
        <w:trPr>
          <w:trHeight w:val="714"/>
        </w:trPr>
        <w:tc>
          <w:tcPr>
            <w:tcW w:w="21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90E396" w14:textId="77777777" w:rsidR="007309BF" w:rsidRPr="009262DA" w:rsidRDefault="007309BF" w:rsidP="009F2CC8">
            <w:pPr>
              <w:rPr>
                <w:rFonts w:ascii="Times New Roman" w:hAnsi="Times New Roman" w:cs="Times New Roman"/>
              </w:rPr>
            </w:pPr>
            <w:r w:rsidRPr="009262DA">
              <w:rPr>
                <w:rFonts w:ascii="Times New Roman" w:hAnsi="Times New Roman" w:cs="Times New Roman"/>
              </w:rPr>
              <w:t>Coordination zone</w:t>
            </w:r>
          </w:p>
        </w:tc>
        <w:tc>
          <w:tcPr>
            <w:tcW w:w="595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2D77A5CB" w14:textId="322D684A" w:rsidR="007309BF" w:rsidRPr="009262DA" w:rsidRDefault="007309BF" w:rsidP="00A06AD8">
            <w:pPr>
              <w:pStyle w:val="ListParagraph"/>
              <w:numPr>
                <w:ilvl w:val="0"/>
                <w:numId w:val="37"/>
              </w:numPr>
              <w:spacing w:before="0" w:after="120"/>
              <w:jc w:val="left"/>
              <w:rPr>
                <w:sz w:val="22"/>
                <w:szCs w:val="22"/>
              </w:rPr>
            </w:pPr>
            <w:r w:rsidRPr="009262DA">
              <w:rPr>
                <w:sz w:val="22"/>
                <w:szCs w:val="22"/>
              </w:rPr>
              <w:t>Area within which coordination between FSS earth station, including TT&amp;C stations, and 4G LTE/5G-NR is necessary to ensure co-existence.</w:t>
            </w:r>
          </w:p>
          <w:p w14:paraId="62202E57" w14:textId="77777777" w:rsidR="007309BF" w:rsidRPr="009262DA" w:rsidRDefault="007309BF" w:rsidP="00A06AD8">
            <w:pPr>
              <w:pStyle w:val="ListParagraph"/>
              <w:numPr>
                <w:ilvl w:val="0"/>
                <w:numId w:val="37"/>
              </w:numPr>
              <w:spacing w:before="0" w:after="120"/>
              <w:jc w:val="left"/>
              <w:rPr>
                <w:sz w:val="22"/>
                <w:szCs w:val="22"/>
              </w:rPr>
            </w:pPr>
            <w:r w:rsidRPr="009262DA">
              <w:rPr>
                <w:sz w:val="22"/>
                <w:szCs w:val="22"/>
              </w:rPr>
              <w:t>The perimeter of the coordination zone is outside the exclusion zone, but coordination zone does not include the exclusion zone.</w:t>
            </w:r>
          </w:p>
        </w:tc>
        <w:tc>
          <w:tcPr>
            <w:tcW w:w="1984" w:type="dxa"/>
            <w:tcBorders>
              <w:top w:val="single" w:sz="8" w:space="0" w:color="000000"/>
              <w:left w:val="single" w:sz="8" w:space="0" w:color="000000"/>
              <w:bottom w:val="single" w:sz="8" w:space="0" w:color="000000"/>
              <w:right w:val="single" w:sz="8" w:space="0" w:color="000000"/>
            </w:tcBorders>
          </w:tcPr>
          <w:p w14:paraId="0BC23834" w14:textId="5EA866D9" w:rsidR="007309BF" w:rsidRPr="007309BF" w:rsidRDefault="007309BF" w:rsidP="007309BF">
            <w:pPr>
              <w:spacing w:after="120"/>
            </w:pPr>
            <w:r>
              <w:t>FSS&amp;IMT</w:t>
            </w:r>
          </w:p>
        </w:tc>
      </w:tr>
      <w:tr w:rsidR="007309BF" w:rsidRPr="009262DA" w14:paraId="073AAEB9" w14:textId="34F2CDAD" w:rsidTr="007C026F">
        <w:trPr>
          <w:trHeight w:val="714"/>
        </w:trPr>
        <w:tc>
          <w:tcPr>
            <w:tcW w:w="21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14A6AC" w14:textId="77777777" w:rsidR="007309BF" w:rsidRPr="009262DA" w:rsidRDefault="007309BF" w:rsidP="009F2CC8">
            <w:pPr>
              <w:rPr>
                <w:rFonts w:ascii="Times New Roman" w:hAnsi="Times New Roman" w:cs="Times New Roman"/>
              </w:rPr>
            </w:pPr>
            <w:r w:rsidRPr="009262DA">
              <w:rPr>
                <w:rFonts w:ascii="Times New Roman" w:hAnsi="Times New Roman" w:cs="Times New Roman"/>
              </w:rPr>
              <w:t>Block-edge mask</w:t>
            </w:r>
          </w:p>
        </w:tc>
        <w:tc>
          <w:tcPr>
            <w:tcW w:w="595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064B063B" w14:textId="77777777" w:rsidR="007309BF" w:rsidRPr="009262DA" w:rsidRDefault="007309BF" w:rsidP="00A06AD8">
            <w:pPr>
              <w:pStyle w:val="ListParagraph"/>
              <w:numPr>
                <w:ilvl w:val="0"/>
                <w:numId w:val="37"/>
              </w:numPr>
              <w:spacing w:before="0" w:after="120"/>
              <w:jc w:val="left"/>
              <w:rPr>
                <w:sz w:val="22"/>
                <w:szCs w:val="22"/>
              </w:rPr>
            </w:pPr>
            <w:r w:rsidRPr="009262DA">
              <w:rPr>
                <w:sz w:val="22"/>
                <w:szCs w:val="22"/>
              </w:rPr>
              <w:t>Compliance with emission limits will ensure protection of FSS earth stations in the adjacent band</w:t>
            </w:r>
          </w:p>
        </w:tc>
        <w:tc>
          <w:tcPr>
            <w:tcW w:w="1984" w:type="dxa"/>
            <w:tcBorders>
              <w:top w:val="single" w:sz="8" w:space="0" w:color="000000"/>
              <w:left w:val="single" w:sz="8" w:space="0" w:color="000000"/>
              <w:bottom w:val="single" w:sz="8" w:space="0" w:color="000000"/>
              <w:right w:val="single" w:sz="8" w:space="0" w:color="000000"/>
            </w:tcBorders>
          </w:tcPr>
          <w:p w14:paraId="61C934D2" w14:textId="77777777" w:rsidR="007309BF" w:rsidRPr="007309BF" w:rsidRDefault="007309BF" w:rsidP="007309BF">
            <w:pPr>
              <w:spacing w:after="120"/>
            </w:pPr>
          </w:p>
        </w:tc>
      </w:tr>
      <w:tr w:rsidR="007309BF" w:rsidRPr="009262DA" w14:paraId="0BDB799C" w14:textId="7EFC475C" w:rsidTr="007C026F">
        <w:trPr>
          <w:trHeight w:val="1303"/>
        </w:trPr>
        <w:tc>
          <w:tcPr>
            <w:tcW w:w="21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14DA5E7" w14:textId="77777777" w:rsidR="007309BF" w:rsidRPr="009262DA" w:rsidRDefault="007309BF" w:rsidP="009F2CC8">
            <w:pPr>
              <w:rPr>
                <w:rFonts w:ascii="Times New Roman" w:hAnsi="Times New Roman" w:cs="Times New Roman"/>
              </w:rPr>
            </w:pPr>
            <w:r w:rsidRPr="009262DA">
              <w:rPr>
                <w:rFonts w:ascii="Times New Roman" w:hAnsi="Times New Roman" w:cs="Times New Roman"/>
              </w:rPr>
              <w:lastRenderedPageBreak/>
              <w:t>Antenna tilt</w:t>
            </w:r>
          </w:p>
        </w:tc>
        <w:tc>
          <w:tcPr>
            <w:tcW w:w="595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AE27FAF" w14:textId="77777777" w:rsidR="007309BF" w:rsidRPr="009262DA" w:rsidRDefault="007309BF" w:rsidP="00A06AD8">
            <w:pPr>
              <w:pStyle w:val="ListParagraph"/>
              <w:numPr>
                <w:ilvl w:val="0"/>
                <w:numId w:val="37"/>
              </w:numPr>
              <w:spacing w:before="0" w:after="120"/>
              <w:jc w:val="left"/>
              <w:rPr>
                <w:sz w:val="22"/>
                <w:szCs w:val="22"/>
              </w:rPr>
            </w:pPr>
            <w:r w:rsidRPr="009262DA">
              <w:rPr>
                <w:sz w:val="22"/>
                <w:szCs w:val="22"/>
              </w:rPr>
              <w:t>Vertical down tilting of base station antenna reduces interference to radar systems and FSS</w:t>
            </w:r>
          </w:p>
          <w:p w14:paraId="6E4944A6" w14:textId="77777777" w:rsidR="007309BF" w:rsidRPr="009262DA" w:rsidRDefault="007309BF" w:rsidP="00A06AD8">
            <w:pPr>
              <w:pStyle w:val="ListParagraph"/>
              <w:numPr>
                <w:ilvl w:val="0"/>
                <w:numId w:val="37"/>
              </w:numPr>
              <w:spacing w:before="0" w:after="120"/>
              <w:jc w:val="left"/>
              <w:rPr>
                <w:sz w:val="22"/>
                <w:szCs w:val="22"/>
              </w:rPr>
            </w:pPr>
            <w:r w:rsidRPr="009262DA">
              <w:rPr>
                <w:sz w:val="22"/>
                <w:szCs w:val="22"/>
              </w:rPr>
              <w:t>Interference reduction may be as high as 10 to 15 dB depending on the vertical antenna pattern</w:t>
            </w:r>
          </w:p>
        </w:tc>
        <w:tc>
          <w:tcPr>
            <w:tcW w:w="1984" w:type="dxa"/>
            <w:tcBorders>
              <w:top w:val="single" w:sz="8" w:space="0" w:color="000000"/>
              <w:left w:val="single" w:sz="8" w:space="0" w:color="000000"/>
              <w:bottom w:val="single" w:sz="8" w:space="0" w:color="000000"/>
              <w:right w:val="single" w:sz="8" w:space="0" w:color="000000"/>
            </w:tcBorders>
          </w:tcPr>
          <w:p w14:paraId="2F4A83EB" w14:textId="77777777" w:rsidR="007309BF" w:rsidRPr="007309BF" w:rsidRDefault="007309BF" w:rsidP="007309BF">
            <w:pPr>
              <w:spacing w:after="120"/>
            </w:pPr>
          </w:p>
        </w:tc>
      </w:tr>
      <w:tr w:rsidR="007309BF" w:rsidRPr="009262DA" w14:paraId="5D10952D" w14:textId="58B38CA3" w:rsidTr="007C026F">
        <w:trPr>
          <w:trHeight w:val="1440"/>
        </w:trPr>
        <w:tc>
          <w:tcPr>
            <w:tcW w:w="21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DD51F53" w14:textId="77777777" w:rsidR="007309BF" w:rsidRPr="009262DA" w:rsidRDefault="007309BF" w:rsidP="009F2CC8">
            <w:pPr>
              <w:rPr>
                <w:rFonts w:ascii="Times New Roman" w:hAnsi="Times New Roman" w:cs="Times New Roman"/>
              </w:rPr>
            </w:pPr>
            <w:r w:rsidRPr="009262DA">
              <w:rPr>
                <w:rFonts w:ascii="Times New Roman" w:hAnsi="Times New Roman" w:cs="Times New Roman"/>
              </w:rPr>
              <w:t>Lower antenna height</w:t>
            </w:r>
          </w:p>
        </w:tc>
        <w:tc>
          <w:tcPr>
            <w:tcW w:w="595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41FA231" w14:textId="77777777" w:rsidR="007309BF" w:rsidRPr="009262DA" w:rsidRDefault="007309BF" w:rsidP="00A06AD8">
            <w:pPr>
              <w:pStyle w:val="ListParagraph"/>
              <w:numPr>
                <w:ilvl w:val="0"/>
                <w:numId w:val="37"/>
              </w:numPr>
              <w:spacing w:before="0" w:after="120"/>
              <w:jc w:val="left"/>
              <w:rPr>
                <w:sz w:val="22"/>
                <w:szCs w:val="22"/>
              </w:rPr>
            </w:pPr>
            <w:r w:rsidRPr="009262DA">
              <w:rPr>
                <w:sz w:val="22"/>
                <w:szCs w:val="22"/>
              </w:rPr>
              <w:t>Lower antenna heights at the base stations improve sharing, especially when surrounded by obstacles such as tall buildings</w:t>
            </w:r>
          </w:p>
          <w:p w14:paraId="7C9E397E" w14:textId="77777777" w:rsidR="007309BF" w:rsidRPr="009262DA" w:rsidRDefault="007309BF" w:rsidP="00A06AD8">
            <w:pPr>
              <w:pStyle w:val="ListParagraph"/>
              <w:numPr>
                <w:ilvl w:val="0"/>
                <w:numId w:val="37"/>
              </w:numPr>
              <w:spacing w:before="0" w:after="120"/>
              <w:jc w:val="left"/>
              <w:rPr>
                <w:sz w:val="22"/>
                <w:szCs w:val="22"/>
              </w:rPr>
            </w:pPr>
            <w:r w:rsidRPr="009262DA">
              <w:rPr>
                <w:sz w:val="22"/>
                <w:szCs w:val="22"/>
              </w:rPr>
              <w:t>It may not be possible to lower the macro cell below a certain height, otherwise cell coverage maybe degraded</w:t>
            </w:r>
          </w:p>
        </w:tc>
        <w:tc>
          <w:tcPr>
            <w:tcW w:w="1984" w:type="dxa"/>
            <w:tcBorders>
              <w:top w:val="single" w:sz="8" w:space="0" w:color="000000"/>
              <w:left w:val="single" w:sz="8" w:space="0" w:color="000000"/>
              <w:bottom w:val="single" w:sz="8" w:space="0" w:color="000000"/>
              <w:right w:val="single" w:sz="8" w:space="0" w:color="000000"/>
            </w:tcBorders>
          </w:tcPr>
          <w:p w14:paraId="7B2720E1" w14:textId="77777777" w:rsidR="007309BF" w:rsidRPr="007309BF" w:rsidRDefault="007309BF" w:rsidP="007309BF">
            <w:pPr>
              <w:spacing w:after="120"/>
            </w:pPr>
          </w:p>
        </w:tc>
      </w:tr>
      <w:tr w:rsidR="007309BF" w:rsidRPr="009262DA" w14:paraId="098DE411" w14:textId="27254583" w:rsidTr="007C026F">
        <w:trPr>
          <w:trHeight w:val="3126"/>
        </w:trPr>
        <w:tc>
          <w:tcPr>
            <w:tcW w:w="21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037C9AB" w14:textId="7496B558" w:rsidR="007309BF" w:rsidRPr="009262DA" w:rsidRDefault="007309BF" w:rsidP="009F2CC8">
            <w:pPr>
              <w:rPr>
                <w:rFonts w:ascii="Times New Roman" w:hAnsi="Times New Roman" w:cs="Times New Roman"/>
              </w:rPr>
            </w:pPr>
            <w:r w:rsidRPr="009262DA">
              <w:rPr>
                <w:rFonts w:ascii="Times New Roman" w:hAnsi="Times New Roman" w:cs="Times New Roman"/>
              </w:rPr>
              <w:t xml:space="preserve">Antenna location, shielding, optimization of antenna directivity loss </w:t>
            </w:r>
          </w:p>
        </w:tc>
        <w:tc>
          <w:tcPr>
            <w:tcW w:w="595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7409BA8" w14:textId="77777777" w:rsidR="007309BF" w:rsidRPr="009262DA" w:rsidRDefault="007309BF" w:rsidP="00A06AD8">
            <w:pPr>
              <w:pStyle w:val="ListParagraph"/>
              <w:numPr>
                <w:ilvl w:val="0"/>
                <w:numId w:val="38"/>
              </w:numPr>
              <w:spacing w:before="0" w:after="120"/>
              <w:jc w:val="left"/>
              <w:rPr>
                <w:sz w:val="22"/>
                <w:szCs w:val="22"/>
              </w:rPr>
            </w:pPr>
            <w:r w:rsidRPr="009262DA">
              <w:rPr>
                <w:sz w:val="22"/>
                <w:szCs w:val="22"/>
              </w:rPr>
              <w:t xml:space="preserve">Considering the geographic conditions, IMT-Advanced base station antennas may </w:t>
            </w:r>
            <w:proofErr w:type="gramStart"/>
            <w:r w:rsidRPr="009262DA">
              <w:rPr>
                <w:sz w:val="22"/>
                <w:szCs w:val="22"/>
              </w:rPr>
              <w:t>be located in</w:t>
            </w:r>
            <w:proofErr w:type="gramEnd"/>
            <w:r w:rsidRPr="009262DA">
              <w:rPr>
                <w:sz w:val="22"/>
                <w:szCs w:val="22"/>
              </w:rPr>
              <w:t xml:space="preserve"> areas where natural or </w:t>
            </w:r>
            <w:proofErr w:type="spellStart"/>
            <w:r w:rsidRPr="009262DA">
              <w:rPr>
                <w:sz w:val="22"/>
                <w:szCs w:val="22"/>
              </w:rPr>
              <w:t>man made</w:t>
            </w:r>
            <w:proofErr w:type="spellEnd"/>
            <w:r w:rsidRPr="009262DA">
              <w:rPr>
                <w:sz w:val="22"/>
                <w:szCs w:val="22"/>
              </w:rPr>
              <w:t xml:space="preserve"> shielding minimizes interference from/to the radar and FSS antennas</w:t>
            </w:r>
          </w:p>
          <w:p w14:paraId="64A06381" w14:textId="77777777" w:rsidR="007309BF" w:rsidRPr="009262DA" w:rsidRDefault="007309BF" w:rsidP="00A06AD8">
            <w:pPr>
              <w:pStyle w:val="ListParagraph"/>
              <w:numPr>
                <w:ilvl w:val="0"/>
                <w:numId w:val="38"/>
              </w:numPr>
              <w:spacing w:before="0" w:after="120"/>
              <w:jc w:val="left"/>
              <w:rPr>
                <w:sz w:val="22"/>
                <w:szCs w:val="22"/>
              </w:rPr>
            </w:pPr>
            <w:r w:rsidRPr="009262DA">
              <w:rPr>
                <w:sz w:val="22"/>
                <w:szCs w:val="22"/>
              </w:rPr>
              <w:t>In some cases, the building/terrain attenuation can be expected to be between 0 and 20 dB in the band, and required separation distance between IMT-Advanced and radar and FSS systems may be reduced</w:t>
            </w:r>
          </w:p>
          <w:p w14:paraId="78164625" w14:textId="77777777" w:rsidR="007309BF" w:rsidRPr="009262DA" w:rsidRDefault="007309BF" w:rsidP="00A06AD8">
            <w:pPr>
              <w:pStyle w:val="ListParagraph"/>
              <w:numPr>
                <w:ilvl w:val="0"/>
                <w:numId w:val="38"/>
              </w:numPr>
              <w:spacing w:before="0" w:after="120"/>
              <w:jc w:val="left"/>
              <w:rPr>
                <w:sz w:val="22"/>
                <w:szCs w:val="22"/>
              </w:rPr>
            </w:pPr>
            <w:r w:rsidRPr="009262DA">
              <w:rPr>
                <w:sz w:val="22"/>
                <w:szCs w:val="22"/>
              </w:rPr>
              <w:t>This method is not effective if line of sight condition is configured between IMT-Advanced system and operating position of mobile radars or FSS, and if radar and FSS antenna directivity loss is insufficient. Therefore, this method should be applied together with other mitigation methods</w:t>
            </w:r>
          </w:p>
        </w:tc>
        <w:tc>
          <w:tcPr>
            <w:tcW w:w="1984" w:type="dxa"/>
            <w:tcBorders>
              <w:top w:val="single" w:sz="8" w:space="0" w:color="000000"/>
              <w:left w:val="single" w:sz="8" w:space="0" w:color="000000"/>
              <w:bottom w:val="single" w:sz="8" w:space="0" w:color="000000"/>
              <w:right w:val="single" w:sz="8" w:space="0" w:color="000000"/>
            </w:tcBorders>
          </w:tcPr>
          <w:p w14:paraId="5BE86A1C" w14:textId="77777777" w:rsidR="007309BF" w:rsidRPr="007309BF" w:rsidRDefault="007309BF" w:rsidP="007309BF">
            <w:pPr>
              <w:spacing w:after="120"/>
            </w:pPr>
          </w:p>
        </w:tc>
      </w:tr>
      <w:tr w:rsidR="007309BF" w:rsidRPr="009262DA" w14:paraId="28673352" w14:textId="7E3BA4DC" w:rsidTr="007C026F">
        <w:trPr>
          <w:trHeight w:val="1560"/>
        </w:trPr>
        <w:tc>
          <w:tcPr>
            <w:tcW w:w="21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37325F0" w14:textId="77777777" w:rsidR="007309BF" w:rsidRPr="009262DA" w:rsidRDefault="007309BF" w:rsidP="009F2CC8">
            <w:pPr>
              <w:rPr>
                <w:rFonts w:ascii="Times New Roman" w:hAnsi="Times New Roman" w:cs="Times New Roman"/>
              </w:rPr>
            </w:pPr>
            <w:r w:rsidRPr="009262DA">
              <w:rPr>
                <w:rFonts w:ascii="Times New Roman" w:hAnsi="Times New Roman" w:cs="Times New Roman"/>
              </w:rPr>
              <w:t>Sector Disabling</w:t>
            </w:r>
          </w:p>
        </w:tc>
        <w:tc>
          <w:tcPr>
            <w:tcW w:w="595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831FCA" w14:textId="77777777" w:rsidR="007309BF" w:rsidRPr="009262DA" w:rsidRDefault="007309BF" w:rsidP="00A06AD8">
            <w:pPr>
              <w:pStyle w:val="ListParagraph"/>
              <w:numPr>
                <w:ilvl w:val="0"/>
                <w:numId w:val="38"/>
              </w:numPr>
              <w:spacing w:before="0" w:after="120"/>
              <w:jc w:val="left"/>
              <w:rPr>
                <w:sz w:val="22"/>
                <w:szCs w:val="22"/>
              </w:rPr>
            </w:pPr>
            <w:r w:rsidRPr="009262DA">
              <w:rPr>
                <w:sz w:val="22"/>
                <w:szCs w:val="22"/>
              </w:rPr>
              <w:t xml:space="preserve">The aim of this technique is to reduce, in the direction of the victim system, the transmitting output power of base stations that are located at a distance smaller than the separation distance, noting that such an area would be covered </w:t>
            </w:r>
            <w:proofErr w:type="gramStart"/>
            <w:r w:rsidRPr="009262DA">
              <w:rPr>
                <w:sz w:val="22"/>
                <w:szCs w:val="22"/>
              </w:rPr>
              <w:t>through the use of</w:t>
            </w:r>
            <w:proofErr w:type="gramEnd"/>
            <w:r w:rsidRPr="009262DA">
              <w:rPr>
                <w:sz w:val="22"/>
                <w:szCs w:val="22"/>
              </w:rPr>
              <w:t xml:space="preserve"> other frequency bands by IMT-Advanced systems</w:t>
            </w:r>
          </w:p>
        </w:tc>
        <w:tc>
          <w:tcPr>
            <w:tcW w:w="1984" w:type="dxa"/>
            <w:tcBorders>
              <w:top w:val="single" w:sz="8" w:space="0" w:color="000000"/>
              <w:left w:val="single" w:sz="8" w:space="0" w:color="000000"/>
              <w:bottom w:val="single" w:sz="8" w:space="0" w:color="000000"/>
              <w:right w:val="single" w:sz="8" w:space="0" w:color="000000"/>
            </w:tcBorders>
          </w:tcPr>
          <w:p w14:paraId="51309351" w14:textId="77777777" w:rsidR="007309BF" w:rsidRPr="007309BF" w:rsidRDefault="007309BF" w:rsidP="007309BF">
            <w:pPr>
              <w:spacing w:after="120"/>
            </w:pPr>
          </w:p>
        </w:tc>
      </w:tr>
      <w:tr w:rsidR="007309BF" w:rsidRPr="009262DA" w14:paraId="3B91C93E" w14:textId="4F906CF5" w:rsidTr="007C026F">
        <w:trPr>
          <w:trHeight w:val="1812"/>
        </w:trPr>
        <w:tc>
          <w:tcPr>
            <w:tcW w:w="21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288757" w14:textId="77777777" w:rsidR="007309BF" w:rsidRPr="009262DA" w:rsidRDefault="007309BF" w:rsidP="009F2CC8">
            <w:pPr>
              <w:rPr>
                <w:rFonts w:ascii="Times New Roman" w:hAnsi="Times New Roman" w:cs="Times New Roman"/>
              </w:rPr>
            </w:pPr>
            <w:r w:rsidRPr="009262DA">
              <w:rPr>
                <w:rFonts w:ascii="Times New Roman" w:hAnsi="Times New Roman" w:cs="Times New Roman"/>
              </w:rPr>
              <w:t>Antenna dynamic null steering</w:t>
            </w:r>
          </w:p>
        </w:tc>
        <w:tc>
          <w:tcPr>
            <w:tcW w:w="595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DCD113" w14:textId="77777777" w:rsidR="007309BF" w:rsidRPr="009262DA" w:rsidRDefault="007309BF" w:rsidP="00A06AD8">
            <w:pPr>
              <w:pStyle w:val="ListParagraph"/>
              <w:numPr>
                <w:ilvl w:val="0"/>
                <w:numId w:val="38"/>
              </w:numPr>
              <w:spacing w:before="0" w:after="120"/>
              <w:jc w:val="left"/>
              <w:rPr>
                <w:sz w:val="22"/>
                <w:szCs w:val="22"/>
              </w:rPr>
            </w:pPr>
            <w:r w:rsidRPr="009262DA">
              <w:rPr>
                <w:sz w:val="22"/>
                <w:szCs w:val="22"/>
              </w:rPr>
              <w:t>A null is steered toward the radar and FSS antenna direction to reduce the interference by adopting dynamic beam forming antenna such as dynamic adaptive array antenna</w:t>
            </w:r>
          </w:p>
          <w:p w14:paraId="754D8FC7" w14:textId="77777777" w:rsidR="007309BF" w:rsidRPr="009262DA" w:rsidRDefault="007309BF" w:rsidP="00A06AD8">
            <w:pPr>
              <w:pStyle w:val="ListParagraph"/>
              <w:numPr>
                <w:ilvl w:val="0"/>
                <w:numId w:val="38"/>
              </w:numPr>
              <w:spacing w:before="0" w:after="120"/>
              <w:jc w:val="left"/>
              <w:rPr>
                <w:sz w:val="22"/>
                <w:szCs w:val="22"/>
              </w:rPr>
            </w:pPr>
            <w:r w:rsidRPr="009262DA">
              <w:rPr>
                <w:sz w:val="22"/>
                <w:szCs w:val="22"/>
              </w:rPr>
              <w:t>The level of interference mitigation is a function of the number of antenna elements and the propagation effects</w:t>
            </w:r>
          </w:p>
        </w:tc>
        <w:tc>
          <w:tcPr>
            <w:tcW w:w="1984" w:type="dxa"/>
            <w:tcBorders>
              <w:top w:val="single" w:sz="8" w:space="0" w:color="000000"/>
              <w:left w:val="single" w:sz="8" w:space="0" w:color="000000"/>
              <w:bottom w:val="single" w:sz="8" w:space="0" w:color="000000"/>
              <w:right w:val="single" w:sz="8" w:space="0" w:color="000000"/>
            </w:tcBorders>
          </w:tcPr>
          <w:p w14:paraId="72B0C75F" w14:textId="77777777" w:rsidR="007309BF" w:rsidRPr="007309BF" w:rsidRDefault="007309BF" w:rsidP="007309BF">
            <w:pPr>
              <w:spacing w:after="120"/>
            </w:pPr>
          </w:p>
        </w:tc>
      </w:tr>
      <w:tr w:rsidR="007309BF" w:rsidRPr="009262DA" w14:paraId="312C631C" w14:textId="02DD7596" w:rsidTr="007C026F">
        <w:trPr>
          <w:trHeight w:val="1047"/>
        </w:trPr>
        <w:tc>
          <w:tcPr>
            <w:tcW w:w="21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E2246A" w14:textId="77777777" w:rsidR="007309BF" w:rsidRPr="009262DA" w:rsidRDefault="007309BF" w:rsidP="009F2CC8">
            <w:pPr>
              <w:rPr>
                <w:rFonts w:ascii="Times New Roman" w:hAnsi="Times New Roman" w:cs="Times New Roman"/>
              </w:rPr>
            </w:pPr>
            <w:r w:rsidRPr="009262DA">
              <w:rPr>
                <w:rFonts w:ascii="Times New Roman" w:hAnsi="Times New Roman" w:cs="Times New Roman"/>
              </w:rPr>
              <w:t>Transmit power control</w:t>
            </w:r>
          </w:p>
        </w:tc>
        <w:tc>
          <w:tcPr>
            <w:tcW w:w="595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9BEEFF" w14:textId="77777777" w:rsidR="007309BF" w:rsidRPr="009262DA" w:rsidRDefault="007309BF" w:rsidP="00A06AD8">
            <w:pPr>
              <w:pStyle w:val="ListParagraph"/>
              <w:numPr>
                <w:ilvl w:val="0"/>
                <w:numId w:val="38"/>
              </w:numPr>
              <w:spacing w:before="0" w:after="120"/>
              <w:jc w:val="left"/>
              <w:rPr>
                <w:sz w:val="22"/>
                <w:szCs w:val="22"/>
              </w:rPr>
            </w:pPr>
            <w:r w:rsidRPr="009262DA">
              <w:rPr>
                <w:sz w:val="22"/>
                <w:szCs w:val="22"/>
              </w:rPr>
              <w:t xml:space="preserve">Interference </w:t>
            </w:r>
            <w:proofErr w:type="gramStart"/>
            <w:r w:rsidRPr="009262DA">
              <w:rPr>
                <w:sz w:val="22"/>
                <w:szCs w:val="22"/>
              </w:rPr>
              <w:t>to</w:t>
            </w:r>
            <w:proofErr w:type="gramEnd"/>
            <w:r w:rsidRPr="009262DA">
              <w:rPr>
                <w:sz w:val="22"/>
                <w:szCs w:val="22"/>
              </w:rPr>
              <w:t xml:space="preserve"> radars and FSS could be reduced by setting the transmission power of IMT-Advanced stations to the minimum required level especially when radar signal is detected </w:t>
            </w:r>
          </w:p>
        </w:tc>
        <w:tc>
          <w:tcPr>
            <w:tcW w:w="1984" w:type="dxa"/>
            <w:tcBorders>
              <w:top w:val="single" w:sz="8" w:space="0" w:color="000000"/>
              <w:left w:val="single" w:sz="8" w:space="0" w:color="000000"/>
              <w:bottom w:val="single" w:sz="8" w:space="0" w:color="000000"/>
              <w:right w:val="single" w:sz="8" w:space="0" w:color="000000"/>
            </w:tcBorders>
          </w:tcPr>
          <w:p w14:paraId="04F4A887" w14:textId="77777777" w:rsidR="007309BF" w:rsidRPr="007309BF" w:rsidRDefault="007309BF" w:rsidP="007309BF">
            <w:pPr>
              <w:spacing w:after="120"/>
            </w:pPr>
          </w:p>
        </w:tc>
      </w:tr>
      <w:tr w:rsidR="007309BF" w:rsidRPr="009262DA" w14:paraId="0EF54C48" w14:textId="38F1FCE4" w:rsidTr="007C026F">
        <w:trPr>
          <w:trHeight w:val="1137"/>
        </w:trPr>
        <w:tc>
          <w:tcPr>
            <w:tcW w:w="21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E3050A" w14:textId="77777777" w:rsidR="007309BF" w:rsidRPr="009262DA" w:rsidRDefault="007309BF" w:rsidP="009F2CC8">
            <w:pPr>
              <w:rPr>
                <w:rFonts w:ascii="Times New Roman" w:hAnsi="Times New Roman" w:cs="Times New Roman"/>
              </w:rPr>
            </w:pPr>
            <w:r w:rsidRPr="009262DA">
              <w:rPr>
                <w:rFonts w:ascii="Times New Roman" w:hAnsi="Times New Roman" w:cs="Times New Roman"/>
              </w:rPr>
              <w:t>Forward error-correction and interleaving</w:t>
            </w:r>
          </w:p>
        </w:tc>
        <w:tc>
          <w:tcPr>
            <w:tcW w:w="595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44F845" w14:textId="77777777" w:rsidR="007309BF" w:rsidRPr="009262DA" w:rsidRDefault="007309BF" w:rsidP="00A06AD8">
            <w:pPr>
              <w:pStyle w:val="ListParagraph"/>
              <w:numPr>
                <w:ilvl w:val="0"/>
                <w:numId w:val="38"/>
              </w:numPr>
              <w:spacing w:before="0" w:after="120"/>
              <w:jc w:val="left"/>
              <w:rPr>
                <w:sz w:val="22"/>
                <w:szCs w:val="22"/>
              </w:rPr>
            </w:pPr>
            <w:r w:rsidRPr="009262DA">
              <w:rPr>
                <w:sz w:val="22"/>
                <w:szCs w:val="22"/>
              </w:rPr>
              <w:t>Forward error correction coding and bit interleaving is effective in reducing the susceptibility of the IMT-Advanced receiver to interference from the radar</w:t>
            </w:r>
          </w:p>
        </w:tc>
        <w:tc>
          <w:tcPr>
            <w:tcW w:w="1984" w:type="dxa"/>
            <w:tcBorders>
              <w:top w:val="single" w:sz="8" w:space="0" w:color="000000"/>
              <w:left w:val="single" w:sz="8" w:space="0" w:color="000000"/>
              <w:bottom w:val="single" w:sz="8" w:space="0" w:color="000000"/>
              <w:right w:val="single" w:sz="8" w:space="0" w:color="000000"/>
            </w:tcBorders>
          </w:tcPr>
          <w:p w14:paraId="367F89FD" w14:textId="77777777" w:rsidR="007309BF" w:rsidRPr="007309BF" w:rsidRDefault="007309BF" w:rsidP="007309BF">
            <w:pPr>
              <w:spacing w:after="120"/>
            </w:pPr>
          </w:p>
        </w:tc>
      </w:tr>
      <w:tr w:rsidR="007309BF" w:rsidRPr="009262DA" w14:paraId="4D8F0168" w14:textId="55DD914A" w:rsidTr="007C026F">
        <w:trPr>
          <w:trHeight w:val="1749"/>
        </w:trPr>
        <w:tc>
          <w:tcPr>
            <w:tcW w:w="21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7C1821" w14:textId="77777777" w:rsidR="007309BF" w:rsidRPr="009262DA" w:rsidRDefault="007309BF" w:rsidP="009F2CC8">
            <w:pPr>
              <w:rPr>
                <w:rFonts w:ascii="Times New Roman" w:hAnsi="Times New Roman" w:cs="Times New Roman"/>
              </w:rPr>
            </w:pPr>
            <w:r w:rsidRPr="009262DA">
              <w:rPr>
                <w:rFonts w:ascii="Times New Roman" w:hAnsi="Times New Roman" w:cs="Times New Roman"/>
              </w:rPr>
              <w:t>Improved Filter Characteristics</w:t>
            </w:r>
          </w:p>
        </w:tc>
        <w:tc>
          <w:tcPr>
            <w:tcW w:w="595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E4E5B4" w14:textId="77777777" w:rsidR="007309BF" w:rsidRDefault="007309BF" w:rsidP="00A06AD8">
            <w:pPr>
              <w:pStyle w:val="ListParagraph"/>
              <w:numPr>
                <w:ilvl w:val="0"/>
                <w:numId w:val="38"/>
              </w:numPr>
              <w:spacing w:before="0" w:after="120"/>
              <w:jc w:val="left"/>
              <w:rPr>
                <w:sz w:val="22"/>
                <w:szCs w:val="22"/>
              </w:rPr>
            </w:pPr>
            <w:r w:rsidRPr="009262DA">
              <w:rPr>
                <w:sz w:val="22"/>
                <w:szCs w:val="22"/>
              </w:rPr>
              <w:t xml:space="preserve">The out-of-band (OOB) and spurious emission characteristics of IMT base-station transmitters are based on the most stringent mask specified in the 3GPP technical specification series 36 (TS 36). Moreover, it is expected that commercial IMT </w:t>
            </w:r>
            <w:proofErr w:type="gramStart"/>
            <w:r w:rsidRPr="009262DA">
              <w:rPr>
                <w:sz w:val="22"/>
                <w:szCs w:val="22"/>
              </w:rPr>
              <w:t>products shall</w:t>
            </w:r>
            <w:proofErr w:type="gramEnd"/>
            <w:r w:rsidRPr="009262DA">
              <w:rPr>
                <w:sz w:val="22"/>
                <w:szCs w:val="22"/>
              </w:rPr>
              <w:t xml:space="preserve"> typically offer significantly better performance than 3GPP requirements </w:t>
            </w:r>
          </w:p>
          <w:p w14:paraId="7AB6B01B" w14:textId="74ABB09A" w:rsidR="007309BF" w:rsidRPr="009262DA" w:rsidRDefault="00560E85" w:rsidP="00A06AD8">
            <w:pPr>
              <w:pStyle w:val="ListParagraph"/>
              <w:numPr>
                <w:ilvl w:val="0"/>
                <w:numId w:val="38"/>
              </w:numPr>
              <w:spacing w:before="0" w:after="120"/>
              <w:jc w:val="left"/>
              <w:rPr>
                <w:sz w:val="22"/>
                <w:szCs w:val="22"/>
              </w:rPr>
            </w:pPr>
            <w:r>
              <w:rPr>
                <w:sz w:val="22"/>
                <w:szCs w:val="22"/>
              </w:rPr>
              <w:lastRenderedPageBreak/>
              <w:t xml:space="preserve">Additional </w:t>
            </w:r>
            <w:r w:rsidR="007309BF" w:rsidRPr="007309BF">
              <w:rPr>
                <w:sz w:val="22"/>
                <w:szCs w:val="22"/>
              </w:rPr>
              <w:t xml:space="preserve">transmitter filtering on IMT base stations can limit leakage into FSS bands. </w:t>
            </w:r>
          </w:p>
        </w:tc>
        <w:tc>
          <w:tcPr>
            <w:tcW w:w="1984" w:type="dxa"/>
            <w:tcBorders>
              <w:top w:val="single" w:sz="8" w:space="0" w:color="000000"/>
              <w:left w:val="single" w:sz="8" w:space="0" w:color="000000"/>
              <w:bottom w:val="single" w:sz="8" w:space="0" w:color="000000"/>
              <w:right w:val="single" w:sz="8" w:space="0" w:color="000000"/>
            </w:tcBorders>
          </w:tcPr>
          <w:p w14:paraId="301BB0AE" w14:textId="79E08BCB" w:rsidR="007309BF" w:rsidRPr="007309BF" w:rsidRDefault="007309BF" w:rsidP="007309BF">
            <w:pPr>
              <w:spacing w:after="120"/>
            </w:pPr>
            <w:r>
              <w:lastRenderedPageBreak/>
              <w:t>IMT</w:t>
            </w:r>
          </w:p>
        </w:tc>
      </w:tr>
    </w:tbl>
    <w:p w14:paraId="0C7A7B5E" w14:textId="77777777" w:rsidR="007413FB" w:rsidRDefault="007413FB" w:rsidP="00A211F1">
      <w:pPr>
        <w:tabs>
          <w:tab w:val="num" w:pos="720"/>
        </w:tabs>
        <w:rPr>
          <w:rFonts w:ascii="Times New Roman" w:hAnsi="Times New Roman" w:cs="Times New Roman"/>
          <w:sz w:val="24"/>
          <w:szCs w:val="24"/>
        </w:rPr>
      </w:pPr>
    </w:p>
    <w:p w14:paraId="35C786BF" w14:textId="7AC563D9" w:rsidR="006860B5" w:rsidRPr="00241CF6" w:rsidRDefault="006860B5" w:rsidP="00A211F1">
      <w:pPr>
        <w:tabs>
          <w:tab w:val="num" w:pos="720"/>
        </w:tabs>
        <w:rPr>
          <w:rFonts w:ascii="Times New Roman" w:hAnsi="Times New Roman" w:cs="Times New Roman"/>
          <w:sz w:val="24"/>
          <w:szCs w:val="24"/>
        </w:rPr>
      </w:pPr>
      <w:r>
        <w:rPr>
          <w:rFonts w:ascii="Times New Roman" w:hAnsi="Times New Roman" w:cs="Times New Roman"/>
          <w:sz w:val="24"/>
          <w:szCs w:val="24"/>
        </w:rPr>
        <w:t xml:space="preserve">Similar mitigation techniques are presented in Report ITU-R S.2546 that are applicable to the FSS earth stations (section 5), the IMT network (section 6) or to both IMT and FSS (section 7). </w:t>
      </w:r>
    </w:p>
    <w:p w14:paraId="0DFED932" w14:textId="65438B46" w:rsidR="00A211F1" w:rsidRPr="00241CF6" w:rsidRDefault="00A211F1" w:rsidP="007C026F">
      <w:pPr>
        <w:pStyle w:val="Heading2"/>
        <w:numPr>
          <w:ilvl w:val="1"/>
          <w:numId w:val="69"/>
        </w:numPr>
        <w:rPr>
          <w:rFonts w:ascii="Times New Roman" w:hAnsi="Times New Roman" w:cs="Times New Roman"/>
          <w:b/>
          <w:bCs/>
          <w:color w:val="000000" w:themeColor="text1"/>
          <w:sz w:val="24"/>
          <w:szCs w:val="24"/>
          <w:lang w:val="en-NZ"/>
        </w:rPr>
      </w:pPr>
      <w:r w:rsidRPr="00241CF6">
        <w:rPr>
          <w:rFonts w:ascii="Times New Roman" w:hAnsi="Times New Roman" w:cs="Times New Roman"/>
          <w:b/>
          <w:bCs/>
          <w:color w:val="000000" w:themeColor="text1"/>
          <w:sz w:val="24"/>
          <w:szCs w:val="24"/>
          <w:lang w:val="en-NZ"/>
        </w:rPr>
        <w:t>Technical Conditions suitable for IMT in the frequency band 3 300-3 400 MHz</w:t>
      </w:r>
    </w:p>
    <w:p w14:paraId="7D8859DF" w14:textId="77777777" w:rsidR="005A2759" w:rsidRPr="00241CF6" w:rsidRDefault="005A2759" w:rsidP="005A2759">
      <w:pPr>
        <w:spacing w:after="0" w:line="240" w:lineRule="auto"/>
        <w:jc w:val="both"/>
        <w:rPr>
          <w:rFonts w:ascii="Times New Roman" w:hAnsi="Times New Roman" w:cs="Times New Roman"/>
          <w:sz w:val="24"/>
          <w:szCs w:val="24"/>
          <w:lang w:eastAsia="zh-CN"/>
        </w:rPr>
      </w:pPr>
    </w:p>
    <w:p w14:paraId="04DF1CAC" w14:textId="72ECB160" w:rsidR="00A211F1" w:rsidRPr="00241CF6" w:rsidRDefault="00A211F1" w:rsidP="005A2759">
      <w:pPr>
        <w:spacing w:after="0" w:line="240" w:lineRule="auto"/>
        <w:jc w:val="both"/>
        <w:rPr>
          <w:rFonts w:ascii="Times New Roman" w:hAnsi="Times New Roman" w:cs="Times New Roman"/>
          <w:sz w:val="24"/>
          <w:szCs w:val="24"/>
          <w:lang w:eastAsia="zh-CN"/>
        </w:rPr>
      </w:pPr>
      <w:r w:rsidRPr="00241CF6">
        <w:rPr>
          <w:rFonts w:ascii="Times New Roman" w:hAnsi="Times New Roman" w:cs="Times New Roman"/>
          <w:sz w:val="24"/>
          <w:szCs w:val="24"/>
          <w:lang w:eastAsia="zh-CN"/>
        </w:rPr>
        <w:t xml:space="preserve">The technical condition in this portion is the form of a Block-Edge-Mask (BEM) applicable to IMT base stations with different power levels for protection of FSS in adjacent band 3 400 -3 700 MHz: Power limit </w:t>
      </w:r>
      <w:r w:rsidR="006B58DB" w:rsidRPr="00241CF6">
        <w:rPr>
          <w:rFonts w:ascii="Times New Roman" w:hAnsi="Times New Roman" w:cs="Times New Roman"/>
          <w:sz w:val="24"/>
          <w:szCs w:val="24"/>
          <w:lang w:eastAsia="zh-CN"/>
        </w:rPr>
        <w:t xml:space="preserve">may need to be implemented </w:t>
      </w:r>
      <w:r w:rsidRPr="00241CF6">
        <w:rPr>
          <w:rFonts w:ascii="Times New Roman" w:hAnsi="Times New Roman" w:cs="Times New Roman"/>
          <w:sz w:val="24"/>
          <w:szCs w:val="24"/>
          <w:lang w:eastAsia="zh-CN"/>
        </w:rPr>
        <w:t xml:space="preserve"> for outdoor deployment. For indoor deployment, this power limit can be relaxed on a case-by-case basis.</w:t>
      </w:r>
    </w:p>
    <w:p w14:paraId="25DB94AE" w14:textId="77777777" w:rsidR="005A2759" w:rsidRPr="00241CF6" w:rsidRDefault="005A2759" w:rsidP="005A2759">
      <w:pPr>
        <w:spacing w:after="0" w:line="240" w:lineRule="auto"/>
        <w:jc w:val="both"/>
        <w:rPr>
          <w:rFonts w:ascii="Times New Roman" w:hAnsi="Times New Roman" w:cs="Times New Roman"/>
          <w:sz w:val="24"/>
          <w:szCs w:val="24"/>
          <w:lang w:eastAsia="zh-CN"/>
        </w:rPr>
      </w:pPr>
    </w:p>
    <w:p w14:paraId="2777829E" w14:textId="0D360CA8" w:rsidR="00140EB9" w:rsidRPr="00241CF6" w:rsidRDefault="00A211F1" w:rsidP="005A2759">
      <w:pPr>
        <w:spacing w:after="0" w:line="240" w:lineRule="auto"/>
        <w:jc w:val="both"/>
        <w:rPr>
          <w:rFonts w:ascii="Times New Roman" w:hAnsi="Times New Roman" w:cs="Times New Roman"/>
          <w:sz w:val="24"/>
          <w:szCs w:val="24"/>
        </w:rPr>
      </w:pPr>
      <w:r w:rsidRPr="00241CF6">
        <w:rPr>
          <w:rFonts w:ascii="Times New Roman" w:hAnsi="Times New Roman" w:cs="Times New Roman"/>
          <w:sz w:val="24"/>
          <w:szCs w:val="24"/>
        </w:rPr>
        <w:t xml:space="preserve">For situation where IMT and FSS earth stations that co-exist in a band or in adjacent band, are within territories of different administrations, cross-border coordination should be carried out on a case-by-case basis. </w:t>
      </w:r>
      <w:r w:rsidRPr="00241CF6">
        <w:rPr>
          <w:rFonts w:ascii="Times New Roman" w:hAnsi="Times New Roman" w:cs="Times New Roman"/>
          <w:sz w:val="24"/>
          <w:szCs w:val="24"/>
          <w:lang w:eastAsia="zh-CN"/>
        </w:rPr>
        <w:t xml:space="preserve">Since the frequency band 3 400-3 700 MHz </w:t>
      </w:r>
      <w:r w:rsidRPr="00241CF6">
        <w:rPr>
          <w:rFonts w:ascii="Times New Roman" w:hAnsi="Times New Roman" w:cs="Times New Roman"/>
          <w:sz w:val="24"/>
          <w:szCs w:val="24"/>
        </w:rPr>
        <w:t xml:space="preserve">was allocated to the FSS (space-to-Earth) on a primary basis as in the Radio Regulations, FSS shall be protected from IMT interference, </w:t>
      </w:r>
      <w:proofErr w:type="gramStart"/>
      <w:r w:rsidRPr="00241CF6">
        <w:rPr>
          <w:rFonts w:ascii="Times New Roman" w:hAnsi="Times New Roman" w:cs="Times New Roman"/>
          <w:sz w:val="24"/>
          <w:szCs w:val="24"/>
        </w:rPr>
        <w:t>achieving</w:t>
      </w:r>
      <w:proofErr w:type="gramEnd"/>
      <w:r w:rsidRPr="00241CF6">
        <w:rPr>
          <w:rFonts w:ascii="Times New Roman" w:hAnsi="Times New Roman" w:cs="Times New Roman"/>
          <w:sz w:val="24"/>
          <w:szCs w:val="24"/>
        </w:rPr>
        <w:t xml:space="preserve"> by guard band or applying BEM.</w:t>
      </w:r>
    </w:p>
    <w:p w14:paraId="7AFC7B35" w14:textId="03579685" w:rsidR="007E2418" w:rsidRPr="007C026F" w:rsidRDefault="007E2418" w:rsidP="007C026F">
      <w:pPr>
        <w:pStyle w:val="Heading1"/>
        <w:ind w:left="357" w:hanging="357"/>
      </w:pPr>
      <w:bookmarkStart w:id="8" w:name="_Toc226661815"/>
      <w:r w:rsidRPr="007C026F">
        <w:t>Sharing and Compatibility Studies between 4G-LTE/5G-NR and FSS earth stations in some APT countries</w:t>
      </w:r>
      <w:bookmarkEnd w:id="8"/>
    </w:p>
    <w:p w14:paraId="5236318D" w14:textId="77777777" w:rsidR="007F20D1" w:rsidRPr="007F20D1" w:rsidRDefault="007F20D1" w:rsidP="007F20D1">
      <w:pPr>
        <w:rPr>
          <w:lang w:val="en-NZ"/>
        </w:rPr>
      </w:pPr>
    </w:p>
    <w:p w14:paraId="430FA746" w14:textId="1D4EFF0C" w:rsidR="007E2418" w:rsidRPr="00A91F3F" w:rsidRDefault="002D2322" w:rsidP="007C026F">
      <w:pPr>
        <w:pStyle w:val="Heading2"/>
        <w:numPr>
          <w:ilvl w:val="1"/>
          <w:numId w:val="72"/>
        </w:numPr>
        <w:rPr>
          <w:rFonts w:ascii="Times New Roman" w:hAnsi="Times New Roman" w:cs="Times New Roman"/>
          <w:b/>
          <w:bCs/>
          <w:color w:val="000000" w:themeColor="text1"/>
          <w:sz w:val="24"/>
          <w:szCs w:val="24"/>
          <w:lang w:val="en-NZ"/>
        </w:rPr>
      </w:pPr>
      <w:r w:rsidRPr="00A91F3F">
        <w:rPr>
          <w:rFonts w:ascii="Times New Roman" w:hAnsi="Times New Roman" w:cs="Times New Roman"/>
          <w:b/>
          <w:bCs/>
          <w:color w:val="000000" w:themeColor="text1"/>
          <w:sz w:val="24"/>
          <w:szCs w:val="24"/>
          <w:lang w:val="en-NZ"/>
        </w:rPr>
        <w:t xml:space="preserve">Actions </w:t>
      </w:r>
      <w:r w:rsidR="004B2952" w:rsidRPr="00A91F3F">
        <w:rPr>
          <w:rFonts w:ascii="Times New Roman" w:hAnsi="Times New Roman" w:cs="Times New Roman"/>
          <w:b/>
          <w:bCs/>
          <w:color w:val="000000" w:themeColor="text1"/>
          <w:sz w:val="24"/>
          <w:szCs w:val="24"/>
          <w:lang w:val="en-NZ"/>
        </w:rPr>
        <w:t>that China and Hong Kong have</w:t>
      </w:r>
      <w:r w:rsidR="007E2418" w:rsidRPr="00A91F3F">
        <w:rPr>
          <w:rFonts w:ascii="Times New Roman" w:hAnsi="Times New Roman" w:cs="Times New Roman"/>
          <w:b/>
          <w:bCs/>
          <w:color w:val="000000" w:themeColor="text1"/>
          <w:sz w:val="24"/>
          <w:szCs w:val="24"/>
          <w:lang w:val="en-NZ"/>
        </w:rPr>
        <w:t xml:space="preserve"> taken to enable coexistence of IMT and C-Band FSS</w:t>
      </w:r>
    </w:p>
    <w:p w14:paraId="2C9C2CCA" w14:textId="77777777" w:rsidR="00F301A9" w:rsidRPr="007F20D1" w:rsidRDefault="00F301A9" w:rsidP="00306BD2">
      <w:pPr>
        <w:spacing w:after="0" w:line="240" w:lineRule="auto"/>
        <w:rPr>
          <w:rFonts w:ascii="Times New Roman" w:eastAsia="BatangChe" w:hAnsi="Times New Roman" w:cs="Times New Roman"/>
          <w:sz w:val="24"/>
          <w:szCs w:val="24"/>
        </w:rPr>
      </w:pPr>
    </w:p>
    <w:p w14:paraId="0ADC17DE" w14:textId="2DF0F7E9" w:rsidR="0033583C" w:rsidRPr="007F20D1" w:rsidRDefault="0033583C" w:rsidP="00A91F3F">
      <w:pPr>
        <w:spacing w:after="0" w:line="240" w:lineRule="auto"/>
        <w:jc w:val="both"/>
        <w:rPr>
          <w:rFonts w:ascii="Times New Roman" w:eastAsia="BatangChe" w:hAnsi="Times New Roman" w:cs="Times New Roman"/>
          <w:sz w:val="24"/>
          <w:szCs w:val="24"/>
        </w:rPr>
      </w:pPr>
      <w:r w:rsidRPr="007F20D1">
        <w:rPr>
          <w:rFonts w:ascii="Times New Roman" w:eastAsia="BatangChe" w:hAnsi="Times New Roman" w:cs="Times New Roman"/>
          <w:sz w:val="24"/>
          <w:szCs w:val="24"/>
        </w:rPr>
        <w:t>These are some practical actions taken by China and Hong Kong to mitigate the coexistence problem between IMT and FSS in C-Band.</w:t>
      </w:r>
    </w:p>
    <w:p w14:paraId="106369FB" w14:textId="77777777" w:rsidR="00E222AF" w:rsidRPr="007F20D1" w:rsidRDefault="00E222AF" w:rsidP="00A91F3F">
      <w:pPr>
        <w:spacing w:after="0" w:line="240" w:lineRule="auto"/>
        <w:jc w:val="both"/>
        <w:rPr>
          <w:rFonts w:ascii="Times New Roman" w:eastAsia="BatangChe" w:hAnsi="Times New Roman" w:cs="Times New Roman"/>
          <w:sz w:val="24"/>
          <w:szCs w:val="24"/>
        </w:rPr>
      </w:pPr>
    </w:p>
    <w:p w14:paraId="388C57EC" w14:textId="424EF7C8" w:rsidR="0033583C" w:rsidRPr="007F20D1" w:rsidRDefault="0033583C" w:rsidP="00A91F3F">
      <w:pPr>
        <w:spacing w:after="0" w:line="240" w:lineRule="auto"/>
        <w:jc w:val="both"/>
        <w:rPr>
          <w:rFonts w:ascii="Times New Roman" w:hAnsi="Times New Roman" w:cs="Times New Roman"/>
          <w:sz w:val="24"/>
          <w:szCs w:val="24"/>
          <w:lang w:eastAsia="zh-CN"/>
        </w:rPr>
      </w:pPr>
      <w:proofErr w:type="gramStart"/>
      <w:r w:rsidRPr="007F20D1">
        <w:rPr>
          <w:rFonts w:ascii="Times New Roman" w:hAnsi="Times New Roman" w:cs="Times New Roman"/>
          <w:sz w:val="24"/>
          <w:szCs w:val="24"/>
          <w:lang w:eastAsia="zh-CN"/>
        </w:rPr>
        <w:t>In order to</w:t>
      </w:r>
      <w:proofErr w:type="gramEnd"/>
      <w:r w:rsidRPr="007F20D1">
        <w:rPr>
          <w:rFonts w:ascii="Times New Roman" w:hAnsi="Times New Roman" w:cs="Times New Roman"/>
          <w:sz w:val="24"/>
          <w:szCs w:val="24"/>
          <w:lang w:eastAsia="zh-CN"/>
        </w:rPr>
        <w:t xml:space="preserve"> promote the coordination between IMT and FSS, China issued the Interference Coordination Guide between 5G stations and FSS earth station in the 3.0-5.0 GHz. Several potential interference mitigation techniques were also listed:</w:t>
      </w:r>
    </w:p>
    <w:p w14:paraId="6A847FEE" w14:textId="77777777" w:rsidR="00E222AF" w:rsidRPr="007F20D1" w:rsidRDefault="00E222AF" w:rsidP="00A91F3F">
      <w:pPr>
        <w:spacing w:after="0" w:line="240" w:lineRule="auto"/>
        <w:jc w:val="both"/>
        <w:rPr>
          <w:rFonts w:ascii="Times New Roman" w:hAnsi="Times New Roman" w:cs="Times New Roman"/>
          <w:lang w:eastAsia="zh-CN"/>
        </w:rPr>
      </w:pPr>
    </w:p>
    <w:p w14:paraId="7B15BC04" w14:textId="77777777" w:rsidR="0033583C" w:rsidRPr="007F20D1" w:rsidRDefault="0033583C" w:rsidP="00A91F3F">
      <w:pPr>
        <w:pStyle w:val="ListParagraph"/>
        <w:numPr>
          <w:ilvl w:val="0"/>
          <w:numId w:val="19"/>
        </w:numPr>
        <w:spacing w:before="0" w:after="120"/>
        <w:ind w:left="836" w:hanging="418"/>
        <w:contextualSpacing w:val="0"/>
        <w:rPr>
          <w:rFonts w:eastAsiaTheme="minorEastAsia"/>
          <w:lang w:eastAsia="zh-CN"/>
        </w:rPr>
      </w:pPr>
      <w:r w:rsidRPr="007F20D1">
        <w:rPr>
          <w:rFonts w:eastAsiaTheme="minorEastAsia"/>
          <w:lang w:eastAsia="zh-CN"/>
        </w:rPr>
        <w:t xml:space="preserve">Change co-channel FSS receive frequency to other frequency </w:t>
      </w:r>
      <w:proofErr w:type="gramStart"/>
      <w:r w:rsidRPr="007F20D1">
        <w:rPr>
          <w:rFonts w:eastAsiaTheme="minorEastAsia"/>
          <w:lang w:eastAsia="zh-CN"/>
        </w:rPr>
        <w:t>bands;</w:t>
      </w:r>
      <w:proofErr w:type="gramEnd"/>
      <w:r w:rsidRPr="007F20D1">
        <w:rPr>
          <w:rFonts w:eastAsiaTheme="minorEastAsia"/>
          <w:lang w:eastAsia="zh-CN"/>
        </w:rPr>
        <w:t xml:space="preserve"> </w:t>
      </w:r>
    </w:p>
    <w:p w14:paraId="0BDAEA01" w14:textId="77777777" w:rsidR="0033583C" w:rsidRPr="007F20D1" w:rsidRDefault="0033583C" w:rsidP="00A91F3F">
      <w:pPr>
        <w:pStyle w:val="ListParagraph"/>
        <w:numPr>
          <w:ilvl w:val="0"/>
          <w:numId w:val="19"/>
        </w:numPr>
        <w:spacing w:before="0" w:after="120"/>
        <w:ind w:left="836" w:hanging="418"/>
        <w:contextualSpacing w:val="0"/>
        <w:rPr>
          <w:rFonts w:eastAsiaTheme="minorEastAsia"/>
          <w:lang w:eastAsia="zh-CN"/>
        </w:rPr>
      </w:pPr>
      <w:r w:rsidRPr="007F20D1">
        <w:rPr>
          <w:rFonts w:eastAsiaTheme="minorEastAsia"/>
          <w:lang w:eastAsia="zh-CN"/>
        </w:rPr>
        <w:t xml:space="preserve">Improve the receive technique characteristics of LNA/LNB, such as adding additional </w:t>
      </w:r>
      <w:proofErr w:type="gramStart"/>
      <w:r w:rsidRPr="007F20D1">
        <w:rPr>
          <w:rFonts w:eastAsiaTheme="minorEastAsia"/>
          <w:lang w:eastAsia="zh-CN"/>
        </w:rPr>
        <w:t>filter;</w:t>
      </w:r>
      <w:proofErr w:type="gramEnd"/>
      <w:r w:rsidRPr="007F20D1">
        <w:rPr>
          <w:rFonts w:eastAsiaTheme="minorEastAsia"/>
          <w:lang w:eastAsia="zh-CN"/>
        </w:rPr>
        <w:t xml:space="preserve"> </w:t>
      </w:r>
    </w:p>
    <w:p w14:paraId="684FE846" w14:textId="77777777" w:rsidR="0033583C" w:rsidRPr="007F20D1" w:rsidRDefault="0033583C" w:rsidP="00A91F3F">
      <w:pPr>
        <w:pStyle w:val="ListParagraph"/>
        <w:numPr>
          <w:ilvl w:val="0"/>
          <w:numId w:val="19"/>
        </w:numPr>
        <w:spacing w:before="0" w:after="120"/>
        <w:ind w:left="836" w:hanging="418"/>
        <w:contextualSpacing w:val="0"/>
        <w:rPr>
          <w:rFonts w:eastAsiaTheme="minorEastAsia"/>
          <w:lang w:eastAsia="zh-CN"/>
        </w:rPr>
      </w:pPr>
      <w:r w:rsidRPr="007F20D1">
        <w:rPr>
          <w:rFonts w:eastAsiaTheme="minorEastAsia"/>
          <w:lang w:eastAsia="zh-CN"/>
        </w:rPr>
        <w:t xml:space="preserve">Installing shielding net around the earth </w:t>
      </w:r>
      <w:proofErr w:type="gramStart"/>
      <w:r w:rsidRPr="007F20D1">
        <w:rPr>
          <w:rFonts w:eastAsiaTheme="minorEastAsia"/>
          <w:lang w:eastAsia="zh-CN"/>
        </w:rPr>
        <w:t>station;</w:t>
      </w:r>
      <w:proofErr w:type="gramEnd"/>
      <w:r w:rsidRPr="007F20D1">
        <w:rPr>
          <w:rFonts w:eastAsiaTheme="minorEastAsia"/>
          <w:lang w:eastAsia="zh-CN"/>
        </w:rPr>
        <w:t xml:space="preserve"> </w:t>
      </w:r>
    </w:p>
    <w:p w14:paraId="5C8EC34F" w14:textId="77777777" w:rsidR="0033583C" w:rsidRPr="007F20D1" w:rsidRDefault="0033583C" w:rsidP="00A91F3F">
      <w:pPr>
        <w:pStyle w:val="ListParagraph"/>
        <w:numPr>
          <w:ilvl w:val="0"/>
          <w:numId w:val="19"/>
        </w:numPr>
        <w:spacing w:before="0" w:after="120"/>
        <w:ind w:left="836" w:hanging="418"/>
        <w:contextualSpacing w:val="0"/>
        <w:rPr>
          <w:rFonts w:eastAsiaTheme="minorEastAsia"/>
          <w:lang w:eastAsia="zh-CN"/>
        </w:rPr>
      </w:pPr>
      <w:r w:rsidRPr="007F20D1">
        <w:rPr>
          <w:rFonts w:eastAsiaTheme="minorEastAsia"/>
          <w:lang w:eastAsia="zh-CN"/>
        </w:rPr>
        <w:t xml:space="preserve">Avoid setting up 5G base stations in the main lobe of earth station </w:t>
      </w:r>
      <w:proofErr w:type="gramStart"/>
      <w:r w:rsidRPr="007F20D1">
        <w:rPr>
          <w:rFonts w:eastAsiaTheme="minorEastAsia"/>
          <w:lang w:eastAsia="zh-CN"/>
        </w:rPr>
        <w:t>antenna;</w:t>
      </w:r>
      <w:proofErr w:type="gramEnd"/>
      <w:r w:rsidRPr="007F20D1">
        <w:rPr>
          <w:rFonts w:eastAsiaTheme="minorEastAsia"/>
          <w:lang w:eastAsia="zh-CN"/>
        </w:rPr>
        <w:t xml:space="preserve"> </w:t>
      </w:r>
    </w:p>
    <w:p w14:paraId="6BE78D88" w14:textId="77777777" w:rsidR="0033583C" w:rsidRPr="007F20D1" w:rsidRDefault="0033583C" w:rsidP="00A91F3F">
      <w:pPr>
        <w:pStyle w:val="ListParagraph"/>
        <w:numPr>
          <w:ilvl w:val="0"/>
          <w:numId w:val="19"/>
        </w:numPr>
        <w:spacing w:before="0" w:after="120"/>
        <w:ind w:left="836" w:hanging="418"/>
        <w:contextualSpacing w:val="0"/>
        <w:rPr>
          <w:rFonts w:eastAsiaTheme="minorEastAsia"/>
          <w:lang w:eastAsia="zh-CN"/>
        </w:rPr>
      </w:pPr>
      <w:r w:rsidRPr="007F20D1">
        <w:rPr>
          <w:rFonts w:eastAsiaTheme="minorEastAsia"/>
          <w:lang w:eastAsia="zh-CN"/>
        </w:rPr>
        <w:t xml:space="preserve">Adjust the maximum radiation </w:t>
      </w:r>
      <w:proofErr w:type="gramStart"/>
      <w:r w:rsidRPr="007F20D1">
        <w:rPr>
          <w:rFonts w:eastAsiaTheme="minorEastAsia"/>
          <w:lang w:eastAsia="zh-CN"/>
        </w:rPr>
        <w:t>direction;</w:t>
      </w:r>
      <w:proofErr w:type="gramEnd"/>
    </w:p>
    <w:p w14:paraId="2D2D8076" w14:textId="77777777" w:rsidR="0033583C" w:rsidRPr="007F20D1" w:rsidRDefault="0033583C" w:rsidP="00A91F3F">
      <w:pPr>
        <w:pStyle w:val="ListParagraph"/>
        <w:numPr>
          <w:ilvl w:val="0"/>
          <w:numId w:val="19"/>
        </w:numPr>
        <w:spacing w:before="0" w:after="120"/>
        <w:ind w:left="836" w:hanging="418"/>
        <w:contextualSpacing w:val="0"/>
        <w:rPr>
          <w:rFonts w:eastAsiaTheme="minorEastAsia"/>
          <w:lang w:eastAsia="zh-CN"/>
        </w:rPr>
      </w:pPr>
      <w:r w:rsidRPr="007F20D1">
        <w:rPr>
          <w:rFonts w:eastAsiaTheme="minorEastAsia"/>
          <w:lang w:eastAsia="zh-CN"/>
        </w:rPr>
        <w:t xml:space="preserve">Reduce the 5G maximum output </w:t>
      </w:r>
      <w:proofErr w:type="gramStart"/>
      <w:r w:rsidRPr="007F20D1">
        <w:rPr>
          <w:rFonts w:eastAsiaTheme="minorEastAsia"/>
          <w:lang w:eastAsia="zh-CN"/>
        </w:rPr>
        <w:t>power;</w:t>
      </w:r>
      <w:proofErr w:type="gramEnd"/>
    </w:p>
    <w:p w14:paraId="45A5F1A1" w14:textId="77777777" w:rsidR="0033583C" w:rsidRPr="007F20D1" w:rsidRDefault="0033583C" w:rsidP="00A91F3F">
      <w:pPr>
        <w:pStyle w:val="ListParagraph"/>
        <w:numPr>
          <w:ilvl w:val="0"/>
          <w:numId w:val="19"/>
        </w:numPr>
        <w:spacing w:before="0" w:after="120"/>
        <w:ind w:left="836" w:hanging="418"/>
        <w:contextualSpacing w:val="0"/>
        <w:rPr>
          <w:rFonts w:eastAsiaTheme="minorEastAsia"/>
          <w:lang w:eastAsia="zh-CN"/>
        </w:rPr>
      </w:pPr>
      <w:r w:rsidRPr="007F20D1">
        <w:rPr>
          <w:rFonts w:eastAsiaTheme="minorEastAsia"/>
          <w:lang w:eastAsia="zh-CN"/>
        </w:rPr>
        <w:t>Building separation.</w:t>
      </w:r>
    </w:p>
    <w:p w14:paraId="0A338143" w14:textId="58448B85" w:rsidR="0033583C" w:rsidRPr="007F20D1" w:rsidRDefault="0033583C" w:rsidP="00A91F3F">
      <w:pPr>
        <w:spacing w:after="0" w:line="240" w:lineRule="auto"/>
        <w:jc w:val="both"/>
        <w:rPr>
          <w:rFonts w:ascii="Times New Roman" w:eastAsia="BatangChe" w:hAnsi="Times New Roman" w:cs="Times New Roman"/>
          <w:sz w:val="24"/>
          <w:szCs w:val="24"/>
        </w:rPr>
      </w:pPr>
      <w:r w:rsidRPr="007F20D1">
        <w:rPr>
          <w:rFonts w:ascii="Times New Roman" w:eastAsia="BatangChe" w:hAnsi="Times New Roman" w:cs="Times New Roman"/>
          <w:sz w:val="24"/>
          <w:szCs w:val="24"/>
        </w:rPr>
        <w:lastRenderedPageBreak/>
        <w:t>It meets an agreement between MNOs and FSS earth station users to add an additional filter between the LNA/LNB and feed to protect the adjacent channel FSS earth station from harmful interference.</w:t>
      </w:r>
    </w:p>
    <w:p w14:paraId="58A9656D" w14:textId="77777777" w:rsidR="0054160C" w:rsidRPr="007F20D1" w:rsidRDefault="0054160C" w:rsidP="0054160C">
      <w:pPr>
        <w:spacing w:after="0" w:line="240" w:lineRule="auto"/>
        <w:rPr>
          <w:rFonts w:ascii="Times New Roman" w:eastAsia="BatangChe" w:hAnsi="Times New Roman" w:cs="Times New Roman"/>
          <w:sz w:val="24"/>
          <w:szCs w:val="24"/>
        </w:rPr>
      </w:pPr>
    </w:p>
    <w:p w14:paraId="74F29DA9" w14:textId="023EE6C4" w:rsidR="0033583C" w:rsidRPr="007F20D1" w:rsidRDefault="0033583C" w:rsidP="00F534DF">
      <w:pPr>
        <w:spacing w:after="0" w:line="240" w:lineRule="auto"/>
        <w:rPr>
          <w:rFonts w:ascii="Times New Roman" w:hAnsi="Times New Roman" w:cs="Times New Roman"/>
          <w:sz w:val="24"/>
          <w:szCs w:val="24"/>
          <w:lang w:eastAsia="zh-CN"/>
        </w:rPr>
      </w:pPr>
      <w:r w:rsidRPr="007F20D1">
        <w:rPr>
          <w:rFonts w:ascii="Times New Roman" w:hAnsi="Times New Roman" w:cs="Times New Roman"/>
          <w:sz w:val="24"/>
          <w:szCs w:val="24"/>
          <w:lang w:eastAsia="zh-CN"/>
        </w:rPr>
        <w:t xml:space="preserve">Annex </w:t>
      </w:r>
      <w:r w:rsidR="00F534DF" w:rsidRPr="007F20D1">
        <w:rPr>
          <w:rFonts w:ascii="Times New Roman" w:hAnsi="Times New Roman" w:cs="Times New Roman"/>
          <w:sz w:val="24"/>
          <w:szCs w:val="24"/>
          <w:lang w:eastAsia="zh-CN"/>
        </w:rPr>
        <w:t xml:space="preserve">4 </w:t>
      </w:r>
      <w:r w:rsidRPr="007F20D1">
        <w:rPr>
          <w:rFonts w:ascii="Times New Roman" w:hAnsi="Times New Roman" w:cs="Times New Roman"/>
          <w:sz w:val="24"/>
          <w:szCs w:val="24"/>
          <w:lang w:eastAsia="zh-CN"/>
        </w:rPr>
        <w:t xml:space="preserve">details the actions taken by </w:t>
      </w:r>
      <w:r w:rsidR="005A2759" w:rsidRPr="007F20D1">
        <w:rPr>
          <w:rFonts w:ascii="Times New Roman" w:hAnsi="Times New Roman" w:cs="Times New Roman"/>
          <w:sz w:val="24"/>
          <w:szCs w:val="24"/>
          <w:lang w:eastAsia="zh-CN"/>
        </w:rPr>
        <w:t>these</w:t>
      </w:r>
      <w:r w:rsidRPr="007F20D1">
        <w:rPr>
          <w:rFonts w:ascii="Times New Roman" w:hAnsi="Times New Roman" w:cs="Times New Roman"/>
          <w:sz w:val="24"/>
          <w:szCs w:val="24"/>
          <w:lang w:eastAsia="zh-CN"/>
        </w:rPr>
        <w:t xml:space="preserve"> administrations.</w:t>
      </w:r>
    </w:p>
    <w:p w14:paraId="1C8A1BEB" w14:textId="77777777" w:rsidR="00277C28" w:rsidRPr="007F20D1" w:rsidRDefault="00277C28" w:rsidP="00277C28">
      <w:pPr>
        <w:pStyle w:val="ListParagraph"/>
        <w:ind w:left="360"/>
        <w:rPr>
          <w:i/>
          <w:iCs/>
          <w:lang w:val="en-NZ"/>
        </w:rPr>
      </w:pPr>
    </w:p>
    <w:p w14:paraId="4A910E8E" w14:textId="16450A65" w:rsidR="007E2418" w:rsidRPr="00A91F3F" w:rsidRDefault="007E2418" w:rsidP="007C026F">
      <w:pPr>
        <w:pStyle w:val="Heading2"/>
        <w:numPr>
          <w:ilvl w:val="1"/>
          <w:numId w:val="72"/>
        </w:numPr>
        <w:rPr>
          <w:rFonts w:ascii="Times New Roman" w:hAnsi="Times New Roman" w:cs="Times New Roman"/>
          <w:b/>
          <w:bCs/>
          <w:color w:val="000000" w:themeColor="text1"/>
          <w:sz w:val="24"/>
          <w:szCs w:val="24"/>
          <w:lang w:val="en-NZ"/>
        </w:rPr>
      </w:pPr>
      <w:r w:rsidRPr="00A91F3F">
        <w:rPr>
          <w:rFonts w:ascii="Times New Roman" w:hAnsi="Times New Roman" w:cs="Times New Roman"/>
          <w:b/>
          <w:bCs/>
          <w:color w:val="000000" w:themeColor="text1"/>
          <w:sz w:val="24"/>
          <w:szCs w:val="24"/>
          <w:lang w:val="en-NZ"/>
        </w:rPr>
        <w:t>Study A - Adjacent band compatibility at the 3400 MHz boundary</w:t>
      </w:r>
      <w:r w:rsidR="00736723" w:rsidRPr="00A91F3F">
        <w:rPr>
          <w:rFonts w:ascii="Times New Roman" w:hAnsi="Times New Roman" w:cs="Times New Roman"/>
          <w:b/>
          <w:bCs/>
          <w:color w:val="000000" w:themeColor="text1"/>
          <w:sz w:val="24"/>
          <w:szCs w:val="24"/>
          <w:lang w:val="en-NZ"/>
        </w:rPr>
        <w:t xml:space="preserve"> (5G NR operating in 3</w:t>
      </w:r>
      <w:r w:rsidR="00D44276" w:rsidRPr="00A91F3F">
        <w:rPr>
          <w:rFonts w:ascii="Times New Roman" w:hAnsi="Times New Roman" w:cs="Times New Roman"/>
          <w:b/>
          <w:bCs/>
          <w:color w:val="000000" w:themeColor="text1"/>
          <w:sz w:val="24"/>
          <w:szCs w:val="24"/>
          <w:lang w:val="en-NZ"/>
        </w:rPr>
        <w:t>3</w:t>
      </w:r>
      <w:r w:rsidR="00736723" w:rsidRPr="00A91F3F">
        <w:rPr>
          <w:rFonts w:ascii="Times New Roman" w:hAnsi="Times New Roman" w:cs="Times New Roman"/>
          <w:b/>
          <w:bCs/>
          <w:color w:val="000000" w:themeColor="text1"/>
          <w:sz w:val="24"/>
          <w:szCs w:val="24"/>
          <w:lang w:val="en-NZ"/>
        </w:rPr>
        <w:t>00 – 3</w:t>
      </w:r>
      <w:r w:rsidR="00D44276" w:rsidRPr="00A91F3F">
        <w:rPr>
          <w:rFonts w:ascii="Times New Roman" w:hAnsi="Times New Roman" w:cs="Times New Roman"/>
          <w:b/>
          <w:bCs/>
          <w:color w:val="000000" w:themeColor="text1"/>
          <w:sz w:val="24"/>
          <w:szCs w:val="24"/>
          <w:lang w:val="en-NZ"/>
        </w:rPr>
        <w:t>4</w:t>
      </w:r>
      <w:r w:rsidR="00736723" w:rsidRPr="00A91F3F">
        <w:rPr>
          <w:rFonts w:ascii="Times New Roman" w:hAnsi="Times New Roman" w:cs="Times New Roman"/>
          <w:b/>
          <w:bCs/>
          <w:color w:val="000000" w:themeColor="text1"/>
          <w:sz w:val="24"/>
          <w:szCs w:val="24"/>
          <w:lang w:val="en-NZ"/>
        </w:rPr>
        <w:t>00 MHz)</w:t>
      </w:r>
    </w:p>
    <w:p w14:paraId="676F6DC5" w14:textId="25C30E0B" w:rsidR="00DF63C3" w:rsidRPr="007F20D1" w:rsidRDefault="00DF63C3" w:rsidP="00A91F3F">
      <w:pPr>
        <w:spacing w:before="120"/>
        <w:jc w:val="both"/>
        <w:rPr>
          <w:rFonts w:ascii="Times New Roman" w:hAnsi="Times New Roman" w:cs="Times New Roman"/>
        </w:rPr>
      </w:pPr>
      <w:r w:rsidRPr="007F20D1">
        <w:rPr>
          <w:rFonts w:ascii="Times New Roman" w:hAnsi="Times New Roman" w:cs="Times New Roman"/>
        </w:rPr>
        <w:t xml:space="preserve">These are case studies for the specific case of one </w:t>
      </w:r>
      <w:proofErr w:type="gramStart"/>
      <w:r w:rsidRPr="007F20D1">
        <w:rPr>
          <w:rFonts w:ascii="Times New Roman" w:hAnsi="Times New Roman" w:cs="Times New Roman"/>
        </w:rPr>
        <w:t>satellite</w:t>
      </w:r>
      <w:proofErr w:type="gramEnd"/>
      <w:r w:rsidRPr="007F20D1">
        <w:rPr>
          <w:rFonts w:ascii="Times New Roman" w:hAnsi="Times New Roman" w:cs="Times New Roman"/>
        </w:rPr>
        <w:t xml:space="preserve"> and assumptions were made on FSS characteristics based on that one satellite such as the earth elevation angle of 48 degrees. Other earth stations operate at lower elevation angles than this. Further, the studies only considered long term protection criteria. Short-term protection has yet </w:t>
      </w:r>
      <w:r w:rsidR="004424CF" w:rsidRPr="007F20D1">
        <w:rPr>
          <w:rFonts w:ascii="Times New Roman" w:hAnsi="Times New Roman" w:cs="Times New Roman"/>
        </w:rPr>
        <w:t>to be studied</w:t>
      </w:r>
      <w:r w:rsidRPr="007F20D1">
        <w:rPr>
          <w:rFonts w:ascii="Times New Roman" w:hAnsi="Times New Roman" w:cs="Times New Roman"/>
        </w:rPr>
        <w:t xml:space="preserve">. </w:t>
      </w:r>
    </w:p>
    <w:p w14:paraId="08E62C3F" w14:textId="4F541326" w:rsidR="0029673D" w:rsidRPr="007F20D1" w:rsidRDefault="0029673D" w:rsidP="0029673D">
      <w:pPr>
        <w:spacing w:before="120"/>
        <w:rPr>
          <w:rFonts w:ascii="Times New Roman" w:hAnsi="Times New Roman" w:cs="Times New Roman"/>
        </w:rPr>
      </w:pPr>
      <w:r w:rsidRPr="007F20D1">
        <w:rPr>
          <w:rFonts w:ascii="Times New Roman" w:hAnsi="Times New Roman" w:cs="Times New Roman"/>
        </w:rPr>
        <w:t>This study focused on potential interference from:</w:t>
      </w:r>
    </w:p>
    <w:p w14:paraId="013C2191" w14:textId="77777777" w:rsidR="0029673D" w:rsidRPr="007F20D1" w:rsidRDefault="0029673D" w:rsidP="00A91F3F">
      <w:pPr>
        <w:numPr>
          <w:ilvl w:val="0"/>
          <w:numId w:val="25"/>
        </w:numPr>
        <w:spacing w:before="120" w:after="0" w:line="240" w:lineRule="auto"/>
        <w:jc w:val="both"/>
        <w:rPr>
          <w:rFonts w:ascii="Times New Roman" w:hAnsi="Times New Roman" w:cs="Times New Roman"/>
        </w:rPr>
      </w:pPr>
      <w:r w:rsidRPr="007F20D1">
        <w:rPr>
          <w:rFonts w:ascii="Times New Roman" w:hAnsi="Times New Roman" w:cs="Times New Roman"/>
        </w:rPr>
        <w:t>Unwanted emissions generated by 5G NR operating in 3300-3400 MHz to the leftmost FSS transponders operating in adjacent frequency (3400-3436 MHz)</w:t>
      </w:r>
    </w:p>
    <w:p w14:paraId="7AE05F62" w14:textId="77777777" w:rsidR="0029673D" w:rsidRPr="007F20D1" w:rsidRDefault="0029673D" w:rsidP="00A91F3F">
      <w:pPr>
        <w:numPr>
          <w:ilvl w:val="0"/>
          <w:numId w:val="25"/>
        </w:numPr>
        <w:spacing w:before="120" w:after="0" w:line="240" w:lineRule="auto"/>
        <w:jc w:val="both"/>
        <w:rPr>
          <w:rFonts w:ascii="Times New Roman" w:hAnsi="Times New Roman" w:cs="Times New Roman"/>
        </w:rPr>
      </w:pPr>
      <w:r w:rsidRPr="007F20D1">
        <w:rPr>
          <w:rFonts w:ascii="Times New Roman" w:hAnsi="Times New Roman" w:cs="Times New Roman"/>
        </w:rPr>
        <w:t>Unwanted emissions generated by 5G NR operating in 3300-3390 MHz to the leftmost FSS transponders operating in adjacent frequency (3400-3436 MHz)</w:t>
      </w:r>
    </w:p>
    <w:p w14:paraId="0CB83D26" w14:textId="77777777" w:rsidR="0029673D" w:rsidRPr="007F20D1" w:rsidRDefault="0029673D" w:rsidP="00A91F3F">
      <w:pPr>
        <w:numPr>
          <w:ilvl w:val="0"/>
          <w:numId w:val="25"/>
        </w:numPr>
        <w:spacing w:before="120" w:after="0" w:line="240" w:lineRule="auto"/>
        <w:jc w:val="both"/>
        <w:rPr>
          <w:rFonts w:ascii="Times New Roman" w:hAnsi="Times New Roman" w:cs="Times New Roman"/>
        </w:rPr>
      </w:pPr>
      <w:r w:rsidRPr="007F20D1">
        <w:rPr>
          <w:rFonts w:ascii="Times New Roman" w:hAnsi="Times New Roman" w:cs="Times New Roman"/>
        </w:rPr>
        <w:t>Unwanted emissions generated by 5G NR operating in 3300-3390 MHz to the leftmost FSS transponders operating in adjacent frequency (3406-3442 MHz)</w:t>
      </w:r>
    </w:p>
    <w:p w14:paraId="130E9447" w14:textId="77777777" w:rsidR="0029673D" w:rsidRPr="007F20D1" w:rsidRDefault="0029673D" w:rsidP="00A91F3F">
      <w:pPr>
        <w:spacing w:before="120"/>
        <w:jc w:val="both"/>
        <w:rPr>
          <w:rFonts w:ascii="Times New Roman" w:hAnsi="Times New Roman" w:cs="Times New Roman"/>
        </w:rPr>
      </w:pPr>
      <w:r w:rsidRPr="007F20D1">
        <w:rPr>
          <w:rFonts w:ascii="Times New Roman" w:hAnsi="Times New Roman" w:cs="Times New Roman"/>
        </w:rPr>
        <w:t xml:space="preserve">With the following assumptions: </w:t>
      </w:r>
    </w:p>
    <w:p w14:paraId="315B277C" w14:textId="77777777" w:rsidR="0029673D" w:rsidRPr="007F20D1" w:rsidRDefault="0029673D" w:rsidP="00A91F3F">
      <w:pPr>
        <w:numPr>
          <w:ilvl w:val="0"/>
          <w:numId w:val="26"/>
        </w:numPr>
        <w:spacing w:before="120" w:after="0" w:line="240" w:lineRule="auto"/>
        <w:jc w:val="both"/>
        <w:rPr>
          <w:rFonts w:ascii="Times New Roman" w:hAnsi="Times New Roman" w:cs="Times New Roman"/>
        </w:rPr>
      </w:pPr>
      <w:r w:rsidRPr="007F20D1">
        <w:rPr>
          <w:rFonts w:ascii="Times New Roman" w:hAnsi="Times New Roman" w:cs="Times New Roman"/>
        </w:rPr>
        <w:t>The possibility of the UE interfering with FSS may be safely disregarded as the EIRP UE is much lower than BS EIRP and located at low height from the ground</w:t>
      </w:r>
    </w:p>
    <w:p w14:paraId="110682A9" w14:textId="77777777" w:rsidR="0029673D" w:rsidRPr="007F20D1" w:rsidRDefault="0029673D" w:rsidP="00A91F3F">
      <w:pPr>
        <w:numPr>
          <w:ilvl w:val="1"/>
          <w:numId w:val="26"/>
        </w:numPr>
        <w:spacing w:before="120" w:after="0" w:line="240" w:lineRule="auto"/>
        <w:jc w:val="both"/>
        <w:rPr>
          <w:rFonts w:ascii="Times New Roman" w:hAnsi="Times New Roman" w:cs="Times New Roman"/>
        </w:rPr>
      </w:pPr>
      <w:r w:rsidRPr="007F20D1">
        <w:rPr>
          <w:rFonts w:ascii="Times New Roman" w:hAnsi="Times New Roman" w:cs="Times New Roman"/>
        </w:rPr>
        <w:t>The separation distance required to protect FSS from NR BS will be much larger than the protection distance from NR UE</w:t>
      </w:r>
    </w:p>
    <w:p w14:paraId="41CF533A" w14:textId="77777777" w:rsidR="0029673D" w:rsidRPr="007F20D1" w:rsidRDefault="0029673D" w:rsidP="00A91F3F">
      <w:pPr>
        <w:numPr>
          <w:ilvl w:val="0"/>
          <w:numId w:val="26"/>
        </w:numPr>
        <w:spacing w:before="120" w:after="0" w:line="240" w:lineRule="auto"/>
        <w:jc w:val="both"/>
        <w:rPr>
          <w:rFonts w:ascii="Times New Roman" w:hAnsi="Times New Roman" w:cs="Times New Roman"/>
        </w:rPr>
      </w:pPr>
      <w:r w:rsidRPr="007F20D1">
        <w:rPr>
          <w:rFonts w:ascii="Times New Roman" w:hAnsi="Times New Roman" w:cs="Times New Roman"/>
        </w:rPr>
        <w:t>In-band blocking to LNB/LNA of FSS earth station can be safely disregarded as the FSS LNB reception is limited within the 3400-4200 MHz range</w:t>
      </w:r>
    </w:p>
    <w:p w14:paraId="49B8BD00" w14:textId="77777777" w:rsidR="0029673D" w:rsidRPr="007F20D1" w:rsidRDefault="0029673D" w:rsidP="00A91F3F">
      <w:pPr>
        <w:spacing w:before="120"/>
        <w:jc w:val="both"/>
        <w:rPr>
          <w:rFonts w:ascii="Times New Roman" w:hAnsi="Times New Roman" w:cs="Times New Roman"/>
        </w:rPr>
      </w:pPr>
      <w:r w:rsidRPr="007F20D1">
        <w:rPr>
          <w:rFonts w:ascii="Times New Roman" w:hAnsi="Times New Roman" w:cs="Times New Roman"/>
        </w:rPr>
        <w:t>And the following guard band scenarios:</w:t>
      </w:r>
    </w:p>
    <w:p w14:paraId="4F37762D" w14:textId="77777777" w:rsidR="0029673D" w:rsidRPr="000D3896" w:rsidRDefault="0029673D" w:rsidP="0029673D">
      <w:pPr>
        <w:spacing w:before="120"/>
      </w:pPr>
      <w:r w:rsidRPr="000D3896">
        <w:t>A:</w:t>
      </w:r>
    </w:p>
    <w:p w14:paraId="1DBD79A3" w14:textId="4C2EE32B" w:rsidR="0029673D" w:rsidRPr="000D3896" w:rsidRDefault="00E039FB" w:rsidP="00E921E9">
      <w:pPr>
        <w:spacing w:before="120"/>
      </w:pPr>
      <w:r w:rsidRPr="0069360F">
        <w:rPr>
          <w:noProof/>
          <w:lang w:val="en-NZ" w:eastAsia="en-NZ"/>
        </w:rPr>
        <w:drawing>
          <wp:anchor distT="0" distB="0" distL="114300" distR="114300" simplePos="0" relativeHeight="251660288" behindDoc="0" locked="0" layoutInCell="1" allowOverlap="1" wp14:anchorId="531E6D40" wp14:editId="3DCDC04A">
            <wp:simplePos x="0" y="0"/>
            <wp:positionH relativeFrom="margin">
              <wp:align>right</wp:align>
            </wp:positionH>
            <wp:positionV relativeFrom="paragraph">
              <wp:posOffset>3216275</wp:posOffset>
            </wp:positionV>
            <wp:extent cx="5916295" cy="1360805"/>
            <wp:effectExtent l="0" t="0" r="8255" b="0"/>
            <wp:wrapTopAndBottom/>
            <wp:docPr id="13" name="Picture 12">
              <a:extLst xmlns:a="http://schemas.openxmlformats.org/drawingml/2006/main">
                <a:ext uri="{FF2B5EF4-FFF2-40B4-BE49-F238E27FC236}">
                  <a16:creationId xmlns:a16="http://schemas.microsoft.com/office/drawing/2014/main" id="{F21BE3A3-E0FA-4568-8EC1-D66FA5D04C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F21BE3A3-E0FA-4568-8EC1-D66FA5D04C75}"/>
                        </a:ext>
                      </a:extLst>
                    </pic:cNvPr>
                    <pic:cNvPicPr>
                      <a:picLocks noChangeAspect="1"/>
                    </pic:cNvPicPr>
                  </pic:nvPicPr>
                  <pic:blipFill>
                    <a:blip r:embed="rId21"/>
                    <a:stretch>
                      <a:fillRect/>
                    </a:stretch>
                  </pic:blipFill>
                  <pic:spPr>
                    <a:xfrm>
                      <a:off x="0" y="0"/>
                      <a:ext cx="5916295" cy="1360805"/>
                    </a:xfrm>
                    <a:prstGeom prst="rect">
                      <a:avLst/>
                    </a:prstGeom>
                  </pic:spPr>
                </pic:pic>
              </a:graphicData>
            </a:graphic>
          </wp:anchor>
        </w:drawing>
      </w:r>
      <w:r w:rsidR="0029673D" w:rsidRPr="0069360F">
        <w:rPr>
          <w:noProof/>
          <w:lang w:val="en-NZ" w:eastAsia="en-NZ"/>
        </w:rPr>
        <w:drawing>
          <wp:anchor distT="0" distB="0" distL="114300" distR="114300" simplePos="0" relativeHeight="251656192" behindDoc="0" locked="0" layoutInCell="1" allowOverlap="1" wp14:anchorId="77E8015E" wp14:editId="1A895861">
            <wp:simplePos x="0" y="0"/>
            <wp:positionH relativeFrom="column">
              <wp:posOffset>0</wp:posOffset>
            </wp:positionH>
            <wp:positionV relativeFrom="paragraph">
              <wp:posOffset>635</wp:posOffset>
            </wp:positionV>
            <wp:extent cx="5916295" cy="1360805"/>
            <wp:effectExtent l="0" t="0" r="8255" b="0"/>
            <wp:wrapTopAndBottom/>
            <wp:docPr id="11" name="Picture 10">
              <a:extLst xmlns:a="http://schemas.openxmlformats.org/drawingml/2006/main">
                <a:ext uri="{FF2B5EF4-FFF2-40B4-BE49-F238E27FC236}">
                  <a16:creationId xmlns:a16="http://schemas.microsoft.com/office/drawing/2014/main" id="{508E2166-2861-49BB-8941-C0C4CF30F3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08E2166-2861-49BB-8941-C0C4CF30F386}"/>
                        </a:ext>
                      </a:extLst>
                    </pic:cNvPr>
                    <pic:cNvPicPr>
                      <a:picLocks noChangeAspect="1"/>
                    </pic:cNvPicPr>
                  </pic:nvPicPr>
                  <pic:blipFill>
                    <a:blip r:embed="rId22"/>
                    <a:stretch>
                      <a:fillRect/>
                    </a:stretch>
                  </pic:blipFill>
                  <pic:spPr>
                    <a:xfrm>
                      <a:off x="0" y="0"/>
                      <a:ext cx="5916295" cy="1360805"/>
                    </a:xfrm>
                    <a:prstGeom prst="rect">
                      <a:avLst/>
                    </a:prstGeom>
                  </pic:spPr>
                </pic:pic>
              </a:graphicData>
            </a:graphic>
          </wp:anchor>
        </w:drawing>
      </w:r>
      <w:r w:rsidR="0029673D" w:rsidRPr="00CB7AE5">
        <w:rPr>
          <w:noProof/>
          <w:lang w:val="en-NZ" w:eastAsia="en-NZ"/>
        </w:rPr>
        <w:drawing>
          <wp:anchor distT="0" distB="0" distL="114300" distR="114300" simplePos="0" relativeHeight="251658240" behindDoc="0" locked="0" layoutInCell="1" allowOverlap="1" wp14:anchorId="22104400" wp14:editId="650D87C5">
            <wp:simplePos x="0" y="0"/>
            <wp:positionH relativeFrom="column">
              <wp:posOffset>0</wp:posOffset>
            </wp:positionH>
            <wp:positionV relativeFrom="paragraph">
              <wp:posOffset>1677035</wp:posOffset>
            </wp:positionV>
            <wp:extent cx="5916295" cy="1360805"/>
            <wp:effectExtent l="0" t="0" r="8255" b="0"/>
            <wp:wrapTopAndBottom/>
            <wp:docPr id="4" name="Picture 11">
              <a:extLst xmlns:a="http://schemas.openxmlformats.org/drawingml/2006/main">
                <a:ext uri="{FF2B5EF4-FFF2-40B4-BE49-F238E27FC236}">
                  <a16:creationId xmlns:a16="http://schemas.microsoft.com/office/drawing/2014/main" id="{FE9864AA-A457-4DED-A0FA-CDBCBB1E4A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FE9864AA-A457-4DED-A0FA-CDBCBB1E4A7A}"/>
                        </a:ext>
                      </a:extLst>
                    </pic:cNvPr>
                    <pic:cNvPicPr>
                      <a:picLocks noChangeAspect="1"/>
                    </pic:cNvPicPr>
                  </pic:nvPicPr>
                  <pic:blipFill>
                    <a:blip r:embed="rId23"/>
                    <a:stretch>
                      <a:fillRect/>
                    </a:stretch>
                  </pic:blipFill>
                  <pic:spPr>
                    <a:xfrm>
                      <a:off x="0" y="0"/>
                      <a:ext cx="5916295" cy="1360805"/>
                    </a:xfrm>
                    <a:prstGeom prst="rect">
                      <a:avLst/>
                    </a:prstGeom>
                  </pic:spPr>
                </pic:pic>
              </a:graphicData>
            </a:graphic>
          </wp:anchor>
        </w:drawing>
      </w:r>
      <w:r w:rsidR="0029673D" w:rsidRPr="000D3896">
        <w:t>B:</w:t>
      </w:r>
    </w:p>
    <w:p w14:paraId="08F01B2A" w14:textId="538FBC12" w:rsidR="0029673D" w:rsidRPr="0069360F" w:rsidRDefault="0029673D" w:rsidP="00E921E9">
      <w:pPr>
        <w:spacing w:before="120"/>
      </w:pPr>
      <w:r w:rsidRPr="0069360F">
        <w:lastRenderedPageBreak/>
        <w:t>C:</w:t>
      </w:r>
    </w:p>
    <w:p w14:paraId="54A9EA45" w14:textId="77777777" w:rsidR="006330AE" w:rsidRDefault="006330AE" w:rsidP="0029673D">
      <w:pPr>
        <w:spacing w:before="120"/>
      </w:pPr>
    </w:p>
    <w:p w14:paraId="7E4ECF87" w14:textId="6C0A3A50" w:rsidR="0029673D" w:rsidRPr="007F20D1" w:rsidRDefault="0029673D" w:rsidP="00A91F3F">
      <w:pPr>
        <w:spacing w:before="120"/>
        <w:jc w:val="both"/>
        <w:rPr>
          <w:rFonts w:ascii="Times New Roman" w:hAnsi="Times New Roman" w:cs="Times New Roman"/>
          <w:sz w:val="24"/>
          <w:szCs w:val="24"/>
        </w:rPr>
      </w:pPr>
      <w:r w:rsidRPr="007F20D1">
        <w:rPr>
          <w:rFonts w:ascii="Times New Roman" w:hAnsi="Times New Roman" w:cs="Times New Roman"/>
          <w:sz w:val="24"/>
          <w:szCs w:val="24"/>
        </w:rPr>
        <w:t>Studies were undertaken relative to 5G NR macro cells, micro cell and indoor/</w:t>
      </w:r>
      <w:proofErr w:type="spellStart"/>
      <w:r w:rsidRPr="007F20D1">
        <w:rPr>
          <w:rFonts w:ascii="Times New Roman" w:hAnsi="Times New Roman" w:cs="Times New Roman"/>
          <w:sz w:val="24"/>
          <w:szCs w:val="24"/>
        </w:rPr>
        <w:t>pico</w:t>
      </w:r>
      <w:proofErr w:type="spellEnd"/>
      <w:r w:rsidRPr="007F20D1">
        <w:rPr>
          <w:rFonts w:ascii="Times New Roman" w:hAnsi="Times New Roman" w:cs="Times New Roman"/>
          <w:sz w:val="24"/>
          <w:szCs w:val="24"/>
        </w:rPr>
        <w:t xml:space="preserve"> cells and FSS </w:t>
      </w:r>
      <w:r w:rsidR="00A91F3F" w:rsidRPr="007F20D1">
        <w:rPr>
          <w:rFonts w:ascii="Times New Roman" w:hAnsi="Times New Roman" w:cs="Times New Roman"/>
          <w:sz w:val="24"/>
          <w:szCs w:val="24"/>
        </w:rPr>
        <w:t>receivers</w:t>
      </w:r>
      <w:r w:rsidRPr="007F20D1">
        <w:rPr>
          <w:rFonts w:ascii="Times New Roman" w:hAnsi="Times New Roman" w:cs="Times New Roman"/>
          <w:sz w:val="24"/>
          <w:szCs w:val="24"/>
        </w:rPr>
        <w:t>, the results of the studies were:</w:t>
      </w:r>
    </w:p>
    <w:p w14:paraId="307C73DE" w14:textId="752DB5BD" w:rsidR="0029673D" w:rsidRPr="007F20D1" w:rsidRDefault="0029673D" w:rsidP="00A91F3F">
      <w:pPr>
        <w:spacing w:before="120"/>
        <w:jc w:val="both"/>
        <w:rPr>
          <w:rFonts w:ascii="Times New Roman" w:hAnsi="Times New Roman" w:cs="Times New Roman"/>
          <w:b/>
          <w:bCs/>
          <w:sz w:val="24"/>
          <w:szCs w:val="24"/>
        </w:rPr>
      </w:pPr>
      <w:r w:rsidRPr="007F20D1">
        <w:rPr>
          <w:rFonts w:ascii="Times New Roman" w:hAnsi="Times New Roman" w:cs="Times New Roman"/>
          <w:b/>
          <w:bCs/>
          <w:sz w:val="24"/>
          <w:szCs w:val="24"/>
        </w:rPr>
        <w:t>For Macro cells:</w:t>
      </w:r>
    </w:p>
    <w:p w14:paraId="3175CF03" w14:textId="374E8077" w:rsidR="0029673D" w:rsidRPr="007F20D1" w:rsidRDefault="0029673D" w:rsidP="00A91F3F">
      <w:pPr>
        <w:numPr>
          <w:ilvl w:val="0"/>
          <w:numId w:val="27"/>
        </w:numPr>
        <w:spacing w:before="120" w:after="0" w:line="240" w:lineRule="auto"/>
        <w:jc w:val="both"/>
        <w:rPr>
          <w:rFonts w:ascii="Times New Roman" w:hAnsi="Times New Roman" w:cs="Times New Roman"/>
          <w:sz w:val="24"/>
          <w:szCs w:val="24"/>
        </w:rPr>
      </w:pPr>
      <w:r w:rsidRPr="007F20D1">
        <w:rPr>
          <w:rFonts w:ascii="Times New Roman" w:hAnsi="Times New Roman" w:cs="Times New Roman"/>
          <w:sz w:val="24"/>
          <w:szCs w:val="24"/>
        </w:rPr>
        <w:t xml:space="preserve">Additional Tx filter is required to suppress OOBE emission of NR macro cell </w:t>
      </w:r>
      <w:proofErr w:type="gramStart"/>
      <w:r w:rsidRPr="007F20D1">
        <w:rPr>
          <w:rFonts w:ascii="Times New Roman" w:hAnsi="Times New Roman" w:cs="Times New Roman"/>
          <w:sz w:val="24"/>
          <w:szCs w:val="24"/>
        </w:rPr>
        <w:t>in order to</w:t>
      </w:r>
      <w:proofErr w:type="gramEnd"/>
      <w:r w:rsidRPr="007F20D1">
        <w:rPr>
          <w:rFonts w:ascii="Times New Roman" w:hAnsi="Times New Roman" w:cs="Times New Roman"/>
          <w:sz w:val="24"/>
          <w:szCs w:val="24"/>
        </w:rPr>
        <w:t xml:space="preserve"> co-exist with FSS</w:t>
      </w:r>
    </w:p>
    <w:p w14:paraId="0F9364E2" w14:textId="6D83CE18" w:rsidR="0029673D" w:rsidRPr="007F20D1" w:rsidRDefault="0029673D" w:rsidP="00A91F3F">
      <w:pPr>
        <w:numPr>
          <w:ilvl w:val="0"/>
          <w:numId w:val="27"/>
        </w:numPr>
        <w:spacing w:before="120" w:after="0" w:line="240" w:lineRule="auto"/>
        <w:jc w:val="both"/>
        <w:rPr>
          <w:rFonts w:ascii="Times New Roman" w:hAnsi="Times New Roman" w:cs="Times New Roman"/>
          <w:sz w:val="24"/>
          <w:szCs w:val="24"/>
        </w:rPr>
      </w:pPr>
      <w:r w:rsidRPr="007F20D1">
        <w:rPr>
          <w:rFonts w:ascii="Times New Roman" w:hAnsi="Times New Roman" w:cs="Times New Roman"/>
          <w:sz w:val="24"/>
          <w:szCs w:val="24"/>
        </w:rPr>
        <w:t>With FSS error protection criteria of 6% degradation (-12.2 dB I/N):</w:t>
      </w:r>
    </w:p>
    <w:p w14:paraId="2491EDD2" w14:textId="77777777" w:rsidR="0029673D" w:rsidRPr="007F20D1" w:rsidRDefault="0029673D" w:rsidP="00A91F3F">
      <w:pPr>
        <w:numPr>
          <w:ilvl w:val="1"/>
          <w:numId w:val="27"/>
        </w:numPr>
        <w:spacing w:before="120" w:after="0" w:line="240" w:lineRule="auto"/>
        <w:jc w:val="both"/>
        <w:rPr>
          <w:rFonts w:ascii="Times New Roman" w:hAnsi="Times New Roman" w:cs="Times New Roman"/>
          <w:sz w:val="24"/>
          <w:szCs w:val="24"/>
        </w:rPr>
      </w:pPr>
      <w:r w:rsidRPr="007F20D1">
        <w:rPr>
          <w:rFonts w:ascii="Times New Roman" w:hAnsi="Times New Roman" w:cs="Times New Roman"/>
          <w:sz w:val="24"/>
          <w:szCs w:val="24"/>
        </w:rPr>
        <w:t xml:space="preserve">the protection distance is at least </w:t>
      </w:r>
      <w:r w:rsidRPr="007F20D1">
        <w:rPr>
          <w:rFonts w:ascii="Times New Roman" w:hAnsi="Times New Roman" w:cs="Times New Roman"/>
          <w:b/>
          <w:bCs/>
          <w:sz w:val="24"/>
          <w:szCs w:val="24"/>
        </w:rPr>
        <w:t xml:space="preserve">8.34 km </w:t>
      </w:r>
      <w:r w:rsidRPr="007F20D1">
        <w:rPr>
          <w:rFonts w:ascii="Times New Roman" w:hAnsi="Times New Roman" w:cs="Times New Roman"/>
          <w:sz w:val="24"/>
          <w:szCs w:val="24"/>
        </w:rPr>
        <w:t>with 16 MHz GB (3390MHz – 3406MHz)</w:t>
      </w:r>
    </w:p>
    <w:p w14:paraId="0D5D6237" w14:textId="77777777" w:rsidR="0029673D" w:rsidRPr="007F20D1" w:rsidRDefault="0029673D" w:rsidP="00A91F3F">
      <w:pPr>
        <w:numPr>
          <w:ilvl w:val="1"/>
          <w:numId w:val="27"/>
        </w:numPr>
        <w:spacing w:before="120" w:after="0" w:line="240" w:lineRule="auto"/>
        <w:jc w:val="both"/>
        <w:rPr>
          <w:rFonts w:ascii="Times New Roman" w:hAnsi="Times New Roman" w:cs="Times New Roman"/>
          <w:sz w:val="24"/>
          <w:szCs w:val="24"/>
        </w:rPr>
      </w:pPr>
      <w:r w:rsidRPr="007F20D1">
        <w:rPr>
          <w:rFonts w:ascii="Times New Roman" w:hAnsi="Times New Roman" w:cs="Times New Roman"/>
          <w:sz w:val="24"/>
          <w:szCs w:val="24"/>
        </w:rPr>
        <w:t>to achieve &lt; 1km protection distance with 16 MHz GB, at least 19 dB isolation is needed from the Tx filter to suppress the out-of-band emission from NR Macro Base Station Transmitter</w:t>
      </w:r>
    </w:p>
    <w:p w14:paraId="528D920D" w14:textId="77777777" w:rsidR="0029673D" w:rsidRPr="007F20D1" w:rsidRDefault="0029673D" w:rsidP="00A91F3F">
      <w:pPr>
        <w:numPr>
          <w:ilvl w:val="1"/>
          <w:numId w:val="27"/>
        </w:numPr>
        <w:spacing w:before="120" w:after="0" w:line="240" w:lineRule="auto"/>
        <w:jc w:val="both"/>
        <w:rPr>
          <w:rFonts w:ascii="Times New Roman" w:hAnsi="Times New Roman" w:cs="Times New Roman"/>
          <w:sz w:val="24"/>
          <w:szCs w:val="24"/>
        </w:rPr>
      </w:pPr>
      <w:r w:rsidRPr="007F20D1">
        <w:rPr>
          <w:rFonts w:ascii="Times New Roman" w:hAnsi="Times New Roman" w:cs="Times New Roman"/>
          <w:sz w:val="24"/>
          <w:szCs w:val="24"/>
        </w:rPr>
        <w:t>to achieve &lt; 1km protection distance with 10 MHz GB, at least 28 dB isolation is needed from the Tx filter to suppress the out-of-band emission from NR Macro Base Station Transmitter</w:t>
      </w:r>
    </w:p>
    <w:p w14:paraId="1C28CDCC" w14:textId="77777777" w:rsidR="0029673D" w:rsidRPr="007F20D1" w:rsidRDefault="0029673D" w:rsidP="00A91F3F">
      <w:pPr>
        <w:numPr>
          <w:ilvl w:val="0"/>
          <w:numId w:val="27"/>
        </w:numPr>
        <w:spacing w:before="120" w:after="0" w:line="240" w:lineRule="auto"/>
        <w:jc w:val="both"/>
        <w:rPr>
          <w:rFonts w:ascii="Times New Roman" w:hAnsi="Times New Roman" w:cs="Times New Roman"/>
          <w:sz w:val="24"/>
          <w:szCs w:val="24"/>
        </w:rPr>
      </w:pPr>
      <w:r w:rsidRPr="007F20D1">
        <w:rPr>
          <w:rFonts w:ascii="Times New Roman" w:hAnsi="Times New Roman" w:cs="Times New Roman"/>
          <w:sz w:val="24"/>
          <w:szCs w:val="24"/>
        </w:rPr>
        <w:t>With FSS error protection criteria of 1% degradation (-20 dB I/N):</w:t>
      </w:r>
    </w:p>
    <w:p w14:paraId="646BD31D" w14:textId="77777777" w:rsidR="0029673D" w:rsidRPr="007F20D1" w:rsidRDefault="0029673D" w:rsidP="00A91F3F">
      <w:pPr>
        <w:numPr>
          <w:ilvl w:val="1"/>
          <w:numId w:val="27"/>
        </w:numPr>
        <w:spacing w:before="120" w:after="0" w:line="240" w:lineRule="auto"/>
        <w:jc w:val="both"/>
        <w:rPr>
          <w:rFonts w:ascii="Times New Roman" w:hAnsi="Times New Roman" w:cs="Times New Roman"/>
          <w:sz w:val="24"/>
          <w:szCs w:val="24"/>
        </w:rPr>
      </w:pPr>
      <w:r w:rsidRPr="007F20D1">
        <w:rPr>
          <w:rFonts w:ascii="Times New Roman" w:hAnsi="Times New Roman" w:cs="Times New Roman"/>
          <w:sz w:val="24"/>
          <w:szCs w:val="24"/>
        </w:rPr>
        <w:t>the protection distance is at least 20.5 km with 16 MHz GB (3390MHz – 3406MHz)</w:t>
      </w:r>
    </w:p>
    <w:p w14:paraId="178EEEBB" w14:textId="77777777" w:rsidR="0029673D" w:rsidRPr="007F20D1" w:rsidRDefault="0029673D" w:rsidP="00A91F3F">
      <w:pPr>
        <w:numPr>
          <w:ilvl w:val="1"/>
          <w:numId w:val="27"/>
        </w:numPr>
        <w:spacing w:before="120" w:after="0" w:line="240" w:lineRule="auto"/>
        <w:jc w:val="both"/>
        <w:rPr>
          <w:rFonts w:ascii="Times New Roman" w:hAnsi="Times New Roman" w:cs="Times New Roman"/>
          <w:sz w:val="24"/>
          <w:szCs w:val="24"/>
        </w:rPr>
      </w:pPr>
      <w:r w:rsidRPr="007F20D1">
        <w:rPr>
          <w:rFonts w:ascii="Times New Roman" w:hAnsi="Times New Roman" w:cs="Times New Roman"/>
          <w:sz w:val="24"/>
          <w:szCs w:val="24"/>
        </w:rPr>
        <w:t>to achieve &lt; 1km protection distance with 16 MHz GB, at least 28 dB isolation is needed from the Tx filter to suppress the out-of-band emission from NR Base Station Transmitter</w:t>
      </w:r>
    </w:p>
    <w:p w14:paraId="616944B0" w14:textId="77777777" w:rsidR="0029673D" w:rsidRPr="007F20D1" w:rsidRDefault="0029673D" w:rsidP="00A91F3F">
      <w:pPr>
        <w:numPr>
          <w:ilvl w:val="1"/>
          <w:numId w:val="27"/>
        </w:numPr>
        <w:spacing w:before="120" w:after="0" w:line="240" w:lineRule="auto"/>
        <w:jc w:val="both"/>
        <w:rPr>
          <w:rFonts w:ascii="Times New Roman" w:hAnsi="Times New Roman" w:cs="Times New Roman"/>
          <w:sz w:val="24"/>
          <w:szCs w:val="24"/>
        </w:rPr>
      </w:pPr>
      <w:r w:rsidRPr="007F20D1">
        <w:rPr>
          <w:rFonts w:ascii="Times New Roman" w:hAnsi="Times New Roman" w:cs="Times New Roman"/>
          <w:sz w:val="24"/>
          <w:szCs w:val="24"/>
        </w:rPr>
        <w:t>to achieve &lt; 1km protection distance with 10 MHz GB, at least 35 dB isolation is needed from the Tx filter to suppress the out-of-band emission from NR Base Station Transmitter</w:t>
      </w:r>
    </w:p>
    <w:p w14:paraId="1E7CFC17" w14:textId="77777777" w:rsidR="0029673D" w:rsidRPr="007F20D1" w:rsidRDefault="0029673D" w:rsidP="00A91F3F">
      <w:pPr>
        <w:numPr>
          <w:ilvl w:val="0"/>
          <w:numId w:val="27"/>
        </w:numPr>
        <w:spacing w:before="120" w:after="0" w:line="240" w:lineRule="auto"/>
        <w:jc w:val="both"/>
        <w:rPr>
          <w:rFonts w:ascii="Times New Roman" w:hAnsi="Times New Roman" w:cs="Times New Roman"/>
          <w:sz w:val="24"/>
          <w:szCs w:val="24"/>
        </w:rPr>
      </w:pPr>
      <w:r w:rsidRPr="007F20D1">
        <w:rPr>
          <w:rFonts w:ascii="Times New Roman" w:hAnsi="Times New Roman" w:cs="Times New Roman"/>
          <w:sz w:val="24"/>
          <w:szCs w:val="24"/>
        </w:rPr>
        <w:t>Site shielding around FSS earth station can reduce the filter requirement for NR macro Base Station transmitter</w:t>
      </w:r>
    </w:p>
    <w:p w14:paraId="3BDFC444" w14:textId="0C6D6EC5" w:rsidR="0029673D" w:rsidRPr="007F20D1" w:rsidRDefault="006F601C" w:rsidP="00A91F3F">
      <w:pPr>
        <w:numPr>
          <w:ilvl w:val="1"/>
          <w:numId w:val="27"/>
        </w:numPr>
        <w:spacing w:before="120" w:after="0" w:line="240" w:lineRule="auto"/>
        <w:jc w:val="both"/>
        <w:rPr>
          <w:rFonts w:ascii="Times New Roman" w:hAnsi="Times New Roman" w:cs="Times New Roman"/>
          <w:sz w:val="24"/>
          <w:szCs w:val="24"/>
        </w:rPr>
      </w:pPr>
      <w:bookmarkStart w:id="9" w:name="_Hlk82496410"/>
      <w:r w:rsidRPr="00A91F3F">
        <w:rPr>
          <w:rFonts w:ascii="Times New Roman" w:hAnsi="Times New Roman" w:cs="Times New Roman"/>
          <w:sz w:val="24"/>
          <w:szCs w:val="24"/>
        </w:rPr>
        <w:t>Recommendation</w:t>
      </w:r>
      <w:r>
        <w:rPr>
          <w:rFonts w:ascii="Times New Roman" w:hAnsi="Times New Roman" w:cs="Times New Roman"/>
          <w:sz w:val="24"/>
          <w:szCs w:val="24"/>
        </w:rPr>
        <w:t xml:space="preserve"> </w:t>
      </w:r>
      <w:bookmarkEnd w:id="9"/>
      <w:r w:rsidR="0029673D" w:rsidRPr="007F20D1">
        <w:rPr>
          <w:rFonts w:ascii="Times New Roman" w:hAnsi="Times New Roman" w:cs="Times New Roman"/>
          <w:sz w:val="24"/>
          <w:szCs w:val="24"/>
        </w:rPr>
        <w:t xml:space="preserve">ITU-R SF.1486 document illustrated up to 33 dB isolation may be obtained by providing physical or natural shielding at the VSAT stations. However, such implementation could be </w:t>
      </w:r>
      <w:proofErr w:type="gramStart"/>
      <w:r w:rsidR="0029673D" w:rsidRPr="007F20D1">
        <w:rPr>
          <w:rFonts w:ascii="Times New Roman" w:hAnsi="Times New Roman" w:cs="Times New Roman"/>
          <w:sz w:val="24"/>
          <w:szCs w:val="24"/>
        </w:rPr>
        <w:t>challenging</w:t>
      </w:r>
      <w:proofErr w:type="gramEnd"/>
      <w:r w:rsidR="0029673D" w:rsidRPr="007F20D1">
        <w:rPr>
          <w:rFonts w:ascii="Times New Roman" w:hAnsi="Times New Roman" w:cs="Times New Roman"/>
          <w:sz w:val="24"/>
          <w:szCs w:val="24"/>
        </w:rPr>
        <w:t xml:space="preserve"> and this may not be achievable at all earth station sites.</w:t>
      </w:r>
    </w:p>
    <w:p w14:paraId="12792A3D" w14:textId="77777777" w:rsidR="0029673D" w:rsidRPr="007F20D1" w:rsidRDefault="0029673D" w:rsidP="00A91F3F">
      <w:pPr>
        <w:spacing w:before="120"/>
        <w:jc w:val="both"/>
        <w:rPr>
          <w:rFonts w:ascii="Times New Roman" w:hAnsi="Times New Roman" w:cs="Times New Roman"/>
          <w:sz w:val="24"/>
          <w:szCs w:val="24"/>
        </w:rPr>
      </w:pPr>
      <w:r w:rsidRPr="007F20D1">
        <w:rPr>
          <w:rFonts w:ascii="Times New Roman" w:hAnsi="Times New Roman" w:cs="Times New Roman"/>
          <w:b/>
          <w:bCs/>
          <w:sz w:val="24"/>
          <w:szCs w:val="24"/>
        </w:rPr>
        <w:t xml:space="preserve">For Micro cells (Output Power </w:t>
      </w:r>
      <w:r w:rsidRPr="007F20D1">
        <w:rPr>
          <w:rFonts w:ascii="Times New Roman" w:hAnsi="Times New Roman" w:cs="Times New Roman"/>
          <w:b/>
          <w:bCs/>
          <w:sz w:val="24"/>
          <w:szCs w:val="24"/>
          <w:u w:val="single"/>
        </w:rPr>
        <w:t>&lt;</w:t>
      </w:r>
      <w:r w:rsidRPr="007F20D1">
        <w:rPr>
          <w:rFonts w:ascii="Times New Roman" w:hAnsi="Times New Roman" w:cs="Times New Roman"/>
          <w:b/>
          <w:bCs/>
          <w:sz w:val="24"/>
          <w:szCs w:val="24"/>
        </w:rPr>
        <w:t xml:space="preserve"> 31 dBm, EIRP </w:t>
      </w:r>
      <w:r w:rsidRPr="007F20D1">
        <w:rPr>
          <w:rFonts w:ascii="Times New Roman" w:hAnsi="Times New Roman" w:cs="Times New Roman"/>
          <w:b/>
          <w:bCs/>
          <w:sz w:val="24"/>
          <w:szCs w:val="24"/>
          <w:u w:val="single"/>
        </w:rPr>
        <w:t>&lt;</w:t>
      </w:r>
      <w:r w:rsidRPr="007F20D1">
        <w:rPr>
          <w:rFonts w:ascii="Times New Roman" w:hAnsi="Times New Roman" w:cs="Times New Roman"/>
          <w:b/>
          <w:bCs/>
          <w:sz w:val="24"/>
          <w:szCs w:val="24"/>
        </w:rPr>
        <w:t xml:space="preserve"> 43 dBm</w:t>
      </w:r>
      <w:r w:rsidRPr="007F20D1">
        <w:rPr>
          <w:rFonts w:ascii="Times New Roman" w:hAnsi="Times New Roman" w:cs="Times New Roman"/>
          <w:sz w:val="24"/>
          <w:szCs w:val="24"/>
        </w:rPr>
        <w:t>):</w:t>
      </w:r>
    </w:p>
    <w:p w14:paraId="4D562F37" w14:textId="77777777" w:rsidR="0029673D" w:rsidRPr="007F20D1" w:rsidRDefault="0029673D" w:rsidP="00A91F3F">
      <w:pPr>
        <w:numPr>
          <w:ilvl w:val="0"/>
          <w:numId w:val="28"/>
        </w:numPr>
        <w:spacing w:before="120" w:after="0" w:line="240" w:lineRule="auto"/>
        <w:jc w:val="both"/>
        <w:rPr>
          <w:rFonts w:ascii="Times New Roman" w:hAnsi="Times New Roman" w:cs="Times New Roman"/>
          <w:sz w:val="24"/>
          <w:szCs w:val="24"/>
        </w:rPr>
      </w:pPr>
      <w:r w:rsidRPr="007F20D1">
        <w:rPr>
          <w:rFonts w:ascii="Times New Roman" w:hAnsi="Times New Roman" w:cs="Times New Roman"/>
          <w:sz w:val="24"/>
          <w:szCs w:val="24"/>
        </w:rPr>
        <w:t>With 10 MHz GB, NR micro cell is able co-exist with FSS with protection distance &lt; 1 km</w:t>
      </w:r>
    </w:p>
    <w:p w14:paraId="7E5E2EA3" w14:textId="77777777" w:rsidR="0029673D" w:rsidRPr="007F20D1" w:rsidRDefault="0029673D" w:rsidP="00A91F3F">
      <w:pPr>
        <w:numPr>
          <w:ilvl w:val="0"/>
          <w:numId w:val="28"/>
        </w:numPr>
        <w:spacing w:before="120" w:after="0" w:line="240" w:lineRule="auto"/>
        <w:jc w:val="both"/>
        <w:rPr>
          <w:rFonts w:ascii="Times New Roman" w:hAnsi="Times New Roman" w:cs="Times New Roman"/>
          <w:sz w:val="24"/>
          <w:szCs w:val="24"/>
        </w:rPr>
      </w:pPr>
      <w:r w:rsidRPr="007F20D1">
        <w:rPr>
          <w:rFonts w:ascii="Times New Roman" w:hAnsi="Times New Roman" w:cs="Times New Roman"/>
          <w:sz w:val="24"/>
          <w:szCs w:val="24"/>
        </w:rPr>
        <w:t>With FSS error protection criteria of 6% degradation (-12.2 dB I/N):</w:t>
      </w:r>
    </w:p>
    <w:p w14:paraId="7E30255D" w14:textId="77777777" w:rsidR="0029673D" w:rsidRPr="007F20D1" w:rsidRDefault="0029673D" w:rsidP="00A91F3F">
      <w:pPr>
        <w:numPr>
          <w:ilvl w:val="1"/>
          <w:numId w:val="28"/>
        </w:numPr>
        <w:spacing w:before="120" w:after="0" w:line="240" w:lineRule="auto"/>
        <w:jc w:val="both"/>
        <w:rPr>
          <w:rFonts w:ascii="Times New Roman" w:hAnsi="Times New Roman" w:cs="Times New Roman"/>
          <w:sz w:val="24"/>
          <w:szCs w:val="24"/>
        </w:rPr>
      </w:pPr>
      <w:r w:rsidRPr="007F20D1">
        <w:rPr>
          <w:rFonts w:ascii="Times New Roman" w:hAnsi="Times New Roman" w:cs="Times New Roman"/>
          <w:sz w:val="24"/>
          <w:szCs w:val="24"/>
        </w:rPr>
        <w:t>the protection distance is at least 0.6 km with 10 MHz GB between NR and FSS</w:t>
      </w:r>
    </w:p>
    <w:p w14:paraId="18164E42" w14:textId="77777777" w:rsidR="0029673D" w:rsidRPr="007F20D1" w:rsidRDefault="0029673D" w:rsidP="00A91F3F">
      <w:pPr>
        <w:numPr>
          <w:ilvl w:val="1"/>
          <w:numId w:val="28"/>
        </w:numPr>
        <w:spacing w:before="120" w:after="0" w:line="240" w:lineRule="auto"/>
        <w:jc w:val="both"/>
        <w:rPr>
          <w:rFonts w:ascii="Times New Roman" w:hAnsi="Times New Roman" w:cs="Times New Roman"/>
          <w:sz w:val="24"/>
          <w:szCs w:val="24"/>
        </w:rPr>
      </w:pPr>
      <w:r w:rsidRPr="007F20D1">
        <w:rPr>
          <w:rFonts w:ascii="Times New Roman" w:hAnsi="Times New Roman" w:cs="Times New Roman"/>
          <w:sz w:val="24"/>
          <w:szCs w:val="24"/>
        </w:rPr>
        <w:t>to co-exist with 0 MHz GB and &lt; 1km protection criteria, at least 3 dB isolation is needed from the Tx filter to suppress the out-of-band emission from NR Micro Base Station Transmitter</w:t>
      </w:r>
    </w:p>
    <w:p w14:paraId="2AC4FBFD" w14:textId="77777777" w:rsidR="0029673D" w:rsidRPr="007F20D1" w:rsidRDefault="0029673D" w:rsidP="00A91F3F">
      <w:pPr>
        <w:numPr>
          <w:ilvl w:val="0"/>
          <w:numId w:val="28"/>
        </w:numPr>
        <w:spacing w:before="120" w:after="0" w:line="240" w:lineRule="auto"/>
        <w:jc w:val="both"/>
        <w:rPr>
          <w:rFonts w:ascii="Times New Roman" w:hAnsi="Times New Roman" w:cs="Times New Roman"/>
          <w:sz w:val="24"/>
          <w:szCs w:val="24"/>
        </w:rPr>
      </w:pPr>
      <w:r w:rsidRPr="007F20D1">
        <w:rPr>
          <w:rFonts w:ascii="Times New Roman" w:hAnsi="Times New Roman" w:cs="Times New Roman"/>
          <w:sz w:val="24"/>
          <w:szCs w:val="24"/>
        </w:rPr>
        <w:t>With FSS error protection criteria of 1% degradation:</w:t>
      </w:r>
    </w:p>
    <w:p w14:paraId="6203F3B9" w14:textId="77777777" w:rsidR="0029673D" w:rsidRPr="007F20D1" w:rsidRDefault="0029673D" w:rsidP="00A91F3F">
      <w:pPr>
        <w:numPr>
          <w:ilvl w:val="1"/>
          <w:numId w:val="28"/>
        </w:numPr>
        <w:spacing w:before="120" w:after="0" w:line="240" w:lineRule="auto"/>
        <w:jc w:val="both"/>
        <w:rPr>
          <w:rFonts w:ascii="Times New Roman" w:hAnsi="Times New Roman" w:cs="Times New Roman"/>
          <w:sz w:val="24"/>
          <w:szCs w:val="24"/>
        </w:rPr>
      </w:pPr>
      <w:r w:rsidRPr="007F20D1">
        <w:rPr>
          <w:rFonts w:ascii="Times New Roman" w:hAnsi="Times New Roman" w:cs="Times New Roman"/>
          <w:sz w:val="24"/>
          <w:szCs w:val="24"/>
        </w:rPr>
        <w:t>the protection distance is at least 1.45 km with 10 MHz GB between NR and FSS</w:t>
      </w:r>
    </w:p>
    <w:p w14:paraId="4CA9DFBD" w14:textId="77777777" w:rsidR="0029673D" w:rsidRPr="007F20D1" w:rsidRDefault="0029673D" w:rsidP="00A91F3F">
      <w:pPr>
        <w:numPr>
          <w:ilvl w:val="1"/>
          <w:numId w:val="28"/>
        </w:numPr>
        <w:spacing w:before="120" w:after="0" w:line="240" w:lineRule="auto"/>
        <w:jc w:val="both"/>
        <w:rPr>
          <w:rFonts w:ascii="Times New Roman" w:hAnsi="Times New Roman" w:cs="Times New Roman"/>
          <w:sz w:val="24"/>
          <w:szCs w:val="24"/>
        </w:rPr>
      </w:pPr>
      <w:r w:rsidRPr="007F20D1">
        <w:rPr>
          <w:rFonts w:ascii="Times New Roman" w:hAnsi="Times New Roman" w:cs="Times New Roman"/>
          <w:sz w:val="24"/>
          <w:szCs w:val="24"/>
        </w:rPr>
        <w:lastRenderedPageBreak/>
        <w:t>to achieve &lt; 1km protection distance with 10 MHz GB, at least 4 dB isolation is needed from the Tx filter at is required to suppress the out-of-band emission from NR Micro Base Station Transmitter</w:t>
      </w:r>
    </w:p>
    <w:p w14:paraId="2BF94634" w14:textId="77777777" w:rsidR="0029673D" w:rsidRPr="007F20D1" w:rsidRDefault="0029673D" w:rsidP="00A91F3F">
      <w:pPr>
        <w:spacing w:before="120"/>
        <w:jc w:val="both"/>
        <w:rPr>
          <w:rFonts w:ascii="Times New Roman" w:hAnsi="Times New Roman" w:cs="Times New Roman"/>
          <w:b/>
          <w:bCs/>
          <w:sz w:val="24"/>
          <w:szCs w:val="24"/>
        </w:rPr>
      </w:pPr>
      <w:r w:rsidRPr="007F20D1">
        <w:rPr>
          <w:rFonts w:ascii="Times New Roman" w:hAnsi="Times New Roman" w:cs="Times New Roman"/>
          <w:b/>
          <w:bCs/>
          <w:sz w:val="24"/>
          <w:szCs w:val="24"/>
        </w:rPr>
        <w:t>For indoor/</w:t>
      </w:r>
      <w:proofErr w:type="spellStart"/>
      <w:r w:rsidRPr="007F20D1">
        <w:rPr>
          <w:rFonts w:ascii="Times New Roman" w:hAnsi="Times New Roman" w:cs="Times New Roman"/>
          <w:b/>
          <w:bCs/>
          <w:sz w:val="24"/>
          <w:szCs w:val="24"/>
        </w:rPr>
        <w:t>pico</w:t>
      </w:r>
      <w:proofErr w:type="spellEnd"/>
      <w:r w:rsidRPr="007F20D1">
        <w:rPr>
          <w:rFonts w:ascii="Times New Roman" w:hAnsi="Times New Roman" w:cs="Times New Roman"/>
          <w:b/>
          <w:bCs/>
          <w:sz w:val="24"/>
          <w:szCs w:val="24"/>
        </w:rPr>
        <w:t xml:space="preserve"> cells:</w:t>
      </w:r>
    </w:p>
    <w:p w14:paraId="15070BFD" w14:textId="77777777" w:rsidR="0029673D" w:rsidRPr="007F20D1" w:rsidRDefault="0029673D" w:rsidP="00A91F3F">
      <w:pPr>
        <w:numPr>
          <w:ilvl w:val="0"/>
          <w:numId w:val="29"/>
        </w:numPr>
        <w:spacing w:before="120" w:after="0" w:line="240" w:lineRule="auto"/>
        <w:jc w:val="both"/>
        <w:rPr>
          <w:rFonts w:ascii="Times New Roman" w:hAnsi="Times New Roman" w:cs="Times New Roman"/>
          <w:sz w:val="24"/>
          <w:szCs w:val="24"/>
        </w:rPr>
      </w:pPr>
      <w:r w:rsidRPr="007F20D1">
        <w:rPr>
          <w:rFonts w:ascii="Times New Roman" w:hAnsi="Times New Roman" w:cs="Times New Roman"/>
          <w:sz w:val="24"/>
          <w:szCs w:val="24"/>
        </w:rPr>
        <w:t xml:space="preserve">NR indoor / Pico cell </w:t>
      </w:r>
      <w:proofErr w:type="gramStart"/>
      <w:r w:rsidRPr="007F20D1">
        <w:rPr>
          <w:rFonts w:ascii="Times New Roman" w:hAnsi="Times New Roman" w:cs="Times New Roman"/>
          <w:sz w:val="24"/>
          <w:szCs w:val="24"/>
        </w:rPr>
        <w:t>is able to</w:t>
      </w:r>
      <w:proofErr w:type="gramEnd"/>
      <w:r w:rsidRPr="007F20D1">
        <w:rPr>
          <w:rFonts w:ascii="Times New Roman" w:hAnsi="Times New Roman" w:cs="Times New Roman"/>
          <w:sz w:val="24"/>
          <w:szCs w:val="24"/>
        </w:rPr>
        <w:t xml:space="preserve"> co-exist with FSS with protection distance as low as 0.1 km with 10 MHz GB</w:t>
      </w:r>
    </w:p>
    <w:p w14:paraId="4A63AD3F" w14:textId="77777777" w:rsidR="0029673D" w:rsidRPr="007F20D1" w:rsidRDefault="0029673D" w:rsidP="00A91F3F">
      <w:pPr>
        <w:numPr>
          <w:ilvl w:val="0"/>
          <w:numId w:val="29"/>
        </w:numPr>
        <w:spacing w:before="120" w:after="0" w:line="240" w:lineRule="auto"/>
        <w:jc w:val="both"/>
        <w:rPr>
          <w:rFonts w:ascii="Times New Roman" w:hAnsi="Times New Roman" w:cs="Times New Roman"/>
          <w:sz w:val="24"/>
          <w:szCs w:val="24"/>
        </w:rPr>
      </w:pPr>
      <w:r w:rsidRPr="007F20D1">
        <w:rPr>
          <w:rFonts w:ascii="Times New Roman" w:hAnsi="Times New Roman" w:cs="Times New Roman"/>
          <w:sz w:val="24"/>
          <w:szCs w:val="24"/>
        </w:rPr>
        <w:t>Coexistence with 0 MHz GB between NR indoor cell and FSS is also possible with 0.13 km protection distance (with 6% criteria) or 0.3 km (with 1% criteria)</w:t>
      </w:r>
    </w:p>
    <w:p w14:paraId="6CFA1689" w14:textId="77777777" w:rsidR="0029673D" w:rsidRPr="007F20D1" w:rsidRDefault="0029673D" w:rsidP="00A91F3F">
      <w:pPr>
        <w:numPr>
          <w:ilvl w:val="1"/>
          <w:numId w:val="29"/>
        </w:numPr>
        <w:spacing w:before="120" w:after="0" w:line="240" w:lineRule="auto"/>
        <w:jc w:val="both"/>
        <w:rPr>
          <w:rFonts w:ascii="Times New Roman" w:hAnsi="Times New Roman" w:cs="Times New Roman"/>
          <w:sz w:val="24"/>
          <w:szCs w:val="24"/>
        </w:rPr>
      </w:pPr>
      <w:r w:rsidRPr="007F20D1">
        <w:rPr>
          <w:rFonts w:ascii="Times New Roman" w:hAnsi="Times New Roman" w:cs="Times New Roman"/>
          <w:sz w:val="24"/>
          <w:szCs w:val="24"/>
        </w:rPr>
        <w:t>This allows the allocation of the full 100MHz (3300-3400MHz) for 5G</w:t>
      </w:r>
    </w:p>
    <w:p w14:paraId="513F7F01" w14:textId="77777777" w:rsidR="0029673D" w:rsidRPr="007F20D1" w:rsidRDefault="0029673D" w:rsidP="00A91F3F">
      <w:pPr>
        <w:spacing w:before="120"/>
        <w:jc w:val="both"/>
        <w:rPr>
          <w:rFonts w:ascii="Times New Roman" w:hAnsi="Times New Roman" w:cs="Times New Roman"/>
          <w:b/>
          <w:bCs/>
          <w:sz w:val="24"/>
          <w:szCs w:val="24"/>
        </w:rPr>
      </w:pPr>
      <w:r w:rsidRPr="007F20D1">
        <w:rPr>
          <w:rFonts w:ascii="Times New Roman" w:hAnsi="Times New Roman" w:cs="Times New Roman"/>
          <w:b/>
          <w:bCs/>
          <w:sz w:val="24"/>
          <w:szCs w:val="24"/>
        </w:rPr>
        <w:t xml:space="preserve">Interference Mitigation: </w:t>
      </w:r>
    </w:p>
    <w:p w14:paraId="0BF81F4F" w14:textId="77777777" w:rsidR="0029673D" w:rsidRPr="007F20D1" w:rsidRDefault="0029673D" w:rsidP="00A91F3F">
      <w:pPr>
        <w:spacing w:before="120"/>
        <w:jc w:val="both"/>
        <w:rPr>
          <w:rFonts w:ascii="Times New Roman" w:hAnsi="Times New Roman" w:cs="Times New Roman"/>
          <w:sz w:val="24"/>
          <w:szCs w:val="24"/>
        </w:rPr>
      </w:pPr>
      <w:r w:rsidRPr="007F20D1">
        <w:rPr>
          <w:rFonts w:ascii="Times New Roman" w:hAnsi="Times New Roman" w:cs="Times New Roman"/>
          <w:sz w:val="24"/>
          <w:szCs w:val="24"/>
        </w:rPr>
        <w:t xml:space="preserve">The study shows the following interference mitigation measures are required to ensure co-existence of IMT (5G) and FSS on either side of the 3400 MHz boundary: </w:t>
      </w:r>
    </w:p>
    <w:p w14:paraId="48D5DA4A" w14:textId="77777777" w:rsidR="0029673D" w:rsidRPr="007F20D1" w:rsidRDefault="0029673D" w:rsidP="00A91F3F">
      <w:pPr>
        <w:spacing w:before="120"/>
        <w:ind w:left="360"/>
        <w:jc w:val="both"/>
        <w:rPr>
          <w:rFonts w:ascii="Times New Roman" w:hAnsi="Times New Roman" w:cs="Times New Roman"/>
          <w:sz w:val="24"/>
          <w:szCs w:val="24"/>
        </w:rPr>
      </w:pPr>
      <w:r w:rsidRPr="007F20D1">
        <w:rPr>
          <w:rFonts w:ascii="Times New Roman" w:hAnsi="Times New Roman" w:cs="Times New Roman"/>
          <w:b/>
          <w:bCs/>
          <w:sz w:val="24"/>
          <w:szCs w:val="24"/>
        </w:rPr>
        <w:t>Additional Isolation from IMT Transmitter Filter:</w:t>
      </w:r>
    </w:p>
    <w:p w14:paraId="4F241263" w14:textId="77777777" w:rsidR="0029673D" w:rsidRPr="007F20D1" w:rsidRDefault="0029673D" w:rsidP="00A91F3F">
      <w:pPr>
        <w:numPr>
          <w:ilvl w:val="0"/>
          <w:numId w:val="30"/>
        </w:numPr>
        <w:spacing w:before="120" w:after="0" w:line="240" w:lineRule="auto"/>
        <w:jc w:val="both"/>
        <w:rPr>
          <w:rFonts w:ascii="Times New Roman" w:hAnsi="Times New Roman" w:cs="Times New Roman"/>
          <w:sz w:val="24"/>
          <w:szCs w:val="24"/>
        </w:rPr>
      </w:pPr>
      <w:proofErr w:type="gramStart"/>
      <w:r w:rsidRPr="007F20D1">
        <w:rPr>
          <w:rFonts w:ascii="Times New Roman" w:hAnsi="Times New Roman" w:cs="Times New Roman"/>
          <w:sz w:val="24"/>
          <w:szCs w:val="24"/>
        </w:rPr>
        <w:t>In order for</w:t>
      </w:r>
      <w:proofErr w:type="gramEnd"/>
      <w:r w:rsidRPr="007F20D1">
        <w:rPr>
          <w:rFonts w:ascii="Times New Roman" w:hAnsi="Times New Roman" w:cs="Times New Roman"/>
          <w:sz w:val="24"/>
          <w:szCs w:val="24"/>
        </w:rPr>
        <w:t xml:space="preserve"> NR macro cell to co-exist with FSS, additional filter at TX is required to suppress OOBE emission</w:t>
      </w:r>
    </w:p>
    <w:p w14:paraId="35E24113" w14:textId="77777777" w:rsidR="0029673D" w:rsidRPr="007F20D1" w:rsidRDefault="0029673D" w:rsidP="00A91F3F">
      <w:pPr>
        <w:numPr>
          <w:ilvl w:val="0"/>
          <w:numId w:val="30"/>
        </w:numPr>
        <w:spacing w:before="120" w:after="0" w:line="240" w:lineRule="auto"/>
        <w:jc w:val="both"/>
        <w:rPr>
          <w:rFonts w:ascii="Times New Roman" w:hAnsi="Times New Roman" w:cs="Times New Roman"/>
          <w:sz w:val="24"/>
          <w:szCs w:val="24"/>
        </w:rPr>
      </w:pPr>
      <w:r w:rsidRPr="007F20D1">
        <w:rPr>
          <w:rFonts w:ascii="Times New Roman" w:hAnsi="Times New Roman" w:cs="Times New Roman"/>
          <w:sz w:val="24"/>
          <w:szCs w:val="24"/>
        </w:rPr>
        <w:t>Lower power transmission at edge-PRB of NR is also possible to reduce filter requirement</w:t>
      </w:r>
    </w:p>
    <w:p w14:paraId="43E738F7" w14:textId="77777777" w:rsidR="0029673D" w:rsidRPr="007F20D1" w:rsidRDefault="0029673D" w:rsidP="00A91F3F">
      <w:pPr>
        <w:numPr>
          <w:ilvl w:val="0"/>
          <w:numId w:val="30"/>
        </w:numPr>
        <w:spacing w:before="120" w:after="0" w:line="240" w:lineRule="auto"/>
        <w:jc w:val="both"/>
        <w:rPr>
          <w:rFonts w:ascii="Times New Roman" w:hAnsi="Times New Roman" w:cs="Times New Roman"/>
          <w:sz w:val="24"/>
          <w:szCs w:val="24"/>
        </w:rPr>
      </w:pPr>
      <w:r w:rsidRPr="007F20D1">
        <w:rPr>
          <w:rFonts w:ascii="Times New Roman" w:hAnsi="Times New Roman" w:cs="Times New Roman"/>
          <w:sz w:val="24"/>
          <w:szCs w:val="24"/>
        </w:rPr>
        <w:t>Following is the sensitivity analysis to see how the protection distance reduced with additional Tx filter at NR macro cell</w:t>
      </w:r>
    </w:p>
    <w:p w14:paraId="18812503" w14:textId="77777777" w:rsidR="0029673D" w:rsidRPr="000D3896" w:rsidRDefault="0029673D" w:rsidP="0029673D">
      <w:pPr>
        <w:spacing w:before="120"/>
      </w:pPr>
      <w:r w:rsidRPr="0069360F">
        <w:rPr>
          <w:noProof/>
          <w:lang w:val="en-NZ" w:eastAsia="en-NZ"/>
        </w:rPr>
        <mc:AlternateContent>
          <mc:Choice Requires="wps">
            <w:drawing>
              <wp:anchor distT="0" distB="0" distL="114300" distR="114300" simplePos="0" relativeHeight="251662336" behindDoc="0" locked="0" layoutInCell="1" allowOverlap="1" wp14:anchorId="57509860" wp14:editId="49F27756">
                <wp:simplePos x="0" y="0"/>
                <wp:positionH relativeFrom="margin">
                  <wp:align>left</wp:align>
                </wp:positionH>
                <wp:positionV relativeFrom="paragraph">
                  <wp:posOffset>2666365</wp:posOffset>
                </wp:positionV>
                <wp:extent cx="3989147" cy="342900"/>
                <wp:effectExtent l="0" t="0" r="0" b="0"/>
                <wp:wrapNone/>
                <wp:docPr id="10" name="TextBox 9">
                  <a:extLst xmlns:a="http://schemas.openxmlformats.org/drawingml/2006/main">
                    <a:ext uri="{FF2B5EF4-FFF2-40B4-BE49-F238E27FC236}">
                      <a16:creationId xmlns:a16="http://schemas.microsoft.com/office/drawing/2014/main" id="{BB33B379-6EF2-4D84-A2C7-1A89C87E0DEF}"/>
                    </a:ext>
                  </a:extLst>
                </wp:docPr>
                <wp:cNvGraphicFramePr/>
                <a:graphic xmlns:a="http://schemas.openxmlformats.org/drawingml/2006/main">
                  <a:graphicData uri="http://schemas.microsoft.com/office/word/2010/wordprocessingShape">
                    <wps:wsp>
                      <wps:cNvSpPr txBox="1"/>
                      <wps:spPr>
                        <a:xfrm>
                          <a:off x="0" y="0"/>
                          <a:ext cx="3989147" cy="342900"/>
                        </a:xfrm>
                        <a:prstGeom prst="rect">
                          <a:avLst/>
                        </a:prstGeom>
                        <a:noFill/>
                      </wps:spPr>
                      <wps:txbx>
                        <w:txbxContent>
                          <w:p w14:paraId="1DE035F9" w14:textId="77777777" w:rsidR="00426778" w:rsidRDefault="00426778" w:rsidP="0029673D">
                            <w:r>
                              <w:rPr>
                                <w:rFonts w:hAnsi="Calibri"/>
                                <w:color w:val="000000" w:themeColor="text1"/>
                                <w:kern w:val="24"/>
                                <w:sz w:val="18"/>
                                <w:szCs w:val="18"/>
                              </w:rPr>
                              <w:t>*6% degradation of FSS protection criteria</w:t>
                            </w:r>
                          </w:p>
                        </w:txbxContent>
                      </wps:txbx>
                      <wps:bodyPr wrap="none" rtlCol="0">
                        <a:noAutofit/>
                      </wps:bodyPr>
                    </wps:wsp>
                  </a:graphicData>
                </a:graphic>
              </wp:anchor>
            </w:drawing>
          </mc:Choice>
          <mc:Fallback>
            <w:pict>
              <v:shapetype w14:anchorId="57509860" id="_x0000_t202" coordsize="21600,21600" o:spt="202" path="m,l,21600r21600,l21600,xe">
                <v:stroke joinstyle="miter"/>
                <v:path gradientshapeok="t" o:connecttype="rect"/>
              </v:shapetype>
              <v:shape id="TextBox 9" o:spid="_x0000_s1026" type="#_x0000_t202" style="position:absolute;margin-left:0;margin-top:209.95pt;width:314.1pt;height:27pt;z-index:251662336;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" filled="f" stroked="f">
                <v:textbox>
                  <w:txbxContent>
                    <w:p w14:paraId="1DE035F9" w14:textId="77777777" w:rsidR="00426778" w:rsidRDefault="00426778" w:rsidP="0029673D">
                      <w:r>
                        <w:rPr>
                          <w:rFonts w:hAnsi="Calibri"/>
                          <w:color w:val="000000" w:themeColor="text1"/>
                          <w:kern w:val="24"/>
                          <w:sz w:val="18"/>
                          <w:szCs w:val="18"/>
                        </w:rPr>
                        <w:t>*6% degradation of FSS protection criteria</w:t>
                      </w:r>
                    </w:p>
                  </w:txbxContent>
                </v:textbox>
                <w10:wrap anchorx="margin"/>
              </v:shape>
            </w:pict>
          </mc:Fallback>
        </mc:AlternateContent>
      </w:r>
      <w:r w:rsidRPr="0069360F">
        <w:rPr>
          <w:noProof/>
          <w:lang w:val="en-NZ" w:eastAsia="en-NZ"/>
        </w:rPr>
        <w:drawing>
          <wp:inline distT="0" distB="0" distL="0" distR="0" wp14:anchorId="75D8FD9F" wp14:editId="2086C5BC">
            <wp:extent cx="5916295" cy="2945130"/>
            <wp:effectExtent l="0" t="0" r="8255" b="7620"/>
            <wp:docPr id="14" name="Chart 14">
              <a:extLst xmlns:a="http://schemas.openxmlformats.org/drawingml/2006/main">
                <a:ext uri="{FF2B5EF4-FFF2-40B4-BE49-F238E27FC236}">
                  <a16:creationId xmlns:a16="http://schemas.microsoft.com/office/drawing/2014/main" id="{C3B9379B-64BC-448A-86A8-0DBF81AB7C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0D3896">
        <w:rPr>
          <w:noProof/>
        </w:rPr>
        <w:t xml:space="preserve"> </w:t>
      </w:r>
    </w:p>
    <w:p w14:paraId="02F8FFA9" w14:textId="7DF75290" w:rsidR="005A2759" w:rsidRDefault="005A2759" w:rsidP="00E921E9">
      <w:pPr>
        <w:spacing w:before="120"/>
        <w:ind w:left="360"/>
        <w:rPr>
          <w:b/>
          <w:bCs/>
        </w:rPr>
      </w:pPr>
    </w:p>
    <w:p w14:paraId="14276244" w14:textId="45F1793C" w:rsidR="00A91F3F" w:rsidRDefault="00A91F3F" w:rsidP="00E921E9">
      <w:pPr>
        <w:spacing w:before="120"/>
        <w:ind w:left="360"/>
        <w:rPr>
          <w:b/>
          <w:bCs/>
        </w:rPr>
      </w:pPr>
    </w:p>
    <w:p w14:paraId="5BC4C4EB" w14:textId="77777777" w:rsidR="00A91F3F" w:rsidRDefault="00A91F3F" w:rsidP="00E921E9">
      <w:pPr>
        <w:spacing w:before="120"/>
        <w:ind w:left="360"/>
        <w:rPr>
          <w:b/>
          <w:bCs/>
        </w:rPr>
      </w:pPr>
    </w:p>
    <w:p w14:paraId="16F8FCAC" w14:textId="4227912B" w:rsidR="0029673D" w:rsidRPr="007F20D1" w:rsidRDefault="0029673D" w:rsidP="00E921E9">
      <w:pPr>
        <w:spacing w:before="120"/>
        <w:ind w:left="360"/>
        <w:rPr>
          <w:rFonts w:ascii="Times New Roman" w:hAnsi="Times New Roman" w:cs="Times New Roman"/>
          <w:b/>
          <w:bCs/>
          <w:sz w:val="24"/>
          <w:szCs w:val="24"/>
        </w:rPr>
      </w:pPr>
      <w:r w:rsidRPr="007F20D1">
        <w:rPr>
          <w:rFonts w:ascii="Times New Roman" w:hAnsi="Times New Roman" w:cs="Times New Roman"/>
          <w:b/>
          <w:bCs/>
          <w:sz w:val="24"/>
          <w:szCs w:val="24"/>
        </w:rPr>
        <w:t>FSS Site Shielding</w:t>
      </w:r>
    </w:p>
    <w:p w14:paraId="69021AA3" w14:textId="77777777" w:rsidR="0029673D" w:rsidRPr="007F20D1" w:rsidRDefault="0029673D" w:rsidP="00A91F3F">
      <w:pPr>
        <w:numPr>
          <w:ilvl w:val="0"/>
          <w:numId w:val="31"/>
        </w:numPr>
        <w:spacing w:before="120" w:after="0" w:line="240" w:lineRule="auto"/>
        <w:jc w:val="both"/>
        <w:rPr>
          <w:rFonts w:ascii="Times New Roman" w:hAnsi="Times New Roman" w:cs="Times New Roman"/>
          <w:sz w:val="24"/>
          <w:szCs w:val="24"/>
        </w:rPr>
      </w:pPr>
      <w:r w:rsidRPr="007F20D1">
        <w:rPr>
          <w:rFonts w:ascii="Times New Roman" w:hAnsi="Times New Roman" w:cs="Times New Roman"/>
          <w:sz w:val="24"/>
          <w:szCs w:val="24"/>
        </w:rPr>
        <w:t>Site shielding around FSS earth station can reduce the filter requirement for NR macro Base Station transmitter</w:t>
      </w:r>
    </w:p>
    <w:p w14:paraId="10C4DC59" w14:textId="7A666803" w:rsidR="0029673D" w:rsidRPr="007F20D1" w:rsidRDefault="006F601C" w:rsidP="00A91F3F">
      <w:pPr>
        <w:numPr>
          <w:ilvl w:val="0"/>
          <w:numId w:val="31"/>
        </w:numPr>
        <w:spacing w:before="120" w:after="0" w:line="240" w:lineRule="auto"/>
        <w:jc w:val="both"/>
        <w:rPr>
          <w:rFonts w:ascii="Times New Roman" w:hAnsi="Times New Roman" w:cs="Times New Roman"/>
          <w:sz w:val="24"/>
          <w:szCs w:val="24"/>
        </w:rPr>
      </w:pPr>
      <w:r w:rsidRPr="00A91F3F">
        <w:rPr>
          <w:rFonts w:ascii="Times New Roman" w:hAnsi="Times New Roman" w:cs="Times New Roman"/>
          <w:sz w:val="24"/>
          <w:szCs w:val="24"/>
        </w:rPr>
        <w:lastRenderedPageBreak/>
        <w:t>Recommendation</w:t>
      </w:r>
      <w:r>
        <w:rPr>
          <w:rFonts w:ascii="Times New Roman" w:hAnsi="Times New Roman" w:cs="Times New Roman"/>
          <w:sz w:val="24"/>
          <w:szCs w:val="24"/>
        </w:rPr>
        <w:t xml:space="preserve"> </w:t>
      </w:r>
      <w:r w:rsidR="0029673D" w:rsidRPr="007F20D1">
        <w:rPr>
          <w:rFonts w:ascii="Times New Roman" w:hAnsi="Times New Roman" w:cs="Times New Roman"/>
          <w:sz w:val="24"/>
          <w:szCs w:val="24"/>
        </w:rPr>
        <w:t>ITU-R SF.1486 document illustrated up to 33 dB isolation may be obtained by providing physical or natural shielding at the VSAT stations</w:t>
      </w:r>
    </w:p>
    <w:p w14:paraId="6B4602D8" w14:textId="6D678B25" w:rsidR="0029673D" w:rsidRPr="007F20D1" w:rsidRDefault="0029673D" w:rsidP="00A91F3F">
      <w:pPr>
        <w:numPr>
          <w:ilvl w:val="0"/>
          <w:numId w:val="31"/>
        </w:numPr>
        <w:spacing w:before="120" w:after="0" w:line="240" w:lineRule="auto"/>
        <w:jc w:val="both"/>
        <w:rPr>
          <w:rFonts w:ascii="Times New Roman" w:hAnsi="Times New Roman" w:cs="Times New Roman"/>
          <w:sz w:val="24"/>
          <w:szCs w:val="24"/>
        </w:rPr>
      </w:pPr>
      <w:r w:rsidRPr="007F20D1">
        <w:rPr>
          <w:rFonts w:ascii="Times New Roman" w:hAnsi="Times New Roman" w:cs="Times New Roman"/>
          <w:sz w:val="24"/>
          <w:szCs w:val="24"/>
        </w:rPr>
        <w:t xml:space="preserve">However, there would be a cost for </w:t>
      </w:r>
      <w:proofErr w:type="gramStart"/>
      <w:r w:rsidRPr="007F20D1">
        <w:rPr>
          <w:rFonts w:ascii="Times New Roman" w:hAnsi="Times New Roman" w:cs="Times New Roman"/>
          <w:sz w:val="24"/>
          <w:szCs w:val="24"/>
        </w:rPr>
        <w:t>implementation</w:t>
      </w:r>
      <w:proofErr w:type="gramEnd"/>
      <w:r w:rsidRPr="007F20D1">
        <w:rPr>
          <w:rFonts w:ascii="Times New Roman" w:hAnsi="Times New Roman" w:cs="Times New Roman"/>
          <w:sz w:val="24"/>
          <w:szCs w:val="24"/>
        </w:rPr>
        <w:t xml:space="preserve"> and this may not be achievable at all earth station sites.</w:t>
      </w:r>
    </w:p>
    <w:p w14:paraId="38520AA5" w14:textId="77777777" w:rsidR="00971494" w:rsidRPr="007F20D1" w:rsidRDefault="00971494" w:rsidP="00971494">
      <w:pPr>
        <w:spacing w:before="120" w:after="0" w:line="240" w:lineRule="auto"/>
        <w:ind w:left="360"/>
        <w:rPr>
          <w:rFonts w:ascii="Times New Roman" w:hAnsi="Times New Roman" w:cs="Times New Roman"/>
          <w:sz w:val="24"/>
          <w:szCs w:val="24"/>
        </w:rPr>
      </w:pPr>
    </w:p>
    <w:p w14:paraId="39E84D88" w14:textId="556CB0B2" w:rsidR="007E2418" w:rsidRPr="00A91F3F" w:rsidRDefault="007E2418" w:rsidP="007C026F">
      <w:pPr>
        <w:pStyle w:val="Heading2"/>
        <w:numPr>
          <w:ilvl w:val="1"/>
          <w:numId w:val="72"/>
        </w:numPr>
        <w:spacing w:before="0" w:line="240" w:lineRule="auto"/>
        <w:rPr>
          <w:rFonts w:ascii="Times New Roman" w:hAnsi="Times New Roman" w:cs="Times New Roman"/>
          <w:b/>
          <w:bCs/>
          <w:color w:val="000000" w:themeColor="text1"/>
          <w:sz w:val="24"/>
          <w:szCs w:val="24"/>
          <w:lang w:val="en-NZ"/>
        </w:rPr>
      </w:pPr>
      <w:r w:rsidRPr="00A91F3F">
        <w:rPr>
          <w:rFonts w:ascii="Times New Roman" w:hAnsi="Times New Roman" w:cs="Times New Roman"/>
          <w:b/>
          <w:bCs/>
          <w:color w:val="000000" w:themeColor="text1"/>
          <w:sz w:val="24"/>
          <w:szCs w:val="24"/>
          <w:lang w:val="en-NZ"/>
        </w:rPr>
        <w:t>Study B - Adjacent band sharing and compatibility at the 3600 MHz boundary (FSS operating in 3</w:t>
      </w:r>
      <w:r w:rsidR="00A91F3F" w:rsidRPr="00A91F3F">
        <w:rPr>
          <w:rFonts w:ascii="Times New Roman" w:hAnsi="Times New Roman" w:cs="Times New Roman"/>
          <w:b/>
          <w:bCs/>
          <w:color w:val="000000" w:themeColor="text1"/>
          <w:sz w:val="24"/>
          <w:szCs w:val="24"/>
          <w:lang w:val="en-NZ"/>
        </w:rPr>
        <w:t xml:space="preserve"> </w:t>
      </w:r>
      <w:r w:rsidRPr="00A91F3F">
        <w:rPr>
          <w:rFonts w:ascii="Times New Roman" w:hAnsi="Times New Roman" w:cs="Times New Roman"/>
          <w:b/>
          <w:bCs/>
          <w:color w:val="000000" w:themeColor="text1"/>
          <w:sz w:val="24"/>
          <w:szCs w:val="24"/>
          <w:lang w:val="en-NZ"/>
        </w:rPr>
        <w:t>400 – 3</w:t>
      </w:r>
      <w:r w:rsidR="00A91F3F" w:rsidRPr="00A91F3F">
        <w:rPr>
          <w:rFonts w:ascii="Times New Roman" w:hAnsi="Times New Roman" w:cs="Times New Roman"/>
          <w:b/>
          <w:bCs/>
          <w:color w:val="000000" w:themeColor="text1"/>
          <w:sz w:val="24"/>
          <w:szCs w:val="24"/>
          <w:lang w:val="en-NZ"/>
        </w:rPr>
        <w:t xml:space="preserve"> </w:t>
      </w:r>
      <w:r w:rsidRPr="00A91F3F">
        <w:rPr>
          <w:rFonts w:ascii="Times New Roman" w:hAnsi="Times New Roman" w:cs="Times New Roman"/>
          <w:b/>
          <w:bCs/>
          <w:color w:val="000000" w:themeColor="text1"/>
          <w:sz w:val="24"/>
          <w:szCs w:val="24"/>
          <w:lang w:val="en-NZ"/>
        </w:rPr>
        <w:t xml:space="preserve">600 MHz) </w:t>
      </w:r>
      <w:r w:rsidRPr="00A91F3F">
        <w:rPr>
          <w:rFonts w:ascii="Times New Roman" w:hAnsi="Times New Roman" w:cs="Times New Roman"/>
          <w:b/>
          <w:bCs/>
          <w:color w:val="000000" w:themeColor="text1"/>
          <w:sz w:val="24"/>
          <w:szCs w:val="24"/>
          <w:lang w:val="en-NZ"/>
        </w:rPr>
        <w:br/>
      </w:r>
    </w:p>
    <w:p w14:paraId="5A9DE1AF" w14:textId="77777777" w:rsidR="001B4E9B" w:rsidRPr="007F20D1" w:rsidRDefault="001B4E9B" w:rsidP="00A91F3F">
      <w:pPr>
        <w:spacing w:after="0" w:line="240" w:lineRule="auto"/>
        <w:jc w:val="both"/>
        <w:rPr>
          <w:rFonts w:ascii="Times New Roman" w:hAnsi="Times New Roman" w:cs="Times New Roman"/>
          <w:sz w:val="24"/>
          <w:szCs w:val="24"/>
        </w:rPr>
      </w:pPr>
      <w:r w:rsidRPr="007F20D1">
        <w:rPr>
          <w:rFonts w:ascii="Times New Roman" w:hAnsi="Times New Roman" w:cs="Times New Roman"/>
          <w:color w:val="000000" w:themeColor="text1"/>
          <w:sz w:val="24"/>
          <w:szCs w:val="24"/>
        </w:rPr>
        <w:t xml:space="preserve">These are case studies for </w:t>
      </w:r>
      <w:r w:rsidRPr="007F20D1">
        <w:rPr>
          <w:rFonts w:ascii="Times New Roman" w:hAnsi="Times New Roman" w:cs="Times New Roman"/>
          <w:sz w:val="24"/>
          <w:szCs w:val="24"/>
        </w:rPr>
        <w:t xml:space="preserve">the specific case of one </w:t>
      </w:r>
      <w:proofErr w:type="gramStart"/>
      <w:r w:rsidRPr="007F20D1">
        <w:rPr>
          <w:rFonts w:ascii="Times New Roman" w:hAnsi="Times New Roman" w:cs="Times New Roman"/>
          <w:sz w:val="24"/>
          <w:szCs w:val="24"/>
        </w:rPr>
        <w:t>satellite</w:t>
      </w:r>
      <w:proofErr w:type="gramEnd"/>
      <w:r w:rsidRPr="007F20D1">
        <w:rPr>
          <w:rFonts w:ascii="Times New Roman" w:hAnsi="Times New Roman" w:cs="Times New Roman"/>
          <w:sz w:val="24"/>
          <w:szCs w:val="24"/>
        </w:rPr>
        <w:t xml:space="preserve"> and assumptions were made on FSS characteristics based on that one satellite such as the earth elevation angle of 48 degrees. Other earth stations operate at lower elevation angles than this. Further, the studies only considered long term protection criteria. Short-term protection has yet to be studied. </w:t>
      </w:r>
    </w:p>
    <w:p w14:paraId="6526BA4D" w14:textId="215A9574" w:rsidR="007E74AC" w:rsidRPr="007F20D1" w:rsidRDefault="007E74AC" w:rsidP="00A91F3F">
      <w:pPr>
        <w:spacing w:before="120"/>
        <w:jc w:val="both"/>
        <w:rPr>
          <w:rFonts w:ascii="Times New Roman" w:hAnsi="Times New Roman" w:cs="Times New Roman"/>
          <w:sz w:val="24"/>
          <w:szCs w:val="24"/>
        </w:rPr>
      </w:pPr>
      <w:r w:rsidRPr="007F20D1">
        <w:rPr>
          <w:rFonts w:ascii="Times New Roman" w:hAnsi="Times New Roman" w:cs="Times New Roman"/>
          <w:sz w:val="24"/>
          <w:szCs w:val="24"/>
        </w:rPr>
        <w:t>Studies were undertaken relative to 5G NR macro cells, micro cell and indoor/</w:t>
      </w:r>
      <w:proofErr w:type="spellStart"/>
      <w:r w:rsidRPr="007F20D1">
        <w:rPr>
          <w:rFonts w:ascii="Times New Roman" w:hAnsi="Times New Roman" w:cs="Times New Roman"/>
          <w:sz w:val="24"/>
          <w:szCs w:val="24"/>
        </w:rPr>
        <w:t>pico</w:t>
      </w:r>
      <w:proofErr w:type="spellEnd"/>
      <w:r w:rsidRPr="007F20D1">
        <w:rPr>
          <w:rFonts w:ascii="Times New Roman" w:hAnsi="Times New Roman" w:cs="Times New Roman"/>
          <w:sz w:val="24"/>
          <w:szCs w:val="24"/>
        </w:rPr>
        <w:t xml:space="preserve"> cells and FSS </w:t>
      </w:r>
      <w:r w:rsidR="00A91F3F" w:rsidRPr="007F20D1">
        <w:rPr>
          <w:rFonts w:ascii="Times New Roman" w:hAnsi="Times New Roman" w:cs="Times New Roman"/>
          <w:sz w:val="24"/>
          <w:szCs w:val="24"/>
        </w:rPr>
        <w:t>receivers</w:t>
      </w:r>
      <w:r w:rsidRPr="007F20D1">
        <w:rPr>
          <w:rFonts w:ascii="Times New Roman" w:hAnsi="Times New Roman" w:cs="Times New Roman"/>
          <w:sz w:val="24"/>
          <w:szCs w:val="24"/>
        </w:rPr>
        <w:t>. The 5G NR operating bandwidth is assumed to be 100 MHz, and defined Guard Bands (GB) of:</w:t>
      </w:r>
    </w:p>
    <w:p w14:paraId="19C6143C" w14:textId="77777777" w:rsidR="007E74AC" w:rsidRPr="007F20D1" w:rsidRDefault="007E74AC" w:rsidP="00A91F3F">
      <w:pPr>
        <w:pStyle w:val="ListParagraph"/>
        <w:numPr>
          <w:ilvl w:val="0"/>
          <w:numId w:val="32"/>
        </w:numPr>
        <w:spacing w:before="120" w:after="120"/>
        <w:rPr>
          <w:rFonts w:eastAsiaTheme="minorHAnsi"/>
        </w:rPr>
      </w:pPr>
      <w:r w:rsidRPr="007F20D1">
        <w:rPr>
          <w:rFonts w:eastAsiaTheme="minorHAnsi"/>
        </w:rPr>
        <w:t>100 MHz GB: FSS operating at 3400 to 3600 MHz and NR operating at 3700 to 3800 MHz</w:t>
      </w:r>
    </w:p>
    <w:p w14:paraId="5F0309BA" w14:textId="77777777" w:rsidR="007E74AC" w:rsidRPr="007F20D1" w:rsidRDefault="007E74AC" w:rsidP="00A91F3F">
      <w:pPr>
        <w:pStyle w:val="ListParagraph"/>
        <w:numPr>
          <w:ilvl w:val="0"/>
          <w:numId w:val="32"/>
        </w:numPr>
        <w:spacing w:before="120" w:after="120"/>
        <w:rPr>
          <w:rFonts w:eastAsiaTheme="minorHAnsi"/>
        </w:rPr>
      </w:pPr>
      <w:r w:rsidRPr="007F20D1">
        <w:rPr>
          <w:rFonts w:eastAsiaTheme="minorHAnsi"/>
        </w:rPr>
        <w:t>41 MHz GB: FSS operating at 3400 to 3600 MHz and NR operating at 3641 to 3741 MHz (Note: 41 MHz GB scenario is developed as 40 MHz offset from frequency edge is still considered as out of band emission domain, not spurious emission)</w:t>
      </w:r>
    </w:p>
    <w:p w14:paraId="12990CCC" w14:textId="77777777" w:rsidR="007E74AC" w:rsidRPr="007F20D1" w:rsidRDefault="007E74AC" w:rsidP="00A91F3F">
      <w:pPr>
        <w:pStyle w:val="ListParagraph"/>
        <w:numPr>
          <w:ilvl w:val="0"/>
          <w:numId w:val="32"/>
        </w:numPr>
        <w:spacing w:before="120" w:after="120"/>
        <w:rPr>
          <w:rFonts w:eastAsiaTheme="minorHAnsi"/>
        </w:rPr>
      </w:pPr>
      <w:r w:rsidRPr="007F20D1">
        <w:rPr>
          <w:rFonts w:eastAsiaTheme="minorHAnsi"/>
        </w:rPr>
        <w:t>20 MHz GB: FSS operating at 3400 to 3600 MHz and NR operating at 3620 to 3720 MHz</w:t>
      </w:r>
    </w:p>
    <w:p w14:paraId="148CBAFD" w14:textId="77777777" w:rsidR="007E74AC" w:rsidRPr="007F20D1" w:rsidRDefault="007E74AC" w:rsidP="00A91F3F">
      <w:pPr>
        <w:spacing w:before="120"/>
        <w:jc w:val="both"/>
        <w:rPr>
          <w:rFonts w:ascii="Times New Roman" w:hAnsi="Times New Roman" w:cs="Times New Roman"/>
          <w:sz w:val="24"/>
          <w:szCs w:val="24"/>
        </w:rPr>
      </w:pPr>
      <w:r w:rsidRPr="007F20D1">
        <w:rPr>
          <w:rFonts w:ascii="Times New Roman" w:hAnsi="Times New Roman" w:cs="Times New Roman"/>
          <w:sz w:val="24"/>
          <w:szCs w:val="24"/>
        </w:rPr>
        <w:t>The potential interference scenarios studied were:</w:t>
      </w:r>
    </w:p>
    <w:p w14:paraId="75EE3D52" w14:textId="77777777" w:rsidR="007E74AC" w:rsidRPr="007F20D1" w:rsidRDefault="007E74AC" w:rsidP="00A91F3F">
      <w:pPr>
        <w:numPr>
          <w:ilvl w:val="0"/>
          <w:numId w:val="33"/>
        </w:numPr>
        <w:spacing w:before="120" w:after="0" w:line="240" w:lineRule="auto"/>
        <w:jc w:val="both"/>
        <w:rPr>
          <w:rFonts w:ascii="Times New Roman" w:hAnsi="Times New Roman" w:cs="Times New Roman"/>
          <w:sz w:val="24"/>
          <w:szCs w:val="24"/>
        </w:rPr>
      </w:pPr>
      <w:r w:rsidRPr="007F20D1">
        <w:rPr>
          <w:rFonts w:ascii="Times New Roman" w:hAnsi="Times New Roman" w:cs="Times New Roman"/>
          <w:sz w:val="24"/>
          <w:szCs w:val="24"/>
        </w:rPr>
        <w:t>Unwanted emissions generated by 5G NR described in 3 different guard-band scenarios the FSS transponders operating in adjacent frequency (3400 to 3600 MHz)</w:t>
      </w:r>
    </w:p>
    <w:p w14:paraId="4FB36295" w14:textId="77777777" w:rsidR="007E74AC" w:rsidRPr="007F20D1" w:rsidRDefault="007E74AC" w:rsidP="00A91F3F">
      <w:pPr>
        <w:numPr>
          <w:ilvl w:val="0"/>
          <w:numId w:val="33"/>
        </w:numPr>
        <w:spacing w:before="120" w:after="0" w:line="240" w:lineRule="auto"/>
        <w:jc w:val="both"/>
        <w:rPr>
          <w:rFonts w:ascii="Times New Roman" w:hAnsi="Times New Roman" w:cs="Times New Roman"/>
          <w:sz w:val="24"/>
          <w:szCs w:val="24"/>
        </w:rPr>
      </w:pPr>
      <w:r w:rsidRPr="007F20D1">
        <w:rPr>
          <w:rFonts w:ascii="Times New Roman" w:hAnsi="Times New Roman" w:cs="Times New Roman"/>
          <w:sz w:val="24"/>
          <w:szCs w:val="24"/>
        </w:rPr>
        <w:t>Incoming BS NR signals at much higher power levels can severely affect the operating point of the FSS LNA/LNB operating at 3400 to 4200 MHz causing a non</w:t>
      </w:r>
      <w:r w:rsidRPr="007F20D1">
        <w:rPr>
          <w:rFonts w:ascii="Times New Roman" w:hAnsi="Times New Roman" w:cs="Times New Roman"/>
          <w:sz w:val="24"/>
          <w:szCs w:val="24"/>
        </w:rPr>
        <w:noBreakHyphen/>
        <w:t>linear behavior and saturation</w:t>
      </w:r>
    </w:p>
    <w:p w14:paraId="2FD9C845" w14:textId="77777777" w:rsidR="007E74AC" w:rsidRPr="007F20D1" w:rsidRDefault="007E74AC" w:rsidP="00A91F3F">
      <w:pPr>
        <w:spacing w:before="120"/>
        <w:jc w:val="both"/>
        <w:rPr>
          <w:rFonts w:ascii="Times New Roman" w:hAnsi="Times New Roman" w:cs="Times New Roman"/>
          <w:sz w:val="24"/>
          <w:szCs w:val="24"/>
        </w:rPr>
      </w:pPr>
      <w:r w:rsidRPr="007F20D1">
        <w:rPr>
          <w:rFonts w:ascii="Times New Roman" w:hAnsi="Times New Roman" w:cs="Times New Roman"/>
          <w:sz w:val="24"/>
          <w:szCs w:val="24"/>
        </w:rPr>
        <w:t>The possibility of the UE interfering with FSS may be safely disregarded as the EIRP UE is much lower than BS EIRP and located at low height from the ground. The separation distance required to protect FSS from NR BS will be much larger than the protection distance from NR UE</w:t>
      </w:r>
    </w:p>
    <w:p w14:paraId="50E4C63F" w14:textId="509183C7" w:rsidR="007E74AC" w:rsidRPr="007F20D1" w:rsidRDefault="007E74AC" w:rsidP="00A91F3F">
      <w:pPr>
        <w:spacing w:before="120"/>
        <w:jc w:val="both"/>
        <w:rPr>
          <w:rFonts w:ascii="Times New Roman" w:hAnsi="Times New Roman" w:cs="Times New Roman"/>
          <w:sz w:val="24"/>
          <w:szCs w:val="24"/>
        </w:rPr>
      </w:pPr>
      <w:r w:rsidRPr="007F20D1">
        <w:rPr>
          <w:rFonts w:ascii="Times New Roman" w:hAnsi="Times New Roman" w:cs="Times New Roman"/>
          <w:sz w:val="24"/>
          <w:szCs w:val="24"/>
        </w:rPr>
        <w:t xml:space="preserve">The analytical model is used in this study to calculate the minimum pathloss between an NR BS and FSS earth station based on FSS protection criteria specified in </w:t>
      </w:r>
      <w:r w:rsidR="006F601C" w:rsidRPr="00A91F3F">
        <w:rPr>
          <w:rFonts w:ascii="Times New Roman" w:hAnsi="Times New Roman" w:cs="Times New Roman"/>
          <w:sz w:val="24"/>
          <w:szCs w:val="24"/>
        </w:rPr>
        <w:t>Recommendation</w:t>
      </w:r>
      <w:r w:rsidR="006F601C">
        <w:rPr>
          <w:rFonts w:ascii="Times New Roman" w:hAnsi="Times New Roman" w:cs="Times New Roman"/>
          <w:sz w:val="24"/>
          <w:szCs w:val="24"/>
        </w:rPr>
        <w:t xml:space="preserve"> </w:t>
      </w:r>
      <w:r w:rsidRPr="007F20D1">
        <w:rPr>
          <w:rFonts w:ascii="Times New Roman" w:hAnsi="Times New Roman" w:cs="Times New Roman"/>
          <w:sz w:val="24"/>
          <w:szCs w:val="24"/>
        </w:rPr>
        <w:t xml:space="preserve">ITU-R S.1432 and </w:t>
      </w:r>
      <w:r w:rsidR="006F601C" w:rsidRPr="0073216E">
        <w:rPr>
          <w:rFonts w:ascii="Times New Roman" w:hAnsi="Times New Roman" w:cs="Times New Roman"/>
          <w:sz w:val="24"/>
          <w:szCs w:val="24"/>
        </w:rPr>
        <w:t>Report</w:t>
      </w:r>
      <w:r w:rsidR="006F601C">
        <w:rPr>
          <w:rFonts w:ascii="Times New Roman" w:hAnsi="Times New Roman" w:cs="Times New Roman"/>
          <w:sz w:val="24"/>
          <w:szCs w:val="24"/>
        </w:rPr>
        <w:t xml:space="preserve"> </w:t>
      </w:r>
      <w:r w:rsidRPr="007F20D1">
        <w:rPr>
          <w:rFonts w:ascii="Times New Roman" w:hAnsi="Times New Roman" w:cs="Times New Roman"/>
          <w:sz w:val="24"/>
          <w:szCs w:val="24"/>
        </w:rPr>
        <w:t>ITU-R M.2109 and 3GPP NR BS Out of Band Emission (OOBE) and spurious emission mask specified in 3GPP TS 38.104</w:t>
      </w:r>
    </w:p>
    <w:p w14:paraId="73964E27" w14:textId="7C31F43B" w:rsidR="007E74AC" w:rsidRPr="007F20D1" w:rsidRDefault="007E74AC" w:rsidP="00A91F3F">
      <w:pPr>
        <w:spacing w:before="120"/>
        <w:jc w:val="both"/>
        <w:rPr>
          <w:rFonts w:ascii="Times New Roman" w:hAnsi="Times New Roman" w:cs="Times New Roman"/>
          <w:sz w:val="24"/>
          <w:szCs w:val="24"/>
        </w:rPr>
      </w:pPr>
      <w:r w:rsidRPr="007F20D1">
        <w:rPr>
          <w:rFonts w:ascii="Times New Roman" w:hAnsi="Times New Roman" w:cs="Times New Roman"/>
          <w:sz w:val="24"/>
          <w:szCs w:val="24"/>
        </w:rPr>
        <w:t xml:space="preserve">The minimum protection distance is calculated based on free space pathloss model of </w:t>
      </w:r>
      <w:r w:rsidR="00991BA0" w:rsidRPr="00A91F3F">
        <w:rPr>
          <w:rFonts w:ascii="Times New Roman" w:hAnsi="Times New Roman" w:cs="Times New Roman"/>
          <w:sz w:val="24"/>
          <w:szCs w:val="24"/>
        </w:rPr>
        <w:t xml:space="preserve">Recommendation </w:t>
      </w:r>
      <w:r w:rsidRPr="00A91F3F">
        <w:rPr>
          <w:rFonts w:ascii="Times New Roman" w:hAnsi="Times New Roman" w:cs="Times New Roman"/>
          <w:sz w:val="24"/>
          <w:szCs w:val="24"/>
        </w:rPr>
        <w:t>ITU-R P</w:t>
      </w:r>
      <w:r w:rsidR="00991BA0" w:rsidRPr="0073216E">
        <w:rPr>
          <w:rFonts w:ascii="Times New Roman" w:hAnsi="Times New Roman" w:cs="Times New Roman"/>
          <w:sz w:val="24"/>
          <w:szCs w:val="24"/>
        </w:rPr>
        <w:t>.</w:t>
      </w:r>
      <w:r w:rsidRPr="00A91F3F">
        <w:rPr>
          <w:rFonts w:ascii="Times New Roman" w:hAnsi="Times New Roman" w:cs="Times New Roman"/>
          <w:sz w:val="24"/>
          <w:szCs w:val="24"/>
        </w:rPr>
        <w:t>452</w:t>
      </w:r>
      <w:r w:rsidRPr="0073216E">
        <w:rPr>
          <w:rFonts w:ascii="Times New Roman" w:hAnsi="Times New Roman" w:cs="Times New Roman"/>
          <w:sz w:val="24"/>
          <w:szCs w:val="24"/>
        </w:rPr>
        <w:t>-1</w:t>
      </w:r>
      <w:r w:rsidR="00A91F3F" w:rsidRPr="00A91F3F">
        <w:rPr>
          <w:rFonts w:ascii="Times New Roman" w:hAnsi="Times New Roman" w:cs="Times New Roman"/>
          <w:sz w:val="24"/>
          <w:szCs w:val="24"/>
        </w:rPr>
        <w:t>6</w:t>
      </w:r>
      <w:r w:rsidRPr="007F20D1">
        <w:rPr>
          <w:rFonts w:ascii="Times New Roman" w:hAnsi="Times New Roman" w:cs="Times New Roman"/>
          <w:sz w:val="24"/>
          <w:szCs w:val="24"/>
        </w:rPr>
        <w:t>, radio horizon propagation limit, and few assumptions such as on FSS earth station elevation angle and NR BS antenna isolation</w:t>
      </w:r>
    </w:p>
    <w:p w14:paraId="68412441" w14:textId="77777777" w:rsidR="007E74AC" w:rsidRPr="007F20D1" w:rsidRDefault="007E74AC" w:rsidP="007E74AC">
      <w:pPr>
        <w:spacing w:before="120"/>
        <w:rPr>
          <w:rFonts w:ascii="Times New Roman" w:hAnsi="Times New Roman" w:cs="Times New Roman"/>
          <w:sz w:val="24"/>
          <w:szCs w:val="24"/>
        </w:rPr>
      </w:pPr>
      <w:r w:rsidRPr="007F20D1">
        <w:rPr>
          <w:rFonts w:ascii="Times New Roman" w:hAnsi="Times New Roman" w:cs="Times New Roman"/>
          <w:sz w:val="24"/>
          <w:szCs w:val="24"/>
        </w:rPr>
        <w:t>The results of the studies showed:</w:t>
      </w:r>
    </w:p>
    <w:p w14:paraId="2618B5A5" w14:textId="77777777" w:rsidR="007E74AC" w:rsidRPr="007F20D1" w:rsidRDefault="007E74AC" w:rsidP="007E74AC">
      <w:pPr>
        <w:spacing w:before="120"/>
        <w:rPr>
          <w:rFonts w:ascii="Times New Roman" w:hAnsi="Times New Roman" w:cs="Times New Roman"/>
          <w:sz w:val="24"/>
          <w:szCs w:val="24"/>
        </w:rPr>
      </w:pPr>
      <w:r w:rsidRPr="007F20D1">
        <w:rPr>
          <w:rFonts w:ascii="Times New Roman" w:hAnsi="Times New Roman" w:cs="Times New Roman"/>
          <w:b/>
          <w:bCs/>
          <w:sz w:val="24"/>
          <w:szCs w:val="24"/>
        </w:rPr>
        <w:t>For Macro Cell (EIRP = 74 dBm):</w:t>
      </w:r>
    </w:p>
    <w:p w14:paraId="1CFD413A" w14:textId="77777777" w:rsidR="007E74AC" w:rsidRPr="007F20D1" w:rsidRDefault="007E74AC" w:rsidP="00A91F3F">
      <w:pPr>
        <w:spacing w:before="120"/>
        <w:jc w:val="both"/>
        <w:rPr>
          <w:rFonts w:ascii="Times New Roman" w:hAnsi="Times New Roman" w:cs="Times New Roman"/>
          <w:sz w:val="24"/>
          <w:szCs w:val="24"/>
        </w:rPr>
      </w:pPr>
      <w:r w:rsidRPr="007F20D1">
        <w:rPr>
          <w:rFonts w:ascii="Times New Roman" w:hAnsi="Times New Roman" w:cs="Times New Roman"/>
          <w:sz w:val="24"/>
          <w:szCs w:val="24"/>
        </w:rPr>
        <w:lastRenderedPageBreak/>
        <w:t>The minimum protection distance for Macro BS to avoid FSS LNB saturation is 1.02 to 3.21 km for LNA gain of 50 to 60 dB, regardless the guard-band size since the typical FSS LNA is operating at whole 3400-4200 MHz frequency range.</w:t>
      </w:r>
    </w:p>
    <w:p w14:paraId="3ABC1015" w14:textId="77777777" w:rsidR="007E74AC" w:rsidRPr="007F20D1" w:rsidRDefault="007E74AC" w:rsidP="00A91F3F">
      <w:pPr>
        <w:spacing w:before="120"/>
        <w:jc w:val="both"/>
        <w:rPr>
          <w:rFonts w:ascii="Times New Roman" w:hAnsi="Times New Roman" w:cs="Times New Roman"/>
          <w:sz w:val="24"/>
          <w:szCs w:val="24"/>
        </w:rPr>
      </w:pPr>
      <w:r w:rsidRPr="007F20D1">
        <w:rPr>
          <w:rFonts w:ascii="Times New Roman" w:hAnsi="Times New Roman" w:cs="Times New Roman"/>
          <w:sz w:val="24"/>
          <w:szCs w:val="24"/>
        </w:rPr>
        <w:t>An additional front-end Rx filter at FSS is required to reduce the received signal in-band power from NR BS.</w:t>
      </w:r>
    </w:p>
    <w:p w14:paraId="5BC1D071" w14:textId="77777777" w:rsidR="007E74AC" w:rsidRPr="007F20D1" w:rsidRDefault="007E74AC" w:rsidP="00A91F3F">
      <w:pPr>
        <w:spacing w:before="120"/>
        <w:jc w:val="both"/>
        <w:rPr>
          <w:rFonts w:ascii="Times New Roman" w:hAnsi="Times New Roman" w:cs="Times New Roman"/>
          <w:sz w:val="24"/>
          <w:szCs w:val="24"/>
        </w:rPr>
      </w:pPr>
      <w:r w:rsidRPr="007F20D1">
        <w:rPr>
          <w:rFonts w:ascii="Times New Roman" w:hAnsi="Times New Roman" w:cs="Times New Roman"/>
          <w:sz w:val="24"/>
          <w:szCs w:val="24"/>
        </w:rPr>
        <w:t>5 to 15 dB additional front-end RF filter (for LNA gain 50 to 60 dB) can reduce the minimum protection distance between Macro NR BS and FSS to 600m.</w:t>
      </w:r>
    </w:p>
    <w:p w14:paraId="35665E96" w14:textId="77777777" w:rsidR="007E74AC" w:rsidRPr="007F20D1" w:rsidRDefault="007E74AC" w:rsidP="00A91F3F">
      <w:pPr>
        <w:spacing w:before="120"/>
        <w:jc w:val="both"/>
        <w:rPr>
          <w:rFonts w:ascii="Times New Roman" w:hAnsi="Times New Roman" w:cs="Times New Roman"/>
          <w:sz w:val="24"/>
          <w:szCs w:val="24"/>
        </w:rPr>
      </w:pPr>
      <w:r w:rsidRPr="007F20D1">
        <w:rPr>
          <w:rFonts w:ascii="Times New Roman" w:hAnsi="Times New Roman" w:cs="Times New Roman"/>
          <w:sz w:val="24"/>
          <w:szCs w:val="24"/>
        </w:rPr>
        <w:t xml:space="preserve">With Guard band &gt; 40 MHz, unwanted emission of Macro NR BS </w:t>
      </w:r>
      <w:proofErr w:type="gramStart"/>
      <w:r w:rsidRPr="007F20D1">
        <w:rPr>
          <w:rFonts w:ascii="Times New Roman" w:hAnsi="Times New Roman" w:cs="Times New Roman"/>
          <w:sz w:val="24"/>
          <w:szCs w:val="24"/>
        </w:rPr>
        <w:t>is able to</w:t>
      </w:r>
      <w:proofErr w:type="gramEnd"/>
      <w:r w:rsidRPr="007F20D1">
        <w:rPr>
          <w:rFonts w:ascii="Times New Roman" w:hAnsi="Times New Roman" w:cs="Times New Roman"/>
          <w:sz w:val="24"/>
          <w:szCs w:val="24"/>
        </w:rPr>
        <w:t xml:space="preserve"> conform with FSS error protection criteria with 100 m protection distance.</w:t>
      </w:r>
    </w:p>
    <w:p w14:paraId="33476AAC" w14:textId="77777777" w:rsidR="007E74AC" w:rsidRPr="007F20D1" w:rsidRDefault="007E74AC" w:rsidP="00A91F3F">
      <w:pPr>
        <w:spacing w:before="120"/>
        <w:jc w:val="both"/>
        <w:rPr>
          <w:rFonts w:ascii="Times New Roman" w:hAnsi="Times New Roman" w:cs="Times New Roman"/>
          <w:sz w:val="24"/>
          <w:szCs w:val="24"/>
        </w:rPr>
      </w:pPr>
      <w:r w:rsidRPr="007F20D1">
        <w:rPr>
          <w:rFonts w:ascii="Times New Roman" w:hAnsi="Times New Roman" w:cs="Times New Roman"/>
          <w:sz w:val="24"/>
          <w:szCs w:val="24"/>
        </w:rPr>
        <w:t>If lower guard band (20 MHz) is allocated, higher protection distance between FSS and NR macro BS is required ~7.89 km.</w:t>
      </w:r>
    </w:p>
    <w:p w14:paraId="55D41B94" w14:textId="77777777" w:rsidR="007E74AC" w:rsidRPr="007F20D1" w:rsidRDefault="007E74AC" w:rsidP="00A91F3F">
      <w:pPr>
        <w:spacing w:before="120"/>
        <w:jc w:val="both"/>
        <w:rPr>
          <w:rFonts w:ascii="Times New Roman" w:hAnsi="Times New Roman" w:cs="Times New Roman"/>
          <w:sz w:val="24"/>
          <w:szCs w:val="24"/>
        </w:rPr>
      </w:pPr>
      <w:r w:rsidRPr="007F20D1">
        <w:rPr>
          <w:rFonts w:ascii="Times New Roman" w:hAnsi="Times New Roman" w:cs="Times New Roman"/>
          <w:sz w:val="24"/>
          <w:szCs w:val="24"/>
        </w:rPr>
        <w:t>To achieve &lt; 1km protection distance with 20 MHz GB, at least 18 dB isolation is needed from the Tx filter to suppress the out-of-band emission from NR Macro Base Station Transmitter.</w:t>
      </w:r>
    </w:p>
    <w:p w14:paraId="4532E777" w14:textId="77777777" w:rsidR="007E74AC" w:rsidRPr="007F20D1" w:rsidRDefault="007E74AC" w:rsidP="00A91F3F">
      <w:pPr>
        <w:spacing w:before="120"/>
        <w:jc w:val="both"/>
        <w:rPr>
          <w:rFonts w:ascii="Times New Roman" w:hAnsi="Times New Roman" w:cs="Times New Roman"/>
          <w:sz w:val="24"/>
          <w:szCs w:val="24"/>
        </w:rPr>
      </w:pPr>
      <w:r w:rsidRPr="007F20D1">
        <w:rPr>
          <w:rFonts w:ascii="Times New Roman" w:hAnsi="Times New Roman" w:cs="Times New Roman"/>
          <w:sz w:val="24"/>
          <w:szCs w:val="24"/>
        </w:rPr>
        <w:t>Site shielding around FSS earth station can reduce the filter requirement for NR macro Base Station transmitter.</w:t>
      </w:r>
    </w:p>
    <w:p w14:paraId="4CE68CE2" w14:textId="77777777" w:rsidR="007E74AC" w:rsidRPr="007F20D1" w:rsidRDefault="007E74AC" w:rsidP="007E74AC">
      <w:pPr>
        <w:spacing w:before="120"/>
        <w:rPr>
          <w:rFonts w:ascii="Times New Roman" w:hAnsi="Times New Roman" w:cs="Times New Roman"/>
          <w:sz w:val="24"/>
          <w:szCs w:val="24"/>
        </w:rPr>
      </w:pPr>
      <w:r w:rsidRPr="007F20D1">
        <w:rPr>
          <w:rFonts w:ascii="Times New Roman" w:hAnsi="Times New Roman" w:cs="Times New Roman"/>
          <w:b/>
          <w:bCs/>
          <w:sz w:val="24"/>
          <w:szCs w:val="24"/>
        </w:rPr>
        <w:t>For Micro Cell (EIRP = 43 dBm</w:t>
      </w:r>
      <w:r w:rsidRPr="007F20D1">
        <w:rPr>
          <w:rFonts w:ascii="Times New Roman" w:hAnsi="Times New Roman" w:cs="Times New Roman"/>
          <w:sz w:val="24"/>
          <w:szCs w:val="24"/>
        </w:rPr>
        <w:t>)</w:t>
      </w:r>
    </w:p>
    <w:p w14:paraId="43B78CF9" w14:textId="77777777" w:rsidR="007E74AC" w:rsidRPr="007F20D1" w:rsidRDefault="007E74AC" w:rsidP="00A91F3F">
      <w:pPr>
        <w:spacing w:before="120"/>
        <w:jc w:val="both"/>
        <w:rPr>
          <w:rFonts w:ascii="Times New Roman" w:hAnsi="Times New Roman" w:cs="Times New Roman"/>
          <w:sz w:val="24"/>
          <w:szCs w:val="24"/>
        </w:rPr>
      </w:pPr>
      <w:r w:rsidRPr="007F20D1">
        <w:rPr>
          <w:rFonts w:ascii="Times New Roman" w:hAnsi="Times New Roman" w:cs="Times New Roman"/>
          <w:sz w:val="24"/>
          <w:szCs w:val="24"/>
        </w:rPr>
        <w:t xml:space="preserve">With Guard Band &gt; 41 MHz scenario, NR BS micro cell </w:t>
      </w:r>
      <w:proofErr w:type="gramStart"/>
      <w:r w:rsidRPr="007F20D1">
        <w:rPr>
          <w:rFonts w:ascii="Times New Roman" w:hAnsi="Times New Roman" w:cs="Times New Roman"/>
          <w:sz w:val="24"/>
          <w:szCs w:val="24"/>
        </w:rPr>
        <w:t>is able to</w:t>
      </w:r>
      <w:proofErr w:type="gramEnd"/>
      <w:r w:rsidRPr="007F20D1">
        <w:rPr>
          <w:rFonts w:ascii="Times New Roman" w:hAnsi="Times New Roman" w:cs="Times New Roman"/>
          <w:sz w:val="24"/>
          <w:szCs w:val="24"/>
        </w:rPr>
        <w:t xml:space="preserve"> co-exist with FSS with protection distance &lt; 100 meter without additional Tx Filter at NR BS and without additional front-end RF filter required at Rx earth station</w:t>
      </w:r>
    </w:p>
    <w:p w14:paraId="73A8023F" w14:textId="77777777" w:rsidR="007E74AC" w:rsidRPr="007F20D1" w:rsidRDefault="007E74AC" w:rsidP="00A91F3F">
      <w:pPr>
        <w:spacing w:before="120"/>
        <w:jc w:val="both"/>
        <w:rPr>
          <w:rFonts w:ascii="Times New Roman" w:hAnsi="Times New Roman" w:cs="Times New Roman"/>
          <w:sz w:val="24"/>
          <w:szCs w:val="24"/>
        </w:rPr>
      </w:pPr>
      <w:r w:rsidRPr="007F20D1">
        <w:rPr>
          <w:rFonts w:ascii="Times New Roman" w:hAnsi="Times New Roman" w:cs="Times New Roman"/>
          <w:sz w:val="24"/>
          <w:szCs w:val="24"/>
        </w:rPr>
        <w:t>With 20 MHz GB, the protection distance for NR micro cell is 600 m without additional Tx filter and without additional front-end RF filter at Rx LNA earth station</w:t>
      </w:r>
    </w:p>
    <w:p w14:paraId="0F6B2A45" w14:textId="77777777" w:rsidR="007E74AC" w:rsidRPr="007F20D1" w:rsidRDefault="007E74AC" w:rsidP="007E74AC">
      <w:pPr>
        <w:spacing w:before="120"/>
        <w:rPr>
          <w:rFonts w:ascii="Times New Roman" w:hAnsi="Times New Roman" w:cs="Times New Roman"/>
          <w:sz w:val="24"/>
          <w:szCs w:val="24"/>
        </w:rPr>
      </w:pPr>
      <w:r w:rsidRPr="007F20D1">
        <w:rPr>
          <w:rFonts w:ascii="Times New Roman" w:hAnsi="Times New Roman" w:cs="Times New Roman"/>
          <w:b/>
          <w:bCs/>
          <w:sz w:val="24"/>
          <w:szCs w:val="24"/>
        </w:rPr>
        <w:t>For Indoor / Pico Cell (EIRP = 29 dBm)</w:t>
      </w:r>
    </w:p>
    <w:p w14:paraId="1D414474" w14:textId="77777777" w:rsidR="007E74AC" w:rsidRPr="007F20D1" w:rsidRDefault="007E74AC" w:rsidP="00A91F3F">
      <w:pPr>
        <w:spacing w:before="120"/>
        <w:jc w:val="both"/>
        <w:rPr>
          <w:rFonts w:ascii="Times New Roman" w:hAnsi="Times New Roman" w:cs="Times New Roman"/>
          <w:sz w:val="24"/>
          <w:szCs w:val="24"/>
        </w:rPr>
      </w:pPr>
      <w:r w:rsidRPr="007F20D1">
        <w:rPr>
          <w:rFonts w:ascii="Times New Roman" w:hAnsi="Times New Roman" w:cs="Times New Roman"/>
          <w:sz w:val="24"/>
          <w:szCs w:val="24"/>
        </w:rPr>
        <w:t xml:space="preserve">With Guard Band &gt; 41 MHz scenario, NR BS indoor cell </w:t>
      </w:r>
      <w:proofErr w:type="gramStart"/>
      <w:r w:rsidRPr="007F20D1">
        <w:rPr>
          <w:rFonts w:ascii="Times New Roman" w:hAnsi="Times New Roman" w:cs="Times New Roman"/>
          <w:sz w:val="24"/>
          <w:szCs w:val="24"/>
        </w:rPr>
        <w:t>is able to</w:t>
      </w:r>
      <w:proofErr w:type="gramEnd"/>
      <w:r w:rsidRPr="007F20D1">
        <w:rPr>
          <w:rFonts w:ascii="Times New Roman" w:hAnsi="Times New Roman" w:cs="Times New Roman"/>
          <w:sz w:val="24"/>
          <w:szCs w:val="24"/>
        </w:rPr>
        <w:t xml:space="preserve"> co-exist with FSS with protection distance &lt; 100 meter without additional Tx Filter at NR BS and without additional front-end RF filter required at Rx earth station</w:t>
      </w:r>
    </w:p>
    <w:p w14:paraId="6BEBD022" w14:textId="77777777" w:rsidR="007E74AC" w:rsidRPr="007F20D1" w:rsidRDefault="007E74AC" w:rsidP="00A91F3F">
      <w:pPr>
        <w:spacing w:before="120"/>
        <w:jc w:val="both"/>
        <w:rPr>
          <w:rFonts w:ascii="Times New Roman" w:hAnsi="Times New Roman" w:cs="Times New Roman"/>
          <w:sz w:val="24"/>
          <w:szCs w:val="24"/>
        </w:rPr>
      </w:pPr>
      <w:r w:rsidRPr="007F20D1">
        <w:rPr>
          <w:rFonts w:ascii="Times New Roman" w:hAnsi="Times New Roman" w:cs="Times New Roman"/>
          <w:sz w:val="24"/>
          <w:szCs w:val="24"/>
        </w:rPr>
        <w:t>For 20 MHz Guard Band scenario, the protection distance for indoor cell is 60 m without additional Tx filter and without additional front-end RF filter at Rx LNA earth station</w:t>
      </w:r>
    </w:p>
    <w:p w14:paraId="509C98D1" w14:textId="77777777" w:rsidR="007E74AC" w:rsidRPr="007F20D1" w:rsidRDefault="007E74AC" w:rsidP="00A91F3F">
      <w:pPr>
        <w:spacing w:before="120"/>
        <w:jc w:val="both"/>
        <w:rPr>
          <w:rFonts w:ascii="Times New Roman" w:hAnsi="Times New Roman" w:cs="Times New Roman"/>
          <w:b/>
          <w:bCs/>
          <w:sz w:val="24"/>
          <w:szCs w:val="24"/>
        </w:rPr>
      </w:pPr>
      <w:r w:rsidRPr="007F20D1">
        <w:rPr>
          <w:rFonts w:ascii="Times New Roman" w:hAnsi="Times New Roman" w:cs="Times New Roman"/>
          <w:b/>
          <w:bCs/>
          <w:sz w:val="24"/>
          <w:szCs w:val="24"/>
        </w:rPr>
        <w:t>Interference Mitigation</w:t>
      </w:r>
    </w:p>
    <w:p w14:paraId="229F7C7E" w14:textId="77777777" w:rsidR="007E74AC" w:rsidRPr="007F20D1" w:rsidRDefault="007E74AC" w:rsidP="00A91F3F">
      <w:pPr>
        <w:spacing w:before="120"/>
        <w:jc w:val="both"/>
        <w:rPr>
          <w:rFonts w:ascii="Times New Roman" w:hAnsi="Times New Roman" w:cs="Times New Roman"/>
          <w:sz w:val="24"/>
          <w:szCs w:val="24"/>
        </w:rPr>
      </w:pPr>
      <w:r w:rsidRPr="007F20D1">
        <w:rPr>
          <w:rFonts w:ascii="Times New Roman" w:hAnsi="Times New Roman" w:cs="Times New Roman"/>
          <w:sz w:val="24"/>
          <w:szCs w:val="24"/>
        </w:rPr>
        <w:t>Interference from the 5G NR cell into FSS receivers may be achieved with additional Front-End Rx Filter Isolation</w:t>
      </w:r>
    </w:p>
    <w:p w14:paraId="5B77BD32" w14:textId="77777777" w:rsidR="007E74AC" w:rsidRPr="007F20D1" w:rsidRDefault="007E74AC" w:rsidP="00A91F3F">
      <w:pPr>
        <w:numPr>
          <w:ilvl w:val="0"/>
          <w:numId w:val="34"/>
        </w:numPr>
        <w:spacing w:before="120" w:after="0" w:line="240" w:lineRule="auto"/>
        <w:jc w:val="both"/>
        <w:rPr>
          <w:rFonts w:ascii="Times New Roman" w:hAnsi="Times New Roman" w:cs="Times New Roman"/>
          <w:sz w:val="24"/>
          <w:szCs w:val="24"/>
        </w:rPr>
      </w:pPr>
      <w:proofErr w:type="gramStart"/>
      <w:r w:rsidRPr="007F20D1">
        <w:rPr>
          <w:rFonts w:ascii="Times New Roman" w:hAnsi="Times New Roman" w:cs="Times New Roman"/>
          <w:sz w:val="24"/>
          <w:szCs w:val="24"/>
        </w:rPr>
        <w:t>In order for</w:t>
      </w:r>
      <w:proofErr w:type="gramEnd"/>
      <w:r w:rsidRPr="007F20D1">
        <w:rPr>
          <w:rFonts w:ascii="Times New Roman" w:hAnsi="Times New Roman" w:cs="Times New Roman"/>
          <w:sz w:val="24"/>
          <w:szCs w:val="24"/>
        </w:rPr>
        <w:t xml:space="preserve"> NR macro cell to co-exist with FSS, </w:t>
      </w:r>
      <w:r w:rsidRPr="007F20D1">
        <w:rPr>
          <w:rFonts w:ascii="Times New Roman" w:hAnsi="Times New Roman" w:cs="Times New Roman"/>
          <w:b/>
          <w:bCs/>
          <w:sz w:val="24"/>
          <w:szCs w:val="24"/>
        </w:rPr>
        <w:t>1.02 to 3.21 km</w:t>
      </w:r>
      <w:r w:rsidRPr="007F20D1">
        <w:rPr>
          <w:rFonts w:ascii="Times New Roman" w:hAnsi="Times New Roman" w:cs="Times New Roman"/>
          <w:sz w:val="24"/>
          <w:szCs w:val="24"/>
        </w:rPr>
        <w:t xml:space="preserve"> protection distance for LNA gain 50 to 60 dB is required regardless of the Guard Band size, as FSS is operating at 3400 to 4200 MHz frequency range</w:t>
      </w:r>
    </w:p>
    <w:p w14:paraId="1BA215B0" w14:textId="77777777" w:rsidR="007E74AC" w:rsidRPr="007F20D1" w:rsidRDefault="007E74AC" w:rsidP="00A91F3F">
      <w:pPr>
        <w:numPr>
          <w:ilvl w:val="0"/>
          <w:numId w:val="34"/>
        </w:numPr>
        <w:spacing w:before="120" w:after="0" w:line="240" w:lineRule="auto"/>
        <w:jc w:val="both"/>
        <w:rPr>
          <w:rFonts w:ascii="Times New Roman" w:hAnsi="Times New Roman" w:cs="Times New Roman"/>
          <w:sz w:val="24"/>
          <w:szCs w:val="24"/>
        </w:rPr>
      </w:pPr>
      <w:r w:rsidRPr="007F20D1">
        <w:rPr>
          <w:rFonts w:ascii="Times New Roman" w:hAnsi="Times New Roman" w:cs="Times New Roman"/>
          <w:sz w:val="24"/>
          <w:szCs w:val="24"/>
        </w:rPr>
        <w:t xml:space="preserve">Additional 5 to 15 dB front-end RF filter is required, depending on the LNA gain, to lower the protection distance to 600 </w:t>
      </w:r>
      <w:proofErr w:type="gramStart"/>
      <w:r w:rsidRPr="007F20D1">
        <w:rPr>
          <w:rFonts w:ascii="Times New Roman" w:hAnsi="Times New Roman" w:cs="Times New Roman"/>
          <w:sz w:val="24"/>
          <w:szCs w:val="24"/>
        </w:rPr>
        <w:t>meter</w:t>
      </w:r>
      <w:proofErr w:type="gramEnd"/>
      <w:r w:rsidRPr="007F20D1">
        <w:rPr>
          <w:rFonts w:ascii="Times New Roman" w:hAnsi="Times New Roman" w:cs="Times New Roman"/>
          <w:sz w:val="24"/>
          <w:szCs w:val="24"/>
        </w:rPr>
        <w:t xml:space="preserve"> at FSS earth station Rx (LNA) for single carrier 100 MHz scenario</w:t>
      </w:r>
    </w:p>
    <w:p w14:paraId="3426B158" w14:textId="77777777" w:rsidR="007E74AC" w:rsidRPr="007F20D1" w:rsidRDefault="007E74AC" w:rsidP="00A91F3F">
      <w:pPr>
        <w:numPr>
          <w:ilvl w:val="0"/>
          <w:numId w:val="34"/>
        </w:numPr>
        <w:spacing w:before="120" w:after="0" w:line="240" w:lineRule="auto"/>
        <w:jc w:val="both"/>
        <w:rPr>
          <w:rFonts w:ascii="Times New Roman" w:hAnsi="Times New Roman" w:cs="Times New Roman"/>
          <w:sz w:val="24"/>
          <w:szCs w:val="24"/>
        </w:rPr>
      </w:pPr>
      <w:r w:rsidRPr="007F20D1">
        <w:rPr>
          <w:rFonts w:ascii="Times New Roman" w:hAnsi="Times New Roman" w:cs="Times New Roman"/>
          <w:sz w:val="24"/>
          <w:szCs w:val="24"/>
        </w:rPr>
        <w:t>Lower power transmission at edge-PRB of NR is also possible to reduce filter requirement</w:t>
      </w:r>
    </w:p>
    <w:p w14:paraId="4B6E3D7B" w14:textId="77777777" w:rsidR="007E74AC" w:rsidRPr="007F20D1" w:rsidRDefault="007E74AC" w:rsidP="00A91F3F">
      <w:pPr>
        <w:numPr>
          <w:ilvl w:val="0"/>
          <w:numId w:val="34"/>
        </w:numPr>
        <w:spacing w:before="120" w:after="0" w:line="240" w:lineRule="auto"/>
        <w:jc w:val="both"/>
        <w:rPr>
          <w:rFonts w:ascii="Times New Roman" w:hAnsi="Times New Roman" w:cs="Times New Roman"/>
          <w:sz w:val="24"/>
          <w:szCs w:val="24"/>
        </w:rPr>
      </w:pPr>
      <w:r w:rsidRPr="007F20D1">
        <w:rPr>
          <w:rFonts w:ascii="Times New Roman" w:hAnsi="Times New Roman" w:cs="Times New Roman"/>
          <w:sz w:val="24"/>
          <w:szCs w:val="24"/>
        </w:rPr>
        <w:lastRenderedPageBreak/>
        <w:t>Following is the sensitivity analysis to see how the protection distance reduced with additional front-end filter at FSS for 50 to 60 dB LNA gain and single / multi carrier NR scenario</w:t>
      </w:r>
    </w:p>
    <w:p w14:paraId="5F398095" w14:textId="77777777" w:rsidR="007E74AC" w:rsidRPr="000D3896" w:rsidRDefault="007E74AC" w:rsidP="007E74AC">
      <w:pPr>
        <w:spacing w:before="120"/>
      </w:pPr>
      <w:r w:rsidRPr="0069360F">
        <w:rPr>
          <w:noProof/>
          <w:lang w:val="en-NZ" w:eastAsia="en-NZ"/>
        </w:rPr>
        <w:drawing>
          <wp:inline distT="0" distB="0" distL="0" distR="0" wp14:anchorId="6901C11B" wp14:editId="035A1BFA">
            <wp:extent cx="5916295" cy="2887980"/>
            <wp:effectExtent l="0" t="0" r="8255" b="7620"/>
            <wp:docPr id="18" name="Chart 18">
              <a:extLst xmlns:a="http://schemas.openxmlformats.org/drawingml/2006/main">
                <a:ext uri="{FF2B5EF4-FFF2-40B4-BE49-F238E27FC236}">
                  <a16:creationId xmlns:a16="http://schemas.microsoft.com/office/drawing/2014/main" id="{94AE23C2-B619-4B6B-A5E6-F021C28339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FF31C1F" w14:textId="13145E4B" w:rsidR="007E2418" w:rsidRPr="00A91F3F" w:rsidRDefault="007E2418" w:rsidP="007C026F">
      <w:pPr>
        <w:pStyle w:val="Heading2"/>
        <w:numPr>
          <w:ilvl w:val="1"/>
          <w:numId w:val="72"/>
        </w:numPr>
        <w:rPr>
          <w:rFonts w:ascii="Times New Roman" w:hAnsi="Times New Roman" w:cs="Times New Roman"/>
          <w:b/>
          <w:bCs/>
          <w:sz w:val="24"/>
          <w:szCs w:val="24"/>
          <w:lang w:val="en-NZ"/>
        </w:rPr>
      </w:pPr>
      <w:r w:rsidRPr="00A91F3F">
        <w:rPr>
          <w:rFonts w:ascii="Times New Roman" w:hAnsi="Times New Roman" w:cs="Times New Roman"/>
          <w:b/>
          <w:bCs/>
          <w:color w:val="000000" w:themeColor="text1"/>
          <w:sz w:val="24"/>
          <w:szCs w:val="24"/>
          <w:lang w:val="en-NZ"/>
        </w:rPr>
        <w:t xml:space="preserve">Study C - Adjacent band sharing and compatibility at the 3600 MHz boundary (5G NR operating in 3400 – 3600 MHz) </w:t>
      </w:r>
      <w:r w:rsidRPr="00A91F3F">
        <w:rPr>
          <w:rFonts w:ascii="Times New Roman" w:hAnsi="Times New Roman" w:cs="Times New Roman"/>
          <w:b/>
          <w:bCs/>
          <w:sz w:val="24"/>
          <w:szCs w:val="24"/>
          <w:lang w:val="en-NZ"/>
        </w:rPr>
        <w:br/>
      </w:r>
    </w:p>
    <w:p w14:paraId="463A3C12" w14:textId="77777777" w:rsidR="00FB3D40" w:rsidRPr="0023790C" w:rsidRDefault="00FB3D40" w:rsidP="00A91F3F">
      <w:pPr>
        <w:spacing w:after="0" w:line="240" w:lineRule="auto"/>
        <w:jc w:val="both"/>
        <w:rPr>
          <w:rFonts w:ascii="Times New Roman" w:hAnsi="Times New Roman" w:cs="Times New Roman"/>
          <w:sz w:val="24"/>
          <w:szCs w:val="24"/>
        </w:rPr>
      </w:pPr>
      <w:r w:rsidRPr="0023790C">
        <w:rPr>
          <w:rFonts w:ascii="Times New Roman" w:hAnsi="Times New Roman" w:cs="Times New Roman"/>
          <w:sz w:val="24"/>
          <w:szCs w:val="24"/>
        </w:rPr>
        <w:t xml:space="preserve">These are case studies for the specific case of one </w:t>
      </w:r>
      <w:proofErr w:type="gramStart"/>
      <w:r w:rsidRPr="0023790C">
        <w:rPr>
          <w:rFonts w:ascii="Times New Roman" w:hAnsi="Times New Roman" w:cs="Times New Roman"/>
          <w:sz w:val="24"/>
          <w:szCs w:val="24"/>
        </w:rPr>
        <w:t>satellite</w:t>
      </w:r>
      <w:proofErr w:type="gramEnd"/>
      <w:r w:rsidRPr="0023790C">
        <w:rPr>
          <w:rFonts w:ascii="Times New Roman" w:hAnsi="Times New Roman" w:cs="Times New Roman"/>
          <w:sz w:val="24"/>
          <w:szCs w:val="24"/>
        </w:rPr>
        <w:t xml:space="preserve"> and assumptions were made on FSS characteristics based on that one satellite such as the earth elevation angle of 48 degrees. Other earth stations operate at lower elevation angles than this. Further, the studies only considered long term protection criteria. Short-term protection has yet to be studied. </w:t>
      </w:r>
    </w:p>
    <w:p w14:paraId="40A3207B" w14:textId="77777777" w:rsidR="00CA1710" w:rsidRPr="0023790C" w:rsidRDefault="00CA1710" w:rsidP="00A91F3F">
      <w:pPr>
        <w:spacing w:after="0" w:line="240" w:lineRule="auto"/>
        <w:jc w:val="both"/>
        <w:rPr>
          <w:rFonts w:ascii="Times New Roman" w:hAnsi="Times New Roman" w:cs="Times New Roman"/>
          <w:sz w:val="24"/>
          <w:szCs w:val="24"/>
          <w:lang w:val="en-NZ"/>
        </w:rPr>
      </w:pPr>
    </w:p>
    <w:p w14:paraId="269110CD" w14:textId="03D6287E" w:rsidR="00CB0C39" w:rsidRPr="0023790C" w:rsidRDefault="00CB0C39" w:rsidP="00A91F3F">
      <w:pPr>
        <w:autoSpaceDE w:val="0"/>
        <w:autoSpaceDN w:val="0"/>
        <w:adjustRightInd w:val="0"/>
        <w:spacing w:after="0" w:line="240" w:lineRule="auto"/>
        <w:jc w:val="both"/>
        <w:rPr>
          <w:rFonts w:ascii="Times New Roman" w:eastAsia="Batang" w:hAnsi="Times New Roman" w:cs="Times New Roman"/>
          <w:color w:val="000000"/>
          <w:sz w:val="24"/>
          <w:szCs w:val="24"/>
        </w:rPr>
      </w:pPr>
      <w:r w:rsidRPr="0023790C">
        <w:rPr>
          <w:rFonts w:ascii="Times New Roman" w:eastAsia="Batang" w:hAnsi="Times New Roman" w:cs="Times New Roman"/>
          <w:color w:val="000000"/>
          <w:sz w:val="24"/>
          <w:szCs w:val="24"/>
        </w:rPr>
        <w:t xml:space="preserve">The study focused on the co-existence and interference analysis in the 3600 -3700 MHz </w:t>
      </w:r>
      <w:proofErr w:type="gramStart"/>
      <w:r w:rsidRPr="0023790C">
        <w:rPr>
          <w:rFonts w:ascii="Times New Roman" w:eastAsia="Batang" w:hAnsi="Times New Roman" w:cs="Times New Roman"/>
          <w:color w:val="000000"/>
          <w:sz w:val="24"/>
          <w:szCs w:val="24"/>
        </w:rPr>
        <w:t>boundary</w:t>
      </w:r>
      <w:proofErr w:type="gramEnd"/>
      <w:r w:rsidRPr="0023790C">
        <w:rPr>
          <w:rFonts w:ascii="Times New Roman" w:eastAsia="Batang" w:hAnsi="Times New Roman" w:cs="Times New Roman"/>
          <w:color w:val="000000"/>
          <w:sz w:val="24"/>
          <w:szCs w:val="24"/>
        </w:rPr>
        <w:t xml:space="preserve"> between the 5G NR which operated on 3400 –3600 MHz and FSS DL at 3700 –4200 MHz (each transponder operates with 36 MHz bandwidth)</w:t>
      </w:r>
      <w:r w:rsidR="00376EE7" w:rsidRPr="0023790C">
        <w:rPr>
          <w:rFonts w:ascii="Times New Roman" w:eastAsia="Batang" w:hAnsi="Times New Roman" w:cs="Times New Roman"/>
          <w:color w:val="000000"/>
          <w:sz w:val="24"/>
          <w:szCs w:val="24"/>
        </w:rPr>
        <w:t xml:space="preserve">. </w:t>
      </w:r>
    </w:p>
    <w:p w14:paraId="49DC1E4C" w14:textId="77777777" w:rsidR="00376EE7" w:rsidRPr="0023790C" w:rsidRDefault="00376EE7" w:rsidP="00A91F3F">
      <w:pPr>
        <w:autoSpaceDE w:val="0"/>
        <w:autoSpaceDN w:val="0"/>
        <w:adjustRightInd w:val="0"/>
        <w:spacing w:after="0" w:line="240" w:lineRule="auto"/>
        <w:jc w:val="both"/>
        <w:rPr>
          <w:rFonts w:ascii="Times New Roman" w:eastAsia="Batang" w:hAnsi="Times New Roman" w:cs="Times New Roman"/>
          <w:color w:val="000000"/>
          <w:sz w:val="24"/>
          <w:szCs w:val="24"/>
        </w:rPr>
      </w:pPr>
    </w:p>
    <w:p w14:paraId="263E5B0C" w14:textId="2198B744" w:rsidR="00CB0C39" w:rsidRPr="0023790C" w:rsidRDefault="00CB0C39" w:rsidP="00A91F3F">
      <w:pPr>
        <w:autoSpaceDE w:val="0"/>
        <w:autoSpaceDN w:val="0"/>
        <w:adjustRightInd w:val="0"/>
        <w:spacing w:after="0" w:line="240" w:lineRule="auto"/>
        <w:jc w:val="both"/>
        <w:rPr>
          <w:rFonts w:ascii="Times New Roman" w:eastAsia="Batang" w:hAnsi="Times New Roman" w:cs="Times New Roman"/>
          <w:color w:val="000000"/>
          <w:sz w:val="24"/>
          <w:szCs w:val="24"/>
        </w:rPr>
      </w:pPr>
      <w:r w:rsidRPr="0023790C">
        <w:rPr>
          <w:rFonts w:ascii="Times New Roman" w:eastAsia="Batang" w:hAnsi="Times New Roman" w:cs="Times New Roman"/>
          <w:color w:val="000000"/>
          <w:sz w:val="24"/>
          <w:szCs w:val="24"/>
        </w:rPr>
        <w:t>The exact spectrum arrangements in a country may deviate slightly from the arrangements used in the study, however such slight deviations would not have a material impact on the results of the study e.g. guard band requirements</w:t>
      </w:r>
      <w:r w:rsidR="00376EE7" w:rsidRPr="0023790C">
        <w:rPr>
          <w:rFonts w:ascii="Times New Roman" w:eastAsia="Batang" w:hAnsi="Times New Roman" w:cs="Times New Roman"/>
          <w:color w:val="000000"/>
          <w:sz w:val="24"/>
          <w:szCs w:val="24"/>
        </w:rPr>
        <w:t>.</w:t>
      </w:r>
    </w:p>
    <w:p w14:paraId="7ABB71AF" w14:textId="77777777" w:rsidR="00376EE7" w:rsidRPr="0023790C" w:rsidRDefault="00376EE7" w:rsidP="00376EE7">
      <w:pPr>
        <w:autoSpaceDE w:val="0"/>
        <w:autoSpaceDN w:val="0"/>
        <w:adjustRightInd w:val="0"/>
        <w:spacing w:after="0" w:line="240" w:lineRule="auto"/>
        <w:rPr>
          <w:rFonts w:ascii="Times New Roman" w:eastAsia="Batang" w:hAnsi="Times New Roman" w:cs="Times New Roman"/>
          <w:color w:val="000000"/>
          <w:sz w:val="24"/>
          <w:szCs w:val="24"/>
        </w:rPr>
      </w:pPr>
    </w:p>
    <w:p w14:paraId="41379547" w14:textId="77777777" w:rsidR="00CB0C39" w:rsidRPr="00A91F3F" w:rsidRDefault="00CB0C39" w:rsidP="00A91F3F">
      <w:pPr>
        <w:autoSpaceDE w:val="0"/>
        <w:autoSpaceDN w:val="0"/>
        <w:adjustRightInd w:val="0"/>
        <w:spacing w:after="0" w:line="240" w:lineRule="auto"/>
        <w:jc w:val="both"/>
        <w:rPr>
          <w:rFonts w:ascii="Times New Roman" w:eastAsia="Batang" w:hAnsi="Times New Roman" w:cs="Times New Roman"/>
          <w:color w:val="000000"/>
          <w:sz w:val="24"/>
          <w:szCs w:val="24"/>
        </w:rPr>
      </w:pPr>
      <w:r w:rsidRPr="00A91F3F">
        <w:rPr>
          <w:rFonts w:ascii="Times New Roman" w:eastAsia="Batang" w:hAnsi="Times New Roman" w:cs="Times New Roman"/>
          <w:color w:val="000000"/>
          <w:sz w:val="24"/>
          <w:szCs w:val="24"/>
        </w:rPr>
        <w:t>Possible interference caused by 5G-NR that affects FSS DL earth station are:</w:t>
      </w:r>
      <w:r w:rsidRPr="00A91F3F">
        <w:rPr>
          <w:rFonts w:ascii="Times New Roman" w:eastAsia="Batang" w:hAnsi="Times New Roman" w:cs="Times New Roman"/>
          <w:color w:val="000000"/>
          <w:sz w:val="24"/>
          <w:szCs w:val="24"/>
        </w:rPr>
        <w:br/>
      </w:r>
    </w:p>
    <w:p w14:paraId="0C66AE4C" w14:textId="77777777" w:rsidR="00CB0C39" w:rsidRPr="00A91F3F" w:rsidRDefault="00CB0C39" w:rsidP="00A91F3F">
      <w:pPr>
        <w:pStyle w:val="ListParagraph"/>
        <w:numPr>
          <w:ilvl w:val="0"/>
          <w:numId w:val="36"/>
        </w:numPr>
        <w:autoSpaceDE w:val="0"/>
        <w:autoSpaceDN w:val="0"/>
        <w:adjustRightInd w:val="0"/>
        <w:spacing w:before="0" w:after="0"/>
        <w:ind w:left="720"/>
        <w:rPr>
          <w:rFonts w:eastAsia="Batang"/>
          <w:color w:val="000000"/>
        </w:rPr>
      </w:pPr>
      <w:r w:rsidRPr="00A91F3F">
        <w:rPr>
          <w:rFonts w:eastAsia="Batang"/>
          <w:color w:val="000000"/>
        </w:rPr>
        <w:t>Unwanted emissions (OOBE and spurious emission) generated by NR operating in an adjacent frequency band may create interference to FSS</w:t>
      </w:r>
    </w:p>
    <w:p w14:paraId="5A39437E" w14:textId="77777777" w:rsidR="00CB0C39" w:rsidRPr="00A91F3F" w:rsidRDefault="00CB0C39" w:rsidP="00A91F3F">
      <w:pPr>
        <w:pStyle w:val="ListParagraph"/>
        <w:numPr>
          <w:ilvl w:val="0"/>
          <w:numId w:val="36"/>
        </w:numPr>
        <w:autoSpaceDE w:val="0"/>
        <w:autoSpaceDN w:val="0"/>
        <w:adjustRightInd w:val="0"/>
        <w:spacing w:before="0" w:after="0"/>
        <w:ind w:left="720"/>
        <w:rPr>
          <w:rFonts w:eastAsia="Batang"/>
          <w:color w:val="000000"/>
        </w:rPr>
      </w:pPr>
      <w:r w:rsidRPr="00A91F3F">
        <w:rPr>
          <w:rFonts w:eastAsia="Batang"/>
          <w:color w:val="000000"/>
        </w:rPr>
        <w:t>Incoming BS NR signals at much higher power levels can severely affect the operating point of the LNA/LNB and drive it out of its dynamic range to where it exhibits a non-linear behavior</w:t>
      </w:r>
    </w:p>
    <w:p w14:paraId="61DF2737" w14:textId="77777777" w:rsidR="00CB0C39" w:rsidRPr="00A91F3F" w:rsidRDefault="00CB0C39" w:rsidP="00A91F3F">
      <w:pPr>
        <w:autoSpaceDE w:val="0"/>
        <w:autoSpaceDN w:val="0"/>
        <w:adjustRightInd w:val="0"/>
        <w:spacing w:after="0" w:line="240" w:lineRule="auto"/>
        <w:ind w:left="360"/>
        <w:jc w:val="both"/>
        <w:rPr>
          <w:rFonts w:ascii="Times New Roman" w:eastAsia="Batang" w:hAnsi="Times New Roman" w:cs="Times New Roman"/>
          <w:color w:val="000000"/>
          <w:sz w:val="24"/>
          <w:szCs w:val="24"/>
        </w:rPr>
      </w:pPr>
    </w:p>
    <w:p w14:paraId="48F05F24" w14:textId="77777777" w:rsidR="00CB0C39" w:rsidRPr="00A91F3F" w:rsidRDefault="00CB0C39" w:rsidP="00A91F3F">
      <w:pPr>
        <w:autoSpaceDE w:val="0"/>
        <w:autoSpaceDN w:val="0"/>
        <w:adjustRightInd w:val="0"/>
        <w:spacing w:after="0" w:line="240" w:lineRule="auto"/>
        <w:jc w:val="both"/>
        <w:rPr>
          <w:rFonts w:ascii="Times New Roman" w:eastAsia="Batang" w:hAnsi="Times New Roman" w:cs="Times New Roman"/>
          <w:color w:val="000000"/>
          <w:sz w:val="24"/>
          <w:szCs w:val="24"/>
        </w:rPr>
      </w:pPr>
      <w:r w:rsidRPr="00A91F3F">
        <w:rPr>
          <w:rFonts w:ascii="Times New Roman" w:eastAsia="Batang" w:hAnsi="Times New Roman" w:cs="Times New Roman"/>
          <w:color w:val="000000"/>
          <w:sz w:val="24"/>
          <w:szCs w:val="24"/>
        </w:rPr>
        <w:t xml:space="preserve">Few scenarios developed for different NR Base Station classes: Wide Area (Macro Cell), </w:t>
      </w:r>
      <w:proofErr w:type="spellStart"/>
      <w:r w:rsidRPr="00A91F3F">
        <w:rPr>
          <w:rFonts w:ascii="Times New Roman" w:eastAsia="Batang" w:hAnsi="Times New Roman" w:cs="Times New Roman"/>
          <w:color w:val="000000"/>
          <w:sz w:val="24"/>
          <w:szCs w:val="24"/>
        </w:rPr>
        <w:t>Mid Range</w:t>
      </w:r>
      <w:proofErr w:type="spellEnd"/>
      <w:r w:rsidRPr="00A91F3F">
        <w:rPr>
          <w:rFonts w:ascii="Times New Roman" w:eastAsia="Batang" w:hAnsi="Times New Roman" w:cs="Times New Roman"/>
          <w:color w:val="000000"/>
          <w:sz w:val="24"/>
          <w:szCs w:val="24"/>
        </w:rPr>
        <w:t xml:space="preserve"> (Micro Cell), and Pico (Indoor Cell), where the NR operating bandwidth is assumed to be 100 MHz, with 41 –100 MHz guard band (same result for both guard band as the it is greater than 40 MHz which is the frequency offset limit for unwanted emission as stated on 3GPP TS 38.104):</w:t>
      </w:r>
    </w:p>
    <w:p w14:paraId="487ED313" w14:textId="77777777" w:rsidR="00CB0C39" w:rsidRPr="00A91F3F" w:rsidRDefault="00CB0C39" w:rsidP="00A91F3F">
      <w:pPr>
        <w:pStyle w:val="ListParagraph"/>
        <w:numPr>
          <w:ilvl w:val="0"/>
          <w:numId w:val="35"/>
        </w:numPr>
        <w:autoSpaceDE w:val="0"/>
        <w:autoSpaceDN w:val="0"/>
        <w:adjustRightInd w:val="0"/>
        <w:spacing w:before="0" w:after="0"/>
        <w:rPr>
          <w:rFonts w:eastAsia="Batang"/>
          <w:color w:val="000000"/>
        </w:rPr>
      </w:pPr>
      <w:r w:rsidRPr="00A91F3F">
        <w:rPr>
          <w:rFonts w:eastAsia="Batang"/>
          <w:color w:val="000000"/>
        </w:rPr>
        <w:lastRenderedPageBreak/>
        <w:t xml:space="preserve">Scenario with the maximum allowable interference on the FSS follow the ITU criteria (-12 dB), which is </w:t>
      </w:r>
      <w:r w:rsidRPr="00A91F3F">
        <w:rPr>
          <w:rFonts w:eastAsia="Batang"/>
          <w:b/>
          <w:bCs/>
          <w:color w:val="000000"/>
        </w:rPr>
        <w:t>-115.24 dBm</w:t>
      </w:r>
    </w:p>
    <w:p w14:paraId="4474686D" w14:textId="77777777" w:rsidR="00CB0C39" w:rsidRPr="00A91F3F" w:rsidRDefault="00CB0C39" w:rsidP="00A91F3F">
      <w:pPr>
        <w:pStyle w:val="ListParagraph"/>
        <w:numPr>
          <w:ilvl w:val="0"/>
          <w:numId w:val="35"/>
        </w:numPr>
        <w:autoSpaceDE w:val="0"/>
        <w:autoSpaceDN w:val="0"/>
        <w:adjustRightInd w:val="0"/>
        <w:spacing w:before="0" w:after="0"/>
        <w:rPr>
          <w:rFonts w:eastAsia="Batang"/>
          <w:color w:val="000000"/>
        </w:rPr>
      </w:pPr>
      <w:r w:rsidRPr="00A91F3F">
        <w:rPr>
          <w:rFonts w:eastAsia="Batang"/>
          <w:color w:val="000000"/>
        </w:rPr>
        <w:t xml:space="preserve">Scenario with the maximum allowable interference on the FSS follow the specific Country X criteria (-6 dB), which is </w:t>
      </w:r>
      <w:r w:rsidRPr="00A91F3F">
        <w:rPr>
          <w:rFonts w:eastAsia="Batang"/>
          <w:b/>
          <w:bCs/>
          <w:color w:val="000000"/>
        </w:rPr>
        <w:t>-109.04 dBm</w:t>
      </w:r>
    </w:p>
    <w:p w14:paraId="40D70659" w14:textId="77777777" w:rsidR="00CB0C39" w:rsidRPr="00A91F3F" w:rsidRDefault="00CB0C39" w:rsidP="00A91F3F">
      <w:pPr>
        <w:pStyle w:val="ListParagraph"/>
        <w:numPr>
          <w:ilvl w:val="0"/>
          <w:numId w:val="35"/>
        </w:numPr>
        <w:autoSpaceDE w:val="0"/>
        <w:autoSpaceDN w:val="0"/>
        <w:adjustRightInd w:val="0"/>
        <w:spacing w:before="0" w:after="0"/>
        <w:rPr>
          <w:rFonts w:eastAsia="Batang"/>
          <w:color w:val="000000"/>
        </w:rPr>
      </w:pPr>
      <w:r w:rsidRPr="00A91F3F">
        <w:rPr>
          <w:rFonts w:eastAsia="Batang"/>
          <w:color w:val="000000"/>
        </w:rPr>
        <w:t xml:space="preserve">Scenario with the FSS DL LNA input threshold follow Country X criteria, which is </w:t>
      </w:r>
      <w:r w:rsidRPr="00A91F3F">
        <w:rPr>
          <w:rFonts w:eastAsia="Batang"/>
          <w:b/>
          <w:bCs/>
          <w:color w:val="000000"/>
        </w:rPr>
        <w:t>-59 dBm</w:t>
      </w:r>
    </w:p>
    <w:p w14:paraId="141B5BA0" w14:textId="77777777" w:rsidR="00CB0C39" w:rsidRPr="00A91F3F" w:rsidRDefault="00CB0C39" w:rsidP="00A91F3F">
      <w:pPr>
        <w:pStyle w:val="ListParagraph"/>
        <w:autoSpaceDE w:val="0"/>
        <w:autoSpaceDN w:val="0"/>
        <w:adjustRightInd w:val="0"/>
        <w:spacing w:before="0" w:after="0"/>
        <w:rPr>
          <w:rFonts w:eastAsia="Batang"/>
          <w:color w:val="000000"/>
        </w:rPr>
      </w:pPr>
    </w:p>
    <w:p w14:paraId="7896D40D" w14:textId="5779690F" w:rsidR="00CB0C39" w:rsidRPr="00A91F3F" w:rsidRDefault="00CB0C39" w:rsidP="00A91F3F">
      <w:pPr>
        <w:autoSpaceDE w:val="0"/>
        <w:autoSpaceDN w:val="0"/>
        <w:adjustRightInd w:val="0"/>
        <w:spacing w:after="0" w:line="240" w:lineRule="auto"/>
        <w:jc w:val="both"/>
        <w:rPr>
          <w:rFonts w:ascii="Times New Roman" w:eastAsia="Batang" w:hAnsi="Times New Roman" w:cs="Times New Roman"/>
          <w:color w:val="000000"/>
          <w:sz w:val="24"/>
          <w:szCs w:val="24"/>
        </w:rPr>
      </w:pPr>
      <w:r w:rsidRPr="00A91F3F">
        <w:rPr>
          <w:rFonts w:ascii="Times New Roman" w:eastAsia="Batang" w:hAnsi="Times New Roman" w:cs="Times New Roman"/>
          <w:color w:val="000000"/>
          <w:sz w:val="24"/>
          <w:szCs w:val="24"/>
        </w:rPr>
        <w:t>Unwanted emissions generated by 5G NR described in 2 different maximum allowable interference scenarios on the FSS transponders operating in adjacent frequency (3700-4200 MHz)</w:t>
      </w:r>
      <w:r w:rsidR="00376EE7" w:rsidRPr="00A91F3F">
        <w:rPr>
          <w:rFonts w:ascii="Times New Roman" w:eastAsia="Batang" w:hAnsi="Times New Roman" w:cs="Times New Roman"/>
          <w:color w:val="000000"/>
          <w:sz w:val="24"/>
          <w:szCs w:val="24"/>
        </w:rPr>
        <w:t>.</w:t>
      </w:r>
    </w:p>
    <w:p w14:paraId="67C04973" w14:textId="77777777" w:rsidR="00376EE7" w:rsidRPr="00A91F3F" w:rsidRDefault="00376EE7" w:rsidP="00A91F3F">
      <w:pPr>
        <w:autoSpaceDE w:val="0"/>
        <w:autoSpaceDN w:val="0"/>
        <w:adjustRightInd w:val="0"/>
        <w:spacing w:after="0" w:line="240" w:lineRule="auto"/>
        <w:jc w:val="both"/>
        <w:rPr>
          <w:rFonts w:ascii="Times New Roman" w:eastAsia="Batang" w:hAnsi="Times New Roman" w:cs="Times New Roman"/>
          <w:color w:val="000000"/>
          <w:sz w:val="24"/>
          <w:szCs w:val="24"/>
        </w:rPr>
      </w:pPr>
    </w:p>
    <w:p w14:paraId="4D51E923" w14:textId="77777777" w:rsidR="00CB0C39" w:rsidRPr="00A91F3F" w:rsidRDefault="00CB0C39" w:rsidP="00A91F3F">
      <w:pPr>
        <w:autoSpaceDE w:val="0"/>
        <w:autoSpaceDN w:val="0"/>
        <w:adjustRightInd w:val="0"/>
        <w:spacing w:after="0" w:line="240" w:lineRule="auto"/>
        <w:jc w:val="both"/>
        <w:rPr>
          <w:rFonts w:ascii="Times New Roman" w:eastAsia="Batang" w:hAnsi="Times New Roman" w:cs="Times New Roman"/>
          <w:color w:val="000000"/>
          <w:sz w:val="24"/>
          <w:szCs w:val="24"/>
        </w:rPr>
      </w:pPr>
      <w:r w:rsidRPr="00A91F3F">
        <w:rPr>
          <w:rFonts w:ascii="Times New Roman" w:eastAsia="Batang" w:hAnsi="Times New Roman" w:cs="Times New Roman"/>
          <w:color w:val="000000"/>
          <w:sz w:val="24"/>
          <w:szCs w:val="24"/>
        </w:rPr>
        <w:t>Incoming BS NR signals at much higher power levels can severely affect the operating point of the FSS LNA/LNB operating at 3400-4200 MHz causing a non-linear behavior and saturation</w:t>
      </w:r>
    </w:p>
    <w:p w14:paraId="5A69CBA4" w14:textId="77777777" w:rsidR="00CB0C39" w:rsidRPr="00A91F3F" w:rsidRDefault="00CB0C39" w:rsidP="00A91F3F">
      <w:pPr>
        <w:autoSpaceDE w:val="0"/>
        <w:autoSpaceDN w:val="0"/>
        <w:adjustRightInd w:val="0"/>
        <w:spacing w:after="0" w:line="240" w:lineRule="auto"/>
        <w:jc w:val="both"/>
        <w:rPr>
          <w:rFonts w:ascii="Times New Roman" w:eastAsia="Batang" w:hAnsi="Times New Roman" w:cs="Times New Roman"/>
          <w:color w:val="000000"/>
          <w:sz w:val="24"/>
          <w:szCs w:val="24"/>
        </w:rPr>
      </w:pPr>
    </w:p>
    <w:p w14:paraId="27B629F2" w14:textId="77777777" w:rsidR="00CB0C39" w:rsidRPr="00A91F3F" w:rsidRDefault="00CB0C39" w:rsidP="00A91F3F">
      <w:pPr>
        <w:autoSpaceDE w:val="0"/>
        <w:autoSpaceDN w:val="0"/>
        <w:adjustRightInd w:val="0"/>
        <w:spacing w:after="0" w:line="240" w:lineRule="auto"/>
        <w:jc w:val="both"/>
        <w:rPr>
          <w:rFonts w:ascii="Times New Roman" w:eastAsia="Batang" w:hAnsi="Times New Roman" w:cs="Times New Roman"/>
          <w:color w:val="000000"/>
          <w:sz w:val="24"/>
          <w:szCs w:val="24"/>
        </w:rPr>
      </w:pPr>
      <w:r w:rsidRPr="00A91F3F">
        <w:rPr>
          <w:rFonts w:ascii="Times New Roman" w:eastAsia="Batang" w:hAnsi="Times New Roman" w:cs="Times New Roman"/>
          <w:color w:val="000000"/>
          <w:sz w:val="24"/>
          <w:szCs w:val="24"/>
        </w:rPr>
        <w:t>The possibility of the UE interfering with FSS may be safely disregarded as the EIRP UE is much lower than BS EIRP and located at low height from the ground</w:t>
      </w:r>
    </w:p>
    <w:p w14:paraId="1273FAD0" w14:textId="77777777" w:rsidR="00CB0C39" w:rsidRPr="00A91F3F" w:rsidRDefault="00CB0C39" w:rsidP="00A91F3F">
      <w:pPr>
        <w:autoSpaceDE w:val="0"/>
        <w:autoSpaceDN w:val="0"/>
        <w:adjustRightInd w:val="0"/>
        <w:spacing w:after="0" w:line="240" w:lineRule="auto"/>
        <w:jc w:val="both"/>
        <w:rPr>
          <w:rFonts w:ascii="Times New Roman" w:eastAsia="Batang" w:hAnsi="Times New Roman" w:cs="Times New Roman"/>
          <w:color w:val="000000"/>
          <w:sz w:val="24"/>
          <w:szCs w:val="24"/>
        </w:rPr>
      </w:pPr>
    </w:p>
    <w:p w14:paraId="0669C57F" w14:textId="77777777" w:rsidR="00CB0C39" w:rsidRPr="00A91F3F" w:rsidRDefault="00CB0C39" w:rsidP="00A91F3F">
      <w:pPr>
        <w:autoSpaceDE w:val="0"/>
        <w:autoSpaceDN w:val="0"/>
        <w:adjustRightInd w:val="0"/>
        <w:spacing w:after="0" w:line="240" w:lineRule="auto"/>
        <w:jc w:val="both"/>
        <w:rPr>
          <w:rFonts w:ascii="Times New Roman" w:eastAsia="Batang" w:hAnsi="Times New Roman" w:cs="Times New Roman"/>
          <w:color w:val="000000"/>
          <w:sz w:val="24"/>
          <w:szCs w:val="24"/>
        </w:rPr>
      </w:pPr>
      <w:r w:rsidRPr="00A91F3F">
        <w:rPr>
          <w:rFonts w:ascii="Times New Roman" w:eastAsia="Batang" w:hAnsi="Times New Roman" w:cs="Times New Roman"/>
          <w:color w:val="000000"/>
          <w:sz w:val="24"/>
          <w:szCs w:val="24"/>
        </w:rPr>
        <w:t>The separation distance required to protect FSS from NR BS will be much larger than the protection distance from NR UE</w:t>
      </w:r>
    </w:p>
    <w:p w14:paraId="22CA5B00" w14:textId="77777777" w:rsidR="00CB0C39" w:rsidRPr="00A91F3F" w:rsidRDefault="00CB0C39" w:rsidP="00A91F3F">
      <w:pPr>
        <w:autoSpaceDE w:val="0"/>
        <w:autoSpaceDN w:val="0"/>
        <w:adjustRightInd w:val="0"/>
        <w:spacing w:after="0" w:line="240" w:lineRule="auto"/>
        <w:jc w:val="both"/>
        <w:rPr>
          <w:rFonts w:ascii="Times New Roman" w:eastAsia="Batang" w:hAnsi="Times New Roman" w:cs="Times New Roman"/>
          <w:color w:val="000000"/>
          <w:sz w:val="24"/>
          <w:szCs w:val="24"/>
        </w:rPr>
      </w:pPr>
    </w:p>
    <w:p w14:paraId="4811DBE0" w14:textId="419843ED" w:rsidR="00CB0C39" w:rsidRPr="00A91F3F" w:rsidRDefault="00CB0C39" w:rsidP="00376EE7">
      <w:pPr>
        <w:autoSpaceDE w:val="0"/>
        <w:autoSpaceDN w:val="0"/>
        <w:adjustRightInd w:val="0"/>
        <w:spacing w:after="0" w:line="240" w:lineRule="auto"/>
        <w:rPr>
          <w:rFonts w:ascii="Times New Roman" w:eastAsia="Batang" w:hAnsi="Times New Roman" w:cs="Times New Roman"/>
          <w:color w:val="000000"/>
        </w:rPr>
      </w:pPr>
      <w:r w:rsidRPr="007F20D1">
        <w:rPr>
          <w:rFonts w:ascii="Times New Roman" w:eastAsia="Batang" w:hAnsi="Times New Roman" w:cs="Times New Roman"/>
          <w:color w:val="000000"/>
        </w:rPr>
        <w:t xml:space="preserve">The analytical model is used in this study to </w:t>
      </w:r>
      <w:r w:rsidRPr="00A91F3F">
        <w:rPr>
          <w:rFonts w:ascii="Times New Roman" w:eastAsia="Batang" w:hAnsi="Times New Roman" w:cs="Times New Roman"/>
          <w:color w:val="000000"/>
        </w:rPr>
        <w:t xml:space="preserve">calculate the minimum pathloss between and NR BS and FSS earth station based </w:t>
      </w:r>
      <w:proofErr w:type="spellStart"/>
      <w:r w:rsidRPr="00A91F3F">
        <w:rPr>
          <w:rFonts w:ascii="Times New Roman" w:eastAsia="Batang" w:hAnsi="Times New Roman" w:cs="Times New Roman"/>
          <w:color w:val="000000"/>
        </w:rPr>
        <w:t>onFSS</w:t>
      </w:r>
      <w:proofErr w:type="spellEnd"/>
      <w:r w:rsidRPr="00A91F3F">
        <w:rPr>
          <w:rFonts w:ascii="Times New Roman" w:eastAsia="Batang" w:hAnsi="Times New Roman" w:cs="Times New Roman"/>
          <w:color w:val="000000"/>
        </w:rPr>
        <w:t xml:space="preserve"> protection criteria specified in </w:t>
      </w:r>
      <w:r w:rsidR="00991BA0" w:rsidRPr="00A91F3F">
        <w:rPr>
          <w:rFonts w:ascii="Times New Roman" w:hAnsi="Times New Roman" w:cs="Times New Roman"/>
          <w:sz w:val="24"/>
          <w:szCs w:val="24"/>
        </w:rPr>
        <w:t xml:space="preserve">Recommendation </w:t>
      </w:r>
      <w:r w:rsidRPr="00A91F3F">
        <w:rPr>
          <w:rFonts w:ascii="Times New Roman" w:eastAsia="Batang" w:hAnsi="Times New Roman" w:cs="Times New Roman"/>
          <w:color w:val="000000"/>
        </w:rPr>
        <w:t xml:space="preserve">ITU-R S.1432 &amp; </w:t>
      </w:r>
      <w:r w:rsidR="00991BA0" w:rsidRPr="0073216E">
        <w:rPr>
          <w:rFonts w:ascii="Times New Roman" w:eastAsia="Batang" w:hAnsi="Times New Roman" w:cs="Times New Roman"/>
          <w:color w:val="000000"/>
        </w:rPr>
        <w:t>Report</w:t>
      </w:r>
      <w:r w:rsidR="00991BA0" w:rsidRPr="00A91F3F">
        <w:rPr>
          <w:rFonts w:ascii="Times New Roman" w:eastAsia="Batang" w:hAnsi="Times New Roman" w:cs="Times New Roman"/>
          <w:color w:val="000000"/>
        </w:rPr>
        <w:t xml:space="preserve"> </w:t>
      </w:r>
      <w:r w:rsidRPr="00A91F3F">
        <w:rPr>
          <w:rFonts w:ascii="Times New Roman" w:eastAsia="Batang" w:hAnsi="Times New Roman" w:cs="Times New Roman"/>
          <w:color w:val="000000"/>
        </w:rPr>
        <w:t>ITU-R M.2109 and 3GPP NR BS Out of Band Emission (OOBE) and spurious emission mask specified in 3GPP TS 38.104</w:t>
      </w:r>
      <w:r w:rsidR="00376EE7" w:rsidRPr="00A91F3F">
        <w:rPr>
          <w:rFonts w:ascii="Times New Roman" w:eastAsia="Batang" w:hAnsi="Times New Roman" w:cs="Times New Roman"/>
          <w:color w:val="000000"/>
        </w:rPr>
        <w:t>.</w:t>
      </w:r>
    </w:p>
    <w:p w14:paraId="1AB49686" w14:textId="77777777" w:rsidR="00376EE7" w:rsidRPr="00A91F3F" w:rsidRDefault="00376EE7" w:rsidP="00376EE7">
      <w:pPr>
        <w:autoSpaceDE w:val="0"/>
        <w:autoSpaceDN w:val="0"/>
        <w:adjustRightInd w:val="0"/>
        <w:spacing w:after="0" w:line="240" w:lineRule="auto"/>
        <w:rPr>
          <w:rFonts w:ascii="Times New Roman" w:eastAsia="Batang" w:hAnsi="Times New Roman" w:cs="Times New Roman"/>
          <w:color w:val="000000"/>
        </w:rPr>
      </w:pPr>
    </w:p>
    <w:p w14:paraId="702D0826" w14:textId="7618AFE4" w:rsidR="00CB0C39" w:rsidRPr="007F20D1" w:rsidRDefault="00CB0C39" w:rsidP="00376EE7">
      <w:pPr>
        <w:autoSpaceDE w:val="0"/>
        <w:autoSpaceDN w:val="0"/>
        <w:adjustRightInd w:val="0"/>
        <w:spacing w:after="0" w:line="240" w:lineRule="auto"/>
        <w:rPr>
          <w:rFonts w:ascii="Times New Roman" w:eastAsia="Batang" w:hAnsi="Times New Roman" w:cs="Times New Roman"/>
          <w:color w:val="000000"/>
        </w:rPr>
      </w:pPr>
      <w:r w:rsidRPr="00A91F3F">
        <w:rPr>
          <w:rFonts w:ascii="Times New Roman" w:eastAsia="Batang" w:hAnsi="Times New Roman" w:cs="Times New Roman"/>
          <w:color w:val="000000"/>
        </w:rPr>
        <w:t xml:space="preserve">The minimum protection distance is calculated based on free space pathloss model of </w:t>
      </w:r>
      <w:r w:rsidR="00991BA0" w:rsidRPr="00A91F3F">
        <w:rPr>
          <w:rFonts w:ascii="Times New Roman" w:hAnsi="Times New Roman" w:cs="Times New Roman"/>
          <w:sz w:val="24"/>
          <w:szCs w:val="24"/>
        </w:rPr>
        <w:t xml:space="preserve">Recommendation </w:t>
      </w:r>
      <w:r w:rsidRPr="00A91F3F">
        <w:rPr>
          <w:rFonts w:ascii="Times New Roman" w:eastAsia="Batang" w:hAnsi="Times New Roman" w:cs="Times New Roman"/>
          <w:color w:val="000000"/>
        </w:rPr>
        <w:t>ITU-R P 452</w:t>
      </w:r>
      <w:r w:rsidRPr="0073216E">
        <w:rPr>
          <w:rFonts w:ascii="Times New Roman" w:eastAsia="Batang" w:hAnsi="Times New Roman" w:cs="Times New Roman"/>
          <w:color w:val="000000"/>
        </w:rPr>
        <w:t>-1</w:t>
      </w:r>
      <w:r w:rsidR="00A91F3F" w:rsidRPr="00A91F3F">
        <w:rPr>
          <w:rFonts w:ascii="Times New Roman" w:eastAsia="Batang" w:hAnsi="Times New Roman" w:cs="Times New Roman"/>
          <w:color w:val="000000"/>
        </w:rPr>
        <w:t>6</w:t>
      </w:r>
      <w:r w:rsidRPr="00A91F3F">
        <w:rPr>
          <w:rFonts w:ascii="Times New Roman" w:eastAsia="Batang" w:hAnsi="Times New Roman" w:cs="Times New Roman"/>
          <w:color w:val="000000"/>
        </w:rPr>
        <w:t>, radio horizon propagation limit, and few assumptions such as on FSS earth station elevation angle and NR BS antenna isolation</w:t>
      </w:r>
    </w:p>
    <w:p w14:paraId="0A9E899A" w14:textId="77777777" w:rsidR="00CB0C39" w:rsidRPr="007F20D1" w:rsidRDefault="00CB0C39" w:rsidP="00376EE7">
      <w:pPr>
        <w:spacing w:after="0" w:line="240" w:lineRule="auto"/>
        <w:rPr>
          <w:rFonts w:ascii="Times New Roman" w:hAnsi="Times New Roman" w:cs="Times New Roman"/>
        </w:rPr>
      </w:pPr>
    </w:p>
    <w:p w14:paraId="7F118CB8" w14:textId="77777777" w:rsidR="00CB0C39" w:rsidRPr="007F20D1" w:rsidRDefault="00CB0C39" w:rsidP="00376EE7">
      <w:pPr>
        <w:spacing w:after="0" w:line="240" w:lineRule="auto"/>
        <w:rPr>
          <w:rFonts w:ascii="Times New Roman" w:eastAsia="Batang" w:hAnsi="Times New Roman" w:cs="Times New Roman"/>
          <w:color w:val="000000"/>
        </w:rPr>
      </w:pPr>
      <w:r w:rsidRPr="007F20D1">
        <w:rPr>
          <w:rFonts w:ascii="Times New Roman" w:eastAsia="Batang" w:hAnsi="Times New Roman" w:cs="Times New Roman"/>
          <w:color w:val="000000"/>
        </w:rPr>
        <w:t>The results of the studies show:</w:t>
      </w:r>
    </w:p>
    <w:p w14:paraId="5F505C63" w14:textId="77777777" w:rsidR="00CB0C39" w:rsidRPr="007F20D1" w:rsidRDefault="00CB0C39" w:rsidP="00376EE7">
      <w:pPr>
        <w:spacing w:after="0" w:line="240" w:lineRule="auto"/>
        <w:rPr>
          <w:rFonts w:ascii="Times New Roman" w:eastAsia="Batang" w:hAnsi="Times New Roman" w:cs="Times New Roman"/>
          <w:color w:val="000000"/>
        </w:rPr>
      </w:pPr>
    </w:p>
    <w:p w14:paraId="28F53163" w14:textId="77777777" w:rsidR="00CB0C39" w:rsidRPr="007F20D1" w:rsidRDefault="00CB0C39" w:rsidP="00376EE7">
      <w:pPr>
        <w:autoSpaceDE w:val="0"/>
        <w:autoSpaceDN w:val="0"/>
        <w:adjustRightInd w:val="0"/>
        <w:spacing w:after="0" w:line="240" w:lineRule="auto"/>
        <w:rPr>
          <w:rFonts w:ascii="Times New Roman" w:eastAsia="Batang" w:hAnsi="Times New Roman" w:cs="Times New Roman"/>
          <w:b/>
          <w:bCs/>
          <w:color w:val="000000"/>
        </w:rPr>
      </w:pPr>
      <w:r w:rsidRPr="007F20D1">
        <w:rPr>
          <w:rFonts w:ascii="Times New Roman" w:eastAsia="Batang" w:hAnsi="Times New Roman" w:cs="Times New Roman"/>
          <w:b/>
          <w:bCs/>
          <w:color w:val="000000"/>
        </w:rPr>
        <w:t>Macro Cell (EIRP = 74 dBm)</w:t>
      </w:r>
    </w:p>
    <w:p w14:paraId="61745A43" w14:textId="77777777" w:rsidR="00CB0C39" w:rsidRPr="007F20D1" w:rsidRDefault="00CB0C39" w:rsidP="00376EE7">
      <w:pPr>
        <w:autoSpaceDE w:val="0"/>
        <w:autoSpaceDN w:val="0"/>
        <w:adjustRightInd w:val="0"/>
        <w:spacing w:after="0" w:line="240" w:lineRule="auto"/>
        <w:rPr>
          <w:rFonts w:ascii="Times New Roman" w:eastAsia="Batang" w:hAnsi="Times New Roman" w:cs="Times New Roman"/>
          <w:color w:val="000000"/>
        </w:rPr>
      </w:pPr>
    </w:p>
    <w:p w14:paraId="47B79820" w14:textId="1CAA1E93" w:rsidR="00CB0C39" w:rsidRPr="007F20D1" w:rsidRDefault="00CB0C39" w:rsidP="00A91F3F">
      <w:pPr>
        <w:autoSpaceDE w:val="0"/>
        <w:autoSpaceDN w:val="0"/>
        <w:adjustRightInd w:val="0"/>
        <w:spacing w:after="0" w:line="240" w:lineRule="auto"/>
        <w:jc w:val="both"/>
        <w:rPr>
          <w:rFonts w:ascii="Times New Roman" w:eastAsia="Batang" w:hAnsi="Times New Roman" w:cs="Times New Roman"/>
          <w:color w:val="000000"/>
        </w:rPr>
      </w:pPr>
      <w:r w:rsidRPr="007F20D1">
        <w:rPr>
          <w:rFonts w:ascii="Times New Roman" w:eastAsia="Batang" w:hAnsi="Times New Roman" w:cs="Times New Roman"/>
          <w:color w:val="000000"/>
        </w:rPr>
        <w:t>Minimum protection distance for Macro BS to avoid FSS LNB saturation is 2.86 km for LNA input is -59 dB, regardless the guard-band size since the typical FSS LNA is operating at whole 3400-4200 MHz frequency range</w:t>
      </w:r>
      <w:r w:rsidR="00376EE7" w:rsidRPr="007F20D1">
        <w:rPr>
          <w:rFonts w:ascii="Times New Roman" w:eastAsia="Batang" w:hAnsi="Times New Roman" w:cs="Times New Roman"/>
          <w:color w:val="000000"/>
        </w:rPr>
        <w:t xml:space="preserve">. </w:t>
      </w:r>
    </w:p>
    <w:p w14:paraId="4563B52F" w14:textId="77777777" w:rsidR="00376EE7" w:rsidRPr="007F20D1" w:rsidRDefault="00376EE7" w:rsidP="00376EE7">
      <w:pPr>
        <w:autoSpaceDE w:val="0"/>
        <w:autoSpaceDN w:val="0"/>
        <w:adjustRightInd w:val="0"/>
        <w:spacing w:after="0" w:line="240" w:lineRule="auto"/>
        <w:rPr>
          <w:rFonts w:ascii="Times New Roman" w:eastAsia="Batang" w:hAnsi="Times New Roman" w:cs="Times New Roman"/>
          <w:color w:val="000000"/>
        </w:rPr>
      </w:pPr>
    </w:p>
    <w:p w14:paraId="6953F105" w14:textId="083D12E8" w:rsidR="00CB0C39" w:rsidRPr="007F20D1" w:rsidRDefault="00CB0C39" w:rsidP="00A91F3F">
      <w:pPr>
        <w:autoSpaceDE w:val="0"/>
        <w:autoSpaceDN w:val="0"/>
        <w:adjustRightInd w:val="0"/>
        <w:spacing w:after="0" w:line="240" w:lineRule="auto"/>
        <w:jc w:val="both"/>
        <w:rPr>
          <w:rFonts w:ascii="Times New Roman" w:eastAsia="Batang" w:hAnsi="Times New Roman" w:cs="Times New Roman"/>
          <w:color w:val="000000"/>
        </w:rPr>
      </w:pPr>
      <w:r w:rsidRPr="007F20D1">
        <w:rPr>
          <w:rFonts w:ascii="Times New Roman" w:eastAsia="Batang" w:hAnsi="Times New Roman" w:cs="Times New Roman"/>
          <w:color w:val="000000"/>
        </w:rPr>
        <w:t>Additional front-end Rx filter at FSS is required to reduce the received signal in-band power from NR BS</w:t>
      </w:r>
      <w:r w:rsidR="00376EE7" w:rsidRPr="007F20D1">
        <w:rPr>
          <w:rFonts w:ascii="Times New Roman" w:eastAsia="Batang" w:hAnsi="Times New Roman" w:cs="Times New Roman"/>
          <w:color w:val="000000"/>
        </w:rPr>
        <w:t>.</w:t>
      </w:r>
    </w:p>
    <w:p w14:paraId="2A0B0EF2" w14:textId="77777777" w:rsidR="00376EE7" w:rsidRPr="007F20D1" w:rsidRDefault="00376EE7" w:rsidP="00A91F3F">
      <w:pPr>
        <w:autoSpaceDE w:val="0"/>
        <w:autoSpaceDN w:val="0"/>
        <w:adjustRightInd w:val="0"/>
        <w:spacing w:after="0" w:line="240" w:lineRule="auto"/>
        <w:jc w:val="both"/>
        <w:rPr>
          <w:rFonts w:ascii="Times New Roman" w:eastAsia="Batang" w:hAnsi="Times New Roman" w:cs="Times New Roman"/>
          <w:color w:val="000000"/>
        </w:rPr>
      </w:pPr>
    </w:p>
    <w:p w14:paraId="54522E26" w14:textId="62EBF4F3" w:rsidR="00CB0C39" w:rsidRPr="007F20D1" w:rsidRDefault="00CB0C39" w:rsidP="00A91F3F">
      <w:pPr>
        <w:autoSpaceDE w:val="0"/>
        <w:autoSpaceDN w:val="0"/>
        <w:adjustRightInd w:val="0"/>
        <w:spacing w:after="0" w:line="240" w:lineRule="auto"/>
        <w:jc w:val="both"/>
        <w:rPr>
          <w:rFonts w:ascii="Times New Roman" w:eastAsia="Batang" w:hAnsi="Times New Roman" w:cs="Times New Roman"/>
          <w:color w:val="000000"/>
        </w:rPr>
      </w:pPr>
      <w:r w:rsidRPr="007F20D1">
        <w:rPr>
          <w:rFonts w:ascii="Times New Roman" w:eastAsia="Batang" w:hAnsi="Times New Roman" w:cs="Times New Roman"/>
          <w:color w:val="000000"/>
        </w:rPr>
        <w:t>12 dB additional front-end RF filter (for LNA input is -59 dB) can reduce the minimum protection distance between Macro NR BS and FSS to 720 m</w:t>
      </w:r>
      <w:r w:rsidR="00376EE7" w:rsidRPr="007F20D1">
        <w:rPr>
          <w:rFonts w:ascii="Times New Roman" w:eastAsia="Batang" w:hAnsi="Times New Roman" w:cs="Times New Roman"/>
          <w:color w:val="000000"/>
        </w:rPr>
        <w:t>.</w:t>
      </w:r>
    </w:p>
    <w:p w14:paraId="1120F814" w14:textId="77777777" w:rsidR="00376EE7" w:rsidRPr="007F20D1" w:rsidRDefault="00376EE7" w:rsidP="00A91F3F">
      <w:pPr>
        <w:autoSpaceDE w:val="0"/>
        <w:autoSpaceDN w:val="0"/>
        <w:adjustRightInd w:val="0"/>
        <w:spacing w:after="0" w:line="240" w:lineRule="auto"/>
        <w:jc w:val="both"/>
        <w:rPr>
          <w:rFonts w:ascii="Times New Roman" w:eastAsia="Batang" w:hAnsi="Times New Roman" w:cs="Times New Roman"/>
          <w:color w:val="000000"/>
        </w:rPr>
      </w:pPr>
    </w:p>
    <w:p w14:paraId="6FC13FC5" w14:textId="19010D24" w:rsidR="00CB0C39" w:rsidRPr="007F20D1" w:rsidRDefault="00CB0C39" w:rsidP="00A91F3F">
      <w:pPr>
        <w:autoSpaceDE w:val="0"/>
        <w:autoSpaceDN w:val="0"/>
        <w:adjustRightInd w:val="0"/>
        <w:spacing w:after="0" w:line="240" w:lineRule="auto"/>
        <w:jc w:val="both"/>
        <w:rPr>
          <w:rFonts w:ascii="Times New Roman" w:eastAsia="Batang" w:hAnsi="Times New Roman" w:cs="Times New Roman"/>
          <w:color w:val="000000"/>
        </w:rPr>
      </w:pPr>
      <w:r w:rsidRPr="007F20D1">
        <w:rPr>
          <w:rFonts w:ascii="Times New Roman" w:eastAsia="Batang" w:hAnsi="Times New Roman" w:cs="Times New Roman"/>
          <w:color w:val="000000"/>
        </w:rPr>
        <w:t xml:space="preserve">With Guard band  41 -100 MHz, unwanted emission of Macro NR BS </w:t>
      </w:r>
      <w:proofErr w:type="gramStart"/>
      <w:r w:rsidRPr="007F20D1">
        <w:rPr>
          <w:rFonts w:ascii="Times New Roman" w:eastAsia="Batang" w:hAnsi="Times New Roman" w:cs="Times New Roman"/>
          <w:color w:val="000000"/>
        </w:rPr>
        <w:t>is able to</w:t>
      </w:r>
      <w:proofErr w:type="gramEnd"/>
      <w:r w:rsidRPr="007F20D1">
        <w:rPr>
          <w:rFonts w:ascii="Times New Roman" w:eastAsia="Batang" w:hAnsi="Times New Roman" w:cs="Times New Roman"/>
          <w:color w:val="000000"/>
        </w:rPr>
        <w:t xml:space="preserve"> conform with FSS error protection criteria with 100 m protection distance</w:t>
      </w:r>
      <w:r w:rsidR="00376EE7" w:rsidRPr="007F20D1">
        <w:rPr>
          <w:rFonts w:ascii="Times New Roman" w:eastAsia="Batang" w:hAnsi="Times New Roman" w:cs="Times New Roman"/>
          <w:color w:val="000000"/>
        </w:rPr>
        <w:t>.</w:t>
      </w:r>
    </w:p>
    <w:p w14:paraId="5861EF60" w14:textId="77777777" w:rsidR="00376EE7" w:rsidRPr="007F20D1" w:rsidRDefault="00376EE7" w:rsidP="00A91F3F">
      <w:pPr>
        <w:autoSpaceDE w:val="0"/>
        <w:autoSpaceDN w:val="0"/>
        <w:adjustRightInd w:val="0"/>
        <w:spacing w:after="0" w:line="240" w:lineRule="auto"/>
        <w:jc w:val="both"/>
        <w:rPr>
          <w:rFonts w:ascii="Times New Roman" w:eastAsia="Batang" w:hAnsi="Times New Roman" w:cs="Times New Roman"/>
          <w:color w:val="000000"/>
        </w:rPr>
      </w:pPr>
    </w:p>
    <w:p w14:paraId="63B84BD8" w14:textId="02C28BDB" w:rsidR="00CB0C39" w:rsidRPr="007F20D1" w:rsidRDefault="00CB0C39" w:rsidP="00A91F3F">
      <w:pPr>
        <w:autoSpaceDE w:val="0"/>
        <w:autoSpaceDN w:val="0"/>
        <w:adjustRightInd w:val="0"/>
        <w:spacing w:after="0" w:line="240" w:lineRule="auto"/>
        <w:jc w:val="both"/>
        <w:rPr>
          <w:rFonts w:ascii="Times New Roman" w:eastAsia="Batang" w:hAnsi="Times New Roman" w:cs="Times New Roman"/>
          <w:color w:val="000000"/>
        </w:rPr>
      </w:pPr>
      <w:r w:rsidRPr="007F20D1">
        <w:rPr>
          <w:rFonts w:ascii="Times New Roman" w:eastAsia="Batang" w:hAnsi="Times New Roman" w:cs="Times New Roman"/>
          <w:color w:val="000000"/>
        </w:rPr>
        <w:t>Site shielding around FSS earth station can reduce the filter requirement for NR macro Base Station transmitter</w:t>
      </w:r>
      <w:r w:rsidR="00376EE7" w:rsidRPr="007F20D1">
        <w:rPr>
          <w:rFonts w:ascii="Times New Roman" w:eastAsia="Batang" w:hAnsi="Times New Roman" w:cs="Times New Roman"/>
          <w:color w:val="000000"/>
        </w:rPr>
        <w:t xml:space="preserve">. </w:t>
      </w:r>
    </w:p>
    <w:p w14:paraId="3042913C" w14:textId="77777777" w:rsidR="00CB0C39" w:rsidRPr="007F20D1" w:rsidRDefault="00CB0C39" w:rsidP="00376EE7">
      <w:pPr>
        <w:autoSpaceDE w:val="0"/>
        <w:autoSpaceDN w:val="0"/>
        <w:adjustRightInd w:val="0"/>
        <w:spacing w:after="0" w:line="240" w:lineRule="auto"/>
        <w:rPr>
          <w:rFonts w:ascii="Times New Roman" w:eastAsia="Batang" w:hAnsi="Times New Roman" w:cs="Times New Roman"/>
          <w:color w:val="000000"/>
        </w:rPr>
      </w:pPr>
    </w:p>
    <w:p w14:paraId="04CA76A1" w14:textId="77777777" w:rsidR="00CB0C39" w:rsidRPr="007F20D1" w:rsidRDefault="00CB0C39" w:rsidP="00A91F3F">
      <w:pPr>
        <w:autoSpaceDE w:val="0"/>
        <w:autoSpaceDN w:val="0"/>
        <w:adjustRightInd w:val="0"/>
        <w:spacing w:after="0" w:line="240" w:lineRule="auto"/>
        <w:jc w:val="both"/>
        <w:rPr>
          <w:rFonts w:ascii="Times New Roman" w:eastAsia="Batang" w:hAnsi="Times New Roman" w:cs="Times New Roman"/>
          <w:b/>
          <w:bCs/>
          <w:color w:val="000000"/>
        </w:rPr>
      </w:pPr>
      <w:r w:rsidRPr="007F20D1">
        <w:rPr>
          <w:rFonts w:ascii="Times New Roman" w:eastAsia="Batang" w:hAnsi="Times New Roman" w:cs="Times New Roman"/>
          <w:b/>
          <w:bCs/>
          <w:color w:val="000000"/>
        </w:rPr>
        <w:t>Micro Cell (EIRP = 43 dBm)</w:t>
      </w:r>
    </w:p>
    <w:p w14:paraId="6635AB12" w14:textId="77777777" w:rsidR="00CB0C39" w:rsidRPr="007F20D1" w:rsidRDefault="00CB0C39" w:rsidP="00A91F3F">
      <w:pPr>
        <w:autoSpaceDE w:val="0"/>
        <w:autoSpaceDN w:val="0"/>
        <w:adjustRightInd w:val="0"/>
        <w:spacing w:after="0" w:line="240" w:lineRule="auto"/>
        <w:jc w:val="both"/>
        <w:rPr>
          <w:rFonts w:ascii="Times New Roman" w:eastAsia="Batang" w:hAnsi="Times New Roman" w:cs="Times New Roman"/>
          <w:b/>
          <w:bCs/>
          <w:color w:val="000000"/>
        </w:rPr>
      </w:pPr>
    </w:p>
    <w:p w14:paraId="33F0AE4D" w14:textId="7C7BF412" w:rsidR="00CB0C39" w:rsidRPr="007F20D1" w:rsidRDefault="00CB0C39" w:rsidP="00A91F3F">
      <w:pPr>
        <w:autoSpaceDE w:val="0"/>
        <w:autoSpaceDN w:val="0"/>
        <w:adjustRightInd w:val="0"/>
        <w:spacing w:after="0" w:line="240" w:lineRule="auto"/>
        <w:jc w:val="both"/>
        <w:rPr>
          <w:rFonts w:ascii="Times New Roman" w:eastAsia="Batang" w:hAnsi="Times New Roman" w:cs="Times New Roman"/>
          <w:color w:val="000000"/>
        </w:rPr>
      </w:pPr>
      <w:r w:rsidRPr="007F20D1">
        <w:rPr>
          <w:rFonts w:ascii="Times New Roman" w:eastAsia="Batang" w:hAnsi="Times New Roman" w:cs="Times New Roman"/>
          <w:color w:val="000000"/>
        </w:rPr>
        <w:t xml:space="preserve">With Guard Band 41 –100 MHz </w:t>
      </w:r>
      <w:proofErr w:type="spellStart"/>
      <w:r w:rsidRPr="007F20D1">
        <w:rPr>
          <w:rFonts w:ascii="Times New Roman" w:eastAsia="Batang" w:hAnsi="Times New Roman" w:cs="Times New Roman"/>
          <w:color w:val="000000"/>
        </w:rPr>
        <w:t>MHz</w:t>
      </w:r>
      <w:proofErr w:type="spellEnd"/>
      <w:r w:rsidRPr="007F20D1">
        <w:rPr>
          <w:rFonts w:ascii="Times New Roman" w:eastAsia="Batang" w:hAnsi="Times New Roman" w:cs="Times New Roman"/>
          <w:color w:val="000000"/>
        </w:rPr>
        <w:t xml:space="preserve"> scenario, NR BS micro cell is able co-exist with FSS with protection distance &lt; 100 meter without additional Tx Filter at NR BS and without additional front-end RF filter required at Rx earth station</w:t>
      </w:r>
      <w:r w:rsidR="00376EE7" w:rsidRPr="007F20D1">
        <w:rPr>
          <w:rFonts w:ascii="Times New Roman" w:eastAsia="Batang" w:hAnsi="Times New Roman" w:cs="Times New Roman"/>
          <w:color w:val="000000"/>
        </w:rPr>
        <w:t>.</w:t>
      </w:r>
    </w:p>
    <w:p w14:paraId="335B94DE" w14:textId="77777777" w:rsidR="00CB0C39" w:rsidRPr="007F20D1" w:rsidRDefault="00CB0C39" w:rsidP="00A91F3F">
      <w:pPr>
        <w:autoSpaceDE w:val="0"/>
        <w:autoSpaceDN w:val="0"/>
        <w:adjustRightInd w:val="0"/>
        <w:spacing w:after="0" w:line="240" w:lineRule="auto"/>
        <w:jc w:val="both"/>
        <w:rPr>
          <w:rFonts w:ascii="Times New Roman" w:eastAsia="Batang" w:hAnsi="Times New Roman" w:cs="Times New Roman"/>
          <w:color w:val="000000"/>
        </w:rPr>
      </w:pPr>
    </w:p>
    <w:p w14:paraId="5B6ADAC5" w14:textId="77777777" w:rsidR="00CB0C39" w:rsidRPr="007F20D1" w:rsidRDefault="00CB0C39" w:rsidP="00A91F3F">
      <w:pPr>
        <w:autoSpaceDE w:val="0"/>
        <w:autoSpaceDN w:val="0"/>
        <w:adjustRightInd w:val="0"/>
        <w:spacing w:after="0" w:line="240" w:lineRule="auto"/>
        <w:jc w:val="both"/>
        <w:rPr>
          <w:rFonts w:ascii="Times New Roman" w:eastAsia="Batang" w:hAnsi="Times New Roman" w:cs="Times New Roman"/>
          <w:b/>
          <w:bCs/>
          <w:color w:val="000000"/>
        </w:rPr>
      </w:pPr>
      <w:r w:rsidRPr="007F20D1">
        <w:rPr>
          <w:rFonts w:ascii="Times New Roman" w:eastAsia="Batang" w:hAnsi="Times New Roman" w:cs="Times New Roman"/>
          <w:b/>
          <w:bCs/>
          <w:color w:val="000000"/>
        </w:rPr>
        <w:t>Indoor / Pico Cell (EIRP = 29 dBm)</w:t>
      </w:r>
    </w:p>
    <w:p w14:paraId="2D579467" w14:textId="77777777" w:rsidR="00CB0C39" w:rsidRPr="007F20D1" w:rsidRDefault="00CB0C39" w:rsidP="00A91F3F">
      <w:pPr>
        <w:autoSpaceDE w:val="0"/>
        <w:autoSpaceDN w:val="0"/>
        <w:adjustRightInd w:val="0"/>
        <w:spacing w:after="0" w:line="240" w:lineRule="auto"/>
        <w:jc w:val="both"/>
        <w:rPr>
          <w:rFonts w:ascii="Times New Roman" w:eastAsia="Batang" w:hAnsi="Times New Roman" w:cs="Times New Roman"/>
          <w:b/>
          <w:bCs/>
          <w:color w:val="000000"/>
        </w:rPr>
      </w:pPr>
    </w:p>
    <w:p w14:paraId="13E50F48" w14:textId="1892A865" w:rsidR="00CB0C39" w:rsidRPr="007F20D1" w:rsidRDefault="00CB0C39" w:rsidP="00A91F3F">
      <w:pPr>
        <w:autoSpaceDE w:val="0"/>
        <w:autoSpaceDN w:val="0"/>
        <w:adjustRightInd w:val="0"/>
        <w:spacing w:after="0" w:line="240" w:lineRule="auto"/>
        <w:jc w:val="both"/>
        <w:rPr>
          <w:rFonts w:ascii="Times New Roman" w:eastAsia="Batang" w:hAnsi="Times New Roman" w:cs="Times New Roman"/>
          <w:color w:val="000000"/>
        </w:rPr>
      </w:pPr>
      <w:r w:rsidRPr="007F20D1">
        <w:rPr>
          <w:rFonts w:ascii="Times New Roman" w:eastAsia="Batang" w:hAnsi="Times New Roman" w:cs="Times New Roman"/>
          <w:color w:val="000000"/>
        </w:rPr>
        <w:t xml:space="preserve">With Guard Band 41 –100 MHz scenario, NR BS indoor cell </w:t>
      </w:r>
      <w:proofErr w:type="gramStart"/>
      <w:r w:rsidRPr="007F20D1">
        <w:rPr>
          <w:rFonts w:ascii="Times New Roman" w:eastAsia="Batang" w:hAnsi="Times New Roman" w:cs="Times New Roman"/>
          <w:color w:val="000000"/>
        </w:rPr>
        <w:t>is able to</w:t>
      </w:r>
      <w:proofErr w:type="gramEnd"/>
      <w:r w:rsidRPr="007F20D1">
        <w:rPr>
          <w:rFonts w:ascii="Times New Roman" w:eastAsia="Batang" w:hAnsi="Times New Roman" w:cs="Times New Roman"/>
          <w:color w:val="000000"/>
        </w:rPr>
        <w:t xml:space="preserve"> coexist with FSS with protection distance &lt; 100 meter without additional Tx Filter at NR BS and without additional front-end RF filter required at Rx earth station</w:t>
      </w:r>
      <w:r w:rsidR="00376EE7" w:rsidRPr="007F20D1">
        <w:rPr>
          <w:rFonts w:ascii="Times New Roman" w:eastAsia="Batang" w:hAnsi="Times New Roman" w:cs="Times New Roman"/>
          <w:color w:val="000000"/>
        </w:rPr>
        <w:t>.</w:t>
      </w:r>
    </w:p>
    <w:p w14:paraId="4D52F877" w14:textId="77777777" w:rsidR="00376EE7" w:rsidRPr="007F20D1" w:rsidRDefault="00376EE7" w:rsidP="00A91F3F">
      <w:pPr>
        <w:autoSpaceDE w:val="0"/>
        <w:autoSpaceDN w:val="0"/>
        <w:adjustRightInd w:val="0"/>
        <w:spacing w:after="0" w:line="240" w:lineRule="auto"/>
        <w:jc w:val="both"/>
        <w:rPr>
          <w:rFonts w:ascii="Times New Roman" w:eastAsia="Batang" w:hAnsi="Times New Roman" w:cs="Times New Roman"/>
          <w:color w:val="000000"/>
        </w:rPr>
      </w:pPr>
    </w:p>
    <w:p w14:paraId="5F20DABE" w14:textId="0312DBE7" w:rsidR="00CB0C39" w:rsidRPr="007F20D1" w:rsidRDefault="00CB0C39" w:rsidP="00A91F3F">
      <w:pPr>
        <w:spacing w:after="0" w:line="240" w:lineRule="auto"/>
        <w:jc w:val="both"/>
        <w:rPr>
          <w:rFonts w:ascii="Times New Roman" w:hAnsi="Times New Roman" w:cs="Times New Roman"/>
          <w:b/>
          <w:bCs/>
        </w:rPr>
      </w:pPr>
      <w:r w:rsidRPr="007F20D1">
        <w:rPr>
          <w:rFonts w:ascii="Times New Roman" w:hAnsi="Times New Roman" w:cs="Times New Roman"/>
          <w:b/>
          <w:bCs/>
        </w:rPr>
        <w:t xml:space="preserve">Interference Mitigation: </w:t>
      </w:r>
    </w:p>
    <w:p w14:paraId="058AEB43" w14:textId="77777777" w:rsidR="00376EE7" w:rsidRPr="007F20D1" w:rsidRDefault="00376EE7" w:rsidP="00A91F3F">
      <w:pPr>
        <w:spacing w:after="0" w:line="240" w:lineRule="auto"/>
        <w:jc w:val="both"/>
        <w:rPr>
          <w:rFonts w:ascii="Times New Roman" w:hAnsi="Times New Roman" w:cs="Times New Roman"/>
          <w:b/>
          <w:bCs/>
        </w:rPr>
      </w:pPr>
    </w:p>
    <w:p w14:paraId="32E0668B" w14:textId="69664D17" w:rsidR="00CB0C39" w:rsidRPr="007F20D1" w:rsidRDefault="00CB0C39" w:rsidP="00A91F3F">
      <w:pPr>
        <w:autoSpaceDE w:val="0"/>
        <w:autoSpaceDN w:val="0"/>
        <w:adjustRightInd w:val="0"/>
        <w:spacing w:after="0" w:line="240" w:lineRule="auto"/>
        <w:jc w:val="both"/>
        <w:rPr>
          <w:rFonts w:ascii="Times New Roman" w:eastAsia="Batang" w:hAnsi="Times New Roman" w:cs="Times New Roman"/>
          <w:color w:val="000000"/>
        </w:rPr>
      </w:pPr>
      <w:proofErr w:type="gramStart"/>
      <w:r w:rsidRPr="007F20D1">
        <w:rPr>
          <w:rFonts w:ascii="Times New Roman" w:eastAsia="Batang" w:hAnsi="Times New Roman" w:cs="Times New Roman"/>
          <w:color w:val="000000"/>
        </w:rPr>
        <w:t>In order for</w:t>
      </w:r>
      <w:proofErr w:type="gramEnd"/>
      <w:r w:rsidRPr="007F20D1">
        <w:rPr>
          <w:rFonts w:ascii="Times New Roman" w:eastAsia="Batang" w:hAnsi="Times New Roman" w:cs="Times New Roman"/>
          <w:color w:val="000000"/>
        </w:rPr>
        <w:t xml:space="preserve"> 1 Carrier NR macro cell to co-exist with FSS with -59 dB LNA input limit, </w:t>
      </w:r>
      <w:r w:rsidRPr="007F20D1">
        <w:rPr>
          <w:rFonts w:ascii="Times New Roman" w:eastAsia="Batang" w:hAnsi="Times New Roman" w:cs="Times New Roman"/>
          <w:b/>
          <w:bCs/>
          <w:color w:val="000000"/>
        </w:rPr>
        <w:t xml:space="preserve">2.86 </w:t>
      </w:r>
      <w:proofErr w:type="spellStart"/>
      <w:r w:rsidRPr="007F20D1">
        <w:rPr>
          <w:rFonts w:ascii="Times New Roman" w:eastAsia="Batang" w:hAnsi="Times New Roman" w:cs="Times New Roman"/>
          <w:b/>
          <w:bCs/>
          <w:color w:val="000000"/>
        </w:rPr>
        <w:t>km</w:t>
      </w:r>
      <w:r w:rsidRPr="007F20D1">
        <w:rPr>
          <w:rFonts w:ascii="Times New Roman" w:eastAsia="Batang" w:hAnsi="Times New Roman" w:cs="Times New Roman"/>
          <w:color w:val="000000"/>
        </w:rPr>
        <w:t>protection</w:t>
      </w:r>
      <w:proofErr w:type="spellEnd"/>
      <w:r w:rsidRPr="007F20D1">
        <w:rPr>
          <w:rFonts w:ascii="Times New Roman" w:eastAsia="Batang" w:hAnsi="Times New Roman" w:cs="Times New Roman"/>
          <w:color w:val="000000"/>
        </w:rPr>
        <w:t xml:space="preserve"> distance is needed </w:t>
      </w:r>
      <w:proofErr w:type="gramStart"/>
      <w:r w:rsidRPr="007F20D1">
        <w:rPr>
          <w:rFonts w:ascii="Times New Roman" w:eastAsia="Batang" w:hAnsi="Times New Roman" w:cs="Times New Roman"/>
          <w:color w:val="000000"/>
        </w:rPr>
        <w:t>regardless</w:t>
      </w:r>
      <w:proofErr w:type="gramEnd"/>
      <w:r w:rsidRPr="007F20D1">
        <w:rPr>
          <w:rFonts w:ascii="Times New Roman" w:eastAsia="Batang" w:hAnsi="Times New Roman" w:cs="Times New Roman"/>
          <w:color w:val="000000"/>
        </w:rPr>
        <w:t xml:space="preserve"> the Guard Band size, as FSS is operating at 3400-4200 MHz frequency range</w:t>
      </w:r>
      <w:r w:rsidR="00376EE7" w:rsidRPr="007F20D1">
        <w:rPr>
          <w:rFonts w:ascii="Times New Roman" w:eastAsia="Batang" w:hAnsi="Times New Roman" w:cs="Times New Roman"/>
          <w:color w:val="000000"/>
        </w:rPr>
        <w:t>.</w:t>
      </w:r>
    </w:p>
    <w:p w14:paraId="14A8535C" w14:textId="77777777" w:rsidR="00376EE7" w:rsidRPr="007F20D1" w:rsidRDefault="00376EE7" w:rsidP="00A91F3F">
      <w:pPr>
        <w:autoSpaceDE w:val="0"/>
        <w:autoSpaceDN w:val="0"/>
        <w:adjustRightInd w:val="0"/>
        <w:spacing w:after="0" w:line="240" w:lineRule="auto"/>
        <w:jc w:val="both"/>
        <w:rPr>
          <w:rFonts w:ascii="Times New Roman" w:eastAsia="Batang" w:hAnsi="Times New Roman" w:cs="Times New Roman"/>
          <w:color w:val="000000"/>
        </w:rPr>
      </w:pPr>
    </w:p>
    <w:p w14:paraId="65CAC194" w14:textId="3D70219D" w:rsidR="00CB0C39" w:rsidRPr="007F20D1" w:rsidRDefault="00CB0C39" w:rsidP="00A91F3F">
      <w:pPr>
        <w:autoSpaceDE w:val="0"/>
        <w:autoSpaceDN w:val="0"/>
        <w:adjustRightInd w:val="0"/>
        <w:spacing w:after="0" w:line="240" w:lineRule="auto"/>
        <w:jc w:val="both"/>
        <w:rPr>
          <w:rFonts w:ascii="Times New Roman" w:eastAsia="Batang" w:hAnsi="Times New Roman" w:cs="Times New Roman"/>
          <w:color w:val="000000"/>
        </w:rPr>
      </w:pPr>
      <w:r w:rsidRPr="007F20D1">
        <w:rPr>
          <w:rFonts w:ascii="Times New Roman" w:eastAsia="Batang" w:hAnsi="Times New Roman" w:cs="Times New Roman"/>
          <w:color w:val="000000"/>
        </w:rPr>
        <w:t xml:space="preserve">Additional 12 dB front-end RF </w:t>
      </w:r>
      <w:proofErr w:type="spellStart"/>
      <w:r w:rsidRPr="007F20D1">
        <w:rPr>
          <w:rFonts w:ascii="Times New Roman" w:eastAsia="Batang" w:hAnsi="Times New Roman" w:cs="Times New Roman"/>
          <w:color w:val="000000"/>
        </w:rPr>
        <w:t>filteris</w:t>
      </w:r>
      <w:proofErr w:type="spellEnd"/>
      <w:r w:rsidRPr="007F20D1">
        <w:rPr>
          <w:rFonts w:ascii="Times New Roman" w:eastAsia="Batang" w:hAnsi="Times New Roman" w:cs="Times New Roman"/>
          <w:color w:val="000000"/>
        </w:rPr>
        <w:t xml:space="preserve"> required to lower the protection distance to 720 </w:t>
      </w:r>
      <w:proofErr w:type="gramStart"/>
      <w:r w:rsidRPr="007F20D1">
        <w:rPr>
          <w:rFonts w:ascii="Times New Roman" w:eastAsia="Batang" w:hAnsi="Times New Roman" w:cs="Times New Roman"/>
          <w:color w:val="000000"/>
        </w:rPr>
        <w:t>meter</w:t>
      </w:r>
      <w:proofErr w:type="gramEnd"/>
      <w:r w:rsidRPr="007F20D1">
        <w:rPr>
          <w:rFonts w:ascii="Times New Roman" w:eastAsia="Batang" w:hAnsi="Times New Roman" w:cs="Times New Roman"/>
          <w:color w:val="000000"/>
        </w:rPr>
        <w:t xml:space="preserve"> at FSS earth station Rx (LNA) for single carrier 100 MHz scenario</w:t>
      </w:r>
      <w:r w:rsidR="00376EE7" w:rsidRPr="007F20D1">
        <w:rPr>
          <w:rFonts w:ascii="Times New Roman" w:eastAsia="Batang" w:hAnsi="Times New Roman" w:cs="Times New Roman"/>
          <w:color w:val="000000"/>
        </w:rPr>
        <w:t>.</w:t>
      </w:r>
    </w:p>
    <w:p w14:paraId="11C65E51" w14:textId="77777777" w:rsidR="00376EE7" w:rsidRPr="007F20D1" w:rsidRDefault="00376EE7" w:rsidP="00A91F3F">
      <w:pPr>
        <w:autoSpaceDE w:val="0"/>
        <w:autoSpaceDN w:val="0"/>
        <w:adjustRightInd w:val="0"/>
        <w:spacing w:after="0" w:line="240" w:lineRule="auto"/>
        <w:jc w:val="both"/>
        <w:rPr>
          <w:rFonts w:ascii="Times New Roman" w:eastAsia="Batang" w:hAnsi="Times New Roman" w:cs="Times New Roman"/>
          <w:color w:val="000000"/>
        </w:rPr>
      </w:pPr>
    </w:p>
    <w:p w14:paraId="2E7137DD" w14:textId="37DA792A" w:rsidR="00CB0C39" w:rsidRPr="007F20D1" w:rsidRDefault="00CB0C39" w:rsidP="00A91F3F">
      <w:pPr>
        <w:autoSpaceDE w:val="0"/>
        <w:autoSpaceDN w:val="0"/>
        <w:adjustRightInd w:val="0"/>
        <w:spacing w:after="0" w:line="240" w:lineRule="auto"/>
        <w:jc w:val="both"/>
        <w:rPr>
          <w:rFonts w:ascii="Times New Roman" w:eastAsia="Batang" w:hAnsi="Times New Roman" w:cs="Times New Roman"/>
          <w:color w:val="000000"/>
        </w:rPr>
      </w:pPr>
      <w:r w:rsidRPr="007F20D1">
        <w:rPr>
          <w:rFonts w:ascii="Times New Roman" w:eastAsia="Batang" w:hAnsi="Times New Roman" w:cs="Times New Roman"/>
          <w:color w:val="000000"/>
        </w:rPr>
        <w:t>Lower power transmission at edge-PRB of NR is also possible to reduce filter requirement</w:t>
      </w:r>
      <w:r w:rsidR="00376EE7" w:rsidRPr="007F20D1">
        <w:rPr>
          <w:rFonts w:ascii="Times New Roman" w:eastAsia="Batang" w:hAnsi="Times New Roman" w:cs="Times New Roman"/>
          <w:color w:val="000000"/>
        </w:rPr>
        <w:t>.</w:t>
      </w:r>
    </w:p>
    <w:p w14:paraId="536714B3" w14:textId="77777777" w:rsidR="00376EE7" w:rsidRPr="007F20D1" w:rsidRDefault="00376EE7" w:rsidP="00A91F3F">
      <w:pPr>
        <w:autoSpaceDE w:val="0"/>
        <w:autoSpaceDN w:val="0"/>
        <w:adjustRightInd w:val="0"/>
        <w:spacing w:after="0" w:line="240" w:lineRule="auto"/>
        <w:jc w:val="both"/>
        <w:rPr>
          <w:rFonts w:ascii="Times New Roman" w:eastAsia="Batang" w:hAnsi="Times New Roman" w:cs="Times New Roman"/>
          <w:color w:val="000000"/>
        </w:rPr>
      </w:pPr>
    </w:p>
    <w:p w14:paraId="4878DEBE" w14:textId="7B20CA85" w:rsidR="00CB0C39" w:rsidRPr="007F20D1" w:rsidRDefault="00CB0C39" w:rsidP="00A91F3F">
      <w:pPr>
        <w:autoSpaceDE w:val="0"/>
        <w:autoSpaceDN w:val="0"/>
        <w:adjustRightInd w:val="0"/>
        <w:spacing w:after="0" w:line="240" w:lineRule="auto"/>
        <w:jc w:val="both"/>
        <w:rPr>
          <w:rFonts w:ascii="Times New Roman" w:eastAsia="Batang" w:hAnsi="Times New Roman" w:cs="Times New Roman"/>
          <w:color w:val="000000"/>
        </w:rPr>
      </w:pPr>
      <w:r w:rsidRPr="007F20D1">
        <w:rPr>
          <w:rFonts w:ascii="Times New Roman" w:eastAsia="Batang" w:hAnsi="Times New Roman" w:cs="Times New Roman"/>
          <w:color w:val="000000"/>
        </w:rPr>
        <w:t>Additional 5G NR carrier will increase the additional filter needed at FSS earth station Rx (100 MHz Bandwidth per Carrier)</w:t>
      </w:r>
      <w:r w:rsidR="00376EE7" w:rsidRPr="007F20D1">
        <w:rPr>
          <w:rFonts w:ascii="Times New Roman" w:eastAsia="Batang" w:hAnsi="Times New Roman" w:cs="Times New Roman"/>
          <w:color w:val="000000"/>
        </w:rPr>
        <w:t>.</w:t>
      </w:r>
    </w:p>
    <w:p w14:paraId="340645BB" w14:textId="77777777" w:rsidR="00376EE7" w:rsidRPr="007F20D1" w:rsidRDefault="00376EE7" w:rsidP="00A91F3F">
      <w:pPr>
        <w:autoSpaceDE w:val="0"/>
        <w:autoSpaceDN w:val="0"/>
        <w:adjustRightInd w:val="0"/>
        <w:spacing w:after="0" w:line="240" w:lineRule="auto"/>
        <w:jc w:val="both"/>
        <w:rPr>
          <w:rFonts w:ascii="Times New Roman" w:eastAsia="Batang" w:hAnsi="Times New Roman" w:cs="Times New Roman"/>
          <w:color w:val="000000"/>
        </w:rPr>
      </w:pPr>
    </w:p>
    <w:p w14:paraId="62598EBD" w14:textId="762D0309" w:rsidR="00CB0C39" w:rsidRPr="007F20D1" w:rsidRDefault="00CB0C39" w:rsidP="00A91F3F">
      <w:pPr>
        <w:autoSpaceDE w:val="0"/>
        <w:autoSpaceDN w:val="0"/>
        <w:adjustRightInd w:val="0"/>
        <w:spacing w:after="0" w:line="240" w:lineRule="auto"/>
        <w:jc w:val="both"/>
        <w:rPr>
          <w:rFonts w:ascii="Times New Roman" w:hAnsi="Times New Roman" w:cs="Times New Roman"/>
        </w:rPr>
      </w:pPr>
      <w:r w:rsidRPr="007F20D1">
        <w:rPr>
          <w:rFonts w:ascii="Times New Roman" w:eastAsia="Batang" w:hAnsi="Times New Roman" w:cs="Times New Roman"/>
          <w:color w:val="000000"/>
        </w:rPr>
        <w:t>Following is the sensitivity analysis to see how the protection distance reduced with additional front-end filter at FSS for single / multi carrier NR scenario</w:t>
      </w:r>
      <w:r w:rsidR="00376EE7" w:rsidRPr="007F20D1">
        <w:rPr>
          <w:rFonts w:ascii="Times New Roman" w:eastAsia="Batang" w:hAnsi="Times New Roman" w:cs="Times New Roman"/>
          <w:color w:val="000000"/>
        </w:rPr>
        <w:t xml:space="preserve">. </w:t>
      </w:r>
    </w:p>
    <w:p w14:paraId="20C5C413" w14:textId="77777777" w:rsidR="00CB0C39" w:rsidRPr="007F20D1" w:rsidRDefault="00CB0C39" w:rsidP="00A91F3F">
      <w:pPr>
        <w:spacing w:after="0" w:line="240" w:lineRule="auto"/>
        <w:jc w:val="both"/>
        <w:rPr>
          <w:rFonts w:ascii="Times New Roman" w:hAnsi="Times New Roman" w:cs="Times New Roman"/>
        </w:rPr>
      </w:pPr>
    </w:p>
    <w:p w14:paraId="5DFFD774" w14:textId="77777777" w:rsidR="00CB0C39" w:rsidRPr="000D3896" w:rsidRDefault="00CB0C39" w:rsidP="00CB7AE5">
      <w:pPr>
        <w:spacing w:before="120"/>
      </w:pPr>
      <w:r w:rsidRPr="0069360F">
        <w:rPr>
          <w:noProof/>
          <w:lang w:val="en-NZ" w:eastAsia="en-NZ"/>
        </w:rPr>
        <w:drawing>
          <wp:inline distT="0" distB="0" distL="0" distR="0" wp14:anchorId="0EC09C5D" wp14:editId="0E3B43F3">
            <wp:extent cx="5916295" cy="2964977"/>
            <wp:effectExtent l="0" t="0" r="825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8876" t="19352" r="15995" b="11142"/>
                    <a:stretch/>
                  </pic:blipFill>
                  <pic:spPr bwMode="auto">
                    <a:xfrm>
                      <a:off x="0" y="0"/>
                      <a:ext cx="5916295" cy="2964977"/>
                    </a:xfrm>
                    <a:prstGeom prst="rect">
                      <a:avLst/>
                    </a:prstGeom>
                    <a:ln>
                      <a:noFill/>
                    </a:ln>
                    <a:extLst>
                      <a:ext uri="{53640926-AAD7-44D8-BBD7-CCE9431645EC}">
                        <a14:shadowObscured xmlns:a14="http://schemas.microsoft.com/office/drawing/2010/main"/>
                      </a:ext>
                    </a:extLst>
                  </pic:spPr>
                </pic:pic>
              </a:graphicData>
            </a:graphic>
          </wp:inline>
        </w:drawing>
      </w:r>
    </w:p>
    <w:p w14:paraId="10249CC0" w14:textId="77777777" w:rsidR="00106D59" w:rsidRPr="00A91F3F" w:rsidRDefault="00106D59" w:rsidP="00376EE7">
      <w:pPr>
        <w:spacing w:after="0" w:line="240" w:lineRule="auto"/>
        <w:rPr>
          <w:sz w:val="24"/>
          <w:szCs w:val="24"/>
          <w:lang w:val="en-NZ"/>
        </w:rPr>
      </w:pPr>
    </w:p>
    <w:p w14:paraId="64CC0FCD" w14:textId="77777777" w:rsidR="00507206" w:rsidRPr="00A91F3F" w:rsidRDefault="007E2418" w:rsidP="007C026F">
      <w:pPr>
        <w:pStyle w:val="Heading2"/>
        <w:numPr>
          <w:ilvl w:val="1"/>
          <w:numId w:val="72"/>
        </w:numPr>
        <w:spacing w:before="0" w:line="240" w:lineRule="auto"/>
        <w:rPr>
          <w:rFonts w:ascii="Times New Roman" w:hAnsi="Times New Roman" w:cs="Times New Roman"/>
          <w:b/>
          <w:bCs/>
          <w:color w:val="000000" w:themeColor="text1"/>
          <w:sz w:val="24"/>
          <w:szCs w:val="24"/>
          <w:lang w:val="en-NZ"/>
        </w:rPr>
      </w:pPr>
      <w:r w:rsidRPr="00A91F3F">
        <w:rPr>
          <w:rFonts w:ascii="Times New Roman" w:hAnsi="Times New Roman" w:cs="Times New Roman"/>
          <w:b/>
          <w:bCs/>
          <w:color w:val="000000" w:themeColor="text1"/>
          <w:sz w:val="24"/>
          <w:szCs w:val="24"/>
          <w:lang w:val="en-NZ"/>
        </w:rPr>
        <w:t>Study D - Adjacent band sharing and compatibility between 5G NR base stations and FSS TT&amp;C</w:t>
      </w:r>
    </w:p>
    <w:p w14:paraId="0F4A93A2" w14:textId="74C92CE4" w:rsidR="00CA4F37" w:rsidRPr="00A91F3F" w:rsidRDefault="007E2418" w:rsidP="00A91F3F">
      <w:pPr>
        <w:pStyle w:val="Heading2"/>
        <w:spacing w:before="0" w:line="240" w:lineRule="auto"/>
        <w:jc w:val="both"/>
        <w:rPr>
          <w:rFonts w:ascii="Times New Roman" w:eastAsiaTheme="minorHAnsi" w:hAnsi="Times New Roman" w:cs="Times New Roman"/>
          <w:color w:val="auto"/>
          <w:sz w:val="22"/>
          <w:szCs w:val="22"/>
        </w:rPr>
      </w:pPr>
      <w:r w:rsidRPr="007F20D1">
        <w:rPr>
          <w:rFonts w:ascii="Times New Roman" w:hAnsi="Times New Roman" w:cs="Times New Roman"/>
          <w:lang w:val="en-NZ"/>
        </w:rPr>
        <w:br/>
      </w:r>
      <w:r w:rsidR="00CA4F37" w:rsidRPr="00A91F3F">
        <w:rPr>
          <w:rFonts w:ascii="Times New Roman" w:eastAsiaTheme="minorHAnsi" w:hAnsi="Times New Roman" w:cs="Times New Roman"/>
          <w:color w:val="auto"/>
          <w:sz w:val="22"/>
          <w:szCs w:val="22"/>
        </w:rPr>
        <w:t xml:space="preserve">These are case studies for the specific case of one </w:t>
      </w:r>
      <w:proofErr w:type="gramStart"/>
      <w:r w:rsidR="00CA4F37" w:rsidRPr="00A91F3F">
        <w:rPr>
          <w:rFonts w:ascii="Times New Roman" w:eastAsiaTheme="minorHAnsi" w:hAnsi="Times New Roman" w:cs="Times New Roman"/>
          <w:color w:val="auto"/>
          <w:sz w:val="22"/>
          <w:szCs w:val="22"/>
        </w:rPr>
        <w:t>satellite</w:t>
      </w:r>
      <w:proofErr w:type="gramEnd"/>
      <w:r w:rsidR="00CA4F37" w:rsidRPr="00A91F3F">
        <w:rPr>
          <w:rFonts w:ascii="Times New Roman" w:eastAsiaTheme="minorHAnsi" w:hAnsi="Times New Roman" w:cs="Times New Roman"/>
          <w:color w:val="auto"/>
          <w:sz w:val="22"/>
          <w:szCs w:val="22"/>
        </w:rPr>
        <w:t xml:space="preserve"> and assumptions were made on FSS characteristics based on that one satellite such as the earth elevation angle of 48 degrees. Other earth stations operate at lower elevation angles than this. Further, the studies only considered long term protection criteria. Short-term protection has yet to be studied. </w:t>
      </w:r>
    </w:p>
    <w:p w14:paraId="243710DC" w14:textId="77777777" w:rsidR="00925ECF" w:rsidRPr="00A91F3F" w:rsidRDefault="00925ECF" w:rsidP="00A91F3F">
      <w:pPr>
        <w:autoSpaceDE w:val="0"/>
        <w:autoSpaceDN w:val="0"/>
        <w:adjustRightInd w:val="0"/>
        <w:spacing w:after="0" w:line="240" w:lineRule="auto"/>
        <w:jc w:val="both"/>
        <w:rPr>
          <w:rFonts w:ascii="Times New Roman" w:eastAsia="Batang" w:hAnsi="Times New Roman" w:cs="Times New Roman"/>
          <w:color w:val="000000"/>
        </w:rPr>
      </w:pPr>
    </w:p>
    <w:p w14:paraId="0129687A" w14:textId="5294C8E0" w:rsidR="009B66EB" w:rsidRPr="00A91F3F" w:rsidRDefault="009B66EB" w:rsidP="00A91F3F">
      <w:pPr>
        <w:spacing w:after="0" w:line="240" w:lineRule="auto"/>
        <w:jc w:val="both"/>
        <w:rPr>
          <w:rFonts w:ascii="Times New Roman" w:hAnsi="Times New Roman" w:cs="Times New Roman"/>
        </w:rPr>
      </w:pPr>
      <w:r w:rsidRPr="00A91F3F">
        <w:rPr>
          <w:rFonts w:ascii="Times New Roman" w:hAnsi="Times New Roman" w:cs="Times New Roman"/>
        </w:rPr>
        <w:t xml:space="preserve">Use of 350 kHz by TTC (satellite controlling) e.g. at 3694.5 MHz and 3695.5 MHz, may create co-channel interference with NR system operating in the band 3600-4200 MHz. </w:t>
      </w:r>
    </w:p>
    <w:p w14:paraId="30EB141D" w14:textId="77777777" w:rsidR="00376EE7" w:rsidRPr="00A91F3F" w:rsidRDefault="00376EE7" w:rsidP="00A91F3F">
      <w:pPr>
        <w:spacing w:after="0" w:line="240" w:lineRule="auto"/>
        <w:jc w:val="both"/>
        <w:rPr>
          <w:rFonts w:ascii="Times New Roman" w:hAnsi="Times New Roman" w:cs="Times New Roman"/>
        </w:rPr>
      </w:pPr>
    </w:p>
    <w:p w14:paraId="2124845B" w14:textId="456F751A" w:rsidR="009B66EB" w:rsidRPr="00A91F3F" w:rsidRDefault="009B66EB" w:rsidP="00A91F3F">
      <w:pPr>
        <w:tabs>
          <w:tab w:val="num" w:pos="720"/>
        </w:tabs>
        <w:spacing w:after="0" w:line="240" w:lineRule="auto"/>
        <w:jc w:val="both"/>
        <w:rPr>
          <w:rFonts w:ascii="Times New Roman" w:hAnsi="Times New Roman" w:cs="Times New Roman"/>
        </w:rPr>
      </w:pPr>
      <w:r w:rsidRPr="00A91F3F">
        <w:rPr>
          <w:rFonts w:ascii="Times New Roman" w:hAnsi="Times New Roman" w:cs="Times New Roman"/>
        </w:rPr>
        <w:lastRenderedPageBreak/>
        <w:t xml:space="preserve">This study focuses on the co-existence and co-channel interference analysis of NR BS to FFS TTC. </w:t>
      </w:r>
    </w:p>
    <w:p w14:paraId="5FEC34BE" w14:textId="77777777" w:rsidR="00376EE7" w:rsidRPr="00A91F3F" w:rsidRDefault="00376EE7" w:rsidP="00A91F3F">
      <w:pPr>
        <w:tabs>
          <w:tab w:val="num" w:pos="720"/>
        </w:tabs>
        <w:spacing w:after="0" w:line="240" w:lineRule="auto"/>
        <w:jc w:val="both"/>
        <w:rPr>
          <w:rFonts w:ascii="Times New Roman" w:hAnsi="Times New Roman" w:cs="Times New Roman"/>
        </w:rPr>
      </w:pPr>
    </w:p>
    <w:p w14:paraId="54F37BBA" w14:textId="03B0561D" w:rsidR="009B66EB" w:rsidRPr="00A91F3F" w:rsidRDefault="009B66EB" w:rsidP="00A91F3F">
      <w:pPr>
        <w:spacing w:after="0" w:line="240" w:lineRule="auto"/>
        <w:jc w:val="both"/>
        <w:rPr>
          <w:rFonts w:ascii="Times New Roman" w:hAnsi="Times New Roman" w:cs="Times New Roman"/>
        </w:rPr>
      </w:pPr>
      <w:r w:rsidRPr="00A91F3F">
        <w:rPr>
          <w:rFonts w:ascii="Times New Roman" w:hAnsi="Times New Roman" w:cs="Times New Roman"/>
        </w:rPr>
        <w:t xml:space="preserve">Due to the very low power level of the incoming FSS signals, in-band signal generated by NR operating in co-channel frequency band will create interference to FSS. </w:t>
      </w:r>
    </w:p>
    <w:p w14:paraId="1EE43808" w14:textId="77777777" w:rsidR="00376EE7" w:rsidRPr="00A91F3F" w:rsidRDefault="00376EE7" w:rsidP="00A91F3F">
      <w:pPr>
        <w:spacing w:after="0" w:line="240" w:lineRule="auto"/>
        <w:jc w:val="both"/>
        <w:rPr>
          <w:rFonts w:ascii="Times New Roman" w:hAnsi="Times New Roman" w:cs="Times New Roman"/>
        </w:rPr>
      </w:pPr>
    </w:p>
    <w:p w14:paraId="40DAC8F3" w14:textId="77777777" w:rsidR="009B66EB" w:rsidRPr="00A91F3F" w:rsidRDefault="009B66EB" w:rsidP="00A91F3F">
      <w:pPr>
        <w:tabs>
          <w:tab w:val="num" w:pos="1440"/>
        </w:tabs>
        <w:spacing w:after="0" w:line="240" w:lineRule="auto"/>
        <w:jc w:val="both"/>
        <w:rPr>
          <w:rFonts w:ascii="Times New Roman" w:hAnsi="Times New Roman" w:cs="Times New Roman"/>
        </w:rPr>
      </w:pPr>
      <w:r w:rsidRPr="00A91F3F">
        <w:rPr>
          <w:rFonts w:ascii="Times New Roman" w:hAnsi="Times New Roman" w:cs="Times New Roman"/>
        </w:rPr>
        <w:t xml:space="preserve">Three scenarios were studied for different NR Base Station classes: Macro Cell, Micro Cell), and Pico cell. </w:t>
      </w:r>
    </w:p>
    <w:p w14:paraId="75E587E9" w14:textId="13711325" w:rsidR="009B66EB" w:rsidRPr="00A91F3F" w:rsidRDefault="009B66EB" w:rsidP="00A91F3F">
      <w:pPr>
        <w:spacing w:after="0" w:line="240" w:lineRule="auto"/>
        <w:jc w:val="both"/>
        <w:rPr>
          <w:rFonts w:ascii="Times New Roman" w:hAnsi="Times New Roman" w:cs="Times New Roman"/>
        </w:rPr>
      </w:pPr>
      <w:r w:rsidRPr="00A91F3F">
        <w:rPr>
          <w:rFonts w:ascii="Times New Roman" w:hAnsi="Times New Roman" w:cs="Times New Roman"/>
        </w:rPr>
        <w:t xml:space="preserve">The analytical model is used in this study to calculate the minimum pathloss between and NR BS and FSS earth station based on FSS protection criteria specified in </w:t>
      </w:r>
      <w:r w:rsidR="00991BA0" w:rsidRPr="00A91F3F">
        <w:rPr>
          <w:rFonts w:ascii="Times New Roman" w:hAnsi="Times New Roman" w:cs="Times New Roman"/>
          <w:sz w:val="24"/>
          <w:szCs w:val="24"/>
        </w:rPr>
        <w:t xml:space="preserve">Recommendation </w:t>
      </w:r>
      <w:r w:rsidRPr="00A91F3F">
        <w:rPr>
          <w:rFonts w:ascii="Times New Roman" w:hAnsi="Times New Roman" w:cs="Times New Roman"/>
        </w:rPr>
        <w:t xml:space="preserve">ITU-R S.1432 and 3GPP NR BS specified in 3GPP TS 38.104. </w:t>
      </w:r>
    </w:p>
    <w:p w14:paraId="06F09A79" w14:textId="77777777" w:rsidR="00376EE7" w:rsidRPr="00A91F3F" w:rsidRDefault="00376EE7" w:rsidP="00A91F3F">
      <w:pPr>
        <w:spacing w:after="0" w:line="240" w:lineRule="auto"/>
        <w:jc w:val="both"/>
        <w:rPr>
          <w:rFonts w:ascii="Times New Roman" w:hAnsi="Times New Roman" w:cs="Times New Roman"/>
        </w:rPr>
      </w:pPr>
    </w:p>
    <w:p w14:paraId="57E58F8F" w14:textId="35CF8C3B" w:rsidR="009B66EB" w:rsidRPr="007F20D1" w:rsidRDefault="009B66EB" w:rsidP="00A91F3F">
      <w:pPr>
        <w:jc w:val="both"/>
        <w:rPr>
          <w:rFonts w:ascii="Times New Roman" w:hAnsi="Times New Roman" w:cs="Times New Roman"/>
        </w:rPr>
      </w:pPr>
      <w:r w:rsidRPr="00A91F3F">
        <w:rPr>
          <w:rFonts w:ascii="Times New Roman" w:hAnsi="Times New Roman" w:cs="Times New Roman"/>
        </w:rPr>
        <w:t xml:space="preserve">The minimum protection distance is calculated based on free space pathloss model of </w:t>
      </w:r>
      <w:r w:rsidR="00991BA0" w:rsidRPr="00A91F3F">
        <w:rPr>
          <w:rFonts w:ascii="Times New Roman" w:hAnsi="Times New Roman" w:cs="Times New Roman"/>
          <w:sz w:val="24"/>
          <w:szCs w:val="24"/>
        </w:rPr>
        <w:t xml:space="preserve">Recommendation </w:t>
      </w:r>
      <w:r w:rsidRPr="00A91F3F">
        <w:rPr>
          <w:rFonts w:ascii="Times New Roman" w:hAnsi="Times New Roman" w:cs="Times New Roman"/>
        </w:rPr>
        <w:t>ITU-R P</w:t>
      </w:r>
      <w:r w:rsidR="00991BA0" w:rsidRPr="0073216E">
        <w:rPr>
          <w:rFonts w:ascii="Times New Roman" w:hAnsi="Times New Roman" w:cs="Times New Roman"/>
        </w:rPr>
        <w:t>.</w:t>
      </w:r>
      <w:r w:rsidRPr="00A91F3F">
        <w:rPr>
          <w:rFonts w:ascii="Times New Roman" w:hAnsi="Times New Roman" w:cs="Times New Roman"/>
        </w:rPr>
        <w:t>452-</w:t>
      </w:r>
      <w:r w:rsidRPr="0073216E">
        <w:rPr>
          <w:rFonts w:ascii="Times New Roman" w:hAnsi="Times New Roman" w:cs="Times New Roman"/>
        </w:rPr>
        <w:t>1</w:t>
      </w:r>
      <w:r w:rsidR="00A91F3F" w:rsidRPr="00A91F3F">
        <w:rPr>
          <w:rFonts w:ascii="Times New Roman" w:hAnsi="Times New Roman" w:cs="Times New Roman"/>
        </w:rPr>
        <w:t>6</w:t>
      </w:r>
      <w:r w:rsidRPr="00A91F3F">
        <w:rPr>
          <w:rFonts w:ascii="Times New Roman" w:hAnsi="Times New Roman" w:cs="Times New Roman"/>
        </w:rPr>
        <w:t>, radio horizon propagation limit, and few assumptions such as on FSS earth station elevation angle and NR BS antenna isolation</w:t>
      </w:r>
    </w:p>
    <w:p w14:paraId="1CC14E59" w14:textId="77777777" w:rsidR="009B66EB" w:rsidRPr="007F20D1" w:rsidRDefault="009B66EB" w:rsidP="009B66EB">
      <w:pPr>
        <w:rPr>
          <w:rFonts w:ascii="Times New Roman" w:hAnsi="Times New Roman" w:cs="Times New Roman"/>
        </w:rPr>
      </w:pPr>
    </w:p>
    <w:p w14:paraId="3EE772C4" w14:textId="734F0F1B" w:rsidR="009B66EB" w:rsidRPr="00A91F3F" w:rsidRDefault="009B66EB" w:rsidP="00A91F3F">
      <w:pPr>
        <w:spacing w:after="0" w:line="240" w:lineRule="auto"/>
        <w:jc w:val="both"/>
        <w:rPr>
          <w:rFonts w:ascii="Times New Roman" w:hAnsi="Times New Roman" w:cs="Times New Roman"/>
        </w:rPr>
      </w:pPr>
      <w:r w:rsidRPr="007F20D1">
        <w:rPr>
          <w:rFonts w:ascii="Times New Roman" w:hAnsi="Times New Roman" w:cs="Times New Roman"/>
          <w:noProof/>
          <w:lang w:val="en-NZ" w:eastAsia="en-NZ"/>
        </w:rPr>
        <mc:AlternateContent>
          <mc:Choice Requires="wpg">
            <w:drawing>
              <wp:anchor distT="0" distB="0" distL="114300" distR="114300" simplePos="0" relativeHeight="251664384" behindDoc="0" locked="0" layoutInCell="1" allowOverlap="1" wp14:anchorId="2F7E6236" wp14:editId="1E8A88FC">
                <wp:simplePos x="0" y="0"/>
                <wp:positionH relativeFrom="column">
                  <wp:posOffset>0</wp:posOffset>
                </wp:positionH>
                <wp:positionV relativeFrom="paragraph">
                  <wp:posOffset>-2540</wp:posOffset>
                </wp:positionV>
                <wp:extent cx="5612242" cy="1610178"/>
                <wp:effectExtent l="0" t="0" r="0" b="0"/>
                <wp:wrapTopAndBottom/>
                <wp:docPr id="20" name="Group 6"/>
                <wp:cNvGraphicFramePr/>
                <a:graphic xmlns:a="http://schemas.openxmlformats.org/drawingml/2006/main">
                  <a:graphicData uri="http://schemas.microsoft.com/office/word/2010/wordprocessingGroup">
                    <wpg:wgp>
                      <wpg:cNvGrpSpPr/>
                      <wpg:grpSpPr>
                        <a:xfrm>
                          <a:off x="0" y="0"/>
                          <a:ext cx="5612242" cy="1610178"/>
                          <a:chOff x="0" y="0"/>
                          <a:chExt cx="5612242" cy="1610178"/>
                        </a:xfrm>
                      </wpg:grpSpPr>
                      <wps:wsp>
                        <wps:cNvPr id="21" name="TextBox 1"/>
                        <wps:cNvSpPr txBox="1"/>
                        <wps:spPr>
                          <a:xfrm>
                            <a:off x="0" y="1274898"/>
                            <a:ext cx="916940" cy="335280"/>
                          </a:xfrm>
                          <a:prstGeom prst="rect">
                            <a:avLst/>
                          </a:prstGeom>
                          <a:noFill/>
                        </wps:spPr>
                        <wps:txbx>
                          <w:txbxContent>
                            <w:p w14:paraId="2838179F" w14:textId="77777777" w:rsidR="00426778" w:rsidRDefault="00426778" w:rsidP="009B66EB">
                              <w:r>
                                <w:rPr>
                                  <w:rFonts w:hAnsi="Calibri"/>
                                  <w:color w:val="000000" w:themeColor="text1"/>
                                  <w:kern w:val="24"/>
                                  <w:sz w:val="28"/>
                                  <w:szCs w:val="28"/>
                                </w:rPr>
                                <w:t>3600 MHz</w:t>
                              </w:r>
                            </w:p>
                          </w:txbxContent>
                        </wps:txbx>
                        <wps:bodyPr wrap="none" rtlCol="0">
                          <a:noAutofit/>
                        </wps:bodyPr>
                      </wps:wsp>
                      <wps:wsp>
                        <wps:cNvPr id="22" name="TextBox 17"/>
                        <wps:cNvSpPr txBox="1"/>
                        <wps:spPr>
                          <a:xfrm>
                            <a:off x="4695302" y="1244123"/>
                            <a:ext cx="916940" cy="335280"/>
                          </a:xfrm>
                          <a:prstGeom prst="rect">
                            <a:avLst/>
                          </a:prstGeom>
                          <a:noFill/>
                        </wps:spPr>
                        <wps:txbx>
                          <w:txbxContent>
                            <w:p w14:paraId="0C6C6D2D" w14:textId="77777777" w:rsidR="00426778" w:rsidRDefault="00426778" w:rsidP="009B66EB">
                              <w:r>
                                <w:rPr>
                                  <w:rFonts w:hAnsi="Calibri"/>
                                  <w:color w:val="000000" w:themeColor="text1"/>
                                  <w:kern w:val="24"/>
                                  <w:sz w:val="28"/>
                                  <w:szCs w:val="28"/>
                                </w:rPr>
                                <w:t>4200 MHz</w:t>
                              </w:r>
                            </w:p>
                          </w:txbxContent>
                        </wps:txbx>
                        <wps:bodyPr wrap="none" rtlCol="0">
                          <a:noAutofit/>
                        </wps:bodyPr>
                      </wps:wsp>
                      <wpg:grpSp>
                        <wpg:cNvPr id="23" name="Group 23"/>
                        <wpg:cNvGrpSpPr/>
                        <wpg:grpSpPr>
                          <a:xfrm>
                            <a:off x="427879" y="0"/>
                            <a:ext cx="4672586" cy="1246601"/>
                            <a:chOff x="427879" y="0"/>
                            <a:chExt cx="4672586" cy="1246601"/>
                          </a:xfrm>
                        </wpg:grpSpPr>
                        <wps:wsp>
                          <wps:cNvPr id="25" name="Rectangle 25"/>
                          <wps:cNvSpPr/>
                          <wps:spPr>
                            <a:xfrm>
                              <a:off x="427879" y="656757"/>
                              <a:ext cx="4672586" cy="589844"/>
                            </a:xfrm>
                            <a:prstGeom prst="rect">
                              <a:avLst/>
                            </a:prstGeom>
                            <a:solidFill>
                              <a:srgbClr val="FFFFFF">
                                <a:lumMod val="75000"/>
                              </a:srgbClr>
                            </a:solidFill>
                            <a:ln w="10795" cap="flat" cmpd="sng" algn="ctr">
                              <a:solidFill>
                                <a:srgbClr val="000000"/>
                              </a:solidFill>
                              <a:prstDash val="solid"/>
                            </a:ln>
                            <a:effectLst/>
                          </wps:spPr>
                          <wps:txbx>
                            <w:txbxContent>
                              <w:p w14:paraId="75C24521" w14:textId="77777777" w:rsidR="00426778" w:rsidRDefault="00426778" w:rsidP="009B66EB">
                                <w:pPr>
                                  <w:jc w:val="center"/>
                                </w:pPr>
                                <w:r>
                                  <w:rPr>
                                    <w:rFonts w:ascii="Microsoft Sans Serif" w:hAnsi="Microsoft Sans Serif"/>
                                    <w:color w:val="FFFFFF"/>
                                    <w:sz w:val="36"/>
                                    <w:szCs w:val="36"/>
                                  </w:rPr>
                                  <w:t>IMT (NR)</w:t>
                                </w:r>
                              </w:p>
                            </w:txbxContent>
                          </wps:txbx>
                          <wps:bodyPr rtlCol="0" anchor="ctr"/>
                        </wps:wsp>
                        <wps:wsp>
                          <wps:cNvPr id="27" name="Rectangle 27"/>
                          <wps:cNvSpPr/>
                          <wps:spPr>
                            <a:xfrm>
                              <a:off x="609598" y="30587"/>
                              <a:ext cx="47625" cy="1213886"/>
                            </a:xfrm>
                            <a:prstGeom prst="rect">
                              <a:avLst/>
                            </a:prstGeom>
                            <a:solidFill>
                              <a:srgbClr val="368B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Rectangle 28"/>
                          <wps:cNvSpPr/>
                          <wps:spPr>
                            <a:xfrm>
                              <a:off x="710563" y="30587"/>
                              <a:ext cx="47625" cy="1213886"/>
                            </a:xfrm>
                            <a:prstGeom prst="rect">
                              <a:avLst/>
                            </a:prstGeom>
                            <a:solidFill>
                              <a:srgbClr val="368B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TextBox 19"/>
                          <wps:cNvSpPr txBox="1"/>
                          <wps:spPr>
                            <a:xfrm>
                              <a:off x="756267" y="0"/>
                              <a:ext cx="2082800" cy="914400"/>
                            </a:xfrm>
                            <a:prstGeom prst="rect">
                              <a:avLst/>
                            </a:prstGeom>
                            <a:noFill/>
                          </wps:spPr>
                          <wps:txbx>
                            <w:txbxContent>
                              <w:p w14:paraId="782C3E7A" w14:textId="77777777" w:rsidR="00426778" w:rsidRDefault="00426778" w:rsidP="009B66EB">
                                <w:r>
                                  <w:rPr>
                                    <w:rFonts w:hAnsi="Calibri"/>
                                    <w:color w:val="000000" w:themeColor="text1"/>
                                    <w:kern w:val="24"/>
                                    <w:sz w:val="28"/>
                                    <w:szCs w:val="28"/>
                                  </w:rPr>
                                  <w:t>FSS TTC (350 kHz)</w:t>
                                </w:r>
                              </w:p>
                              <w:p w14:paraId="5465B978" w14:textId="77777777" w:rsidR="00426778" w:rsidRDefault="00426778" w:rsidP="009B66EB">
                                <w:r>
                                  <w:rPr>
                                    <w:rFonts w:hAnsi="Calibri"/>
                                    <w:color w:val="000000" w:themeColor="text1"/>
                                    <w:kern w:val="24"/>
                                    <w:sz w:val="28"/>
                                    <w:szCs w:val="28"/>
                                  </w:rPr>
                                  <w:t>at 3694.5 and 3695.5 MHz</w:t>
                                </w:r>
                              </w:p>
                            </w:txbxContent>
                          </wps:txbx>
                          <wps:bodyPr wrap="none" rtlCol="0">
                            <a:noAutofit/>
                          </wps:bodyPr>
                        </wps:wsp>
                      </wpg:grpSp>
                    </wpg:wgp>
                  </a:graphicData>
                </a:graphic>
              </wp:anchor>
            </w:drawing>
          </mc:Choice>
          <mc:Fallback>
            <w:pict>
              <v:group w14:anchorId="2F7E6236" id="Group 6" o:spid="_x0000_s1027" style="position:absolute;left:0;text-align:left;margin-left:0;margin-top:-.2pt;width:441.9pt;height:126.8pt;z-index:251664384" coordsize="56122,1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">
                <v:shape id="TextBox 1" o:spid="_x0000_s1028" type="#_x0000_t202" style="position:absolute;top:12748;width:9169;height:33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" filled="f" stroked="f">
                  <v:textbox>
                    <w:txbxContent>
                      <w:p w14:paraId="2838179F" w14:textId="77777777" w:rsidR="00426778" w:rsidRDefault="00426778" w:rsidP="009B66EB">
                        <w:r>
                          <w:rPr>
                            <w:rFonts w:hAnsi="Calibri"/>
                            <w:color w:val="000000" w:themeColor="text1"/>
                            <w:kern w:val="24"/>
                            <w:sz w:val="28"/>
                            <w:szCs w:val="28"/>
                          </w:rPr>
                          <w:t>3600 MHz</w:t>
                        </w:r>
                      </w:p>
                    </w:txbxContent>
                  </v:textbox>
                </v:shape>
                <v:shape id="TextBox 17" o:spid="_x0000_s1029" type="#_x0000_t202" style="position:absolute;left:46953;top:12441;width:9169;height:33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" filled="f" stroked="f">
                  <v:textbox>
                    <w:txbxContent>
                      <w:p w14:paraId="0C6C6D2D" w14:textId="77777777" w:rsidR="00426778" w:rsidRDefault="00426778" w:rsidP="009B66EB">
                        <w:r>
                          <w:rPr>
                            <w:rFonts w:hAnsi="Calibri"/>
                            <w:color w:val="000000" w:themeColor="text1"/>
                            <w:kern w:val="24"/>
                            <w:sz w:val="28"/>
                            <w:szCs w:val="28"/>
                          </w:rPr>
                          <w:t>4200 MHz</w:t>
                        </w:r>
                      </w:p>
                    </w:txbxContent>
                  </v:textbox>
                </v:shape>
                <v:group id="Group 23" o:spid="_x0000_s1030" style="position:absolute;left:4278;width:46726;height:12466" coordorigin="4278" coordsize="46725,1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5" o:spid="_x0000_s1031" style="position:absolute;left:4278;top:6567;width:46726;height:5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" fillcolor="#bfbfbf" strokeweight=".85pt">
                    <v:textbox>
                      <w:txbxContent>
                        <w:p w14:paraId="75C24521" w14:textId="77777777" w:rsidR="00426778" w:rsidRDefault="00426778" w:rsidP="009B66EB">
                          <w:pPr>
                            <w:jc w:val="center"/>
                          </w:pPr>
                          <w:r>
                            <w:rPr>
                              <w:rFonts w:ascii="Microsoft Sans Serif" w:hAnsi="Microsoft Sans Serif"/>
                              <w:color w:val="FFFFFF"/>
                              <w:sz w:val="36"/>
                              <w:szCs w:val="36"/>
                            </w:rPr>
                            <w:t>IMT (NR)</w:t>
                          </w:r>
                        </w:p>
                      </w:txbxContent>
                    </v:textbox>
                  </v:rect>
                  <v:rect id="Rectangle 27" o:spid="_x0000_s1032" style="position:absolute;left:6095;top:305;width:477;height:12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" fillcolor="#368b96" stroked="f" strokeweight="1pt"/>
                  <v:rect id="Rectangle 28" o:spid="_x0000_s1033" style="position:absolute;left:7105;top:305;width:476;height:12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" fillcolor="#368b96" stroked="f" strokeweight="1pt"/>
                  <v:shape id="TextBox 19" o:spid="_x0000_s1034" type="#_x0000_t202" style="position:absolute;left:7562;width:20828;height:9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" filled="f" stroked="f">
                    <v:textbox>
                      <w:txbxContent>
                        <w:p w14:paraId="782C3E7A" w14:textId="77777777" w:rsidR="00426778" w:rsidRDefault="00426778" w:rsidP="009B66EB">
                          <w:r>
                            <w:rPr>
                              <w:rFonts w:hAnsi="Calibri"/>
                              <w:color w:val="000000" w:themeColor="text1"/>
                              <w:kern w:val="24"/>
                              <w:sz w:val="28"/>
                              <w:szCs w:val="28"/>
                            </w:rPr>
                            <w:t>FSS TTC (350 kHz)</w:t>
                          </w:r>
                        </w:p>
                        <w:p w14:paraId="5465B978" w14:textId="77777777" w:rsidR="00426778" w:rsidRDefault="00426778" w:rsidP="009B66EB">
                          <w:r>
                            <w:rPr>
                              <w:rFonts w:hAnsi="Calibri"/>
                              <w:color w:val="000000" w:themeColor="text1"/>
                              <w:kern w:val="24"/>
                              <w:sz w:val="28"/>
                              <w:szCs w:val="28"/>
                            </w:rPr>
                            <w:t>at 3694.5 and 3695.5 MHz</w:t>
                          </w:r>
                        </w:p>
                      </w:txbxContent>
                    </v:textbox>
                  </v:shape>
                </v:group>
                <w10:wrap type="topAndBottom"/>
              </v:group>
            </w:pict>
          </mc:Fallback>
        </mc:AlternateContent>
      </w:r>
      <w:r w:rsidRPr="007F20D1">
        <w:rPr>
          <w:rFonts w:ascii="Times New Roman" w:hAnsi="Times New Roman" w:cs="Times New Roman"/>
        </w:rPr>
        <w:t xml:space="preserve">The </w:t>
      </w:r>
      <w:r w:rsidRPr="00A91F3F">
        <w:rPr>
          <w:rFonts w:ascii="Times New Roman" w:hAnsi="Times New Roman" w:cs="Times New Roman"/>
        </w:rPr>
        <w:t xml:space="preserve">results of the studies show: </w:t>
      </w:r>
    </w:p>
    <w:p w14:paraId="3B0368D5" w14:textId="77777777" w:rsidR="00376EE7" w:rsidRPr="00A91F3F" w:rsidRDefault="00376EE7" w:rsidP="00A91F3F">
      <w:pPr>
        <w:spacing w:after="0" w:line="240" w:lineRule="auto"/>
        <w:jc w:val="both"/>
        <w:rPr>
          <w:rFonts w:ascii="Times New Roman" w:hAnsi="Times New Roman" w:cs="Times New Roman"/>
        </w:rPr>
      </w:pPr>
    </w:p>
    <w:p w14:paraId="0D423FBE" w14:textId="112DED78" w:rsidR="009B66EB" w:rsidRPr="00A91F3F" w:rsidRDefault="009B66EB" w:rsidP="00A91F3F">
      <w:pPr>
        <w:spacing w:after="0" w:line="240" w:lineRule="auto"/>
        <w:jc w:val="both"/>
        <w:rPr>
          <w:rFonts w:ascii="Times New Roman" w:hAnsi="Times New Roman" w:cs="Times New Roman"/>
        </w:rPr>
      </w:pPr>
      <w:r w:rsidRPr="00A91F3F">
        <w:rPr>
          <w:rFonts w:ascii="Times New Roman" w:hAnsi="Times New Roman" w:cs="Times New Roman"/>
        </w:rPr>
        <w:t xml:space="preserve">The minimum isolation between macro NR and FSS TTC for co-channel scenario is 145 dB, which </w:t>
      </w:r>
      <w:proofErr w:type="gramStart"/>
      <w:r w:rsidRPr="00A91F3F">
        <w:rPr>
          <w:rFonts w:ascii="Times New Roman" w:hAnsi="Times New Roman" w:cs="Times New Roman"/>
        </w:rPr>
        <w:t>required</w:t>
      </w:r>
      <w:proofErr w:type="gramEnd"/>
      <w:r w:rsidRPr="00A91F3F">
        <w:rPr>
          <w:rFonts w:ascii="Times New Roman" w:hAnsi="Times New Roman" w:cs="Times New Roman"/>
        </w:rPr>
        <w:t xml:space="preserve"> more than 20 km isolation distance, or 23 km assuming 30m NR antenna height. </w:t>
      </w:r>
    </w:p>
    <w:p w14:paraId="29FBBC88" w14:textId="77777777" w:rsidR="00376EE7" w:rsidRPr="00A91F3F" w:rsidRDefault="00376EE7" w:rsidP="00A91F3F">
      <w:pPr>
        <w:spacing w:after="0" w:line="240" w:lineRule="auto"/>
        <w:jc w:val="both"/>
        <w:rPr>
          <w:rFonts w:ascii="Times New Roman" w:hAnsi="Times New Roman" w:cs="Times New Roman"/>
        </w:rPr>
      </w:pPr>
    </w:p>
    <w:p w14:paraId="691AA80C" w14:textId="77777777" w:rsidR="009B66EB" w:rsidRPr="00A91F3F" w:rsidRDefault="009B66EB" w:rsidP="00A91F3F">
      <w:pPr>
        <w:spacing w:after="0" w:line="240" w:lineRule="auto"/>
        <w:jc w:val="both"/>
        <w:rPr>
          <w:rFonts w:ascii="Times New Roman" w:hAnsi="Times New Roman" w:cs="Times New Roman"/>
        </w:rPr>
      </w:pPr>
      <w:r w:rsidRPr="00A91F3F">
        <w:rPr>
          <w:rFonts w:ascii="Times New Roman" w:hAnsi="Times New Roman" w:cs="Times New Roman"/>
        </w:rPr>
        <w:t>The isolation distance of micro cell and pico-cell is significantly lower (1.73 km to 0.19 km)</w:t>
      </w:r>
    </w:p>
    <w:p w14:paraId="62FA8296" w14:textId="77777777" w:rsidR="00925ECF" w:rsidRPr="00A91F3F" w:rsidRDefault="00925ECF" w:rsidP="00A91F3F">
      <w:pPr>
        <w:spacing w:after="0" w:line="240" w:lineRule="auto"/>
        <w:jc w:val="both"/>
        <w:rPr>
          <w:rFonts w:ascii="Times New Roman" w:hAnsi="Times New Roman" w:cs="Times New Roman"/>
          <w:b/>
          <w:bCs/>
        </w:rPr>
      </w:pPr>
    </w:p>
    <w:p w14:paraId="2C507A8A" w14:textId="161FF4AE" w:rsidR="009B66EB" w:rsidRPr="00A91F3F" w:rsidRDefault="009B66EB" w:rsidP="00A91F3F">
      <w:pPr>
        <w:spacing w:after="0" w:line="240" w:lineRule="auto"/>
        <w:jc w:val="both"/>
        <w:rPr>
          <w:rFonts w:ascii="Times New Roman" w:hAnsi="Times New Roman" w:cs="Times New Roman"/>
          <w:b/>
          <w:bCs/>
        </w:rPr>
      </w:pPr>
      <w:r w:rsidRPr="00A91F3F">
        <w:rPr>
          <w:rFonts w:ascii="Times New Roman" w:hAnsi="Times New Roman" w:cs="Times New Roman"/>
          <w:b/>
          <w:bCs/>
        </w:rPr>
        <w:t>Interference Mitigation:</w:t>
      </w:r>
    </w:p>
    <w:p w14:paraId="2A2AC876" w14:textId="397C8021" w:rsidR="009B66EB" w:rsidRPr="00A91F3F" w:rsidRDefault="009B66EB" w:rsidP="00A91F3F">
      <w:pPr>
        <w:tabs>
          <w:tab w:val="num" w:pos="720"/>
        </w:tabs>
        <w:spacing w:after="0" w:line="240" w:lineRule="auto"/>
        <w:jc w:val="both"/>
        <w:rPr>
          <w:rFonts w:ascii="Times New Roman" w:hAnsi="Times New Roman" w:cs="Times New Roman"/>
        </w:rPr>
      </w:pPr>
      <w:r w:rsidRPr="00A91F3F">
        <w:rPr>
          <w:rFonts w:ascii="Times New Roman" w:hAnsi="Times New Roman" w:cs="Times New Roman"/>
        </w:rPr>
        <w:t xml:space="preserve">Lower power transmission at co-channel (interfering) PRB of Macro NR is possible to reduce protection distance. </w:t>
      </w:r>
    </w:p>
    <w:p w14:paraId="784C39D7" w14:textId="77777777" w:rsidR="00376EE7" w:rsidRPr="00A91F3F" w:rsidRDefault="00376EE7" w:rsidP="00A91F3F">
      <w:pPr>
        <w:tabs>
          <w:tab w:val="num" w:pos="720"/>
        </w:tabs>
        <w:spacing w:after="0" w:line="240" w:lineRule="auto"/>
        <w:jc w:val="both"/>
        <w:rPr>
          <w:rFonts w:ascii="Times New Roman" w:hAnsi="Times New Roman" w:cs="Times New Roman"/>
        </w:rPr>
      </w:pPr>
    </w:p>
    <w:p w14:paraId="63220A4A" w14:textId="34A6A9B2" w:rsidR="009B66EB" w:rsidRPr="007F20D1" w:rsidRDefault="009B66EB" w:rsidP="00A91F3F">
      <w:pPr>
        <w:tabs>
          <w:tab w:val="num" w:pos="720"/>
        </w:tabs>
        <w:spacing w:after="0" w:line="240" w:lineRule="auto"/>
        <w:jc w:val="both"/>
        <w:rPr>
          <w:rFonts w:ascii="Times New Roman" w:hAnsi="Times New Roman" w:cs="Times New Roman"/>
        </w:rPr>
      </w:pPr>
      <w:r w:rsidRPr="00A91F3F">
        <w:rPr>
          <w:rFonts w:ascii="Times New Roman" w:hAnsi="Times New Roman" w:cs="Times New Roman"/>
        </w:rPr>
        <w:t xml:space="preserve">Site shielding around FSS TTC earth station to reduce protection distance requirement, </w:t>
      </w:r>
      <w:r w:rsidR="00991BA0" w:rsidRPr="00A91F3F">
        <w:rPr>
          <w:rFonts w:ascii="Times New Roman" w:hAnsi="Times New Roman" w:cs="Times New Roman"/>
          <w:sz w:val="24"/>
          <w:szCs w:val="24"/>
        </w:rPr>
        <w:t xml:space="preserve">Recommendation </w:t>
      </w:r>
      <w:r w:rsidRPr="00A91F3F">
        <w:rPr>
          <w:rFonts w:ascii="Times New Roman" w:hAnsi="Times New Roman" w:cs="Times New Roman"/>
        </w:rPr>
        <w:t>ITU-R SF.1486 document illustrated isolation may be obtained by providing physical or natural shielding at the VSAT stations.</w:t>
      </w:r>
      <w:r w:rsidRPr="007F20D1">
        <w:rPr>
          <w:rFonts w:ascii="Times New Roman" w:hAnsi="Times New Roman" w:cs="Times New Roman"/>
        </w:rPr>
        <w:t xml:space="preserve"> </w:t>
      </w:r>
    </w:p>
    <w:p w14:paraId="5AC254B9" w14:textId="77777777" w:rsidR="00002A1B" w:rsidRPr="007F20D1" w:rsidRDefault="00002A1B" w:rsidP="00376EE7">
      <w:pPr>
        <w:tabs>
          <w:tab w:val="num" w:pos="720"/>
        </w:tabs>
        <w:spacing w:after="0" w:line="240" w:lineRule="auto"/>
        <w:rPr>
          <w:rFonts w:ascii="Times New Roman" w:hAnsi="Times New Roman" w:cs="Times New Roman"/>
        </w:rPr>
      </w:pPr>
    </w:p>
    <w:p w14:paraId="7ACAE48B" w14:textId="17AA69DB" w:rsidR="007E2418" w:rsidRPr="00A91F3F" w:rsidRDefault="00473983" w:rsidP="007C026F">
      <w:pPr>
        <w:pStyle w:val="Heading2"/>
        <w:numPr>
          <w:ilvl w:val="1"/>
          <w:numId w:val="72"/>
        </w:numPr>
        <w:rPr>
          <w:rFonts w:ascii="Times New Roman" w:hAnsi="Times New Roman" w:cs="Times New Roman"/>
          <w:b/>
          <w:bCs/>
          <w:color w:val="000000" w:themeColor="text1"/>
          <w:sz w:val="24"/>
          <w:szCs w:val="24"/>
          <w:lang w:val="en-NZ"/>
        </w:rPr>
      </w:pPr>
      <w:r w:rsidRPr="00A91F3F">
        <w:rPr>
          <w:rFonts w:ascii="Times New Roman" w:hAnsi="Times New Roman" w:cs="Times New Roman"/>
          <w:b/>
          <w:bCs/>
          <w:color w:val="000000" w:themeColor="text1"/>
          <w:sz w:val="24"/>
          <w:szCs w:val="24"/>
        </w:rPr>
        <w:t>Coexistence trial undertaken by Indonesia between IMT</w:t>
      </w:r>
      <w:sdt>
        <w:sdtPr>
          <w:rPr>
            <w:rFonts w:ascii="Times New Roman" w:hAnsi="Times New Roman" w:cs="Times New Roman"/>
            <w:b/>
            <w:bCs/>
            <w:color w:val="000000" w:themeColor="text1"/>
            <w:sz w:val="24"/>
            <w:szCs w:val="24"/>
          </w:rPr>
          <w:tag w:val="goog_rdk_2"/>
          <w:id w:val="-189227848"/>
        </w:sdtPr>
        <w:sdtContent>
          <w:r w:rsidRPr="00A91F3F">
            <w:rPr>
              <w:rFonts w:ascii="Times New Roman" w:hAnsi="Times New Roman" w:cs="Times New Roman"/>
              <w:b/>
              <w:bCs/>
              <w:color w:val="000000" w:themeColor="text1"/>
              <w:sz w:val="24"/>
              <w:szCs w:val="24"/>
            </w:rPr>
            <w:t>-2020</w:t>
          </w:r>
        </w:sdtContent>
      </w:sdt>
      <w:r w:rsidRPr="00A91F3F">
        <w:rPr>
          <w:rFonts w:ascii="Times New Roman" w:hAnsi="Times New Roman" w:cs="Times New Roman"/>
          <w:b/>
          <w:bCs/>
          <w:color w:val="000000" w:themeColor="text1"/>
          <w:sz w:val="24"/>
          <w:szCs w:val="24"/>
        </w:rPr>
        <w:t xml:space="preserve"> (5G-NR) and the Fixed Satellite Service (FSS) in </w:t>
      </w:r>
      <w:sdt>
        <w:sdtPr>
          <w:rPr>
            <w:rFonts w:ascii="Times New Roman" w:hAnsi="Times New Roman" w:cs="Times New Roman"/>
            <w:b/>
            <w:bCs/>
            <w:color w:val="000000" w:themeColor="text1"/>
            <w:sz w:val="24"/>
            <w:szCs w:val="24"/>
          </w:rPr>
          <w:tag w:val="goog_rdk_5"/>
          <w:id w:val="-1775931625"/>
        </w:sdtPr>
        <w:sdtContent>
          <w:r w:rsidRPr="00A91F3F">
            <w:rPr>
              <w:rFonts w:ascii="Times New Roman" w:hAnsi="Times New Roman" w:cs="Times New Roman"/>
              <w:b/>
              <w:bCs/>
              <w:color w:val="000000" w:themeColor="text1"/>
              <w:sz w:val="24"/>
              <w:szCs w:val="24"/>
            </w:rPr>
            <w:t xml:space="preserve">the 3400 </w:t>
          </w:r>
        </w:sdtContent>
      </w:sdt>
      <w:r w:rsidRPr="00A91F3F">
        <w:rPr>
          <w:rFonts w:ascii="Times New Roman" w:hAnsi="Times New Roman" w:cs="Times New Roman"/>
          <w:b/>
          <w:bCs/>
          <w:color w:val="000000" w:themeColor="text1"/>
          <w:sz w:val="24"/>
          <w:szCs w:val="24"/>
        </w:rPr>
        <w:t>– 4200 MHz band</w:t>
      </w:r>
      <w:r w:rsidR="007E2418" w:rsidRPr="00A91F3F">
        <w:rPr>
          <w:rFonts w:ascii="Times New Roman" w:hAnsi="Times New Roman" w:cs="Times New Roman"/>
          <w:b/>
          <w:bCs/>
          <w:color w:val="000000" w:themeColor="text1"/>
          <w:sz w:val="24"/>
          <w:szCs w:val="24"/>
          <w:lang w:val="en-NZ"/>
        </w:rPr>
        <w:t xml:space="preserve"> </w:t>
      </w:r>
    </w:p>
    <w:p w14:paraId="2BFD43B3" w14:textId="44F4C2D9" w:rsidR="00F4262E" w:rsidRPr="007F20D1" w:rsidRDefault="00F4262E" w:rsidP="00376EE7">
      <w:pPr>
        <w:spacing w:after="0" w:line="240" w:lineRule="auto"/>
        <w:rPr>
          <w:rFonts w:ascii="Times New Roman" w:hAnsi="Times New Roman" w:cs="Times New Roman"/>
          <w:lang w:val="en-NZ"/>
        </w:rPr>
      </w:pPr>
    </w:p>
    <w:p w14:paraId="1FC8AD0B" w14:textId="12002E4F" w:rsidR="0046107F" w:rsidRPr="00730E65" w:rsidRDefault="0046107F" w:rsidP="00A91F3F">
      <w:pPr>
        <w:spacing w:after="0" w:line="240" w:lineRule="auto"/>
        <w:jc w:val="both"/>
        <w:rPr>
          <w:rFonts w:cstheme="minorHAnsi"/>
          <w:color w:val="000000"/>
          <w:sz w:val="24"/>
          <w:szCs w:val="24"/>
        </w:rPr>
      </w:pPr>
      <w:r w:rsidRPr="007F20D1">
        <w:rPr>
          <w:rFonts w:ascii="Times New Roman" w:hAnsi="Times New Roman" w:cs="Times New Roman"/>
          <w:color w:val="000000"/>
          <w:sz w:val="24"/>
          <w:szCs w:val="24"/>
        </w:rPr>
        <w:t xml:space="preserve">In this experiment of coexistence trial between </w:t>
      </w:r>
      <w:sdt>
        <w:sdtPr>
          <w:rPr>
            <w:rFonts w:ascii="Times New Roman" w:hAnsi="Times New Roman" w:cs="Times New Roman"/>
            <w:sz w:val="24"/>
            <w:szCs w:val="24"/>
          </w:rPr>
          <w:tag w:val="goog_rdk_9"/>
          <w:id w:val="-487170343"/>
        </w:sdtPr>
        <w:sdtContent>
          <w:r w:rsidRPr="007F20D1">
            <w:rPr>
              <w:rFonts w:ascii="Times New Roman" w:hAnsi="Times New Roman" w:cs="Times New Roman"/>
              <w:color w:val="000000"/>
              <w:sz w:val="24"/>
              <w:szCs w:val="24"/>
            </w:rPr>
            <w:t xml:space="preserve">IMT-2020 </w:t>
          </w:r>
        </w:sdtContent>
      </w:sdt>
      <w:sdt>
        <w:sdtPr>
          <w:rPr>
            <w:rFonts w:ascii="Times New Roman" w:hAnsi="Times New Roman" w:cs="Times New Roman"/>
            <w:sz w:val="24"/>
            <w:szCs w:val="24"/>
          </w:rPr>
          <w:tag w:val="goog_rdk_11"/>
          <w:id w:val="-127862655"/>
        </w:sdtPr>
        <w:sdtContent>
          <w:r w:rsidRPr="007F20D1">
            <w:rPr>
              <w:rFonts w:ascii="Times New Roman" w:hAnsi="Times New Roman" w:cs="Times New Roman"/>
              <w:color w:val="000000"/>
              <w:sz w:val="24"/>
              <w:szCs w:val="24"/>
            </w:rPr>
            <w:t xml:space="preserve"> (5G-NR)</w:t>
          </w:r>
        </w:sdtContent>
      </w:sdt>
      <w:r w:rsidRPr="007F20D1">
        <w:rPr>
          <w:rFonts w:ascii="Times New Roman" w:hAnsi="Times New Roman" w:cs="Times New Roman"/>
          <w:color w:val="000000"/>
          <w:sz w:val="24"/>
          <w:szCs w:val="24"/>
        </w:rPr>
        <w:t xml:space="preserve"> and Fixed Satellite Service (FSS) for the extended C-band, the 5G-NR used 3500-3600 MHz band, while FSS used 3700-3702 MHz band for DVB-S2 and point-to-point (PTP) services which performed by using Satellite News Gathering (SNG) station, where a 100 MHz guard band (3600-3700 MHz) addition and Band Pass Filter (BPF) is used as the mitigation techniques to reduce the interference impact to the FSS Earth Station. The configuration of the experiment is shown in the following figure:</w:t>
      </w:r>
    </w:p>
    <w:p w14:paraId="70A3486C" w14:textId="77777777" w:rsidR="0046107F" w:rsidRPr="00730E65" w:rsidRDefault="0046107F" w:rsidP="00376EE7">
      <w:pPr>
        <w:spacing w:after="0" w:line="240" w:lineRule="auto"/>
        <w:rPr>
          <w:rFonts w:cstheme="minorHAnsi"/>
          <w:color w:val="000000"/>
          <w:sz w:val="24"/>
          <w:szCs w:val="24"/>
        </w:rPr>
      </w:pPr>
    </w:p>
    <w:sdt>
      <w:sdtPr>
        <w:rPr>
          <w:rFonts w:cstheme="minorHAnsi"/>
        </w:rPr>
        <w:tag w:val="goog_rdk_87"/>
        <w:id w:val="-1866515647"/>
      </w:sdtPr>
      <w:sdtContent>
        <w:p w14:paraId="431E57BD" w14:textId="77777777" w:rsidR="0046107F" w:rsidRPr="00730E65" w:rsidRDefault="0046107F" w:rsidP="0046107F">
          <w:pPr>
            <w:pBdr>
              <w:top w:val="nil"/>
              <w:left w:val="nil"/>
              <w:bottom w:val="nil"/>
              <w:right w:val="nil"/>
              <w:between w:val="nil"/>
            </w:pBdr>
            <w:ind w:left="1440"/>
            <w:jc w:val="center"/>
            <w:rPr>
              <w:rFonts w:eastAsia="Times New Roman" w:cstheme="minorHAnsi"/>
              <w:color w:val="000000"/>
            </w:rPr>
          </w:pPr>
          <w:r w:rsidRPr="00730E65">
            <w:rPr>
              <w:rFonts w:eastAsia="Times New Roman" w:cstheme="minorHAnsi"/>
              <w:noProof/>
              <w:color w:val="000000"/>
              <w:lang w:val="en-NZ" w:eastAsia="en-NZ"/>
            </w:rPr>
            <w:drawing>
              <wp:inline distT="0" distB="0" distL="0" distR="0" wp14:anchorId="651D2E8E" wp14:editId="2B8FDE78">
                <wp:extent cx="3225312" cy="2361056"/>
                <wp:effectExtent l="0" t="0" r="0" b="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3225312" cy="2361056"/>
                        </a:xfrm>
                        <a:prstGeom prst="rect">
                          <a:avLst/>
                        </a:prstGeom>
                        <a:ln/>
                      </pic:spPr>
                    </pic:pic>
                  </a:graphicData>
                </a:graphic>
              </wp:inline>
            </w:drawing>
          </w:r>
          <w:sdt>
            <w:sdtPr>
              <w:rPr>
                <w:rFonts w:cstheme="minorHAnsi"/>
              </w:rPr>
              <w:tag w:val="goog_rdk_86"/>
              <w:id w:val="-1853956901"/>
              <w:showingPlcHdr/>
            </w:sdtPr>
            <w:sdtContent>
              <w:r w:rsidRPr="00730E65">
                <w:rPr>
                  <w:rFonts w:cstheme="minorHAnsi"/>
                </w:rPr>
                <w:t xml:space="preserve">     </w:t>
              </w:r>
            </w:sdtContent>
          </w:sdt>
        </w:p>
      </w:sdtContent>
    </w:sdt>
    <w:p w14:paraId="26DC1BA4" w14:textId="79C7D624" w:rsidR="0046107F" w:rsidRPr="007F20D1" w:rsidRDefault="0046107F" w:rsidP="00A91F3F">
      <w:pPr>
        <w:spacing w:after="0" w:line="240" w:lineRule="auto"/>
        <w:jc w:val="both"/>
        <w:rPr>
          <w:rFonts w:ascii="Times New Roman" w:hAnsi="Times New Roman" w:cs="Times New Roman"/>
          <w:color w:val="000000"/>
          <w:sz w:val="24"/>
          <w:szCs w:val="24"/>
        </w:rPr>
      </w:pPr>
      <w:r w:rsidRPr="007F20D1">
        <w:rPr>
          <w:rFonts w:ascii="Times New Roman" w:hAnsi="Times New Roman" w:cs="Times New Roman"/>
          <w:color w:val="000000"/>
          <w:sz w:val="24"/>
          <w:szCs w:val="24"/>
        </w:rPr>
        <w:t xml:space="preserve">The scope of experiment focusing on 5G-NR static and mobility performance test, and field trial for 3.4-4.2 GHz adjacent channel frequency sharing. Many variables are tested during the coexistence field trial for two scenarios, where FSS earth station lower than 5G-NR transmitter in LOS condition and earth station lower than 5G-NR transmitter in NLOS condition. The experiment conducted with various distance between 5G and FSS earth station, varying 5G power transmit configuration, and UE near-far location </w:t>
      </w:r>
      <w:proofErr w:type="gramStart"/>
      <w:r w:rsidRPr="007F20D1">
        <w:rPr>
          <w:rFonts w:ascii="Times New Roman" w:hAnsi="Times New Roman" w:cs="Times New Roman"/>
          <w:color w:val="000000"/>
          <w:sz w:val="24"/>
          <w:szCs w:val="24"/>
        </w:rPr>
        <w:t>relatively</w:t>
      </w:r>
      <w:proofErr w:type="gramEnd"/>
      <w:r w:rsidRPr="007F20D1">
        <w:rPr>
          <w:rFonts w:ascii="Times New Roman" w:hAnsi="Times New Roman" w:cs="Times New Roman"/>
          <w:color w:val="000000"/>
          <w:sz w:val="24"/>
          <w:szCs w:val="24"/>
        </w:rPr>
        <w:t xml:space="preserve"> to the FSS earth station. </w:t>
      </w:r>
    </w:p>
    <w:p w14:paraId="026F19D8" w14:textId="77777777" w:rsidR="00376EE7" w:rsidRPr="007F20D1" w:rsidRDefault="00376EE7" w:rsidP="00A91F3F">
      <w:pPr>
        <w:spacing w:after="0" w:line="240" w:lineRule="auto"/>
        <w:jc w:val="both"/>
        <w:rPr>
          <w:rFonts w:ascii="Times New Roman" w:hAnsi="Times New Roman" w:cs="Times New Roman"/>
          <w:color w:val="000000"/>
          <w:sz w:val="24"/>
          <w:szCs w:val="24"/>
        </w:rPr>
      </w:pPr>
    </w:p>
    <w:p w14:paraId="001C9AC6" w14:textId="3F631ED2" w:rsidR="00306BD2" w:rsidRPr="007F20D1" w:rsidRDefault="00306BD2" w:rsidP="00A91F3F">
      <w:pPr>
        <w:spacing w:after="0" w:line="240" w:lineRule="auto"/>
        <w:jc w:val="both"/>
        <w:rPr>
          <w:rFonts w:ascii="Times New Roman" w:eastAsia="BatangChe" w:hAnsi="Times New Roman" w:cs="Times New Roman"/>
          <w:sz w:val="24"/>
          <w:szCs w:val="24"/>
        </w:rPr>
      </w:pPr>
      <w:r w:rsidRPr="007F20D1">
        <w:rPr>
          <w:rFonts w:ascii="Times New Roman" w:eastAsia="BatangChe" w:hAnsi="Times New Roman" w:cs="Times New Roman"/>
          <w:sz w:val="24"/>
          <w:szCs w:val="24"/>
        </w:rPr>
        <w:t xml:space="preserve">Based on the field experiment, Band Pass Filter with minimum rejection of 60 dB below 3.6 GHz </w:t>
      </w:r>
      <w:r w:rsidR="00652C45" w:rsidRPr="007F20D1">
        <w:rPr>
          <w:rFonts w:ascii="Times New Roman" w:eastAsia="Times New Roman" w:hAnsi="Times New Roman" w:cs="Times New Roman"/>
          <w:color w:val="000000"/>
          <w:sz w:val="24"/>
          <w:szCs w:val="24"/>
          <w:lang w:val="en-MY" w:eastAsia="en-MY"/>
        </w:rPr>
        <w:t>with maximum insertion loss 0.4 dB</w:t>
      </w:r>
      <w:r w:rsidR="00652C45" w:rsidRPr="007F20D1">
        <w:rPr>
          <w:rFonts w:ascii="Times New Roman" w:eastAsia="BatangChe" w:hAnsi="Times New Roman" w:cs="Times New Roman"/>
          <w:sz w:val="24"/>
          <w:szCs w:val="24"/>
        </w:rPr>
        <w:t xml:space="preserve"> </w:t>
      </w:r>
      <w:r w:rsidRPr="007F20D1">
        <w:rPr>
          <w:rFonts w:ascii="Times New Roman" w:eastAsia="BatangChe" w:hAnsi="Times New Roman" w:cs="Times New Roman"/>
          <w:sz w:val="24"/>
          <w:szCs w:val="24"/>
        </w:rPr>
        <w:t>need to be installed before LNB to protect FSS operations in the 3700 – 4200 MHz band</w:t>
      </w:r>
      <w:r w:rsidR="009736AC" w:rsidRPr="007F20D1">
        <w:rPr>
          <w:rFonts w:ascii="Times New Roman" w:eastAsia="BatangChe" w:hAnsi="Times New Roman" w:cs="Times New Roman"/>
          <w:sz w:val="24"/>
          <w:szCs w:val="24"/>
        </w:rPr>
        <w:t>, from IMT in 3500 – 3600 MHz</w:t>
      </w:r>
      <w:r w:rsidRPr="007F20D1">
        <w:rPr>
          <w:rFonts w:ascii="Times New Roman" w:eastAsia="BatangChe" w:hAnsi="Times New Roman" w:cs="Times New Roman"/>
          <w:sz w:val="24"/>
          <w:szCs w:val="24"/>
        </w:rPr>
        <w:t>, in addition to a 100 MHz guard band. The detail of the field experiment being described in Annex 6.</w:t>
      </w:r>
      <w:r w:rsidR="00B243F0" w:rsidRPr="007F20D1">
        <w:rPr>
          <w:rFonts w:ascii="Times New Roman" w:eastAsia="BatangChe" w:hAnsi="Times New Roman" w:cs="Times New Roman"/>
          <w:sz w:val="24"/>
          <w:szCs w:val="24"/>
        </w:rPr>
        <w:t xml:space="preserve"> Indonesia welcomes any suggestions or improvements to this trial results </w:t>
      </w:r>
      <w:proofErr w:type="gramStart"/>
      <w:r w:rsidR="00B243F0" w:rsidRPr="007F20D1">
        <w:rPr>
          <w:rFonts w:ascii="Times New Roman" w:eastAsia="BatangChe" w:hAnsi="Times New Roman" w:cs="Times New Roman"/>
          <w:sz w:val="24"/>
          <w:szCs w:val="24"/>
        </w:rPr>
        <w:t>in order to</w:t>
      </w:r>
      <w:proofErr w:type="gramEnd"/>
      <w:r w:rsidR="00B243F0" w:rsidRPr="007F20D1">
        <w:rPr>
          <w:rFonts w:ascii="Times New Roman" w:eastAsia="BatangChe" w:hAnsi="Times New Roman" w:cs="Times New Roman"/>
          <w:sz w:val="24"/>
          <w:szCs w:val="24"/>
        </w:rPr>
        <w:t xml:space="preserve"> have an optimum implementation policy in Indonesia for IMT in Extended C-band while maintaining the protection required to the FSS operating in Standard C-Band as appropriate. trial.</w:t>
      </w:r>
    </w:p>
    <w:p w14:paraId="5AE3C9CE" w14:textId="77777777" w:rsidR="00002A1B" w:rsidRPr="007F20D1" w:rsidRDefault="00002A1B" w:rsidP="00A91F3F">
      <w:pPr>
        <w:jc w:val="both"/>
        <w:rPr>
          <w:rFonts w:ascii="Times New Roman" w:hAnsi="Times New Roman" w:cs="Times New Roman"/>
          <w:i/>
          <w:iCs/>
          <w:sz w:val="24"/>
          <w:szCs w:val="24"/>
          <w:lang w:val="en-NZ"/>
        </w:rPr>
      </w:pPr>
    </w:p>
    <w:p w14:paraId="54AE978A" w14:textId="34569C1D" w:rsidR="007E2418" w:rsidRPr="00A91F3F" w:rsidRDefault="007E2418" w:rsidP="007C026F">
      <w:pPr>
        <w:pStyle w:val="Heading2"/>
        <w:numPr>
          <w:ilvl w:val="1"/>
          <w:numId w:val="72"/>
        </w:numPr>
        <w:jc w:val="both"/>
        <w:rPr>
          <w:rFonts w:ascii="Times New Roman" w:hAnsi="Times New Roman" w:cs="Times New Roman"/>
          <w:b/>
          <w:bCs/>
          <w:color w:val="000000" w:themeColor="text1"/>
          <w:sz w:val="24"/>
          <w:szCs w:val="24"/>
          <w:lang w:val="en-NZ"/>
        </w:rPr>
      </w:pPr>
      <w:r w:rsidRPr="00A91F3F">
        <w:rPr>
          <w:rFonts w:ascii="Times New Roman" w:hAnsi="Times New Roman" w:cs="Times New Roman"/>
          <w:b/>
          <w:bCs/>
          <w:color w:val="000000" w:themeColor="text1"/>
          <w:sz w:val="24"/>
          <w:szCs w:val="24"/>
          <w:lang w:val="en-NZ"/>
        </w:rPr>
        <w:t>Study on co-existence between IMT-2020 and the Fixed Satellite Service in the 3400 – 4200 MHz band in Viet Nam</w:t>
      </w:r>
    </w:p>
    <w:p w14:paraId="6196A014" w14:textId="77777777" w:rsidR="00A91F3F" w:rsidRDefault="00A91F3F" w:rsidP="00A91F3F">
      <w:pPr>
        <w:jc w:val="both"/>
        <w:rPr>
          <w:rFonts w:ascii="Times New Roman" w:hAnsi="Times New Roman" w:cs="Times New Roman"/>
          <w:lang w:val="en-NZ"/>
        </w:rPr>
      </w:pPr>
    </w:p>
    <w:p w14:paraId="273DA802" w14:textId="0AEDD87B" w:rsidR="00E40697" w:rsidRPr="007F20D1" w:rsidRDefault="00E86CD3" w:rsidP="00A91F3F">
      <w:pPr>
        <w:jc w:val="both"/>
        <w:rPr>
          <w:rFonts w:ascii="Times New Roman" w:hAnsi="Times New Roman" w:cs="Times New Roman"/>
          <w:lang w:val="en-NZ"/>
        </w:rPr>
      </w:pPr>
      <w:r w:rsidRPr="007F20D1">
        <w:rPr>
          <w:rFonts w:ascii="Times New Roman" w:hAnsi="Times New Roman" w:cs="Times New Roman"/>
          <w:lang w:val="en-NZ"/>
        </w:rPr>
        <w:t>This case study indicates that the solution of installing fillers (LNA/LNB) to Earth stations (except TT&amp;C Stations) has limited the blocking interference from 5G-NR systems but has not yet solved the interference caused by 5G-NR systems in the presence of activated UEs in the near the earth station. The solutions for TT&amp;C stations will be further studied to determine the exclusion zone area and coordination zone</w:t>
      </w:r>
      <w:r w:rsidR="00493FDF" w:rsidRPr="007F20D1">
        <w:rPr>
          <w:rFonts w:ascii="Times New Roman" w:hAnsi="Times New Roman" w:cs="Times New Roman"/>
          <w:lang w:val="en-NZ"/>
        </w:rPr>
        <w:t xml:space="preserve">. </w:t>
      </w:r>
    </w:p>
    <w:p w14:paraId="48F86A77" w14:textId="3E1466A0" w:rsidR="007E2418" w:rsidRPr="007C026F" w:rsidRDefault="007E2418" w:rsidP="007C026F">
      <w:pPr>
        <w:pStyle w:val="Heading1"/>
        <w:ind w:left="357" w:hanging="357"/>
      </w:pPr>
      <w:bookmarkStart w:id="10" w:name="_Toc226661816"/>
      <w:r w:rsidRPr="007C026F">
        <w:t>Summary and Conclusions</w:t>
      </w:r>
      <w:bookmarkEnd w:id="10"/>
    </w:p>
    <w:p w14:paraId="2FB1CFC2" w14:textId="351E2854" w:rsidR="00AB1458" w:rsidRDefault="00AB1458" w:rsidP="001E21B7">
      <w:pPr>
        <w:spacing w:after="0" w:line="240" w:lineRule="auto"/>
        <w:rPr>
          <w:lang w:val="en-NZ"/>
        </w:rPr>
      </w:pPr>
    </w:p>
    <w:p w14:paraId="7B62472F" w14:textId="7EC6833E" w:rsidR="00A53513" w:rsidRPr="007F20D1" w:rsidRDefault="00A53513" w:rsidP="001E21B7">
      <w:pPr>
        <w:spacing w:after="0" w:line="240" w:lineRule="auto"/>
        <w:rPr>
          <w:rFonts w:ascii="Times New Roman" w:eastAsia="BatangChe" w:hAnsi="Times New Roman" w:cs="Times New Roman"/>
          <w:sz w:val="24"/>
          <w:szCs w:val="24"/>
        </w:rPr>
      </w:pPr>
      <w:r w:rsidRPr="007F20D1">
        <w:rPr>
          <w:rFonts w:ascii="Times New Roman" w:eastAsia="BatangChe" w:hAnsi="Times New Roman" w:cs="Times New Roman"/>
          <w:sz w:val="24"/>
          <w:szCs w:val="24"/>
        </w:rPr>
        <w:t xml:space="preserve">A summary of APT administrations studies and field test experiment to study the adjacent band coexistence between IMT and FSS could be seen in </w:t>
      </w:r>
      <w:r w:rsidR="001E21B7" w:rsidRPr="007F20D1">
        <w:rPr>
          <w:rFonts w:ascii="Times New Roman" w:eastAsia="BatangChe" w:hAnsi="Times New Roman" w:cs="Times New Roman"/>
          <w:sz w:val="24"/>
          <w:szCs w:val="24"/>
        </w:rPr>
        <w:t xml:space="preserve">the </w:t>
      </w:r>
      <w:r w:rsidRPr="007F20D1">
        <w:rPr>
          <w:rFonts w:ascii="Times New Roman" w:eastAsia="BatangChe" w:hAnsi="Times New Roman" w:cs="Times New Roman"/>
          <w:sz w:val="24"/>
          <w:szCs w:val="24"/>
        </w:rPr>
        <w:t>Table below.</w:t>
      </w:r>
    </w:p>
    <w:p w14:paraId="5EC9B644" w14:textId="77777777" w:rsidR="00A53513" w:rsidRPr="00705D08" w:rsidRDefault="00A53513" w:rsidP="001E21B7">
      <w:pPr>
        <w:spacing w:after="0" w:line="240" w:lineRule="auto"/>
        <w:rPr>
          <w:lang w:val="en-NZ"/>
        </w:rPr>
      </w:pPr>
    </w:p>
    <w:tbl>
      <w:tblPr>
        <w:tblW w:w="5000" w:type="pct"/>
        <w:jc w:val="center"/>
        <w:tblLayout w:type="fixed"/>
        <w:tblLook w:val="04A0" w:firstRow="1" w:lastRow="0" w:firstColumn="1" w:lastColumn="0" w:noHBand="0" w:noVBand="1"/>
      </w:tblPr>
      <w:tblGrid>
        <w:gridCol w:w="1596"/>
        <w:gridCol w:w="781"/>
        <w:gridCol w:w="44"/>
        <w:gridCol w:w="837"/>
        <w:gridCol w:w="16"/>
        <w:gridCol w:w="1218"/>
        <w:gridCol w:w="27"/>
        <w:gridCol w:w="1359"/>
        <w:gridCol w:w="26"/>
        <w:gridCol w:w="2115"/>
        <w:gridCol w:w="1139"/>
      </w:tblGrid>
      <w:tr w:rsidR="00AB1458" w:rsidRPr="00A91F3F" w14:paraId="2380E5FB" w14:textId="77777777" w:rsidTr="00A91F3F">
        <w:trPr>
          <w:trHeight w:val="825"/>
          <w:tblHeader/>
          <w:jc w:val="center"/>
        </w:trPr>
        <w:tc>
          <w:tcPr>
            <w:tcW w:w="871" w:type="pct"/>
            <w:tcBorders>
              <w:top w:val="single" w:sz="4" w:space="0" w:color="auto"/>
              <w:left w:val="single" w:sz="4" w:space="0" w:color="auto"/>
              <w:bottom w:val="single" w:sz="4" w:space="0" w:color="auto"/>
              <w:right w:val="single" w:sz="4" w:space="0" w:color="auto"/>
            </w:tcBorders>
            <w:shd w:val="clear" w:color="000000" w:fill="9BC2E6"/>
            <w:vAlign w:val="center"/>
            <w:hideMark/>
          </w:tcPr>
          <w:p w14:paraId="60DF3AE4" w14:textId="77777777" w:rsidR="00AB1458" w:rsidRPr="00A91F3F" w:rsidRDefault="00AB1458" w:rsidP="00426778">
            <w:pPr>
              <w:spacing w:after="0" w:line="240" w:lineRule="auto"/>
              <w:jc w:val="center"/>
              <w:rPr>
                <w:rFonts w:ascii="Times New Roman" w:eastAsia="Times New Roman" w:hAnsi="Times New Roman" w:cs="Times New Roman"/>
                <w:b/>
                <w:bCs/>
                <w:color w:val="000000"/>
                <w:sz w:val="20"/>
                <w:szCs w:val="20"/>
                <w:lang w:val="en-MY" w:eastAsia="en-MY"/>
              </w:rPr>
            </w:pPr>
            <w:r w:rsidRPr="00A91F3F">
              <w:rPr>
                <w:rFonts w:ascii="Times New Roman" w:eastAsia="Times New Roman" w:hAnsi="Times New Roman" w:cs="Times New Roman"/>
                <w:b/>
                <w:bCs/>
                <w:color w:val="000000"/>
                <w:sz w:val="20"/>
                <w:szCs w:val="20"/>
                <w:lang w:val="en-MY" w:eastAsia="en-MY"/>
              </w:rPr>
              <w:t>Administration</w:t>
            </w:r>
          </w:p>
        </w:tc>
        <w:tc>
          <w:tcPr>
            <w:tcW w:w="450" w:type="pct"/>
            <w:gridSpan w:val="2"/>
            <w:tcBorders>
              <w:top w:val="single" w:sz="4" w:space="0" w:color="auto"/>
              <w:left w:val="nil"/>
              <w:bottom w:val="single" w:sz="4" w:space="0" w:color="auto"/>
              <w:right w:val="single" w:sz="4" w:space="0" w:color="auto"/>
            </w:tcBorders>
            <w:shd w:val="clear" w:color="000000" w:fill="9BC2E6"/>
            <w:vAlign w:val="center"/>
            <w:hideMark/>
          </w:tcPr>
          <w:p w14:paraId="6EE32606" w14:textId="77777777" w:rsidR="00AB1458" w:rsidRPr="00A91F3F" w:rsidRDefault="00AB1458" w:rsidP="00426778">
            <w:pPr>
              <w:spacing w:after="0" w:line="240" w:lineRule="auto"/>
              <w:jc w:val="center"/>
              <w:rPr>
                <w:rFonts w:ascii="Times New Roman" w:eastAsia="Times New Roman" w:hAnsi="Times New Roman" w:cs="Times New Roman"/>
                <w:b/>
                <w:bCs/>
                <w:color w:val="000000"/>
                <w:sz w:val="20"/>
                <w:szCs w:val="20"/>
                <w:lang w:val="en-MY" w:eastAsia="en-MY"/>
              </w:rPr>
            </w:pPr>
            <w:r w:rsidRPr="00A91F3F">
              <w:rPr>
                <w:rFonts w:ascii="Times New Roman" w:eastAsia="Times New Roman" w:hAnsi="Times New Roman" w:cs="Times New Roman"/>
                <w:b/>
                <w:bCs/>
                <w:color w:val="000000"/>
                <w:sz w:val="20"/>
                <w:szCs w:val="20"/>
                <w:lang w:val="en-MY" w:eastAsia="en-MY"/>
              </w:rPr>
              <w:t>IMT bands</w:t>
            </w:r>
          </w:p>
        </w:tc>
        <w:tc>
          <w:tcPr>
            <w:tcW w:w="466" w:type="pct"/>
            <w:gridSpan w:val="2"/>
            <w:tcBorders>
              <w:top w:val="single" w:sz="4" w:space="0" w:color="auto"/>
              <w:left w:val="nil"/>
              <w:bottom w:val="single" w:sz="4" w:space="0" w:color="auto"/>
              <w:right w:val="single" w:sz="4" w:space="0" w:color="auto"/>
            </w:tcBorders>
            <w:shd w:val="clear" w:color="000000" w:fill="9BC2E6"/>
            <w:vAlign w:val="center"/>
            <w:hideMark/>
          </w:tcPr>
          <w:p w14:paraId="1B36B549" w14:textId="77777777" w:rsidR="00AB1458" w:rsidRPr="00A91F3F" w:rsidRDefault="00AB1458" w:rsidP="00426778">
            <w:pPr>
              <w:spacing w:after="0" w:line="240" w:lineRule="auto"/>
              <w:jc w:val="center"/>
              <w:rPr>
                <w:rFonts w:ascii="Times New Roman" w:eastAsia="Times New Roman" w:hAnsi="Times New Roman" w:cs="Times New Roman"/>
                <w:b/>
                <w:bCs/>
                <w:color w:val="000000"/>
                <w:sz w:val="20"/>
                <w:szCs w:val="20"/>
                <w:lang w:val="en-MY" w:eastAsia="en-MY"/>
              </w:rPr>
            </w:pPr>
            <w:r w:rsidRPr="00A91F3F">
              <w:rPr>
                <w:rFonts w:ascii="Times New Roman" w:eastAsia="Times New Roman" w:hAnsi="Times New Roman" w:cs="Times New Roman"/>
                <w:b/>
                <w:bCs/>
                <w:color w:val="000000"/>
                <w:sz w:val="20"/>
                <w:szCs w:val="20"/>
                <w:lang w:val="en-MY" w:eastAsia="en-MY"/>
              </w:rPr>
              <w:t>FSS bands</w:t>
            </w:r>
          </w:p>
        </w:tc>
        <w:tc>
          <w:tcPr>
            <w:tcW w:w="680" w:type="pct"/>
            <w:gridSpan w:val="2"/>
            <w:tcBorders>
              <w:top w:val="single" w:sz="4" w:space="0" w:color="auto"/>
              <w:left w:val="nil"/>
              <w:bottom w:val="single" w:sz="4" w:space="0" w:color="auto"/>
              <w:right w:val="single" w:sz="4" w:space="0" w:color="auto"/>
            </w:tcBorders>
            <w:shd w:val="clear" w:color="000000" w:fill="9BC2E6"/>
            <w:vAlign w:val="center"/>
            <w:hideMark/>
          </w:tcPr>
          <w:p w14:paraId="1CD563CD" w14:textId="77777777" w:rsidR="00AB1458" w:rsidRPr="00A91F3F" w:rsidRDefault="00AB1458" w:rsidP="00426778">
            <w:pPr>
              <w:spacing w:after="0" w:line="240" w:lineRule="auto"/>
              <w:jc w:val="center"/>
              <w:rPr>
                <w:rFonts w:ascii="Times New Roman" w:eastAsia="Times New Roman" w:hAnsi="Times New Roman" w:cs="Times New Roman"/>
                <w:b/>
                <w:bCs/>
                <w:color w:val="000000"/>
                <w:sz w:val="20"/>
                <w:szCs w:val="20"/>
                <w:lang w:val="en-MY" w:eastAsia="en-MY"/>
              </w:rPr>
            </w:pPr>
            <w:proofErr w:type="spellStart"/>
            <w:r w:rsidRPr="00A91F3F">
              <w:rPr>
                <w:rFonts w:ascii="Times New Roman" w:eastAsia="Times New Roman" w:hAnsi="Times New Roman" w:cs="Times New Roman"/>
                <w:b/>
                <w:bCs/>
                <w:color w:val="000000"/>
                <w:sz w:val="20"/>
                <w:szCs w:val="20"/>
                <w:lang w:val="en-MY" w:eastAsia="en-MY"/>
              </w:rPr>
              <w:t>Guardband</w:t>
            </w:r>
            <w:proofErr w:type="spellEnd"/>
            <w:r w:rsidRPr="00A91F3F">
              <w:rPr>
                <w:rFonts w:ascii="Times New Roman" w:eastAsia="Times New Roman" w:hAnsi="Times New Roman" w:cs="Times New Roman"/>
                <w:b/>
                <w:bCs/>
                <w:color w:val="000000"/>
                <w:sz w:val="20"/>
                <w:szCs w:val="20"/>
                <w:lang w:val="en-MY" w:eastAsia="en-MY"/>
              </w:rPr>
              <w:br/>
              <w:t>(MHz)</w:t>
            </w:r>
          </w:p>
        </w:tc>
        <w:tc>
          <w:tcPr>
            <w:tcW w:w="742" w:type="pct"/>
            <w:tcBorders>
              <w:top w:val="single" w:sz="4" w:space="0" w:color="auto"/>
              <w:left w:val="nil"/>
              <w:bottom w:val="single" w:sz="4" w:space="0" w:color="auto"/>
              <w:right w:val="single" w:sz="4" w:space="0" w:color="auto"/>
            </w:tcBorders>
            <w:shd w:val="clear" w:color="000000" w:fill="9BC2E6"/>
            <w:vAlign w:val="center"/>
            <w:hideMark/>
          </w:tcPr>
          <w:p w14:paraId="41625E61" w14:textId="77777777" w:rsidR="00AB1458" w:rsidRPr="00A91F3F" w:rsidRDefault="00AB1458" w:rsidP="00426778">
            <w:pPr>
              <w:spacing w:after="0" w:line="240" w:lineRule="auto"/>
              <w:jc w:val="center"/>
              <w:rPr>
                <w:rFonts w:ascii="Times New Roman" w:eastAsia="Times New Roman" w:hAnsi="Times New Roman" w:cs="Times New Roman"/>
                <w:b/>
                <w:bCs/>
                <w:color w:val="000000"/>
                <w:sz w:val="20"/>
                <w:szCs w:val="20"/>
                <w:lang w:val="en-MY" w:eastAsia="en-MY"/>
              </w:rPr>
            </w:pPr>
            <w:r w:rsidRPr="00A91F3F">
              <w:rPr>
                <w:rFonts w:ascii="Times New Roman" w:eastAsia="Times New Roman" w:hAnsi="Times New Roman" w:cs="Times New Roman"/>
                <w:b/>
                <w:bCs/>
                <w:color w:val="000000"/>
                <w:sz w:val="20"/>
                <w:szCs w:val="20"/>
                <w:lang w:val="en-MY" w:eastAsia="en-MY"/>
              </w:rPr>
              <w:t>BPF suppression (dB)</w:t>
            </w:r>
          </w:p>
        </w:tc>
        <w:tc>
          <w:tcPr>
            <w:tcW w:w="1169" w:type="pct"/>
            <w:gridSpan w:val="2"/>
            <w:tcBorders>
              <w:top w:val="single" w:sz="4" w:space="0" w:color="auto"/>
              <w:left w:val="nil"/>
              <w:bottom w:val="single" w:sz="4" w:space="0" w:color="auto"/>
              <w:right w:val="single" w:sz="4" w:space="0" w:color="auto"/>
            </w:tcBorders>
            <w:shd w:val="clear" w:color="000000" w:fill="9BC2E6"/>
            <w:vAlign w:val="center"/>
            <w:hideMark/>
          </w:tcPr>
          <w:p w14:paraId="75CB7DD6" w14:textId="77777777" w:rsidR="00AB1458" w:rsidRPr="00A91F3F" w:rsidRDefault="00AB1458" w:rsidP="00426778">
            <w:pPr>
              <w:spacing w:after="0" w:line="240" w:lineRule="auto"/>
              <w:jc w:val="center"/>
              <w:rPr>
                <w:rFonts w:ascii="Times New Roman" w:eastAsia="Times New Roman" w:hAnsi="Times New Roman" w:cs="Times New Roman"/>
                <w:b/>
                <w:bCs/>
                <w:color w:val="000000"/>
                <w:sz w:val="20"/>
                <w:szCs w:val="20"/>
                <w:lang w:val="en-MY" w:eastAsia="en-MY"/>
              </w:rPr>
            </w:pPr>
            <w:r w:rsidRPr="00A91F3F">
              <w:rPr>
                <w:rFonts w:ascii="Times New Roman" w:eastAsia="Times New Roman" w:hAnsi="Times New Roman" w:cs="Times New Roman"/>
                <w:b/>
                <w:bCs/>
                <w:color w:val="000000"/>
                <w:sz w:val="20"/>
                <w:szCs w:val="20"/>
                <w:lang w:val="en-MY" w:eastAsia="en-MY"/>
              </w:rPr>
              <w:t>Mitigation measures</w:t>
            </w:r>
          </w:p>
        </w:tc>
        <w:tc>
          <w:tcPr>
            <w:tcW w:w="622" w:type="pct"/>
            <w:tcBorders>
              <w:top w:val="single" w:sz="4" w:space="0" w:color="auto"/>
              <w:left w:val="nil"/>
              <w:bottom w:val="single" w:sz="4" w:space="0" w:color="auto"/>
              <w:right w:val="single" w:sz="4" w:space="0" w:color="auto"/>
            </w:tcBorders>
            <w:shd w:val="clear" w:color="000000" w:fill="9BC2E6"/>
            <w:vAlign w:val="center"/>
            <w:hideMark/>
          </w:tcPr>
          <w:p w14:paraId="1AA76957" w14:textId="77777777" w:rsidR="00AB1458" w:rsidRPr="00A91F3F" w:rsidRDefault="00AB1458" w:rsidP="00426778">
            <w:pPr>
              <w:spacing w:after="0" w:line="240" w:lineRule="auto"/>
              <w:jc w:val="center"/>
              <w:rPr>
                <w:rFonts w:ascii="Times New Roman" w:eastAsia="Times New Roman" w:hAnsi="Times New Roman" w:cs="Times New Roman"/>
                <w:b/>
                <w:bCs/>
                <w:color w:val="000000"/>
                <w:sz w:val="20"/>
                <w:szCs w:val="20"/>
                <w:lang w:val="en-MY" w:eastAsia="en-MY"/>
              </w:rPr>
            </w:pPr>
            <w:r w:rsidRPr="00A91F3F">
              <w:rPr>
                <w:rFonts w:ascii="Times New Roman" w:eastAsia="Times New Roman" w:hAnsi="Times New Roman" w:cs="Times New Roman"/>
                <w:b/>
                <w:bCs/>
                <w:color w:val="000000"/>
                <w:sz w:val="20"/>
                <w:szCs w:val="20"/>
                <w:lang w:val="en-MY" w:eastAsia="en-MY"/>
              </w:rPr>
              <w:t>Reference</w:t>
            </w:r>
          </w:p>
        </w:tc>
      </w:tr>
      <w:tr w:rsidR="008264BB" w:rsidRPr="00A91F3F" w14:paraId="1A54CE61" w14:textId="77777777" w:rsidTr="00730E65">
        <w:trPr>
          <w:trHeight w:val="334"/>
          <w:jc w:val="center"/>
        </w:trPr>
        <w:tc>
          <w:tcPr>
            <w:tcW w:w="871" w:type="pct"/>
            <w:tcBorders>
              <w:top w:val="nil"/>
              <w:left w:val="single" w:sz="4" w:space="0" w:color="auto"/>
              <w:bottom w:val="single" w:sz="4" w:space="0" w:color="auto"/>
              <w:right w:val="single" w:sz="4" w:space="0" w:color="auto"/>
            </w:tcBorders>
            <w:noWrap/>
          </w:tcPr>
          <w:p w14:paraId="57B474FF" w14:textId="6DC84E4F" w:rsidR="008264BB" w:rsidRPr="00A91F3F" w:rsidRDefault="008264BB" w:rsidP="00426778">
            <w:pPr>
              <w:spacing w:after="0" w:line="240" w:lineRule="auto"/>
              <w:jc w:val="center"/>
              <w:rPr>
                <w:rFonts w:ascii="Times New Roman" w:eastAsia="Times New Roman" w:hAnsi="Times New Roman" w:cs="Times New Roman"/>
                <w:b/>
                <w:bCs/>
                <w:color w:val="000000"/>
                <w:sz w:val="20"/>
                <w:szCs w:val="20"/>
                <w:lang w:val="en-MY" w:eastAsia="en-MY"/>
              </w:rPr>
            </w:pPr>
            <w:r w:rsidRPr="00A91F3F">
              <w:rPr>
                <w:rFonts w:ascii="Times New Roman" w:eastAsia="Times New Roman" w:hAnsi="Times New Roman" w:cs="Times New Roman"/>
                <w:b/>
                <w:bCs/>
                <w:color w:val="000000"/>
                <w:sz w:val="20"/>
                <w:szCs w:val="20"/>
                <w:lang w:val="en-MY" w:eastAsia="en-MY"/>
              </w:rPr>
              <w:t>China</w:t>
            </w:r>
            <w:r w:rsidR="00E2636F" w:rsidRPr="00A91F3F">
              <w:rPr>
                <w:rFonts w:ascii="Times New Roman" w:eastAsia="Times New Roman" w:hAnsi="Times New Roman" w:cs="Times New Roman"/>
                <w:b/>
                <w:bCs/>
                <w:color w:val="000000"/>
                <w:sz w:val="20"/>
                <w:szCs w:val="20"/>
                <w:lang w:val="en-MY" w:eastAsia="en-MY"/>
              </w:rPr>
              <w:t xml:space="preserve"> </w:t>
            </w:r>
          </w:p>
        </w:tc>
        <w:tc>
          <w:tcPr>
            <w:tcW w:w="426" w:type="pct"/>
            <w:tcBorders>
              <w:top w:val="nil"/>
              <w:left w:val="nil"/>
              <w:bottom w:val="single" w:sz="4" w:space="0" w:color="auto"/>
              <w:right w:val="single" w:sz="4" w:space="0" w:color="auto"/>
            </w:tcBorders>
            <w:noWrap/>
          </w:tcPr>
          <w:p w14:paraId="40F94AF4" w14:textId="77777777" w:rsidR="008264BB" w:rsidRPr="00A91F3F" w:rsidRDefault="008264BB" w:rsidP="00426778">
            <w:pPr>
              <w:spacing w:after="0" w:line="240" w:lineRule="auto"/>
              <w:jc w:val="center"/>
              <w:rPr>
                <w:rFonts w:ascii="Times New Roman" w:hAnsi="Times New Roman" w:cs="Times New Roman"/>
                <w:color w:val="000000"/>
                <w:sz w:val="20"/>
                <w:szCs w:val="20"/>
                <w:lang w:val="en-MY" w:eastAsia="zh-CN"/>
              </w:rPr>
            </w:pPr>
            <w:r w:rsidRPr="00A91F3F">
              <w:rPr>
                <w:rFonts w:ascii="Times New Roman" w:hAnsi="Times New Roman" w:cs="Times New Roman"/>
                <w:color w:val="000000"/>
                <w:sz w:val="20"/>
                <w:szCs w:val="20"/>
                <w:lang w:val="en-MY" w:eastAsia="zh-CN"/>
              </w:rPr>
              <w:t>3.4-3.6</w:t>
            </w:r>
          </w:p>
        </w:tc>
        <w:tc>
          <w:tcPr>
            <w:tcW w:w="481" w:type="pct"/>
            <w:gridSpan w:val="2"/>
            <w:tcBorders>
              <w:top w:val="nil"/>
              <w:left w:val="nil"/>
              <w:bottom w:val="single" w:sz="4" w:space="0" w:color="auto"/>
              <w:right w:val="single" w:sz="4" w:space="0" w:color="auto"/>
            </w:tcBorders>
            <w:noWrap/>
          </w:tcPr>
          <w:p w14:paraId="36BD5732" w14:textId="77777777" w:rsidR="008264BB" w:rsidRPr="00A91F3F" w:rsidRDefault="008264BB" w:rsidP="00426778">
            <w:pPr>
              <w:spacing w:after="0" w:line="240" w:lineRule="auto"/>
              <w:jc w:val="center"/>
              <w:rPr>
                <w:rFonts w:ascii="Times New Roman" w:hAnsi="Times New Roman" w:cs="Times New Roman"/>
                <w:color w:val="000000"/>
                <w:sz w:val="20"/>
                <w:szCs w:val="20"/>
                <w:lang w:val="en-MY" w:eastAsia="zh-CN"/>
              </w:rPr>
            </w:pPr>
            <w:r w:rsidRPr="00A91F3F">
              <w:rPr>
                <w:rFonts w:ascii="Times New Roman" w:hAnsi="Times New Roman" w:cs="Times New Roman"/>
                <w:color w:val="000000"/>
                <w:sz w:val="20"/>
                <w:szCs w:val="20"/>
                <w:lang w:val="en-MY" w:eastAsia="zh-CN"/>
              </w:rPr>
              <w:t>3.7-4.2</w:t>
            </w:r>
          </w:p>
        </w:tc>
        <w:tc>
          <w:tcPr>
            <w:tcW w:w="674" w:type="pct"/>
            <w:gridSpan w:val="2"/>
            <w:tcBorders>
              <w:top w:val="nil"/>
              <w:left w:val="nil"/>
              <w:bottom w:val="single" w:sz="4" w:space="0" w:color="auto"/>
              <w:right w:val="single" w:sz="4" w:space="0" w:color="auto"/>
            </w:tcBorders>
            <w:noWrap/>
          </w:tcPr>
          <w:p w14:paraId="18C6E9DD" w14:textId="77777777" w:rsidR="008264BB" w:rsidRPr="00A91F3F" w:rsidRDefault="008264BB" w:rsidP="00426778">
            <w:pPr>
              <w:spacing w:after="0" w:line="240" w:lineRule="auto"/>
              <w:jc w:val="center"/>
              <w:rPr>
                <w:rFonts w:ascii="Times New Roman" w:hAnsi="Times New Roman" w:cs="Times New Roman"/>
                <w:color w:val="000000"/>
                <w:sz w:val="20"/>
                <w:szCs w:val="20"/>
                <w:lang w:val="en-MY" w:eastAsia="zh-CN"/>
              </w:rPr>
            </w:pPr>
            <w:r w:rsidRPr="00A91F3F">
              <w:rPr>
                <w:rFonts w:ascii="Times New Roman" w:hAnsi="Times New Roman" w:cs="Times New Roman"/>
                <w:color w:val="000000"/>
                <w:sz w:val="20"/>
                <w:szCs w:val="20"/>
                <w:lang w:val="en-MY" w:eastAsia="zh-CN"/>
              </w:rPr>
              <w:t>100</w:t>
            </w:r>
          </w:p>
        </w:tc>
        <w:tc>
          <w:tcPr>
            <w:tcW w:w="771" w:type="pct"/>
            <w:gridSpan w:val="3"/>
            <w:tcBorders>
              <w:top w:val="nil"/>
              <w:left w:val="nil"/>
              <w:bottom w:val="single" w:sz="4" w:space="0" w:color="auto"/>
              <w:right w:val="single" w:sz="4" w:space="0" w:color="auto"/>
            </w:tcBorders>
            <w:noWrap/>
          </w:tcPr>
          <w:p w14:paraId="22068ED1" w14:textId="77777777" w:rsidR="008264BB" w:rsidRPr="00A91F3F" w:rsidRDefault="008264BB" w:rsidP="00426778">
            <w:pPr>
              <w:spacing w:after="0" w:line="240" w:lineRule="auto"/>
              <w:jc w:val="center"/>
              <w:rPr>
                <w:rFonts w:ascii="Times New Roman" w:eastAsia="Times New Roman" w:hAnsi="Times New Roman" w:cs="Times New Roman"/>
                <w:color w:val="000000"/>
                <w:sz w:val="20"/>
                <w:szCs w:val="20"/>
                <w:lang w:val="en-MY" w:eastAsia="en-MY"/>
              </w:rPr>
            </w:pPr>
            <w:r w:rsidRPr="00A91F3F">
              <w:rPr>
                <w:rFonts w:ascii="Times New Roman" w:eastAsia="Times New Roman" w:hAnsi="Times New Roman" w:cs="Times New Roman"/>
                <w:color w:val="000000"/>
                <w:sz w:val="20"/>
                <w:szCs w:val="20"/>
                <w:lang w:val="en-MY" w:eastAsia="en-MY"/>
              </w:rPr>
              <w:t xml:space="preserve">≥55dB </w:t>
            </w:r>
          </w:p>
          <w:p w14:paraId="70A19EFF" w14:textId="77777777" w:rsidR="008264BB" w:rsidRPr="00A91F3F" w:rsidRDefault="008264BB" w:rsidP="00426778">
            <w:pPr>
              <w:spacing w:after="0" w:line="240" w:lineRule="auto"/>
              <w:jc w:val="center"/>
              <w:rPr>
                <w:rFonts w:ascii="Times New Roman" w:eastAsia="Times New Roman" w:hAnsi="Times New Roman" w:cs="Times New Roman"/>
                <w:color w:val="000000"/>
                <w:sz w:val="20"/>
                <w:szCs w:val="20"/>
                <w:lang w:val="en-MY" w:eastAsia="en-MY"/>
              </w:rPr>
            </w:pPr>
            <w:r w:rsidRPr="00A91F3F">
              <w:rPr>
                <w:rFonts w:ascii="Times New Roman" w:hAnsi="Times New Roman" w:cs="Times New Roman"/>
                <w:sz w:val="20"/>
                <w:szCs w:val="20"/>
                <w:lang w:eastAsia="zh-CN"/>
              </w:rPr>
              <w:t>Insert loss: ≤ 0.5dB</w:t>
            </w:r>
          </w:p>
        </w:tc>
        <w:tc>
          <w:tcPr>
            <w:tcW w:w="1155" w:type="pct"/>
            <w:tcBorders>
              <w:top w:val="nil"/>
              <w:left w:val="nil"/>
              <w:bottom w:val="single" w:sz="4" w:space="0" w:color="auto"/>
              <w:right w:val="single" w:sz="4" w:space="0" w:color="auto"/>
            </w:tcBorders>
          </w:tcPr>
          <w:p w14:paraId="035D89E3" w14:textId="6A87FE59" w:rsidR="008264BB" w:rsidRPr="00A91F3F" w:rsidRDefault="008264BB" w:rsidP="00426778">
            <w:pPr>
              <w:spacing w:after="0" w:line="240" w:lineRule="auto"/>
              <w:rPr>
                <w:rFonts w:ascii="Times New Roman" w:eastAsia="Times New Roman" w:hAnsi="Times New Roman" w:cs="Times New Roman"/>
                <w:color w:val="000000"/>
                <w:sz w:val="20"/>
                <w:szCs w:val="20"/>
                <w:lang w:val="en-MY" w:eastAsia="en-MY"/>
              </w:rPr>
            </w:pPr>
            <w:r w:rsidRPr="00A91F3F">
              <w:rPr>
                <w:rFonts w:ascii="Times New Roman" w:eastAsia="Times New Roman" w:hAnsi="Times New Roman" w:cs="Times New Roman"/>
                <w:color w:val="000000"/>
                <w:sz w:val="20"/>
                <w:szCs w:val="20"/>
                <w:lang w:val="en-MY" w:eastAsia="en-MY"/>
              </w:rPr>
              <w:t>a)</w:t>
            </w:r>
            <w:r w:rsidR="00A91F3F" w:rsidRPr="00A91F3F">
              <w:rPr>
                <w:rFonts w:ascii="Times New Roman" w:eastAsia="Times New Roman" w:hAnsi="Times New Roman" w:cs="Times New Roman"/>
                <w:color w:val="000000"/>
                <w:sz w:val="20"/>
                <w:szCs w:val="20"/>
                <w:lang w:val="en-MY" w:eastAsia="en-MY"/>
              </w:rPr>
              <w:t xml:space="preserve"> </w:t>
            </w:r>
            <w:r w:rsidRPr="00A91F3F">
              <w:rPr>
                <w:rFonts w:ascii="Times New Roman" w:eastAsia="Times New Roman" w:hAnsi="Times New Roman" w:cs="Times New Roman"/>
                <w:color w:val="000000"/>
                <w:sz w:val="20"/>
                <w:szCs w:val="20"/>
                <w:lang w:val="en-MY" w:eastAsia="en-MY"/>
              </w:rPr>
              <w:t xml:space="preserve">Change co-channel FSS receive frequency </w:t>
            </w:r>
            <w:r w:rsidRPr="00A91F3F">
              <w:rPr>
                <w:rFonts w:ascii="Times New Roman" w:eastAsia="Times New Roman" w:hAnsi="Times New Roman" w:cs="Times New Roman"/>
                <w:color w:val="000000"/>
                <w:sz w:val="20"/>
                <w:szCs w:val="20"/>
                <w:lang w:val="en-MY" w:eastAsia="en-MY"/>
              </w:rPr>
              <w:lastRenderedPageBreak/>
              <w:t xml:space="preserve">to other frequency </w:t>
            </w:r>
            <w:proofErr w:type="gramStart"/>
            <w:r w:rsidRPr="00A91F3F">
              <w:rPr>
                <w:rFonts w:ascii="Times New Roman" w:eastAsia="Times New Roman" w:hAnsi="Times New Roman" w:cs="Times New Roman"/>
                <w:color w:val="000000"/>
                <w:sz w:val="20"/>
                <w:szCs w:val="20"/>
                <w:lang w:val="en-MY" w:eastAsia="en-MY"/>
              </w:rPr>
              <w:t>bands;</w:t>
            </w:r>
            <w:proofErr w:type="gramEnd"/>
            <w:r w:rsidRPr="00A91F3F">
              <w:rPr>
                <w:rFonts w:ascii="Times New Roman" w:eastAsia="Times New Roman" w:hAnsi="Times New Roman" w:cs="Times New Roman"/>
                <w:color w:val="000000"/>
                <w:sz w:val="20"/>
                <w:szCs w:val="20"/>
                <w:lang w:val="en-MY" w:eastAsia="en-MY"/>
              </w:rPr>
              <w:t xml:space="preserve"> </w:t>
            </w:r>
          </w:p>
          <w:p w14:paraId="367F76A6" w14:textId="7E35896D" w:rsidR="008264BB" w:rsidRPr="00A91F3F" w:rsidRDefault="008264BB" w:rsidP="00426778">
            <w:pPr>
              <w:spacing w:after="0" w:line="240" w:lineRule="auto"/>
              <w:rPr>
                <w:rFonts w:ascii="Times New Roman" w:eastAsia="Times New Roman" w:hAnsi="Times New Roman" w:cs="Times New Roman"/>
                <w:color w:val="000000"/>
                <w:sz w:val="20"/>
                <w:szCs w:val="20"/>
                <w:lang w:val="en-MY" w:eastAsia="en-MY"/>
              </w:rPr>
            </w:pPr>
            <w:r w:rsidRPr="00A91F3F">
              <w:rPr>
                <w:rFonts w:ascii="Times New Roman" w:eastAsia="Times New Roman" w:hAnsi="Times New Roman" w:cs="Times New Roman"/>
                <w:color w:val="000000"/>
                <w:sz w:val="20"/>
                <w:szCs w:val="20"/>
                <w:lang w:val="en-MY" w:eastAsia="en-MY"/>
              </w:rPr>
              <w:t>b)</w:t>
            </w:r>
            <w:r w:rsidR="00A91F3F" w:rsidRPr="00A91F3F">
              <w:rPr>
                <w:rFonts w:ascii="Times New Roman" w:eastAsia="Times New Roman" w:hAnsi="Times New Roman" w:cs="Times New Roman"/>
                <w:color w:val="000000"/>
                <w:sz w:val="20"/>
                <w:szCs w:val="20"/>
                <w:lang w:val="en-MY" w:eastAsia="en-MY"/>
              </w:rPr>
              <w:t xml:space="preserve"> </w:t>
            </w:r>
            <w:r w:rsidRPr="00A91F3F">
              <w:rPr>
                <w:rFonts w:ascii="Times New Roman" w:eastAsia="Times New Roman" w:hAnsi="Times New Roman" w:cs="Times New Roman"/>
                <w:color w:val="000000"/>
                <w:sz w:val="20"/>
                <w:szCs w:val="20"/>
                <w:lang w:val="en-MY" w:eastAsia="en-MY"/>
              </w:rPr>
              <w:t xml:space="preserve">Improve the receive technique characteristics of LNA/LNB, such as adding additional </w:t>
            </w:r>
            <w:proofErr w:type="gramStart"/>
            <w:r w:rsidRPr="00A91F3F">
              <w:rPr>
                <w:rFonts w:ascii="Times New Roman" w:eastAsia="Times New Roman" w:hAnsi="Times New Roman" w:cs="Times New Roman"/>
                <w:color w:val="000000"/>
                <w:sz w:val="20"/>
                <w:szCs w:val="20"/>
                <w:lang w:val="en-MY" w:eastAsia="en-MY"/>
              </w:rPr>
              <w:t>filter;</w:t>
            </w:r>
            <w:proofErr w:type="gramEnd"/>
            <w:r w:rsidRPr="00A91F3F">
              <w:rPr>
                <w:rFonts w:ascii="Times New Roman" w:eastAsia="Times New Roman" w:hAnsi="Times New Roman" w:cs="Times New Roman"/>
                <w:color w:val="000000"/>
                <w:sz w:val="20"/>
                <w:szCs w:val="20"/>
                <w:lang w:val="en-MY" w:eastAsia="en-MY"/>
              </w:rPr>
              <w:t xml:space="preserve"> </w:t>
            </w:r>
          </w:p>
          <w:p w14:paraId="52F78616" w14:textId="66E6066B" w:rsidR="008264BB" w:rsidRPr="00A91F3F" w:rsidRDefault="008264BB" w:rsidP="00426778">
            <w:pPr>
              <w:spacing w:after="0" w:line="240" w:lineRule="auto"/>
              <w:rPr>
                <w:rFonts w:ascii="Times New Roman" w:eastAsia="Times New Roman" w:hAnsi="Times New Roman" w:cs="Times New Roman"/>
                <w:color w:val="000000"/>
                <w:sz w:val="20"/>
                <w:szCs w:val="20"/>
                <w:lang w:val="en-MY" w:eastAsia="en-MY"/>
              </w:rPr>
            </w:pPr>
            <w:r w:rsidRPr="00A91F3F">
              <w:rPr>
                <w:rFonts w:ascii="Times New Roman" w:eastAsia="Times New Roman" w:hAnsi="Times New Roman" w:cs="Times New Roman"/>
                <w:color w:val="000000"/>
                <w:sz w:val="20"/>
                <w:szCs w:val="20"/>
                <w:lang w:val="en-MY" w:eastAsia="en-MY"/>
              </w:rPr>
              <w:t>c)</w:t>
            </w:r>
            <w:r w:rsidR="00A91F3F" w:rsidRPr="00A91F3F">
              <w:rPr>
                <w:rFonts w:ascii="Times New Roman" w:eastAsia="Times New Roman" w:hAnsi="Times New Roman" w:cs="Times New Roman"/>
                <w:color w:val="000000"/>
                <w:sz w:val="20"/>
                <w:szCs w:val="20"/>
                <w:lang w:val="en-MY" w:eastAsia="en-MY"/>
              </w:rPr>
              <w:t xml:space="preserve"> </w:t>
            </w:r>
            <w:r w:rsidRPr="00A91F3F">
              <w:rPr>
                <w:rFonts w:ascii="Times New Roman" w:eastAsia="Times New Roman" w:hAnsi="Times New Roman" w:cs="Times New Roman"/>
                <w:color w:val="000000"/>
                <w:sz w:val="20"/>
                <w:szCs w:val="20"/>
                <w:lang w:val="en-MY" w:eastAsia="en-MY"/>
              </w:rPr>
              <w:t xml:space="preserve">Installing shielding net around the earth </w:t>
            </w:r>
            <w:proofErr w:type="gramStart"/>
            <w:r w:rsidRPr="00A91F3F">
              <w:rPr>
                <w:rFonts w:ascii="Times New Roman" w:eastAsia="Times New Roman" w:hAnsi="Times New Roman" w:cs="Times New Roman"/>
                <w:color w:val="000000"/>
                <w:sz w:val="20"/>
                <w:szCs w:val="20"/>
                <w:lang w:val="en-MY" w:eastAsia="en-MY"/>
              </w:rPr>
              <w:t>station;</w:t>
            </w:r>
            <w:proofErr w:type="gramEnd"/>
            <w:r w:rsidRPr="00A91F3F">
              <w:rPr>
                <w:rFonts w:ascii="Times New Roman" w:eastAsia="Times New Roman" w:hAnsi="Times New Roman" w:cs="Times New Roman"/>
                <w:color w:val="000000"/>
                <w:sz w:val="20"/>
                <w:szCs w:val="20"/>
                <w:lang w:val="en-MY" w:eastAsia="en-MY"/>
              </w:rPr>
              <w:t xml:space="preserve"> </w:t>
            </w:r>
          </w:p>
          <w:p w14:paraId="7CDFD447" w14:textId="21911F66" w:rsidR="008264BB" w:rsidRPr="00A91F3F" w:rsidRDefault="008264BB" w:rsidP="00426778">
            <w:pPr>
              <w:spacing w:after="0" w:line="240" w:lineRule="auto"/>
              <w:rPr>
                <w:rFonts w:ascii="Times New Roman" w:eastAsia="Times New Roman" w:hAnsi="Times New Roman" w:cs="Times New Roman"/>
                <w:color w:val="000000"/>
                <w:sz w:val="20"/>
                <w:szCs w:val="20"/>
                <w:lang w:val="en-MY" w:eastAsia="en-MY"/>
              </w:rPr>
            </w:pPr>
            <w:r w:rsidRPr="00A91F3F">
              <w:rPr>
                <w:rFonts w:ascii="Times New Roman" w:eastAsia="Times New Roman" w:hAnsi="Times New Roman" w:cs="Times New Roman"/>
                <w:color w:val="000000"/>
                <w:sz w:val="20"/>
                <w:szCs w:val="20"/>
                <w:lang w:val="en-MY" w:eastAsia="en-MY"/>
              </w:rPr>
              <w:t>d)</w:t>
            </w:r>
            <w:r w:rsidR="00A91F3F" w:rsidRPr="00A91F3F">
              <w:rPr>
                <w:rFonts w:ascii="Times New Roman" w:eastAsia="Times New Roman" w:hAnsi="Times New Roman" w:cs="Times New Roman"/>
                <w:color w:val="000000"/>
                <w:sz w:val="20"/>
                <w:szCs w:val="20"/>
                <w:lang w:val="en-MY" w:eastAsia="en-MY"/>
              </w:rPr>
              <w:t xml:space="preserve"> </w:t>
            </w:r>
            <w:r w:rsidRPr="00A91F3F">
              <w:rPr>
                <w:rFonts w:ascii="Times New Roman" w:eastAsia="Times New Roman" w:hAnsi="Times New Roman" w:cs="Times New Roman"/>
                <w:color w:val="000000"/>
                <w:sz w:val="20"/>
                <w:szCs w:val="20"/>
                <w:lang w:val="en-MY" w:eastAsia="en-MY"/>
              </w:rPr>
              <w:t xml:space="preserve">Avoid setting up 5G base stations in the main lobe of earth station </w:t>
            </w:r>
            <w:proofErr w:type="gramStart"/>
            <w:r w:rsidRPr="00A91F3F">
              <w:rPr>
                <w:rFonts w:ascii="Times New Roman" w:eastAsia="Times New Roman" w:hAnsi="Times New Roman" w:cs="Times New Roman"/>
                <w:color w:val="000000"/>
                <w:sz w:val="20"/>
                <w:szCs w:val="20"/>
                <w:lang w:val="en-MY" w:eastAsia="en-MY"/>
              </w:rPr>
              <w:t>antenna;</w:t>
            </w:r>
            <w:proofErr w:type="gramEnd"/>
            <w:r w:rsidRPr="00A91F3F">
              <w:rPr>
                <w:rFonts w:ascii="Times New Roman" w:eastAsia="Times New Roman" w:hAnsi="Times New Roman" w:cs="Times New Roman"/>
                <w:color w:val="000000"/>
                <w:sz w:val="20"/>
                <w:szCs w:val="20"/>
                <w:lang w:val="en-MY" w:eastAsia="en-MY"/>
              </w:rPr>
              <w:t xml:space="preserve"> </w:t>
            </w:r>
          </w:p>
          <w:p w14:paraId="31DFA347" w14:textId="5FA10AD8" w:rsidR="008264BB" w:rsidRPr="00A91F3F" w:rsidRDefault="008264BB" w:rsidP="00426778">
            <w:pPr>
              <w:spacing w:after="0" w:line="240" w:lineRule="auto"/>
              <w:rPr>
                <w:rFonts w:ascii="Times New Roman" w:eastAsia="Times New Roman" w:hAnsi="Times New Roman" w:cs="Times New Roman"/>
                <w:color w:val="000000"/>
                <w:sz w:val="20"/>
                <w:szCs w:val="20"/>
                <w:lang w:val="en-MY" w:eastAsia="en-MY"/>
              </w:rPr>
            </w:pPr>
            <w:r w:rsidRPr="00A91F3F">
              <w:rPr>
                <w:rFonts w:ascii="Times New Roman" w:eastAsia="Times New Roman" w:hAnsi="Times New Roman" w:cs="Times New Roman"/>
                <w:color w:val="000000"/>
                <w:sz w:val="20"/>
                <w:szCs w:val="20"/>
                <w:lang w:val="en-MY" w:eastAsia="en-MY"/>
              </w:rPr>
              <w:t>e)</w:t>
            </w:r>
            <w:r w:rsidR="00A91F3F">
              <w:rPr>
                <w:rFonts w:ascii="Times New Roman" w:eastAsia="Times New Roman" w:hAnsi="Times New Roman" w:cs="Times New Roman"/>
                <w:color w:val="000000"/>
                <w:sz w:val="20"/>
                <w:szCs w:val="20"/>
                <w:lang w:val="en-MY" w:eastAsia="en-MY"/>
              </w:rPr>
              <w:t xml:space="preserve"> </w:t>
            </w:r>
            <w:r w:rsidRPr="00A91F3F">
              <w:rPr>
                <w:rFonts w:ascii="Times New Roman" w:eastAsia="Times New Roman" w:hAnsi="Times New Roman" w:cs="Times New Roman"/>
                <w:color w:val="000000"/>
                <w:sz w:val="20"/>
                <w:szCs w:val="20"/>
                <w:lang w:val="en-MY" w:eastAsia="en-MY"/>
              </w:rPr>
              <w:t xml:space="preserve">Adjust the maximum radiation </w:t>
            </w:r>
            <w:proofErr w:type="gramStart"/>
            <w:r w:rsidRPr="00A91F3F">
              <w:rPr>
                <w:rFonts w:ascii="Times New Roman" w:eastAsia="Times New Roman" w:hAnsi="Times New Roman" w:cs="Times New Roman"/>
                <w:color w:val="000000"/>
                <w:sz w:val="20"/>
                <w:szCs w:val="20"/>
                <w:lang w:val="en-MY" w:eastAsia="en-MY"/>
              </w:rPr>
              <w:t>direction;</w:t>
            </w:r>
            <w:proofErr w:type="gramEnd"/>
          </w:p>
          <w:p w14:paraId="6B879B74" w14:textId="77777777" w:rsidR="008264BB" w:rsidRPr="00A91F3F" w:rsidRDefault="008264BB" w:rsidP="00426778">
            <w:pPr>
              <w:spacing w:after="0" w:line="240" w:lineRule="auto"/>
              <w:rPr>
                <w:rFonts w:ascii="Times New Roman" w:eastAsia="Times New Roman" w:hAnsi="Times New Roman" w:cs="Times New Roman"/>
                <w:color w:val="000000"/>
                <w:sz w:val="20"/>
                <w:szCs w:val="20"/>
                <w:lang w:val="en-MY" w:eastAsia="en-MY"/>
              </w:rPr>
            </w:pPr>
            <w:r w:rsidRPr="00A91F3F">
              <w:rPr>
                <w:rFonts w:ascii="Times New Roman" w:eastAsia="Times New Roman" w:hAnsi="Times New Roman" w:cs="Times New Roman"/>
                <w:color w:val="000000"/>
                <w:sz w:val="20"/>
                <w:szCs w:val="20"/>
                <w:lang w:val="en-MY" w:eastAsia="en-MY"/>
              </w:rPr>
              <w:t xml:space="preserve">f)Reduce the 5G maximum output </w:t>
            </w:r>
            <w:proofErr w:type="gramStart"/>
            <w:r w:rsidRPr="00A91F3F">
              <w:rPr>
                <w:rFonts w:ascii="Times New Roman" w:eastAsia="Times New Roman" w:hAnsi="Times New Roman" w:cs="Times New Roman"/>
                <w:color w:val="000000"/>
                <w:sz w:val="20"/>
                <w:szCs w:val="20"/>
                <w:lang w:val="en-MY" w:eastAsia="en-MY"/>
              </w:rPr>
              <w:t>power;</w:t>
            </w:r>
            <w:proofErr w:type="gramEnd"/>
          </w:p>
          <w:p w14:paraId="4C63A7FA" w14:textId="4029EA7E" w:rsidR="008264BB" w:rsidRPr="00A91F3F" w:rsidRDefault="008264BB" w:rsidP="00426778">
            <w:pPr>
              <w:spacing w:after="0" w:line="240" w:lineRule="auto"/>
              <w:rPr>
                <w:rFonts w:ascii="Times New Roman" w:eastAsia="Times New Roman" w:hAnsi="Times New Roman" w:cs="Times New Roman"/>
                <w:color w:val="000000"/>
                <w:sz w:val="20"/>
                <w:szCs w:val="20"/>
                <w:lang w:val="en-MY" w:eastAsia="en-MY"/>
              </w:rPr>
            </w:pPr>
            <w:r w:rsidRPr="00A91F3F">
              <w:rPr>
                <w:rFonts w:ascii="Times New Roman" w:eastAsia="Times New Roman" w:hAnsi="Times New Roman" w:cs="Times New Roman"/>
                <w:color w:val="000000"/>
                <w:sz w:val="20"/>
                <w:szCs w:val="20"/>
                <w:lang w:val="en-MY" w:eastAsia="en-MY"/>
              </w:rPr>
              <w:t>g)</w:t>
            </w:r>
            <w:r w:rsidR="00A91F3F">
              <w:rPr>
                <w:rFonts w:ascii="Times New Roman" w:eastAsia="Times New Roman" w:hAnsi="Times New Roman" w:cs="Times New Roman"/>
                <w:color w:val="000000"/>
                <w:sz w:val="20"/>
                <w:szCs w:val="20"/>
                <w:lang w:val="en-MY" w:eastAsia="en-MY"/>
              </w:rPr>
              <w:t xml:space="preserve"> </w:t>
            </w:r>
            <w:r w:rsidRPr="00A91F3F">
              <w:rPr>
                <w:rFonts w:ascii="Times New Roman" w:eastAsia="Times New Roman" w:hAnsi="Times New Roman" w:cs="Times New Roman"/>
                <w:color w:val="000000"/>
                <w:sz w:val="20"/>
                <w:szCs w:val="20"/>
                <w:lang w:val="en-MY" w:eastAsia="en-MY"/>
              </w:rPr>
              <w:t>Building separation.</w:t>
            </w:r>
          </w:p>
        </w:tc>
        <w:tc>
          <w:tcPr>
            <w:tcW w:w="622" w:type="pct"/>
            <w:tcBorders>
              <w:top w:val="nil"/>
              <w:left w:val="nil"/>
              <w:bottom w:val="single" w:sz="4" w:space="0" w:color="auto"/>
              <w:right w:val="single" w:sz="4" w:space="0" w:color="auto"/>
            </w:tcBorders>
            <w:noWrap/>
          </w:tcPr>
          <w:p w14:paraId="262FFEF5" w14:textId="77777777" w:rsidR="008264BB" w:rsidRPr="00A91F3F" w:rsidRDefault="008264BB" w:rsidP="00426778">
            <w:pPr>
              <w:spacing w:after="0" w:line="240" w:lineRule="auto"/>
              <w:jc w:val="center"/>
              <w:rPr>
                <w:rFonts w:ascii="Times New Roman" w:eastAsia="Times New Roman" w:hAnsi="Times New Roman" w:cs="Times New Roman"/>
                <w:b/>
                <w:bCs/>
                <w:color w:val="000000"/>
                <w:sz w:val="20"/>
                <w:szCs w:val="20"/>
                <w:lang w:val="en-MY" w:eastAsia="en-MY"/>
              </w:rPr>
            </w:pPr>
            <w:r w:rsidRPr="00A91F3F">
              <w:rPr>
                <w:rFonts w:ascii="Times New Roman" w:eastAsia="Times New Roman" w:hAnsi="Times New Roman" w:cs="Times New Roman"/>
                <w:b/>
                <w:bCs/>
                <w:color w:val="000000"/>
                <w:sz w:val="20"/>
                <w:szCs w:val="20"/>
                <w:lang w:val="en-MY" w:eastAsia="en-MY"/>
              </w:rPr>
              <w:lastRenderedPageBreak/>
              <w:t>Annex 4</w:t>
            </w:r>
          </w:p>
        </w:tc>
      </w:tr>
      <w:tr w:rsidR="00AB1458" w:rsidRPr="00A91F3F" w14:paraId="1F076DB4" w14:textId="77777777" w:rsidTr="00730E65">
        <w:trPr>
          <w:trHeight w:val="2116"/>
          <w:jc w:val="center"/>
        </w:trPr>
        <w:tc>
          <w:tcPr>
            <w:tcW w:w="871" w:type="pct"/>
            <w:tcBorders>
              <w:top w:val="nil"/>
              <w:left w:val="single" w:sz="4" w:space="0" w:color="auto"/>
              <w:bottom w:val="single" w:sz="4" w:space="0" w:color="auto"/>
              <w:right w:val="single" w:sz="4" w:space="0" w:color="auto"/>
            </w:tcBorders>
            <w:noWrap/>
            <w:hideMark/>
          </w:tcPr>
          <w:p w14:paraId="082C3A39" w14:textId="77777777" w:rsidR="00AB1458" w:rsidRPr="00A91F3F" w:rsidRDefault="00AB1458" w:rsidP="00426778">
            <w:pPr>
              <w:spacing w:after="0" w:line="240" w:lineRule="auto"/>
              <w:jc w:val="center"/>
              <w:rPr>
                <w:rFonts w:ascii="Times New Roman" w:eastAsia="Times New Roman" w:hAnsi="Times New Roman" w:cs="Times New Roman"/>
                <w:b/>
                <w:bCs/>
                <w:color w:val="000000"/>
                <w:sz w:val="20"/>
                <w:szCs w:val="20"/>
                <w:lang w:val="en-MY" w:eastAsia="en-MY"/>
              </w:rPr>
            </w:pPr>
            <w:r w:rsidRPr="00A91F3F">
              <w:rPr>
                <w:rFonts w:ascii="Times New Roman" w:eastAsia="Times New Roman" w:hAnsi="Times New Roman" w:cs="Times New Roman"/>
                <w:b/>
                <w:bCs/>
                <w:color w:val="000000"/>
                <w:sz w:val="20"/>
                <w:szCs w:val="20"/>
                <w:lang w:val="en-MY" w:eastAsia="en-MY"/>
              </w:rPr>
              <w:t>Indonesia</w:t>
            </w:r>
          </w:p>
        </w:tc>
        <w:tc>
          <w:tcPr>
            <w:tcW w:w="450" w:type="pct"/>
            <w:gridSpan w:val="2"/>
            <w:tcBorders>
              <w:top w:val="nil"/>
              <w:left w:val="nil"/>
              <w:bottom w:val="single" w:sz="4" w:space="0" w:color="auto"/>
              <w:right w:val="single" w:sz="4" w:space="0" w:color="auto"/>
            </w:tcBorders>
            <w:noWrap/>
            <w:hideMark/>
          </w:tcPr>
          <w:p w14:paraId="23C2416D" w14:textId="77777777" w:rsidR="00AB1458" w:rsidRPr="00A91F3F" w:rsidRDefault="00AB1458" w:rsidP="00426778">
            <w:pPr>
              <w:spacing w:after="0" w:line="240" w:lineRule="auto"/>
              <w:jc w:val="center"/>
              <w:rPr>
                <w:rFonts w:ascii="Times New Roman" w:eastAsia="Times New Roman" w:hAnsi="Times New Roman" w:cs="Times New Roman"/>
                <w:color w:val="000000"/>
                <w:sz w:val="20"/>
                <w:szCs w:val="20"/>
                <w:lang w:val="en-MY" w:eastAsia="en-MY"/>
              </w:rPr>
            </w:pPr>
            <w:r w:rsidRPr="00A91F3F">
              <w:rPr>
                <w:rFonts w:ascii="Times New Roman" w:eastAsia="Times New Roman" w:hAnsi="Times New Roman" w:cs="Times New Roman"/>
                <w:color w:val="000000"/>
                <w:sz w:val="20"/>
                <w:szCs w:val="20"/>
                <w:lang w:val="en-MY" w:eastAsia="en-MY"/>
              </w:rPr>
              <w:t>3.5-3.6</w:t>
            </w:r>
          </w:p>
          <w:p w14:paraId="6E54A639" w14:textId="77777777" w:rsidR="00AB1458" w:rsidRPr="00A91F3F" w:rsidRDefault="00AB1458" w:rsidP="00426778">
            <w:pPr>
              <w:spacing w:after="0" w:line="240" w:lineRule="auto"/>
              <w:jc w:val="center"/>
              <w:rPr>
                <w:rFonts w:ascii="Times New Roman" w:eastAsia="Times New Roman" w:hAnsi="Times New Roman" w:cs="Times New Roman"/>
                <w:color w:val="000000"/>
                <w:sz w:val="20"/>
                <w:szCs w:val="20"/>
                <w:lang w:val="en-MY" w:eastAsia="en-MY"/>
              </w:rPr>
            </w:pPr>
          </w:p>
        </w:tc>
        <w:tc>
          <w:tcPr>
            <w:tcW w:w="466" w:type="pct"/>
            <w:gridSpan w:val="2"/>
            <w:tcBorders>
              <w:top w:val="nil"/>
              <w:left w:val="nil"/>
              <w:bottom w:val="single" w:sz="4" w:space="0" w:color="auto"/>
              <w:right w:val="single" w:sz="4" w:space="0" w:color="auto"/>
            </w:tcBorders>
            <w:noWrap/>
            <w:hideMark/>
          </w:tcPr>
          <w:p w14:paraId="4079B851" w14:textId="77777777" w:rsidR="00AB1458" w:rsidRPr="00A91F3F" w:rsidRDefault="00AB1458" w:rsidP="00426778">
            <w:pPr>
              <w:spacing w:after="0" w:line="240" w:lineRule="auto"/>
              <w:jc w:val="center"/>
              <w:rPr>
                <w:rFonts w:ascii="Times New Roman" w:eastAsia="Times New Roman" w:hAnsi="Times New Roman" w:cs="Times New Roman"/>
                <w:color w:val="000000"/>
                <w:sz w:val="20"/>
                <w:szCs w:val="20"/>
                <w:lang w:val="en-MY" w:eastAsia="en-MY"/>
              </w:rPr>
            </w:pPr>
            <w:r w:rsidRPr="00A91F3F">
              <w:rPr>
                <w:rFonts w:ascii="Times New Roman" w:eastAsia="Times New Roman" w:hAnsi="Times New Roman" w:cs="Times New Roman"/>
                <w:color w:val="000000"/>
                <w:sz w:val="20"/>
                <w:szCs w:val="20"/>
                <w:lang w:val="en-MY" w:eastAsia="en-MY"/>
              </w:rPr>
              <w:t>3.7-4.2</w:t>
            </w:r>
          </w:p>
        </w:tc>
        <w:tc>
          <w:tcPr>
            <w:tcW w:w="680" w:type="pct"/>
            <w:gridSpan w:val="2"/>
            <w:tcBorders>
              <w:top w:val="nil"/>
              <w:left w:val="nil"/>
              <w:bottom w:val="single" w:sz="4" w:space="0" w:color="auto"/>
              <w:right w:val="single" w:sz="4" w:space="0" w:color="auto"/>
            </w:tcBorders>
            <w:noWrap/>
            <w:hideMark/>
          </w:tcPr>
          <w:p w14:paraId="18A0CC93" w14:textId="77777777" w:rsidR="00AB1458" w:rsidRPr="00A91F3F" w:rsidRDefault="00AB1458" w:rsidP="00426778">
            <w:pPr>
              <w:spacing w:after="0" w:line="240" w:lineRule="auto"/>
              <w:jc w:val="center"/>
              <w:rPr>
                <w:rFonts w:ascii="Times New Roman" w:eastAsia="Times New Roman" w:hAnsi="Times New Roman" w:cs="Times New Roman"/>
                <w:color w:val="000000"/>
                <w:sz w:val="20"/>
                <w:szCs w:val="20"/>
                <w:lang w:val="en-MY" w:eastAsia="en-MY"/>
              </w:rPr>
            </w:pPr>
            <w:r w:rsidRPr="00A91F3F">
              <w:rPr>
                <w:rFonts w:ascii="Times New Roman" w:eastAsia="Times New Roman" w:hAnsi="Times New Roman" w:cs="Times New Roman"/>
                <w:color w:val="000000"/>
                <w:sz w:val="20"/>
                <w:szCs w:val="20"/>
                <w:lang w:val="en-MY" w:eastAsia="en-MY"/>
              </w:rPr>
              <w:t>100</w:t>
            </w:r>
          </w:p>
        </w:tc>
        <w:tc>
          <w:tcPr>
            <w:tcW w:w="742" w:type="pct"/>
            <w:tcBorders>
              <w:top w:val="nil"/>
              <w:left w:val="nil"/>
              <w:bottom w:val="single" w:sz="4" w:space="0" w:color="auto"/>
              <w:right w:val="single" w:sz="4" w:space="0" w:color="auto"/>
            </w:tcBorders>
            <w:hideMark/>
          </w:tcPr>
          <w:p w14:paraId="6BD4F260" w14:textId="77777777" w:rsidR="00AB1458" w:rsidRPr="00A91F3F" w:rsidRDefault="00AB1458" w:rsidP="00426778">
            <w:pPr>
              <w:spacing w:after="0" w:line="240" w:lineRule="auto"/>
              <w:jc w:val="center"/>
              <w:rPr>
                <w:rFonts w:ascii="Times New Roman" w:eastAsia="Times New Roman" w:hAnsi="Times New Roman" w:cs="Times New Roman"/>
                <w:color w:val="000000"/>
                <w:sz w:val="20"/>
                <w:szCs w:val="20"/>
                <w:lang w:val="en-MY" w:eastAsia="en-MY"/>
              </w:rPr>
            </w:pPr>
            <w:r w:rsidRPr="00A91F3F">
              <w:rPr>
                <w:rFonts w:ascii="Times New Roman" w:eastAsia="Times New Roman" w:hAnsi="Times New Roman" w:cs="Times New Roman"/>
                <w:color w:val="000000"/>
                <w:sz w:val="20"/>
                <w:szCs w:val="20"/>
                <w:lang w:val="en-MY" w:eastAsia="en-MY"/>
              </w:rPr>
              <w:t xml:space="preserve">60 dB with maximum insertion loss 0.4 </w:t>
            </w:r>
            <w:proofErr w:type="spellStart"/>
            <w:r w:rsidRPr="00A91F3F">
              <w:rPr>
                <w:rFonts w:ascii="Times New Roman" w:eastAsia="Times New Roman" w:hAnsi="Times New Roman" w:cs="Times New Roman"/>
                <w:color w:val="000000"/>
                <w:sz w:val="20"/>
                <w:szCs w:val="20"/>
                <w:lang w:val="en-MY" w:eastAsia="en-MY"/>
              </w:rPr>
              <w:t>dB.</w:t>
            </w:r>
            <w:proofErr w:type="spellEnd"/>
          </w:p>
        </w:tc>
        <w:tc>
          <w:tcPr>
            <w:tcW w:w="1169" w:type="pct"/>
            <w:gridSpan w:val="2"/>
            <w:tcBorders>
              <w:top w:val="nil"/>
              <w:left w:val="nil"/>
              <w:bottom w:val="single" w:sz="4" w:space="0" w:color="auto"/>
              <w:right w:val="single" w:sz="4" w:space="0" w:color="auto"/>
            </w:tcBorders>
            <w:hideMark/>
          </w:tcPr>
          <w:p w14:paraId="636337F2" w14:textId="77777777" w:rsidR="00AB1458" w:rsidRPr="00A91F3F" w:rsidRDefault="00AB1458" w:rsidP="00A06AD8">
            <w:pPr>
              <w:numPr>
                <w:ilvl w:val="0"/>
                <w:numId w:val="24"/>
              </w:numPr>
              <w:spacing w:after="120" w:line="240" w:lineRule="auto"/>
              <w:ind w:left="181" w:hanging="270"/>
              <w:contextualSpacing/>
              <w:jc w:val="both"/>
              <w:rPr>
                <w:rFonts w:ascii="Times New Roman" w:eastAsia="Times New Roman" w:hAnsi="Times New Roman" w:cs="Times New Roman"/>
                <w:color w:val="000000"/>
                <w:sz w:val="20"/>
                <w:szCs w:val="20"/>
                <w:lang w:val="en-MY" w:eastAsia="en-MY"/>
              </w:rPr>
            </w:pPr>
            <w:r w:rsidRPr="00A91F3F">
              <w:rPr>
                <w:rFonts w:ascii="Times New Roman" w:eastAsia="Times New Roman" w:hAnsi="Times New Roman" w:cs="Times New Roman"/>
                <w:color w:val="000000"/>
                <w:sz w:val="20"/>
                <w:szCs w:val="20"/>
                <w:lang w:val="en-MY" w:eastAsia="en-MY"/>
              </w:rPr>
              <w:t>an additional BPF with suppression of larger than 60 dB below 3600 MHz at a typical earth station</w:t>
            </w:r>
          </w:p>
          <w:p w14:paraId="70662E7B" w14:textId="77777777" w:rsidR="00AB1458" w:rsidRPr="00A91F3F" w:rsidRDefault="00AB1458" w:rsidP="00A06AD8">
            <w:pPr>
              <w:numPr>
                <w:ilvl w:val="0"/>
                <w:numId w:val="24"/>
              </w:numPr>
              <w:spacing w:after="120" w:line="240" w:lineRule="auto"/>
              <w:ind w:left="181" w:hanging="270"/>
              <w:contextualSpacing/>
              <w:jc w:val="both"/>
              <w:rPr>
                <w:rFonts w:ascii="Times New Roman" w:eastAsia="Times New Roman" w:hAnsi="Times New Roman" w:cs="Times New Roman"/>
                <w:color w:val="000000"/>
                <w:sz w:val="20"/>
                <w:szCs w:val="20"/>
                <w:lang w:val="en-MY" w:eastAsia="en-MY"/>
              </w:rPr>
            </w:pPr>
            <w:r w:rsidRPr="00A91F3F">
              <w:rPr>
                <w:rFonts w:ascii="Times New Roman" w:eastAsia="Times New Roman" w:hAnsi="Times New Roman" w:cs="Times New Roman"/>
                <w:color w:val="000000"/>
                <w:sz w:val="20"/>
                <w:szCs w:val="20"/>
                <w:lang w:val="en-MY" w:eastAsia="en-MY"/>
              </w:rPr>
              <w:t>guard band of 100 MHz (3600–3700 MHz).</w:t>
            </w:r>
          </w:p>
        </w:tc>
        <w:tc>
          <w:tcPr>
            <w:tcW w:w="622" w:type="pct"/>
            <w:tcBorders>
              <w:top w:val="nil"/>
              <w:left w:val="nil"/>
              <w:bottom w:val="single" w:sz="4" w:space="0" w:color="auto"/>
              <w:right w:val="single" w:sz="4" w:space="0" w:color="auto"/>
            </w:tcBorders>
            <w:noWrap/>
            <w:hideMark/>
          </w:tcPr>
          <w:p w14:paraId="1B121048" w14:textId="77777777" w:rsidR="00AB1458" w:rsidRPr="00A91F3F" w:rsidRDefault="00AB1458" w:rsidP="00426778">
            <w:pPr>
              <w:spacing w:after="0" w:line="240" w:lineRule="auto"/>
              <w:jc w:val="center"/>
              <w:rPr>
                <w:rFonts w:ascii="Times New Roman" w:eastAsia="Times New Roman" w:hAnsi="Times New Roman" w:cs="Times New Roman"/>
                <w:b/>
                <w:bCs/>
                <w:color w:val="000000"/>
                <w:sz w:val="20"/>
                <w:szCs w:val="20"/>
                <w:lang w:val="en-MY" w:eastAsia="en-MY"/>
              </w:rPr>
            </w:pPr>
            <w:r w:rsidRPr="00A91F3F">
              <w:rPr>
                <w:rFonts w:ascii="Times New Roman" w:eastAsia="Times New Roman" w:hAnsi="Times New Roman" w:cs="Times New Roman"/>
                <w:b/>
                <w:bCs/>
                <w:color w:val="000000"/>
                <w:sz w:val="20"/>
                <w:szCs w:val="20"/>
                <w:lang w:val="en-MY" w:eastAsia="en-MY"/>
              </w:rPr>
              <w:t>Annex 6</w:t>
            </w:r>
          </w:p>
        </w:tc>
      </w:tr>
    </w:tbl>
    <w:p w14:paraId="14FD9F91" w14:textId="25817D01" w:rsidR="00AB1458" w:rsidRDefault="00AB1458">
      <w:pPr>
        <w:rPr>
          <w:lang w:val="en-NZ"/>
        </w:rPr>
      </w:pPr>
    </w:p>
    <w:p w14:paraId="2741156D" w14:textId="0E700AB4" w:rsidR="0053693B" w:rsidRPr="007F20D1" w:rsidRDefault="0053693B" w:rsidP="00A91F3F">
      <w:pPr>
        <w:spacing w:after="0" w:line="240" w:lineRule="auto"/>
        <w:jc w:val="both"/>
        <w:rPr>
          <w:rFonts w:ascii="Times New Roman" w:hAnsi="Times New Roman" w:cs="Times New Roman"/>
          <w:bCs/>
          <w:sz w:val="24"/>
          <w:szCs w:val="24"/>
        </w:rPr>
      </w:pPr>
      <w:r w:rsidRPr="007F20D1">
        <w:rPr>
          <w:rFonts w:ascii="Times New Roman" w:hAnsi="Times New Roman" w:cs="Times New Roman"/>
          <w:sz w:val="24"/>
          <w:szCs w:val="24"/>
        </w:rPr>
        <w:t xml:space="preserve">The 3100 – 4200 MHz band can be subdivided in various ways to accommodate the services allocated to it. Administrations </w:t>
      </w:r>
      <w:proofErr w:type="gramStart"/>
      <w:r w:rsidRPr="007F20D1">
        <w:rPr>
          <w:rFonts w:ascii="Times New Roman" w:hAnsi="Times New Roman" w:cs="Times New Roman"/>
          <w:sz w:val="24"/>
          <w:szCs w:val="24"/>
        </w:rPr>
        <w:t>are able to</w:t>
      </w:r>
      <w:proofErr w:type="gramEnd"/>
      <w:r w:rsidRPr="007F20D1">
        <w:rPr>
          <w:rFonts w:ascii="Times New Roman" w:hAnsi="Times New Roman" w:cs="Times New Roman"/>
          <w:sz w:val="24"/>
          <w:szCs w:val="24"/>
        </w:rPr>
        <w:t xml:space="preserve"> subdivide the spectrum to suit their national requirements. This </w:t>
      </w:r>
      <w:r w:rsidR="00672D26" w:rsidRPr="007F20D1">
        <w:rPr>
          <w:rFonts w:ascii="Times New Roman" w:hAnsi="Times New Roman" w:cs="Times New Roman"/>
          <w:sz w:val="24"/>
          <w:szCs w:val="24"/>
        </w:rPr>
        <w:t xml:space="preserve">report </w:t>
      </w:r>
      <w:r w:rsidRPr="007F20D1">
        <w:rPr>
          <w:rFonts w:ascii="Times New Roman" w:hAnsi="Times New Roman" w:cs="Times New Roman"/>
          <w:sz w:val="24"/>
          <w:szCs w:val="24"/>
        </w:rPr>
        <w:t xml:space="preserve">provides some example frequency arrangements especially in relation to the Mobile and Fixed Satellite Services and shows that with appropriate mitigation measures </w:t>
      </w:r>
      <w:proofErr w:type="gramStart"/>
      <w:r w:rsidRPr="007F20D1">
        <w:rPr>
          <w:rFonts w:ascii="Times New Roman" w:hAnsi="Times New Roman" w:cs="Times New Roman"/>
          <w:sz w:val="24"/>
          <w:szCs w:val="24"/>
        </w:rPr>
        <w:t>these frequency</w:t>
      </w:r>
      <w:proofErr w:type="gramEnd"/>
      <w:r w:rsidRPr="007F20D1">
        <w:rPr>
          <w:rFonts w:ascii="Times New Roman" w:hAnsi="Times New Roman" w:cs="Times New Roman"/>
          <w:sz w:val="24"/>
          <w:szCs w:val="24"/>
        </w:rPr>
        <w:t xml:space="preserve"> arrangements may be </w:t>
      </w:r>
      <w:proofErr w:type="spellStart"/>
      <w:proofErr w:type="gramStart"/>
      <w:r w:rsidRPr="007F20D1">
        <w:rPr>
          <w:rFonts w:ascii="Times New Roman" w:hAnsi="Times New Roman" w:cs="Times New Roman"/>
          <w:sz w:val="24"/>
          <w:szCs w:val="24"/>
        </w:rPr>
        <w:t>realised</w:t>
      </w:r>
      <w:proofErr w:type="spellEnd"/>
      <w:proofErr w:type="gramEnd"/>
      <w:r w:rsidRPr="007F20D1">
        <w:rPr>
          <w:rFonts w:ascii="Times New Roman" w:hAnsi="Times New Roman" w:cs="Times New Roman"/>
          <w:sz w:val="24"/>
          <w:szCs w:val="24"/>
        </w:rPr>
        <w:t xml:space="preserve"> in a practical sense. Administrations may find this information useful in determining the most efficient frequency arrangements. </w:t>
      </w:r>
      <w:r w:rsidRPr="007F20D1">
        <w:rPr>
          <w:rFonts w:ascii="Times New Roman" w:hAnsi="Times New Roman" w:cs="Times New Roman"/>
          <w:bCs/>
          <w:sz w:val="24"/>
          <w:szCs w:val="24"/>
        </w:rPr>
        <w:t xml:space="preserve"> </w:t>
      </w:r>
    </w:p>
    <w:p w14:paraId="44882D13" w14:textId="77777777" w:rsidR="0053693B" w:rsidRPr="007F20D1" w:rsidRDefault="0053693B" w:rsidP="00A91F3F">
      <w:pPr>
        <w:spacing w:after="0" w:line="240" w:lineRule="auto"/>
        <w:jc w:val="both"/>
        <w:rPr>
          <w:rFonts w:ascii="Times New Roman" w:hAnsi="Times New Roman" w:cs="Times New Roman"/>
          <w:color w:val="000000"/>
          <w:sz w:val="24"/>
          <w:szCs w:val="24"/>
        </w:rPr>
      </w:pPr>
    </w:p>
    <w:p w14:paraId="056E5438" w14:textId="308F458D" w:rsidR="00765749" w:rsidRDefault="0053693B" w:rsidP="00A91F3F">
      <w:pPr>
        <w:spacing w:after="0" w:line="240" w:lineRule="auto"/>
        <w:jc w:val="both"/>
        <w:rPr>
          <w:rFonts w:ascii="Times New Roman" w:hAnsi="Times New Roman" w:cs="Times New Roman"/>
          <w:color w:val="000000"/>
          <w:sz w:val="24"/>
          <w:szCs w:val="24"/>
        </w:rPr>
      </w:pPr>
      <w:r w:rsidRPr="007F20D1">
        <w:rPr>
          <w:rFonts w:ascii="Times New Roman" w:hAnsi="Times New Roman" w:cs="Times New Roman"/>
          <w:color w:val="000000"/>
          <w:sz w:val="24"/>
          <w:szCs w:val="24"/>
        </w:rPr>
        <w:t xml:space="preserve">Prior to allowing terrestrial </w:t>
      </w:r>
      <w:r w:rsidRPr="007F20D1">
        <w:rPr>
          <w:rFonts w:ascii="Times New Roman" w:hAnsi="Times New Roman" w:cs="Times New Roman"/>
          <w:sz w:val="24"/>
          <w:szCs w:val="24"/>
        </w:rPr>
        <w:t>4G LTE/5G-NR</w:t>
      </w:r>
      <w:r w:rsidRPr="007F20D1">
        <w:rPr>
          <w:rFonts w:ascii="Times New Roman" w:hAnsi="Times New Roman" w:cs="Times New Roman"/>
          <w:color w:val="000000"/>
          <w:sz w:val="24"/>
          <w:szCs w:val="24"/>
        </w:rPr>
        <w:t xml:space="preserve"> </w:t>
      </w:r>
      <w:r w:rsidR="00DD3136" w:rsidRPr="007F20D1">
        <w:rPr>
          <w:rFonts w:ascii="Times New Roman" w:hAnsi="Times New Roman" w:cs="Times New Roman"/>
          <w:color w:val="000000"/>
          <w:sz w:val="24"/>
          <w:szCs w:val="24"/>
        </w:rPr>
        <w:t xml:space="preserve">to operate </w:t>
      </w:r>
      <w:r w:rsidRPr="007F20D1">
        <w:rPr>
          <w:rFonts w:ascii="Times New Roman" w:hAnsi="Times New Roman" w:cs="Times New Roman"/>
          <w:color w:val="000000"/>
          <w:sz w:val="24"/>
          <w:szCs w:val="24"/>
        </w:rPr>
        <w:t xml:space="preserve">in the 3.5 GHz band, C-band FSS receiving earth stations and fixed links were used. </w:t>
      </w:r>
      <w:r w:rsidR="00251090" w:rsidRPr="007F20D1">
        <w:rPr>
          <w:rFonts w:ascii="Times New Roman" w:hAnsi="Times New Roman" w:cs="Times New Roman"/>
          <w:color w:val="000000"/>
          <w:sz w:val="24"/>
          <w:szCs w:val="24"/>
        </w:rPr>
        <w:t xml:space="preserve">The locations of </w:t>
      </w:r>
      <w:r w:rsidRPr="007F20D1">
        <w:rPr>
          <w:rFonts w:ascii="Times New Roman" w:hAnsi="Times New Roman" w:cs="Times New Roman"/>
          <w:color w:val="000000"/>
          <w:sz w:val="24"/>
          <w:szCs w:val="24"/>
        </w:rPr>
        <w:t xml:space="preserve">C-band FSS receiving earth stations may be </w:t>
      </w:r>
      <w:r w:rsidR="00251090" w:rsidRPr="007F20D1">
        <w:rPr>
          <w:rFonts w:ascii="Times New Roman" w:hAnsi="Times New Roman" w:cs="Times New Roman"/>
          <w:color w:val="000000"/>
          <w:sz w:val="24"/>
          <w:szCs w:val="24"/>
        </w:rPr>
        <w:t>known</w:t>
      </w:r>
      <w:r w:rsidR="00F8373E" w:rsidRPr="007F20D1">
        <w:rPr>
          <w:rFonts w:ascii="Times New Roman" w:hAnsi="Times New Roman" w:cs="Times New Roman"/>
          <w:color w:val="000000"/>
          <w:sz w:val="24"/>
          <w:szCs w:val="24"/>
        </w:rPr>
        <w:t xml:space="preserve"> </w:t>
      </w:r>
      <w:r w:rsidRPr="007F20D1">
        <w:rPr>
          <w:rFonts w:ascii="Times New Roman" w:hAnsi="Times New Roman" w:cs="Times New Roman"/>
          <w:color w:val="000000"/>
          <w:sz w:val="24"/>
          <w:szCs w:val="24"/>
        </w:rPr>
        <w:t xml:space="preserve">(at specific locations) or </w:t>
      </w:r>
      <w:r w:rsidR="00251090" w:rsidRPr="007F20D1">
        <w:rPr>
          <w:rFonts w:ascii="Times New Roman" w:hAnsi="Times New Roman" w:cs="Times New Roman"/>
          <w:color w:val="000000"/>
          <w:sz w:val="24"/>
          <w:szCs w:val="24"/>
        </w:rPr>
        <w:t>unknown</w:t>
      </w:r>
      <w:r w:rsidR="00F8373E" w:rsidRPr="007F20D1">
        <w:rPr>
          <w:rFonts w:ascii="Times New Roman" w:hAnsi="Times New Roman" w:cs="Times New Roman"/>
          <w:color w:val="000000"/>
          <w:sz w:val="24"/>
          <w:szCs w:val="24"/>
        </w:rPr>
        <w:t xml:space="preserve"> </w:t>
      </w:r>
      <w:r w:rsidRPr="007F20D1">
        <w:rPr>
          <w:rFonts w:ascii="Times New Roman" w:hAnsi="Times New Roman" w:cs="Times New Roman"/>
          <w:color w:val="000000"/>
          <w:sz w:val="24"/>
          <w:szCs w:val="24"/>
        </w:rPr>
        <w:t xml:space="preserve">(in a wide </w:t>
      </w:r>
      <w:proofErr w:type="gramStart"/>
      <w:r w:rsidRPr="007F20D1">
        <w:rPr>
          <w:rFonts w:ascii="Times New Roman" w:hAnsi="Times New Roman" w:cs="Times New Roman"/>
          <w:color w:val="000000"/>
          <w:sz w:val="24"/>
          <w:szCs w:val="24"/>
        </w:rPr>
        <w:t>area</w:t>
      </w:r>
      <w:proofErr w:type="gramEnd"/>
      <w:r w:rsidRPr="007F20D1">
        <w:rPr>
          <w:rFonts w:ascii="Times New Roman" w:hAnsi="Times New Roman" w:cs="Times New Roman"/>
          <w:color w:val="000000"/>
          <w:sz w:val="24"/>
          <w:szCs w:val="24"/>
        </w:rPr>
        <w:t>) depending on what national administrations have permitted.</w:t>
      </w:r>
      <w:r w:rsidR="00765749">
        <w:rPr>
          <w:rFonts w:ascii="Times New Roman" w:hAnsi="Times New Roman" w:cs="Times New Roman"/>
          <w:color w:val="000000"/>
          <w:sz w:val="24"/>
          <w:szCs w:val="24"/>
        </w:rPr>
        <w:t xml:space="preserve"> As highlighted by Report ITU-R S.2546, knowledge of the locations of the FSS earth stations using the C-band frequency is important </w:t>
      </w:r>
      <w:proofErr w:type="gramStart"/>
      <w:r w:rsidR="00765749">
        <w:rPr>
          <w:rFonts w:ascii="Times New Roman" w:hAnsi="Times New Roman" w:cs="Times New Roman"/>
          <w:color w:val="000000"/>
          <w:sz w:val="24"/>
          <w:szCs w:val="24"/>
        </w:rPr>
        <w:t>in order to</w:t>
      </w:r>
      <w:proofErr w:type="gramEnd"/>
      <w:r w:rsidR="00765749">
        <w:rPr>
          <w:rFonts w:ascii="Times New Roman" w:hAnsi="Times New Roman" w:cs="Times New Roman"/>
          <w:color w:val="000000"/>
          <w:sz w:val="24"/>
          <w:szCs w:val="24"/>
        </w:rPr>
        <w:t xml:space="preserve"> implement the correct mitigation techniques, both on the FSS and mobile side, to ensure coexistence.</w:t>
      </w:r>
      <w:r w:rsidRPr="007F20D1">
        <w:rPr>
          <w:rFonts w:ascii="Times New Roman" w:hAnsi="Times New Roman" w:cs="Times New Roman"/>
          <w:color w:val="000000"/>
          <w:sz w:val="24"/>
          <w:szCs w:val="24"/>
        </w:rPr>
        <w:t xml:space="preserve"> Specific mitigation techniques may be required depending on the </w:t>
      </w:r>
      <w:r w:rsidR="005D7417" w:rsidRPr="007F20D1">
        <w:rPr>
          <w:rFonts w:ascii="Times New Roman" w:hAnsi="Times New Roman" w:cs="Times New Roman"/>
          <w:color w:val="000000"/>
          <w:sz w:val="24"/>
          <w:szCs w:val="24"/>
        </w:rPr>
        <w:t xml:space="preserve">interference </w:t>
      </w:r>
      <w:r w:rsidRPr="007F20D1">
        <w:rPr>
          <w:rFonts w:ascii="Times New Roman" w:hAnsi="Times New Roman" w:cs="Times New Roman"/>
          <w:color w:val="000000"/>
          <w:sz w:val="24"/>
          <w:szCs w:val="24"/>
        </w:rPr>
        <w:t xml:space="preserve">scenarios. These will be based on various factors, including the extent to which C-band earth stations are deployed in a country or region, whether the earth station locations are known or not known, and the operational parameters of the </w:t>
      </w:r>
      <w:r w:rsidRPr="007F20D1">
        <w:rPr>
          <w:rFonts w:ascii="Times New Roman" w:hAnsi="Times New Roman" w:cs="Times New Roman"/>
          <w:sz w:val="24"/>
          <w:szCs w:val="24"/>
        </w:rPr>
        <w:t>4G LTE/5G-NR</w:t>
      </w:r>
      <w:r w:rsidRPr="007F20D1">
        <w:rPr>
          <w:rFonts w:ascii="Times New Roman" w:hAnsi="Times New Roman" w:cs="Times New Roman"/>
          <w:color w:val="000000"/>
          <w:sz w:val="24"/>
          <w:szCs w:val="24"/>
        </w:rPr>
        <w:t xml:space="preserve"> and its planned deployment. </w:t>
      </w:r>
      <w:r w:rsidR="00237AC7" w:rsidRPr="007F20D1">
        <w:rPr>
          <w:rFonts w:ascii="Times New Roman" w:hAnsi="Times New Roman" w:cs="Times New Roman"/>
          <w:color w:val="000000"/>
          <w:sz w:val="24"/>
          <w:szCs w:val="24"/>
        </w:rPr>
        <w:t>M</w:t>
      </w:r>
      <w:r w:rsidR="00EB739B" w:rsidRPr="007F20D1">
        <w:rPr>
          <w:rFonts w:ascii="Times New Roman" w:hAnsi="Times New Roman" w:cs="Times New Roman"/>
          <w:color w:val="000000"/>
          <w:sz w:val="24"/>
          <w:szCs w:val="24"/>
        </w:rPr>
        <w:t>itigation techniques mentioned in section 7</w:t>
      </w:r>
      <w:r w:rsidRPr="007F20D1">
        <w:rPr>
          <w:rFonts w:ascii="Times New Roman" w:hAnsi="Times New Roman" w:cs="Times New Roman"/>
          <w:color w:val="000000"/>
          <w:sz w:val="24"/>
          <w:szCs w:val="24"/>
        </w:rPr>
        <w:t xml:space="preserve"> reduce interference risks and improve sharing and compatibility. </w:t>
      </w:r>
      <w:r w:rsidR="00765749">
        <w:rPr>
          <w:rFonts w:ascii="Times New Roman" w:hAnsi="Times New Roman" w:cs="Times New Roman"/>
          <w:color w:val="000000"/>
          <w:sz w:val="24"/>
          <w:szCs w:val="24"/>
        </w:rPr>
        <w:t>The following figure from Report ITU-R S.2546 provides a summary of the mitigation techniques applicable depending on the interference scenario:</w:t>
      </w:r>
    </w:p>
    <w:p w14:paraId="07DDB86C" w14:textId="6F075EBE" w:rsidR="00765749" w:rsidRDefault="00765749" w:rsidP="0094504E">
      <w:pPr>
        <w:pStyle w:val="Caption"/>
        <w:keepNext/>
        <w:jc w:val="center"/>
      </w:pPr>
      <w:r>
        <w:lastRenderedPageBreak/>
        <w:t xml:space="preserve">Figure </w:t>
      </w:r>
      <w:r>
        <w:fldChar w:fldCharType="begin"/>
      </w:r>
      <w:r>
        <w:instrText xml:space="preserve"> SEQ Figure \* ARABIC </w:instrText>
      </w:r>
      <w:r>
        <w:fldChar w:fldCharType="separate"/>
      </w:r>
      <w:r>
        <w:rPr>
          <w:noProof/>
        </w:rPr>
        <w:t>1</w:t>
      </w:r>
      <w:r>
        <w:rPr>
          <w:noProof/>
        </w:rPr>
        <w:fldChar w:fldCharType="end"/>
      </w:r>
    </w:p>
    <w:p w14:paraId="66E92705" w14:textId="4145BEC1" w:rsidR="00765749" w:rsidRDefault="00765749" w:rsidP="0094504E">
      <w:pPr>
        <w:spacing w:after="0" w:line="240" w:lineRule="auto"/>
        <w:jc w:val="center"/>
        <w:rPr>
          <w:rFonts w:ascii="Times New Roman" w:hAnsi="Times New Roman" w:cs="Times New Roman"/>
          <w:color w:val="000000"/>
          <w:sz w:val="24"/>
          <w:szCs w:val="24"/>
        </w:rPr>
      </w:pPr>
      <w:r w:rsidRPr="00D51F3D">
        <w:rPr>
          <w:noProof/>
        </w:rPr>
        <w:drawing>
          <wp:inline distT="0" distB="0" distL="0" distR="0" wp14:anchorId="2BB3C37D" wp14:editId="2A5F4FEE">
            <wp:extent cx="5570883" cy="4044950"/>
            <wp:effectExtent l="0" t="0" r="0" b="0"/>
            <wp:docPr id="1194589422" name="Picture 3"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589422" name="Picture 3" descr="A black background with white text&#10;&#10;Description automatically generated"/>
                    <pic:cNvPicPr>
                      <a:picLocks noChangeAspect="1" noChangeArrowheads="1"/>
                    </pic:cNvPicPr>
                  </pic:nvPicPr>
                  <pic:blipFill rotWithShape="1">
                    <a:blip r:embed="rId28">
                      <a:extLst>
                        <a:ext uri="{28A0092B-C50C-407E-A947-70E740481C1C}">
                          <a14:useLocalDpi xmlns:a14="http://schemas.microsoft.com/office/drawing/2010/main" val="0"/>
                        </a:ext>
                      </a:extLst>
                    </a:blip>
                    <a:srcRect r="3703" b="4805"/>
                    <a:stretch/>
                  </pic:blipFill>
                  <pic:spPr bwMode="auto">
                    <a:xfrm>
                      <a:off x="0" y="0"/>
                      <a:ext cx="5570883" cy="4044950"/>
                    </a:xfrm>
                    <a:prstGeom prst="rect">
                      <a:avLst/>
                    </a:prstGeom>
                    <a:noFill/>
                    <a:ln>
                      <a:noFill/>
                    </a:ln>
                    <a:extLst>
                      <a:ext uri="{53640926-AAD7-44D8-BBD7-CCE9431645EC}">
                        <a14:shadowObscured xmlns:a14="http://schemas.microsoft.com/office/drawing/2010/main"/>
                      </a:ext>
                    </a:extLst>
                  </pic:spPr>
                </pic:pic>
              </a:graphicData>
            </a:graphic>
          </wp:inline>
        </w:drawing>
      </w:r>
    </w:p>
    <w:p w14:paraId="7846562D" w14:textId="77777777" w:rsidR="00765749" w:rsidRDefault="00765749" w:rsidP="00A91F3F">
      <w:pPr>
        <w:spacing w:after="0" w:line="240" w:lineRule="auto"/>
        <w:jc w:val="both"/>
        <w:rPr>
          <w:rFonts w:ascii="Times New Roman" w:hAnsi="Times New Roman" w:cs="Times New Roman"/>
          <w:color w:val="000000"/>
          <w:sz w:val="24"/>
          <w:szCs w:val="24"/>
        </w:rPr>
      </w:pPr>
    </w:p>
    <w:p w14:paraId="4FBFBA45" w14:textId="534AC179" w:rsidR="00765749" w:rsidRDefault="0053693B" w:rsidP="00A91F3F">
      <w:pPr>
        <w:spacing w:after="0" w:line="240" w:lineRule="auto"/>
        <w:jc w:val="both"/>
        <w:rPr>
          <w:rFonts w:ascii="Times New Roman" w:hAnsi="Times New Roman" w:cs="Times New Roman"/>
          <w:color w:val="000000"/>
          <w:sz w:val="24"/>
          <w:szCs w:val="24"/>
        </w:rPr>
      </w:pPr>
      <w:r w:rsidRPr="007F20D1">
        <w:rPr>
          <w:rFonts w:ascii="Times New Roman" w:hAnsi="Times New Roman" w:cs="Times New Roman"/>
          <w:color w:val="000000"/>
          <w:sz w:val="24"/>
          <w:szCs w:val="24"/>
        </w:rPr>
        <w:t xml:space="preserve">Therefore, each regulator may need to carefully </w:t>
      </w:r>
      <w:proofErr w:type="spellStart"/>
      <w:r w:rsidRPr="007F20D1">
        <w:rPr>
          <w:rFonts w:ascii="Times New Roman" w:hAnsi="Times New Roman" w:cs="Times New Roman"/>
          <w:color w:val="000000"/>
          <w:sz w:val="24"/>
          <w:szCs w:val="24"/>
        </w:rPr>
        <w:t>analyse</w:t>
      </w:r>
      <w:proofErr w:type="spellEnd"/>
      <w:r w:rsidRPr="007F20D1">
        <w:rPr>
          <w:rFonts w:ascii="Times New Roman" w:hAnsi="Times New Roman" w:cs="Times New Roman"/>
          <w:color w:val="000000"/>
          <w:sz w:val="24"/>
          <w:szCs w:val="24"/>
        </w:rPr>
        <w:t xml:space="preserve"> the use of C-band spectrum in their own country and consider mitigation techniques to protect C-band FSS earth stations from interference. </w:t>
      </w:r>
      <w:r w:rsidR="00765749">
        <w:rPr>
          <w:rFonts w:ascii="Times New Roman" w:hAnsi="Times New Roman" w:cs="Times New Roman"/>
          <w:color w:val="000000"/>
          <w:sz w:val="24"/>
          <w:szCs w:val="24"/>
        </w:rPr>
        <w:t>Regulators from each administration may find the following consideration useful:</w:t>
      </w:r>
    </w:p>
    <w:p w14:paraId="73A54B27" w14:textId="17C5C0BF" w:rsidR="0053693B" w:rsidRDefault="0053693B" w:rsidP="00A91F3F">
      <w:pPr>
        <w:spacing w:after="0" w:line="240" w:lineRule="auto"/>
        <w:jc w:val="both"/>
        <w:rPr>
          <w:rFonts w:ascii="Times New Roman" w:hAnsi="Times New Roman" w:cs="Times New Roman"/>
          <w:color w:val="000000"/>
          <w:sz w:val="24"/>
          <w:szCs w:val="24"/>
        </w:rPr>
      </w:pPr>
    </w:p>
    <w:p w14:paraId="40FBB498" w14:textId="0CF465E9" w:rsidR="00890714" w:rsidRPr="00890714" w:rsidRDefault="00890714" w:rsidP="00EC587D">
      <w:pPr>
        <w:pStyle w:val="ListParagraph"/>
        <w:numPr>
          <w:ilvl w:val="0"/>
          <w:numId w:val="35"/>
        </w:numPr>
        <w:spacing w:after="0"/>
      </w:pPr>
      <w:r w:rsidRPr="00890714">
        <w:rPr>
          <w:b/>
          <w:bCs/>
        </w:rPr>
        <w:t>Stakeholder involvement</w:t>
      </w:r>
      <w:r w:rsidRPr="00890714">
        <w:t>: Active engagement of industry, operators, and users through public consultations is valuable in defining allocations, technical conditions, and mitigation measures.</w:t>
      </w:r>
    </w:p>
    <w:p w14:paraId="134C001E" w14:textId="781BE4AB" w:rsidR="00890714" w:rsidRPr="00890714" w:rsidRDefault="00890714" w:rsidP="00EC587D">
      <w:pPr>
        <w:pStyle w:val="ListParagraph"/>
        <w:numPr>
          <w:ilvl w:val="0"/>
          <w:numId w:val="35"/>
        </w:numPr>
        <w:spacing w:after="0"/>
      </w:pPr>
      <w:r w:rsidRPr="00890714">
        <w:rPr>
          <w:b/>
          <w:bCs/>
        </w:rPr>
        <w:t>Earth station registration</w:t>
      </w:r>
      <w:r w:rsidRPr="00890714">
        <w:t xml:space="preserve">: Knowledge of </w:t>
      </w:r>
      <w:r w:rsidR="00EC587D">
        <w:t xml:space="preserve">existing and planned </w:t>
      </w:r>
      <w:r w:rsidRPr="00890714">
        <w:t>FSS earth station locations and characteristics</w:t>
      </w:r>
      <w:r w:rsidR="00EC587D">
        <w:t xml:space="preserve"> </w:t>
      </w:r>
      <w:r w:rsidRPr="00890714">
        <w:t xml:space="preserve"> (coordinates, antenna patterns, frequency ranges, etc.)</w:t>
      </w:r>
      <w:r w:rsidR="006A583A">
        <w:t xml:space="preserve"> </w:t>
      </w:r>
      <w:r w:rsidRPr="00890714">
        <w:t xml:space="preserve">is essential, and a </w:t>
      </w:r>
      <w:r w:rsidR="00D04953">
        <w:t xml:space="preserve">licensing / </w:t>
      </w:r>
      <w:r w:rsidRPr="00890714">
        <w:t>registration process provides regulators with the necessary data.</w:t>
      </w:r>
    </w:p>
    <w:p w14:paraId="65AD2AA8" w14:textId="160BE934" w:rsidR="00890714" w:rsidRPr="00890714" w:rsidRDefault="00890714" w:rsidP="00EC587D">
      <w:pPr>
        <w:pStyle w:val="ListParagraph"/>
        <w:numPr>
          <w:ilvl w:val="0"/>
          <w:numId w:val="35"/>
        </w:numPr>
        <w:spacing w:after="0"/>
      </w:pPr>
      <w:r>
        <w:rPr>
          <w:b/>
          <w:bCs/>
        </w:rPr>
        <w:t>Mobile technical specifications</w:t>
      </w:r>
      <w:r w:rsidRPr="00890714">
        <w:t xml:space="preserve">: Understanding IMT technical specifications (e.g., spectrum emission masks) </w:t>
      </w:r>
      <w:r w:rsidRPr="002D49AE">
        <w:t xml:space="preserve">can </w:t>
      </w:r>
      <w:r w:rsidRPr="007C026F">
        <w:t xml:space="preserve">be </w:t>
      </w:r>
      <w:r w:rsidRPr="002D49AE">
        <w:t>used</w:t>
      </w:r>
      <w:r w:rsidRPr="007C026F">
        <w:t xml:space="preserve"> to </w:t>
      </w:r>
      <w:r w:rsidRPr="002D49AE">
        <w:t>determine the amount of power expected from IMT base stations and can be used</w:t>
      </w:r>
      <w:r w:rsidRPr="007C026F">
        <w:t xml:space="preserve"> to </w:t>
      </w:r>
      <w:r w:rsidRPr="002D49AE">
        <w:t>estimate potential impact to neighboring receiving earth stations</w:t>
      </w:r>
      <w:r w:rsidRPr="00890714">
        <w:t>.</w:t>
      </w:r>
    </w:p>
    <w:p w14:paraId="3F4A4BDE" w14:textId="61FE2FE1" w:rsidR="00890714" w:rsidRPr="00890714" w:rsidRDefault="00890714" w:rsidP="00EC587D">
      <w:pPr>
        <w:pStyle w:val="ListParagraph"/>
        <w:numPr>
          <w:ilvl w:val="0"/>
          <w:numId w:val="35"/>
        </w:numPr>
        <w:spacing w:after="0"/>
      </w:pPr>
      <w:r w:rsidRPr="00890714">
        <w:rPr>
          <w:b/>
          <w:bCs/>
        </w:rPr>
        <w:t>Filter design</w:t>
      </w:r>
      <w:r w:rsidRPr="00890714">
        <w:t>: RF filters</w:t>
      </w:r>
      <w:r w:rsidRPr="007C026F">
        <w:t xml:space="preserve"> are </w:t>
      </w:r>
      <w:r w:rsidRPr="00890714">
        <w:t>a key mitigation tool</w:t>
      </w:r>
      <w:r w:rsidR="00EC587D">
        <w:t xml:space="preserve"> applicable to FSS Earth Stations and IMT base stations</w:t>
      </w:r>
      <w:r w:rsidRPr="00890714">
        <w:t>.</w:t>
      </w:r>
      <w:r>
        <w:t xml:space="preserve"> </w:t>
      </w:r>
    </w:p>
    <w:p w14:paraId="204D5F83" w14:textId="04060B53" w:rsidR="00890714" w:rsidRPr="00890714" w:rsidRDefault="00890714" w:rsidP="00EC587D">
      <w:pPr>
        <w:pStyle w:val="ListParagraph"/>
        <w:numPr>
          <w:ilvl w:val="0"/>
          <w:numId w:val="35"/>
        </w:numPr>
        <w:spacing w:after="0"/>
      </w:pPr>
      <w:r w:rsidRPr="00890714">
        <w:rPr>
          <w:b/>
          <w:bCs/>
        </w:rPr>
        <w:t>Frequency separation</w:t>
      </w:r>
      <w:r w:rsidRPr="00890714">
        <w:t>: Guard bands and optimal frequency offsets, informed by filter characteristics and emission limits, facilitate adjacent-band coexistence.</w:t>
      </w:r>
    </w:p>
    <w:p w14:paraId="5355F297" w14:textId="28DDF6D2" w:rsidR="00890714" w:rsidRPr="00890714" w:rsidRDefault="00890714" w:rsidP="00EC587D">
      <w:pPr>
        <w:pStyle w:val="ListParagraph"/>
        <w:numPr>
          <w:ilvl w:val="0"/>
          <w:numId w:val="35"/>
        </w:numPr>
        <w:spacing w:after="0"/>
      </w:pPr>
      <w:r w:rsidRPr="00890714">
        <w:rPr>
          <w:b/>
          <w:bCs/>
        </w:rPr>
        <w:t>Databases and coordination</w:t>
      </w:r>
      <w:r w:rsidRPr="00890714">
        <w:t xml:space="preserve">: Maintaining earth station </w:t>
      </w:r>
      <w:r w:rsidR="00D04953">
        <w:t xml:space="preserve">licensing </w:t>
      </w:r>
      <w:r w:rsidRPr="00890714">
        <w:t>databases and applying distance-based coordination/exclusion measures are particularly important for mission-critical FSS earth stations (e.g. TT&amp;C or strategic facilities).</w:t>
      </w:r>
    </w:p>
    <w:p w14:paraId="76A253CC" w14:textId="77777777" w:rsidR="00890714" w:rsidRPr="007C026F" w:rsidRDefault="00890714" w:rsidP="00A91F3F">
      <w:pPr>
        <w:spacing w:after="0" w:line="240" w:lineRule="auto"/>
        <w:jc w:val="both"/>
        <w:rPr>
          <w:rFonts w:ascii="Times New Roman" w:hAnsi="Times New Roman"/>
          <w:sz w:val="24"/>
        </w:rPr>
      </w:pPr>
    </w:p>
    <w:p w14:paraId="7D192F31" w14:textId="2F2CED49" w:rsidR="007E2418" w:rsidRPr="007C026F" w:rsidRDefault="007E2418" w:rsidP="007C026F">
      <w:pPr>
        <w:pStyle w:val="Heading1"/>
        <w:numPr>
          <w:ilvl w:val="0"/>
          <w:numId w:val="0"/>
        </w:numPr>
      </w:pPr>
      <w:bookmarkStart w:id="11" w:name="_Toc226661817"/>
      <w:r w:rsidRPr="007C026F">
        <w:lastRenderedPageBreak/>
        <w:t>Annex 1: FSS Deployment in the 3400 to 4200 MHz band</w:t>
      </w:r>
      <w:r w:rsidR="00D450AF" w:rsidRPr="007C026F">
        <w:footnoteReference w:id="3"/>
      </w:r>
      <w:bookmarkEnd w:id="11"/>
    </w:p>
    <w:p w14:paraId="0C5BD298" w14:textId="77777777" w:rsidR="00D450AF" w:rsidRPr="007F20D1" w:rsidRDefault="00D450AF" w:rsidP="00D450AF">
      <w:pPr>
        <w:rPr>
          <w:rFonts w:ascii="Times New Roman" w:hAnsi="Times New Roman" w:cs="Times New Roman"/>
        </w:rPr>
      </w:pPr>
    </w:p>
    <w:p w14:paraId="23E6F4BD" w14:textId="1703EB05" w:rsidR="00D450AF" w:rsidRPr="00C71870" w:rsidRDefault="00D450AF" w:rsidP="00D450AF">
      <w:pPr>
        <w:rPr>
          <w:rFonts w:ascii="Times New Roman" w:hAnsi="Times New Roman" w:cs="Times New Roman"/>
          <w:sz w:val="24"/>
          <w:szCs w:val="24"/>
        </w:rPr>
      </w:pPr>
      <w:r w:rsidRPr="00C71870">
        <w:rPr>
          <w:rFonts w:ascii="Times New Roman" w:hAnsi="Times New Roman" w:cs="Times New Roman"/>
          <w:sz w:val="24"/>
          <w:szCs w:val="24"/>
        </w:rPr>
        <w:t xml:space="preserve">Satellite services </w:t>
      </w:r>
      <w:proofErr w:type="gramStart"/>
      <w:r w:rsidRPr="00C71870">
        <w:rPr>
          <w:rFonts w:ascii="Times New Roman" w:hAnsi="Times New Roman" w:cs="Times New Roman"/>
          <w:sz w:val="24"/>
          <w:szCs w:val="24"/>
        </w:rPr>
        <w:t>in</w:t>
      </w:r>
      <w:proofErr w:type="gramEnd"/>
      <w:r w:rsidRPr="00C71870">
        <w:rPr>
          <w:rFonts w:ascii="Times New Roman" w:hAnsi="Times New Roman" w:cs="Times New Roman"/>
          <w:sz w:val="24"/>
          <w:szCs w:val="24"/>
        </w:rPr>
        <w:t xml:space="preserve"> the 3400 to 4200 MHz </w:t>
      </w:r>
      <w:proofErr w:type="gramStart"/>
      <w:r w:rsidRPr="00C71870">
        <w:rPr>
          <w:rFonts w:ascii="Times New Roman" w:hAnsi="Times New Roman" w:cs="Times New Roman"/>
          <w:sz w:val="24"/>
          <w:szCs w:val="24"/>
        </w:rPr>
        <w:t>band</w:t>
      </w:r>
      <w:proofErr w:type="gramEnd"/>
      <w:r w:rsidRPr="00C71870">
        <w:rPr>
          <w:rFonts w:ascii="Times New Roman" w:hAnsi="Times New Roman" w:cs="Times New Roman"/>
          <w:sz w:val="24"/>
          <w:szCs w:val="24"/>
        </w:rPr>
        <w:t xml:space="preserve"> include the following:</w:t>
      </w:r>
    </w:p>
    <w:p w14:paraId="6E47C27C" w14:textId="77777777" w:rsidR="00D450AF" w:rsidRPr="00C71870" w:rsidRDefault="00D450AF" w:rsidP="00A06AD8">
      <w:pPr>
        <w:pStyle w:val="ListParagraph"/>
        <w:numPr>
          <w:ilvl w:val="0"/>
          <w:numId w:val="22"/>
        </w:numPr>
        <w:spacing w:before="0" w:after="120"/>
        <w:rPr>
          <w:rFonts w:eastAsiaTheme="minorHAnsi"/>
        </w:rPr>
      </w:pPr>
      <w:r w:rsidRPr="00C71870">
        <w:rPr>
          <w:rFonts w:eastAsiaTheme="minorHAnsi"/>
        </w:rPr>
        <w:t>Very Small Aperture Terminal (VSAT) Networks</w:t>
      </w:r>
    </w:p>
    <w:p w14:paraId="51FD085B" w14:textId="77777777" w:rsidR="00D450AF" w:rsidRPr="00C71870" w:rsidRDefault="00D450AF" w:rsidP="00A06AD8">
      <w:pPr>
        <w:pStyle w:val="ListParagraph"/>
        <w:numPr>
          <w:ilvl w:val="0"/>
          <w:numId w:val="22"/>
        </w:numPr>
        <w:spacing w:before="0" w:after="120"/>
        <w:rPr>
          <w:rFonts w:eastAsiaTheme="minorHAnsi"/>
        </w:rPr>
      </w:pPr>
      <w:r w:rsidRPr="00C71870">
        <w:rPr>
          <w:rFonts w:eastAsiaTheme="minorHAnsi"/>
        </w:rPr>
        <w:t>Internet Services</w:t>
      </w:r>
    </w:p>
    <w:p w14:paraId="733667E4" w14:textId="77777777" w:rsidR="00D450AF" w:rsidRPr="00C71870" w:rsidRDefault="00D450AF" w:rsidP="00A06AD8">
      <w:pPr>
        <w:pStyle w:val="ListParagraph"/>
        <w:numPr>
          <w:ilvl w:val="0"/>
          <w:numId w:val="22"/>
        </w:numPr>
        <w:spacing w:before="0" w:after="120"/>
        <w:rPr>
          <w:rFonts w:eastAsiaTheme="minorHAnsi"/>
        </w:rPr>
      </w:pPr>
      <w:r w:rsidRPr="00C71870">
        <w:rPr>
          <w:rFonts w:eastAsiaTheme="minorHAnsi"/>
        </w:rPr>
        <w:t>Point to Point Links</w:t>
      </w:r>
    </w:p>
    <w:p w14:paraId="093C980F" w14:textId="77777777" w:rsidR="00D450AF" w:rsidRPr="00C71870" w:rsidRDefault="00D450AF" w:rsidP="00A06AD8">
      <w:pPr>
        <w:pStyle w:val="ListParagraph"/>
        <w:numPr>
          <w:ilvl w:val="0"/>
          <w:numId w:val="22"/>
        </w:numPr>
        <w:spacing w:before="0" w:after="120"/>
        <w:rPr>
          <w:rFonts w:eastAsiaTheme="minorHAnsi"/>
        </w:rPr>
      </w:pPr>
      <w:r w:rsidRPr="00C71870">
        <w:rPr>
          <w:rFonts w:eastAsiaTheme="minorHAnsi"/>
        </w:rPr>
        <w:t>Satellite News Gathering</w:t>
      </w:r>
    </w:p>
    <w:p w14:paraId="74A21F3C" w14:textId="77777777" w:rsidR="00D450AF" w:rsidRPr="00C71870" w:rsidRDefault="00D450AF" w:rsidP="00A06AD8">
      <w:pPr>
        <w:pStyle w:val="ListParagraph"/>
        <w:numPr>
          <w:ilvl w:val="0"/>
          <w:numId w:val="22"/>
        </w:numPr>
        <w:spacing w:before="0" w:after="120"/>
        <w:rPr>
          <w:rFonts w:eastAsiaTheme="minorHAnsi"/>
        </w:rPr>
      </w:pPr>
      <w:r w:rsidRPr="00C71870">
        <w:rPr>
          <w:rFonts w:eastAsiaTheme="minorHAnsi"/>
        </w:rPr>
        <w:t>TV and data broadcasting to satellite master antenna television (SMATV)</w:t>
      </w:r>
    </w:p>
    <w:p w14:paraId="0A952BF3" w14:textId="77777777" w:rsidR="00D450AF" w:rsidRPr="00C71870" w:rsidRDefault="00D450AF" w:rsidP="00A06AD8">
      <w:pPr>
        <w:pStyle w:val="ListParagraph"/>
        <w:numPr>
          <w:ilvl w:val="0"/>
          <w:numId w:val="22"/>
        </w:numPr>
        <w:spacing w:before="0" w:after="120"/>
        <w:rPr>
          <w:rFonts w:eastAsiaTheme="minorHAnsi"/>
        </w:rPr>
      </w:pPr>
      <w:r w:rsidRPr="00C71870">
        <w:rPr>
          <w:rFonts w:eastAsiaTheme="minorHAnsi"/>
        </w:rPr>
        <w:t>Direct-to-Home (DTH) receivers, FSS earth stations dedicated to signal reception such as television receive-only (TVRO) terminals including those in areas outside the coverage area of terrestrial television stations</w:t>
      </w:r>
    </w:p>
    <w:p w14:paraId="17C3B32A" w14:textId="77777777" w:rsidR="00D450AF" w:rsidRPr="00C71870" w:rsidRDefault="00D450AF" w:rsidP="00A06AD8">
      <w:pPr>
        <w:pStyle w:val="ListParagraph"/>
        <w:numPr>
          <w:ilvl w:val="0"/>
          <w:numId w:val="22"/>
        </w:numPr>
        <w:spacing w:before="0" w:after="120"/>
        <w:rPr>
          <w:rFonts w:eastAsiaTheme="minorHAnsi"/>
        </w:rPr>
      </w:pPr>
      <w:r w:rsidRPr="00C71870">
        <w:rPr>
          <w:rFonts w:eastAsiaTheme="minorHAnsi"/>
        </w:rPr>
        <w:t>Feeder links for the mobile satellite service</w:t>
      </w:r>
    </w:p>
    <w:p w14:paraId="49BD1A57" w14:textId="77777777" w:rsidR="00D450AF" w:rsidRPr="00C71870" w:rsidRDefault="00D450AF" w:rsidP="00A06AD8">
      <w:pPr>
        <w:pStyle w:val="ListParagraph"/>
        <w:numPr>
          <w:ilvl w:val="0"/>
          <w:numId w:val="22"/>
        </w:numPr>
        <w:spacing w:before="0" w:after="120"/>
        <w:rPr>
          <w:rFonts w:eastAsiaTheme="minorHAnsi"/>
        </w:rPr>
      </w:pPr>
      <w:r w:rsidRPr="00C71870">
        <w:rPr>
          <w:rFonts w:eastAsiaTheme="minorHAnsi"/>
        </w:rPr>
        <w:t>Also used for tracking, telemetry and command (TT&amp;C) purposes by FSS Satellites</w:t>
      </w:r>
    </w:p>
    <w:p w14:paraId="6997CB61" w14:textId="77777777" w:rsidR="00D450AF" w:rsidRPr="007F20D1" w:rsidRDefault="00D450AF" w:rsidP="00D450AF">
      <w:pPr>
        <w:rPr>
          <w:rFonts w:ascii="Times New Roman" w:hAnsi="Times New Roman" w:cs="Times New Roman"/>
        </w:rPr>
      </w:pPr>
    </w:p>
    <w:p w14:paraId="4A347472" w14:textId="0EA2B616" w:rsidR="007E2418" w:rsidRPr="007C026F" w:rsidRDefault="007E2418" w:rsidP="007C026F">
      <w:pPr>
        <w:pStyle w:val="Heading1"/>
        <w:numPr>
          <w:ilvl w:val="0"/>
          <w:numId w:val="0"/>
        </w:numPr>
      </w:pPr>
      <w:bookmarkStart w:id="12" w:name="_Toc226661818"/>
      <w:r w:rsidRPr="007C026F">
        <w:t>Annex 2: FSS Interference Criteria</w:t>
      </w:r>
      <w:r w:rsidR="006B6ED4" w:rsidRPr="007C026F">
        <w:footnoteReference w:id="4"/>
      </w:r>
      <w:bookmarkEnd w:id="12"/>
    </w:p>
    <w:p w14:paraId="6EA285A0" w14:textId="77777777" w:rsidR="00D450AF" w:rsidRPr="007F20D1" w:rsidRDefault="00D450AF" w:rsidP="00D450AF">
      <w:pPr>
        <w:rPr>
          <w:rFonts w:ascii="Times New Roman" w:hAnsi="Times New Roman" w:cs="Times New Roman"/>
        </w:rPr>
      </w:pPr>
    </w:p>
    <w:p w14:paraId="15266869" w14:textId="25ACBB84" w:rsidR="00D450AF" w:rsidRPr="007F20D1" w:rsidRDefault="00D450AF" w:rsidP="00C71870">
      <w:pPr>
        <w:jc w:val="both"/>
        <w:rPr>
          <w:rFonts w:ascii="Times New Roman" w:hAnsi="Times New Roman" w:cs="Times New Roman"/>
        </w:rPr>
      </w:pPr>
      <w:r w:rsidRPr="007F20D1">
        <w:rPr>
          <w:rFonts w:ascii="Times New Roman" w:hAnsi="Times New Roman" w:cs="Times New Roman"/>
        </w:rPr>
        <w:t>Long Term Interference Criterion</w:t>
      </w:r>
    </w:p>
    <w:p w14:paraId="7D803AEA" w14:textId="77777777" w:rsidR="00D450AF" w:rsidRPr="007F20D1" w:rsidRDefault="00D450AF" w:rsidP="00C71870">
      <w:pPr>
        <w:numPr>
          <w:ilvl w:val="0"/>
          <w:numId w:val="21"/>
        </w:numPr>
        <w:spacing w:after="0" w:line="240" w:lineRule="auto"/>
        <w:jc w:val="both"/>
        <w:rPr>
          <w:rFonts w:ascii="Times New Roman" w:hAnsi="Times New Roman" w:cs="Times New Roman"/>
        </w:rPr>
      </w:pPr>
      <w:r w:rsidRPr="007F20D1">
        <w:rPr>
          <w:rFonts w:ascii="Times New Roman" w:hAnsi="Times New Roman" w:cs="Times New Roman"/>
          <w:b/>
          <w:bCs/>
        </w:rPr>
        <w:t>In-band sharing studies</w:t>
      </w:r>
    </w:p>
    <w:p w14:paraId="3B611ABE" w14:textId="77777777" w:rsidR="00D450AF" w:rsidRPr="007F20D1" w:rsidRDefault="00D450AF" w:rsidP="00C71870">
      <w:pPr>
        <w:numPr>
          <w:ilvl w:val="1"/>
          <w:numId w:val="21"/>
        </w:numPr>
        <w:spacing w:after="0" w:line="240" w:lineRule="auto"/>
        <w:jc w:val="both"/>
        <w:rPr>
          <w:rFonts w:ascii="Times New Roman" w:hAnsi="Times New Roman" w:cs="Times New Roman"/>
        </w:rPr>
      </w:pPr>
      <w:r w:rsidRPr="007F20D1">
        <w:rPr>
          <w:rFonts w:ascii="Times New Roman" w:hAnsi="Times New Roman" w:cs="Times New Roman"/>
        </w:rPr>
        <w:t xml:space="preserve">I/N = </w:t>
      </w:r>
      <w:r w:rsidRPr="007F20D1">
        <w:rPr>
          <w:rFonts w:ascii="Times New Roman" w:hAnsi="Times New Roman" w:cs="Times New Roman"/>
          <w:lang w:val="en-AU"/>
        </w:rPr>
        <w:t>-</w:t>
      </w:r>
      <w:r w:rsidRPr="007F20D1">
        <w:rPr>
          <w:rFonts w:ascii="Times New Roman" w:hAnsi="Times New Roman" w:cs="Times New Roman"/>
        </w:rPr>
        <w:t>12.2 dB corresponding to the total interference from other systems having co-primary status, for 100% of the worst month</w:t>
      </w:r>
    </w:p>
    <w:p w14:paraId="174BCF0E" w14:textId="77777777" w:rsidR="00D450AF" w:rsidRPr="007F20D1" w:rsidRDefault="00D450AF" w:rsidP="00C71870">
      <w:pPr>
        <w:numPr>
          <w:ilvl w:val="1"/>
          <w:numId w:val="21"/>
        </w:numPr>
        <w:spacing w:after="0" w:line="240" w:lineRule="auto"/>
        <w:jc w:val="both"/>
        <w:rPr>
          <w:rFonts w:ascii="Times New Roman" w:hAnsi="Times New Roman" w:cs="Times New Roman"/>
        </w:rPr>
      </w:pPr>
      <w:r w:rsidRPr="007F20D1">
        <w:rPr>
          <w:rFonts w:ascii="Times New Roman" w:hAnsi="Times New Roman" w:cs="Times New Roman"/>
        </w:rPr>
        <w:t xml:space="preserve">I/N = </w:t>
      </w:r>
      <w:r w:rsidRPr="007F20D1">
        <w:rPr>
          <w:rFonts w:ascii="Times New Roman" w:hAnsi="Times New Roman" w:cs="Times New Roman"/>
          <w:lang w:val="en-AU"/>
        </w:rPr>
        <w:t>-</w:t>
      </w:r>
      <w:r w:rsidRPr="007F20D1">
        <w:rPr>
          <w:rFonts w:ascii="Times New Roman" w:hAnsi="Times New Roman" w:cs="Times New Roman"/>
        </w:rPr>
        <w:t>10 dB corresponding to the aggregate interference from co-primary allocation for 20% of any month</w:t>
      </w:r>
    </w:p>
    <w:p w14:paraId="5253125E" w14:textId="77777777" w:rsidR="00D450AF" w:rsidRPr="007F20D1" w:rsidRDefault="00D450AF" w:rsidP="00C71870">
      <w:pPr>
        <w:numPr>
          <w:ilvl w:val="0"/>
          <w:numId w:val="21"/>
        </w:numPr>
        <w:spacing w:after="0" w:line="240" w:lineRule="auto"/>
        <w:jc w:val="both"/>
        <w:rPr>
          <w:rFonts w:ascii="Times New Roman" w:hAnsi="Times New Roman" w:cs="Times New Roman"/>
        </w:rPr>
      </w:pPr>
      <w:r w:rsidRPr="007F20D1">
        <w:rPr>
          <w:rFonts w:ascii="Times New Roman" w:hAnsi="Times New Roman" w:cs="Times New Roman"/>
          <w:b/>
          <w:bCs/>
        </w:rPr>
        <w:t>Adjacent band sharing</w:t>
      </w:r>
    </w:p>
    <w:p w14:paraId="57F48886" w14:textId="77777777" w:rsidR="00D450AF" w:rsidRPr="007F20D1" w:rsidRDefault="00D450AF" w:rsidP="00C71870">
      <w:pPr>
        <w:numPr>
          <w:ilvl w:val="1"/>
          <w:numId w:val="21"/>
        </w:numPr>
        <w:spacing w:after="0" w:line="240" w:lineRule="auto"/>
        <w:jc w:val="both"/>
        <w:rPr>
          <w:rFonts w:ascii="Times New Roman" w:hAnsi="Times New Roman" w:cs="Times New Roman"/>
        </w:rPr>
      </w:pPr>
      <w:r w:rsidRPr="007F20D1">
        <w:rPr>
          <w:rFonts w:ascii="Times New Roman" w:hAnsi="Times New Roman" w:cs="Times New Roman"/>
        </w:rPr>
        <w:t xml:space="preserve">I/N = </w:t>
      </w:r>
      <w:r w:rsidRPr="007F20D1">
        <w:rPr>
          <w:rFonts w:ascii="Times New Roman" w:hAnsi="Times New Roman" w:cs="Times New Roman"/>
          <w:lang w:val="en-AU"/>
        </w:rPr>
        <w:t>-</w:t>
      </w:r>
      <w:r w:rsidRPr="007F20D1">
        <w:rPr>
          <w:rFonts w:ascii="Times New Roman" w:hAnsi="Times New Roman" w:cs="Times New Roman"/>
        </w:rPr>
        <w:t>20 dB corresponding to the aggregate interference from all other sources of interference, for 100 % of the time.</w:t>
      </w:r>
    </w:p>
    <w:p w14:paraId="5B26577E" w14:textId="77777777" w:rsidR="00D450AF" w:rsidRPr="007F20D1" w:rsidRDefault="00D450AF" w:rsidP="00D450AF">
      <w:pPr>
        <w:rPr>
          <w:rFonts w:ascii="Times New Roman" w:hAnsi="Times New Roman" w:cs="Times New Roman"/>
        </w:rPr>
      </w:pPr>
    </w:p>
    <w:p w14:paraId="68F75C4E" w14:textId="77777777" w:rsidR="00D450AF" w:rsidRPr="007F20D1" w:rsidRDefault="00D450AF" w:rsidP="00D450AF">
      <w:pPr>
        <w:rPr>
          <w:rFonts w:ascii="Times New Roman" w:hAnsi="Times New Roman" w:cs="Times New Roman"/>
        </w:rPr>
      </w:pPr>
      <w:r w:rsidRPr="007F20D1">
        <w:rPr>
          <w:rFonts w:ascii="Times New Roman" w:hAnsi="Times New Roman" w:cs="Times New Roman"/>
        </w:rPr>
        <w:t>Short Term Interference Criterion</w:t>
      </w:r>
    </w:p>
    <w:p w14:paraId="749D0CE0" w14:textId="77777777" w:rsidR="00D450AF" w:rsidRPr="007F20D1" w:rsidRDefault="00D450AF" w:rsidP="00A06AD8">
      <w:pPr>
        <w:numPr>
          <w:ilvl w:val="0"/>
          <w:numId w:val="21"/>
        </w:numPr>
        <w:tabs>
          <w:tab w:val="num" w:pos="720"/>
        </w:tabs>
        <w:spacing w:after="0" w:line="240" w:lineRule="auto"/>
        <w:rPr>
          <w:rFonts w:ascii="Times New Roman" w:hAnsi="Times New Roman" w:cs="Times New Roman"/>
          <w:b/>
          <w:bCs/>
        </w:rPr>
      </w:pPr>
      <w:r w:rsidRPr="007F20D1">
        <w:rPr>
          <w:rFonts w:ascii="Times New Roman" w:hAnsi="Times New Roman" w:cs="Times New Roman"/>
          <w:b/>
          <w:bCs/>
        </w:rPr>
        <w:t>I/N = -1.3 dB which may be exceeded by up to 0.001667% time (single entry)</w:t>
      </w:r>
    </w:p>
    <w:p w14:paraId="4803E6D5" w14:textId="77777777" w:rsidR="00D450AF" w:rsidRPr="007F20D1" w:rsidRDefault="00D450AF" w:rsidP="00D450AF">
      <w:pPr>
        <w:rPr>
          <w:rFonts w:ascii="Times New Roman" w:hAnsi="Times New Roman" w:cs="Times New Roman"/>
          <w:sz w:val="20"/>
        </w:rPr>
      </w:pPr>
    </w:p>
    <w:p w14:paraId="58BB6427" w14:textId="77777777" w:rsidR="00D450AF" w:rsidRPr="007F20D1" w:rsidRDefault="00D450AF" w:rsidP="00C71870">
      <w:pPr>
        <w:tabs>
          <w:tab w:val="num" w:pos="720"/>
        </w:tabs>
        <w:jc w:val="both"/>
        <w:rPr>
          <w:rFonts w:ascii="Times New Roman" w:hAnsi="Times New Roman" w:cs="Times New Roman"/>
        </w:rPr>
      </w:pPr>
      <w:r w:rsidRPr="007F20D1">
        <w:rPr>
          <w:rFonts w:ascii="Times New Roman" w:hAnsi="Times New Roman" w:cs="Times New Roman"/>
        </w:rPr>
        <w:t xml:space="preserve">The interference potential into an FSS earth station should be evaluated </w:t>
      </w:r>
      <w:proofErr w:type="gramStart"/>
      <w:r w:rsidRPr="007F20D1">
        <w:rPr>
          <w:rFonts w:ascii="Times New Roman" w:hAnsi="Times New Roman" w:cs="Times New Roman"/>
        </w:rPr>
        <w:t>taking into account</w:t>
      </w:r>
      <w:proofErr w:type="gramEnd"/>
      <w:r w:rsidRPr="007F20D1">
        <w:rPr>
          <w:rFonts w:ascii="Times New Roman" w:hAnsi="Times New Roman" w:cs="Times New Roman"/>
        </w:rPr>
        <w:t xml:space="preserve"> both long-term and short-term interference criteria.</w:t>
      </w:r>
    </w:p>
    <w:p w14:paraId="596406D0" w14:textId="69F04BE7" w:rsidR="007E2418" w:rsidRPr="007C026F" w:rsidRDefault="007E2418" w:rsidP="007C026F">
      <w:pPr>
        <w:pStyle w:val="Heading1"/>
        <w:numPr>
          <w:ilvl w:val="0"/>
          <w:numId w:val="0"/>
        </w:numPr>
      </w:pPr>
      <w:bookmarkStart w:id="13" w:name="_Toc226661819"/>
      <w:r w:rsidRPr="007C026F">
        <w:t>Annex 3: A summary from the ITU-R of co-existence studies</w:t>
      </w:r>
      <w:bookmarkEnd w:id="13"/>
      <w:r w:rsidRPr="007C026F">
        <w:t xml:space="preserve"> </w:t>
      </w:r>
    </w:p>
    <w:p w14:paraId="0F82C55B" w14:textId="77777777" w:rsidR="001E21B7" w:rsidRPr="007F20D1" w:rsidRDefault="001E21B7" w:rsidP="001E21B7">
      <w:pPr>
        <w:tabs>
          <w:tab w:val="num" w:pos="720"/>
        </w:tabs>
        <w:spacing w:after="0" w:line="240" w:lineRule="auto"/>
        <w:rPr>
          <w:rFonts w:ascii="Times New Roman" w:hAnsi="Times New Roman" w:cs="Times New Roman"/>
          <w:sz w:val="24"/>
          <w:szCs w:val="24"/>
        </w:rPr>
      </w:pPr>
    </w:p>
    <w:p w14:paraId="3BFFE6AD" w14:textId="53521880" w:rsidR="00F914B5" w:rsidRPr="007F20D1" w:rsidRDefault="00F914B5" w:rsidP="00C71870">
      <w:pPr>
        <w:tabs>
          <w:tab w:val="num" w:pos="720"/>
        </w:tabs>
        <w:spacing w:after="0" w:line="240" w:lineRule="auto"/>
        <w:jc w:val="both"/>
        <w:rPr>
          <w:rFonts w:ascii="Times New Roman" w:hAnsi="Times New Roman" w:cs="Times New Roman"/>
          <w:sz w:val="24"/>
          <w:szCs w:val="24"/>
        </w:rPr>
      </w:pPr>
      <w:r w:rsidRPr="007F20D1">
        <w:rPr>
          <w:rFonts w:ascii="Times New Roman" w:hAnsi="Times New Roman" w:cs="Times New Roman"/>
          <w:sz w:val="24"/>
          <w:szCs w:val="24"/>
        </w:rPr>
        <w:t xml:space="preserve">Annex </w:t>
      </w:r>
      <w:r w:rsidR="006B6ED4" w:rsidRPr="007F20D1">
        <w:rPr>
          <w:rFonts w:ascii="Times New Roman" w:hAnsi="Times New Roman" w:cs="Times New Roman"/>
          <w:sz w:val="24"/>
          <w:szCs w:val="24"/>
        </w:rPr>
        <w:t>3</w:t>
      </w:r>
      <w:r w:rsidRPr="007F20D1">
        <w:rPr>
          <w:rFonts w:ascii="Times New Roman" w:hAnsi="Times New Roman" w:cs="Times New Roman"/>
          <w:sz w:val="24"/>
          <w:szCs w:val="24"/>
        </w:rPr>
        <w:t xml:space="preserve"> provides a summary from the ITU-R of co-existence studies between IMT into FSS </w:t>
      </w:r>
      <w:r w:rsidR="006B6ED4" w:rsidRPr="007F20D1">
        <w:rPr>
          <w:rFonts w:ascii="Times New Roman" w:hAnsi="Times New Roman" w:cs="Times New Roman"/>
          <w:sz w:val="24"/>
          <w:szCs w:val="24"/>
        </w:rPr>
        <w:t xml:space="preserve">in the </w:t>
      </w:r>
      <w:r w:rsidR="0079396D" w:rsidRPr="007F20D1">
        <w:rPr>
          <w:rFonts w:ascii="Times New Roman" w:hAnsi="Times New Roman" w:cs="Times New Roman"/>
          <w:sz w:val="24"/>
          <w:szCs w:val="24"/>
        </w:rPr>
        <w:t xml:space="preserve">3 400-4 200 and 4 500-4 800 MHz frequency bands </w:t>
      </w:r>
      <w:r w:rsidRPr="007F20D1">
        <w:rPr>
          <w:rFonts w:ascii="Times New Roman" w:hAnsi="Times New Roman" w:cs="Times New Roman"/>
          <w:sz w:val="24"/>
          <w:szCs w:val="24"/>
        </w:rPr>
        <w:t xml:space="preserve">and utilizing ITU-R recognized system parameters for IMT and FSS. Some of the studies indicate coexistence conditions such as separation distance between IMT and FSS </w:t>
      </w:r>
      <w:r w:rsidR="006B6ED4" w:rsidRPr="007F20D1">
        <w:rPr>
          <w:rFonts w:ascii="Times New Roman" w:hAnsi="Times New Roman" w:cs="Times New Roman"/>
          <w:sz w:val="24"/>
          <w:szCs w:val="24"/>
        </w:rPr>
        <w:t xml:space="preserve">stations </w:t>
      </w:r>
      <w:r w:rsidRPr="007F20D1">
        <w:rPr>
          <w:rFonts w:ascii="Times New Roman" w:hAnsi="Times New Roman" w:cs="Times New Roman"/>
          <w:sz w:val="24"/>
          <w:szCs w:val="24"/>
        </w:rPr>
        <w:t xml:space="preserve">operating in an adjacent band. </w:t>
      </w:r>
    </w:p>
    <w:p w14:paraId="62C73DEA" w14:textId="109F1E6B" w:rsidR="00F914B5" w:rsidRPr="007F20D1" w:rsidRDefault="00F914B5" w:rsidP="00C71870">
      <w:pPr>
        <w:spacing w:after="0" w:line="240" w:lineRule="auto"/>
        <w:jc w:val="both"/>
        <w:rPr>
          <w:rFonts w:ascii="Times New Roman" w:hAnsi="Times New Roman" w:cs="Times New Roman"/>
          <w:sz w:val="24"/>
          <w:szCs w:val="24"/>
          <w:lang w:val="en-NZ"/>
        </w:rPr>
      </w:pPr>
    </w:p>
    <w:p w14:paraId="20842223" w14:textId="26D9F925" w:rsidR="00F914B5" w:rsidRPr="007F20D1" w:rsidRDefault="00F914B5" w:rsidP="00C71870">
      <w:pPr>
        <w:tabs>
          <w:tab w:val="num" w:pos="720"/>
        </w:tabs>
        <w:spacing w:after="0" w:line="240" w:lineRule="auto"/>
        <w:jc w:val="both"/>
        <w:rPr>
          <w:rFonts w:ascii="Times New Roman" w:hAnsi="Times New Roman" w:cs="Times New Roman"/>
          <w:sz w:val="24"/>
          <w:szCs w:val="24"/>
        </w:rPr>
      </w:pPr>
      <w:r w:rsidRPr="007F20D1">
        <w:rPr>
          <w:rFonts w:ascii="Times New Roman" w:hAnsi="Times New Roman" w:cs="Times New Roman"/>
          <w:sz w:val="24"/>
          <w:szCs w:val="24"/>
        </w:rPr>
        <w:lastRenderedPageBreak/>
        <w:t>Numerous studies with different characteristics, shown below, have been carried out on sharing between IMT systems and geostationary satellite networks in FSS:</w:t>
      </w:r>
    </w:p>
    <w:p w14:paraId="1337C60E" w14:textId="77777777" w:rsidR="001E21B7" w:rsidRPr="007F20D1" w:rsidRDefault="001E21B7" w:rsidP="001E21B7">
      <w:pPr>
        <w:tabs>
          <w:tab w:val="num" w:pos="720"/>
        </w:tabs>
        <w:spacing w:after="0" w:line="240" w:lineRule="auto"/>
        <w:rPr>
          <w:rFonts w:ascii="Times New Roman" w:hAnsi="Times New Roman" w:cs="Times New Roman"/>
          <w:sz w:val="24"/>
          <w:szCs w:val="24"/>
        </w:rPr>
      </w:pPr>
    </w:p>
    <w:p w14:paraId="0DEA9F24" w14:textId="6F7FA938" w:rsidR="00F914B5" w:rsidRPr="00C71870" w:rsidRDefault="00F914B5" w:rsidP="00F914B5">
      <w:pPr>
        <w:jc w:val="center"/>
        <w:rPr>
          <w:rFonts w:ascii="Times New Roman" w:hAnsi="Times New Roman" w:cs="Times New Roman"/>
          <w:b/>
          <w:bCs/>
          <w:sz w:val="24"/>
          <w:szCs w:val="24"/>
        </w:rPr>
      </w:pPr>
      <w:r w:rsidRPr="00C71870">
        <w:rPr>
          <w:rFonts w:ascii="Times New Roman" w:hAnsi="Times New Roman" w:cs="Times New Roman"/>
          <w:b/>
          <w:bCs/>
          <w:sz w:val="24"/>
          <w:szCs w:val="24"/>
        </w:rPr>
        <w:t xml:space="preserve">Table </w:t>
      </w:r>
      <w:r w:rsidR="00A53DD2">
        <w:rPr>
          <w:rFonts w:ascii="Times New Roman" w:eastAsia="DengXian" w:hAnsi="Times New Roman" w:cs="Times New Roman" w:hint="eastAsia"/>
          <w:b/>
          <w:bCs/>
          <w:sz w:val="24"/>
          <w:szCs w:val="24"/>
          <w:lang w:eastAsia="zh-CN"/>
        </w:rPr>
        <w:t>A3-1</w:t>
      </w:r>
      <w:r w:rsidRPr="00C71870">
        <w:rPr>
          <w:rFonts w:ascii="Times New Roman" w:hAnsi="Times New Roman" w:cs="Times New Roman"/>
          <w:b/>
          <w:bCs/>
          <w:sz w:val="24"/>
          <w:szCs w:val="24"/>
        </w:rPr>
        <w:t>: Different Studies on FSS Interference</w:t>
      </w:r>
    </w:p>
    <w:p w14:paraId="7CE7D0FC" w14:textId="77777777" w:rsidR="00F914B5" w:rsidRPr="000D3896" w:rsidRDefault="00F914B5" w:rsidP="00F914B5">
      <w:pPr>
        <w:rPr>
          <w:rFonts w:cstheme="minorHAnsi"/>
          <w:sz w:val="20"/>
        </w:rPr>
      </w:pPr>
      <w:r w:rsidRPr="0069360F">
        <w:rPr>
          <w:rFonts w:cstheme="minorHAnsi"/>
          <w:noProof/>
          <w:sz w:val="20"/>
          <w:lang w:val="en-NZ" w:eastAsia="en-NZ"/>
        </w:rPr>
        <w:drawing>
          <wp:inline distT="0" distB="0" distL="0" distR="0" wp14:anchorId="7A887567" wp14:editId="22CB3F4B">
            <wp:extent cx="6172200" cy="13379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36397" cy="1351861"/>
                    </a:xfrm>
                    <a:prstGeom prst="rect">
                      <a:avLst/>
                    </a:prstGeom>
                    <a:noFill/>
                  </pic:spPr>
                </pic:pic>
              </a:graphicData>
            </a:graphic>
          </wp:inline>
        </w:drawing>
      </w:r>
    </w:p>
    <w:p w14:paraId="6D2172DB" w14:textId="77777777" w:rsidR="00F914B5" w:rsidRPr="000D3896" w:rsidRDefault="00F914B5" w:rsidP="00F914B5">
      <w:pPr>
        <w:rPr>
          <w:rFonts w:cstheme="minorHAnsi"/>
          <w:sz w:val="20"/>
        </w:rPr>
      </w:pPr>
      <w:r w:rsidRPr="000D3896">
        <w:rPr>
          <w:rFonts w:cstheme="minorHAnsi"/>
          <w:i/>
          <w:iCs/>
          <w:sz w:val="20"/>
        </w:rPr>
        <w:t>NOTE B.0 – Partial use of parameters, derived from actual networks installed in Brazil.</w:t>
      </w:r>
    </w:p>
    <w:p w14:paraId="1B7A06CE" w14:textId="0F8BCB6C" w:rsidR="00F914B5" w:rsidRPr="00C71870" w:rsidRDefault="00F914B5" w:rsidP="00F914B5">
      <w:pPr>
        <w:jc w:val="center"/>
        <w:rPr>
          <w:rFonts w:ascii="Times New Roman" w:hAnsi="Times New Roman" w:cs="Times New Roman"/>
          <w:b/>
          <w:bCs/>
          <w:noProof/>
          <w:sz w:val="24"/>
          <w:szCs w:val="24"/>
        </w:rPr>
      </w:pPr>
      <w:r w:rsidRPr="00C71870">
        <w:rPr>
          <w:rFonts w:ascii="Times New Roman" w:hAnsi="Times New Roman" w:cs="Times New Roman"/>
          <w:b/>
          <w:bCs/>
          <w:sz w:val="24"/>
          <w:szCs w:val="24"/>
        </w:rPr>
        <w:t xml:space="preserve">Table </w:t>
      </w:r>
      <w:r w:rsidR="00A53DD2">
        <w:rPr>
          <w:rFonts w:ascii="Times New Roman" w:eastAsia="DengXian" w:hAnsi="Times New Roman" w:cs="Times New Roman" w:hint="eastAsia"/>
          <w:b/>
          <w:bCs/>
          <w:sz w:val="24"/>
          <w:szCs w:val="24"/>
          <w:lang w:eastAsia="zh-CN"/>
        </w:rPr>
        <w:t>A</w:t>
      </w:r>
      <w:r w:rsidRPr="00C71870">
        <w:rPr>
          <w:rFonts w:ascii="Times New Roman" w:hAnsi="Times New Roman" w:cs="Times New Roman"/>
          <w:b/>
          <w:bCs/>
          <w:sz w:val="24"/>
          <w:szCs w:val="24"/>
        </w:rPr>
        <w:t>3</w:t>
      </w:r>
      <w:r w:rsidR="00A53DD2">
        <w:rPr>
          <w:rFonts w:ascii="Times New Roman" w:eastAsia="DengXian" w:hAnsi="Times New Roman" w:cs="Times New Roman" w:hint="eastAsia"/>
          <w:b/>
          <w:bCs/>
          <w:sz w:val="24"/>
          <w:szCs w:val="24"/>
          <w:lang w:eastAsia="zh-CN"/>
        </w:rPr>
        <w:t>-2</w:t>
      </w:r>
      <w:r w:rsidRPr="00C71870">
        <w:rPr>
          <w:rFonts w:ascii="Times New Roman" w:hAnsi="Times New Roman" w:cs="Times New Roman"/>
          <w:b/>
          <w:bCs/>
          <w:sz w:val="24"/>
          <w:szCs w:val="24"/>
        </w:rPr>
        <w:t>: Required separation distance to protect FSS from adjacent band emissions</w:t>
      </w:r>
    </w:p>
    <w:p w14:paraId="3363D764" w14:textId="77777777" w:rsidR="00F914B5" w:rsidRPr="000D3896" w:rsidRDefault="00F914B5" w:rsidP="00F914B5">
      <w:pPr>
        <w:rPr>
          <w:rFonts w:cstheme="minorHAnsi"/>
          <w:sz w:val="20"/>
        </w:rPr>
      </w:pPr>
      <w:r w:rsidRPr="0069360F">
        <w:rPr>
          <w:rFonts w:cstheme="minorHAnsi"/>
          <w:noProof/>
          <w:sz w:val="20"/>
          <w:lang w:val="en-NZ" w:eastAsia="en-NZ"/>
        </w:rPr>
        <w:drawing>
          <wp:inline distT="0" distB="0" distL="0" distR="0" wp14:anchorId="68BA7510" wp14:editId="0175E47D">
            <wp:extent cx="6184339" cy="1343325"/>
            <wp:effectExtent l="0" t="0" r="698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57021" cy="1359113"/>
                    </a:xfrm>
                    <a:prstGeom prst="rect">
                      <a:avLst/>
                    </a:prstGeom>
                    <a:noFill/>
                  </pic:spPr>
                </pic:pic>
              </a:graphicData>
            </a:graphic>
          </wp:inline>
        </w:drawing>
      </w:r>
    </w:p>
    <w:p w14:paraId="53583E53" w14:textId="0107AE4D" w:rsidR="00F914B5" w:rsidRPr="00C71870" w:rsidRDefault="00F914B5" w:rsidP="00F914B5">
      <w:pPr>
        <w:jc w:val="center"/>
        <w:rPr>
          <w:rFonts w:ascii="Times New Roman" w:hAnsi="Times New Roman" w:cs="Times New Roman"/>
          <w:b/>
          <w:bCs/>
          <w:noProof/>
          <w:sz w:val="24"/>
          <w:szCs w:val="24"/>
        </w:rPr>
      </w:pPr>
      <w:r w:rsidRPr="00C71870">
        <w:rPr>
          <w:rFonts w:ascii="Times New Roman" w:hAnsi="Times New Roman" w:cs="Times New Roman"/>
          <w:b/>
          <w:bCs/>
          <w:sz w:val="24"/>
          <w:szCs w:val="24"/>
        </w:rPr>
        <w:t xml:space="preserve">Table </w:t>
      </w:r>
      <w:r w:rsidR="00A53DD2">
        <w:rPr>
          <w:rFonts w:ascii="Times New Roman" w:eastAsia="DengXian" w:hAnsi="Times New Roman" w:cs="Times New Roman" w:hint="eastAsia"/>
          <w:b/>
          <w:bCs/>
          <w:sz w:val="24"/>
          <w:szCs w:val="24"/>
          <w:lang w:eastAsia="zh-CN"/>
        </w:rPr>
        <w:t>A3-3</w:t>
      </w:r>
      <w:r w:rsidRPr="00C71870">
        <w:rPr>
          <w:rFonts w:ascii="Times New Roman" w:hAnsi="Times New Roman" w:cs="Times New Roman"/>
          <w:b/>
          <w:bCs/>
          <w:sz w:val="24"/>
          <w:szCs w:val="24"/>
        </w:rPr>
        <w:t>: Required separation distance to protect FSS associated with LNA/LNB overdrive</w:t>
      </w:r>
    </w:p>
    <w:p w14:paraId="435EA246" w14:textId="29152E26" w:rsidR="00F914B5" w:rsidRPr="00D450AF" w:rsidRDefault="00F914B5" w:rsidP="00F914B5">
      <w:pPr>
        <w:rPr>
          <w:rFonts w:cstheme="minorHAnsi"/>
          <w:sz w:val="20"/>
        </w:rPr>
      </w:pPr>
      <w:r w:rsidRPr="0069360F">
        <w:rPr>
          <w:rFonts w:cstheme="minorHAnsi"/>
          <w:noProof/>
          <w:sz w:val="20"/>
          <w:lang w:val="en-NZ" w:eastAsia="en-NZ"/>
        </w:rPr>
        <w:drawing>
          <wp:inline distT="0" distB="0" distL="0" distR="0" wp14:anchorId="63011F1F" wp14:editId="6BBB09DA">
            <wp:extent cx="6184339" cy="944198"/>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2621" cy="959203"/>
                    </a:xfrm>
                    <a:prstGeom prst="rect">
                      <a:avLst/>
                    </a:prstGeom>
                    <a:noFill/>
                  </pic:spPr>
                </pic:pic>
              </a:graphicData>
            </a:graphic>
          </wp:inline>
        </w:drawing>
      </w:r>
    </w:p>
    <w:p w14:paraId="6D664BC0" w14:textId="35B538C2" w:rsidR="007E2418" w:rsidRPr="007C026F" w:rsidRDefault="007E2418" w:rsidP="007C026F">
      <w:pPr>
        <w:pStyle w:val="Heading1"/>
        <w:numPr>
          <w:ilvl w:val="0"/>
          <w:numId w:val="0"/>
        </w:numPr>
        <w:ind w:left="360"/>
      </w:pPr>
      <w:bookmarkStart w:id="14" w:name="_Toc226661820"/>
      <w:r w:rsidRPr="007C026F">
        <w:t xml:space="preserve">Annex 4: Examples of actions </w:t>
      </w:r>
      <w:r w:rsidR="00C22059" w:rsidRPr="007C026F">
        <w:t xml:space="preserve">taken by China </w:t>
      </w:r>
      <w:r w:rsidRPr="007C026F">
        <w:t>to enable coexistence of IMT and C-Band FSS</w:t>
      </w:r>
      <w:bookmarkEnd w:id="14"/>
    </w:p>
    <w:p w14:paraId="06169ED8" w14:textId="77777777" w:rsidR="00F914B5" w:rsidRPr="00C71870" w:rsidRDefault="00F914B5" w:rsidP="001E21B7">
      <w:pPr>
        <w:spacing w:after="0" w:line="240" w:lineRule="auto"/>
        <w:jc w:val="both"/>
        <w:rPr>
          <w:rFonts w:ascii="Times New Roman" w:hAnsi="Times New Roman" w:cs="Times New Roman"/>
          <w:b/>
          <w:sz w:val="24"/>
          <w:szCs w:val="24"/>
          <w:u w:val="single"/>
        </w:rPr>
      </w:pPr>
      <w:r w:rsidRPr="00C71870">
        <w:rPr>
          <w:rFonts w:ascii="Times New Roman" w:hAnsi="Times New Roman" w:cs="Times New Roman"/>
          <w:b/>
          <w:sz w:val="24"/>
          <w:szCs w:val="24"/>
          <w:u w:val="single"/>
        </w:rPr>
        <w:t xml:space="preserve">Chinese Regulation </w:t>
      </w:r>
    </w:p>
    <w:p w14:paraId="09F99402" w14:textId="52ACB6F8" w:rsidR="00F914B5" w:rsidRPr="007F20D1" w:rsidRDefault="00F914B5" w:rsidP="00C71870">
      <w:pPr>
        <w:spacing w:after="0" w:line="240" w:lineRule="auto"/>
        <w:jc w:val="both"/>
        <w:rPr>
          <w:rFonts w:ascii="Times New Roman" w:hAnsi="Times New Roman" w:cs="Times New Roman"/>
          <w:sz w:val="24"/>
          <w:szCs w:val="24"/>
        </w:rPr>
      </w:pPr>
      <w:r w:rsidRPr="007F20D1">
        <w:rPr>
          <w:rFonts w:ascii="Times New Roman" w:hAnsi="Times New Roman" w:cs="Times New Roman"/>
          <w:sz w:val="24"/>
          <w:szCs w:val="24"/>
          <w:lang w:eastAsia="zh-CN"/>
        </w:rPr>
        <w:t xml:space="preserve">In Dec. 2018, China </w:t>
      </w:r>
      <w:r w:rsidRPr="007F20D1">
        <w:rPr>
          <w:rFonts w:ascii="Times New Roman" w:hAnsi="Times New Roman" w:cs="Times New Roman"/>
          <w:sz w:val="24"/>
          <w:szCs w:val="24"/>
        </w:rPr>
        <w:t>issued the Interference Coordination Regulation between 5G stations and other radiocommunication stations in the 3.0-5.0 GHz which took effects from Jan. 1</w:t>
      </w:r>
      <w:r w:rsidRPr="007F20D1">
        <w:rPr>
          <w:rFonts w:ascii="Times New Roman" w:hAnsi="Times New Roman" w:cs="Times New Roman"/>
          <w:sz w:val="24"/>
          <w:szCs w:val="24"/>
          <w:vertAlign w:val="superscript"/>
        </w:rPr>
        <w:t>st</w:t>
      </w:r>
      <w:r w:rsidRPr="007F20D1">
        <w:rPr>
          <w:rFonts w:ascii="Times New Roman" w:hAnsi="Times New Roman" w:cs="Times New Roman"/>
          <w:sz w:val="24"/>
          <w:szCs w:val="24"/>
        </w:rPr>
        <w:t xml:space="preserve"> 2019</w:t>
      </w:r>
      <w:r w:rsidRPr="007F20D1">
        <w:rPr>
          <w:rStyle w:val="FootnoteReference"/>
          <w:rFonts w:ascii="Times New Roman" w:hAnsi="Times New Roman" w:cs="Times New Roman"/>
          <w:sz w:val="24"/>
          <w:szCs w:val="24"/>
        </w:rPr>
        <w:footnoteReference w:id="5"/>
      </w:r>
    </w:p>
    <w:p w14:paraId="6173E023" w14:textId="77777777" w:rsidR="00F914B5" w:rsidRPr="007F20D1" w:rsidRDefault="00F914B5" w:rsidP="00C71870">
      <w:pPr>
        <w:tabs>
          <w:tab w:val="left" w:pos="1134"/>
          <w:tab w:val="left" w:pos="1871"/>
          <w:tab w:val="left" w:pos="2268"/>
        </w:tabs>
        <w:overflowPunct w:val="0"/>
        <w:autoSpaceDE w:val="0"/>
        <w:autoSpaceDN w:val="0"/>
        <w:adjustRightInd w:val="0"/>
        <w:spacing w:after="0" w:line="240" w:lineRule="auto"/>
        <w:jc w:val="both"/>
        <w:textAlignment w:val="baseline"/>
        <w:rPr>
          <w:rFonts w:ascii="Times New Roman" w:eastAsia="SimSun" w:hAnsi="Times New Roman" w:cs="Times New Roman"/>
          <w:sz w:val="24"/>
          <w:szCs w:val="24"/>
          <w:lang w:val="en-GB" w:eastAsia="zh-CN"/>
        </w:rPr>
      </w:pPr>
      <w:r w:rsidRPr="007F20D1">
        <w:rPr>
          <w:rFonts w:ascii="Times New Roman" w:eastAsia="SimSun" w:hAnsi="Times New Roman" w:cs="Times New Roman"/>
          <w:sz w:val="24"/>
          <w:szCs w:val="24"/>
          <w:lang w:val="en-GB"/>
        </w:rPr>
        <w:t>To promote the development of 5G, MIIT is</w:t>
      </w:r>
      <w:r w:rsidRPr="007F20D1">
        <w:rPr>
          <w:rFonts w:ascii="Times New Roman" w:eastAsia="SimSun" w:hAnsi="Times New Roman" w:cs="Times New Roman"/>
          <w:sz w:val="24"/>
          <w:szCs w:val="24"/>
          <w:lang w:val="en-GB" w:eastAsia="zh-CN"/>
        </w:rPr>
        <w:t>sued the frequency plan for the IMT-2020 in November 2017:</w:t>
      </w:r>
    </w:p>
    <w:p w14:paraId="356A85D1" w14:textId="77777777" w:rsidR="00F914B5" w:rsidRPr="007F20D1" w:rsidRDefault="00F914B5" w:rsidP="00C71870">
      <w:pPr>
        <w:tabs>
          <w:tab w:val="left" w:pos="1134"/>
          <w:tab w:val="left" w:pos="1871"/>
          <w:tab w:val="left" w:pos="2608"/>
          <w:tab w:val="left" w:pos="3345"/>
        </w:tabs>
        <w:overflowPunct w:val="0"/>
        <w:autoSpaceDE w:val="0"/>
        <w:autoSpaceDN w:val="0"/>
        <w:adjustRightInd w:val="0"/>
        <w:spacing w:after="0" w:line="240" w:lineRule="auto"/>
        <w:ind w:left="1134" w:hanging="1134"/>
        <w:jc w:val="both"/>
        <w:textAlignment w:val="baseline"/>
        <w:rPr>
          <w:rFonts w:ascii="Times New Roman" w:eastAsia="SimSun" w:hAnsi="Times New Roman" w:cs="Times New Roman"/>
          <w:sz w:val="24"/>
          <w:szCs w:val="24"/>
          <w:lang w:val="en-GB" w:eastAsia="zh-CN"/>
        </w:rPr>
      </w:pPr>
      <w:r w:rsidRPr="007F20D1">
        <w:rPr>
          <w:rFonts w:ascii="Times New Roman" w:eastAsia="SimSun" w:hAnsi="Times New Roman" w:cs="Times New Roman"/>
          <w:sz w:val="24"/>
          <w:szCs w:val="24"/>
          <w:lang w:val="en-GB" w:eastAsia="zh-CN"/>
        </w:rPr>
        <w:t>–</w:t>
      </w:r>
      <w:r w:rsidRPr="007F20D1">
        <w:rPr>
          <w:rFonts w:ascii="Times New Roman" w:eastAsia="SimSun" w:hAnsi="Times New Roman" w:cs="Times New Roman"/>
          <w:sz w:val="24"/>
          <w:szCs w:val="24"/>
          <w:lang w:val="en-GB" w:eastAsia="zh-CN"/>
        </w:rPr>
        <w:tab/>
        <w:t>3 300-3 600 MHz are planned for IMT-2020, where 3 300-3 400 MHz is only indoor in principle.</w:t>
      </w:r>
    </w:p>
    <w:p w14:paraId="529C7A5E" w14:textId="77777777" w:rsidR="00F914B5" w:rsidRPr="007F20D1" w:rsidRDefault="00F914B5" w:rsidP="00C71870">
      <w:pPr>
        <w:tabs>
          <w:tab w:val="left" w:pos="1134"/>
          <w:tab w:val="left" w:pos="1871"/>
          <w:tab w:val="left" w:pos="2608"/>
          <w:tab w:val="left" w:pos="3345"/>
        </w:tabs>
        <w:overflowPunct w:val="0"/>
        <w:autoSpaceDE w:val="0"/>
        <w:autoSpaceDN w:val="0"/>
        <w:adjustRightInd w:val="0"/>
        <w:spacing w:after="0" w:line="240" w:lineRule="auto"/>
        <w:ind w:left="1134" w:hanging="1134"/>
        <w:jc w:val="both"/>
        <w:textAlignment w:val="baseline"/>
        <w:rPr>
          <w:rFonts w:ascii="Times New Roman" w:eastAsia="SimSun" w:hAnsi="Times New Roman" w:cs="Times New Roman"/>
          <w:sz w:val="24"/>
          <w:szCs w:val="24"/>
          <w:lang w:val="en-GB" w:eastAsia="zh-CN"/>
        </w:rPr>
      </w:pPr>
      <w:r w:rsidRPr="007F20D1">
        <w:rPr>
          <w:rFonts w:ascii="Times New Roman" w:eastAsia="SimSun" w:hAnsi="Times New Roman" w:cs="Times New Roman"/>
          <w:sz w:val="24"/>
          <w:szCs w:val="24"/>
          <w:lang w:val="en-GB" w:eastAsia="zh-CN"/>
        </w:rPr>
        <w:t>–</w:t>
      </w:r>
      <w:r w:rsidRPr="007F20D1">
        <w:rPr>
          <w:rFonts w:ascii="Times New Roman" w:eastAsia="SimSun" w:hAnsi="Times New Roman" w:cs="Times New Roman"/>
          <w:sz w:val="24"/>
          <w:szCs w:val="24"/>
          <w:lang w:val="en-GB" w:eastAsia="zh-CN"/>
        </w:rPr>
        <w:tab/>
        <w:t>No more new licenses for space service frequency in 3 400-3 700 MHz and space TT&amp;C frequency in 3 400-3 600 MHz</w:t>
      </w:r>
    </w:p>
    <w:p w14:paraId="580F4103" w14:textId="77777777" w:rsidR="00F914B5" w:rsidRPr="007F20D1" w:rsidRDefault="00F914B5" w:rsidP="00C71870">
      <w:pPr>
        <w:tabs>
          <w:tab w:val="left" w:pos="1134"/>
          <w:tab w:val="left" w:pos="1871"/>
          <w:tab w:val="left" w:pos="2608"/>
          <w:tab w:val="left" w:pos="3345"/>
        </w:tabs>
        <w:overflowPunct w:val="0"/>
        <w:autoSpaceDE w:val="0"/>
        <w:autoSpaceDN w:val="0"/>
        <w:adjustRightInd w:val="0"/>
        <w:spacing w:after="0" w:line="240" w:lineRule="auto"/>
        <w:ind w:left="1134" w:hanging="1134"/>
        <w:jc w:val="both"/>
        <w:textAlignment w:val="baseline"/>
        <w:rPr>
          <w:rFonts w:ascii="Times New Roman" w:eastAsia="SimSun" w:hAnsi="Times New Roman" w:cs="Times New Roman"/>
          <w:sz w:val="24"/>
          <w:szCs w:val="24"/>
          <w:lang w:val="en-GB" w:eastAsia="zh-CN"/>
        </w:rPr>
      </w:pPr>
      <w:r w:rsidRPr="007F20D1">
        <w:rPr>
          <w:rFonts w:ascii="Times New Roman" w:eastAsia="SimSun" w:hAnsi="Times New Roman" w:cs="Times New Roman"/>
          <w:sz w:val="24"/>
          <w:szCs w:val="24"/>
          <w:lang w:val="en-GB" w:eastAsia="zh-CN"/>
        </w:rPr>
        <w:t>–</w:t>
      </w:r>
      <w:r w:rsidRPr="007F20D1">
        <w:rPr>
          <w:rFonts w:ascii="Times New Roman" w:eastAsia="SimSun" w:hAnsi="Times New Roman" w:cs="Times New Roman"/>
          <w:sz w:val="24"/>
          <w:szCs w:val="24"/>
          <w:lang w:val="en-GB" w:eastAsia="zh-CN"/>
        </w:rPr>
        <w:tab/>
        <w:t>No more new licenses for FS frequency in 3 400-4 200 MHz.</w:t>
      </w:r>
    </w:p>
    <w:p w14:paraId="5C3DFA43" w14:textId="77777777" w:rsidR="00F914B5" w:rsidRDefault="00F914B5" w:rsidP="001E21B7">
      <w:pPr>
        <w:spacing w:after="0" w:line="240" w:lineRule="auto"/>
        <w:jc w:val="center"/>
        <w:rPr>
          <w:rFonts w:cstheme="minorHAnsi"/>
          <w:sz w:val="20"/>
        </w:rPr>
      </w:pPr>
    </w:p>
    <w:p w14:paraId="50B6C4F0" w14:textId="77777777" w:rsidR="00F914B5" w:rsidRPr="00C71870" w:rsidRDefault="00F914B5" w:rsidP="00F914B5">
      <w:pPr>
        <w:jc w:val="center"/>
        <w:rPr>
          <w:rFonts w:ascii="Times New Roman" w:hAnsi="Times New Roman" w:cs="Times New Roman"/>
          <w:b/>
          <w:bCs/>
          <w:sz w:val="24"/>
          <w:szCs w:val="24"/>
        </w:rPr>
      </w:pPr>
      <w:r w:rsidRPr="00C71870">
        <w:rPr>
          <w:rFonts w:ascii="Times New Roman" w:hAnsi="Times New Roman" w:cs="Times New Roman"/>
          <w:b/>
          <w:bCs/>
          <w:sz w:val="24"/>
          <w:szCs w:val="24"/>
        </w:rPr>
        <w:t>Figure 1: Frequency allocation in 3 300-4 200 MHz band</w:t>
      </w:r>
    </w:p>
    <w:p w14:paraId="0EAE1AE9" w14:textId="77777777" w:rsidR="00F914B5" w:rsidRPr="001E21B7" w:rsidRDefault="00F914B5" w:rsidP="00F914B5">
      <w:pPr>
        <w:pStyle w:val="Figure"/>
        <w:rPr>
          <w:rFonts w:asciiTheme="minorHAnsi" w:hAnsiTheme="minorHAnsi" w:cstheme="minorHAnsi"/>
          <w:sz w:val="22"/>
          <w:szCs w:val="22"/>
        </w:rPr>
      </w:pPr>
      <w:r w:rsidRPr="001E21B7">
        <w:rPr>
          <w:rFonts w:asciiTheme="minorHAnsi" w:hAnsiTheme="minorHAnsi" w:cstheme="minorHAnsi"/>
          <w:sz w:val="22"/>
          <w:szCs w:val="22"/>
          <w:lang w:val="en-US"/>
        </w:rPr>
        <w:lastRenderedPageBreak/>
        <w:drawing>
          <wp:inline distT="0" distB="0" distL="0" distR="0" wp14:anchorId="080AF84B" wp14:editId="27E41C6E">
            <wp:extent cx="6120765" cy="1359535"/>
            <wp:effectExtent l="0" t="0" r="0" b="0"/>
            <wp:docPr id="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765" cy="1359535"/>
                    </a:xfrm>
                    <a:prstGeom prst="rect">
                      <a:avLst/>
                    </a:prstGeom>
                    <a:noFill/>
                    <a:ln>
                      <a:noFill/>
                    </a:ln>
                  </pic:spPr>
                </pic:pic>
              </a:graphicData>
            </a:graphic>
          </wp:inline>
        </w:drawing>
      </w:r>
    </w:p>
    <w:p w14:paraId="7C41E229" w14:textId="77777777" w:rsidR="00F914B5" w:rsidRPr="007F20D1" w:rsidRDefault="00F914B5" w:rsidP="00A06AD8">
      <w:pPr>
        <w:pStyle w:val="ListParagraph"/>
        <w:numPr>
          <w:ilvl w:val="0"/>
          <w:numId w:val="16"/>
        </w:numPr>
        <w:spacing w:before="0" w:after="120"/>
        <w:rPr>
          <w:rFonts w:eastAsiaTheme="minorEastAsia"/>
        </w:rPr>
      </w:pPr>
      <w:r w:rsidRPr="007F20D1">
        <w:rPr>
          <w:rFonts w:eastAsiaTheme="minorEastAsia"/>
        </w:rPr>
        <w:t>Interference coordination areas between 5G stations and satellite earth stations from theoretical analysis are as below</w:t>
      </w:r>
    </w:p>
    <w:p w14:paraId="068E282C" w14:textId="77777777" w:rsidR="00F914B5" w:rsidRPr="007F20D1" w:rsidRDefault="00F914B5" w:rsidP="00A06AD8">
      <w:pPr>
        <w:pStyle w:val="ListParagraph"/>
        <w:numPr>
          <w:ilvl w:val="1"/>
          <w:numId w:val="16"/>
        </w:numPr>
        <w:spacing w:before="0" w:after="120"/>
        <w:rPr>
          <w:rFonts w:eastAsiaTheme="minorEastAsia"/>
        </w:rPr>
      </w:pPr>
      <w:r w:rsidRPr="007F20D1">
        <w:rPr>
          <w:rFonts w:eastAsiaTheme="minorEastAsia"/>
        </w:rPr>
        <w:t xml:space="preserve">3.4-3.6 GHz 5G outdoor systems </w:t>
      </w:r>
      <w:proofErr w:type="spellStart"/>
      <w:r w:rsidRPr="007F20D1">
        <w:rPr>
          <w:rFonts w:eastAsiaTheme="minorEastAsia"/>
        </w:rPr>
        <w:t>v.s</w:t>
      </w:r>
      <w:proofErr w:type="spellEnd"/>
      <w:r w:rsidRPr="007F20D1">
        <w:rPr>
          <w:rFonts w:eastAsiaTheme="minorEastAsia"/>
        </w:rPr>
        <w:t>. 3.4- 3.6 GHz satellite earth stations, coordinated separation distance 42.5km</w:t>
      </w:r>
    </w:p>
    <w:p w14:paraId="16A7DB68" w14:textId="77777777" w:rsidR="00F914B5" w:rsidRPr="007F20D1" w:rsidRDefault="00F914B5" w:rsidP="00A06AD8">
      <w:pPr>
        <w:pStyle w:val="ListParagraph"/>
        <w:numPr>
          <w:ilvl w:val="1"/>
          <w:numId w:val="16"/>
        </w:numPr>
        <w:spacing w:before="0" w:after="120"/>
        <w:rPr>
          <w:rFonts w:eastAsiaTheme="minorEastAsia"/>
        </w:rPr>
      </w:pPr>
      <w:r w:rsidRPr="007F20D1">
        <w:rPr>
          <w:rFonts w:eastAsiaTheme="minorEastAsia"/>
        </w:rPr>
        <w:t xml:space="preserve">3.4-3.6 GHz 5G indoor systems </w:t>
      </w:r>
      <w:proofErr w:type="spellStart"/>
      <w:r w:rsidRPr="007F20D1">
        <w:rPr>
          <w:rFonts w:eastAsiaTheme="minorEastAsia"/>
        </w:rPr>
        <w:t>v.s</w:t>
      </w:r>
      <w:proofErr w:type="spellEnd"/>
      <w:r w:rsidRPr="007F20D1">
        <w:rPr>
          <w:rFonts w:eastAsiaTheme="minorEastAsia"/>
        </w:rPr>
        <w:t>. 3.4- 3.6 GHz satellite earth stations, coordinated separation distance 1km</w:t>
      </w:r>
    </w:p>
    <w:p w14:paraId="4098D9D5" w14:textId="77777777" w:rsidR="00F914B5" w:rsidRPr="007F20D1" w:rsidRDefault="00F914B5" w:rsidP="00A06AD8">
      <w:pPr>
        <w:pStyle w:val="ListParagraph"/>
        <w:numPr>
          <w:ilvl w:val="1"/>
          <w:numId w:val="16"/>
        </w:numPr>
        <w:spacing w:before="0" w:after="120"/>
        <w:rPr>
          <w:rFonts w:eastAsiaTheme="minorEastAsia"/>
        </w:rPr>
      </w:pPr>
      <w:r w:rsidRPr="007F20D1">
        <w:rPr>
          <w:rFonts w:eastAsiaTheme="minorEastAsia"/>
        </w:rPr>
        <w:t xml:space="preserve">3.4-3.6 GHz 5G outdoor systems </w:t>
      </w:r>
      <w:proofErr w:type="spellStart"/>
      <w:r w:rsidRPr="007F20D1">
        <w:rPr>
          <w:rFonts w:eastAsiaTheme="minorEastAsia"/>
        </w:rPr>
        <w:t>v.s</w:t>
      </w:r>
      <w:proofErr w:type="spellEnd"/>
      <w:r w:rsidRPr="007F20D1">
        <w:rPr>
          <w:rFonts w:eastAsiaTheme="minorEastAsia"/>
        </w:rPr>
        <w:t>. 3.6-3.7 GHz satellite earth stations, coordinated separation distance 4km</w:t>
      </w:r>
    </w:p>
    <w:p w14:paraId="42E98AEF" w14:textId="77777777" w:rsidR="00F914B5" w:rsidRPr="007F20D1" w:rsidRDefault="00F914B5" w:rsidP="00A06AD8">
      <w:pPr>
        <w:pStyle w:val="ListParagraph"/>
        <w:numPr>
          <w:ilvl w:val="1"/>
          <w:numId w:val="16"/>
        </w:numPr>
        <w:spacing w:before="0" w:after="120"/>
        <w:rPr>
          <w:rFonts w:eastAsiaTheme="minorEastAsia"/>
        </w:rPr>
      </w:pPr>
      <w:r w:rsidRPr="007F20D1">
        <w:rPr>
          <w:rFonts w:eastAsiaTheme="minorEastAsia"/>
        </w:rPr>
        <w:t xml:space="preserve">3.4-3.6 GHz 5G indoor systems </w:t>
      </w:r>
      <w:proofErr w:type="spellStart"/>
      <w:r w:rsidRPr="007F20D1">
        <w:rPr>
          <w:rFonts w:eastAsiaTheme="minorEastAsia"/>
        </w:rPr>
        <w:t>v.s</w:t>
      </w:r>
      <w:proofErr w:type="spellEnd"/>
      <w:r w:rsidRPr="007F20D1">
        <w:rPr>
          <w:rFonts w:eastAsiaTheme="minorEastAsia"/>
        </w:rPr>
        <w:t>. 3.6- 3.7 GHz satellite earth stations, coordinated separation distance 50m</w:t>
      </w:r>
    </w:p>
    <w:p w14:paraId="1483C267" w14:textId="77777777" w:rsidR="00F914B5" w:rsidRPr="007F20D1" w:rsidRDefault="00F914B5" w:rsidP="00A06AD8">
      <w:pPr>
        <w:pStyle w:val="ListParagraph"/>
        <w:numPr>
          <w:ilvl w:val="1"/>
          <w:numId w:val="16"/>
        </w:numPr>
        <w:spacing w:before="0" w:after="120"/>
        <w:rPr>
          <w:rFonts w:eastAsiaTheme="minorEastAsia"/>
        </w:rPr>
      </w:pPr>
      <w:r w:rsidRPr="007F20D1">
        <w:rPr>
          <w:rFonts w:eastAsiaTheme="minorEastAsia"/>
        </w:rPr>
        <w:t xml:space="preserve">3.4-3.6 GHz 5G outdoor systems </w:t>
      </w:r>
      <w:proofErr w:type="spellStart"/>
      <w:r w:rsidRPr="007F20D1">
        <w:rPr>
          <w:rFonts w:eastAsiaTheme="minorEastAsia"/>
        </w:rPr>
        <w:t>v.s</w:t>
      </w:r>
      <w:proofErr w:type="spellEnd"/>
      <w:r w:rsidRPr="007F20D1">
        <w:rPr>
          <w:rFonts w:eastAsiaTheme="minorEastAsia"/>
        </w:rPr>
        <w:t>. 3.7-4.2 GHz satellite earth stations conforming with certain technique requirements (adopting filtering and anti-saturation measures), coordinated separation distance 100m</w:t>
      </w:r>
    </w:p>
    <w:p w14:paraId="1DC59926" w14:textId="77777777" w:rsidR="00F914B5" w:rsidRPr="007F20D1" w:rsidRDefault="00F914B5" w:rsidP="00A06AD8">
      <w:pPr>
        <w:pStyle w:val="ListParagraph"/>
        <w:numPr>
          <w:ilvl w:val="1"/>
          <w:numId w:val="16"/>
        </w:numPr>
        <w:spacing w:before="0" w:after="120"/>
        <w:rPr>
          <w:rFonts w:eastAsiaTheme="minorEastAsia"/>
        </w:rPr>
      </w:pPr>
      <w:r w:rsidRPr="007F20D1">
        <w:rPr>
          <w:rFonts w:eastAsiaTheme="minorEastAsia"/>
        </w:rPr>
        <w:t xml:space="preserve">3.4-3.6 GHz 5G outdoor systems </w:t>
      </w:r>
      <w:proofErr w:type="spellStart"/>
      <w:r w:rsidRPr="007F20D1">
        <w:rPr>
          <w:rFonts w:eastAsiaTheme="minorEastAsia"/>
        </w:rPr>
        <w:t>v.s</w:t>
      </w:r>
      <w:proofErr w:type="spellEnd"/>
      <w:r w:rsidRPr="007F20D1">
        <w:rPr>
          <w:rFonts w:eastAsiaTheme="minorEastAsia"/>
        </w:rPr>
        <w:t>. 3.7-4.2 GHz satellite earth stations not conforming with certain technique requirements, coordinated separation distance 2km</w:t>
      </w:r>
    </w:p>
    <w:p w14:paraId="18EC1F25" w14:textId="77777777" w:rsidR="00F914B5" w:rsidRPr="007F20D1" w:rsidRDefault="00F914B5" w:rsidP="00A06AD8">
      <w:pPr>
        <w:pStyle w:val="ListParagraph"/>
        <w:numPr>
          <w:ilvl w:val="0"/>
          <w:numId w:val="16"/>
        </w:numPr>
        <w:spacing w:before="0" w:after="120"/>
        <w:ind w:left="418" w:hanging="418"/>
        <w:contextualSpacing w:val="0"/>
        <w:rPr>
          <w:rFonts w:eastAsiaTheme="minorEastAsia"/>
        </w:rPr>
      </w:pPr>
      <w:r w:rsidRPr="007F20D1">
        <w:rPr>
          <w:rFonts w:eastAsiaTheme="minorEastAsia"/>
        </w:rPr>
        <w:t>While the exact interference areas should be set based on the real geographical territory and the testing</w:t>
      </w:r>
    </w:p>
    <w:p w14:paraId="357389EF" w14:textId="77777777" w:rsidR="00F914B5" w:rsidRPr="007F20D1" w:rsidRDefault="00F914B5" w:rsidP="00A06AD8">
      <w:pPr>
        <w:pStyle w:val="ListParagraph"/>
        <w:numPr>
          <w:ilvl w:val="0"/>
          <w:numId w:val="16"/>
        </w:numPr>
        <w:spacing w:before="0" w:after="120"/>
        <w:ind w:left="418" w:hanging="418"/>
        <w:contextualSpacing w:val="0"/>
        <w:rPr>
          <w:rFonts w:eastAsiaTheme="minorEastAsia"/>
        </w:rPr>
      </w:pPr>
      <w:r w:rsidRPr="007F20D1">
        <w:rPr>
          <w:rFonts w:eastAsiaTheme="minorEastAsia"/>
        </w:rPr>
        <w:t xml:space="preserve">Interference coordination between 5G stations and fixed service stations and between 5G stations and radio astronomy stations are also specified in this Regulation. </w:t>
      </w:r>
    </w:p>
    <w:p w14:paraId="2C7F7835" w14:textId="77777777" w:rsidR="00F914B5" w:rsidRPr="007F20D1" w:rsidRDefault="00F914B5" w:rsidP="007828AB">
      <w:pPr>
        <w:pStyle w:val="ListParagraph"/>
        <w:numPr>
          <w:ilvl w:val="0"/>
          <w:numId w:val="16"/>
        </w:numPr>
        <w:spacing w:before="0" w:after="0"/>
        <w:ind w:left="418" w:hanging="418"/>
        <w:contextualSpacing w:val="0"/>
        <w:rPr>
          <w:rFonts w:eastAsiaTheme="minorEastAsia"/>
        </w:rPr>
      </w:pPr>
      <w:r w:rsidRPr="007F20D1">
        <w:rPr>
          <w:rFonts w:eastAsiaTheme="minorEastAsia"/>
        </w:rPr>
        <w:t xml:space="preserve">Since Jan. 1st 2019, no new licenses for satellite space stations and earth stations in the frequency range of 3400-3700MHz are allowed, except for the space stations and corresponding TT&amp;C stations that have been approved to develop or in development, or TT&amp;C stations in existing TT&amp;C areas without imposing additional protection requirement to 5G systems.  </w:t>
      </w:r>
    </w:p>
    <w:p w14:paraId="31334FB0" w14:textId="77777777" w:rsidR="00F914B5" w:rsidRPr="007F20D1" w:rsidRDefault="00F914B5" w:rsidP="007828AB">
      <w:pPr>
        <w:pStyle w:val="ListParagraph"/>
        <w:numPr>
          <w:ilvl w:val="0"/>
          <w:numId w:val="16"/>
        </w:numPr>
        <w:spacing w:before="0" w:after="0"/>
        <w:ind w:left="418" w:hanging="418"/>
        <w:contextualSpacing w:val="0"/>
        <w:rPr>
          <w:rFonts w:eastAsiaTheme="minorEastAsia"/>
        </w:rPr>
      </w:pPr>
      <w:r w:rsidRPr="007F20D1">
        <w:rPr>
          <w:rFonts w:eastAsiaTheme="minorEastAsia"/>
        </w:rPr>
        <w:t>Since Jan. 1st 2019, the newly installed satellite earth stations (including TT&amp;C stations) in the 3700-4200MHz frequency band, the technical specifications of their low noise amplifier (LNA) or low-noise block down converter (LNB) shall conform with certain technique requirements.</w:t>
      </w:r>
    </w:p>
    <w:p w14:paraId="682BC68D" w14:textId="59D11C12" w:rsidR="00F914B5" w:rsidRPr="007F20D1" w:rsidRDefault="00F914B5" w:rsidP="007828AB">
      <w:pPr>
        <w:pStyle w:val="ListParagraph"/>
        <w:numPr>
          <w:ilvl w:val="0"/>
          <w:numId w:val="16"/>
        </w:numPr>
        <w:spacing w:before="0" w:after="0"/>
        <w:ind w:left="418" w:hanging="418"/>
        <w:contextualSpacing w:val="0"/>
        <w:rPr>
          <w:rFonts w:eastAsiaTheme="minorEastAsia"/>
        </w:rPr>
      </w:pPr>
      <w:r w:rsidRPr="007F20D1">
        <w:rPr>
          <w:rFonts w:eastAsiaTheme="minorEastAsia"/>
        </w:rPr>
        <w:t>the LNA/LNB in 3700-4200MHz band should work in its dynamic range when the input power in 3300-3600MHz is -20dBm.</w:t>
      </w:r>
    </w:p>
    <w:p w14:paraId="726CF8B8" w14:textId="77777777" w:rsidR="00F914B5" w:rsidRPr="007F20D1" w:rsidRDefault="00F914B5" w:rsidP="007828AB">
      <w:pPr>
        <w:pStyle w:val="ListParagraph"/>
        <w:numPr>
          <w:ilvl w:val="0"/>
          <w:numId w:val="16"/>
        </w:numPr>
        <w:spacing w:before="0" w:after="0"/>
        <w:ind w:left="418" w:hanging="418"/>
        <w:contextualSpacing w:val="0"/>
        <w:rPr>
          <w:rFonts w:eastAsiaTheme="minorEastAsia"/>
        </w:rPr>
      </w:pPr>
      <w:r w:rsidRPr="007F20D1">
        <w:rPr>
          <w:rFonts w:eastAsiaTheme="minorEastAsia"/>
        </w:rPr>
        <w:t>In Jul. 2019, MIIT issued the Interference Coordination Guide between 5G stations and FSS earth station in the 3.0-5.0 GHz</w:t>
      </w:r>
      <w:r w:rsidRPr="007F20D1">
        <w:rPr>
          <w:rFonts w:eastAsiaTheme="minorHAnsi"/>
          <w:vertAlign w:val="superscript"/>
        </w:rPr>
        <w:footnoteReference w:id="6"/>
      </w:r>
      <w:r w:rsidRPr="007F20D1">
        <w:rPr>
          <w:rFonts w:eastAsiaTheme="minorEastAsia"/>
        </w:rPr>
        <w:t xml:space="preserve"> to promote the coordination and speed up 5G network deployment. Several potential interference mitigation techniques were also listed:</w:t>
      </w:r>
    </w:p>
    <w:p w14:paraId="4FD4CDA9" w14:textId="77777777" w:rsidR="00F914B5" w:rsidRPr="007F20D1" w:rsidRDefault="00F914B5" w:rsidP="007828AB">
      <w:pPr>
        <w:pStyle w:val="ListParagraph"/>
        <w:numPr>
          <w:ilvl w:val="0"/>
          <w:numId w:val="19"/>
        </w:numPr>
        <w:spacing w:before="0" w:after="0"/>
        <w:ind w:left="836" w:hanging="418"/>
        <w:contextualSpacing w:val="0"/>
        <w:rPr>
          <w:rFonts w:eastAsiaTheme="minorEastAsia"/>
          <w:lang w:eastAsia="zh-CN"/>
        </w:rPr>
      </w:pPr>
      <w:r w:rsidRPr="007F20D1">
        <w:rPr>
          <w:rFonts w:eastAsiaTheme="minorEastAsia"/>
          <w:lang w:eastAsia="zh-CN"/>
        </w:rPr>
        <w:t xml:space="preserve">Change co-channel FSS receive frequency to other frequency </w:t>
      </w:r>
      <w:proofErr w:type="gramStart"/>
      <w:r w:rsidRPr="007F20D1">
        <w:rPr>
          <w:rFonts w:eastAsiaTheme="minorEastAsia"/>
          <w:lang w:eastAsia="zh-CN"/>
        </w:rPr>
        <w:t>bands;</w:t>
      </w:r>
      <w:proofErr w:type="gramEnd"/>
      <w:r w:rsidRPr="007F20D1">
        <w:rPr>
          <w:rFonts w:eastAsiaTheme="minorEastAsia"/>
          <w:lang w:eastAsia="zh-CN"/>
        </w:rPr>
        <w:t xml:space="preserve"> </w:t>
      </w:r>
    </w:p>
    <w:p w14:paraId="31E2A32A" w14:textId="77777777" w:rsidR="00F914B5" w:rsidRPr="007F20D1" w:rsidRDefault="00F914B5" w:rsidP="007828AB">
      <w:pPr>
        <w:pStyle w:val="ListParagraph"/>
        <w:numPr>
          <w:ilvl w:val="0"/>
          <w:numId w:val="19"/>
        </w:numPr>
        <w:spacing w:before="0" w:after="0"/>
        <w:ind w:left="836" w:hanging="418"/>
        <w:contextualSpacing w:val="0"/>
        <w:rPr>
          <w:rFonts w:eastAsiaTheme="minorEastAsia"/>
          <w:lang w:eastAsia="zh-CN"/>
        </w:rPr>
      </w:pPr>
      <w:r w:rsidRPr="007F20D1">
        <w:rPr>
          <w:rFonts w:eastAsiaTheme="minorEastAsia"/>
          <w:lang w:eastAsia="zh-CN"/>
        </w:rPr>
        <w:t xml:space="preserve">Improve the receive technique characteristics of LNA/LNB, such as adding additional </w:t>
      </w:r>
      <w:proofErr w:type="gramStart"/>
      <w:r w:rsidRPr="007F20D1">
        <w:rPr>
          <w:rFonts w:eastAsiaTheme="minorEastAsia"/>
          <w:lang w:eastAsia="zh-CN"/>
        </w:rPr>
        <w:t>filter;</w:t>
      </w:r>
      <w:proofErr w:type="gramEnd"/>
      <w:r w:rsidRPr="007F20D1">
        <w:rPr>
          <w:rFonts w:eastAsiaTheme="minorEastAsia"/>
          <w:lang w:eastAsia="zh-CN"/>
        </w:rPr>
        <w:t xml:space="preserve"> </w:t>
      </w:r>
    </w:p>
    <w:p w14:paraId="5E9A42C5" w14:textId="77777777" w:rsidR="00F914B5" w:rsidRPr="007F20D1" w:rsidRDefault="00F914B5" w:rsidP="007828AB">
      <w:pPr>
        <w:pStyle w:val="ListParagraph"/>
        <w:numPr>
          <w:ilvl w:val="0"/>
          <w:numId w:val="19"/>
        </w:numPr>
        <w:spacing w:before="0" w:after="0"/>
        <w:ind w:left="836" w:hanging="418"/>
        <w:contextualSpacing w:val="0"/>
        <w:rPr>
          <w:rFonts w:eastAsiaTheme="minorEastAsia"/>
          <w:lang w:eastAsia="zh-CN"/>
        </w:rPr>
      </w:pPr>
      <w:r w:rsidRPr="007F20D1">
        <w:rPr>
          <w:rFonts w:eastAsiaTheme="minorEastAsia"/>
          <w:lang w:eastAsia="zh-CN"/>
        </w:rPr>
        <w:t xml:space="preserve">Installing shielding net around the earth </w:t>
      </w:r>
      <w:proofErr w:type="gramStart"/>
      <w:r w:rsidRPr="007F20D1">
        <w:rPr>
          <w:rFonts w:eastAsiaTheme="minorEastAsia"/>
          <w:lang w:eastAsia="zh-CN"/>
        </w:rPr>
        <w:t>station;</w:t>
      </w:r>
      <w:proofErr w:type="gramEnd"/>
      <w:r w:rsidRPr="007F20D1">
        <w:rPr>
          <w:rFonts w:eastAsiaTheme="minorEastAsia"/>
          <w:lang w:eastAsia="zh-CN"/>
        </w:rPr>
        <w:t xml:space="preserve"> </w:t>
      </w:r>
    </w:p>
    <w:p w14:paraId="5F006877" w14:textId="77777777" w:rsidR="00F914B5" w:rsidRPr="007F20D1" w:rsidRDefault="00F914B5" w:rsidP="007828AB">
      <w:pPr>
        <w:pStyle w:val="ListParagraph"/>
        <w:numPr>
          <w:ilvl w:val="0"/>
          <w:numId w:val="19"/>
        </w:numPr>
        <w:spacing w:before="0" w:after="0"/>
        <w:ind w:left="836" w:hanging="418"/>
        <w:contextualSpacing w:val="0"/>
        <w:rPr>
          <w:rFonts w:eastAsiaTheme="minorEastAsia"/>
          <w:lang w:eastAsia="zh-CN"/>
        </w:rPr>
      </w:pPr>
      <w:r w:rsidRPr="007F20D1">
        <w:rPr>
          <w:rFonts w:eastAsiaTheme="minorEastAsia"/>
          <w:lang w:eastAsia="zh-CN"/>
        </w:rPr>
        <w:t xml:space="preserve">Avoid setting up 5G base stations in the main lobe of earth station </w:t>
      </w:r>
      <w:proofErr w:type="gramStart"/>
      <w:r w:rsidRPr="007F20D1">
        <w:rPr>
          <w:rFonts w:eastAsiaTheme="minorEastAsia"/>
          <w:lang w:eastAsia="zh-CN"/>
        </w:rPr>
        <w:t>antenna;</w:t>
      </w:r>
      <w:proofErr w:type="gramEnd"/>
      <w:r w:rsidRPr="007F20D1">
        <w:rPr>
          <w:rFonts w:eastAsiaTheme="minorEastAsia"/>
          <w:lang w:eastAsia="zh-CN"/>
        </w:rPr>
        <w:t xml:space="preserve"> </w:t>
      </w:r>
    </w:p>
    <w:p w14:paraId="2DB48276" w14:textId="77777777" w:rsidR="00F914B5" w:rsidRPr="007F20D1" w:rsidRDefault="00F914B5" w:rsidP="007828AB">
      <w:pPr>
        <w:pStyle w:val="ListParagraph"/>
        <w:numPr>
          <w:ilvl w:val="0"/>
          <w:numId w:val="19"/>
        </w:numPr>
        <w:spacing w:before="0" w:after="0"/>
        <w:ind w:left="836" w:hanging="418"/>
        <w:contextualSpacing w:val="0"/>
        <w:rPr>
          <w:rFonts w:eastAsiaTheme="minorEastAsia"/>
          <w:lang w:eastAsia="zh-CN"/>
        </w:rPr>
      </w:pPr>
      <w:r w:rsidRPr="007F20D1">
        <w:rPr>
          <w:rFonts w:eastAsiaTheme="minorEastAsia"/>
          <w:lang w:eastAsia="zh-CN"/>
        </w:rPr>
        <w:t xml:space="preserve">Adjust the maximum radiation </w:t>
      </w:r>
      <w:proofErr w:type="gramStart"/>
      <w:r w:rsidRPr="007F20D1">
        <w:rPr>
          <w:rFonts w:eastAsiaTheme="minorEastAsia"/>
          <w:lang w:eastAsia="zh-CN"/>
        </w:rPr>
        <w:t>direction;</w:t>
      </w:r>
      <w:proofErr w:type="gramEnd"/>
    </w:p>
    <w:p w14:paraId="00FDAB8F" w14:textId="77777777" w:rsidR="00F914B5" w:rsidRPr="007F20D1" w:rsidRDefault="00F914B5" w:rsidP="007828AB">
      <w:pPr>
        <w:pStyle w:val="ListParagraph"/>
        <w:numPr>
          <w:ilvl w:val="0"/>
          <w:numId w:val="19"/>
        </w:numPr>
        <w:spacing w:before="0" w:after="0"/>
        <w:ind w:left="836" w:hanging="418"/>
        <w:contextualSpacing w:val="0"/>
        <w:rPr>
          <w:rFonts w:eastAsiaTheme="minorEastAsia"/>
          <w:lang w:eastAsia="zh-CN"/>
        </w:rPr>
      </w:pPr>
      <w:r w:rsidRPr="007F20D1">
        <w:rPr>
          <w:rFonts w:eastAsiaTheme="minorEastAsia"/>
          <w:lang w:eastAsia="zh-CN"/>
        </w:rPr>
        <w:t xml:space="preserve">Reduce the 5G maximum output </w:t>
      </w:r>
      <w:proofErr w:type="gramStart"/>
      <w:r w:rsidRPr="007F20D1">
        <w:rPr>
          <w:rFonts w:eastAsiaTheme="minorEastAsia"/>
          <w:lang w:eastAsia="zh-CN"/>
        </w:rPr>
        <w:t>power;</w:t>
      </w:r>
      <w:proofErr w:type="gramEnd"/>
    </w:p>
    <w:p w14:paraId="1EAB3364" w14:textId="0FE95114" w:rsidR="00F914B5" w:rsidRPr="007F20D1" w:rsidRDefault="00F914B5" w:rsidP="007828AB">
      <w:pPr>
        <w:pStyle w:val="ListParagraph"/>
        <w:numPr>
          <w:ilvl w:val="0"/>
          <w:numId w:val="19"/>
        </w:numPr>
        <w:spacing w:before="0" w:after="0"/>
        <w:ind w:left="836" w:hanging="418"/>
        <w:contextualSpacing w:val="0"/>
        <w:rPr>
          <w:rFonts w:eastAsiaTheme="minorEastAsia"/>
          <w:lang w:eastAsia="zh-CN"/>
        </w:rPr>
      </w:pPr>
      <w:r w:rsidRPr="007F20D1">
        <w:rPr>
          <w:rFonts w:eastAsiaTheme="minorEastAsia"/>
          <w:lang w:eastAsia="zh-CN"/>
        </w:rPr>
        <w:lastRenderedPageBreak/>
        <w:t>Building separation.</w:t>
      </w:r>
    </w:p>
    <w:p w14:paraId="04D8169B" w14:textId="77777777" w:rsidR="007828AB" w:rsidRPr="007F20D1" w:rsidRDefault="007828AB" w:rsidP="007828AB">
      <w:pPr>
        <w:spacing w:after="0"/>
        <w:ind w:left="418"/>
        <w:rPr>
          <w:rFonts w:ascii="Times New Roman" w:hAnsi="Times New Roman" w:cs="Times New Roman"/>
          <w:sz w:val="24"/>
          <w:szCs w:val="24"/>
          <w:lang w:eastAsia="zh-CN"/>
        </w:rPr>
      </w:pPr>
    </w:p>
    <w:p w14:paraId="1751ADFC" w14:textId="77777777" w:rsidR="00F914B5" w:rsidRPr="007F20D1" w:rsidRDefault="00F914B5" w:rsidP="007828AB">
      <w:pPr>
        <w:pStyle w:val="ListParagraph"/>
        <w:numPr>
          <w:ilvl w:val="0"/>
          <w:numId w:val="16"/>
        </w:numPr>
        <w:spacing w:before="0" w:after="0"/>
        <w:ind w:left="418" w:hanging="418"/>
        <w:contextualSpacing w:val="0"/>
        <w:rPr>
          <w:rFonts w:eastAsiaTheme="minorEastAsia"/>
        </w:rPr>
      </w:pPr>
      <w:r w:rsidRPr="007F20D1">
        <w:rPr>
          <w:rFonts w:eastAsiaTheme="minorEastAsia"/>
        </w:rPr>
        <w:t xml:space="preserve">In Dec.2019, MIIT released the draft </w:t>
      </w:r>
      <w:bookmarkStart w:id="15" w:name="OLE_LINK81"/>
      <w:r w:rsidRPr="007F20D1">
        <w:rPr>
          <w:rFonts w:eastAsiaTheme="minorEastAsia"/>
        </w:rPr>
        <w:t>limits of unwanted emission power form 5G base station in 3400-3600MHz band:</w:t>
      </w:r>
    </w:p>
    <w:bookmarkEnd w:id="15"/>
    <w:p w14:paraId="338C5E99" w14:textId="77777777" w:rsidR="00F914B5" w:rsidRPr="007F20D1" w:rsidRDefault="00F914B5" w:rsidP="00A06AD8">
      <w:pPr>
        <w:pStyle w:val="ListParagraph"/>
        <w:numPr>
          <w:ilvl w:val="0"/>
          <w:numId w:val="20"/>
        </w:numPr>
        <w:spacing w:before="0" w:after="120"/>
        <w:contextualSpacing w:val="0"/>
        <w:rPr>
          <w:rFonts w:eastAsiaTheme="minorEastAsia"/>
          <w:lang w:eastAsia="zh-CN"/>
        </w:rPr>
      </w:pPr>
      <w:r w:rsidRPr="007F20D1">
        <w:rPr>
          <w:rFonts w:eastAsiaTheme="minorEastAsia"/>
          <w:lang w:eastAsia="zh-CN"/>
        </w:rPr>
        <w:t>Limits of unwanted emission power from 5G base station in 3400-3600MHz band is -26dBm/MHz in 3650-3700MHz band.</w:t>
      </w:r>
    </w:p>
    <w:p w14:paraId="2B15DEB3" w14:textId="77777777" w:rsidR="00F914B5" w:rsidRPr="007F20D1" w:rsidRDefault="00F914B5" w:rsidP="00A06AD8">
      <w:pPr>
        <w:pStyle w:val="ListParagraph"/>
        <w:numPr>
          <w:ilvl w:val="0"/>
          <w:numId w:val="20"/>
        </w:numPr>
        <w:spacing w:before="0" w:after="120"/>
        <w:contextualSpacing w:val="0"/>
        <w:rPr>
          <w:rFonts w:eastAsiaTheme="minorEastAsia"/>
          <w:lang w:eastAsia="zh-CN"/>
        </w:rPr>
      </w:pPr>
      <w:r w:rsidRPr="007F20D1">
        <w:rPr>
          <w:rFonts w:eastAsiaTheme="minorEastAsia"/>
          <w:lang w:eastAsia="zh-CN"/>
        </w:rPr>
        <w:t>Limits of unwanted emission power from 5G station in 3400-3600MHz band is -47dBm/MHz in 3700-4200MHz band</w:t>
      </w:r>
    </w:p>
    <w:p w14:paraId="74DC6B27" w14:textId="77777777" w:rsidR="00F914B5" w:rsidRPr="007F20D1" w:rsidRDefault="00F914B5" w:rsidP="00F914B5">
      <w:pPr>
        <w:rPr>
          <w:rFonts w:ascii="Times New Roman" w:hAnsi="Times New Roman" w:cs="Times New Roman"/>
          <w:b/>
          <w:bCs/>
          <w:sz w:val="24"/>
          <w:szCs w:val="24"/>
          <w:lang w:eastAsia="zh-CN"/>
        </w:rPr>
      </w:pPr>
      <w:r w:rsidRPr="007F20D1">
        <w:rPr>
          <w:rFonts w:ascii="Times New Roman" w:hAnsi="Times New Roman" w:cs="Times New Roman"/>
          <w:b/>
          <w:bCs/>
          <w:sz w:val="24"/>
          <w:szCs w:val="24"/>
          <w:lang w:eastAsia="zh-CN"/>
        </w:rPr>
        <w:t xml:space="preserve">Chinese Interference Mitigation Experience </w:t>
      </w:r>
    </w:p>
    <w:p w14:paraId="4707AEDE" w14:textId="77777777" w:rsidR="00F914B5" w:rsidRPr="007F20D1" w:rsidRDefault="00F914B5" w:rsidP="007828AB">
      <w:pPr>
        <w:spacing w:after="0" w:line="240" w:lineRule="auto"/>
        <w:jc w:val="both"/>
        <w:rPr>
          <w:rFonts w:ascii="Times New Roman" w:hAnsi="Times New Roman" w:cs="Times New Roman"/>
          <w:sz w:val="24"/>
          <w:szCs w:val="24"/>
          <w:lang w:eastAsia="zh-CN"/>
        </w:rPr>
      </w:pPr>
      <w:r w:rsidRPr="007F20D1">
        <w:rPr>
          <w:rFonts w:ascii="Times New Roman" w:hAnsi="Times New Roman" w:cs="Times New Roman"/>
          <w:sz w:val="24"/>
          <w:szCs w:val="24"/>
          <w:lang w:eastAsia="zh-CN"/>
        </w:rPr>
        <w:t>It meets an agreement between MNOs and FSS earth station users to add an additional filter between the LNA/LNB and feed to protect the adjacent channel FSS earth station from harmful interference. Depending on the antenna mode, 1 or 2 filters shall be needed.</w:t>
      </w:r>
    </w:p>
    <w:p w14:paraId="0CCC5371" w14:textId="77777777" w:rsidR="00F914B5" w:rsidRPr="007F20D1" w:rsidRDefault="00F914B5" w:rsidP="00F914B5">
      <w:pPr>
        <w:jc w:val="both"/>
        <w:rPr>
          <w:rFonts w:ascii="Times New Roman" w:hAnsi="Times New Roman" w:cs="Times New Roman"/>
          <w:sz w:val="24"/>
          <w:szCs w:val="24"/>
          <w:lang w:eastAsia="zh-CN"/>
        </w:rPr>
      </w:pPr>
    </w:p>
    <w:p w14:paraId="15A9D2E5" w14:textId="77777777" w:rsidR="00F914B5" w:rsidRPr="007F20D1" w:rsidRDefault="00F914B5" w:rsidP="00F914B5">
      <w:pPr>
        <w:jc w:val="both"/>
        <w:rPr>
          <w:rFonts w:ascii="Times New Roman" w:hAnsi="Times New Roman" w:cs="Times New Roman"/>
          <w:sz w:val="24"/>
          <w:szCs w:val="24"/>
        </w:rPr>
      </w:pPr>
      <w:r w:rsidRPr="007F20D1">
        <w:rPr>
          <w:rFonts w:ascii="Times New Roman" w:hAnsi="Times New Roman" w:cs="Times New Roman"/>
          <w:noProof/>
          <w:sz w:val="24"/>
          <w:szCs w:val="24"/>
          <w:lang w:val="en-NZ" w:eastAsia="en-NZ"/>
        </w:rPr>
        <w:drawing>
          <wp:inline distT="0" distB="0" distL="0" distR="0" wp14:anchorId="752370DD" wp14:editId="6BADC45F">
            <wp:extent cx="6120765" cy="2678430"/>
            <wp:effectExtent l="0" t="0" r="0" b="76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765" cy="2678430"/>
                    </a:xfrm>
                    <a:prstGeom prst="rect">
                      <a:avLst/>
                    </a:prstGeom>
                    <a:noFill/>
                    <a:ln>
                      <a:noFill/>
                    </a:ln>
                  </pic:spPr>
                </pic:pic>
              </a:graphicData>
            </a:graphic>
          </wp:inline>
        </w:drawing>
      </w:r>
    </w:p>
    <w:p w14:paraId="2F0C618D" w14:textId="02E49DDF" w:rsidR="00F914B5" w:rsidRPr="007F20D1" w:rsidRDefault="00F914B5" w:rsidP="00F914B5">
      <w:pPr>
        <w:pStyle w:val="Caption"/>
        <w:jc w:val="center"/>
        <w:rPr>
          <w:rFonts w:ascii="Times New Roman" w:hAnsi="Times New Roman" w:cs="Times New Roman"/>
          <w:sz w:val="24"/>
          <w:szCs w:val="24"/>
          <w:lang w:eastAsia="zh-CN"/>
        </w:rPr>
      </w:pPr>
      <w:r w:rsidRPr="007F20D1">
        <w:rPr>
          <w:rFonts w:ascii="Times New Roman" w:hAnsi="Times New Roman" w:cs="Times New Roman"/>
          <w:sz w:val="24"/>
          <w:szCs w:val="24"/>
        </w:rPr>
        <w:t>Figure A 4.1 Interference mitigation method</w:t>
      </w:r>
    </w:p>
    <w:p w14:paraId="09072735" w14:textId="77777777" w:rsidR="00F914B5" w:rsidRPr="007F20D1" w:rsidRDefault="00F914B5" w:rsidP="00F914B5">
      <w:pPr>
        <w:jc w:val="both"/>
        <w:rPr>
          <w:rFonts w:ascii="Times New Roman" w:hAnsi="Times New Roman" w:cs="Times New Roman"/>
          <w:sz w:val="24"/>
          <w:szCs w:val="24"/>
          <w:lang w:eastAsia="zh-CN"/>
        </w:rPr>
      </w:pPr>
      <w:r w:rsidRPr="007F20D1">
        <w:rPr>
          <w:rFonts w:ascii="Times New Roman" w:hAnsi="Times New Roman" w:cs="Times New Roman"/>
          <w:sz w:val="24"/>
          <w:szCs w:val="24"/>
          <w:lang w:eastAsia="zh-CN"/>
        </w:rPr>
        <w:t xml:space="preserve">To assure the FSS earth station can still work normally after adding the filter, the filter index is confirmed after </w:t>
      </w:r>
      <w:proofErr w:type="gramStart"/>
      <w:r w:rsidRPr="007F20D1">
        <w:rPr>
          <w:rFonts w:ascii="Times New Roman" w:hAnsi="Times New Roman" w:cs="Times New Roman"/>
          <w:sz w:val="24"/>
          <w:szCs w:val="24"/>
          <w:lang w:eastAsia="zh-CN"/>
        </w:rPr>
        <w:t>many</w:t>
      </w:r>
      <w:proofErr w:type="gramEnd"/>
      <w:r w:rsidRPr="007F20D1">
        <w:rPr>
          <w:rFonts w:ascii="Times New Roman" w:hAnsi="Times New Roman" w:cs="Times New Roman"/>
          <w:sz w:val="24"/>
          <w:szCs w:val="24"/>
          <w:lang w:eastAsia="zh-CN"/>
        </w:rPr>
        <w:t xml:space="preserve"> discussion and validation.</w:t>
      </w:r>
    </w:p>
    <w:p w14:paraId="78F05009" w14:textId="77777777" w:rsidR="00F914B5" w:rsidRPr="007F20D1" w:rsidRDefault="00F914B5" w:rsidP="00A06AD8">
      <w:pPr>
        <w:pStyle w:val="ListParagraph"/>
        <w:numPr>
          <w:ilvl w:val="0"/>
          <w:numId w:val="17"/>
        </w:numPr>
        <w:spacing w:before="0" w:after="120"/>
        <w:rPr>
          <w:lang w:eastAsia="zh-CN"/>
        </w:rPr>
      </w:pPr>
      <w:r w:rsidRPr="007F20D1">
        <w:rPr>
          <w:lang w:eastAsia="zh-CN"/>
        </w:rPr>
        <w:t>Input frequency: 3.4-4.2GHz</w:t>
      </w:r>
    </w:p>
    <w:p w14:paraId="363B564B" w14:textId="77777777" w:rsidR="00F914B5" w:rsidRPr="007F20D1" w:rsidRDefault="00F914B5" w:rsidP="00A06AD8">
      <w:pPr>
        <w:pStyle w:val="ListParagraph"/>
        <w:numPr>
          <w:ilvl w:val="0"/>
          <w:numId w:val="17"/>
        </w:numPr>
        <w:spacing w:before="0" w:after="120"/>
        <w:rPr>
          <w:lang w:eastAsia="zh-CN"/>
        </w:rPr>
      </w:pPr>
      <w:r w:rsidRPr="007F20D1">
        <w:rPr>
          <w:lang w:eastAsia="zh-CN"/>
        </w:rPr>
        <w:t>Output frequency: 3.7-4.2GHz</w:t>
      </w:r>
    </w:p>
    <w:p w14:paraId="1D6A39D0" w14:textId="77777777" w:rsidR="00F914B5" w:rsidRPr="007F20D1" w:rsidRDefault="00F914B5" w:rsidP="00A06AD8">
      <w:pPr>
        <w:pStyle w:val="ListParagraph"/>
        <w:numPr>
          <w:ilvl w:val="0"/>
          <w:numId w:val="17"/>
        </w:numPr>
        <w:spacing w:before="0" w:after="120"/>
        <w:rPr>
          <w:lang w:eastAsia="zh-CN"/>
        </w:rPr>
      </w:pPr>
      <w:r w:rsidRPr="007F20D1">
        <w:rPr>
          <w:lang w:eastAsia="zh-CN"/>
        </w:rPr>
        <w:t>Insert loss: ≤ 0.5dB in 3.7-4.2GHz (tested in 23°C</w:t>
      </w:r>
      <w:proofErr w:type="gramStart"/>
      <w:r w:rsidRPr="007F20D1">
        <w:rPr>
          <w:lang w:eastAsia="zh-CN"/>
        </w:rPr>
        <w:t>);</w:t>
      </w:r>
      <w:proofErr w:type="gramEnd"/>
      <w:r w:rsidRPr="007F20D1">
        <w:rPr>
          <w:lang w:eastAsia="zh-CN"/>
        </w:rPr>
        <w:t xml:space="preserve"> </w:t>
      </w:r>
    </w:p>
    <w:p w14:paraId="0F38ADBE" w14:textId="77777777" w:rsidR="00F914B5" w:rsidRPr="007F20D1" w:rsidRDefault="00F914B5" w:rsidP="00A06AD8">
      <w:pPr>
        <w:pStyle w:val="ListParagraph"/>
        <w:numPr>
          <w:ilvl w:val="0"/>
          <w:numId w:val="17"/>
        </w:numPr>
        <w:spacing w:before="0" w:after="120"/>
        <w:rPr>
          <w:lang w:eastAsia="zh-CN"/>
        </w:rPr>
      </w:pPr>
      <w:r w:rsidRPr="007F20D1">
        <w:rPr>
          <w:lang w:eastAsia="zh-CN"/>
        </w:rPr>
        <w:t>VSWR≤1.4dB</w:t>
      </w:r>
    </w:p>
    <w:p w14:paraId="0C6E08F3" w14:textId="77777777" w:rsidR="00F914B5" w:rsidRPr="007F20D1" w:rsidRDefault="00F914B5" w:rsidP="00A06AD8">
      <w:pPr>
        <w:pStyle w:val="ListParagraph"/>
        <w:numPr>
          <w:ilvl w:val="0"/>
          <w:numId w:val="17"/>
        </w:numPr>
        <w:spacing w:before="0" w:after="120"/>
        <w:rPr>
          <w:lang w:eastAsia="zh-CN"/>
        </w:rPr>
      </w:pPr>
      <w:r w:rsidRPr="007F20D1">
        <w:rPr>
          <w:lang w:eastAsia="zh-CN"/>
        </w:rPr>
        <w:t>5G signal suppression</w:t>
      </w:r>
    </w:p>
    <w:p w14:paraId="745A0B38" w14:textId="77777777" w:rsidR="00F914B5" w:rsidRPr="007F20D1" w:rsidRDefault="00F914B5" w:rsidP="00A06AD8">
      <w:pPr>
        <w:pStyle w:val="ListParagraph"/>
        <w:numPr>
          <w:ilvl w:val="1"/>
          <w:numId w:val="18"/>
        </w:numPr>
        <w:spacing w:before="0" w:after="120"/>
        <w:rPr>
          <w:lang w:eastAsia="zh-CN"/>
        </w:rPr>
      </w:pPr>
      <w:r w:rsidRPr="007F20D1">
        <w:rPr>
          <w:lang w:eastAsia="zh-CN"/>
        </w:rPr>
        <w:t>≥55dB in 3.4-3.5GHz</w:t>
      </w:r>
    </w:p>
    <w:p w14:paraId="3D6D6558" w14:textId="77777777" w:rsidR="00F914B5" w:rsidRPr="007F20D1" w:rsidRDefault="00F914B5" w:rsidP="00A06AD8">
      <w:pPr>
        <w:pStyle w:val="ListParagraph"/>
        <w:numPr>
          <w:ilvl w:val="1"/>
          <w:numId w:val="18"/>
        </w:numPr>
        <w:spacing w:before="0" w:after="120"/>
        <w:rPr>
          <w:lang w:eastAsia="zh-CN"/>
        </w:rPr>
      </w:pPr>
      <w:r w:rsidRPr="007F20D1">
        <w:rPr>
          <w:lang w:eastAsia="zh-CN"/>
        </w:rPr>
        <w:t>≥55dB in 3.5-3.6GHz</w:t>
      </w:r>
    </w:p>
    <w:p w14:paraId="28D5C081" w14:textId="77777777" w:rsidR="00F914B5" w:rsidRPr="007F20D1" w:rsidRDefault="00F914B5" w:rsidP="00A06AD8">
      <w:pPr>
        <w:pStyle w:val="ListParagraph"/>
        <w:numPr>
          <w:ilvl w:val="1"/>
          <w:numId w:val="18"/>
        </w:numPr>
        <w:spacing w:before="0" w:after="120"/>
        <w:rPr>
          <w:lang w:eastAsia="zh-CN"/>
        </w:rPr>
      </w:pPr>
      <w:r w:rsidRPr="007F20D1">
        <w:rPr>
          <w:lang w:eastAsia="zh-CN"/>
        </w:rPr>
        <w:t>≥70dB in 4.8-4.9GHz (to prevent the 5G interference in 4.8-4.9GHz)</w:t>
      </w:r>
    </w:p>
    <w:p w14:paraId="58E77C17" w14:textId="77777777" w:rsidR="00F914B5" w:rsidRPr="007F20D1" w:rsidRDefault="00F914B5" w:rsidP="00F914B5">
      <w:pPr>
        <w:rPr>
          <w:rFonts w:ascii="Times New Roman" w:hAnsi="Times New Roman" w:cs="Times New Roman"/>
          <w:sz w:val="24"/>
          <w:szCs w:val="24"/>
          <w:lang w:eastAsia="zh-CN"/>
        </w:rPr>
      </w:pPr>
      <w:r w:rsidRPr="007F20D1">
        <w:rPr>
          <w:rFonts w:ascii="Times New Roman" w:hAnsi="Times New Roman" w:cs="Times New Roman"/>
          <w:sz w:val="24"/>
          <w:szCs w:val="24"/>
          <w:lang w:eastAsia="zh-CN"/>
        </w:rPr>
        <w:t>More than 400 earth stations have been reformed in 2019 to protect FSS service as well as to ensure 5G deployment.</w:t>
      </w:r>
    </w:p>
    <w:p w14:paraId="2677C788" w14:textId="77777777" w:rsidR="00F914B5" w:rsidRPr="007F20D1" w:rsidRDefault="00F914B5" w:rsidP="007828AB">
      <w:pPr>
        <w:spacing w:after="0" w:line="240" w:lineRule="auto"/>
        <w:jc w:val="both"/>
        <w:rPr>
          <w:rFonts w:ascii="Times New Roman" w:hAnsi="Times New Roman" w:cs="Times New Roman"/>
          <w:b/>
          <w:sz w:val="24"/>
          <w:szCs w:val="24"/>
          <w:u w:val="single"/>
        </w:rPr>
      </w:pPr>
      <w:r w:rsidRPr="007F20D1">
        <w:rPr>
          <w:rFonts w:ascii="Times New Roman" w:hAnsi="Times New Roman" w:cs="Times New Roman"/>
          <w:b/>
          <w:sz w:val="24"/>
          <w:szCs w:val="24"/>
          <w:u w:val="single"/>
        </w:rPr>
        <w:t>OFCA Hong Kong SAR, China Consultancy Report</w:t>
      </w:r>
      <w:r w:rsidRPr="007F20D1">
        <w:rPr>
          <w:rStyle w:val="FootnoteReference"/>
          <w:rFonts w:ascii="Times New Roman" w:hAnsi="Times New Roman" w:cs="Times New Roman"/>
          <w:b/>
          <w:sz w:val="24"/>
          <w:szCs w:val="24"/>
          <w:u w:val="single"/>
        </w:rPr>
        <w:footnoteReference w:id="7"/>
      </w:r>
    </w:p>
    <w:p w14:paraId="5C2E8233" w14:textId="77777777" w:rsidR="00F914B5" w:rsidRPr="007F20D1" w:rsidRDefault="00F914B5" w:rsidP="007828AB">
      <w:pPr>
        <w:spacing w:after="0" w:line="240" w:lineRule="auto"/>
        <w:rPr>
          <w:rFonts w:ascii="Times New Roman" w:eastAsia="Times New Roman" w:hAnsi="Times New Roman" w:cs="Times New Roman"/>
          <w:sz w:val="24"/>
          <w:szCs w:val="24"/>
        </w:rPr>
      </w:pPr>
    </w:p>
    <w:p w14:paraId="7F45B78A" w14:textId="77777777" w:rsidR="00F914B5" w:rsidRPr="007F20D1" w:rsidRDefault="00F914B5" w:rsidP="00C71870">
      <w:pPr>
        <w:spacing w:after="0" w:line="240" w:lineRule="auto"/>
        <w:jc w:val="both"/>
        <w:rPr>
          <w:rFonts w:ascii="Times New Roman" w:hAnsi="Times New Roman" w:cs="Times New Roman"/>
          <w:sz w:val="24"/>
          <w:szCs w:val="24"/>
          <w:lang w:eastAsia="zh-CN"/>
        </w:rPr>
      </w:pPr>
      <w:r w:rsidRPr="007F20D1">
        <w:rPr>
          <w:rFonts w:ascii="Times New Roman" w:hAnsi="Times New Roman" w:cs="Times New Roman"/>
          <w:sz w:val="24"/>
          <w:szCs w:val="24"/>
          <w:lang w:eastAsia="zh-CN"/>
        </w:rPr>
        <w:lastRenderedPageBreak/>
        <w:t xml:space="preserve">Existing SMATV systems could be upgraded by retrofitting a band-pass filter (“Upgraded System”) </w:t>
      </w:r>
      <w:proofErr w:type="gramStart"/>
      <w:r w:rsidRPr="007F20D1">
        <w:rPr>
          <w:rFonts w:ascii="Times New Roman" w:hAnsi="Times New Roman" w:cs="Times New Roman"/>
          <w:sz w:val="24"/>
          <w:szCs w:val="24"/>
          <w:lang w:eastAsia="zh-CN"/>
        </w:rPr>
        <w:t>in order to</w:t>
      </w:r>
      <w:proofErr w:type="gramEnd"/>
      <w:r w:rsidRPr="007F20D1">
        <w:rPr>
          <w:rFonts w:ascii="Times New Roman" w:hAnsi="Times New Roman" w:cs="Times New Roman"/>
          <w:sz w:val="24"/>
          <w:szCs w:val="24"/>
          <w:lang w:eastAsia="zh-CN"/>
        </w:rPr>
        <w:t xml:space="preserve"> ensure their co-existence with the future mobile base stations of the public mobile services.</w:t>
      </w:r>
    </w:p>
    <w:p w14:paraId="63CB27F4" w14:textId="77777777" w:rsidR="00F914B5" w:rsidRPr="007F20D1" w:rsidRDefault="00F914B5" w:rsidP="00C71870">
      <w:pPr>
        <w:spacing w:after="0" w:line="240" w:lineRule="auto"/>
        <w:jc w:val="both"/>
        <w:rPr>
          <w:rFonts w:ascii="Times New Roman" w:hAnsi="Times New Roman" w:cs="Times New Roman"/>
          <w:sz w:val="24"/>
          <w:szCs w:val="24"/>
          <w:lang w:eastAsia="zh-CN"/>
        </w:rPr>
      </w:pPr>
      <w:r w:rsidRPr="007F20D1">
        <w:rPr>
          <w:rFonts w:ascii="Times New Roman" w:hAnsi="Times New Roman" w:cs="Times New Roman"/>
          <w:sz w:val="24"/>
          <w:szCs w:val="24"/>
          <w:lang w:eastAsia="zh-CN"/>
        </w:rPr>
        <w:t xml:space="preserve">The size of 100 MHz guard band is optimal </w:t>
      </w:r>
      <w:proofErr w:type="gramStart"/>
      <w:r w:rsidRPr="007F20D1">
        <w:rPr>
          <w:rFonts w:ascii="Times New Roman" w:hAnsi="Times New Roman" w:cs="Times New Roman"/>
          <w:sz w:val="24"/>
          <w:szCs w:val="24"/>
          <w:lang w:eastAsia="zh-CN"/>
        </w:rPr>
        <w:t>in order to</w:t>
      </w:r>
      <w:proofErr w:type="gramEnd"/>
      <w:r w:rsidRPr="007F20D1">
        <w:rPr>
          <w:rFonts w:ascii="Times New Roman" w:hAnsi="Times New Roman" w:cs="Times New Roman"/>
          <w:sz w:val="24"/>
          <w:szCs w:val="24"/>
          <w:lang w:eastAsia="zh-CN"/>
        </w:rPr>
        <w:t xml:space="preserve"> warrant sufficient signal suppression of the relatively strong mobile signals by the band-pass filter to ensure normal operation of the Upgraded System. </w:t>
      </w:r>
      <w:proofErr w:type="gramStart"/>
      <w:r w:rsidRPr="007F20D1">
        <w:rPr>
          <w:rFonts w:ascii="Times New Roman" w:hAnsi="Times New Roman" w:cs="Times New Roman"/>
          <w:sz w:val="24"/>
          <w:szCs w:val="24"/>
          <w:lang w:eastAsia="zh-CN"/>
        </w:rPr>
        <w:t>In particular, leveraging</w:t>
      </w:r>
      <w:proofErr w:type="gramEnd"/>
      <w:r w:rsidRPr="007F20D1">
        <w:rPr>
          <w:rFonts w:ascii="Times New Roman" w:hAnsi="Times New Roman" w:cs="Times New Roman"/>
          <w:sz w:val="24"/>
          <w:szCs w:val="24"/>
          <w:lang w:eastAsia="zh-CN"/>
        </w:rPr>
        <w:t xml:space="preserve"> on the 100 MHz guard band, the recommended band-pass filter that operates in the 3.7 – 4.2 GHz range shall suppress unwanted mobile signals at frequencies below 3.6 GHz by at least 55 </w:t>
      </w:r>
      <w:proofErr w:type="spellStart"/>
      <w:r w:rsidRPr="007F20D1">
        <w:rPr>
          <w:rFonts w:ascii="Times New Roman" w:hAnsi="Times New Roman" w:cs="Times New Roman"/>
          <w:sz w:val="24"/>
          <w:szCs w:val="24"/>
          <w:lang w:eastAsia="zh-CN"/>
        </w:rPr>
        <w:t>dB.</w:t>
      </w:r>
      <w:proofErr w:type="spellEnd"/>
    </w:p>
    <w:p w14:paraId="03C8B315" w14:textId="77777777" w:rsidR="00F914B5" w:rsidRPr="007F20D1" w:rsidRDefault="00F914B5" w:rsidP="007828AB">
      <w:pPr>
        <w:pStyle w:val="ListParagraph"/>
        <w:spacing w:before="0" w:after="0"/>
        <w:rPr>
          <w:rFonts w:eastAsiaTheme="minorEastAsia"/>
          <w:lang w:eastAsia="zh-CN"/>
        </w:rPr>
      </w:pPr>
    </w:p>
    <w:p w14:paraId="458ACE46" w14:textId="77777777" w:rsidR="00F914B5" w:rsidRPr="007F20D1" w:rsidRDefault="00F914B5" w:rsidP="00C71870">
      <w:pPr>
        <w:spacing w:after="0" w:line="240" w:lineRule="auto"/>
        <w:jc w:val="both"/>
        <w:rPr>
          <w:rFonts w:ascii="Times New Roman" w:hAnsi="Times New Roman" w:cs="Times New Roman"/>
          <w:sz w:val="24"/>
          <w:szCs w:val="24"/>
          <w:lang w:eastAsia="zh-CN"/>
        </w:rPr>
      </w:pPr>
      <w:r w:rsidRPr="007F20D1">
        <w:rPr>
          <w:rFonts w:ascii="Times New Roman" w:hAnsi="Times New Roman" w:cs="Times New Roman"/>
          <w:sz w:val="24"/>
          <w:szCs w:val="24"/>
          <w:lang w:eastAsia="zh-CN"/>
        </w:rPr>
        <w:t>While SMATV systems shall operate in the reduced frequency range of 3.7 – 4.2 GHz, under the recommended configuration of the Upgraded System, the low-noise block downconverter of existing SMATV systems that receive in the 3.4 – 4.2 GHz range might continue to be used until end of equipment life. New or replacement LNB should operate in the 3.7 – 4.2 GHz band.</w:t>
      </w:r>
    </w:p>
    <w:p w14:paraId="79181C42" w14:textId="77777777" w:rsidR="00F914B5" w:rsidRPr="007F20D1" w:rsidRDefault="00F914B5" w:rsidP="00C71870">
      <w:pPr>
        <w:pStyle w:val="ListParagraph"/>
        <w:spacing w:before="0" w:after="0"/>
        <w:rPr>
          <w:rFonts w:eastAsiaTheme="minorEastAsia"/>
          <w:lang w:eastAsia="zh-CN"/>
        </w:rPr>
      </w:pPr>
    </w:p>
    <w:p w14:paraId="2D00FF19" w14:textId="77777777" w:rsidR="00F914B5" w:rsidRPr="007F20D1" w:rsidRDefault="00F914B5" w:rsidP="00C71870">
      <w:pPr>
        <w:spacing w:after="0" w:line="240" w:lineRule="auto"/>
        <w:jc w:val="both"/>
        <w:rPr>
          <w:rFonts w:ascii="Times New Roman" w:hAnsi="Times New Roman" w:cs="Times New Roman"/>
          <w:sz w:val="24"/>
          <w:szCs w:val="24"/>
          <w:lang w:eastAsia="zh-CN"/>
        </w:rPr>
      </w:pPr>
      <w:r w:rsidRPr="007F20D1">
        <w:rPr>
          <w:rFonts w:ascii="Times New Roman" w:hAnsi="Times New Roman" w:cs="Times New Roman"/>
          <w:sz w:val="24"/>
          <w:szCs w:val="24"/>
          <w:lang w:eastAsia="zh-CN"/>
        </w:rPr>
        <w:t>Indoor and outdoor small cells of the public mobile service as well as macro mobile base stations installed at a height lower than an antenna dish of an Upgraded System in the vicinity can co-exist with that Upgraded System without any need for mitigating measures.</w:t>
      </w:r>
    </w:p>
    <w:p w14:paraId="1A4723F2" w14:textId="77777777" w:rsidR="00F914B5" w:rsidRPr="007F20D1" w:rsidRDefault="00F914B5" w:rsidP="00C71870">
      <w:pPr>
        <w:pStyle w:val="ListParagraph"/>
        <w:spacing w:before="0" w:after="0"/>
        <w:rPr>
          <w:rFonts w:eastAsiaTheme="minorEastAsia"/>
          <w:lang w:eastAsia="zh-CN"/>
        </w:rPr>
      </w:pPr>
    </w:p>
    <w:p w14:paraId="363AC7CB" w14:textId="77777777" w:rsidR="00F914B5" w:rsidRPr="007F20D1" w:rsidRDefault="00F914B5" w:rsidP="00C71870">
      <w:pPr>
        <w:spacing w:after="0" w:line="240" w:lineRule="auto"/>
        <w:jc w:val="both"/>
        <w:rPr>
          <w:rFonts w:ascii="Times New Roman" w:hAnsi="Times New Roman" w:cs="Times New Roman"/>
          <w:sz w:val="24"/>
          <w:szCs w:val="24"/>
          <w:lang w:eastAsia="zh-CN"/>
        </w:rPr>
      </w:pPr>
      <w:r w:rsidRPr="007F20D1">
        <w:rPr>
          <w:rFonts w:ascii="Times New Roman" w:hAnsi="Times New Roman" w:cs="Times New Roman"/>
          <w:sz w:val="24"/>
          <w:szCs w:val="24"/>
          <w:lang w:eastAsia="zh-CN"/>
        </w:rPr>
        <w:t>When the antennas of a macro base station of the public mobile service and that of an Upgraded System are installed at the same building rooftop, there should not be interference to the latter in practice owing to the wide angular separations and different pointing direction of the respective antennas.</w:t>
      </w:r>
    </w:p>
    <w:p w14:paraId="080F782A" w14:textId="77777777" w:rsidR="00F914B5" w:rsidRPr="007F20D1" w:rsidRDefault="00F914B5" w:rsidP="00C71870">
      <w:pPr>
        <w:pStyle w:val="ListParagraph"/>
        <w:spacing w:before="0" w:after="0"/>
        <w:rPr>
          <w:rFonts w:eastAsiaTheme="minorEastAsia"/>
          <w:lang w:eastAsia="zh-CN"/>
        </w:rPr>
      </w:pPr>
    </w:p>
    <w:p w14:paraId="54818653" w14:textId="77777777" w:rsidR="00F914B5" w:rsidRPr="007F20D1" w:rsidRDefault="00F914B5" w:rsidP="00C71870">
      <w:pPr>
        <w:spacing w:after="0" w:line="240" w:lineRule="auto"/>
        <w:jc w:val="both"/>
        <w:rPr>
          <w:rFonts w:ascii="Times New Roman" w:hAnsi="Times New Roman" w:cs="Times New Roman"/>
          <w:sz w:val="24"/>
          <w:szCs w:val="24"/>
          <w:lang w:eastAsia="zh-CN"/>
        </w:rPr>
      </w:pPr>
      <w:r w:rsidRPr="007F20D1">
        <w:rPr>
          <w:rFonts w:ascii="Times New Roman" w:hAnsi="Times New Roman" w:cs="Times New Roman"/>
          <w:sz w:val="24"/>
          <w:szCs w:val="24"/>
          <w:lang w:eastAsia="zh-CN"/>
        </w:rPr>
        <w:t xml:space="preserve">When the antennas of a macro base station of the public mobile service are higher than that of an Upgraded System in </w:t>
      </w:r>
      <w:proofErr w:type="gramStart"/>
      <w:r w:rsidRPr="007F20D1">
        <w:rPr>
          <w:rFonts w:ascii="Times New Roman" w:hAnsi="Times New Roman" w:cs="Times New Roman"/>
          <w:sz w:val="24"/>
          <w:szCs w:val="24"/>
          <w:lang w:eastAsia="zh-CN"/>
        </w:rPr>
        <w:t>close proximity</w:t>
      </w:r>
      <w:proofErr w:type="gramEnd"/>
      <w:r w:rsidRPr="007F20D1">
        <w:rPr>
          <w:rFonts w:ascii="Times New Roman" w:hAnsi="Times New Roman" w:cs="Times New Roman"/>
          <w:sz w:val="24"/>
          <w:szCs w:val="24"/>
          <w:lang w:eastAsia="zh-CN"/>
        </w:rPr>
        <w:t xml:space="preserve"> with their antennas directly facing each other, interference to the latter may occur. Under such a circumstance, the antenna of the macro base station concerned should be relocated by a horizontal distance of some 65 m in the east or west directions. In practice, moving the macro base station to an adjacent building in the respective directions will generally satisfy the requirement.</w:t>
      </w:r>
    </w:p>
    <w:p w14:paraId="538D86AA" w14:textId="77777777" w:rsidR="00F914B5" w:rsidRPr="007F20D1" w:rsidRDefault="00F914B5" w:rsidP="007828AB">
      <w:pPr>
        <w:spacing w:after="0" w:line="240" w:lineRule="auto"/>
        <w:rPr>
          <w:rFonts w:ascii="Times New Roman" w:hAnsi="Times New Roman" w:cs="Times New Roman"/>
          <w:sz w:val="24"/>
          <w:szCs w:val="24"/>
          <w:lang w:val="en-NZ"/>
        </w:rPr>
      </w:pPr>
    </w:p>
    <w:p w14:paraId="0874FE10" w14:textId="61B2CA4C" w:rsidR="007E2418" w:rsidRPr="007C026F" w:rsidRDefault="007E2418" w:rsidP="007C026F">
      <w:pPr>
        <w:pStyle w:val="Heading1"/>
        <w:numPr>
          <w:ilvl w:val="0"/>
          <w:numId w:val="0"/>
        </w:numPr>
        <w:ind w:left="720" w:hanging="360"/>
      </w:pPr>
      <w:bookmarkStart w:id="16" w:name="_Toc226661821"/>
      <w:r w:rsidRPr="007C026F">
        <w:t xml:space="preserve">Annex 5: Recent studies </w:t>
      </w:r>
      <w:r w:rsidR="00326892" w:rsidRPr="007C026F">
        <w:t>provided to</w:t>
      </w:r>
      <w:r w:rsidRPr="007C026F">
        <w:t xml:space="preserve"> APT between IMT around 3.5 GHz</w:t>
      </w:r>
      <w:r w:rsidR="00E83462" w:rsidRPr="007C026F">
        <w:t xml:space="preserve"> </w:t>
      </w:r>
      <w:r w:rsidRPr="007C026F">
        <w:t>into FSS</w:t>
      </w:r>
      <w:bookmarkEnd w:id="16"/>
    </w:p>
    <w:p w14:paraId="2307BE3F" w14:textId="77777777" w:rsidR="007F20D1" w:rsidRPr="007F20D1" w:rsidRDefault="007F20D1" w:rsidP="007F20D1">
      <w:pPr>
        <w:rPr>
          <w:rFonts w:ascii="Times New Roman" w:hAnsi="Times New Roman" w:cs="Times New Roman"/>
          <w:sz w:val="24"/>
          <w:szCs w:val="24"/>
          <w:lang w:val="en-NZ"/>
        </w:rPr>
      </w:pPr>
    </w:p>
    <w:p w14:paraId="7561992B" w14:textId="3E08029E" w:rsidR="00F914B5" w:rsidRPr="007F20D1" w:rsidRDefault="0060022E" w:rsidP="00937A9C">
      <w:pPr>
        <w:pStyle w:val="ListParagraph"/>
        <w:numPr>
          <w:ilvl w:val="0"/>
          <w:numId w:val="15"/>
        </w:numPr>
        <w:spacing w:before="0" w:after="0"/>
        <w:contextualSpacing w:val="0"/>
        <w:jc w:val="left"/>
        <w:rPr>
          <w:lang w:val="en-GB"/>
        </w:rPr>
      </w:pPr>
      <w:r w:rsidRPr="007F20D1">
        <w:t xml:space="preserve">Study A </w:t>
      </w:r>
      <w:r w:rsidRPr="007F20D1">
        <w:rPr>
          <w:lang w:val="en-NZ"/>
        </w:rPr>
        <w:t>- Adjacent band compatibility at the 3400 MHz boundary (5G NR operating in 3300 – 3400 MHz)</w:t>
      </w:r>
    </w:p>
    <w:p w14:paraId="500C9999" w14:textId="77777777" w:rsidR="0060022E" w:rsidRPr="007F20D1" w:rsidRDefault="0060022E" w:rsidP="00937A9C">
      <w:pPr>
        <w:spacing w:after="0" w:line="240" w:lineRule="auto"/>
        <w:ind w:left="360"/>
        <w:rPr>
          <w:rFonts w:ascii="Times New Roman" w:hAnsi="Times New Roman" w:cs="Times New Roman"/>
          <w:sz w:val="24"/>
          <w:szCs w:val="24"/>
          <w:lang w:val="en-GB"/>
        </w:rPr>
      </w:pPr>
    </w:p>
    <w:p w14:paraId="3C3DF1C5" w14:textId="4BC2A3BC" w:rsidR="00F914B5" w:rsidRPr="007F20D1" w:rsidRDefault="0089541F" w:rsidP="00937A9C">
      <w:pPr>
        <w:spacing w:after="0" w:line="240" w:lineRule="auto"/>
        <w:jc w:val="center"/>
        <w:rPr>
          <w:rFonts w:ascii="Times New Roman" w:hAnsi="Times New Roman" w:cs="Times New Roman"/>
          <w:sz w:val="24"/>
          <w:szCs w:val="24"/>
        </w:rPr>
      </w:pPr>
      <w:r w:rsidRPr="007F0DF2">
        <w:rPr>
          <w:rFonts w:ascii="Times New Roman" w:hAnsi="Times New Roman" w:cs="Times New Roman"/>
          <w:noProof/>
          <w:sz w:val="24"/>
          <w:szCs w:val="24"/>
        </w:rPr>
        <w:object w:dxaOrig="1376" w:dyaOrig="899" w14:anchorId="4BAD7D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 style="width:69.75pt;height:45pt" o:ole="">
            <v:imagedata r:id="rId34" o:title=""/>
          </v:shape>
          <o:OLEObject Type="Embed" ProgID="Acrobat.Document.DC" ShapeID="_x0000_i1034" DrawAspect="Icon" ObjectID="_1837879732" r:id="rId35"/>
        </w:object>
      </w:r>
    </w:p>
    <w:p w14:paraId="2F70E2D1" w14:textId="37135EF9" w:rsidR="00F914B5" w:rsidRPr="007F20D1" w:rsidRDefault="00017306" w:rsidP="00937A9C">
      <w:pPr>
        <w:pStyle w:val="ListParagraph"/>
        <w:numPr>
          <w:ilvl w:val="0"/>
          <w:numId w:val="15"/>
        </w:numPr>
        <w:spacing w:before="0" w:after="0"/>
        <w:contextualSpacing w:val="0"/>
        <w:jc w:val="left"/>
      </w:pPr>
      <w:r w:rsidRPr="007F20D1">
        <w:rPr>
          <w:lang w:val="en-NZ"/>
        </w:rPr>
        <w:t>Study B - Adjacent band sharing and compatibility at the 3600 MHz boundary (FSS operating in 3400 – 3600 MHz)</w:t>
      </w:r>
      <w:r w:rsidR="00F914B5" w:rsidRPr="007F20D1">
        <w:rPr>
          <w:lang w:val="en-GB"/>
        </w:rPr>
        <w:t xml:space="preserve"> </w:t>
      </w:r>
    </w:p>
    <w:p w14:paraId="18BA3402" w14:textId="0D1AE493" w:rsidR="00F914B5" w:rsidRPr="007F20D1" w:rsidRDefault="0089541F" w:rsidP="00937A9C">
      <w:pPr>
        <w:spacing w:after="0" w:line="240" w:lineRule="auto"/>
        <w:jc w:val="center"/>
        <w:rPr>
          <w:rFonts w:ascii="Times New Roman" w:hAnsi="Times New Roman" w:cs="Times New Roman"/>
          <w:sz w:val="24"/>
          <w:szCs w:val="24"/>
        </w:rPr>
      </w:pPr>
      <w:r w:rsidRPr="007F0DF2">
        <w:rPr>
          <w:rFonts w:ascii="Times New Roman" w:hAnsi="Times New Roman" w:cs="Times New Roman"/>
          <w:noProof/>
          <w:sz w:val="24"/>
          <w:szCs w:val="24"/>
        </w:rPr>
        <w:object w:dxaOrig="1376" w:dyaOrig="899" w14:anchorId="36BD3740">
          <v:shape id="_x0000_i1036" type="#_x0000_t75" alt="" style="width:69.75pt;height:45pt" o:ole="">
            <v:imagedata r:id="rId36" o:title=""/>
          </v:shape>
          <o:OLEObject Type="Embed" ProgID="Acrobat.Document.DC" ShapeID="_x0000_i1036" DrawAspect="Icon" ObjectID="_1837879733" r:id="rId37"/>
        </w:object>
      </w:r>
    </w:p>
    <w:p w14:paraId="74A53EA0" w14:textId="175CB0FF" w:rsidR="00A40A08" w:rsidRPr="007F20D1" w:rsidRDefault="00A40A08" w:rsidP="00937A9C">
      <w:pPr>
        <w:pStyle w:val="ListParagraph"/>
        <w:numPr>
          <w:ilvl w:val="0"/>
          <w:numId w:val="44"/>
        </w:numPr>
        <w:spacing w:before="0" w:after="0"/>
        <w:contextualSpacing w:val="0"/>
        <w:jc w:val="left"/>
      </w:pPr>
      <w:r w:rsidRPr="007F20D1">
        <w:rPr>
          <w:lang w:val="en-NZ"/>
        </w:rPr>
        <w:t>Study C - Adjacent band sharing and compatibility at the 3600 MHz boundary (5G NR operating in 3400 – 3600 MHz)</w:t>
      </w:r>
      <w:r w:rsidRPr="007F20D1">
        <w:t xml:space="preserve"> </w:t>
      </w:r>
    </w:p>
    <w:p w14:paraId="026085CD" w14:textId="77777777" w:rsidR="00A40A08" w:rsidRPr="007F20D1" w:rsidRDefault="00A40A08" w:rsidP="00937A9C">
      <w:pPr>
        <w:tabs>
          <w:tab w:val="left" w:pos="600"/>
        </w:tabs>
        <w:spacing w:after="0" w:line="240" w:lineRule="auto"/>
        <w:rPr>
          <w:rFonts w:ascii="Times New Roman" w:hAnsi="Times New Roman" w:cs="Times New Roman"/>
          <w:sz w:val="24"/>
          <w:szCs w:val="24"/>
        </w:rPr>
      </w:pPr>
    </w:p>
    <w:p w14:paraId="5FA28373" w14:textId="050046A9" w:rsidR="00A40A08" w:rsidRPr="007F20D1" w:rsidRDefault="0089541F" w:rsidP="00937A9C">
      <w:pPr>
        <w:spacing w:after="0" w:line="240" w:lineRule="auto"/>
        <w:ind w:left="360"/>
        <w:jc w:val="center"/>
        <w:rPr>
          <w:rFonts w:ascii="Times New Roman" w:hAnsi="Times New Roman" w:cs="Times New Roman"/>
          <w:sz w:val="24"/>
          <w:szCs w:val="24"/>
        </w:rPr>
      </w:pPr>
      <w:r w:rsidRPr="007F0DF2">
        <w:rPr>
          <w:rFonts w:ascii="Times New Roman" w:hAnsi="Times New Roman" w:cs="Times New Roman"/>
          <w:noProof/>
          <w:sz w:val="24"/>
          <w:szCs w:val="24"/>
        </w:rPr>
        <w:object w:dxaOrig="1376" w:dyaOrig="899" w14:anchorId="3EB151AF">
          <v:shape id="_x0000_i1038" type="#_x0000_t75" alt="" style="width:70.15pt;height:43.9pt" o:ole="">
            <v:imagedata r:id="rId38" o:title=""/>
          </v:shape>
          <o:OLEObject Type="Embed" ProgID="Acrobat.Document.DC" ShapeID="_x0000_i1038" DrawAspect="Icon" ObjectID="_1837879734" r:id="rId39"/>
        </w:object>
      </w:r>
    </w:p>
    <w:p w14:paraId="7899A9D7" w14:textId="77777777" w:rsidR="00A40A08" w:rsidRPr="007F20D1" w:rsidRDefault="00A40A08" w:rsidP="00937A9C">
      <w:pPr>
        <w:pStyle w:val="ListParagraph"/>
        <w:spacing w:before="0" w:after="0"/>
        <w:rPr>
          <w:lang w:val="en-NZ"/>
        </w:rPr>
      </w:pPr>
    </w:p>
    <w:p w14:paraId="0FA2FFAE" w14:textId="1CC5EB77" w:rsidR="00F914B5" w:rsidRPr="007F20D1" w:rsidRDefault="00A40A08" w:rsidP="00937A9C">
      <w:pPr>
        <w:spacing w:after="0" w:line="240" w:lineRule="auto"/>
        <w:jc w:val="center"/>
        <w:rPr>
          <w:rFonts w:ascii="Times New Roman" w:hAnsi="Times New Roman" w:cs="Times New Roman"/>
          <w:sz w:val="24"/>
          <w:szCs w:val="24"/>
        </w:rPr>
      </w:pPr>
      <w:r w:rsidRPr="007F20D1">
        <w:rPr>
          <w:rFonts w:ascii="Times New Roman" w:hAnsi="Times New Roman" w:cs="Times New Roman"/>
          <w:sz w:val="24"/>
          <w:szCs w:val="24"/>
          <w:lang w:val="en-NZ"/>
        </w:rPr>
        <w:t>Study D - Adjacent band sharing and compatibility between 5G NR base stations and FSS TT&amp;C</w:t>
      </w:r>
      <w:r w:rsidRPr="007F20D1" w:rsidDel="00A40A08">
        <w:rPr>
          <w:rFonts w:ascii="Times New Roman" w:hAnsi="Times New Roman" w:cs="Times New Roman"/>
          <w:sz w:val="24"/>
          <w:szCs w:val="24"/>
        </w:rPr>
        <w:t xml:space="preserve"> </w:t>
      </w:r>
    </w:p>
    <w:p w14:paraId="7B37785F" w14:textId="77777777" w:rsidR="00F914B5" w:rsidRPr="007F20D1" w:rsidRDefault="007F0DF2" w:rsidP="00F914B5">
      <w:pPr>
        <w:jc w:val="center"/>
        <w:rPr>
          <w:rFonts w:ascii="Times New Roman" w:hAnsi="Times New Roman" w:cs="Times New Roman"/>
          <w:sz w:val="24"/>
          <w:szCs w:val="24"/>
        </w:rPr>
      </w:pPr>
      <w:r w:rsidRPr="007F0DF2">
        <w:rPr>
          <w:rFonts w:ascii="Times New Roman" w:hAnsi="Times New Roman" w:cs="Times New Roman"/>
          <w:noProof/>
          <w:sz w:val="24"/>
          <w:szCs w:val="24"/>
        </w:rPr>
        <w:object w:dxaOrig="1508" w:dyaOrig="984" w14:anchorId="50DD695E">
          <v:shape id="_x0000_i1028" type="#_x0000_t75" alt="" style="width:76.5pt;height:49.15pt;mso-width-percent:0;mso-height-percent:0;mso-width-percent:0;mso-height-percent:0" o:ole="">
            <v:imagedata r:id="rId40" o:title=""/>
          </v:shape>
          <o:OLEObject Type="Embed" ProgID="Acrobat.Document.DC" ShapeID="_x0000_i1028" DrawAspect="Icon" ObjectID="_1837879735" r:id="rId41"/>
        </w:object>
      </w:r>
    </w:p>
    <w:p w14:paraId="1A11BD44" w14:textId="77777777" w:rsidR="00F914B5" w:rsidRPr="007F20D1" w:rsidRDefault="00F914B5" w:rsidP="00F914B5">
      <w:pPr>
        <w:rPr>
          <w:rFonts w:ascii="Times New Roman" w:hAnsi="Times New Roman" w:cs="Times New Roman"/>
          <w:sz w:val="24"/>
          <w:szCs w:val="24"/>
        </w:rPr>
      </w:pPr>
    </w:p>
    <w:p w14:paraId="2217B08B" w14:textId="026348BD" w:rsidR="00F914B5" w:rsidRPr="007F20D1" w:rsidRDefault="00F914B5" w:rsidP="00620281">
      <w:pPr>
        <w:jc w:val="center"/>
        <w:rPr>
          <w:rFonts w:ascii="Times New Roman" w:hAnsi="Times New Roman" w:cs="Times New Roman"/>
          <w:sz w:val="24"/>
          <w:szCs w:val="24"/>
          <w:lang w:val="en-NZ"/>
        </w:rPr>
      </w:pPr>
    </w:p>
    <w:p w14:paraId="0B43624A" w14:textId="0A8C9C94" w:rsidR="007E2418" w:rsidRPr="007C026F" w:rsidRDefault="007E2418" w:rsidP="007C026F">
      <w:pPr>
        <w:pStyle w:val="Heading1"/>
        <w:numPr>
          <w:ilvl w:val="0"/>
          <w:numId w:val="0"/>
        </w:numPr>
        <w:ind w:left="360"/>
      </w:pPr>
      <w:bookmarkStart w:id="17" w:name="_Toc226661822"/>
      <w:r w:rsidRPr="007C026F">
        <w:t xml:space="preserve">Annex 6: </w:t>
      </w:r>
      <w:r w:rsidR="00D450AF" w:rsidRPr="0008161B">
        <w:t>Coexistence trial undertaken by Indonesia between IMT</w:t>
      </w:r>
      <w:sdt>
        <w:sdtPr>
          <w:tag w:val="goog_rdk_2"/>
          <w:id w:val="-1779095556"/>
        </w:sdtPr>
        <w:sdtContent>
          <w:r w:rsidR="00D450AF" w:rsidRPr="0008161B">
            <w:t>-2020</w:t>
          </w:r>
        </w:sdtContent>
      </w:sdt>
      <w:r w:rsidR="00D450AF" w:rsidRPr="0008161B">
        <w:t xml:space="preserve"> (5G-NR) and the Fixed Satellite Service (FSS) in </w:t>
      </w:r>
      <w:sdt>
        <w:sdtPr>
          <w:tag w:val="goog_rdk_5"/>
          <w:id w:val="-1211265629"/>
        </w:sdtPr>
        <w:sdtContent>
          <w:r w:rsidR="00D450AF" w:rsidRPr="0008161B">
            <w:t xml:space="preserve">the 3400 </w:t>
          </w:r>
        </w:sdtContent>
      </w:sdt>
      <w:r w:rsidR="00D450AF" w:rsidRPr="0008161B">
        <w:t>– 4200 MHz band</w:t>
      </w:r>
      <w:bookmarkEnd w:id="17"/>
    </w:p>
    <w:p w14:paraId="1FF0754A" w14:textId="66D06788" w:rsidR="003A4502" w:rsidRPr="007F20D1" w:rsidRDefault="003A4502" w:rsidP="003A4502">
      <w:pPr>
        <w:rPr>
          <w:rFonts w:ascii="Times New Roman" w:hAnsi="Times New Roman" w:cs="Times New Roman"/>
          <w:sz w:val="24"/>
          <w:szCs w:val="24"/>
          <w:lang w:val="en-NZ"/>
        </w:rPr>
      </w:pPr>
    </w:p>
    <w:p w14:paraId="54122AFF" w14:textId="77777777" w:rsidR="003A4502" w:rsidRPr="007F20D1" w:rsidRDefault="003A4502" w:rsidP="00A06AD8">
      <w:pPr>
        <w:numPr>
          <w:ilvl w:val="0"/>
          <w:numId w:val="14"/>
        </w:numPr>
        <w:pBdr>
          <w:top w:val="nil"/>
          <w:left w:val="nil"/>
          <w:bottom w:val="nil"/>
          <w:right w:val="nil"/>
          <w:between w:val="nil"/>
        </w:pBdr>
        <w:spacing w:after="0" w:line="240" w:lineRule="auto"/>
        <w:jc w:val="both"/>
        <w:rPr>
          <w:rFonts w:ascii="Times New Roman" w:hAnsi="Times New Roman" w:cs="Times New Roman"/>
          <w:b/>
          <w:color w:val="000000"/>
          <w:sz w:val="24"/>
          <w:szCs w:val="24"/>
        </w:rPr>
      </w:pPr>
      <w:r w:rsidRPr="007F20D1">
        <w:rPr>
          <w:rFonts w:ascii="Times New Roman" w:hAnsi="Times New Roman" w:cs="Times New Roman"/>
          <w:b/>
          <w:color w:val="000000"/>
          <w:sz w:val="24"/>
          <w:szCs w:val="24"/>
        </w:rPr>
        <w:t>Introduction</w:t>
      </w:r>
    </w:p>
    <w:p w14:paraId="580860A3" w14:textId="77777777" w:rsidR="003A4502" w:rsidRPr="007F20D1" w:rsidRDefault="003A4502" w:rsidP="00937A9C">
      <w:pPr>
        <w:pBdr>
          <w:top w:val="nil"/>
          <w:left w:val="nil"/>
          <w:bottom w:val="nil"/>
          <w:right w:val="nil"/>
          <w:between w:val="nil"/>
        </w:pBdr>
        <w:spacing w:after="0" w:line="240" w:lineRule="auto"/>
        <w:ind w:left="720"/>
        <w:jc w:val="both"/>
        <w:rPr>
          <w:rFonts w:ascii="Times New Roman" w:hAnsi="Times New Roman" w:cs="Times New Roman"/>
          <w:color w:val="000000"/>
          <w:sz w:val="24"/>
          <w:szCs w:val="24"/>
        </w:rPr>
      </w:pPr>
    </w:p>
    <w:sdt>
      <w:sdtPr>
        <w:rPr>
          <w:rFonts w:ascii="Times New Roman" w:hAnsi="Times New Roman" w:cs="Times New Roman"/>
          <w:sz w:val="24"/>
          <w:szCs w:val="24"/>
        </w:rPr>
        <w:tag w:val="goog_rdk_20"/>
        <w:id w:val="-1819177342"/>
      </w:sdtPr>
      <w:sdtContent>
        <w:p w14:paraId="54702B8C" w14:textId="77777777" w:rsidR="003A4502" w:rsidRPr="007F20D1" w:rsidRDefault="003A4502" w:rsidP="00937A9C">
          <w:pPr>
            <w:pBdr>
              <w:top w:val="nil"/>
              <w:left w:val="nil"/>
              <w:bottom w:val="nil"/>
              <w:right w:val="nil"/>
              <w:between w:val="nil"/>
            </w:pBdr>
            <w:spacing w:after="0" w:line="240" w:lineRule="auto"/>
            <w:ind w:left="720"/>
            <w:jc w:val="both"/>
            <w:rPr>
              <w:rFonts w:ascii="Times New Roman" w:hAnsi="Times New Roman" w:cs="Times New Roman"/>
              <w:color w:val="000000"/>
              <w:sz w:val="24"/>
              <w:szCs w:val="24"/>
            </w:rPr>
          </w:pPr>
          <w:r w:rsidRPr="007F20D1">
            <w:rPr>
              <w:rFonts w:ascii="Times New Roman" w:hAnsi="Times New Roman" w:cs="Times New Roman"/>
              <w:color w:val="000000"/>
              <w:sz w:val="24"/>
              <w:szCs w:val="24"/>
            </w:rPr>
            <w:t xml:space="preserve">Indonesia has conducted a successful experiment of coexistence trial between </w:t>
          </w:r>
          <w:sdt>
            <w:sdtPr>
              <w:rPr>
                <w:rFonts w:ascii="Times New Roman" w:hAnsi="Times New Roman" w:cs="Times New Roman"/>
                <w:sz w:val="24"/>
                <w:szCs w:val="24"/>
              </w:rPr>
              <w:tag w:val="goog_rdk_9"/>
              <w:id w:val="1199352531"/>
            </w:sdtPr>
            <w:sdtContent>
              <w:r w:rsidRPr="007F20D1">
                <w:rPr>
                  <w:rFonts w:ascii="Times New Roman" w:hAnsi="Times New Roman" w:cs="Times New Roman"/>
                  <w:color w:val="000000"/>
                  <w:sz w:val="24"/>
                  <w:szCs w:val="24"/>
                </w:rPr>
                <w:t xml:space="preserve">IMT-2020 </w:t>
              </w:r>
            </w:sdtContent>
          </w:sdt>
          <w:sdt>
            <w:sdtPr>
              <w:rPr>
                <w:rFonts w:ascii="Times New Roman" w:hAnsi="Times New Roman" w:cs="Times New Roman"/>
                <w:sz w:val="24"/>
                <w:szCs w:val="24"/>
              </w:rPr>
              <w:tag w:val="goog_rdk_11"/>
              <w:id w:val="-1039268108"/>
            </w:sdtPr>
            <w:sdtContent>
              <w:r w:rsidRPr="007F20D1">
                <w:rPr>
                  <w:rFonts w:ascii="Times New Roman" w:hAnsi="Times New Roman" w:cs="Times New Roman"/>
                  <w:color w:val="000000"/>
                  <w:sz w:val="24"/>
                  <w:szCs w:val="24"/>
                </w:rPr>
                <w:t xml:space="preserve"> (5G-NR)</w:t>
              </w:r>
            </w:sdtContent>
          </w:sdt>
          <w:r w:rsidRPr="007F20D1">
            <w:rPr>
              <w:rFonts w:ascii="Times New Roman" w:hAnsi="Times New Roman" w:cs="Times New Roman"/>
              <w:color w:val="000000"/>
              <w:sz w:val="24"/>
              <w:szCs w:val="24"/>
            </w:rPr>
            <w:t xml:space="preserve"> and Fixed Satellite Service (FSS) for the extended C-band in Bandung, Indonesia in </w:t>
          </w:r>
          <w:sdt>
            <w:sdtPr>
              <w:rPr>
                <w:rFonts w:ascii="Times New Roman" w:hAnsi="Times New Roman" w:cs="Times New Roman"/>
                <w:sz w:val="24"/>
                <w:szCs w:val="24"/>
              </w:rPr>
              <w:tag w:val="goog_rdk_12"/>
              <w:id w:val="276534036"/>
            </w:sdtPr>
            <w:sdtContent>
              <w:r w:rsidRPr="007F20D1">
                <w:rPr>
                  <w:rFonts w:ascii="Times New Roman" w:hAnsi="Times New Roman" w:cs="Times New Roman"/>
                  <w:color w:val="000000"/>
                  <w:sz w:val="24"/>
                  <w:szCs w:val="24"/>
                </w:rPr>
                <w:t xml:space="preserve">October - </w:t>
              </w:r>
            </w:sdtContent>
          </w:sdt>
          <w:r w:rsidRPr="007F20D1">
            <w:rPr>
              <w:rFonts w:ascii="Times New Roman" w:hAnsi="Times New Roman" w:cs="Times New Roman"/>
              <w:color w:val="000000"/>
              <w:sz w:val="24"/>
              <w:szCs w:val="24"/>
            </w:rPr>
            <w:t xml:space="preserve">November 2020. The experiment was performed at 11.00 PM – 04.00 AM (GMT+7) considering the lowest traffic data for FSS under clear sky condition. </w:t>
          </w:r>
        </w:p>
        <w:bookmarkStart w:id="18" w:name="_heading=h.gjdgxs" w:colFirst="0" w:colLast="0" w:displacedByCustomXml="next"/>
        <w:bookmarkEnd w:id="18" w:displacedByCustomXml="next"/>
      </w:sdtContent>
    </w:sdt>
    <w:p w14:paraId="6E438DFF" w14:textId="77777777" w:rsidR="003A4502" w:rsidRPr="007F20D1" w:rsidRDefault="003A4502" w:rsidP="00937A9C">
      <w:pPr>
        <w:pBdr>
          <w:top w:val="nil"/>
          <w:left w:val="nil"/>
          <w:bottom w:val="nil"/>
          <w:right w:val="nil"/>
          <w:between w:val="nil"/>
        </w:pBdr>
        <w:spacing w:after="0" w:line="240" w:lineRule="auto"/>
        <w:ind w:left="720"/>
        <w:jc w:val="both"/>
        <w:rPr>
          <w:rFonts w:ascii="Times New Roman" w:hAnsi="Times New Roman" w:cs="Times New Roman"/>
          <w:color w:val="000000"/>
          <w:sz w:val="24"/>
          <w:szCs w:val="24"/>
        </w:rPr>
      </w:pPr>
    </w:p>
    <w:sdt>
      <w:sdtPr>
        <w:rPr>
          <w:rFonts w:ascii="Times New Roman" w:hAnsi="Times New Roman" w:cs="Times New Roman"/>
          <w:sz w:val="24"/>
          <w:szCs w:val="24"/>
        </w:rPr>
        <w:tag w:val="goog_rdk_24"/>
        <w:id w:val="-1443757615"/>
      </w:sdtPr>
      <w:sdtContent>
        <w:p w14:paraId="30AB5E4F" w14:textId="25CA451A" w:rsidR="003A4502" w:rsidRPr="007F20D1" w:rsidRDefault="00000000" w:rsidP="00937A9C">
          <w:pPr>
            <w:pBdr>
              <w:top w:val="nil"/>
              <w:left w:val="nil"/>
              <w:bottom w:val="nil"/>
              <w:right w:val="nil"/>
              <w:between w:val="nil"/>
            </w:pBdr>
            <w:spacing w:after="0" w:line="240" w:lineRule="auto"/>
            <w:ind w:left="720"/>
            <w:jc w:val="both"/>
            <w:rPr>
              <w:rFonts w:ascii="Times New Roman" w:hAnsi="Times New Roman" w:cs="Times New Roman"/>
              <w:color w:val="000000"/>
              <w:sz w:val="24"/>
              <w:szCs w:val="24"/>
            </w:rPr>
          </w:pPr>
          <w:sdt>
            <w:sdtPr>
              <w:rPr>
                <w:rFonts w:ascii="Times New Roman" w:hAnsi="Times New Roman" w:cs="Times New Roman"/>
                <w:sz w:val="24"/>
                <w:szCs w:val="24"/>
              </w:rPr>
              <w:tag w:val="goog_rdk_23"/>
              <w:id w:val="-40283024"/>
            </w:sdtPr>
            <w:sdtContent>
              <w:r w:rsidR="003A4502" w:rsidRPr="007F20D1">
                <w:rPr>
                  <w:rFonts w:ascii="Times New Roman" w:hAnsi="Times New Roman" w:cs="Times New Roman"/>
                  <w:color w:val="000000"/>
                  <w:sz w:val="24"/>
                  <w:szCs w:val="24"/>
                </w:rPr>
                <w:t xml:space="preserve">In this experiment, the 5G-NR used 3500-3600 MHz band, while FSS used 3700-3702 MHz band for DVB-S2 and </w:t>
              </w:r>
              <w:r w:rsidR="000537B4" w:rsidRPr="007F20D1">
                <w:rPr>
                  <w:rFonts w:ascii="Times New Roman" w:hAnsi="Times New Roman" w:cs="Times New Roman"/>
                  <w:color w:val="000000"/>
                  <w:sz w:val="24"/>
                  <w:szCs w:val="24"/>
                </w:rPr>
                <w:t>point-to-point (</w:t>
              </w:r>
              <w:r w:rsidR="003A4502" w:rsidRPr="007F20D1">
                <w:rPr>
                  <w:rFonts w:ascii="Times New Roman" w:hAnsi="Times New Roman" w:cs="Times New Roman"/>
                  <w:color w:val="000000"/>
                  <w:sz w:val="24"/>
                  <w:szCs w:val="24"/>
                </w:rPr>
                <w:t>PTP</w:t>
              </w:r>
              <w:r w:rsidR="000537B4" w:rsidRPr="007F20D1">
                <w:rPr>
                  <w:rFonts w:ascii="Times New Roman" w:hAnsi="Times New Roman" w:cs="Times New Roman"/>
                  <w:color w:val="000000"/>
                  <w:sz w:val="24"/>
                  <w:szCs w:val="24"/>
                </w:rPr>
                <w:t>)</w:t>
              </w:r>
              <w:r w:rsidR="003A4502" w:rsidRPr="007F20D1">
                <w:rPr>
                  <w:rFonts w:ascii="Times New Roman" w:hAnsi="Times New Roman" w:cs="Times New Roman"/>
                  <w:color w:val="000000"/>
                  <w:sz w:val="24"/>
                  <w:szCs w:val="24"/>
                </w:rPr>
                <w:t xml:space="preserve"> services which performed by using Satellite News Gathering (SNG) station, where Band Pass Filter (BPF) is used as a mitigation technique to reduce the interference impact to the FSS Earth Station. Before making the real-field experiment, 4 types of BPF filters were verified, while only one type of BPF filter is used during the coexistence experiment.</w:t>
              </w:r>
            </w:sdtContent>
          </w:sdt>
        </w:p>
      </w:sdtContent>
    </w:sdt>
    <w:sdt>
      <w:sdtPr>
        <w:rPr>
          <w:rFonts w:ascii="Times New Roman" w:hAnsi="Times New Roman" w:cs="Times New Roman"/>
          <w:sz w:val="24"/>
          <w:szCs w:val="24"/>
        </w:rPr>
        <w:tag w:val="goog_rdk_26"/>
        <w:id w:val="-468288881"/>
      </w:sdtPr>
      <w:sdtContent>
        <w:p w14:paraId="394DBB1D" w14:textId="5514294A" w:rsidR="003A4502" w:rsidRPr="007F20D1" w:rsidRDefault="00000000" w:rsidP="00937A9C">
          <w:pPr>
            <w:pBdr>
              <w:top w:val="nil"/>
              <w:left w:val="nil"/>
              <w:bottom w:val="nil"/>
              <w:right w:val="nil"/>
              <w:between w:val="nil"/>
            </w:pBdr>
            <w:spacing w:after="0" w:line="240" w:lineRule="auto"/>
            <w:ind w:left="720"/>
            <w:jc w:val="both"/>
            <w:rPr>
              <w:rFonts w:ascii="Times New Roman" w:hAnsi="Times New Roman" w:cs="Times New Roman"/>
              <w:color w:val="000000"/>
              <w:sz w:val="24"/>
              <w:szCs w:val="24"/>
            </w:rPr>
          </w:pPr>
          <w:sdt>
            <w:sdtPr>
              <w:rPr>
                <w:rFonts w:ascii="Times New Roman" w:hAnsi="Times New Roman" w:cs="Times New Roman"/>
                <w:sz w:val="24"/>
                <w:szCs w:val="24"/>
              </w:rPr>
              <w:tag w:val="goog_rdk_25"/>
              <w:id w:val="-270406951"/>
              <w:showingPlcHdr/>
            </w:sdtPr>
            <w:sdtContent>
              <w:r w:rsidR="00937A9C" w:rsidRPr="007F20D1">
                <w:rPr>
                  <w:rFonts w:ascii="Times New Roman" w:hAnsi="Times New Roman" w:cs="Times New Roman"/>
                  <w:sz w:val="24"/>
                  <w:szCs w:val="24"/>
                </w:rPr>
                <w:t xml:space="preserve">     </w:t>
              </w:r>
            </w:sdtContent>
          </w:sdt>
        </w:p>
      </w:sdtContent>
    </w:sdt>
    <w:sdt>
      <w:sdtPr>
        <w:rPr>
          <w:rFonts w:ascii="Times New Roman" w:hAnsi="Times New Roman" w:cs="Times New Roman"/>
          <w:sz w:val="24"/>
          <w:szCs w:val="24"/>
        </w:rPr>
        <w:tag w:val="goog_rdk_28"/>
        <w:id w:val="-2060234297"/>
      </w:sdtPr>
      <w:sdtContent>
        <w:p w14:paraId="76102D23" w14:textId="77777777" w:rsidR="003A4502" w:rsidRPr="007F20D1" w:rsidRDefault="00000000" w:rsidP="00937A9C">
          <w:pPr>
            <w:pBdr>
              <w:top w:val="nil"/>
              <w:left w:val="nil"/>
              <w:bottom w:val="nil"/>
              <w:right w:val="nil"/>
              <w:between w:val="nil"/>
            </w:pBdr>
            <w:spacing w:after="0" w:line="240" w:lineRule="auto"/>
            <w:ind w:left="720"/>
            <w:jc w:val="both"/>
            <w:rPr>
              <w:rFonts w:ascii="Times New Roman" w:hAnsi="Times New Roman" w:cs="Times New Roman"/>
              <w:color w:val="000000"/>
              <w:sz w:val="24"/>
              <w:szCs w:val="24"/>
            </w:rPr>
          </w:pPr>
          <w:sdt>
            <w:sdtPr>
              <w:rPr>
                <w:rFonts w:ascii="Times New Roman" w:hAnsi="Times New Roman" w:cs="Times New Roman"/>
                <w:sz w:val="24"/>
                <w:szCs w:val="24"/>
              </w:rPr>
              <w:tag w:val="goog_rdk_27"/>
              <w:id w:val="756332533"/>
            </w:sdtPr>
            <w:sdtContent>
              <w:r w:rsidR="003A4502" w:rsidRPr="007F20D1">
                <w:rPr>
                  <w:rFonts w:ascii="Times New Roman" w:hAnsi="Times New Roman" w:cs="Times New Roman"/>
                  <w:color w:val="000000"/>
                  <w:sz w:val="24"/>
                  <w:szCs w:val="24"/>
                </w:rPr>
                <w:t xml:space="preserve">This experiment is expected to provide experimental contributions to the coexistence operation between IMT-2020 (5G-NR) and FSS in 3400–4200 MHz band, especially in Asia Pacific Region. </w:t>
              </w:r>
            </w:sdtContent>
          </w:sdt>
        </w:p>
      </w:sdtContent>
    </w:sdt>
    <w:p w14:paraId="58F19228" w14:textId="77777777" w:rsidR="003A4502" w:rsidRPr="007F20D1" w:rsidRDefault="003A4502" w:rsidP="00937A9C">
      <w:pPr>
        <w:pBdr>
          <w:top w:val="nil"/>
          <w:left w:val="nil"/>
          <w:bottom w:val="nil"/>
          <w:right w:val="nil"/>
          <w:between w:val="nil"/>
        </w:pBdr>
        <w:jc w:val="both"/>
        <w:rPr>
          <w:rFonts w:ascii="Times New Roman" w:hAnsi="Times New Roman" w:cs="Times New Roman"/>
          <w:color w:val="000000"/>
          <w:sz w:val="24"/>
          <w:szCs w:val="24"/>
        </w:rPr>
      </w:pPr>
    </w:p>
    <w:p w14:paraId="4680F22E" w14:textId="77777777" w:rsidR="003A4502" w:rsidRPr="007F20D1" w:rsidRDefault="003A4502" w:rsidP="00A06AD8">
      <w:pPr>
        <w:numPr>
          <w:ilvl w:val="0"/>
          <w:numId w:val="14"/>
        </w:numPr>
        <w:pBdr>
          <w:top w:val="nil"/>
          <w:left w:val="nil"/>
          <w:bottom w:val="nil"/>
          <w:right w:val="nil"/>
          <w:between w:val="nil"/>
        </w:pBdr>
        <w:spacing w:after="0" w:line="240" w:lineRule="auto"/>
        <w:jc w:val="both"/>
        <w:rPr>
          <w:rFonts w:ascii="Times New Roman" w:hAnsi="Times New Roman" w:cs="Times New Roman"/>
          <w:b/>
          <w:color w:val="000000"/>
          <w:sz w:val="24"/>
          <w:szCs w:val="24"/>
        </w:rPr>
      </w:pPr>
      <w:r w:rsidRPr="007F20D1">
        <w:rPr>
          <w:rFonts w:ascii="Times New Roman" w:hAnsi="Times New Roman" w:cs="Times New Roman"/>
          <w:b/>
          <w:color w:val="000000"/>
          <w:sz w:val="24"/>
          <w:szCs w:val="24"/>
        </w:rPr>
        <w:t>Scope of Experiment</w:t>
      </w:r>
    </w:p>
    <w:p w14:paraId="5BD7ACE5" w14:textId="77777777" w:rsidR="003A4502" w:rsidRPr="007F20D1" w:rsidRDefault="003A4502" w:rsidP="00937A9C">
      <w:pPr>
        <w:pBdr>
          <w:top w:val="nil"/>
          <w:left w:val="nil"/>
          <w:bottom w:val="nil"/>
          <w:right w:val="nil"/>
          <w:between w:val="nil"/>
        </w:pBdr>
        <w:spacing w:after="0" w:line="240" w:lineRule="auto"/>
        <w:ind w:left="720"/>
        <w:rPr>
          <w:rFonts w:ascii="Times New Roman" w:hAnsi="Times New Roman" w:cs="Times New Roman"/>
          <w:b/>
          <w:color w:val="000000"/>
          <w:sz w:val="24"/>
          <w:szCs w:val="24"/>
        </w:rPr>
      </w:pPr>
    </w:p>
    <w:p w14:paraId="7C10B364" w14:textId="3AE0D9A0" w:rsidR="003A4502" w:rsidRPr="007F20D1" w:rsidRDefault="00000000" w:rsidP="005E6CD0">
      <w:pPr>
        <w:pBdr>
          <w:top w:val="nil"/>
          <w:left w:val="nil"/>
          <w:bottom w:val="nil"/>
          <w:right w:val="nil"/>
          <w:between w:val="nil"/>
        </w:pBdr>
        <w:spacing w:after="0" w:line="240" w:lineRule="auto"/>
        <w:ind w:left="720"/>
        <w:jc w:val="both"/>
        <w:rPr>
          <w:rFonts w:ascii="Times New Roman" w:hAnsi="Times New Roman" w:cs="Times New Roman"/>
          <w:sz w:val="24"/>
          <w:szCs w:val="24"/>
        </w:rPr>
      </w:pPr>
      <w:sdt>
        <w:sdtPr>
          <w:rPr>
            <w:rFonts w:ascii="Times New Roman" w:hAnsi="Times New Roman" w:cs="Times New Roman"/>
            <w:sz w:val="24"/>
            <w:szCs w:val="24"/>
          </w:rPr>
          <w:tag w:val="goog_rdk_32"/>
          <w:id w:val="-113672013"/>
        </w:sdtPr>
        <w:sdtContent>
          <w:r w:rsidR="003A4502" w:rsidRPr="007F20D1">
            <w:rPr>
              <w:rFonts w:ascii="Times New Roman" w:hAnsi="Times New Roman" w:cs="Times New Roman"/>
              <w:sz w:val="24"/>
              <w:szCs w:val="24"/>
            </w:rPr>
            <w:t xml:space="preserve">Ministry of Communications and Informatics (MCI) </w:t>
          </w:r>
        </w:sdtContent>
      </w:sdt>
      <w:r w:rsidR="003A4502" w:rsidRPr="007F20D1">
        <w:rPr>
          <w:rFonts w:ascii="Times New Roman" w:hAnsi="Times New Roman" w:cs="Times New Roman"/>
          <w:sz w:val="24"/>
          <w:szCs w:val="24"/>
        </w:rPr>
        <w:t xml:space="preserve">in collaboration with Telkom Group (PT. Telekomunikasi </w:t>
      </w:r>
      <w:proofErr w:type="spellStart"/>
      <w:r w:rsidR="003A4502" w:rsidRPr="007F20D1">
        <w:rPr>
          <w:rFonts w:ascii="Times New Roman" w:hAnsi="Times New Roman" w:cs="Times New Roman"/>
          <w:sz w:val="24"/>
          <w:szCs w:val="24"/>
        </w:rPr>
        <w:t>Selular</w:t>
      </w:r>
      <w:proofErr w:type="spellEnd"/>
      <w:r w:rsidR="003A4502" w:rsidRPr="007F20D1">
        <w:rPr>
          <w:rFonts w:ascii="Times New Roman" w:hAnsi="Times New Roman" w:cs="Times New Roman"/>
          <w:sz w:val="24"/>
          <w:szCs w:val="24"/>
        </w:rPr>
        <w:t xml:space="preserve"> (</w:t>
      </w:r>
      <w:proofErr w:type="spellStart"/>
      <w:r w:rsidR="003A4502" w:rsidRPr="007F20D1">
        <w:rPr>
          <w:rFonts w:ascii="Times New Roman" w:hAnsi="Times New Roman" w:cs="Times New Roman"/>
          <w:sz w:val="24"/>
          <w:szCs w:val="24"/>
        </w:rPr>
        <w:t>Telkomsel</w:t>
      </w:r>
      <w:proofErr w:type="spellEnd"/>
      <w:r w:rsidR="003A4502" w:rsidRPr="007F20D1">
        <w:rPr>
          <w:rFonts w:ascii="Times New Roman" w:hAnsi="Times New Roman" w:cs="Times New Roman"/>
          <w:sz w:val="24"/>
          <w:szCs w:val="24"/>
        </w:rPr>
        <w:t xml:space="preserve">), PT. Telekomunikasi </w:t>
      </w:r>
      <w:proofErr w:type="spellStart"/>
      <w:r w:rsidR="003A4502" w:rsidRPr="007F20D1">
        <w:rPr>
          <w:rFonts w:ascii="Times New Roman" w:hAnsi="Times New Roman" w:cs="Times New Roman"/>
          <w:sz w:val="24"/>
          <w:szCs w:val="24"/>
        </w:rPr>
        <w:t>Satelit</w:t>
      </w:r>
      <w:proofErr w:type="spellEnd"/>
      <w:r w:rsidR="003A4502" w:rsidRPr="007F20D1">
        <w:rPr>
          <w:rFonts w:ascii="Times New Roman" w:hAnsi="Times New Roman" w:cs="Times New Roman"/>
          <w:sz w:val="24"/>
          <w:szCs w:val="24"/>
        </w:rPr>
        <w:t xml:space="preserve"> Indonesia (</w:t>
      </w:r>
      <w:proofErr w:type="spellStart"/>
      <w:r w:rsidR="003A4502" w:rsidRPr="007F20D1">
        <w:rPr>
          <w:rFonts w:ascii="Times New Roman" w:hAnsi="Times New Roman" w:cs="Times New Roman"/>
          <w:sz w:val="24"/>
          <w:szCs w:val="24"/>
        </w:rPr>
        <w:t>Telkomsat</w:t>
      </w:r>
      <w:proofErr w:type="spellEnd"/>
      <w:r w:rsidR="003A4502" w:rsidRPr="007F20D1">
        <w:rPr>
          <w:rFonts w:ascii="Times New Roman" w:hAnsi="Times New Roman" w:cs="Times New Roman"/>
          <w:sz w:val="24"/>
          <w:szCs w:val="24"/>
        </w:rPr>
        <w:t>), and Telkom University) ha</w:t>
      </w:r>
      <w:sdt>
        <w:sdtPr>
          <w:rPr>
            <w:rFonts w:ascii="Times New Roman" w:hAnsi="Times New Roman" w:cs="Times New Roman"/>
            <w:sz w:val="24"/>
            <w:szCs w:val="24"/>
          </w:rPr>
          <w:tag w:val="goog_rdk_33"/>
          <w:id w:val="-1419166350"/>
        </w:sdtPr>
        <w:sdtContent>
          <w:r w:rsidR="003A4502" w:rsidRPr="007F20D1">
            <w:rPr>
              <w:rFonts w:ascii="Times New Roman" w:hAnsi="Times New Roman" w:cs="Times New Roman"/>
              <w:sz w:val="24"/>
              <w:szCs w:val="24"/>
            </w:rPr>
            <w:t>ve</w:t>
          </w:r>
        </w:sdtContent>
      </w:sdt>
      <w:r w:rsidR="003A4502" w:rsidRPr="007F20D1">
        <w:rPr>
          <w:rFonts w:ascii="Times New Roman" w:hAnsi="Times New Roman" w:cs="Times New Roman"/>
          <w:sz w:val="24"/>
          <w:szCs w:val="24"/>
        </w:rPr>
        <w:t xml:space="preserve"> conducted </w:t>
      </w:r>
      <w:sdt>
        <w:sdtPr>
          <w:rPr>
            <w:rFonts w:ascii="Times New Roman" w:hAnsi="Times New Roman" w:cs="Times New Roman"/>
            <w:sz w:val="24"/>
            <w:szCs w:val="24"/>
          </w:rPr>
          <w:tag w:val="goog_rdk_35"/>
          <w:id w:val="2138828411"/>
        </w:sdtPr>
        <w:sdtContent>
          <w:r w:rsidR="003A4502" w:rsidRPr="007F20D1">
            <w:rPr>
              <w:rFonts w:ascii="Times New Roman" w:hAnsi="Times New Roman" w:cs="Times New Roman"/>
              <w:sz w:val="24"/>
              <w:szCs w:val="24"/>
            </w:rPr>
            <w:t>c</w:t>
          </w:r>
        </w:sdtContent>
      </w:sdt>
      <w:r w:rsidR="003A4502" w:rsidRPr="007F20D1">
        <w:rPr>
          <w:rFonts w:ascii="Times New Roman" w:hAnsi="Times New Roman" w:cs="Times New Roman"/>
          <w:sz w:val="24"/>
          <w:szCs w:val="24"/>
        </w:rPr>
        <w:t xml:space="preserve">oexistence </w:t>
      </w:r>
      <w:sdt>
        <w:sdtPr>
          <w:rPr>
            <w:rFonts w:ascii="Times New Roman" w:hAnsi="Times New Roman" w:cs="Times New Roman"/>
            <w:sz w:val="24"/>
            <w:szCs w:val="24"/>
          </w:rPr>
          <w:tag w:val="goog_rdk_38"/>
          <w:id w:val="92296973"/>
        </w:sdtPr>
        <w:sdtContent>
          <w:r w:rsidR="003A4502" w:rsidRPr="007F20D1">
            <w:rPr>
              <w:rFonts w:ascii="Times New Roman" w:hAnsi="Times New Roman" w:cs="Times New Roman"/>
              <w:sz w:val="24"/>
              <w:szCs w:val="24"/>
            </w:rPr>
            <w:t>t</w:t>
          </w:r>
        </w:sdtContent>
      </w:sdt>
      <w:r w:rsidR="003A4502" w:rsidRPr="007F20D1">
        <w:rPr>
          <w:rFonts w:ascii="Times New Roman" w:hAnsi="Times New Roman" w:cs="Times New Roman"/>
          <w:sz w:val="24"/>
          <w:szCs w:val="24"/>
        </w:rPr>
        <w:t xml:space="preserve">rial between </w:t>
      </w:r>
      <w:r w:rsidR="003A4502" w:rsidRPr="007F20D1">
        <w:rPr>
          <w:rFonts w:ascii="Times New Roman" w:hAnsi="Times New Roman" w:cs="Times New Roman"/>
          <w:sz w:val="24"/>
          <w:szCs w:val="24"/>
        </w:rPr>
        <w:br/>
        <w:t>IMT-2020</w:t>
      </w:r>
      <w:sdt>
        <w:sdtPr>
          <w:rPr>
            <w:rFonts w:ascii="Times New Roman" w:hAnsi="Times New Roman" w:cs="Times New Roman"/>
            <w:sz w:val="24"/>
            <w:szCs w:val="24"/>
          </w:rPr>
          <w:tag w:val="goog_rdk_40"/>
          <w:id w:val="1430846844"/>
        </w:sdtPr>
        <w:sdtContent>
          <w:r w:rsidR="003A4502" w:rsidRPr="007F20D1">
            <w:rPr>
              <w:rFonts w:ascii="Times New Roman" w:hAnsi="Times New Roman" w:cs="Times New Roman"/>
              <w:sz w:val="24"/>
              <w:szCs w:val="24"/>
            </w:rPr>
            <w:t xml:space="preserve"> (5G-NR)</w:t>
          </w:r>
        </w:sdtContent>
      </w:sdt>
      <w:r w:rsidR="003A4502" w:rsidRPr="007F20D1">
        <w:rPr>
          <w:rFonts w:ascii="Times New Roman" w:hAnsi="Times New Roman" w:cs="Times New Roman"/>
          <w:sz w:val="24"/>
          <w:szCs w:val="24"/>
        </w:rPr>
        <w:t xml:space="preserve"> and FSS in 3400</w:t>
      </w:r>
      <w:sdt>
        <w:sdtPr>
          <w:rPr>
            <w:rFonts w:ascii="Times New Roman" w:hAnsi="Times New Roman" w:cs="Times New Roman"/>
            <w:sz w:val="24"/>
            <w:szCs w:val="24"/>
          </w:rPr>
          <w:tag w:val="goog_rdk_44"/>
          <w:id w:val="1261878423"/>
        </w:sdtPr>
        <w:sdtContent>
          <w:r w:rsidR="003A4502" w:rsidRPr="007F20D1">
            <w:rPr>
              <w:rFonts w:ascii="Times New Roman" w:hAnsi="Times New Roman" w:cs="Times New Roman"/>
              <w:color w:val="000000"/>
              <w:sz w:val="24"/>
              <w:szCs w:val="24"/>
            </w:rPr>
            <w:t>–</w:t>
          </w:r>
          <w:r w:rsidR="003A4502" w:rsidRPr="007F20D1">
            <w:rPr>
              <w:rFonts w:ascii="Times New Roman" w:hAnsi="Times New Roman" w:cs="Times New Roman"/>
              <w:sz w:val="24"/>
              <w:szCs w:val="24"/>
            </w:rPr>
            <w:t>4200</w:t>
          </w:r>
        </w:sdtContent>
      </w:sdt>
      <w:r w:rsidR="003A4502" w:rsidRPr="007F20D1">
        <w:rPr>
          <w:rFonts w:ascii="Times New Roman" w:hAnsi="Times New Roman" w:cs="Times New Roman"/>
          <w:sz w:val="24"/>
          <w:szCs w:val="24"/>
        </w:rPr>
        <w:t xml:space="preserve"> MHz band which was held in Bandung</w:t>
      </w:r>
      <w:sdt>
        <w:sdtPr>
          <w:rPr>
            <w:rFonts w:ascii="Times New Roman" w:hAnsi="Times New Roman" w:cs="Times New Roman"/>
            <w:sz w:val="24"/>
            <w:szCs w:val="24"/>
          </w:rPr>
          <w:tag w:val="goog_rdk_47"/>
          <w:id w:val="-773863512"/>
        </w:sdtPr>
        <w:sdtContent>
          <w:r w:rsidR="003A4502" w:rsidRPr="007F20D1">
            <w:rPr>
              <w:rFonts w:ascii="Times New Roman" w:hAnsi="Times New Roman" w:cs="Times New Roman"/>
              <w:sz w:val="24"/>
              <w:szCs w:val="24"/>
            </w:rPr>
            <w:t>,</w:t>
          </w:r>
        </w:sdtContent>
      </w:sdt>
      <w:r w:rsidR="003A4502" w:rsidRPr="007F20D1">
        <w:rPr>
          <w:rFonts w:ascii="Times New Roman" w:hAnsi="Times New Roman" w:cs="Times New Roman"/>
          <w:sz w:val="24"/>
          <w:szCs w:val="24"/>
        </w:rPr>
        <w:t xml:space="preserve"> on </w:t>
      </w:r>
      <w:sdt>
        <w:sdtPr>
          <w:rPr>
            <w:rFonts w:ascii="Times New Roman" w:hAnsi="Times New Roman" w:cs="Times New Roman"/>
            <w:sz w:val="24"/>
            <w:szCs w:val="24"/>
          </w:rPr>
          <w:tag w:val="goog_rdk_48"/>
          <w:id w:val="-345091805"/>
        </w:sdtPr>
        <w:sdtContent>
          <w:r w:rsidR="003A4502" w:rsidRPr="007F20D1">
            <w:rPr>
              <w:rFonts w:ascii="Times New Roman" w:hAnsi="Times New Roman" w:cs="Times New Roman"/>
              <w:sz w:val="24"/>
              <w:szCs w:val="24"/>
            </w:rPr>
            <w:t xml:space="preserve">October - </w:t>
          </w:r>
        </w:sdtContent>
      </w:sdt>
      <w:r w:rsidR="003A4502" w:rsidRPr="007F20D1">
        <w:rPr>
          <w:rFonts w:ascii="Times New Roman" w:hAnsi="Times New Roman" w:cs="Times New Roman"/>
          <w:sz w:val="24"/>
          <w:szCs w:val="24"/>
        </w:rPr>
        <w:t>November 2020 with the scope of experiment focusing on:</w:t>
      </w:r>
    </w:p>
    <w:p w14:paraId="5F099388" w14:textId="77777777" w:rsidR="00937A9C" w:rsidRPr="007F20D1" w:rsidRDefault="00937A9C" w:rsidP="00937A9C">
      <w:pPr>
        <w:pBdr>
          <w:top w:val="nil"/>
          <w:left w:val="nil"/>
          <w:bottom w:val="nil"/>
          <w:right w:val="nil"/>
          <w:between w:val="nil"/>
        </w:pBdr>
        <w:spacing w:after="0" w:line="240" w:lineRule="auto"/>
        <w:ind w:left="720"/>
        <w:rPr>
          <w:rFonts w:ascii="Times New Roman" w:hAnsi="Times New Roman" w:cs="Times New Roman"/>
          <w:sz w:val="24"/>
          <w:szCs w:val="24"/>
        </w:rPr>
      </w:pPr>
    </w:p>
    <w:p w14:paraId="27BEFA3E" w14:textId="77777777" w:rsidR="003A4502" w:rsidRPr="007F20D1" w:rsidRDefault="003A4502" w:rsidP="00937A9C">
      <w:pPr>
        <w:numPr>
          <w:ilvl w:val="1"/>
          <w:numId w:val="14"/>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F20D1">
        <w:rPr>
          <w:rFonts w:ascii="Times New Roman" w:eastAsia="Times New Roman" w:hAnsi="Times New Roman" w:cs="Times New Roman"/>
          <w:b/>
          <w:color w:val="000000"/>
          <w:sz w:val="24"/>
          <w:szCs w:val="24"/>
        </w:rPr>
        <w:t>5G</w:t>
      </w:r>
      <w:sdt>
        <w:sdtPr>
          <w:rPr>
            <w:rFonts w:ascii="Times New Roman" w:hAnsi="Times New Roman" w:cs="Times New Roman"/>
            <w:sz w:val="24"/>
            <w:szCs w:val="24"/>
          </w:rPr>
          <w:tag w:val="goog_rdk_50"/>
          <w:id w:val="803269626"/>
        </w:sdtPr>
        <w:sdtContent>
          <w:r w:rsidRPr="007F20D1">
            <w:rPr>
              <w:rFonts w:ascii="Times New Roman" w:eastAsia="Times New Roman" w:hAnsi="Times New Roman" w:cs="Times New Roman"/>
              <w:b/>
              <w:color w:val="000000"/>
              <w:sz w:val="24"/>
              <w:szCs w:val="24"/>
            </w:rPr>
            <w:t>-NR</w:t>
          </w:r>
        </w:sdtContent>
      </w:sdt>
      <w:r w:rsidRPr="007F20D1">
        <w:rPr>
          <w:rFonts w:ascii="Times New Roman" w:eastAsia="Times New Roman" w:hAnsi="Times New Roman" w:cs="Times New Roman"/>
          <w:b/>
          <w:color w:val="000000"/>
          <w:sz w:val="24"/>
          <w:szCs w:val="24"/>
        </w:rPr>
        <w:t xml:space="preserve"> Static and Mobility Performance Test</w:t>
      </w:r>
    </w:p>
    <w:sdt>
      <w:sdtPr>
        <w:rPr>
          <w:rFonts w:ascii="Times New Roman" w:hAnsi="Times New Roman" w:cs="Times New Roman"/>
          <w:sz w:val="24"/>
          <w:szCs w:val="24"/>
        </w:rPr>
        <w:tag w:val="goog_rdk_64"/>
        <w:id w:val="-1348095594"/>
      </w:sdtPr>
      <w:sdtContent>
        <w:p w14:paraId="6492DA30" w14:textId="08DD0339" w:rsidR="003A4502" w:rsidRPr="007F20D1" w:rsidRDefault="003A4502" w:rsidP="007C026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F20D1">
            <w:rPr>
              <w:rFonts w:ascii="Times New Roman" w:eastAsia="Times New Roman" w:hAnsi="Times New Roman" w:cs="Times New Roman"/>
              <w:color w:val="000000"/>
              <w:sz w:val="24"/>
              <w:szCs w:val="24"/>
            </w:rPr>
            <w:t>Trial on 5G</w:t>
          </w:r>
          <w:sdt>
            <w:sdtPr>
              <w:rPr>
                <w:rFonts w:ascii="Times New Roman" w:hAnsi="Times New Roman" w:cs="Times New Roman"/>
                <w:sz w:val="24"/>
                <w:szCs w:val="24"/>
              </w:rPr>
              <w:tag w:val="goog_rdk_51"/>
              <w:id w:val="820086831"/>
            </w:sdtPr>
            <w:sdtContent>
              <w:r w:rsidRPr="007F20D1">
                <w:rPr>
                  <w:rFonts w:ascii="Times New Roman" w:eastAsia="Times New Roman" w:hAnsi="Times New Roman" w:cs="Times New Roman"/>
                  <w:color w:val="000000"/>
                  <w:sz w:val="24"/>
                  <w:szCs w:val="24"/>
                </w:rPr>
                <w:t>-NR</w:t>
              </w:r>
            </w:sdtContent>
          </w:sdt>
          <w:r w:rsidRPr="007F20D1">
            <w:rPr>
              <w:rFonts w:ascii="Times New Roman" w:eastAsia="Times New Roman" w:hAnsi="Times New Roman" w:cs="Times New Roman"/>
              <w:color w:val="000000"/>
              <w:sz w:val="24"/>
              <w:szCs w:val="24"/>
            </w:rPr>
            <w:t xml:space="preserve"> static test was conducted at the optimum location to test the 5G</w:t>
          </w:r>
          <w:sdt>
            <w:sdtPr>
              <w:rPr>
                <w:rFonts w:ascii="Times New Roman" w:hAnsi="Times New Roman" w:cs="Times New Roman"/>
                <w:sz w:val="24"/>
                <w:szCs w:val="24"/>
              </w:rPr>
              <w:tag w:val="goog_rdk_52"/>
              <w:id w:val="-858120912"/>
            </w:sdtPr>
            <w:sdtContent>
              <w:r w:rsidRPr="007F20D1">
                <w:rPr>
                  <w:rFonts w:ascii="Times New Roman" w:eastAsia="Times New Roman" w:hAnsi="Times New Roman" w:cs="Times New Roman"/>
                  <w:color w:val="000000"/>
                  <w:sz w:val="24"/>
                  <w:szCs w:val="24"/>
                </w:rPr>
                <w:t>-NR</w:t>
              </w:r>
            </w:sdtContent>
          </w:sdt>
          <w:r w:rsidRPr="007F20D1">
            <w:rPr>
              <w:rFonts w:ascii="Times New Roman" w:eastAsia="Times New Roman" w:hAnsi="Times New Roman" w:cs="Times New Roman"/>
              <w:color w:val="000000"/>
              <w:sz w:val="24"/>
              <w:szCs w:val="24"/>
            </w:rPr>
            <w:t xml:space="preserve"> peak throughput. To test the 5G</w:t>
          </w:r>
          <w:sdt>
            <w:sdtPr>
              <w:rPr>
                <w:rFonts w:ascii="Times New Roman" w:hAnsi="Times New Roman" w:cs="Times New Roman"/>
                <w:sz w:val="24"/>
                <w:szCs w:val="24"/>
              </w:rPr>
              <w:tag w:val="goog_rdk_53"/>
              <w:id w:val="78954982"/>
            </w:sdtPr>
            <w:sdtContent>
              <w:r w:rsidRPr="007F20D1">
                <w:rPr>
                  <w:rFonts w:ascii="Times New Roman" w:eastAsia="Times New Roman" w:hAnsi="Times New Roman" w:cs="Times New Roman"/>
                  <w:color w:val="000000"/>
                  <w:sz w:val="24"/>
                  <w:szCs w:val="24"/>
                </w:rPr>
                <w:t>-NR</w:t>
              </w:r>
            </w:sdtContent>
          </w:sdt>
          <w:r w:rsidRPr="007F20D1">
            <w:rPr>
              <w:rFonts w:ascii="Times New Roman" w:eastAsia="Times New Roman" w:hAnsi="Times New Roman" w:cs="Times New Roman"/>
              <w:color w:val="000000"/>
              <w:sz w:val="24"/>
              <w:szCs w:val="24"/>
            </w:rPr>
            <w:t xml:space="preserve"> power transmit configuration impact</w:t>
          </w:r>
          <w:sdt>
            <w:sdtPr>
              <w:rPr>
                <w:rFonts w:ascii="Times New Roman" w:hAnsi="Times New Roman" w:cs="Times New Roman"/>
                <w:sz w:val="24"/>
                <w:szCs w:val="24"/>
              </w:rPr>
              <w:tag w:val="goog_rdk_54"/>
              <w:id w:val="-238640744"/>
            </w:sdtPr>
            <w:sdtContent>
              <w:r w:rsidRPr="007F20D1">
                <w:rPr>
                  <w:rFonts w:ascii="Times New Roman" w:eastAsia="Times New Roman" w:hAnsi="Times New Roman" w:cs="Times New Roman"/>
                  <w:color w:val="000000"/>
                  <w:sz w:val="24"/>
                  <w:szCs w:val="24"/>
                </w:rPr>
                <w:t>s,</w:t>
              </w:r>
            </w:sdtContent>
          </w:sdt>
          <w:r w:rsidRPr="007F20D1">
            <w:rPr>
              <w:rFonts w:ascii="Times New Roman" w:eastAsia="Times New Roman" w:hAnsi="Times New Roman" w:cs="Times New Roman"/>
              <w:color w:val="000000"/>
              <w:sz w:val="24"/>
              <w:szCs w:val="24"/>
            </w:rPr>
            <w:t xml:space="preserve"> 5G</w:t>
          </w:r>
          <w:sdt>
            <w:sdtPr>
              <w:rPr>
                <w:rFonts w:ascii="Times New Roman" w:hAnsi="Times New Roman" w:cs="Times New Roman"/>
                <w:sz w:val="24"/>
                <w:szCs w:val="24"/>
              </w:rPr>
              <w:tag w:val="goog_rdk_55"/>
              <w:id w:val="-1429722431"/>
            </w:sdtPr>
            <w:sdtContent>
              <w:r w:rsidRPr="007F20D1">
                <w:rPr>
                  <w:rFonts w:ascii="Times New Roman" w:eastAsia="Times New Roman" w:hAnsi="Times New Roman" w:cs="Times New Roman"/>
                  <w:color w:val="000000"/>
                  <w:sz w:val="24"/>
                  <w:szCs w:val="24"/>
                </w:rPr>
                <w:t>-NR</w:t>
              </w:r>
            </w:sdtContent>
          </w:sdt>
          <w:r w:rsidRPr="007F20D1">
            <w:rPr>
              <w:rFonts w:ascii="Times New Roman" w:eastAsia="Times New Roman" w:hAnsi="Times New Roman" w:cs="Times New Roman"/>
              <w:color w:val="000000"/>
              <w:sz w:val="24"/>
              <w:szCs w:val="24"/>
            </w:rPr>
            <w:t xml:space="preserve"> static test </w:t>
          </w:r>
          <w:sdt>
            <w:sdtPr>
              <w:rPr>
                <w:rFonts w:ascii="Times New Roman" w:hAnsi="Times New Roman" w:cs="Times New Roman"/>
                <w:sz w:val="24"/>
                <w:szCs w:val="24"/>
              </w:rPr>
              <w:tag w:val="goog_rdk_57"/>
              <w:id w:val="213084789"/>
            </w:sdtPr>
            <w:sdtContent>
              <w:r w:rsidRPr="007F20D1">
                <w:rPr>
                  <w:rFonts w:ascii="Times New Roman" w:eastAsia="Times New Roman" w:hAnsi="Times New Roman" w:cs="Times New Roman"/>
                  <w:color w:val="000000"/>
                  <w:sz w:val="24"/>
                  <w:szCs w:val="24"/>
                </w:rPr>
                <w:t xml:space="preserve">is </w:t>
              </w:r>
            </w:sdtContent>
          </w:sdt>
          <w:r w:rsidRPr="007F20D1">
            <w:rPr>
              <w:rFonts w:ascii="Times New Roman" w:eastAsia="Times New Roman" w:hAnsi="Times New Roman" w:cs="Times New Roman"/>
              <w:color w:val="000000"/>
              <w:sz w:val="24"/>
              <w:szCs w:val="24"/>
            </w:rPr>
            <w:t xml:space="preserve">also conducted at the cell edge for </w:t>
          </w:r>
          <w:sdt>
            <w:sdtPr>
              <w:rPr>
                <w:rFonts w:ascii="Times New Roman" w:hAnsi="Times New Roman" w:cs="Times New Roman"/>
                <w:sz w:val="24"/>
                <w:szCs w:val="24"/>
              </w:rPr>
              <w:tag w:val="goog_rdk_58"/>
              <w:id w:val="1376348676"/>
            </w:sdtPr>
            <w:sdtContent>
              <w:r w:rsidRPr="007F20D1">
                <w:rPr>
                  <w:rFonts w:ascii="Times New Roman" w:eastAsia="Times New Roman" w:hAnsi="Times New Roman" w:cs="Times New Roman"/>
                  <w:color w:val="000000"/>
                  <w:sz w:val="24"/>
                  <w:szCs w:val="24"/>
                </w:rPr>
                <w:t xml:space="preserve">user </w:t>
              </w:r>
            </w:sdtContent>
          </w:sdt>
          <w:r w:rsidRPr="007F20D1">
            <w:rPr>
              <w:rFonts w:ascii="Times New Roman" w:eastAsia="Times New Roman" w:hAnsi="Times New Roman" w:cs="Times New Roman"/>
              <w:color w:val="000000"/>
              <w:sz w:val="24"/>
              <w:szCs w:val="24"/>
            </w:rPr>
            <w:t>throughput experience</w:t>
          </w:r>
          <w:sdt>
            <w:sdtPr>
              <w:rPr>
                <w:rFonts w:ascii="Times New Roman" w:hAnsi="Times New Roman" w:cs="Times New Roman"/>
                <w:sz w:val="24"/>
                <w:szCs w:val="24"/>
              </w:rPr>
              <w:tag w:val="goog_rdk_59"/>
              <w:id w:val="1745287017"/>
            </w:sdtPr>
            <w:sdtContent>
              <w:r w:rsidRPr="007F20D1">
                <w:rPr>
                  <w:rFonts w:ascii="Times New Roman" w:eastAsia="Times New Roman" w:hAnsi="Times New Roman" w:cs="Times New Roman"/>
                  <w:color w:val="000000"/>
                  <w:sz w:val="24"/>
                  <w:szCs w:val="24"/>
                </w:rPr>
                <w:t>.</w:t>
              </w:r>
            </w:sdtContent>
          </w:sdt>
          <w:sdt>
            <w:sdtPr>
              <w:rPr>
                <w:rFonts w:ascii="Times New Roman" w:hAnsi="Times New Roman" w:cs="Times New Roman"/>
                <w:sz w:val="24"/>
                <w:szCs w:val="24"/>
              </w:rPr>
              <w:tag w:val="goog_rdk_61"/>
              <w:id w:val="-518859787"/>
            </w:sdtPr>
            <w:sdtContent>
              <w:r w:rsidRPr="007F20D1">
                <w:rPr>
                  <w:rFonts w:ascii="Times New Roman" w:hAnsi="Times New Roman" w:cs="Times New Roman"/>
                  <w:sz w:val="24"/>
                  <w:szCs w:val="24"/>
                </w:rPr>
                <w:t xml:space="preserve"> </w:t>
              </w:r>
              <w:r w:rsidRPr="007F20D1">
                <w:rPr>
                  <w:rFonts w:ascii="Times New Roman" w:eastAsia="Times New Roman" w:hAnsi="Times New Roman" w:cs="Times New Roman"/>
                  <w:color w:val="000000"/>
                  <w:sz w:val="24"/>
                  <w:szCs w:val="24"/>
                </w:rPr>
                <w:t xml:space="preserve">Furthermore, </w:t>
              </w:r>
            </w:sdtContent>
          </w:sdt>
          <w:r w:rsidRPr="007F20D1">
            <w:rPr>
              <w:rFonts w:ascii="Times New Roman" w:eastAsia="Times New Roman" w:hAnsi="Times New Roman" w:cs="Times New Roman"/>
              <w:color w:val="000000"/>
              <w:sz w:val="24"/>
              <w:szCs w:val="24"/>
            </w:rPr>
            <w:t xml:space="preserve">the mobility test is </w:t>
          </w:r>
          <w:sdt>
            <w:sdtPr>
              <w:rPr>
                <w:rFonts w:ascii="Times New Roman" w:hAnsi="Times New Roman" w:cs="Times New Roman"/>
                <w:sz w:val="24"/>
                <w:szCs w:val="24"/>
              </w:rPr>
              <w:tag w:val="goog_rdk_62"/>
              <w:id w:val="-841004526"/>
            </w:sdtPr>
            <w:sdtContent>
              <w:r w:rsidRPr="007F20D1">
                <w:rPr>
                  <w:rFonts w:ascii="Times New Roman" w:eastAsia="Times New Roman" w:hAnsi="Times New Roman" w:cs="Times New Roman"/>
                  <w:color w:val="000000"/>
                  <w:sz w:val="24"/>
                  <w:szCs w:val="24"/>
                </w:rPr>
                <w:t xml:space="preserve">also </w:t>
              </w:r>
            </w:sdtContent>
          </w:sdt>
          <w:r w:rsidRPr="007F20D1">
            <w:rPr>
              <w:rFonts w:ascii="Times New Roman" w:eastAsia="Times New Roman" w:hAnsi="Times New Roman" w:cs="Times New Roman"/>
              <w:color w:val="000000"/>
              <w:sz w:val="24"/>
              <w:szCs w:val="24"/>
            </w:rPr>
            <w:t>conducted to test for signal quality distribution.</w:t>
          </w:r>
          <w:sdt>
            <w:sdtPr>
              <w:rPr>
                <w:rFonts w:ascii="Times New Roman" w:hAnsi="Times New Roman" w:cs="Times New Roman"/>
                <w:sz w:val="24"/>
                <w:szCs w:val="24"/>
              </w:rPr>
              <w:tag w:val="goog_rdk_63"/>
              <w:id w:val="-219979079"/>
              <w:showingPlcHdr/>
            </w:sdtPr>
            <w:sdtContent>
              <w:r w:rsidR="00937A9C" w:rsidRPr="007F20D1">
                <w:rPr>
                  <w:rFonts w:ascii="Times New Roman" w:hAnsi="Times New Roman" w:cs="Times New Roman"/>
                  <w:sz w:val="24"/>
                  <w:szCs w:val="24"/>
                </w:rPr>
                <w:t xml:space="preserve">     </w:t>
              </w:r>
            </w:sdtContent>
          </w:sdt>
        </w:p>
      </w:sdtContent>
    </w:sdt>
    <w:p w14:paraId="669F5F82" w14:textId="1EB67F11" w:rsidR="003A4502" w:rsidRPr="007F20D1" w:rsidRDefault="003A4502" w:rsidP="00937A9C">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p>
    <w:p w14:paraId="76121E00" w14:textId="0B1FF0A5" w:rsidR="003A4502" w:rsidRPr="007F20D1" w:rsidRDefault="00000000" w:rsidP="007C026F">
      <w:pPr>
        <w:pBdr>
          <w:top w:val="nil"/>
          <w:left w:val="nil"/>
          <w:bottom w:val="nil"/>
          <w:right w:val="nil"/>
          <w:between w:val="nil"/>
        </w:pBdr>
        <w:jc w:val="center"/>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67"/>
          <w:id w:val="1389915840"/>
        </w:sdtPr>
        <w:sdtContent>
          <w:r w:rsidR="003A4502" w:rsidRPr="007F20D1">
            <w:rPr>
              <w:rFonts w:ascii="Times New Roman" w:eastAsia="Times New Roman" w:hAnsi="Times New Roman" w:cs="Times New Roman"/>
              <w:color w:val="000000"/>
              <w:sz w:val="24"/>
              <w:szCs w:val="24"/>
            </w:rPr>
            <w:t xml:space="preserve">Table </w:t>
          </w:r>
          <w:r w:rsidR="00A53DD2">
            <w:rPr>
              <w:rFonts w:ascii="Times New Roman" w:eastAsia="DengXian" w:hAnsi="Times New Roman" w:cs="Times New Roman" w:hint="eastAsia"/>
              <w:color w:val="000000"/>
              <w:sz w:val="24"/>
              <w:szCs w:val="24"/>
              <w:lang w:eastAsia="zh-CN"/>
            </w:rPr>
            <w:t>A6-</w:t>
          </w:r>
          <w:r w:rsidR="003A4502" w:rsidRPr="007F20D1">
            <w:rPr>
              <w:rFonts w:ascii="Times New Roman" w:eastAsia="Times New Roman" w:hAnsi="Times New Roman" w:cs="Times New Roman"/>
              <w:color w:val="000000"/>
              <w:sz w:val="24"/>
              <w:szCs w:val="24"/>
            </w:rPr>
            <w:t>1. Parameters to evaluate the 5G-NR static and mobility performances</w:t>
          </w:r>
        </w:sdtContent>
      </w:sdt>
    </w:p>
    <w:tbl>
      <w:tblPr>
        <w:tblW w:w="77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9"/>
        <w:gridCol w:w="2036"/>
        <w:gridCol w:w="1810"/>
        <w:gridCol w:w="1958"/>
      </w:tblGrid>
      <w:tr w:rsidR="003A4502" w:rsidRPr="005E6CD0" w14:paraId="1E40C335" w14:textId="77777777" w:rsidTr="007C026F">
        <w:trPr>
          <w:jc w:val="center"/>
        </w:trPr>
        <w:tc>
          <w:tcPr>
            <w:tcW w:w="1919" w:type="dxa"/>
          </w:tcPr>
          <w:p w14:paraId="535568D3" w14:textId="77777777" w:rsidR="003A4502" w:rsidRPr="005E6CD0" w:rsidRDefault="003A4502" w:rsidP="003A4502">
            <w:pPr>
              <w:pBdr>
                <w:top w:val="nil"/>
                <w:left w:val="nil"/>
                <w:bottom w:val="nil"/>
                <w:right w:val="nil"/>
                <w:between w:val="nil"/>
              </w:pBdr>
              <w:jc w:val="center"/>
              <w:rPr>
                <w:rFonts w:ascii="Times New Roman" w:eastAsia="Times New Roman" w:hAnsi="Times New Roman" w:cs="Times New Roman"/>
                <w:b/>
                <w:color w:val="000000"/>
                <w:sz w:val="20"/>
                <w:szCs w:val="20"/>
              </w:rPr>
            </w:pPr>
            <w:r w:rsidRPr="005E6CD0">
              <w:rPr>
                <w:rFonts w:ascii="Times New Roman" w:eastAsia="Times New Roman" w:hAnsi="Times New Roman" w:cs="Times New Roman"/>
                <w:b/>
                <w:color w:val="000000"/>
                <w:sz w:val="20"/>
                <w:szCs w:val="20"/>
              </w:rPr>
              <w:t>Test Item</w:t>
            </w:r>
          </w:p>
        </w:tc>
        <w:tc>
          <w:tcPr>
            <w:tcW w:w="2036" w:type="dxa"/>
          </w:tcPr>
          <w:p w14:paraId="0EA35A0C" w14:textId="77777777" w:rsidR="003A4502" w:rsidRPr="005E6CD0" w:rsidRDefault="003A4502" w:rsidP="003A4502">
            <w:pPr>
              <w:pBdr>
                <w:top w:val="nil"/>
                <w:left w:val="nil"/>
                <w:bottom w:val="nil"/>
                <w:right w:val="nil"/>
                <w:between w:val="nil"/>
              </w:pBdr>
              <w:jc w:val="center"/>
              <w:rPr>
                <w:rFonts w:ascii="Times New Roman" w:eastAsia="Times New Roman" w:hAnsi="Times New Roman" w:cs="Times New Roman"/>
                <w:b/>
                <w:color w:val="000000"/>
                <w:sz w:val="20"/>
                <w:szCs w:val="20"/>
              </w:rPr>
            </w:pPr>
            <w:r w:rsidRPr="005E6CD0">
              <w:rPr>
                <w:rFonts w:ascii="Times New Roman" w:eastAsia="Times New Roman" w:hAnsi="Times New Roman" w:cs="Times New Roman"/>
                <w:b/>
                <w:color w:val="000000"/>
                <w:sz w:val="20"/>
                <w:szCs w:val="20"/>
              </w:rPr>
              <w:t>Objective</w:t>
            </w:r>
          </w:p>
        </w:tc>
        <w:tc>
          <w:tcPr>
            <w:tcW w:w="1810" w:type="dxa"/>
          </w:tcPr>
          <w:p w14:paraId="2BC22759" w14:textId="77777777" w:rsidR="003A4502" w:rsidRPr="005E6CD0" w:rsidRDefault="003A4502" w:rsidP="003A4502">
            <w:pPr>
              <w:pBdr>
                <w:top w:val="nil"/>
                <w:left w:val="nil"/>
                <w:bottom w:val="nil"/>
                <w:right w:val="nil"/>
                <w:between w:val="nil"/>
              </w:pBdr>
              <w:jc w:val="center"/>
              <w:rPr>
                <w:rFonts w:ascii="Times New Roman" w:eastAsia="Times New Roman" w:hAnsi="Times New Roman" w:cs="Times New Roman"/>
                <w:b/>
                <w:color w:val="000000"/>
                <w:sz w:val="20"/>
                <w:szCs w:val="20"/>
              </w:rPr>
            </w:pPr>
            <w:r w:rsidRPr="005E6CD0">
              <w:rPr>
                <w:rFonts w:ascii="Times New Roman" w:eastAsia="Times New Roman" w:hAnsi="Times New Roman" w:cs="Times New Roman"/>
                <w:b/>
                <w:color w:val="000000"/>
                <w:sz w:val="20"/>
                <w:szCs w:val="20"/>
              </w:rPr>
              <w:t>Distance</w:t>
            </w:r>
          </w:p>
        </w:tc>
        <w:tc>
          <w:tcPr>
            <w:tcW w:w="1958" w:type="dxa"/>
          </w:tcPr>
          <w:p w14:paraId="526C4285" w14:textId="77777777" w:rsidR="003A4502" w:rsidRPr="005E6CD0" w:rsidRDefault="003A4502" w:rsidP="003A4502">
            <w:pPr>
              <w:pBdr>
                <w:top w:val="nil"/>
                <w:left w:val="nil"/>
                <w:bottom w:val="nil"/>
                <w:right w:val="nil"/>
                <w:between w:val="nil"/>
              </w:pBdr>
              <w:jc w:val="center"/>
              <w:rPr>
                <w:rFonts w:ascii="Times New Roman" w:eastAsia="Times New Roman" w:hAnsi="Times New Roman" w:cs="Times New Roman"/>
                <w:b/>
                <w:color w:val="000000"/>
                <w:sz w:val="20"/>
                <w:szCs w:val="20"/>
              </w:rPr>
            </w:pPr>
            <w:r w:rsidRPr="005E6CD0">
              <w:rPr>
                <w:rFonts w:ascii="Times New Roman" w:eastAsia="Times New Roman" w:hAnsi="Times New Roman" w:cs="Times New Roman"/>
                <w:b/>
                <w:color w:val="000000"/>
                <w:sz w:val="20"/>
                <w:szCs w:val="20"/>
              </w:rPr>
              <w:t>5G Power Configuration</w:t>
            </w:r>
          </w:p>
        </w:tc>
      </w:tr>
      <w:tr w:rsidR="003A4502" w:rsidRPr="005E6CD0" w14:paraId="37D10051" w14:textId="77777777" w:rsidTr="007C026F">
        <w:trPr>
          <w:jc w:val="center"/>
        </w:trPr>
        <w:tc>
          <w:tcPr>
            <w:tcW w:w="1919" w:type="dxa"/>
          </w:tcPr>
          <w:p w14:paraId="358D8865" w14:textId="77777777" w:rsidR="003A4502" w:rsidRPr="005E6CD0" w:rsidRDefault="003A4502" w:rsidP="003A4502">
            <w:pPr>
              <w:pBdr>
                <w:top w:val="nil"/>
                <w:left w:val="nil"/>
                <w:bottom w:val="nil"/>
                <w:right w:val="nil"/>
                <w:between w:val="nil"/>
              </w:pBdr>
              <w:rPr>
                <w:rFonts w:ascii="Times New Roman" w:eastAsia="Times New Roman" w:hAnsi="Times New Roman" w:cs="Times New Roman"/>
                <w:color w:val="000000"/>
                <w:sz w:val="20"/>
                <w:szCs w:val="20"/>
              </w:rPr>
            </w:pPr>
            <w:r w:rsidRPr="005E6CD0">
              <w:rPr>
                <w:rFonts w:ascii="Times New Roman" w:eastAsia="Times New Roman" w:hAnsi="Times New Roman" w:cs="Times New Roman"/>
                <w:color w:val="000000"/>
                <w:sz w:val="20"/>
                <w:szCs w:val="20"/>
              </w:rPr>
              <w:t>5G</w:t>
            </w:r>
            <w:sdt>
              <w:sdtPr>
                <w:rPr>
                  <w:rFonts w:ascii="Times New Roman" w:hAnsi="Times New Roman" w:cs="Times New Roman"/>
                  <w:sz w:val="20"/>
                  <w:szCs w:val="20"/>
                </w:rPr>
                <w:tag w:val="goog_rdk_68"/>
                <w:id w:val="244301396"/>
              </w:sdtPr>
              <w:sdtContent>
                <w:r w:rsidRPr="005E6CD0">
                  <w:rPr>
                    <w:rFonts w:ascii="Times New Roman" w:eastAsia="Times New Roman" w:hAnsi="Times New Roman" w:cs="Times New Roman"/>
                    <w:color w:val="000000"/>
                    <w:sz w:val="20"/>
                    <w:szCs w:val="20"/>
                  </w:rPr>
                  <w:t>-NR</w:t>
                </w:r>
              </w:sdtContent>
            </w:sdt>
            <w:r w:rsidRPr="005E6CD0">
              <w:rPr>
                <w:rFonts w:ascii="Times New Roman" w:eastAsia="Times New Roman" w:hAnsi="Times New Roman" w:cs="Times New Roman"/>
                <w:color w:val="000000"/>
                <w:sz w:val="20"/>
                <w:szCs w:val="20"/>
              </w:rPr>
              <w:t xml:space="preserve"> Static Test for Peak Throughput</w:t>
            </w:r>
          </w:p>
        </w:tc>
        <w:tc>
          <w:tcPr>
            <w:tcW w:w="2036" w:type="dxa"/>
          </w:tcPr>
          <w:p w14:paraId="11B650C1" w14:textId="77777777" w:rsidR="003A4502" w:rsidRPr="005E6CD0" w:rsidRDefault="003A4502" w:rsidP="003A4502">
            <w:pPr>
              <w:pBdr>
                <w:top w:val="nil"/>
                <w:left w:val="nil"/>
                <w:bottom w:val="nil"/>
                <w:right w:val="nil"/>
                <w:between w:val="nil"/>
              </w:pBdr>
              <w:rPr>
                <w:rFonts w:ascii="Times New Roman" w:eastAsia="Times New Roman" w:hAnsi="Times New Roman" w:cs="Times New Roman"/>
                <w:color w:val="000000"/>
                <w:sz w:val="20"/>
                <w:szCs w:val="20"/>
              </w:rPr>
            </w:pPr>
            <w:r w:rsidRPr="005E6CD0">
              <w:rPr>
                <w:rFonts w:ascii="Times New Roman" w:eastAsia="Times New Roman" w:hAnsi="Times New Roman" w:cs="Times New Roman"/>
                <w:color w:val="000000"/>
                <w:sz w:val="20"/>
                <w:szCs w:val="20"/>
              </w:rPr>
              <w:t>Single user peak throughput</w:t>
            </w:r>
          </w:p>
        </w:tc>
        <w:tc>
          <w:tcPr>
            <w:tcW w:w="1810" w:type="dxa"/>
          </w:tcPr>
          <w:p w14:paraId="1A44A939" w14:textId="77777777" w:rsidR="003A4502" w:rsidRPr="005E6CD0" w:rsidRDefault="003A4502" w:rsidP="003A4502">
            <w:pPr>
              <w:pBdr>
                <w:top w:val="nil"/>
                <w:left w:val="nil"/>
                <w:bottom w:val="nil"/>
                <w:right w:val="nil"/>
                <w:between w:val="nil"/>
              </w:pBdr>
              <w:rPr>
                <w:rFonts w:ascii="Times New Roman" w:eastAsia="Times New Roman" w:hAnsi="Times New Roman" w:cs="Times New Roman"/>
                <w:color w:val="000000"/>
                <w:sz w:val="20"/>
                <w:szCs w:val="20"/>
              </w:rPr>
            </w:pPr>
            <w:r w:rsidRPr="005E6CD0">
              <w:rPr>
                <w:rFonts w:ascii="Times New Roman" w:eastAsia="Times New Roman" w:hAnsi="Times New Roman" w:cs="Times New Roman"/>
                <w:color w:val="000000"/>
                <w:sz w:val="20"/>
                <w:szCs w:val="20"/>
              </w:rPr>
              <w:t xml:space="preserve">UE </w:t>
            </w:r>
            <w:sdt>
              <w:sdtPr>
                <w:rPr>
                  <w:rFonts w:ascii="Times New Roman" w:hAnsi="Times New Roman" w:cs="Times New Roman"/>
                  <w:sz w:val="20"/>
                  <w:szCs w:val="20"/>
                </w:rPr>
                <w:tag w:val="goog_rdk_69"/>
                <w:id w:val="6801918"/>
              </w:sdtPr>
              <w:sdtContent>
                <w:r w:rsidRPr="005E6CD0">
                  <w:rPr>
                    <w:rFonts w:ascii="Times New Roman" w:eastAsia="Times New Roman" w:hAnsi="Times New Roman" w:cs="Times New Roman"/>
                    <w:color w:val="000000"/>
                    <w:sz w:val="20"/>
                    <w:szCs w:val="20"/>
                  </w:rPr>
                  <w:t xml:space="preserve">is </w:t>
                </w:r>
              </w:sdtContent>
            </w:sdt>
            <w:r w:rsidRPr="005E6CD0">
              <w:rPr>
                <w:rFonts w:ascii="Times New Roman" w:eastAsia="Times New Roman" w:hAnsi="Times New Roman" w:cs="Times New Roman"/>
                <w:color w:val="000000"/>
                <w:sz w:val="20"/>
                <w:szCs w:val="20"/>
              </w:rPr>
              <w:t>located</w:t>
            </w:r>
            <w:sdt>
              <w:sdtPr>
                <w:rPr>
                  <w:rFonts w:ascii="Times New Roman" w:hAnsi="Times New Roman" w:cs="Times New Roman"/>
                  <w:sz w:val="20"/>
                  <w:szCs w:val="20"/>
                </w:rPr>
                <w:tag w:val="goog_rdk_70"/>
                <w:id w:val="2032758422"/>
              </w:sdtPr>
              <w:sdtContent>
                <w:r w:rsidRPr="005E6CD0">
                  <w:rPr>
                    <w:rFonts w:ascii="Times New Roman" w:eastAsia="Times New Roman" w:hAnsi="Times New Roman" w:cs="Times New Roman"/>
                    <w:color w:val="000000"/>
                    <w:sz w:val="20"/>
                    <w:szCs w:val="20"/>
                  </w:rPr>
                  <w:t xml:space="preserve"> at</w:t>
                </w:r>
              </w:sdtContent>
            </w:sdt>
            <w:r w:rsidRPr="005E6CD0">
              <w:rPr>
                <w:rFonts w:ascii="Times New Roman" w:eastAsia="Times New Roman" w:hAnsi="Times New Roman" w:cs="Times New Roman"/>
                <w:color w:val="000000"/>
                <w:sz w:val="20"/>
                <w:szCs w:val="20"/>
              </w:rPr>
              <w:t xml:space="preserve"> 50</w:t>
            </w:r>
            <w:sdt>
              <w:sdtPr>
                <w:rPr>
                  <w:rFonts w:ascii="Times New Roman" w:hAnsi="Times New Roman" w:cs="Times New Roman"/>
                  <w:sz w:val="20"/>
                  <w:szCs w:val="20"/>
                </w:rPr>
                <w:tag w:val="goog_rdk_71"/>
                <w:id w:val="-810941493"/>
              </w:sdtPr>
              <w:sdtContent>
                <w:r w:rsidRPr="005E6CD0">
                  <w:rPr>
                    <w:rFonts w:ascii="Times New Roman" w:eastAsia="Times New Roman" w:hAnsi="Times New Roman" w:cs="Times New Roman"/>
                    <w:color w:val="000000"/>
                    <w:sz w:val="20"/>
                    <w:szCs w:val="20"/>
                  </w:rPr>
                  <w:t xml:space="preserve"> </w:t>
                </w:r>
              </w:sdtContent>
            </w:sdt>
            <w:r w:rsidRPr="005E6CD0">
              <w:rPr>
                <w:rFonts w:ascii="Times New Roman" w:eastAsia="Times New Roman" w:hAnsi="Times New Roman" w:cs="Times New Roman"/>
                <w:color w:val="000000"/>
                <w:sz w:val="20"/>
                <w:szCs w:val="20"/>
              </w:rPr>
              <w:t>m away from Base Station</w:t>
            </w:r>
          </w:p>
        </w:tc>
        <w:tc>
          <w:tcPr>
            <w:tcW w:w="1958" w:type="dxa"/>
          </w:tcPr>
          <w:p w14:paraId="571CB085" w14:textId="77777777" w:rsidR="003A4502" w:rsidRPr="005E6CD0" w:rsidRDefault="003A4502" w:rsidP="003A4502">
            <w:pPr>
              <w:pBdr>
                <w:top w:val="nil"/>
                <w:left w:val="nil"/>
                <w:bottom w:val="nil"/>
                <w:right w:val="nil"/>
                <w:between w:val="nil"/>
              </w:pBdr>
              <w:rPr>
                <w:rFonts w:ascii="Times New Roman" w:eastAsia="Times New Roman" w:hAnsi="Times New Roman" w:cs="Times New Roman"/>
                <w:color w:val="000000"/>
                <w:sz w:val="20"/>
                <w:szCs w:val="20"/>
              </w:rPr>
            </w:pPr>
            <w:r w:rsidRPr="005E6CD0">
              <w:rPr>
                <w:rFonts w:ascii="Times New Roman" w:eastAsia="Times New Roman" w:hAnsi="Times New Roman" w:cs="Times New Roman"/>
                <w:color w:val="000000"/>
                <w:sz w:val="20"/>
                <w:szCs w:val="20"/>
              </w:rPr>
              <w:t xml:space="preserve">53 dBm </w:t>
            </w:r>
          </w:p>
          <w:p w14:paraId="02ACBCBB" w14:textId="77777777" w:rsidR="003A4502" w:rsidRPr="005E6CD0" w:rsidRDefault="003A4502" w:rsidP="003A4502">
            <w:pPr>
              <w:pBdr>
                <w:top w:val="nil"/>
                <w:left w:val="nil"/>
                <w:bottom w:val="nil"/>
                <w:right w:val="nil"/>
                <w:between w:val="nil"/>
              </w:pBdr>
              <w:rPr>
                <w:rFonts w:ascii="Times New Roman" w:eastAsia="Times New Roman" w:hAnsi="Times New Roman" w:cs="Times New Roman"/>
                <w:color w:val="000000"/>
                <w:sz w:val="20"/>
                <w:szCs w:val="20"/>
              </w:rPr>
            </w:pPr>
            <w:r w:rsidRPr="005E6CD0">
              <w:rPr>
                <w:rFonts w:ascii="Times New Roman" w:eastAsia="Times New Roman" w:hAnsi="Times New Roman" w:cs="Times New Roman"/>
                <w:color w:val="000000"/>
                <w:sz w:val="20"/>
                <w:szCs w:val="20"/>
              </w:rPr>
              <w:t>(200 Watt)</w:t>
            </w:r>
          </w:p>
        </w:tc>
      </w:tr>
      <w:tr w:rsidR="003A4502" w:rsidRPr="005E6CD0" w14:paraId="56B95F07" w14:textId="77777777" w:rsidTr="007C026F">
        <w:trPr>
          <w:jc w:val="center"/>
        </w:trPr>
        <w:tc>
          <w:tcPr>
            <w:tcW w:w="1919" w:type="dxa"/>
          </w:tcPr>
          <w:p w14:paraId="6805E79C" w14:textId="77777777" w:rsidR="003A4502" w:rsidRPr="005E6CD0" w:rsidRDefault="003A4502" w:rsidP="003A4502">
            <w:pPr>
              <w:pBdr>
                <w:top w:val="nil"/>
                <w:left w:val="nil"/>
                <w:bottom w:val="nil"/>
                <w:right w:val="nil"/>
                <w:between w:val="nil"/>
              </w:pBdr>
              <w:rPr>
                <w:rFonts w:ascii="Times New Roman" w:eastAsia="Times New Roman" w:hAnsi="Times New Roman" w:cs="Times New Roman"/>
                <w:color w:val="000000"/>
                <w:sz w:val="20"/>
                <w:szCs w:val="20"/>
              </w:rPr>
            </w:pPr>
            <w:r w:rsidRPr="005E6CD0">
              <w:rPr>
                <w:rFonts w:ascii="Times New Roman" w:eastAsia="Times New Roman" w:hAnsi="Times New Roman" w:cs="Times New Roman"/>
                <w:color w:val="000000"/>
                <w:sz w:val="20"/>
                <w:szCs w:val="20"/>
              </w:rPr>
              <w:t>5G</w:t>
            </w:r>
            <w:sdt>
              <w:sdtPr>
                <w:rPr>
                  <w:rFonts w:ascii="Times New Roman" w:hAnsi="Times New Roman" w:cs="Times New Roman"/>
                  <w:sz w:val="20"/>
                  <w:szCs w:val="20"/>
                </w:rPr>
                <w:tag w:val="goog_rdk_72"/>
                <w:id w:val="-788816456"/>
              </w:sdtPr>
              <w:sdtContent>
                <w:r w:rsidRPr="005E6CD0">
                  <w:rPr>
                    <w:rFonts w:ascii="Times New Roman" w:eastAsia="Times New Roman" w:hAnsi="Times New Roman" w:cs="Times New Roman"/>
                    <w:color w:val="000000"/>
                    <w:sz w:val="20"/>
                    <w:szCs w:val="20"/>
                  </w:rPr>
                  <w:t>-NR</w:t>
                </w:r>
              </w:sdtContent>
            </w:sdt>
            <w:r w:rsidRPr="005E6CD0">
              <w:rPr>
                <w:rFonts w:ascii="Times New Roman" w:eastAsia="Times New Roman" w:hAnsi="Times New Roman" w:cs="Times New Roman"/>
                <w:color w:val="000000"/>
                <w:sz w:val="20"/>
                <w:szCs w:val="20"/>
              </w:rPr>
              <w:t xml:space="preserve"> Static Test at the cell edge</w:t>
            </w:r>
          </w:p>
        </w:tc>
        <w:tc>
          <w:tcPr>
            <w:tcW w:w="2036" w:type="dxa"/>
          </w:tcPr>
          <w:p w14:paraId="459347C1" w14:textId="77777777" w:rsidR="003A4502" w:rsidRPr="005E6CD0" w:rsidRDefault="003A4502" w:rsidP="003A4502">
            <w:pPr>
              <w:pBdr>
                <w:top w:val="nil"/>
                <w:left w:val="nil"/>
                <w:bottom w:val="nil"/>
                <w:right w:val="nil"/>
                <w:between w:val="nil"/>
              </w:pBdr>
              <w:rPr>
                <w:rFonts w:ascii="Times New Roman" w:eastAsia="Times New Roman" w:hAnsi="Times New Roman" w:cs="Times New Roman"/>
                <w:color w:val="000000"/>
                <w:sz w:val="20"/>
                <w:szCs w:val="20"/>
              </w:rPr>
            </w:pPr>
            <w:r w:rsidRPr="005E6CD0">
              <w:rPr>
                <w:rFonts w:ascii="Times New Roman" w:eastAsia="Times New Roman" w:hAnsi="Times New Roman" w:cs="Times New Roman"/>
                <w:color w:val="000000"/>
                <w:sz w:val="20"/>
                <w:szCs w:val="20"/>
              </w:rPr>
              <w:t xml:space="preserve">Impact </w:t>
            </w:r>
            <w:sdt>
              <w:sdtPr>
                <w:rPr>
                  <w:rFonts w:ascii="Times New Roman" w:hAnsi="Times New Roman" w:cs="Times New Roman"/>
                  <w:sz w:val="20"/>
                  <w:szCs w:val="20"/>
                </w:rPr>
                <w:tag w:val="goog_rdk_73"/>
                <w:id w:val="-195005362"/>
              </w:sdtPr>
              <w:sdtContent>
                <w:r w:rsidRPr="005E6CD0">
                  <w:rPr>
                    <w:rFonts w:ascii="Times New Roman" w:eastAsia="Times New Roman" w:hAnsi="Times New Roman" w:cs="Times New Roman"/>
                    <w:color w:val="000000"/>
                    <w:sz w:val="20"/>
                    <w:szCs w:val="20"/>
                  </w:rPr>
                  <w:t xml:space="preserve">on </w:t>
                </w:r>
              </w:sdtContent>
            </w:sdt>
            <w:r w:rsidRPr="005E6CD0">
              <w:rPr>
                <w:rFonts w:ascii="Times New Roman" w:eastAsia="Times New Roman" w:hAnsi="Times New Roman" w:cs="Times New Roman"/>
                <w:color w:val="000000"/>
                <w:sz w:val="20"/>
                <w:szCs w:val="20"/>
              </w:rPr>
              <w:t>power configuration to user throughput experience at the cell edge</w:t>
            </w:r>
          </w:p>
        </w:tc>
        <w:tc>
          <w:tcPr>
            <w:tcW w:w="1810" w:type="dxa"/>
          </w:tcPr>
          <w:p w14:paraId="3E348929" w14:textId="77777777" w:rsidR="003A4502" w:rsidRPr="005E6CD0" w:rsidRDefault="003A4502" w:rsidP="003A4502">
            <w:pPr>
              <w:pBdr>
                <w:top w:val="nil"/>
                <w:left w:val="nil"/>
                <w:bottom w:val="nil"/>
                <w:right w:val="nil"/>
                <w:between w:val="nil"/>
              </w:pBdr>
              <w:rPr>
                <w:rFonts w:ascii="Times New Roman" w:eastAsia="Times New Roman" w:hAnsi="Times New Roman" w:cs="Times New Roman"/>
                <w:color w:val="000000"/>
                <w:sz w:val="20"/>
                <w:szCs w:val="20"/>
              </w:rPr>
            </w:pPr>
            <w:r w:rsidRPr="005E6CD0">
              <w:rPr>
                <w:rFonts w:ascii="Times New Roman" w:eastAsia="Times New Roman" w:hAnsi="Times New Roman" w:cs="Times New Roman"/>
                <w:color w:val="000000"/>
                <w:sz w:val="20"/>
                <w:szCs w:val="20"/>
              </w:rPr>
              <w:t xml:space="preserve">UE </w:t>
            </w:r>
            <w:sdt>
              <w:sdtPr>
                <w:rPr>
                  <w:rFonts w:ascii="Times New Roman" w:hAnsi="Times New Roman" w:cs="Times New Roman"/>
                  <w:sz w:val="20"/>
                  <w:szCs w:val="20"/>
                </w:rPr>
                <w:tag w:val="goog_rdk_74"/>
                <w:id w:val="859636612"/>
              </w:sdtPr>
              <w:sdtContent>
                <w:r w:rsidRPr="005E6CD0">
                  <w:rPr>
                    <w:rFonts w:ascii="Times New Roman" w:eastAsia="Times New Roman" w:hAnsi="Times New Roman" w:cs="Times New Roman"/>
                    <w:color w:val="000000"/>
                    <w:sz w:val="20"/>
                    <w:szCs w:val="20"/>
                  </w:rPr>
                  <w:t xml:space="preserve">is </w:t>
                </w:r>
              </w:sdtContent>
            </w:sdt>
            <w:r w:rsidRPr="005E6CD0">
              <w:rPr>
                <w:rFonts w:ascii="Times New Roman" w:eastAsia="Times New Roman" w:hAnsi="Times New Roman" w:cs="Times New Roman"/>
                <w:color w:val="000000"/>
                <w:sz w:val="20"/>
                <w:szCs w:val="20"/>
              </w:rPr>
              <w:t xml:space="preserve">located </w:t>
            </w:r>
            <w:sdt>
              <w:sdtPr>
                <w:rPr>
                  <w:rFonts w:ascii="Times New Roman" w:hAnsi="Times New Roman" w:cs="Times New Roman"/>
                  <w:sz w:val="20"/>
                  <w:szCs w:val="20"/>
                </w:rPr>
                <w:tag w:val="goog_rdk_75"/>
                <w:id w:val="458534019"/>
              </w:sdtPr>
              <w:sdtContent>
                <w:r w:rsidRPr="005E6CD0">
                  <w:rPr>
                    <w:rFonts w:ascii="Times New Roman" w:eastAsia="Times New Roman" w:hAnsi="Times New Roman" w:cs="Times New Roman"/>
                    <w:color w:val="000000"/>
                    <w:sz w:val="20"/>
                    <w:szCs w:val="20"/>
                  </w:rPr>
                  <w:t xml:space="preserve">at </w:t>
                </w:r>
              </w:sdtContent>
            </w:sdt>
            <w:r w:rsidRPr="005E6CD0">
              <w:rPr>
                <w:rFonts w:ascii="Times New Roman" w:eastAsia="Times New Roman" w:hAnsi="Times New Roman" w:cs="Times New Roman"/>
                <w:color w:val="000000"/>
                <w:sz w:val="20"/>
                <w:szCs w:val="20"/>
              </w:rPr>
              <w:t>840</w:t>
            </w:r>
            <w:sdt>
              <w:sdtPr>
                <w:rPr>
                  <w:rFonts w:ascii="Times New Roman" w:hAnsi="Times New Roman" w:cs="Times New Roman"/>
                  <w:sz w:val="20"/>
                  <w:szCs w:val="20"/>
                </w:rPr>
                <w:tag w:val="goog_rdk_76"/>
                <w:id w:val="-1914538064"/>
              </w:sdtPr>
              <w:sdtContent>
                <w:r w:rsidRPr="005E6CD0">
                  <w:rPr>
                    <w:rFonts w:ascii="Times New Roman" w:eastAsia="Times New Roman" w:hAnsi="Times New Roman" w:cs="Times New Roman"/>
                    <w:color w:val="000000"/>
                    <w:sz w:val="20"/>
                    <w:szCs w:val="20"/>
                  </w:rPr>
                  <w:t xml:space="preserve"> </w:t>
                </w:r>
              </w:sdtContent>
            </w:sdt>
            <w:r w:rsidRPr="005E6CD0">
              <w:rPr>
                <w:rFonts w:ascii="Times New Roman" w:eastAsia="Times New Roman" w:hAnsi="Times New Roman" w:cs="Times New Roman"/>
                <w:color w:val="000000"/>
                <w:sz w:val="20"/>
                <w:szCs w:val="20"/>
              </w:rPr>
              <w:t>m away from Base Station</w:t>
            </w:r>
          </w:p>
        </w:tc>
        <w:tc>
          <w:tcPr>
            <w:tcW w:w="1958" w:type="dxa"/>
          </w:tcPr>
          <w:p w14:paraId="007EBFC4" w14:textId="77777777" w:rsidR="003A4502" w:rsidRPr="005E6CD0" w:rsidRDefault="003A4502" w:rsidP="00A06AD8">
            <w:pPr>
              <w:numPr>
                <w:ilvl w:val="0"/>
                <w:numId w:val="11"/>
              </w:numPr>
              <w:pBdr>
                <w:top w:val="nil"/>
                <w:left w:val="nil"/>
                <w:bottom w:val="nil"/>
                <w:right w:val="nil"/>
                <w:between w:val="nil"/>
              </w:pBdr>
              <w:spacing w:after="0" w:line="240" w:lineRule="auto"/>
              <w:ind w:left="331" w:hanging="331"/>
              <w:rPr>
                <w:rFonts w:ascii="Times New Roman" w:hAnsi="Times New Roman" w:cs="Times New Roman"/>
                <w:sz w:val="20"/>
                <w:szCs w:val="20"/>
              </w:rPr>
            </w:pPr>
            <w:r w:rsidRPr="005E6CD0">
              <w:rPr>
                <w:rFonts w:ascii="Times New Roman" w:eastAsia="Times New Roman" w:hAnsi="Times New Roman" w:cs="Times New Roman"/>
                <w:color w:val="000000"/>
                <w:sz w:val="20"/>
                <w:szCs w:val="20"/>
              </w:rPr>
              <w:t xml:space="preserve">47 dBm </w:t>
            </w:r>
            <w:r w:rsidRPr="005E6CD0">
              <w:rPr>
                <w:rFonts w:ascii="Times New Roman" w:eastAsia="Times New Roman" w:hAnsi="Times New Roman" w:cs="Times New Roman"/>
                <w:color w:val="000000"/>
                <w:sz w:val="20"/>
                <w:szCs w:val="20"/>
              </w:rPr>
              <w:br/>
              <w:t>(50</w:t>
            </w:r>
            <w:sdt>
              <w:sdtPr>
                <w:rPr>
                  <w:rFonts w:ascii="Times New Roman" w:hAnsi="Times New Roman" w:cs="Times New Roman"/>
                  <w:sz w:val="20"/>
                  <w:szCs w:val="20"/>
                </w:rPr>
                <w:tag w:val="goog_rdk_77"/>
                <w:id w:val="-200942553"/>
              </w:sdtPr>
              <w:sdtContent>
                <w:r w:rsidRPr="005E6CD0">
                  <w:rPr>
                    <w:rFonts w:ascii="Times New Roman" w:eastAsia="Times New Roman" w:hAnsi="Times New Roman" w:cs="Times New Roman"/>
                    <w:color w:val="000000"/>
                    <w:sz w:val="20"/>
                    <w:szCs w:val="20"/>
                  </w:rPr>
                  <w:t xml:space="preserve"> </w:t>
                </w:r>
              </w:sdtContent>
            </w:sdt>
            <w:r w:rsidRPr="005E6CD0">
              <w:rPr>
                <w:rFonts w:ascii="Times New Roman" w:eastAsia="Times New Roman" w:hAnsi="Times New Roman" w:cs="Times New Roman"/>
                <w:color w:val="000000"/>
                <w:sz w:val="20"/>
                <w:szCs w:val="20"/>
              </w:rPr>
              <w:t>Watt)</w:t>
            </w:r>
          </w:p>
          <w:p w14:paraId="198F7BD3" w14:textId="77777777" w:rsidR="003A4502" w:rsidRPr="005E6CD0" w:rsidRDefault="003A4502" w:rsidP="00A06AD8">
            <w:pPr>
              <w:numPr>
                <w:ilvl w:val="0"/>
                <w:numId w:val="11"/>
              </w:numPr>
              <w:pBdr>
                <w:top w:val="nil"/>
                <w:left w:val="nil"/>
                <w:bottom w:val="nil"/>
                <w:right w:val="nil"/>
                <w:between w:val="nil"/>
              </w:pBdr>
              <w:spacing w:after="0" w:line="240" w:lineRule="auto"/>
              <w:ind w:left="331" w:hanging="331"/>
              <w:rPr>
                <w:rFonts w:ascii="Times New Roman" w:hAnsi="Times New Roman" w:cs="Times New Roman"/>
                <w:sz w:val="20"/>
                <w:szCs w:val="20"/>
              </w:rPr>
            </w:pPr>
            <w:r w:rsidRPr="005E6CD0">
              <w:rPr>
                <w:rFonts w:ascii="Times New Roman" w:eastAsia="Times New Roman" w:hAnsi="Times New Roman" w:cs="Times New Roman"/>
                <w:color w:val="000000"/>
                <w:sz w:val="20"/>
                <w:szCs w:val="20"/>
              </w:rPr>
              <w:t xml:space="preserve">50 dBm </w:t>
            </w:r>
            <w:r w:rsidRPr="005E6CD0">
              <w:rPr>
                <w:rFonts w:ascii="Times New Roman" w:eastAsia="Times New Roman" w:hAnsi="Times New Roman" w:cs="Times New Roman"/>
                <w:color w:val="000000"/>
                <w:sz w:val="20"/>
                <w:szCs w:val="20"/>
              </w:rPr>
              <w:br/>
              <w:t>(100</w:t>
            </w:r>
            <w:sdt>
              <w:sdtPr>
                <w:rPr>
                  <w:rFonts w:ascii="Times New Roman" w:hAnsi="Times New Roman" w:cs="Times New Roman"/>
                  <w:sz w:val="20"/>
                  <w:szCs w:val="20"/>
                </w:rPr>
                <w:tag w:val="goog_rdk_78"/>
                <w:id w:val="681090777"/>
              </w:sdtPr>
              <w:sdtContent>
                <w:r w:rsidRPr="005E6CD0">
                  <w:rPr>
                    <w:rFonts w:ascii="Times New Roman" w:eastAsia="Times New Roman" w:hAnsi="Times New Roman" w:cs="Times New Roman"/>
                    <w:color w:val="000000"/>
                    <w:sz w:val="20"/>
                    <w:szCs w:val="20"/>
                  </w:rPr>
                  <w:t xml:space="preserve"> </w:t>
                </w:r>
              </w:sdtContent>
            </w:sdt>
            <w:r w:rsidRPr="005E6CD0">
              <w:rPr>
                <w:rFonts w:ascii="Times New Roman" w:eastAsia="Times New Roman" w:hAnsi="Times New Roman" w:cs="Times New Roman"/>
                <w:color w:val="000000"/>
                <w:sz w:val="20"/>
                <w:szCs w:val="20"/>
              </w:rPr>
              <w:t>Watt)</w:t>
            </w:r>
          </w:p>
          <w:p w14:paraId="308E1B48" w14:textId="77777777" w:rsidR="003A4502" w:rsidRPr="005E6CD0" w:rsidRDefault="003A4502" w:rsidP="00A06AD8">
            <w:pPr>
              <w:numPr>
                <w:ilvl w:val="0"/>
                <w:numId w:val="11"/>
              </w:numPr>
              <w:pBdr>
                <w:top w:val="nil"/>
                <w:left w:val="nil"/>
                <w:bottom w:val="nil"/>
                <w:right w:val="nil"/>
                <w:between w:val="nil"/>
              </w:pBdr>
              <w:spacing w:after="0" w:line="240" w:lineRule="auto"/>
              <w:ind w:left="331" w:hanging="331"/>
              <w:rPr>
                <w:rFonts w:ascii="Times New Roman" w:hAnsi="Times New Roman" w:cs="Times New Roman"/>
                <w:sz w:val="20"/>
                <w:szCs w:val="20"/>
              </w:rPr>
            </w:pPr>
            <w:r w:rsidRPr="005E6CD0">
              <w:rPr>
                <w:rFonts w:ascii="Times New Roman" w:eastAsia="Times New Roman" w:hAnsi="Times New Roman" w:cs="Times New Roman"/>
                <w:color w:val="000000"/>
                <w:sz w:val="20"/>
                <w:szCs w:val="20"/>
              </w:rPr>
              <w:t xml:space="preserve">53 dBm </w:t>
            </w:r>
            <w:r w:rsidRPr="005E6CD0">
              <w:rPr>
                <w:rFonts w:ascii="Times New Roman" w:eastAsia="Times New Roman" w:hAnsi="Times New Roman" w:cs="Times New Roman"/>
                <w:color w:val="000000"/>
                <w:sz w:val="20"/>
                <w:szCs w:val="20"/>
              </w:rPr>
              <w:br/>
              <w:t>(200 Watt)</w:t>
            </w:r>
          </w:p>
        </w:tc>
      </w:tr>
      <w:tr w:rsidR="003A4502" w:rsidRPr="005E6CD0" w14:paraId="1F6EFE4E" w14:textId="77777777" w:rsidTr="007C026F">
        <w:trPr>
          <w:jc w:val="center"/>
        </w:trPr>
        <w:tc>
          <w:tcPr>
            <w:tcW w:w="1919" w:type="dxa"/>
          </w:tcPr>
          <w:p w14:paraId="207F64C7" w14:textId="77777777" w:rsidR="003A4502" w:rsidRPr="005E6CD0" w:rsidRDefault="003A4502" w:rsidP="003A4502">
            <w:pPr>
              <w:pBdr>
                <w:top w:val="nil"/>
                <w:left w:val="nil"/>
                <w:bottom w:val="nil"/>
                <w:right w:val="nil"/>
                <w:between w:val="nil"/>
              </w:pBdr>
              <w:rPr>
                <w:rFonts w:ascii="Times New Roman" w:eastAsia="Times New Roman" w:hAnsi="Times New Roman" w:cs="Times New Roman"/>
                <w:color w:val="000000"/>
                <w:sz w:val="20"/>
                <w:szCs w:val="20"/>
              </w:rPr>
            </w:pPr>
            <w:r w:rsidRPr="005E6CD0">
              <w:rPr>
                <w:rFonts w:ascii="Times New Roman" w:eastAsia="Times New Roman" w:hAnsi="Times New Roman" w:cs="Times New Roman"/>
                <w:color w:val="000000"/>
                <w:sz w:val="20"/>
                <w:szCs w:val="20"/>
              </w:rPr>
              <w:t>5G</w:t>
            </w:r>
            <w:sdt>
              <w:sdtPr>
                <w:rPr>
                  <w:rFonts w:ascii="Times New Roman" w:hAnsi="Times New Roman" w:cs="Times New Roman"/>
                  <w:sz w:val="20"/>
                  <w:szCs w:val="20"/>
                </w:rPr>
                <w:tag w:val="goog_rdk_79"/>
                <w:id w:val="1195657639"/>
              </w:sdtPr>
              <w:sdtContent>
                <w:r w:rsidRPr="005E6CD0">
                  <w:rPr>
                    <w:rFonts w:ascii="Times New Roman" w:eastAsia="Times New Roman" w:hAnsi="Times New Roman" w:cs="Times New Roman"/>
                    <w:color w:val="000000"/>
                    <w:sz w:val="20"/>
                    <w:szCs w:val="20"/>
                  </w:rPr>
                  <w:t>-NR</w:t>
                </w:r>
              </w:sdtContent>
            </w:sdt>
            <w:r w:rsidRPr="005E6CD0">
              <w:rPr>
                <w:rFonts w:ascii="Times New Roman" w:eastAsia="Times New Roman" w:hAnsi="Times New Roman" w:cs="Times New Roman"/>
                <w:color w:val="000000"/>
                <w:sz w:val="20"/>
                <w:szCs w:val="20"/>
              </w:rPr>
              <w:t xml:space="preserve"> Mobility Test </w:t>
            </w:r>
          </w:p>
        </w:tc>
        <w:tc>
          <w:tcPr>
            <w:tcW w:w="2036" w:type="dxa"/>
          </w:tcPr>
          <w:p w14:paraId="5249DE30" w14:textId="77777777" w:rsidR="003A4502" w:rsidRPr="005E6CD0" w:rsidRDefault="003A4502" w:rsidP="003A4502">
            <w:pPr>
              <w:pBdr>
                <w:top w:val="nil"/>
                <w:left w:val="nil"/>
                <w:bottom w:val="nil"/>
                <w:right w:val="nil"/>
                <w:between w:val="nil"/>
              </w:pBdr>
              <w:rPr>
                <w:rFonts w:ascii="Times New Roman" w:eastAsia="Times New Roman" w:hAnsi="Times New Roman" w:cs="Times New Roman"/>
                <w:color w:val="000000"/>
                <w:sz w:val="20"/>
                <w:szCs w:val="20"/>
              </w:rPr>
            </w:pPr>
            <w:r w:rsidRPr="005E6CD0">
              <w:rPr>
                <w:rFonts w:ascii="Times New Roman" w:eastAsia="Times New Roman" w:hAnsi="Times New Roman" w:cs="Times New Roman"/>
                <w:color w:val="000000"/>
                <w:sz w:val="20"/>
                <w:szCs w:val="20"/>
              </w:rPr>
              <w:t>Impact power configuration to signal quality distribution</w:t>
            </w:r>
          </w:p>
        </w:tc>
        <w:tc>
          <w:tcPr>
            <w:tcW w:w="1810" w:type="dxa"/>
          </w:tcPr>
          <w:p w14:paraId="76DDC49B" w14:textId="77777777" w:rsidR="003A4502" w:rsidRPr="005E6CD0" w:rsidRDefault="003A4502" w:rsidP="003A4502">
            <w:pPr>
              <w:pBdr>
                <w:top w:val="nil"/>
                <w:left w:val="nil"/>
                <w:bottom w:val="nil"/>
                <w:right w:val="nil"/>
                <w:between w:val="nil"/>
              </w:pBdr>
              <w:rPr>
                <w:rFonts w:ascii="Times New Roman" w:eastAsia="Times New Roman" w:hAnsi="Times New Roman" w:cs="Times New Roman"/>
                <w:color w:val="000000"/>
                <w:sz w:val="20"/>
                <w:szCs w:val="20"/>
              </w:rPr>
            </w:pPr>
            <w:r w:rsidRPr="005E6CD0">
              <w:rPr>
                <w:rFonts w:ascii="Times New Roman" w:eastAsia="Times New Roman" w:hAnsi="Times New Roman" w:cs="Times New Roman"/>
                <w:color w:val="000000"/>
                <w:sz w:val="20"/>
                <w:szCs w:val="20"/>
              </w:rPr>
              <w:t>Mobility</w:t>
            </w:r>
          </w:p>
        </w:tc>
        <w:tc>
          <w:tcPr>
            <w:tcW w:w="1958" w:type="dxa"/>
          </w:tcPr>
          <w:p w14:paraId="34CC611A" w14:textId="77777777" w:rsidR="003A4502" w:rsidRPr="005E6CD0" w:rsidRDefault="003A4502" w:rsidP="00A06AD8">
            <w:pPr>
              <w:numPr>
                <w:ilvl w:val="0"/>
                <w:numId w:val="11"/>
              </w:numPr>
              <w:pBdr>
                <w:top w:val="nil"/>
                <w:left w:val="nil"/>
                <w:bottom w:val="nil"/>
                <w:right w:val="nil"/>
                <w:between w:val="nil"/>
              </w:pBdr>
              <w:spacing w:after="0" w:line="240" w:lineRule="auto"/>
              <w:ind w:left="331" w:hanging="331"/>
              <w:rPr>
                <w:rFonts w:ascii="Times New Roman" w:hAnsi="Times New Roman" w:cs="Times New Roman"/>
                <w:sz w:val="20"/>
                <w:szCs w:val="20"/>
              </w:rPr>
            </w:pPr>
            <w:r w:rsidRPr="005E6CD0">
              <w:rPr>
                <w:rFonts w:ascii="Times New Roman" w:eastAsia="Times New Roman" w:hAnsi="Times New Roman" w:cs="Times New Roman"/>
                <w:color w:val="000000"/>
                <w:sz w:val="20"/>
                <w:szCs w:val="20"/>
              </w:rPr>
              <w:t xml:space="preserve">50 dBm </w:t>
            </w:r>
            <w:r w:rsidRPr="005E6CD0">
              <w:rPr>
                <w:rFonts w:ascii="Times New Roman" w:eastAsia="Times New Roman" w:hAnsi="Times New Roman" w:cs="Times New Roman"/>
                <w:color w:val="000000"/>
                <w:sz w:val="20"/>
                <w:szCs w:val="20"/>
              </w:rPr>
              <w:br/>
              <w:t>(100</w:t>
            </w:r>
            <w:sdt>
              <w:sdtPr>
                <w:rPr>
                  <w:rFonts w:ascii="Times New Roman" w:hAnsi="Times New Roman" w:cs="Times New Roman"/>
                  <w:sz w:val="20"/>
                  <w:szCs w:val="20"/>
                </w:rPr>
                <w:tag w:val="goog_rdk_80"/>
                <w:id w:val="-586690405"/>
              </w:sdtPr>
              <w:sdtContent>
                <w:r w:rsidRPr="005E6CD0">
                  <w:rPr>
                    <w:rFonts w:ascii="Times New Roman" w:eastAsia="Times New Roman" w:hAnsi="Times New Roman" w:cs="Times New Roman"/>
                    <w:color w:val="000000"/>
                    <w:sz w:val="20"/>
                    <w:szCs w:val="20"/>
                  </w:rPr>
                  <w:t xml:space="preserve"> </w:t>
                </w:r>
              </w:sdtContent>
            </w:sdt>
            <w:r w:rsidRPr="005E6CD0">
              <w:rPr>
                <w:rFonts w:ascii="Times New Roman" w:eastAsia="Times New Roman" w:hAnsi="Times New Roman" w:cs="Times New Roman"/>
                <w:color w:val="000000"/>
                <w:sz w:val="20"/>
                <w:szCs w:val="20"/>
              </w:rPr>
              <w:t>Watt)</w:t>
            </w:r>
          </w:p>
          <w:p w14:paraId="1FB5E06A" w14:textId="77777777" w:rsidR="003A4502" w:rsidRPr="005E6CD0" w:rsidRDefault="003A4502" w:rsidP="00A06AD8">
            <w:pPr>
              <w:numPr>
                <w:ilvl w:val="0"/>
                <w:numId w:val="11"/>
              </w:numPr>
              <w:pBdr>
                <w:top w:val="nil"/>
                <w:left w:val="nil"/>
                <w:bottom w:val="nil"/>
                <w:right w:val="nil"/>
                <w:between w:val="nil"/>
              </w:pBdr>
              <w:spacing w:after="0" w:line="240" w:lineRule="auto"/>
              <w:ind w:left="331" w:hanging="331"/>
              <w:rPr>
                <w:rFonts w:ascii="Times New Roman" w:hAnsi="Times New Roman" w:cs="Times New Roman"/>
                <w:sz w:val="20"/>
                <w:szCs w:val="20"/>
              </w:rPr>
            </w:pPr>
            <w:r w:rsidRPr="005E6CD0">
              <w:rPr>
                <w:rFonts w:ascii="Times New Roman" w:eastAsia="Times New Roman" w:hAnsi="Times New Roman" w:cs="Times New Roman"/>
                <w:color w:val="000000"/>
                <w:sz w:val="20"/>
                <w:szCs w:val="20"/>
              </w:rPr>
              <w:t xml:space="preserve">53 dBm </w:t>
            </w:r>
            <w:r w:rsidRPr="005E6CD0">
              <w:rPr>
                <w:rFonts w:ascii="Times New Roman" w:eastAsia="Times New Roman" w:hAnsi="Times New Roman" w:cs="Times New Roman"/>
                <w:color w:val="000000"/>
                <w:sz w:val="20"/>
                <w:szCs w:val="20"/>
              </w:rPr>
              <w:br/>
              <w:t>(200 Watt)</w:t>
            </w:r>
          </w:p>
        </w:tc>
      </w:tr>
    </w:tbl>
    <w:p w14:paraId="331AA599" w14:textId="15B7FD76" w:rsidR="003A4502" w:rsidRPr="007F20D1" w:rsidRDefault="003A4502" w:rsidP="007C026F">
      <w:pPr>
        <w:pBdr>
          <w:top w:val="nil"/>
          <w:left w:val="nil"/>
          <w:bottom w:val="nil"/>
          <w:right w:val="nil"/>
          <w:between w:val="nil"/>
        </w:pBdr>
        <w:rPr>
          <w:rFonts w:ascii="Times New Roman" w:eastAsia="Times New Roman" w:hAnsi="Times New Roman" w:cs="Times New Roman"/>
          <w:color w:val="000000"/>
          <w:sz w:val="24"/>
          <w:szCs w:val="24"/>
        </w:rPr>
      </w:pPr>
      <w:r w:rsidRPr="007F20D1">
        <w:rPr>
          <w:rFonts w:ascii="Times New Roman" w:eastAsia="Times New Roman" w:hAnsi="Times New Roman" w:cs="Times New Roman"/>
          <w:color w:val="000000"/>
          <w:sz w:val="24"/>
          <w:szCs w:val="24"/>
        </w:rPr>
        <w:t xml:space="preserve">Table </w:t>
      </w:r>
      <w:r w:rsidR="00A53DD2">
        <w:rPr>
          <w:rFonts w:ascii="Times New Roman" w:eastAsia="DengXian" w:hAnsi="Times New Roman" w:cs="Times New Roman" w:hint="eastAsia"/>
          <w:color w:val="000000"/>
          <w:sz w:val="24"/>
          <w:szCs w:val="24"/>
          <w:lang w:eastAsia="zh-CN"/>
        </w:rPr>
        <w:t>A6-</w:t>
      </w:r>
      <w:r w:rsidRPr="007F20D1">
        <w:rPr>
          <w:rFonts w:ascii="Times New Roman" w:eastAsia="Times New Roman" w:hAnsi="Times New Roman" w:cs="Times New Roman"/>
          <w:color w:val="000000"/>
          <w:sz w:val="24"/>
          <w:szCs w:val="24"/>
        </w:rPr>
        <w:t>1 shows parameters of 5G-NR with several power configurations from 50 to 200 Watt to evaluate the impact of interference from 5G-NR to the FSS.</w:t>
      </w:r>
    </w:p>
    <w:p w14:paraId="2C20F5C7" w14:textId="77777777" w:rsidR="003A4502" w:rsidRPr="006B67BD" w:rsidRDefault="003A4502" w:rsidP="00A06AD8">
      <w:pPr>
        <w:numPr>
          <w:ilvl w:val="1"/>
          <w:numId w:val="14"/>
        </w:numPr>
        <w:pBdr>
          <w:top w:val="nil"/>
          <w:left w:val="nil"/>
          <w:bottom w:val="nil"/>
          <w:right w:val="nil"/>
          <w:between w:val="nil"/>
        </w:pBdr>
        <w:spacing w:after="0" w:line="240" w:lineRule="auto"/>
        <w:jc w:val="both"/>
        <w:rPr>
          <w:rFonts w:eastAsia="Times New Roman"/>
          <w:b/>
          <w:color w:val="000000"/>
        </w:rPr>
      </w:pPr>
      <w:r w:rsidRPr="006B67BD">
        <w:rPr>
          <w:rFonts w:eastAsia="Times New Roman"/>
          <w:b/>
          <w:color w:val="000000"/>
        </w:rPr>
        <w:t xml:space="preserve">Field trial </w:t>
      </w:r>
      <w:sdt>
        <w:sdtPr>
          <w:tag w:val="goog_rdk_81"/>
          <w:id w:val="893547300"/>
        </w:sdtPr>
        <w:sdtContent>
          <w:r w:rsidRPr="006B67BD">
            <w:rPr>
              <w:rFonts w:eastAsia="Times New Roman"/>
              <w:b/>
              <w:color w:val="000000"/>
            </w:rPr>
            <w:t>for</w:t>
          </w:r>
        </w:sdtContent>
      </w:sdt>
      <w:r w:rsidRPr="006B67BD">
        <w:rPr>
          <w:rFonts w:eastAsia="Times New Roman"/>
          <w:b/>
          <w:color w:val="000000"/>
        </w:rPr>
        <w:t xml:space="preserve"> 3.</w:t>
      </w:r>
      <w:sdt>
        <w:sdtPr>
          <w:tag w:val="goog_rdk_83"/>
          <w:id w:val="250711397"/>
        </w:sdtPr>
        <w:sdtContent>
          <w:r w:rsidRPr="006B67BD">
            <w:rPr>
              <w:rFonts w:eastAsia="Times New Roman"/>
              <w:b/>
              <w:color w:val="000000"/>
            </w:rPr>
            <w:t>4</w:t>
          </w:r>
        </w:sdtContent>
      </w:sdt>
      <w:sdt>
        <w:sdtPr>
          <w:tag w:val="goog_rdk_85"/>
          <w:id w:val="1093752013"/>
        </w:sdtPr>
        <w:sdtContent>
          <w:r w:rsidRPr="006B67BD">
            <w:rPr>
              <w:rFonts w:eastAsia="Times New Roman"/>
              <w:b/>
              <w:color w:val="000000"/>
            </w:rPr>
            <w:t>-4.2</w:t>
          </w:r>
        </w:sdtContent>
      </w:sdt>
      <w:r w:rsidRPr="006B67BD">
        <w:rPr>
          <w:rFonts w:eastAsia="Times New Roman"/>
          <w:b/>
          <w:color w:val="000000"/>
        </w:rPr>
        <w:t xml:space="preserve"> GHz Adjacent Channel Frequency Sharing</w:t>
      </w:r>
    </w:p>
    <w:sdt>
      <w:sdtPr>
        <w:tag w:val="goog_rdk_87"/>
        <w:id w:val="-1018079088"/>
      </w:sdtPr>
      <w:sdtContent>
        <w:p w14:paraId="0781A917" w14:textId="77777777" w:rsidR="003A4502" w:rsidRPr="006B67BD" w:rsidRDefault="003A4502" w:rsidP="007C026F">
          <w:pPr>
            <w:pBdr>
              <w:top w:val="nil"/>
              <w:left w:val="nil"/>
              <w:bottom w:val="nil"/>
              <w:right w:val="nil"/>
              <w:between w:val="nil"/>
            </w:pBdr>
            <w:ind w:left="1440"/>
            <w:rPr>
              <w:rFonts w:eastAsia="Times New Roman"/>
              <w:color w:val="000000"/>
            </w:rPr>
          </w:pPr>
          <w:r w:rsidRPr="006B67BD">
            <w:rPr>
              <w:rFonts w:eastAsia="Times New Roman"/>
              <w:noProof/>
              <w:color w:val="000000"/>
              <w:lang w:val="en-NZ" w:eastAsia="en-NZ"/>
            </w:rPr>
            <w:drawing>
              <wp:inline distT="0" distB="0" distL="0" distR="0" wp14:anchorId="69AF2232" wp14:editId="7EBFCDF3">
                <wp:extent cx="3225312" cy="2361056"/>
                <wp:effectExtent l="0" t="0" r="0" b="0"/>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3225312" cy="2361056"/>
                        </a:xfrm>
                        <a:prstGeom prst="rect">
                          <a:avLst/>
                        </a:prstGeom>
                        <a:ln/>
                      </pic:spPr>
                    </pic:pic>
                  </a:graphicData>
                </a:graphic>
              </wp:inline>
            </w:drawing>
          </w:r>
          <w:sdt>
            <w:sdtPr>
              <w:tag w:val="goog_rdk_86"/>
              <w:id w:val="-1654990455"/>
              <w:showingPlcHdr/>
            </w:sdtPr>
            <w:sdtContent>
              <w:r w:rsidRPr="006B67BD">
                <w:t xml:space="preserve">     </w:t>
              </w:r>
            </w:sdtContent>
          </w:sdt>
        </w:p>
      </w:sdtContent>
    </w:sdt>
    <w:p w14:paraId="14408A03" w14:textId="77777777" w:rsidR="003A4502" w:rsidRPr="006B67BD" w:rsidRDefault="00000000" w:rsidP="007C026F">
      <w:pPr>
        <w:pBdr>
          <w:top w:val="nil"/>
          <w:left w:val="nil"/>
          <w:bottom w:val="nil"/>
          <w:right w:val="nil"/>
          <w:between w:val="nil"/>
        </w:pBdr>
        <w:jc w:val="center"/>
        <w:rPr>
          <w:rFonts w:eastAsia="Times New Roman"/>
          <w:color w:val="000000"/>
        </w:rPr>
      </w:pPr>
      <w:sdt>
        <w:sdtPr>
          <w:tag w:val="goog_rdk_88"/>
          <w:id w:val="-465818262"/>
        </w:sdtPr>
        <w:sdtContent>
          <w:r w:rsidR="003A4502" w:rsidRPr="006B67BD">
            <w:rPr>
              <w:rFonts w:eastAsia="Times New Roman"/>
              <w:color w:val="000000"/>
            </w:rPr>
            <w:t xml:space="preserve">Fig. 1 Configuration of coexistence experiment between 5G-NR and FSS </w:t>
          </w:r>
          <w:r w:rsidR="003A4502" w:rsidRPr="006B67BD">
            <w:rPr>
              <w:rFonts w:eastAsia="Times New Roman"/>
              <w:color w:val="000000"/>
            </w:rPr>
            <w:br/>
            <w:t>at 3.4-4.2 GHz including the use of BPF filter.</w:t>
          </w:r>
        </w:sdtContent>
      </w:sdt>
    </w:p>
    <w:sdt>
      <w:sdtPr>
        <w:tag w:val="goog_rdk_103"/>
        <w:id w:val="-1678339394"/>
      </w:sdtPr>
      <w:sdtEndPr>
        <w:rPr>
          <w:rFonts w:ascii="Times New Roman" w:hAnsi="Times New Roman" w:cs="Times New Roman"/>
          <w:sz w:val="24"/>
          <w:szCs w:val="24"/>
        </w:rPr>
      </w:sdtEndPr>
      <w:sdtContent>
        <w:p w14:paraId="63E54250" w14:textId="4CC041B8" w:rsidR="003A4502" w:rsidRPr="007F20D1" w:rsidRDefault="003A4502" w:rsidP="007C026F">
          <w:pPr>
            <w:pBdr>
              <w:top w:val="nil"/>
              <w:left w:val="nil"/>
              <w:bottom w:val="nil"/>
              <w:right w:val="nil"/>
              <w:between w:val="nil"/>
            </w:pBdr>
            <w:jc w:val="both"/>
            <w:rPr>
              <w:rFonts w:ascii="Times New Roman" w:eastAsia="Times New Roman" w:hAnsi="Times New Roman" w:cs="Times New Roman"/>
              <w:color w:val="000000"/>
              <w:sz w:val="24"/>
              <w:szCs w:val="24"/>
            </w:rPr>
          </w:pPr>
          <w:r w:rsidRPr="007F20D1">
            <w:rPr>
              <w:rFonts w:ascii="Times New Roman" w:eastAsia="Times New Roman" w:hAnsi="Times New Roman" w:cs="Times New Roman"/>
              <w:color w:val="000000"/>
              <w:sz w:val="24"/>
              <w:szCs w:val="24"/>
            </w:rPr>
            <w:t>Coexistence field trial of 5G</w:t>
          </w:r>
          <w:sdt>
            <w:sdtPr>
              <w:rPr>
                <w:rFonts w:ascii="Times New Roman" w:hAnsi="Times New Roman" w:cs="Times New Roman"/>
                <w:sz w:val="24"/>
                <w:szCs w:val="24"/>
              </w:rPr>
              <w:tag w:val="goog_rdk_89"/>
              <w:id w:val="-1667929755"/>
            </w:sdtPr>
            <w:sdtContent>
              <w:r w:rsidRPr="007F20D1">
                <w:rPr>
                  <w:rFonts w:ascii="Times New Roman" w:eastAsia="Times New Roman" w:hAnsi="Times New Roman" w:cs="Times New Roman"/>
                  <w:color w:val="000000"/>
                  <w:sz w:val="24"/>
                  <w:szCs w:val="24"/>
                </w:rPr>
                <w:t>-NR</w:t>
              </w:r>
            </w:sdtContent>
          </w:sdt>
          <w:r w:rsidRPr="007F20D1">
            <w:rPr>
              <w:rFonts w:ascii="Times New Roman" w:eastAsia="Times New Roman" w:hAnsi="Times New Roman" w:cs="Times New Roman"/>
              <w:color w:val="000000"/>
              <w:sz w:val="24"/>
              <w:szCs w:val="24"/>
            </w:rPr>
            <w:t xml:space="preserve"> in 3400 –3600 MHz and FSS in 3700-4200 MHz </w:t>
          </w:r>
          <w:sdt>
            <w:sdtPr>
              <w:rPr>
                <w:rFonts w:ascii="Times New Roman" w:hAnsi="Times New Roman" w:cs="Times New Roman"/>
                <w:sz w:val="24"/>
                <w:szCs w:val="24"/>
              </w:rPr>
              <w:tag w:val="goog_rdk_90"/>
              <w:id w:val="-1702312262"/>
            </w:sdtPr>
            <w:sdtContent>
              <w:r w:rsidRPr="007F20D1">
                <w:rPr>
                  <w:rFonts w:ascii="Times New Roman" w:eastAsia="Times New Roman" w:hAnsi="Times New Roman" w:cs="Times New Roman"/>
                  <w:color w:val="000000"/>
                  <w:sz w:val="24"/>
                  <w:szCs w:val="24"/>
                </w:rPr>
                <w:t xml:space="preserve">was performed </w:t>
              </w:r>
            </w:sdtContent>
          </w:sdt>
          <w:r w:rsidRPr="007F20D1">
            <w:rPr>
              <w:rFonts w:ascii="Times New Roman" w:eastAsia="Times New Roman" w:hAnsi="Times New Roman" w:cs="Times New Roman"/>
              <w:color w:val="000000"/>
              <w:sz w:val="24"/>
              <w:szCs w:val="24"/>
            </w:rPr>
            <w:t xml:space="preserve">through adjacent channel frequency sharing without interfering FSS. Mitigation </w:t>
          </w:r>
          <w:sdt>
            <w:sdtPr>
              <w:rPr>
                <w:rFonts w:ascii="Times New Roman" w:hAnsi="Times New Roman" w:cs="Times New Roman"/>
                <w:sz w:val="24"/>
                <w:szCs w:val="24"/>
              </w:rPr>
              <w:tag w:val="goog_rdk_92"/>
              <w:id w:val="-1360582464"/>
            </w:sdtPr>
            <w:sdtContent>
              <w:r w:rsidRPr="007F20D1">
                <w:rPr>
                  <w:rFonts w:ascii="Times New Roman" w:eastAsia="Times New Roman" w:hAnsi="Times New Roman" w:cs="Times New Roman"/>
                  <w:color w:val="000000"/>
                  <w:sz w:val="24"/>
                  <w:szCs w:val="24"/>
                </w:rPr>
                <w:t xml:space="preserve">technique </w:t>
              </w:r>
            </w:sdtContent>
          </w:sdt>
          <w:r w:rsidRPr="007F20D1">
            <w:rPr>
              <w:rFonts w:ascii="Times New Roman" w:eastAsia="Times New Roman" w:hAnsi="Times New Roman" w:cs="Times New Roman"/>
              <w:color w:val="000000"/>
              <w:sz w:val="24"/>
              <w:szCs w:val="24"/>
            </w:rPr>
            <w:t xml:space="preserve">during trial </w:t>
          </w:r>
          <w:sdt>
            <w:sdtPr>
              <w:rPr>
                <w:rFonts w:ascii="Times New Roman" w:hAnsi="Times New Roman" w:cs="Times New Roman"/>
                <w:sz w:val="24"/>
                <w:szCs w:val="24"/>
              </w:rPr>
              <w:tag w:val="goog_rdk_94"/>
              <w:id w:val="132383448"/>
            </w:sdtPr>
            <w:sdtContent>
              <w:r w:rsidRPr="007F20D1">
                <w:rPr>
                  <w:rFonts w:ascii="Times New Roman" w:eastAsia="Times New Roman" w:hAnsi="Times New Roman" w:cs="Times New Roman"/>
                  <w:color w:val="000000"/>
                  <w:sz w:val="24"/>
                  <w:szCs w:val="24"/>
                </w:rPr>
                <w:t xml:space="preserve">implemented by having </w:t>
              </w:r>
            </w:sdtContent>
          </w:sdt>
          <w:sdt>
            <w:sdtPr>
              <w:rPr>
                <w:rFonts w:ascii="Times New Roman" w:hAnsi="Times New Roman" w:cs="Times New Roman"/>
                <w:sz w:val="24"/>
                <w:szCs w:val="24"/>
              </w:rPr>
              <w:tag w:val="goog_rdk_96"/>
              <w:id w:val="-1138568258"/>
            </w:sdtPr>
            <w:sdtContent>
              <w:r w:rsidRPr="007F20D1">
                <w:rPr>
                  <w:rFonts w:ascii="Times New Roman" w:eastAsia="Times New Roman" w:hAnsi="Times New Roman" w:cs="Times New Roman"/>
                  <w:color w:val="000000"/>
                  <w:sz w:val="24"/>
                  <w:szCs w:val="24"/>
                </w:rPr>
                <w:t xml:space="preserve">an additional </w:t>
              </w:r>
            </w:sdtContent>
          </w:sdt>
          <w:r w:rsidRPr="007F20D1">
            <w:rPr>
              <w:rFonts w:ascii="Times New Roman" w:eastAsia="Times New Roman" w:hAnsi="Times New Roman" w:cs="Times New Roman"/>
              <w:color w:val="000000"/>
              <w:sz w:val="24"/>
              <w:szCs w:val="24"/>
            </w:rPr>
            <w:t>BPF installed at the FSS Earth Station</w:t>
          </w:r>
          <w:sdt>
            <w:sdtPr>
              <w:rPr>
                <w:rFonts w:ascii="Times New Roman" w:hAnsi="Times New Roman" w:cs="Times New Roman"/>
                <w:sz w:val="24"/>
                <w:szCs w:val="24"/>
              </w:rPr>
              <w:tag w:val="goog_rdk_98"/>
              <w:id w:val="-402761067"/>
            </w:sdtPr>
            <w:sdtContent>
              <w:r w:rsidRPr="007F20D1">
                <w:rPr>
                  <w:rFonts w:ascii="Times New Roman" w:eastAsia="Times New Roman" w:hAnsi="Times New Roman" w:cs="Times New Roman"/>
                  <w:color w:val="000000"/>
                  <w:sz w:val="24"/>
                  <w:szCs w:val="24"/>
                </w:rPr>
                <w:t xml:space="preserve"> with </w:t>
              </w:r>
            </w:sdtContent>
          </w:sdt>
          <w:r w:rsidRPr="007F20D1">
            <w:rPr>
              <w:rFonts w:ascii="Times New Roman" w:eastAsia="Times New Roman" w:hAnsi="Times New Roman" w:cs="Times New Roman"/>
              <w:color w:val="000000"/>
              <w:sz w:val="24"/>
              <w:szCs w:val="24"/>
            </w:rPr>
            <w:t xml:space="preserve">Guard Band </w:t>
          </w:r>
          <w:sdt>
            <w:sdtPr>
              <w:rPr>
                <w:rFonts w:ascii="Times New Roman" w:hAnsi="Times New Roman" w:cs="Times New Roman"/>
                <w:sz w:val="24"/>
                <w:szCs w:val="24"/>
              </w:rPr>
              <w:tag w:val="goog_rdk_100"/>
              <w:id w:val="1574161259"/>
            </w:sdtPr>
            <w:sdtContent>
              <w:r w:rsidRPr="007F20D1">
                <w:rPr>
                  <w:rFonts w:ascii="Times New Roman" w:eastAsia="Times New Roman" w:hAnsi="Times New Roman" w:cs="Times New Roman"/>
                  <w:color w:val="000000"/>
                  <w:sz w:val="24"/>
                  <w:szCs w:val="24"/>
                </w:rPr>
                <w:t xml:space="preserve">of </w:t>
              </w:r>
            </w:sdtContent>
          </w:sdt>
          <w:r w:rsidRPr="007F20D1">
            <w:rPr>
              <w:rFonts w:ascii="Times New Roman" w:eastAsia="Times New Roman" w:hAnsi="Times New Roman" w:cs="Times New Roman"/>
              <w:color w:val="000000"/>
              <w:sz w:val="24"/>
              <w:szCs w:val="24"/>
            </w:rPr>
            <w:t>100 MHz (3600-3700 MHz), and Separation Distance</w:t>
          </w:r>
          <w:sdt>
            <w:sdtPr>
              <w:rPr>
                <w:rFonts w:ascii="Times New Roman" w:hAnsi="Times New Roman" w:cs="Times New Roman"/>
                <w:sz w:val="24"/>
                <w:szCs w:val="24"/>
              </w:rPr>
              <w:tag w:val="goog_rdk_101"/>
              <w:id w:val="-1262063870"/>
            </w:sdtPr>
            <w:sdtContent>
              <w:r w:rsidRPr="007F20D1">
                <w:rPr>
                  <w:rFonts w:ascii="Times New Roman" w:eastAsia="Times New Roman" w:hAnsi="Times New Roman" w:cs="Times New Roman"/>
                  <w:color w:val="000000"/>
                  <w:sz w:val="24"/>
                  <w:szCs w:val="24"/>
                </w:rPr>
                <w:t xml:space="preserve"> as described in Table </w:t>
              </w:r>
              <w:r w:rsidR="00A53DD2">
                <w:rPr>
                  <w:rFonts w:ascii="Times New Roman" w:eastAsia="DengXian" w:hAnsi="Times New Roman" w:cs="Times New Roman" w:hint="eastAsia"/>
                  <w:color w:val="000000"/>
                  <w:sz w:val="24"/>
                  <w:szCs w:val="24"/>
                  <w:lang w:eastAsia="zh-CN"/>
                </w:rPr>
                <w:t>A6-</w:t>
              </w:r>
              <w:r w:rsidRPr="007F20D1">
                <w:rPr>
                  <w:rFonts w:ascii="Times New Roman" w:eastAsia="Times New Roman" w:hAnsi="Times New Roman" w:cs="Times New Roman"/>
                  <w:color w:val="000000"/>
                  <w:sz w:val="24"/>
                  <w:szCs w:val="24"/>
                </w:rPr>
                <w:t>2</w:t>
              </w:r>
            </w:sdtContent>
          </w:sdt>
          <w:r w:rsidRPr="007F20D1">
            <w:rPr>
              <w:rFonts w:ascii="Times New Roman" w:eastAsia="Times New Roman" w:hAnsi="Times New Roman" w:cs="Times New Roman"/>
              <w:color w:val="000000"/>
              <w:sz w:val="24"/>
              <w:szCs w:val="24"/>
            </w:rPr>
            <w:t>.</w:t>
          </w:r>
          <w:sdt>
            <w:sdtPr>
              <w:rPr>
                <w:rFonts w:ascii="Times New Roman" w:hAnsi="Times New Roman" w:cs="Times New Roman"/>
                <w:sz w:val="24"/>
                <w:szCs w:val="24"/>
              </w:rPr>
              <w:tag w:val="goog_rdk_102"/>
              <w:id w:val="-289823446"/>
              <w:showingPlcHdr/>
            </w:sdtPr>
            <w:sdtContent>
              <w:r w:rsidR="007F20D1" w:rsidRPr="007F20D1">
                <w:rPr>
                  <w:rFonts w:ascii="Times New Roman" w:hAnsi="Times New Roman" w:cs="Times New Roman"/>
                  <w:sz w:val="24"/>
                  <w:szCs w:val="24"/>
                </w:rPr>
                <w:t xml:space="preserve">     </w:t>
              </w:r>
            </w:sdtContent>
          </w:sdt>
        </w:p>
      </w:sdtContent>
    </w:sdt>
    <w:sdt>
      <w:sdtPr>
        <w:tag w:val="goog_rdk_107"/>
        <w:id w:val="918295127"/>
      </w:sdtPr>
      <w:sdtContent>
        <w:p w14:paraId="15181889" w14:textId="6EB602F5" w:rsidR="003A4502" w:rsidRPr="006B67BD" w:rsidRDefault="00000000" w:rsidP="003A4502">
          <w:pPr>
            <w:pBdr>
              <w:top w:val="nil"/>
              <w:left w:val="nil"/>
              <w:bottom w:val="nil"/>
              <w:right w:val="nil"/>
              <w:between w:val="nil"/>
            </w:pBdr>
            <w:ind w:left="1440"/>
            <w:jc w:val="center"/>
            <w:rPr>
              <w:rFonts w:eastAsia="Times New Roman"/>
              <w:color w:val="000000"/>
            </w:rPr>
          </w:pPr>
          <w:sdt>
            <w:sdtPr>
              <w:tag w:val="goog_rdk_106"/>
              <w:id w:val="1661353288"/>
            </w:sdtPr>
            <w:sdtContent>
              <w:r w:rsidR="003A4502" w:rsidRPr="006B67BD">
                <w:rPr>
                  <w:rFonts w:eastAsia="Times New Roman"/>
                  <w:color w:val="000000"/>
                </w:rPr>
                <w:t xml:space="preserve">Table </w:t>
              </w:r>
              <w:r w:rsidR="00A53DD2">
                <w:rPr>
                  <w:rFonts w:eastAsia="DengXian" w:hint="eastAsia"/>
                  <w:color w:val="000000"/>
                  <w:lang w:eastAsia="zh-CN"/>
                </w:rPr>
                <w:t>A6-</w:t>
              </w:r>
              <w:r w:rsidR="003A4502" w:rsidRPr="006B67BD">
                <w:rPr>
                  <w:rFonts w:eastAsia="Times New Roman"/>
                  <w:color w:val="000000"/>
                </w:rPr>
                <w:t>2. Allocated frequencies for 5G-NR and FSS</w:t>
              </w:r>
            </w:sdtContent>
          </w:sdt>
        </w:p>
      </w:sdtContent>
    </w:sdt>
    <w:tbl>
      <w:tblPr>
        <w:tblW w:w="77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6"/>
        <w:gridCol w:w="2075"/>
        <w:gridCol w:w="3072"/>
      </w:tblGrid>
      <w:sdt>
        <w:sdtPr>
          <w:rPr>
            <w:rFonts w:ascii="Times New Roman" w:hAnsi="Times New Roman" w:cs="Times New Roman"/>
            <w:sz w:val="20"/>
            <w:szCs w:val="20"/>
          </w:rPr>
          <w:tag w:val="goog_rdk_109"/>
          <w:id w:val="1737738801"/>
        </w:sdtPr>
        <w:sdtContent>
          <w:tr w:rsidR="003A4502" w:rsidRPr="005E6CD0" w14:paraId="5D85CD73" w14:textId="77777777" w:rsidTr="007C026F">
            <w:trPr>
              <w:trHeight w:val="305"/>
              <w:jc w:val="center"/>
            </w:trPr>
            <w:tc>
              <w:tcPr>
                <w:tcW w:w="2576" w:type="dxa"/>
              </w:tcPr>
              <w:sdt>
                <w:sdtPr>
                  <w:rPr>
                    <w:rFonts w:ascii="Times New Roman" w:hAnsi="Times New Roman" w:cs="Times New Roman"/>
                    <w:sz w:val="20"/>
                    <w:szCs w:val="20"/>
                  </w:rPr>
                  <w:tag w:val="goog_rdk_111"/>
                  <w:id w:val="-1139262288"/>
                </w:sdtPr>
                <w:sdtContent>
                  <w:p w14:paraId="29B26559" w14:textId="77777777" w:rsidR="003A4502" w:rsidRPr="005E6CD0" w:rsidRDefault="00000000" w:rsidP="003A4502">
                    <w:pPr>
                      <w:pBdr>
                        <w:top w:val="nil"/>
                        <w:left w:val="nil"/>
                        <w:bottom w:val="nil"/>
                        <w:right w:val="nil"/>
                        <w:between w:val="nil"/>
                      </w:pBdr>
                      <w:jc w:val="center"/>
                      <w:rPr>
                        <w:rFonts w:ascii="Times New Roman" w:eastAsia="Times New Roman" w:hAnsi="Times New Roman" w:cs="Times New Roman"/>
                        <w:b/>
                        <w:color w:val="000000"/>
                        <w:sz w:val="20"/>
                        <w:szCs w:val="20"/>
                      </w:rPr>
                    </w:pPr>
                    <w:sdt>
                      <w:sdtPr>
                        <w:rPr>
                          <w:rFonts w:ascii="Times New Roman" w:hAnsi="Times New Roman" w:cs="Times New Roman"/>
                          <w:sz w:val="20"/>
                          <w:szCs w:val="20"/>
                        </w:rPr>
                        <w:tag w:val="goog_rdk_110"/>
                        <w:id w:val="-438139174"/>
                      </w:sdtPr>
                      <w:sdtContent>
                        <w:r w:rsidR="003A4502" w:rsidRPr="005E6CD0">
                          <w:rPr>
                            <w:rFonts w:ascii="Times New Roman" w:eastAsia="Times New Roman" w:hAnsi="Times New Roman" w:cs="Times New Roman"/>
                            <w:b/>
                            <w:color w:val="000000"/>
                            <w:sz w:val="20"/>
                            <w:szCs w:val="20"/>
                          </w:rPr>
                          <w:t>Item</w:t>
                        </w:r>
                      </w:sdtContent>
                    </w:sdt>
                  </w:p>
                </w:sdtContent>
              </w:sdt>
            </w:tc>
            <w:tc>
              <w:tcPr>
                <w:tcW w:w="2075" w:type="dxa"/>
              </w:tcPr>
              <w:sdt>
                <w:sdtPr>
                  <w:rPr>
                    <w:rFonts w:ascii="Times New Roman" w:hAnsi="Times New Roman" w:cs="Times New Roman"/>
                    <w:sz w:val="20"/>
                    <w:szCs w:val="20"/>
                  </w:rPr>
                  <w:tag w:val="goog_rdk_113"/>
                  <w:id w:val="50210492"/>
                </w:sdtPr>
                <w:sdtContent>
                  <w:p w14:paraId="3BE6DDBA" w14:textId="77777777" w:rsidR="003A4502" w:rsidRPr="005E6CD0" w:rsidRDefault="00000000" w:rsidP="003A4502">
                    <w:pPr>
                      <w:pBdr>
                        <w:top w:val="nil"/>
                        <w:left w:val="nil"/>
                        <w:bottom w:val="nil"/>
                        <w:right w:val="nil"/>
                        <w:between w:val="nil"/>
                      </w:pBdr>
                      <w:jc w:val="center"/>
                      <w:rPr>
                        <w:rFonts w:ascii="Times New Roman" w:eastAsia="Times New Roman" w:hAnsi="Times New Roman" w:cs="Times New Roman"/>
                        <w:b/>
                        <w:color w:val="000000"/>
                        <w:sz w:val="20"/>
                        <w:szCs w:val="20"/>
                      </w:rPr>
                    </w:pPr>
                    <w:sdt>
                      <w:sdtPr>
                        <w:rPr>
                          <w:rFonts w:ascii="Times New Roman" w:hAnsi="Times New Roman" w:cs="Times New Roman"/>
                          <w:sz w:val="20"/>
                          <w:szCs w:val="20"/>
                        </w:rPr>
                        <w:tag w:val="goog_rdk_112"/>
                        <w:id w:val="-2014522311"/>
                      </w:sdtPr>
                      <w:sdtContent>
                        <w:r w:rsidR="003A4502" w:rsidRPr="005E6CD0">
                          <w:rPr>
                            <w:rFonts w:ascii="Times New Roman" w:eastAsia="Times New Roman" w:hAnsi="Times New Roman" w:cs="Times New Roman"/>
                            <w:b/>
                            <w:color w:val="000000"/>
                            <w:sz w:val="20"/>
                            <w:szCs w:val="20"/>
                          </w:rPr>
                          <w:t>Frequency</w:t>
                        </w:r>
                      </w:sdtContent>
                    </w:sdt>
                  </w:p>
                </w:sdtContent>
              </w:sdt>
            </w:tc>
            <w:tc>
              <w:tcPr>
                <w:tcW w:w="3072" w:type="dxa"/>
              </w:tcPr>
              <w:sdt>
                <w:sdtPr>
                  <w:rPr>
                    <w:rFonts w:ascii="Times New Roman" w:hAnsi="Times New Roman" w:cs="Times New Roman"/>
                    <w:sz w:val="20"/>
                    <w:szCs w:val="20"/>
                  </w:rPr>
                  <w:tag w:val="goog_rdk_115"/>
                  <w:id w:val="-118146473"/>
                </w:sdtPr>
                <w:sdtContent>
                  <w:p w14:paraId="22D4EC9B" w14:textId="77777777" w:rsidR="003A4502" w:rsidRPr="005E6CD0" w:rsidRDefault="00000000" w:rsidP="003A4502">
                    <w:pPr>
                      <w:pBdr>
                        <w:top w:val="nil"/>
                        <w:left w:val="nil"/>
                        <w:bottom w:val="nil"/>
                        <w:right w:val="nil"/>
                        <w:between w:val="nil"/>
                      </w:pBdr>
                      <w:jc w:val="center"/>
                      <w:rPr>
                        <w:rFonts w:ascii="Times New Roman" w:eastAsia="Times New Roman" w:hAnsi="Times New Roman" w:cs="Times New Roman"/>
                        <w:b/>
                        <w:color w:val="000000"/>
                        <w:sz w:val="20"/>
                        <w:szCs w:val="20"/>
                      </w:rPr>
                    </w:pPr>
                    <w:sdt>
                      <w:sdtPr>
                        <w:rPr>
                          <w:rFonts w:ascii="Times New Roman" w:hAnsi="Times New Roman" w:cs="Times New Roman"/>
                          <w:sz w:val="20"/>
                          <w:szCs w:val="20"/>
                        </w:rPr>
                        <w:tag w:val="goog_rdk_114"/>
                        <w:id w:val="1056891208"/>
                      </w:sdtPr>
                      <w:sdtContent>
                        <w:r w:rsidR="003A4502" w:rsidRPr="005E6CD0">
                          <w:rPr>
                            <w:rFonts w:ascii="Times New Roman" w:eastAsia="Times New Roman" w:hAnsi="Times New Roman" w:cs="Times New Roman"/>
                            <w:b/>
                            <w:color w:val="000000"/>
                            <w:sz w:val="20"/>
                            <w:szCs w:val="20"/>
                          </w:rPr>
                          <w:t>Note</w:t>
                        </w:r>
                      </w:sdtContent>
                    </w:sdt>
                  </w:p>
                </w:sdtContent>
              </w:sdt>
            </w:tc>
          </w:tr>
        </w:sdtContent>
      </w:sdt>
      <w:sdt>
        <w:sdtPr>
          <w:rPr>
            <w:rFonts w:ascii="Times New Roman" w:hAnsi="Times New Roman" w:cs="Times New Roman"/>
            <w:sz w:val="20"/>
            <w:szCs w:val="20"/>
          </w:rPr>
          <w:tag w:val="goog_rdk_116"/>
          <w:id w:val="780468277"/>
        </w:sdtPr>
        <w:sdtContent>
          <w:tr w:rsidR="003A4502" w:rsidRPr="005E6CD0" w14:paraId="0A771E50" w14:textId="77777777" w:rsidTr="007C026F">
            <w:trPr>
              <w:jc w:val="center"/>
            </w:trPr>
            <w:tc>
              <w:tcPr>
                <w:tcW w:w="2576" w:type="dxa"/>
              </w:tcPr>
              <w:sdt>
                <w:sdtPr>
                  <w:rPr>
                    <w:rFonts w:ascii="Times New Roman" w:hAnsi="Times New Roman" w:cs="Times New Roman"/>
                    <w:sz w:val="20"/>
                    <w:szCs w:val="20"/>
                  </w:rPr>
                  <w:tag w:val="goog_rdk_118"/>
                  <w:id w:val="663741376"/>
                </w:sdtPr>
                <w:sdtContent>
                  <w:p w14:paraId="71279821" w14:textId="77777777" w:rsidR="003A4502" w:rsidRPr="005E6CD0" w:rsidRDefault="00000000" w:rsidP="003A4502">
                    <w:pPr>
                      <w:pBdr>
                        <w:top w:val="nil"/>
                        <w:left w:val="nil"/>
                        <w:bottom w:val="nil"/>
                        <w:right w:val="nil"/>
                        <w:between w:val="nil"/>
                      </w:pBdr>
                      <w:jc w:val="both"/>
                      <w:rPr>
                        <w:rFonts w:ascii="Times New Roman" w:eastAsia="Times New Roman" w:hAnsi="Times New Roman" w:cs="Times New Roman"/>
                        <w:color w:val="000000"/>
                        <w:sz w:val="20"/>
                        <w:szCs w:val="20"/>
                      </w:rPr>
                    </w:pPr>
                    <w:sdt>
                      <w:sdtPr>
                        <w:rPr>
                          <w:rFonts w:ascii="Times New Roman" w:hAnsi="Times New Roman" w:cs="Times New Roman"/>
                          <w:sz w:val="20"/>
                          <w:szCs w:val="20"/>
                        </w:rPr>
                        <w:tag w:val="goog_rdk_117"/>
                        <w:id w:val="430321607"/>
                      </w:sdtPr>
                      <w:sdtContent>
                        <w:r w:rsidR="003A4502" w:rsidRPr="005E6CD0">
                          <w:rPr>
                            <w:rFonts w:ascii="Times New Roman" w:eastAsia="Times New Roman" w:hAnsi="Times New Roman" w:cs="Times New Roman"/>
                            <w:color w:val="000000"/>
                            <w:sz w:val="20"/>
                            <w:szCs w:val="20"/>
                          </w:rPr>
                          <w:t>5G-NR</w:t>
                        </w:r>
                      </w:sdtContent>
                    </w:sdt>
                  </w:p>
                </w:sdtContent>
              </w:sdt>
            </w:tc>
            <w:tc>
              <w:tcPr>
                <w:tcW w:w="2075" w:type="dxa"/>
              </w:tcPr>
              <w:sdt>
                <w:sdtPr>
                  <w:rPr>
                    <w:rFonts w:ascii="Times New Roman" w:hAnsi="Times New Roman" w:cs="Times New Roman"/>
                    <w:sz w:val="20"/>
                    <w:szCs w:val="20"/>
                  </w:rPr>
                  <w:tag w:val="goog_rdk_120"/>
                  <w:id w:val="-1217433488"/>
                </w:sdtPr>
                <w:sdtContent>
                  <w:p w14:paraId="170424A6" w14:textId="77777777" w:rsidR="003A4502" w:rsidRPr="005E6CD0" w:rsidRDefault="00000000" w:rsidP="003A4502">
                    <w:pPr>
                      <w:pBdr>
                        <w:top w:val="nil"/>
                        <w:left w:val="nil"/>
                        <w:bottom w:val="nil"/>
                        <w:right w:val="nil"/>
                        <w:between w:val="nil"/>
                      </w:pBdr>
                      <w:jc w:val="both"/>
                      <w:rPr>
                        <w:rFonts w:ascii="Times New Roman" w:eastAsia="Times New Roman" w:hAnsi="Times New Roman" w:cs="Times New Roman"/>
                        <w:color w:val="000000"/>
                        <w:sz w:val="20"/>
                        <w:szCs w:val="20"/>
                      </w:rPr>
                    </w:pPr>
                    <w:sdt>
                      <w:sdtPr>
                        <w:rPr>
                          <w:rFonts w:ascii="Times New Roman" w:hAnsi="Times New Roman" w:cs="Times New Roman"/>
                          <w:sz w:val="20"/>
                          <w:szCs w:val="20"/>
                        </w:rPr>
                        <w:tag w:val="goog_rdk_119"/>
                        <w:id w:val="-1695603710"/>
                      </w:sdtPr>
                      <w:sdtContent>
                        <w:r w:rsidR="003A4502" w:rsidRPr="005E6CD0">
                          <w:rPr>
                            <w:rFonts w:ascii="Times New Roman" w:eastAsia="Times New Roman" w:hAnsi="Times New Roman" w:cs="Times New Roman"/>
                            <w:color w:val="000000"/>
                            <w:sz w:val="20"/>
                            <w:szCs w:val="20"/>
                          </w:rPr>
                          <w:t>3500–3600 MHz</w:t>
                        </w:r>
                      </w:sdtContent>
                    </w:sdt>
                  </w:p>
                </w:sdtContent>
              </w:sdt>
            </w:tc>
            <w:tc>
              <w:tcPr>
                <w:tcW w:w="3072" w:type="dxa"/>
              </w:tcPr>
              <w:sdt>
                <w:sdtPr>
                  <w:rPr>
                    <w:rFonts w:ascii="Times New Roman" w:hAnsi="Times New Roman" w:cs="Times New Roman"/>
                    <w:sz w:val="20"/>
                    <w:szCs w:val="20"/>
                  </w:rPr>
                  <w:tag w:val="goog_rdk_122"/>
                  <w:id w:val="-1725280725"/>
                </w:sdtPr>
                <w:sdtContent>
                  <w:p w14:paraId="14FEB51F" w14:textId="5702783F" w:rsidR="003A4502" w:rsidRPr="005E6CD0" w:rsidRDefault="00000000" w:rsidP="00937A9C">
                    <w:pPr>
                      <w:pBdr>
                        <w:top w:val="nil"/>
                        <w:left w:val="nil"/>
                        <w:bottom w:val="nil"/>
                        <w:right w:val="nil"/>
                        <w:between w:val="nil"/>
                      </w:pBdr>
                      <w:rPr>
                        <w:rFonts w:ascii="Times New Roman" w:eastAsia="Times New Roman" w:hAnsi="Times New Roman" w:cs="Times New Roman"/>
                        <w:color w:val="000000"/>
                        <w:sz w:val="20"/>
                        <w:szCs w:val="20"/>
                      </w:rPr>
                    </w:pPr>
                    <w:sdt>
                      <w:sdtPr>
                        <w:rPr>
                          <w:rFonts w:ascii="Times New Roman" w:hAnsi="Times New Roman" w:cs="Times New Roman"/>
                          <w:sz w:val="20"/>
                          <w:szCs w:val="20"/>
                        </w:rPr>
                        <w:tag w:val="goog_rdk_121"/>
                        <w:id w:val="-533960441"/>
                      </w:sdtPr>
                      <w:sdtContent>
                        <w:sdt>
                          <w:sdtPr>
                            <w:rPr>
                              <w:rFonts w:ascii="Times New Roman" w:hAnsi="Times New Roman" w:cs="Times New Roman"/>
                              <w:sz w:val="20"/>
                              <w:szCs w:val="20"/>
                            </w:rPr>
                            <w:tag w:val="goog_rdk_121"/>
                            <w:id w:val="2043704555"/>
                          </w:sdtPr>
                          <w:sdtContent>
                            <w:r w:rsidR="00AB1B8A" w:rsidRPr="005E6CD0">
                              <w:rPr>
                                <w:rFonts w:ascii="Times New Roman" w:eastAsia="Times New Roman" w:hAnsi="Times New Roman" w:cs="Times New Roman"/>
                                <w:color w:val="000000"/>
                                <w:sz w:val="20"/>
                                <w:szCs w:val="20"/>
                              </w:rPr>
                              <w:t xml:space="preserve">Fixed at height of </w:t>
                            </w:r>
                            <w:r w:rsidR="00AB1B8A" w:rsidRPr="005E6CD0">
                              <w:rPr>
                                <w:rFonts w:ascii="Times New Roman" w:eastAsia="Times New Roman" w:hAnsi="Times New Roman" w:cs="Times New Roman"/>
                                <w:sz w:val="20"/>
                                <w:szCs w:val="20"/>
                              </w:rPr>
                              <w:t>20</w:t>
                            </w:r>
                            <w:r w:rsidR="00AB1B8A" w:rsidRPr="005E6CD0">
                              <w:rPr>
                                <w:rFonts w:ascii="Times New Roman" w:eastAsia="Times New Roman" w:hAnsi="Times New Roman" w:cs="Times New Roman"/>
                                <w:color w:val="000000"/>
                                <w:sz w:val="20"/>
                                <w:szCs w:val="20"/>
                              </w:rPr>
                              <w:t xml:space="preserve"> m located at (107.629389, -6.97585). The BS is equipped with MIMO 64x64. The power is shown in Table 1 with antenna gain of 25 </w:t>
                            </w:r>
                            <w:proofErr w:type="spellStart"/>
                            <w:r w:rsidR="00AB1B8A" w:rsidRPr="005E6CD0">
                              <w:rPr>
                                <w:rFonts w:ascii="Times New Roman" w:eastAsia="Times New Roman" w:hAnsi="Times New Roman" w:cs="Times New Roman"/>
                                <w:color w:val="000000"/>
                                <w:sz w:val="20"/>
                                <w:szCs w:val="20"/>
                              </w:rPr>
                              <w:t>dBi</w:t>
                            </w:r>
                            <w:proofErr w:type="spellEnd"/>
                            <w:r w:rsidR="00AB1B8A" w:rsidRPr="005E6CD0">
                              <w:rPr>
                                <w:rFonts w:ascii="Times New Roman" w:eastAsia="Times New Roman" w:hAnsi="Times New Roman" w:cs="Times New Roman"/>
                                <w:color w:val="000000"/>
                                <w:sz w:val="20"/>
                                <w:szCs w:val="20"/>
                              </w:rPr>
                              <w:t xml:space="preserve">, tilt 3 </w:t>
                            </w:r>
                            <w:r w:rsidR="00AB1B8A" w:rsidRPr="005E6CD0">
                              <w:rPr>
                                <w:rFonts w:ascii="Times New Roman" w:eastAsia="Times New Roman" w:hAnsi="Times New Roman" w:cs="Times New Roman"/>
                                <w:color w:val="000000"/>
                                <w:sz w:val="20"/>
                                <w:szCs w:val="20"/>
                              </w:rPr>
                              <w:lastRenderedPageBreak/>
                              <w:t>degree, azimuth 230 degree.</w:t>
                            </w:r>
                            <w:sdt>
                              <w:sdtPr>
                                <w:rPr>
                                  <w:rFonts w:ascii="Times New Roman" w:hAnsi="Times New Roman" w:cs="Times New Roman"/>
                                  <w:sz w:val="20"/>
                                  <w:szCs w:val="20"/>
                                </w:rPr>
                                <w:tag w:val="goog_rdk_129"/>
                                <w:id w:val="-1534572135"/>
                              </w:sdtPr>
                              <w:sdtContent>
                                <w:sdt>
                                  <w:sdtPr>
                                    <w:rPr>
                                      <w:rFonts w:ascii="Times New Roman" w:hAnsi="Times New Roman" w:cs="Times New Roman"/>
                                      <w:sz w:val="20"/>
                                      <w:szCs w:val="20"/>
                                    </w:rPr>
                                    <w:tag w:val="goog_rdk_128"/>
                                    <w:id w:val="-1289419986"/>
                                  </w:sdtPr>
                                  <w:sdtContent>
                                    <w:r w:rsidR="00AB1B8A" w:rsidRPr="005E6CD0">
                                      <w:rPr>
                                        <w:rFonts w:ascii="Times New Roman" w:eastAsia="Times New Roman" w:hAnsi="Times New Roman" w:cs="Times New Roman"/>
                                        <w:color w:val="000000"/>
                                        <w:sz w:val="20"/>
                                        <w:szCs w:val="20"/>
                                      </w:rPr>
                                      <w:t xml:space="preserve"> Maximum Code Rate DL/UL 256QAM/64QAM, Polarization -45 to +45.</w:t>
                                    </w:r>
                                    <w:r w:rsidR="00AB1B8A" w:rsidRPr="005E6CD0">
                                      <w:rPr>
                                        <w:rFonts w:ascii="Times New Roman" w:hAnsi="Times New Roman" w:cs="Times New Roman"/>
                                        <w:sz w:val="20"/>
                                        <w:szCs w:val="20"/>
                                      </w:rPr>
                                      <w:t xml:space="preserve"> </w:t>
                                    </w:r>
                                  </w:sdtContent>
                                </w:sdt>
                              </w:sdtContent>
                            </w:sdt>
                          </w:sdtContent>
                        </w:sdt>
                        <w:sdt>
                          <w:sdtPr>
                            <w:rPr>
                              <w:rFonts w:ascii="Times New Roman" w:hAnsi="Times New Roman" w:cs="Times New Roman"/>
                              <w:sz w:val="20"/>
                              <w:szCs w:val="20"/>
                            </w:rPr>
                            <w:tag w:val="goog_rdk_129"/>
                            <w:id w:val="-1030255506"/>
                          </w:sdtPr>
                          <w:sdtContent/>
                        </w:sdt>
                      </w:sdtContent>
                    </w:sdt>
                  </w:p>
                </w:sdtContent>
              </w:sdt>
            </w:tc>
          </w:tr>
        </w:sdtContent>
      </w:sdt>
      <w:sdt>
        <w:sdtPr>
          <w:rPr>
            <w:rFonts w:ascii="Times New Roman" w:hAnsi="Times New Roman" w:cs="Times New Roman"/>
            <w:sz w:val="20"/>
            <w:szCs w:val="20"/>
          </w:rPr>
          <w:tag w:val="goog_rdk_123"/>
          <w:id w:val="-818804552"/>
        </w:sdtPr>
        <w:sdtContent>
          <w:tr w:rsidR="003A4502" w:rsidRPr="008B0BB6" w14:paraId="795EAE81" w14:textId="77777777" w:rsidTr="007C026F">
            <w:trPr>
              <w:jc w:val="center"/>
            </w:trPr>
            <w:tc>
              <w:tcPr>
                <w:tcW w:w="2576" w:type="dxa"/>
              </w:tcPr>
              <w:sdt>
                <w:sdtPr>
                  <w:rPr>
                    <w:rFonts w:ascii="Times New Roman" w:hAnsi="Times New Roman" w:cs="Times New Roman"/>
                    <w:sz w:val="20"/>
                    <w:szCs w:val="20"/>
                  </w:rPr>
                  <w:tag w:val="goog_rdk_125"/>
                  <w:id w:val="-503822806"/>
                </w:sdtPr>
                <w:sdtContent>
                  <w:p w14:paraId="16D29172" w14:textId="77777777" w:rsidR="003A4502" w:rsidRPr="005E6CD0" w:rsidRDefault="00000000" w:rsidP="003A4502">
                    <w:pPr>
                      <w:pBdr>
                        <w:top w:val="nil"/>
                        <w:left w:val="nil"/>
                        <w:bottom w:val="nil"/>
                        <w:right w:val="nil"/>
                        <w:between w:val="nil"/>
                      </w:pBdr>
                      <w:jc w:val="both"/>
                      <w:rPr>
                        <w:rFonts w:ascii="Times New Roman" w:eastAsia="Times New Roman" w:hAnsi="Times New Roman" w:cs="Times New Roman"/>
                        <w:color w:val="000000"/>
                        <w:sz w:val="20"/>
                        <w:szCs w:val="20"/>
                      </w:rPr>
                    </w:pPr>
                    <w:sdt>
                      <w:sdtPr>
                        <w:rPr>
                          <w:rFonts w:ascii="Times New Roman" w:hAnsi="Times New Roman" w:cs="Times New Roman"/>
                          <w:sz w:val="20"/>
                          <w:szCs w:val="20"/>
                        </w:rPr>
                        <w:tag w:val="goog_rdk_124"/>
                        <w:id w:val="1234356363"/>
                      </w:sdtPr>
                      <w:sdtContent>
                        <w:r w:rsidR="003A4502" w:rsidRPr="005E6CD0">
                          <w:rPr>
                            <w:rFonts w:ascii="Times New Roman" w:eastAsia="Times New Roman" w:hAnsi="Times New Roman" w:cs="Times New Roman"/>
                            <w:color w:val="000000"/>
                            <w:sz w:val="20"/>
                            <w:szCs w:val="20"/>
                          </w:rPr>
                          <w:t xml:space="preserve">FSS (Geostationary satellite orbit/GSO) </w:t>
                        </w:r>
                      </w:sdtContent>
                    </w:sdt>
                  </w:p>
                </w:sdtContent>
              </w:sdt>
            </w:tc>
            <w:tc>
              <w:tcPr>
                <w:tcW w:w="2075" w:type="dxa"/>
              </w:tcPr>
              <w:sdt>
                <w:sdtPr>
                  <w:rPr>
                    <w:rFonts w:ascii="Times New Roman" w:hAnsi="Times New Roman" w:cs="Times New Roman"/>
                    <w:sz w:val="20"/>
                    <w:szCs w:val="20"/>
                  </w:rPr>
                  <w:tag w:val="goog_rdk_127"/>
                  <w:id w:val="2023358993"/>
                </w:sdtPr>
                <w:sdtContent>
                  <w:p w14:paraId="2722869A" w14:textId="77777777" w:rsidR="003A4502" w:rsidRPr="005E6CD0" w:rsidRDefault="00000000" w:rsidP="003A4502">
                    <w:pPr>
                      <w:pBdr>
                        <w:top w:val="nil"/>
                        <w:left w:val="nil"/>
                        <w:bottom w:val="nil"/>
                        <w:right w:val="nil"/>
                        <w:between w:val="nil"/>
                      </w:pBdr>
                      <w:jc w:val="both"/>
                      <w:rPr>
                        <w:rFonts w:ascii="Times New Roman" w:eastAsia="Times New Roman" w:hAnsi="Times New Roman" w:cs="Times New Roman"/>
                        <w:color w:val="000000"/>
                        <w:sz w:val="20"/>
                        <w:szCs w:val="20"/>
                      </w:rPr>
                    </w:pPr>
                    <w:sdt>
                      <w:sdtPr>
                        <w:rPr>
                          <w:rFonts w:ascii="Times New Roman" w:hAnsi="Times New Roman" w:cs="Times New Roman"/>
                          <w:sz w:val="20"/>
                          <w:szCs w:val="20"/>
                        </w:rPr>
                        <w:tag w:val="goog_rdk_126"/>
                        <w:id w:val="195353214"/>
                      </w:sdtPr>
                      <w:sdtContent>
                        <w:r w:rsidR="003A4502" w:rsidRPr="005E6CD0">
                          <w:rPr>
                            <w:rFonts w:ascii="Times New Roman" w:eastAsia="Times New Roman" w:hAnsi="Times New Roman" w:cs="Times New Roman"/>
                            <w:color w:val="000000"/>
                            <w:sz w:val="20"/>
                            <w:szCs w:val="20"/>
                          </w:rPr>
                          <w:t>3700-3702 MHz</w:t>
                        </w:r>
                      </w:sdtContent>
                    </w:sdt>
                  </w:p>
                </w:sdtContent>
              </w:sdt>
            </w:tc>
            <w:tc>
              <w:tcPr>
                <w:tcW w:w="3072" w:type="dxa"/>
              </w:tcPr>
              <w:sdt>
                <w:sdtPr>
                  <w:rPr>
                    <w:rFonts w:ascii="Times New Roman" w:hAnsi="Times New Roman" w:cs="Times New Roman"/>
                    <w:sz w:val="20"/>
                    <w:szCs w:val="20"/>
                  </w:rPr>
                  <w:tag w:val="goog_rdk_129"/>
                  <w:id w:val="-1091395882"/>
                </w:sdtPr>
                <w:sdtContent>
                  <w:sdt>
                    <w:sdtPr>
                      <w:rPr>
                        <w:rFonts w:ascii="Times New Roman" w:hAnsi="Times New Roman" w:cs="Times New Roman"/>
                        <w:sz w:val="20"/>
                        <w:szCs w:val="20"/>
                      </w:rPr>
                      <w:tag w:val="goog_rdk_128"/>
                      <w:id w:val="-1611654162"/>
                    </w:sdtPr>
                    <w:sdtContent>
                      <w:sdt>
                        <w:sdtPr>
                          <w:rPr>
                            <w:rFonts w:ascii="Times New Roman" w:hAnsi="Times New Roman" w:cs="Times New Roman"/>
                            <w:sz w:val="20"/>
                            <w:szCs w:val="20"/>
                          </w:rPr>
                          <w:tag w:val="goog_rdk_129"/>
                          <w:id w:val="1175004810"/>
                        </w:sdtPr>
                        <w:sdtEndPr>
                          <w:rPr>
                            <w:highlight w:val="cyan"/>
                          </w:rPr>
                        </w:sdtEndPr>
                        <w:sdtContent>
                          <w:sdt>
                            <w:sdtPr>
                              <w:rPr>
                                <w:rFonts w:ascii="Times New Roman" w:hAnsi="Times New Roman" w:cs="Times New Roman"/>
                                <w:sz w:val="20"/>
                                <w:szCs w:val="20"/>
                              </w:rPr>
                              <w:tag w:val="goog_rdk_128"/>
                              <w:id w:val="-1153985225"/>
                            </w:sdtPr>
                            <w:sdtEndPr>
                              <w:rPr>
                                <w:highlight w:val="cyan"/>
                              </w:rPr>
                            </w:sdtEndPr>
                            <w:sdtContent>
                              <w:p w14:paraId="5BEFBE4A" w14:textId="77777777" w:rsidR="006B4A5E" w:rsidRPr="005E6CD0" w:rsidRDefault="006B4A5E" w:rsidP="00937A9C">
                                <w:pPr>
                                  <w:pBdr>
                                    <w:top w:val="nil"/>
                                    <w:left w:val="nil"/>
                                    <w:bottom w:val="nil"/>
                                    <w:right w:val="nil"/>
                                    <w:between w:val="nil"/>
                                  </w:pBdr>
                                  <w:spacing w:after="0"/>
                                  <w:rPr>
                                    <w:rFonts w:ascii="Times New Roman" w:eastAsia="Times New Roman" w:hAnsi="Times New Roman" w:cs="Times New Roman"/>
                                    <w:color w:val="000000"/>
                                    <w:sz w:val="20"/>
                                    <w:szCs w:val="20"/>
                                  </w:rPr>
                                </w:pPr>
                                <w:r w:rsidRPr="005E6CD0">
                                  <w:rPr>
                                    <w:rFonts w:ascii="Times New Roman" w:eastAsia="Times New Roman" w:hAnsi="Times New Roman" w:cs="Times New Roman"/>
                                    <w:color w:val="000000"/>
                                    <w:sz w:val="20"/>
                                    <w:szCs w:val="20"/>
                                  </w:rPr>
                                  <w:t xml:space="preserve">SNG For DVB-S2 services and for PTP (sequentially). Telkom 3S satellite at 118E. FEC DVB-S2 8-PSK ¾ and Point-to-Point (PTP) 16-APSK, polarization 55.8, maximum input of LNB </w:t>
                                </w:r>
                                <w:r w:rsidRPr="005E6CD0">
                                  <w:rPr>
                                    <w:rFonts w:ascii="Times New Roman" w:eastAsia="Times New Roman" w:hAnsi="Times New Roman" w:cs="Times New Roman"/>
                                    <w:color w:val="000000"/>
                                    <w:sz w:val="20"/>
                                    <w:szCs w:val="20"/>
                                  </w:rPr>
                                  <w:br/>
                                  <w:t xml:space="preserve">-53 dBm, maximum antenna gain 36.6 </w:t>
                                </w:r>
                                <w:proofErr w:type="spellStart"/>
                                <w:r w:rsidRPr="005E6CD0">
                                  <w:rPr>
                                    <w:rFonts w:ascii="Times New Roman" w:eastAsia="Times New Roman" w:hAnsi="Times New Roman" w:cs="Times New Roman"/>
                                    <w:color w:val="000000"/>
                                    <w:sz w:val="20"/>
                                    <w:szCs w:val="20"/>
                                  </w:rPr>
                                  <w:t>dBi</w:t>
                                </w:r>
                                <w:proofErr w:type="spellEnd"/>
                                <w:r w:rsidRPr="005E6CD0">
                                  <w:rPr>
                                    <w:rFonts w:ascii="Times New Roman" w:eastAsia="Times New Roman" w:hAnsi="Times New Roman" w:cs="Times New Roman"/>
                                    <w:color w:val="000000"/>
                                    <w:sz w:val="20"/>
                                    <w:szCs w:val="20"/>
                                  </w:rPr>
                                  <w:t>, and antenna diameter 2 m. Antenna noise temperature (K): 52 (10 deg El), 45 (20 deg El). Cross Pol: -30 dB (On Axis), -26 dB (in 1 dB BW). Azimuth and Elevation:</w:t>
                                </w:r>
                              </w:p>
                              <w:p w14:paraId="729280A8" w14:textId="53909A98" w:rsidR="003A4502" w:rsidRPr="0073216E" w:rsidRDefault="006B4A5E" w:rsidP="00937A9C">
                                <w:pPr>
                                  <w:pBdr>
                                    <w:top w:val="nil"/>
                                    <w:left w:val="nil"/>
                                    <w:bottom w:val="nil"/>
                                    <w:right w:val="nil"/>
                                    <w:between w:val="nil"/>
                                  </w:pBdr>
                                  <w:spacing w:after="0"/>
                                  <w:rPr>
                                    <w:rFonts w:ascii="Times New Roman" w:hAnsi="Times New Roman" w:cs="Times New Roman"/>
                                    <w:sz w:val="20"/>
                                    <w:szCs w:val="20"/>
                                    <w:highlight w:val="cyan"/>
                                    <w:lang w:val="fr-FR"/>
                                  </w:rPr>
                                </w:pPr>
                                <w:proofErr w:type="gramStart"/>
                                <w:r w:rsidRPr="0073216E">
                                  <w:rPr>
                                    <w:rFonts w:ascii="Times New Roman" w:eastAsia="Times New Roman" w:hAnsi="Times New Roman" w:cs="Times New Roman"/>
                                    <w:color w:val="000000"/>
                                    <w:sz w:val="20"/>
                                    <w:szCs w:val="20"/>
                                    <w:lang w:val="fr-FR"/>
                                  </w:rPr>
                                  <w:t>location</w:t>
                                </w:r>
                                <w:proofErr w:type="gramEnd"/>
                                <w:r w:rsidRPr="0073216E">
                                  <w:rPr>
                                    <w:rFonts w:ascii="Times New Roman" w:eastAsia="Times New Roman" w:hAnsi="Times New Roman" w:cs="Times New Roman"/>
                                    <w:color w:val="000000"/>
                                    <w:sz w:val="20"/>
                                    <w:szCs w:val="20"/>
                                    <w:lang w:val="fr-FR"/>
                                  </w:rPr>
                                  <w:t xml:space="preserve"> 1: 56.456; 75.33, location 2: 56.462; 75.327</w:t>
                                </w:r>
                                <w:proofErr w:type="gramStart"/>
                                <w:r w:rsidRPr="0073216E">
                                  <w:rPr>
                                    <w:rFonts w:ascii="Times New Roman" w:eastAsia="Times New Roman" w:hAnsi="Times New Roman" w:cs="Times New Roman"/>
                                    <w:color w:val="000000"/>
                                    <w:sz w:val="20"/>
                                    <w:szCs w:val="20"/>
                                    <w:lang w:val="fr-FR"/>
                                  </w:rPr>
                                  <w:t>,  location</w:t>
                                </w:r>
                                <w:proofErr w:type="gramEnd"/>
                                <w:r w:rsidRPr="0073216E">
                                  <w:rPr>
                                    <w:rFonts w:ascii="Times New Roman" w:eastAsia="Times New Roman" w:hAnsi="Times New Roman" w:cs="Times New Roman"/>
                                    <w:color w:val="000000"/>
                                    <w:sz w:val="20"/>
                                    <w:szCs w:val="20"/>
                                    <w:lang w:val="fr-FR"/>
                                  </w:rPr>
                                  <w:t xml:space="preserve"> 3: 56.461; 75.328, location 4: 56.452; 75.33, location 5: 56.456: 75.33.</w:t>
                                </w:r>
                              </w:p>
                            </w:sdtContent>
                          </w:sdt>
                        </w:sdtContent>
                      </w:sdt>
                    </w:sdtContent>
                  </w:sdt>
                </w:sdtContent>
              </w:sdt>
            </w:tc>
          </w:tr>
        </w:sdtContent>
      </w:sdt>
      <w:sdt>
        <w:sdtPr>
          <w:rPr>
            <w:rFonts w:ascii="Times New Roman" w:hAnsi="Times New Roman" w:cs="Times New Roman"/>
            <w:sz w:val="20"/>
            <w:szCs w:val="20"/>
          </w:rPr>
          <w:tag w:val="goog_rdk_130"/>
          <w:id w:val="1229350323"/>
        </w:sdtPr>
        <w:sdtContent>
          <w:tr w:rsidR="003A4502" w:rsidRPr="005E6CD0" w14:paraId="12C797D9" w14:textId="77777777" w:rsidTr="007C026F">
            <w:trPr>
              <w:jc w:val="center"/>
            </w:trPr>
            <w:tc>
              <w:tcPr>
                <w:tcW w:w="2576" w:type="dxa"/>
              </w:tcPr>
              <w:sdt>
                <w:sdtPr>
                  <w:rPr>
                    <w:rFonts w:ascii="Times New Roman" w:hAnsi="Times New Roman" w:cs="Times New Roman"/>
                    <w:sz w:val="20"/>
                    <w:szCs w:val="20"/>
                  </w:rPr>
                  <w:tag w:val="goog_rdk_132"/>
                  <w:id w:val="1828789661"/>
                </w:sdtPr>
                <w:sdtContent>
                  <w:p w14:paraId="40598645" w14:textId="77777777" w:rsidR="003A4502" w:rsidRPr="005E6CD0" w:rsidRDefault="00000000" w:rsidP="003A4502">
                    <w:pPr>
                      <w:pBdr>
                        <w:top w:val="nil"/>
                        <w:left w:val="nil"/>
                        <w:bottom w:val="nil"/>
                        <w:right w:val="nil"/>
                        <w:between w:val="nil"/>
                      </w:pBdr>
                      <w:jc w:val="both"/>
                      <w:rPr>
                        <w:rFonts w:ascii="Times New Roman" w:eastAsia="Times New Roman" w:hAnsi="Times New Roman" w:cs="Times New Roman"/>
                        <w:color w:val="000000"/>
                        <w:sz w:val="20"/>
                        <w:szCs w:val="20"/>
                      </w:rPr>
                    </w:pPr>
                    <w:sdt>
                      <w:sdtPr>
                        <w:rPr>
                          <w:rFonts w:ascii="Times New Roman" w:hAnsi="Times New Roman" w:cs="Times New Roman"/>
                          <w:sz w:val="20"/>
                          <w:szCs w:val="20"/>
                        </w:rPr>
                        <w:tag w:val="goog_rdk_131"/>
                        <w:id w:val="-893499779"/>
                      </w:sdtPr>
                      <w:sdtContent>
                        <w:r w:rsidR="003A4502" w:rsidRPr="005E6CD0">
                          <w:rPr>
                            <w:rFonts w:ascii="Times New Roman" w:eastAsia="Times New Roman" w:hAnsi="Times New Roman" w:cs="Times New Roman"/>
                            <w:color w:val="000000"/>
                            <w:sz w:val="20"/>
                            <w:szCs w:val="20"/>
                          </w:rPr>
                          <w:t>Guard Band (GB)</w:t>
                        </w:r>
                      </w:sdtContent>
                    </w:sdt>
                  </w:p>
                </w:sdtContent>
              </w:sdt>
            </w:tc>
            <w:tc>
              <w:tcPr>
                <w:tcW w:w="2075" w:type="dxa"/>
              </w:tcPr>
              <w:sdt>
                <w:sdtPr>
                  <w:rPr>
                    <w:rFonts w:ascii="Times New Roman" w:hAnsi="Times New Roman" w:cs="Times New Roman"/>
                    <w:sz w:val="20"/>
                    <w:szCs w:val="20"/>
                  </w:rPr>
                  <w:tag w:val="goog_rdk_134"/>
                  <w:id w:val="991067134"/>
                </w:sdtPr>
                <w:sdtContent>
                  <w:p w14:paraId="4580E533" w14:textId="77777777" w:rsidR="003A4502" w:rsidRPr="005E6CD0" w:rsidRDefault="00000000" w:rsidP="003A4502">
                    <w:pPr>
                      <w:pBdr>
                        <w:top w:val="nil"/>
                        <w:left w:val="nil"/>
                        <w:bottom w:val="nil"/>
                        <w:right w:val="nil"/>
                        <w:between w:val="nil"/>
                      </w:pBdr>
                      <w:jc w:val="both"/>
                      <w:rPr>
                        <w:rFonts w:ascii="Times New Roman" w:eastAsia="Times New Roman" w:hAnsi="Times New Roman" w:cs="Times New Roman"/>
                        <w:color w:val="000000"/>
                        <w:sz w:val="20"/>
                        <w:szCs w:val="20"/>
                      </w:rPr>
                    </w:pPr>
                    <w:sdt>
                      <w:sdtPr>
                        <w:rPr>
                          <w:rFonts w:ascii="Times New Roman" w:hAnsi="Times New Roman" w:cs="Times New Roman"/>
                          <w:sz w:val="20"/>
                          <w:szCs w:val="20"/>
                        </w:rPr>
                        <w:tag w:val="goog_rdk_133"/>
                        <w:id w:val="1390143892"/>
                      </w:sdtPr>
                      <w:sdtContent>
                        <w:r w:rsidR="003A4502" w:rsidRPr="005E6CD0">
                          <w:rPr>
                            <w:rFonts w:ascii="Times New Roman" w:eastAsia="Times New Roman" w:hAnsi="Times New Roman" w:cs="Times New Roman"/>
                            <w:color w:val="000000"/>
                            <w:sz w:val="20"/>
                            <w:szCs w:val="20"/>
                          </w:rPr>
                          <w:t xml:space="preserve">3600-3700 MHz </w:t>
                        </w:r>
                      </w:sdtContent>
                    </w:sdt>
                  </w:p>
                </w:sdtContent>
              </w:sdt>
            </w:tc>
            <w:tc>
              <w:tcPr>
                <w:tcW w:w="3072" w:type="dxa"/>
              </w:tcPr>
              <w:sdt>
                <w:sdtPr>
                  <w:rPr>
                    <w:rFonts w:ascii="Times New Roman" w:hAnsi="Times New Roman" w:cs="Times New Roman"/>
                    <w:sz w:val="20"/>
                    <w:szCs w:val="20"/>
                  </w:rPr>
                  <w:tag w:val="goog_rdk_136"/>
                  <w:id w:val="-849177219"/>
                </w:sdtPr>
                <w:sdtContent>
                  <w:p w14:paraId="7CE5B116" w14:textId="77777777" w:rsidR="003A4502" w:rsidRPr="005E6CD0" w:rsidRDefault="00000000" w:rsidP="00937A9C">
                    <w:pPr>
                      <w:pBdr>
                        <w:top w:val="nil"/>
                        <w:left w:val="nil"/>
                        <w:bottom w:val="nil"/>
                        <w:right w:val="nil"/>
                        <w:between w:val="nil"/>
                      </w:pBdr>
                      <w:rPr>
                        <w:rFonts w:ascii="Times New Roman" w:eastAsia="Times New Roman" w:hAnsi="Times New Roman" w:cs="Times New Roman"/>
                        <w:color w:val="000000"/>
                        <w:sz w:val="20"/>
                        <w:szCs w:val="20"/>
                      </w:rPr>
                    </w:pPr>
                    <w:sdt>
                      <w:sdtPr>
                        <w:rPr>
                          <w:rFonts w:ascii="Times New Roman" w:hAnsi="Times New Roman" w:cs="Times New Roman"/>
                          <w:sz w:val="20"/>
                          <w:szCs w:val="20"/>
                        </w:rPr>
                        <w:tag w:val="goog_rdk_135"/>
                        <w:id w:val="207234311"/>
                      </w:sdtPr>
                      <w:sdtContent>
                        <w:r w:rsidR="003A4502" w:rsidRPr="005E6CD0">
                          <w:rPr>
                            <w:rFonts w:ascii="Times New Roman" w:eastAsia="Times New Roman" w:hAnsi="Times New Roman" w:cs="Times New Roman"/>
                            <w:color w:val="000000"/>
                            <w:sz w:val="20"/>
                            <w:szCs w:val="20"/>
                          </w:rPr>
                          <w:t xml:space="preserve">100 MHz considering the recent coexistence study in Hongkong and China. </w:t>
                        </w:r>
                      </w:sdtContent>
                    </w:sdt>
                  </w:p>
                </w:sdtContent>
              </w:sdt>
            </w:tc>
          </w:tr>
        </w:sdtContent>
      </w:sdt>
      <w:sdt>
        <w:sdtPr>
          <w:rPr>
            <w:rFonts w:ascii="Times New Roman" w:hAnsi="Times New Roman" w:cs="Times New Roman"/>
            <w:sz w:val="20"/>
            <w:szCs w:val="20"/>
          </w:rPr>
          <w:tag w:val="goog_rdk_137"/>
          <w:id w:val="1865946507"/>
        </w:sdtPr>
        <w:sdtContent>
          <w:tr w:rsidR="003A4502" w:rsidRPr="005E6CD0" w14:paraId="3F28AA27" w14:textId="77777777" w:rsidTr="007C026F">
            <w:trPr>
              <w:jc w:val="center"/>
            </w:trPr>
            <w:tc>
              <w:tcPr>
                <w:tcW w:w="2576" w:type="dxa"/>
              </w:tcPr>
              <w:sdt>
                <w:sdtPr>
                  <w:rPr>
                    <w:rFonts w:ascii="Times New Roman" w:hAnsi="Times New Roman" w:cs="Times New Roman"/>
                    <w:sz w:val="20"/>
                    <w:szCs w:val="20"/>
                  </w:rPr>
                  <w:tag w:val="goog_rdk_139"/>
                  <w:id w:val="952209760"/>
                </w:sdtPr>
                <w:sdtContent>
                  <w:p w14:paraId="0E19273E" w14:textId="77777777" w:rsidR="003A4502" w:rsidRPr="005E6CD0" w:rsidRDefault="00000000" w:rsidP="003A4502">
                    <w:pPr>
                      <w:pBdr>
                        <w:top w:val="nil"/>
                        <w:left w:val="nil"/>
                        <w:bottom w:val="nil"/>
                        <w:right w:val="nil"/>
                        <w:between w:val="nil"/>
                      </w:pBdr>
                      <w:jc w:val="both"/>
                      <w:rPr>
                        <w:rFonts w:ascii="Times New Roman" w:eastAsia="Times New Roman" w:hAnsi="Times New Roman" w:cs="Times New Roman"/>
                        <w:color w:val="000000"/>
                        <w:sz w:val="20"/>
                        <w:szCs w:val="20"/>
                      </w:rPr>
                    </w:pPr>
                    <w:sdt>
                      <w:sdtPr>
                        <w:rPr>
                          <w:rFonts w:ascii="Times New Roman" w:hAnsi="Times New Roman" w:cs="Times New Roman"/>
                          <w:sz w:val="20"/>
                          <w:szCs w:val="20"/>
                        </w:rPr>
                        <w:tag w:val="goog_rdk_138"/>
                        <w:id w:val="-390264785"/>
                      </w:sdtPr>
                      <w:sdtContent>
                        <w:r w:rsidR="003A4502" w:rsidRPr="005E6CD0">
                          <w:rPr>
                            <w:rFonts w:ascii="Times New Roman" w:eastAsia="Times New Roman" w:hAnsi="Times New Roman" w:cs="Times New Roman"/>
                            <w:color w:val="000000"/>
                            <w:sz w:val="20"/>
                            <w:szCs w:val="20"/>
                          </w:rPr>
                          <w:t>BPF Suppression</w:t>
                        </w:r>
                      </w:sdtContent>
                    </w:sdt>
                  </w:p>
                </w:sdtContent>
              </w:sdt>
            </w:tc>
            <w:tc>
              <w:tcPr>
                <w:tcW w:w="2075" w:type="dxa"/>
              </w:tcPr>
              <w:sdt>
                <w:sdtPr>
                  <w:rPr>
                    <w:rFonts w:ascii="Times New Roman" w:hAnsi="Times New Roman" w:cs="Times New Roman"/>
                    <w:sz w:val="20"/>
                    <w:szCs w:val="20"/>
                  </w:rPr>
                  <w:tag w:val="goog_rdk_141"/>
                  <w:id w:val="-1399666718"/>
                </w:sdtPr>
                <w:sdtContent>
                  <w:p w14:paraId="76032CF8" w14:textId="77777777" w:rsidR="003A4502" w:rsidRPr="005E6CD0" w:rsidRDefault="00000000" w:rsidP="003A4502">
                    <w:pPr>
                      <w:pBdr>
                        <w:top w:val="nil"/>
                        <w:left w:val="nil"/>
                        <w:bottom w:val="nil"/>
                        <w:right w:val="nil"/>
                        <w:between w:val="nil"/>
                      </w:pBdr>
                      <w:jc w:val="both"/>
                      <w:rPr>
                        <w:rFonts w:ascii="Times New Roman" w:eastAsia="Times New Roman" w:hAnsi="Times New Roman" w:cs="Times New Roman"/>
                        <w:color w:val="000000"/>
                        <w:sz w:val="20"/>
                        <w:szCs w:val="20"/>
                      </w:rPr>
                    </w:pPr>
                    <w:sdt>
                      <w:sdtPr>
                        <w:rPr>
                          <w:rFonts w:ascii="Times New Roman" w:hAnsi="Times New Roman" w:cs="Times New Roman"/>
                          <w:sz w:val="20"/>
                          <w:szCs w:val="20"/>
                        </w:rPr>
                        <w:tag w:val="goog_rdk_140"/>
                        <w:id w:val="2084183475"/>
                      </w:sdtPr>
                      <w:sdtContent>
                        <w:r w:rsidR="003A4502" w:rsidRPr="005E6CD0">
                          <w:rPr>
                            <w:rFonts w:ascii="Times New Roman" w:eastAsia="Times New Roman" w:hAnsi="Times New Roman" w:cs="Times New Roman"/>
                            <w:color w:val="000000"/>
                            <w:sz w:val="20"/>
                            <w:szCs w:val="20"/>
                          </w:rPr>
                          <w:t xml:space="preserve">3700-4200 MHz </w:t>
                        </w:r>
                      </w:sdtContent>
                    </w:sdt>
                  </w:p>
                </w:sdtContent>
              </w:sdt>
            </w:tc>
            <w:tc>
              <w:tcPr>
                <w:tcW w:w="3072" w:type="dxa"/>
              </w:tcPr>
              <w:sdt>
                <w:sdtPr>
                  <w:rPr>
                    <w:rFonts w:ascii="Times New Roman" w:hAnsi="Times New Roman" w:cs="Times New Roman"/>
                    <w:sz w:val="20"/>
                    <w:szCs w:val="20"/>
                  </w:rPr>
                  <w:tag w:val="goog_rdk_143"/>
                  <w:id w:val="-702245272"/>
                </w:sdtPr>
                <w:sdtContent>
                  <w:p w14:paraId="72E10FD1" w14:textId="77777777" w:rsidR="003A4502" w:rsidRPr="005E6CD0" w:rsidRDefault="00000000" w:rsidP="00937A9C">
                    <w:pPr>
                      <w:pBdr>
                        <w:top w:val="nil"/>
                        <w:left w:val="nil"/>
                        <w:bottom w:val="nil"/>
                        <w:right w:val="nil"/>
                        <w:between w:val="nil"/>
                      </w:pBdr>
                      <w:rPr>
                        <w:rFonts w:ascii="Times New Roman" w:eastAsia="Times New Roman" w:hAnsi="Times New Roman" w:cs="Times New Roman"/>
                        <w:color w:val="000000"/>
                        <w:sz w:val="20"/>
                        <w:szCs w:val="20"/>
                      </w:rPr>
                    </w:pPr>
                    <w:sdt>
                      <w:sdtPr>
                        <w:rPr>
                          <w:rFonts w:ascii="Times New Roman" w:hAnsi="Times New Roman" w:cs="Times New Roman"/>
                          <w:sz w:val="20"/>
                          <w:szCs w:val="20"/>
                        </w:rPr>
                        <w:tag w:val="goog_rdk_142"/>
                        <w:id w:val="-1995945715"/>
                      </w:sdtPr>
                      <w:sdtContent>
                        <w:r w:rsidR="003A4502" w:rsidRPr="005E6CD0">
                          <w:rPr>
                            <w:rFonts w:ascii="Times New Roman" w:eastAsia="Times New Roman" w:hAnsi="Times New Roman" w:cs="Times New Roman"/>
                            <w:color w:val="000000"/>
                            <w:sz w:val="20"/>
                            <w:szCs w:val="20"/>
                          </w:rPr>
                          <w:t xml:space="preserve">Minimum rejection (below 3.6 GHz) is 60 dB with maximum insertion loss 0.4 </w:t>
                        </w:r>
                        <w:proofErr w:type="spellStart"/>
                        <w:r w:rsidR="003A4502" w:rsidRPr="005E6CD0">
                          <w:rPr>
                            <w:rFonts w:ascii="Times New Roman" w:eastAsia="Times New Roman" w:hAnsi="Times New Roman" w:cs="Times New Roman"/>
                            <w:color w:val="000000"/>
                            <w:sz w:val="20"/>
                            <w:szCs w:val="20"/>
                          </w:rPr>
                          <w:t>dB.</w:t>
                        </w:r>
                        <w:proofErr w:type="spellEnd"/>
                      </w:sdtContent>
                    </w:sdt>
                  </w:p>
                </w:sdtContent>
              </w:sdt>
            </w:tc>
          </w:tr>
        </w:sdtContent>
      </w:sdt>
    </w:tbl>
    <w:p w14:paraId="3D237E24" w14:textId="77777777" w:rsidR="003A4502" w:rsidRPr="007F20D1" w:rsidRDefault="003A4502" w:rsidP="007C026F">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20D1">
        <w:rPr>
          <w:rFonts w:ascii="Times New Roman" w:eastAsia="Times New Roman" w:hAnsi="Times New Roman" w:cs="Times New Roman"/>
          <w:color w:val="000000"/>
        </w:rPr>
        <w:t>Many variable</w:t>
      </w:r>
      <w:sdt>
        <w:sdtPr>
          <w:rPr>
            <w:rFonts w:ascii="Times New Roman" w:hAnsi="Times New Roman" w:cs="Times New Roman"/>
          </w:rPr>
          <w:tag w:val="goog_rdk_147"/>
          <w:id w:val="-1441129673"/>
        </w:sdtPr>
        <w:sdtContent>
          <w:r w:rsidRPr="007F20D1">
            <w:rPr>
              <w:rFonts w:ascii="Times New Roman" w:eastAsia="Times New Roman" w:hAnsi="Times New Roman" w:cs="Times New Roman"/>
              <w:color w:val="000000"/>
            </w:rPr>
            <w:t>s are</w:t>
          </w:r>
        </w:sdtContent>
      </w:sdt>
      <w:r w:rsidRPr="007F20D1">
        <w:rPr>
          <w:rFonts w:ascii="Times New Roman" w:eastAsia="Times New Roman" w:hAnsi="Times New Roman" w:cs="Times New Roman"/>
          <w:color w:val="000000"/>
        </w:rPr>
        <w:t xml:space="preserve"> tested during the </w:t>
      </w:r>
      <w:sdt>
        <w:sdtPr>
          <w:rPr>
            <w:rFonts w:ascii="Times New Roman" w:hAnsi="Times New Roman" w:cs="Times New Roman"/>
          </w:rPr>
          <w:tag w:val="goog_rdk_149"/>
          <w:id w:val="1106391070"/>
        </w:sdtPr>
        <w:sdtContent>
          <w:r w:rsidRPr="007F20D1">
            <w:rPr>
              <w:rFonts w:ascii="Times New Roman" w:eastAsia="Times New Roman" w:hAnsi="Times New Roman" w:cs="Times New Roman"/>
              <w:color w:val="000000"/>
            </w:rPr>
            <w:t>c</w:t>
          </w:r>
        </w:sdtContent>
      </w:sdt>
      <w:r w:rsidRPr="007F20D1">
        <w:rPr>
          <w:rFonts w:ascii="Times New Roman" w:eastAsia="Times New Roman" w:hAnsi="Times New Roman" w:cs="Times New Roman"/>
          <w:color w:val="000000"/>
        </w:rPr>
        <w:t>oexistence field trial for two scenarios</w:t>
      </w:r>
      <w:sdt>
        <w:sdtPr>
          <w:rPr>
            <w:rFonts w:ascii="Times New Roman" w:hAnsi="Times New Roman" w:cs="Times New Roman"/>
          </w:rPr>
          <w:tag w:val="goog_rdk_151"/>
          <w:id w:val="-354808739"/>
        </w:sdtPr>
        <w:sdtContent>
          <w:r w:rsidRPr="007F20D1">
            <w:rPr>
              <w:rFonts w:ascii="Times New Roman" w:eastAsia="Times New Roman" w:hAnsi="Times New Roman" w:cs="Times New Roman"/>
              <w:color w:val="000000"/>
            </w:rPr>
            <w:t>,</w:t>
          </w:r>
        </w:sdtContent>
      </w:sdt>
      <w:r w:rsidRPr="007F20D1">
        <w:rPr>
          <w:rFonts w:ascii="Times New Roman" w:eastAsia="Times New Roman" w:hAnsi="Times New Roman" w:cs="Times New Roman"/>
          <w:color w:val="000000"/>
        </w:rPr>
        <w:t xml:space="preserve"> where FSS earth station lower than 5G</w:t>
      </w:r>
      <w:sdt>
        <w:sdtPr>
          <w:rPr>
            <w:rFonts w:ascii="Times New Roman" w:hAnsi="Times New Roman" w:cs="Times New Roman"/>
          </w:rPr>
          <w:tag w:val="goog_rdk_152"/>
          <w:id w:val="-1642268870"/>
        </w:sdtPr>
        <w:sdtContent>
          <w:r w:rsidRPr="007F20D1">
            <w:rPr>
              <w:rFonts w:ascii="Times New Roman" w:eastAsia="Times New Roman" w:hAnsi="Times New Roman" w:cs="Times New Roman"/>
              <w:color w:val="000000"/>
            </w:rPr>
            <w:t>-NR</w:t>
          </w:r>
        </w:sdtContent>
      </w:sdt>
      <w:r w:rsidRPr="007F20D1">
        <w:rPr>
          <w:rFonts w:ascii="Times New Roman" w:eastAsia="Times New Roman" w:hAnsi="Times New Roman" w:cs="Times New Roman"/>
          <w:color w:val="000000"/>
        </w:rPr>
        <w:t xml:space="preserve"> transmitter in LOS condition and earth station lower than 5G transmitter in NLOS condition</w:t>
      </w:r>
      <w:sdt>
        <w:sdtPr>
          <w:rPr>
            <w:rFonts w:ascii="Times New Roman" w:hAnsi="Times New Roman" w:cs="Times New Roman"/>
          </w:rPr>
          <w:tag w:val="goog_rdk_153"/>
          <w:id w:val="-565730350"/>
        </w:sdtPr>
        <w:sdtContent>
          <w:r w:rsidRPr="007F20D1">
            <w:rPr>
              <w:rFonts w:ascii="Times New Roman" w:eastAsia="Times New Roman" w:hAnsi="Times New Roman" w:cs="Times New Roman"/>
              <w:color w:val="000000"/>
            </w:rPr>
            <w:t xml:space="preserve">. </w:t>
          </w:r>
        </w:sdtContent>
      </w:sdt>
      <w:r w:rsidRPr="007F20D1">
        <w:rPr>
          <w:rFonts w:ascii="Times New Roman" w:hAnsi="Times New Roman" w:cs="Times New Roman"/>
        </w:rPr>
        <w:t>The experiment conducted with v</w:t>
      </w:r>
      <w:r w:rsidRPr="007F20D1">
        <w:rPr>
          <w:rFonts w:ascii="Times New Roman" w:eastAsia="Times New Roman" w:hAnsi="Times New Roman" w:cs="Times New Roman"/>
          <w:color w:val="000000"/>
        </w:rPr>
        <w:t xml:space="preserve">arious distance between 5G and FSS earth station, varying 5G power transmit configuration, and UE near-far location </w:t>
      </w:r>
      <w:proofErr w:type="gramStart"/>
      <w:r w:rsidRPr="007F20D1">
        <w:rPr>
          <w:rFonts w:ascii="Times New Roman" w:eastAsia="Times New Roman" w:hAnsi="Times New Roman" w:cs="Times New Roman"/>
          <w:color w:val="000000"/>
        </w:rPr>
        <w:t>relatively</w:t>
      </w:r>
      <w:proofErr w:type="gramEnd"/>
      <w:r w:rsidRPr="007F20D1">
        <w:rPr>
          <w:rFonts w:ascii="Times New Roman" w:eastAsia="Times New Roman" w:hAnsi="Times New Roman" w:cs="Times New Roman"/>
          <w:color w:val="000000"/>
        </w:rPr>
        <w:t xml:space="preserve"> to the FSS earth station. The tests are conducted for two different services which are SNG DVB-S2 and VSAT PTP (Point-To-Point).</w:t>
      </w:r>
    </w:p>
    <w:p w14:paraId="15AAF902" w14:textId="77777777" w:rsidR="003A4502" w:rsidRPr="006B67BD" w:rsidRDefault="003A4502" w:rsidP="00937A9C">
      <w:pPr>
        <w:pBdr>
          <w:top w:val="nil"/>
          <w:left w:val="nil"/>
          <w:bottom w:val="nil"/>
          <w:right w:val="nil"/>
          <w:between w:val="nil"/>
        </w:pBdr>
        <w:spacing w:after="0" w:line="240" w:lineRule="auto"/>
        <w:jc w:val="center"/>
      </w:pPr>
    </w:p>
    <w:sdt>
      <w:sdtPr>
        <w:tag w:val="goog_rdk_156"/>
        <w:id w:val="87666562"/>
      </w:sdtPr>
      <w:sdtContent>
        <w:p w14:paraId="5B1F719B" w14:textId="77777777" w:rsidR="003A4502" w:rsidRPr="006B67BD" w:rsidRDefault="003A4502" w:rsidP="007C026F">
          <w:pPr>
            <w:pBdr>
              <w:top w:val="nil"/>
              <w:left w:val="nil"/>
              <w:bottom w:val="nil"/>
              <w:right w:val="nil"/>
              <w:between w:val="nil"/>
            </w:pBdr>
            <w:jc w:val="center"/>
          </w:pPr>
          <w:r w:rsidRPr="006B67BD">
            <w:rPr>
              <w:noProof/>
              <w:lang w:val="en-NZ" w:eastAsia="en-NZ"/>
            </w:rPr>
            <w:drawing>
              <wp:inline distT="0" distB="0" distL="0" distR="0" wp14:anchorId="1F4CD1CD" wp14:editId="611955F3">
                <wp:extent cx="4857214" cy="1296193"/>
                <wp:effectExtent l="0" t="0" r="0" b="0"/>
                <wp:docPr id="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2"/>
                        <a:srcRect/>
                        <a:stretch>
                          <a:fillRect/>
                        </a:stretch>
                      </pic:blipFill>
                      <pic:spPr>
                        <a:xfrm>
                          <a:off x="0" y="0"/>
                          <a:ext cx="4857214" cy="1296193"/>
                        </a:xfrm>
                        <a:prstGeom prst="rect">
                          <a:avLst/>
                        </a:prstGeom>
                        <a:ln/>
                      </pic:spPr>
                    </pic:pic>
                  </a:graphicData>
                </a:graphic>
              </wp:inline>
            </w:drawing>
          </w:r>
          <w:sdt>
            <w:sdtPr>
              <w:tag w:val="goog_rdk_155"/>
              <w:id w:val="-1146814419"/>
            </w:sdtPr>
            <w:sdtContent/>
          </w:sdt>
        </w:p>
      </w:sdtContent>
    </w:sdt>
    <w:p w14:paraId="20E82492" w14:textId="06A62064" w:rsidR="003A4502" w:rsidRPr="006B67BD" w:rsidRDefault="003A4502" w:rsidP="003A4502">
      <w:pPr>
        <w:pBdr>
          <w:top w:val="nil"/>
          <w:left w:val="nil"/>
          <w:bottom w:val="nil"/>
          <w:right w:val="nil"/>
          <w:between w:val="nil"/>
        </w:pBdr>
        <w:jc w:val="right"/>
      </w:pPr>
    </w:p>
    <w:sdt>
      <w:sdtPr>
        <w:tag w:val="goog_rdk_160"/>
        <w:id w:val="1954442491"/>
      </w:sdtPr>
      <w:sdtContent>
        <w:p w14:paraId="63A71BF3" w14:textId="04CFB4A8" w:rsidR="003A4502" w:rsidRPr="006B67BD" w:rsidRDefault="00000000" w:rsidP="001B03A8">
          <w:pPr>
            <w:pBdr>
              <w:top w:val="nil"/>
              <w:left w:val="nil"/>
              <w:bottom w:val="nil"/>
              <w:right w:val="nil"/>
              <w:between w:val="nil"/>
            </w:pBdr>
            <w:jc w:val="center"/>
          </w:pPr>
          <w:sdt>
            <w:sdtPr>
              <w:tag w:val="goog_rdk_159"/>
              <w:id w:val="1106006250"/>
            </w:sdtPr>
            <w:sdtContent>
              <w:r w:rsidR="003A4502" w:rsidRPr="006B67BD">
                <w:t>Fig. 2. Scenarios used during the real-field trial.</w:t>
              </w:r>
            </w:sdtContent>
          </w:sdt>
        </w:p>
      </w:sdtContent>
    </w:sdt>
    <w:p w14:paraId="1CE81BE3" w14:textId="77777777" w:rsidR="003A4502" w:rsidRPr="006B67BD" w:rsidRDefault="003A4502" w:rsidP="00937A9C">
      <w:pPr>
        <w:pBdr>
          <w:top w:val="nil"/>
          <w:left w:val="nil"/>
          <w:bottom w:val="nil"/>
          <w:right w:val="nil"/>
          <w:between w:val="nil"/>
        </w:pBdr>
        <w:spacing w:after="0" w:line="240" w:lineRule="auto"/>
        <w:ind w:firstLine="1440"/>
      </w:pPr>
    </w:p>
    <w:p w14:paraId="0F828871" w14:textId="77777777" w:rsidR="003A4502" w:rsidRPr="007F20D1" w:rsidRDefault="003A4502" w:rsidP="007C026F">
      <w:pPr>
        <w:pBdr>
          <w:top w:val="nil"/>
          <w:left w:val="nil"/>
          <w:bottom w:val="nil"/>
          <w:right w:val="nil"/>
          <w:between w:val="nil"/>
        </w:pBdr>
        <w:spacing w:after="0" w:line="240" w:lineRule="auto"/>
        <w:jc w:val="both"/>
        <w:rPr>
          <w:rFonts w:ascii="Times New Roman" w:hAnsi="Times New Roman" w:cs="Times New Roman"/>
          <w:sz w:val="24"/>
          <w:szCs w:val="24"/>
        </w:rPr>
      </w:pPr>
      <w:r w:rsidRPr="007F20D1">
        <w:rPr>
          <w:rFonts w:ascii="Times New Roman" w:hAnsi="Times New Roman" w:cs="Times New Roman"/>
          <w:sz w:val="24"/>
          <w:szCs w:val="24"/>
        </w:rPr>
        <w:t xml:space="preserve">The different locations of earth station for various distances (see Fig. 2) for Scenario 1A, Scenario 1B, and Scenario 2 are defined as in Point 1, Point 2, </w:t>
      </w:r>
      <w:r w:rsidRPr="007F20D1">
        <w:rPr>
          <w:rFonts w:ascii="Times New Roman" w:hAnsi="Times New Roman" w:cs="Times New Roman"/>
          <w:sz w:val="24"/>
          <w:szCs w:val="24"/>
        </w:rPr>
        <w:br/>
        <w:t>Point 3, Point 4, and Point 5 (see Table 2) are shown in Fig. 3.</w:t>
      </w:r>
    </w:p>
    <w:p w14:paraId="1DB91AA3" w14:textId="77777777" w:rsidR="003A4502" w:rsidRPr="007F20D1" w:rsidRDefault="003A4502" w:rsidP="00937A9C">
      <w:pPr>
        <w:pBdr>
          <w:top w:val="nil"/>
          <w:left w:val="nil"/>
          <w:bottom w:val="nil"/>
          <w:right w:val="nil"/>
          <w:between w:val="nil"/>
        </w:pBdr>
        <w:spacing w:after="0" w:line="240" w:lineRule="auto"/>
        <w:ind w:left="1440"/>
        <w:rPr>
          <w:rFonts w:ascii="Times New Roman" w:hAnsi="Times New Roman" w:cs="Times New Roman"/>
          <w:sz w:val="24"/>
          <w:szCs w:val="24"/>
        </w:rPr>
      </w:pPr>
    </w:p>
    <w:sdt>
      <w:sdtPr>
        <w:rPr>
          <w:rFonts w:ascii="Times New Roman" w:hAnsi="Times New Roman" w:cs="Times New Roman"/>
          <w:sz w:val="24"/>
          <w:szCs w:val="24"/>
        </w:rPr>
        <w:tag w:val="goog_rdk_163"/>
        <w:id w:val="-258610175"/>
      </w:sdtPr>
      <w:sdtContent>
        <w:p w14:paraId="613FB2E8" w14:textId="77777777" w:rsidR="003A4502" w:rsidRPr="007F20D1" w:rsidRDefault="00000000" w:rsidP="001B03A8">
          <w:pPr>
            <w:pBdr>
              <w:top w:val="nil"/>
              <w:left w:val="nil"/>
              <w:bottom w:val="nil"/>
              <w:right w:val="nil"/>
              <w:between w:val="nil"/>
            </w:pBdr>
            <w:spacing w:after="0" w:line="240" w:lineRule="auto"/>
            <w:ind w:left="1440"/>
            <w:rPr>
              <w:rFonts w:ascii="Times New Roman" w:hAnsi="Times New Roman" w:cs="Times New Roman"/>
              <w:sz w:val="24"/>
              <w:szCs w:val="24"/>
            </w:rPr>
          </w:pPr>
          <w:sdt>
            <w:sdtPr>
              <w:rPr>
                <w:rFonts w:ascii="Times New Roman" w:hAnsi="Times New Roman" w:cs="Times New Roman"/>
                <w:sz w:val="24"/>
                <w:szCs w:val="24"/>
              </w:rPr>
              <w:tag w:val="goog_rdk_162"/>
              <w:id w:val="629516325"/>
            </w:sdtPr>
            <w:sdtContent>
              <w:r w:rsidR="003A4502" w:rsidRPr="007F20D1">
                <w:rPr>
                  <w:rFonts w:ascii="Times New Roman" w:hAnsi="Times New Roman" w:cs="Times New Roman"/>
                  <w:sz w:val="24"/>
                  <w:szCs w:val="24"/>
                </w:rPr>
                <w:t xml:space="preserve">Table 2. Distance and channel conditions considered during the experiment. </w:t>
              </w:r>
            </w:sdtContent>
          </w:sdt>
        </w:p>
      </w:sdtContent>
    </w:sdt>
    <w:p w14:paraId="63BF6A5C" w14:textId="77777777" w:rsidR="003A4502" w:rsidRPr="006B67BD" w:rsidRDefault="003A4502" w:rsidP="00937A9C">
      <w:pPr>
        <w:pBdr>
          <w:top w:val="nil"/>
          <w:left w:val="nil"/>
          <w:bottom w:val="nil"/>
          <w:right w:val="nil"/>
          <w:between w:val="nil"/>
        </w:pBdr>
        <w:spacing w:after="0" w:line="240" w:lineRule="auto"/>
        <w:ind w:left="1440"/>
      </w:pPr>
    </w:p>
    <w:tbl>
      <w:tblPr>
        <w:tblW w:w="74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0"/>
        <w:gridCol w:w="1985"/>
        <w:gridCol w:w="992"/>
        <w:gridCol w:w="3119"/>
      </w:tblGrid>
      <w:tr w:rsidR="003A4502" w:rsidRPr="005E6CD0" w14:paraId="5107EDF3" w14:textId="77777777" w:rsidTr="007C026F">
        <w:trPr>
          <w:trHeight w:val="275"/>
          <w:jc w:val="center"/>
        </w:trPr>
        <w:tc>
          <w:tcPr>
            <w:tcW w:w="1390" w:type="dxa"/>
          </w:tcPr>
          <w:p w14:paraId="416043D5" w14:textId="77777777" w:rsidR="003A4502" w:rsidRPr="005E6CD0" w:rsidRDefault="003A4502" w:rsidP="003A4502">
            <w:pPr>
              <w:jc w:val="center"/>
              <w:rPr>
                <w:rFonts w:ascii="Times New Roman" w:hAnsi="Times New Roman" w:cs="Times New Roman"/>
                <w:b/>
                <w:sz w:val="20"/>
                <w:szCs w:val="20"/>
              </w:rPr>
            </w:pPr>
            <w:r w:rsidRPr="005E6CD0">
              <w:rPr>
                <w:rFonts w:ascii="Times New Roman" w:hAnsi="Times New Roman" w:cs="Times New Roman"/>
                <w:b/>
                <w:sz w:val="20"/>
                <w:szCs w:val="20"/>
              </w:rPr>
              <w:lastRenderedPageBreak/>
              <w:t>Scenario</w:t>
            </w:r>
          </w:p>
        </w:tc>
        <w:tc>
          <w:tcPr>
            <w:tcW w:w="1985" w:type="dxa"/>
          </w:tcPr>
          <w:p w14:paraId="25171840" w14:textId="77777777" w:rsidR="003A4502" w:rsidRPr="005E6CD0" w:rsidRDefault="003A4502" w:rsidP="003A4502">
            <w:pPr>
              <w:jc w:val="center"/>
              <w:rPr>
                <w:rFonts w:ascii="Times New Roman" w:hAnsi="Times New Roman" w:cs="Times New Roman"/>
                <w:b/>
                <w:sz w:val="20"/>
                <w:szCs w:val="20"/>
              </w:rPr>
            </w:pPr>
            <w:r w:rsidRPr="005E6CD0">
              <w:rPr>
                <w:rFonts w:ascii="Times New Roman" w:hAnsi="Times New Roman" w:cs="Times New Roman"/>
                <w:b/>
                <w:sz w:val="20"/>
                <w:szCs w:val="20"/>
              </w:rPr>
              <w:t>Point</w:t>
            </w:r>
          </w:p>
        </w:tc>
        <w:tc>
          <w:tcPr>
            <w:tcW w:w="992" w:type="dxa"/>
          </w:tcPr>
          <w:p w14:paraId="020A08E0" w14:textId="77777777" w:rsidR="003A4502" w:rsidRPr="005E6CD0" w:rsidRDefault="003A4502" w:rsidP="003A4502">
            <w:pPr>
              <w:jc w:val="center"/>
              <w:rPr>
                <w:rFonts w:ascii="Times New Roman" w:hAnsi="Times New Roman" w:cs="Times New Roman"/>
                <w:b/>
                <w:sz w:val="20"/>
                <w:szCs w:val="20"/>
              </w:rPr>
            </w:pPr>
            <w:r w:rsidRPr="005E6CD0">
              <w:rPr>
                <w:rFonts w:ascii="Times New Roman" w:hAnsi="Times New Roman" w:cs="Times New Roman"/>
                <w:b/>
                <w:sz w:val="20"/>
                <w:szCs w:val="20"/>
              </w:rPr>
              <w:t>Distance</w:t>
            </w:r>
          </w:p>
        </w:tc>
        <w:tc>
          <w:tcPr>
            <w:tcW w:w="3119" w:type="dxa"/>
          </w:tcPr>
          <w:p w14:paraId="560320A3" w14:textId="77777777" w:rsidR="003A4502" w:rsidRPr="005E6CD0" w:rsidRDefault="003A4502" w:rsidP="003A4502">
            <w:pPr>
              <w:jc w:val="center"/>
              <w:rPr>
                <w:rFonts w:ascii="Times New Roman" w:hAnsi="Times New Roman" w:cs="Times New Roman"/>
                <w:b/>
                <w:sz w:val="20"/>
                <w:szCs w:val="20"/>
              </w:rPr>
            </w:pPr>
            <w:r w:rsidRPr="005E6CD0">
              <w:rPr>
                <w:rFonts w:ascii="Times New Roman" w:hAnsi="Times New Roman" w:cs="Times New Roman"/>
                <w:b/>
                <w:sz w:val="20"/>
                <w:szCs w:val="20"/>
              </w:rPr>
              <w:t>Location (Long/Lat)</w:t>
            </w:r>
          </w:p>
        </w:tc>
      </w:tr>
      <w:tr w:rsidR="003A4502" w:rsidRPr="005E6CD0" w14:paraId="408176A4" w14:textId="77777777" w:rsidTr="007C026F">
        <w:trPr>
          <w:trHeight w:val="275"/>
          <w:jc w:val="center"/>
        </w:trPr>
        <w:tc>
          <w:tcPr>
            <w:tcW w:w="1390" w:type="dxa"/>
          </w:tcPr>
          <w:p w14:paraId="384060DD" w14:textId="77777777" w:rsidR="003A4502" w:rsidRPr="005E6CD0" w:rsidRDefault="003A4502" w:rsidP="003A4502">
            <w:pPr>
              <w:rPr>
                <w:rFonts w:ascii="Times New Roman" w:hAnsi="Times New Roman" w:cs="Times New Roman"/>
                <w:sz w:val="20"/>
                <w:szCs w:val="20"/>
              </w:rPr>
            </w:pPr>
            <w:r w:rsidRPr="005E6CD0">
              <w:rPr>
                <w:rFonts w:ascii="Times New Roman" w:hAnsi="Times New Roman" w:cs="Times New Roman"/>
                <w:sz w:val="20"/>
                <w:szCs w:val="20"/>
              </w:rPr>
              <w:t>Scenario 1A</w:t>
            </w:r>
          </w:p>
        </w:tc>
        <w:tc>
          <w:tcPr>
            <w:tcW w:w="1985" w:type="dxa"/>
          </w:tcPr>
          <w:p w14:paraId="18D0D31B" w14:textId="77777777" w:rsidR="003A4502" w:rsidRPr="005E6CD0" w:rsidRDefault="003A4502" w:rsidP="003A4502">
            <w:pPr>
              <w:rPr>
                <w:rFonts w:ascii="Times New Roman" w:hAnsi="Times New Roman" w:cs="Times New Roman"/>
                <w:sz w:val="20"/>
                <w:szCs w:val="20"/>
              </w:rPr>
            </w:pPr>
            <w:r w:rsidRPr="005E6CD0">
              <w:rPr>
                <w:rFonts w:ascii="Times New Roman" w:hAnsi="Times New Roman" w:cs="Times New Roman"/>
                <w:sz w:val="20"/>
                <w:szCs w:val="20"/>
              </w:rPr>
              <w:t>Point 1 - LOS</w:t>
            </w:r>
          </w:p>
        </w:tc>
        <w:tc>
          <w:tcPr>
            <w:tcW w:w="992" w:type="dxa"/>
          </w:tcPr>
          <w:p w14:paraId="1E3F7DF7" w14:textId="77777777" w:rsidR="003A4502" w:rsidRPr="005E6CD0" w:rsidRDefault="003A4502" w:rsidP="003A4502">
            <w:pPr>
              <w:rPr>
                <w:rFonts w:ascii="Times New Roman" w:hAnsi="Times New Roman" w:cs="Times New Roman"/>
                <w:sz w:val="20"/>
                <w:szCs w:val="20"/>
              </w:rPr>
            </w:pPr>
            <w:r w:rsidRPr="005E6CD0">
              <w:rPr>
                <w:rFonts w:ascii="Times New Roman" w:hAnsi="Times New Roman" w:cs="Times New Roman"/>
                <w:sz w:val="20"/>
                <w:szCs w:val="20"/>
              </w:rPr>
              <w:t>50 m</w:t>
            </w:r>
          </w:p>
        </w:tc>
        <w:tc>
          <w:tcPr>
            <w:tcW w:w="3119" w:type="dxa"/>
          </w:tcPr>
          <w:p w14:paraId="04D02754" w14:textId="77777777" w:rsidR="003A4502" w:rsidRPr="005E6CD0" w:rsidRDefault="003A4502" w:rsidP="003A4502">
            <w:pPr>
              <w:rPr>
                <w:rFonts w:ascii="Times New Roman" w:hAnsi="Times New Roman" w:cs="Times New Roman"/>
                <w:sz w:val="20"/>
                <w:szCs w:val="20"/>
              </w:rPr>
            </w:pPr>
            <w:r w:rsidRPr="005E6CD0">
              <w:rPr>
                <w:rFonts w:ascii="Times New Roman" w:hAnsi="Times New Roman" w:cs="Times New Roman"/>
                <w:sz w:val="20"/>
                <w:szCs w:val="20"/>
              </w:rPr>
              <w:t>(107.6289138, -6.976264)</w:t>
            </w:r>
          </w:p>
        </w:tc>
      </w:tr>
      <w:tr w:rsidR="003A4502" w:rsidRPr="005E6CD0" w14:paraId="628D8C18" w14:textId="77777777" w:rsidTr="007C026F">
        <w:trPr>
          <w:trHeight w:val="288"/>
          <w:jc w:val="center"/>
        </w:trPr>
        <w:tc>
          <w:tcPr>
            <w:tcW w:w="1390" w:type="dxa"/>
          </w:tcPr>
          <w:p w14:paraId="41B1431A" w14:textId="77777777" w:rsidR="003A4502" w:rsidRPr="005E6CD0" w:rsidRDefault="003A4502" w:rsidP="003A4502">
            <w:pPr>
              <w:rPr>
                <w:rFonts w:ascii="Times New Roman" w:hAnsi="Times New Roman" w:cs="Times New Roman"/>
                <w:sz w:val="20"/>
                <w:szCs w:val="20"/>
              </w:rPr>
            </w:pPr>
            <w:r w:rsidRPr="005E6CD0">
              <w:rPr>
                <w:rFonts w:ascii="Times New Roman" w:hAnsi="Times New Roman" w:cs="Times New Roman"/>
                <w:sz w:val="20"/>
                <w:szCs w:val="20"/>
              </w:rPr>
              <w:t>Scenario 1A</w:t>
            </w:r>
          </w:p>
        </w:tc>
        <w:tc>
          <w:tcPr>
            <w:tcW w:w="1985" w:type="dxa"/>
          </w:tcPr>
          <w:p w14:paraId="486807E6" w14:textId="77777777" w:rsidR="003A4502" w:rsidRPr="005E6CD0" w:rsidRDefault="003A4502" w:rsidP="003A4502">
            <w:pPr>
              <w:rPr>
                <w:rFonts w:ascii="Times New Roman" w:hAnsi="Times New Roman" w:cs="Times New Roman"/>
                <w:sz w:val="20"/>
                <w:szCs w:val="20"/>
              </w:rPr>
            </w:pPr>
            <w:r w:rsidRPr="005E6CD0">
              <w:rPr>
                <w:rFonts w:ascii="Times New Roman" w:hAnsi="Times New Roman" w:cs="Times New Roman"/>
                <w:sz w:val="20"/>
                <w:szCs w:val="20"/>
              </w:rPr>
              <w:t>Point 2 - LOS</w:t>
            </w:r>
          </w:p>
        </w:tc>
        <w:tc>
          <w:tcPr>
            <w:tcW w:w="992" w:type="dxa"/>
          </w:tcPr>
          <w:p w14:paraId="5A03D905" w14:textId="77777777" w:rsidR="003A4502" w:rsidRPr="005E6CD0" w:rsidRDefault="003A4502" w:rsidP="003A4502">
            <w:pPr>
              <w:rPr>
                <w:rFonts w:ascii="Times New Roman" w:hAnsi="Times New Roman" w:cs="Times New Roman"/>
                <w:sz w:val="20"/>
                <w:szCs w:val="20"/>
              </w:rPr>
            </w:pPr>
            <w:r w:rsidRPr="005E6CD0">
              <w:rPr>
                <w:rFonts w:ascii="Times New Roman" w:hAnsi="Times New Roman" w:cs="Times New Roman"/>
                <w:sz w:val="20"/>
                <w:szCs w:val="20"/>
              </w:rPr>
              <w:t>400 m</w:t>
            </w:r>
          </w:p>
        </w:tc>
        <w:tc>
          <w:tcPr>
            <w:tcW w:w="3119" w:type="dxa"/>
          </w:tcPr>
          <w:p w14:paraId="60A9862E" w14:textId="77777777" w:rsidR="003A4502" w:rsidRPr="005E6CD0" w:rsidRDefault="003A4502" w:rsidP="003A4502">
            <w:pPr>
              <w:rPr>
                <w:rFonts w:ascii="Times New Roman" w:hAnsi="Times New Roman" w:cs="Times New Roman"/>
                <w:sz w:val="20"/>
                <w:szCs w:val="20"/>
              </w:rPr>
            </w:pPr>
            <w:r w:rsidRPr="005E6CD0">
              <w:rPr>
                <w:rFonts w:ascii="Times New Roman" w:hAnsi="Times New Roman" w:cs="Times New Roman"/>
                <w:sz w:val="20"/>
                <w:szCs w:val="20"/>
              </w:rPr>
              <w:t>(107.6258139, -6.9768417)</w:t>
            </w:r>
          </w:p>
        </w:tc>
      </w:tr>
      <w:tr w:rsidR="003A4502" w:rsidRPr="005E6CD0" w14:paraId="778FDAEE" w14:textId="77777777" w:rsidTr="007C026F">
        <w:trPr>
          <w:trHeight w:val="275"/>
          <w:jc w:val="center"/>
        </w:trPr>
        <w:tc>
          <w:tcPr>
            <w:tcW w:w="1390" w:type="dxa"/>
          </w:tcPr>
          <w:p w14:paraId="6B445872" w14:textId="77777777" w:rsidR="003A4502" w:rsidRPr="005E6CD0" w:rsidRDefault="003A4502" w:rsidP="003A4502">
            <w:pPr>
              <w:rPr>
                <w:rFonts w:ascii="Times New Roman" w:hAnsi="Times New Roman" w:cs="Times New Roman"/>
                <w:sz w:val="20"/>
                <w:szCs w:val="20"/>
              </w:rPr>
            </w:pPr>
            <w:r w:rsidRPr="005E6CD0">
              <w:rPr>
                <w:rFonts w:ascii="Times New Roman" w:hAnsi="Times New Roman" w:cs="Times New Roman"/>
                <w:sz w:val="20"/>
                <w:szCs w:val="20"/>
              </w:rPr>
              <w:t>Scenario 1A</w:t>
            </w:r>
          </w:p>
        </w:tc>
        <w:tc>
          <w:tcPr>
            <w:tcW w:w="1985" w:type="dxa"/>
          </w:tcPr>
          <w:p w14:paraId="3802048D" w14:textId="77777777" w:rsidR="003A4502" w:rsidRPr="005E6CD0" w:rsidRDefault="003A4502" w:rsidP="003A4502">
            <w:pPr>
              <w:rPr>
                <w:rFonts w:ascii="Times New Roman" w:hAnsi="Times New Roman" w:cs="Times New Roman"/>
                <w:sz w:val="20"/>
                <w:szCs w:val="20"/>
              </w:rPr>
            </w:pPr>
            <w:r w:rsidRPr="005E6CD0">
              <w:rPr>
                <w:rFonts w:ascii="Times New Roman" w:hAnsi="Times New Roman" w:cs="Times New Roman"/>
                <w:sz w:val="20"/>
                <w:szCs w:val="20"/>
              </w:rPr>
              <w:t>Point 3 - LOS</w:t>
            </w:r>
          </w:p>
        </w:tc>
        <w:tc>
          <w:tcPr>
            <w:tcW w:w="992" w:type="dxa"/>
          </w:tcPr>
          <w:p w14:paraId="407567DE" w14:textId="77777777" w:rsidR="003A4502" w:rsidRPr="005E6CD0" w:rsidRDefault="003A4502" w:rsidP="003A4502">
            <w:pPr>
              <w:rPr>
                <w:rFonts w:ascii="Times New Roman" w:hAnsi="Times New Roman" w:cs="Times New Roman"/>
                <w:sz w:val="20"/>
                <w:szCs w:val="20"/>
              </w:rPr>
            </w:pPr>
            <w:r w:rsidRPr="005E6CD0">
              <w:rPr>
                <w:rFonts w:ascii="Times New Roman" w:hAnsi="Times New Roman" w:cs="Times New Roman"/>
                <w:sz w:val="20"/>
                <w:szCs w:val="20"/>
              </w:rPr>
              <w:t>840 m</w:t>
            </w:r>
          </w:p>
        </w:tc>
        <w:tc>
          <w:tcPr>
            <w:tcW w:w="3119" w:type="dxa"/>
          </w:tcPr>
          <w:p w14:paraId="731E96E6" w14:textId="77777777" w:rsidR="003A4502" w:rsidRPr="005E6CD0" w:rsidRDefault="003A4502" w:rsidP="003A4502">
            <w:pPr>
              <w:rPr>
                <w:rFonts w:ascii="Times New Roman" w:hAnsi="Times New Roman" w:cs="Times New Roman"/>
                <w:sz w:val="20"/>
                <w:szCs w:val="20"/>
              </w:rPr>
            </w:pPr>
            <w:r w:rsidRPr="005E6CD0">
              <w:rPr>
                <w:rFonts w:ascii="Times New Roman" w:hAnsi="Times New Roman" w:cs="Times New Roman"/>
                <w:sz w:val="20"/>
                <w:szCs w:val="20"/>
              </w:rPr>
              <w:t>(107.6263731, -6.9767862)</w:t>
            </w:r>
          </w:p>
        </w:tc>
      </w:tr>
      <w:tr w:rsidR="003A4502" w:rsidRPr="005E6CD0" w14:paraId="465C0B2C" w14:textId="77777777" w:rsidTr="007C026F">
        <w:trPr>
          <w:trHeight w:val="275"/>
          <w:jc w:val="center"/>
        </w:trPr>
        <w:tc>
          <w:tcPr>
            <w:tcW w:w="1390" w:type="dxa"/>
          </w:tcPr>
          <w:p w14:paraId="64CED385" w14:textId="77777777" w:rsidR="003A4502" w:rsidRPr="005E6CD0" w:rsidRDefault="003A4502" w:rsidP="003A4502">
            <w:pPr>
              <w:rPr>
                <w:rFonts w:ascii="Times New Roman" w:hAnsi="Times New Roman" w:cs="Times New Roman"/>
                <w:sz w:val="20"/>
                <w:szCs w:val="20"/>
              </w:rPr>
            </w:pPr>
            <w:r w:rsidRPr="005E6CD0">
              <w:rPr>
                <w:rFonts w:ascii="Times New Roman" w:hAnsi="Times New Roman" w:cs="Times New Roman"/>
                <w:sz w:val="20"/>
                <w:szCs w:val="20"/>
              </w:rPr>
              <w:t>Scenario 2</w:t>
            </w:r>
          </w:p>
        </w:tc>
        <w:tc>
          <w:tcPr>
            <w:tcW w:w="1985" w:type="dxa"/>
          </w:tcPr>
          <w:p w14:paraId="6D958748" w14:textId="77777777" w:rsidR="003A4502" w:rsidRPr="005E6CD0" w:rsidRDefault="003A4502" w:rsidP="003A4502">
            <w:pPr>
              <w:rPr>
                <w:rFonts w:ascii="Times New Roman" w:hAnsi="Times New Roman" w:cs="Times New Roman"/>
                <w:sz w:val="20"/>
                <w:szCs w:val="20"/>
              </w:rPr>
            </w:pPr>
            <w:r w:rsidRPr="005E6CD0">
              <w:rPr>
                <w:rFonts w:ascii="Times New Roman" w:hAnsi="Times New Roman" w:cs="Times New Roman"/>
                <w:sz w:val="20"/>
                <w:szCs w:val="20"/>
              </w:rPr>
              <w:t>Point 4 – NLOS</w:t>
            </w:r>
          </w:p>
        </w:tc>
        <w:tc>
          <w:tcPr>
            <w:tcW w:w="992" w:type="dxa"/>
          </w:tcPr>
          <w:p w14:paraId="1C73B990" w14:textId="77777777" w:rsidR="003A4502" w:rsidRPr="005E6CD0" w:rsidRDefault="003A4502" w:rsidP="003A4502">
            <w:pPr>
              <w:rPr>
                <w:rFonts w:ascii="Times New Roman" w:hAnsi="Times New Roman" w:cs="Times New Roman"/>
                <w:sz w:val="20"/>
                <w:szCs w:val="20"/>
              </w:rPr>
            </w:pPr>
            <w:r w:rsidRPr="005E6CD0">
              <w:rPr>
                <w:rFonts w:ascii="Times New Roman" w:hAnsi="Times New Roman" w:cs="Times New Roman"/>
                <w:sz w:val="20"/>
                <w:szCs w:val="20"/>
              </w:rPr>
              <w:t>130 m</w:t>
            </w:r>
          </w:p>
        </w:tc>
        <w:tc>
          <w:tcPr>
            <w:tcW w:w="3119" w:type="dxa"/>
          </w:tcPr>
          <w:p w14:paraId="1EA28C13" w14:textId="77777777" w:rsidR="003A4502" w:rsidRPr="005E6CD0" w:rsidRDefault="003A4502" w:rsidP="003A4502">
            <w:pPr>
              <w:rPr>
                <w:rFonts w:ascii="Times New Roman" w:hAnsi="Times New Roman" w:cs="Times New Roman"/>
                <w:sz w:val="20"/>
                <w:szCs w:val="20"/>
              </w:rPr>
            </w:pPr>
            <w:r w:rsidRPr="005E6CD0">
              <w:rPr>
                <w:rFonts w:ascii="Times New Roman" w:hAnsi="Times New Roman" w:cs="Times New Roman"/>
                <w:sz w:val="20"/>
                <w:szCs w:val="20"/>
              </w:rPr>
              <w:t xml:space="preserve">NLOS: </w:t>
            </w:r>
            <w:r w:rsidRPr="005E6CD0">
              <w:rPr>
                <w:rFonts w:ascii="Times New Roman" w:hAnsi="Times New Roman" w:cs="Times New Roman"/>
                <w:sz w:val="20"/>
                <w:szCs w:val="20"/>
              </w:rPr>
              <w:br/>
              <w:t>(107.6289459, -6.9774088)</w:t>
            </w:r>
          </w:p>
          <w:p w14:paraId="5CE488AC" w14:textId="77777777" w:rsidR="003A4502" w:rsidRPr="005E6CD0" w:rsidRDefault="003A4502" w:rsidP="003A4502">
            <w:pPr>
              <w:rPr>
                <w:rFonts w:ascii="Times New Roman" w:hAnsi="Times New Roman" w:cs="Times New Roman"/>
                <w:sz w:val="20"/>
                <w:szCs w:val="20"/>
              </w:rPr>
            </w:pPr>
            <w:r w:rsidRPr="005E6CD0">
              <w:rPr>
                <w:rFonts w:ascii="Times New Roman" w:hAnsi="Times New Roman" w:cs="Times New Roman"/>
                <w:sz w:val="20"/>
                <w:szCs w:val="20"/>
              </w:rPr>
              <w:t xml:space="preserve">UE Far: </w:t>
            </w:r>
            <w:r w:rsidRPr="005E6CD0">
              <w:rPr>
                <w:rFonts w:ascii="Times New Roman" w:hAnsi="Times New Roman" w:cs="Times New Roman"/>
                <w:sz w:val="20"/>
                <w:szCs w:val="20"/>
              </w:rPr>
              <w:br/>
              <w:t>(107.6295722, -6.9757246)</w:t>
            </w:r>
          </w:p>
        </w:tc>
      </w:tr>
      <w:tr w:rsidR="003A4502" w:rsidRPr="005E6CD0" w14:paraId="11448C4B" w14:textId="77777777" w:rsidTr="007C026F">
        <w:trPr>
          <w:trHeight w:val="275"/>
          <w:jc w:val="center"/>
        </w:trPr>
        <w:tc>
          <w:tcPr>
            <w:tcW w:w="1390" w:type="dxa"/>
          </w:tcPr>
          <w:p w14:paraId="542564E9" w14:textId="77777777" w:rsidR="003A4502" w:rsidRPr="005E6CD0" w:rsidRDefault="003A4502" w:rsidP="003A4502">
            <w:pPr>
              <w:rPr>
                <w:rFonts w:ascii="Times New Roman" w:hAnsi="Times New Roman" w:cs="Times New Roman"/>
                <w:sz w:val="20"/>
                <w:szCs w:val="20"/>
              </w:rPr>
            </w:pPr>
            <w:r w:rsidRPr="005E6CD0">
              <w:rPr>
                <w:rFonts w:ascii="Times New Roman" w:hAnsi="Times New Roman" w:cs="Times New Roman"/>
                <w:sz w:val="20"/>
                <w:szCs w:val="20"/>
              </w:rPr>
              <w:t>Scenario 1B</w:t>
            </w:r>
          </w:p>
        </w:tc>
        <w:tc>
          <w:tcPr>
            <w:tcW w:w="1985" w:type="dxa"/>
          </w:tcPr>
          <w:p w14:paraId="399D14E3" w14:textId="77777777" w:rsidR="003A4502" w:rsidRPr="005E6CD0" w:rsidRDefault="003A4502" w:rsidP="003A4502">
            <w:pPr>
              <w:rPr>
                <w:rFonts w:ascii="Times New Roman" w:hAnsi="Times New Roman" w:cs="Times New Roman"/>
                <w:sz w:val="20"/>
                <w:szCs w:val="20"/>
              </w:rPr>
            </w:pPr>
            <w:r w:rsidRPr="005E6CD0">
              <w:rPr>
                <w:rFonts w:ascii="Times New Roman" w:hAnsi="Times New Roman" w:cs="Times New Roman"/>
                <w:sz w:val="20"/>
                <w:szCs w:val="20"/>
              </w:rPr>
              <w:t xml:space="preserve">Point 5 - </w:t>
            </w:r>
            <w:proofErr w:type="spellStart"/>
            <w:r w:rsidRPr="005E6CD0">
              <w:rPr>
                <w:rFonts w:ascii="Times New Roman" w:hAnsi="Times New Roman" w:cs="Times New Roman"/>
                <w:sz w:val="20"/>
                <w:szCs w:val="20"/>
              </w:rPr>
              <w:t>Backlobe</w:t>
            </w:r>
            <w:proofErr w:type="spellEnd"/>
          </w:p>
        </w:tc>
        <w:tc>
          <w:tcPr>
            <w:tcW w:w="992" w:type="dxa"/>
          </w:tcPr>
          <w:p w14:paraId="5A3724ED" w14:textId="77777777" w:rsidR="003A4502" w:rsidRPr="005E6CD0" w:rsidRDefault="003A4502" w:rsidP="003A4502">
            <w:pPr>
              <w:rPr>
                <w:rFonts w:ascii="Times New Roman" w:hAnsi="Times New Roman" w:cs="Times New Roman"/>
                <w:sz w:val="20"/>
                <w:szCs w:val="20"/>
              </w:rPr>
            </w:pPr>
            <w:r w:rsidRPr="005E6CD0">
              <w:rPr>
                <w:rFonts w:ascii="Times New Roman" w:hAnsi="Times New Roman" w:cs="Times New Roman"/>
                <w:sz w:val="20"/>
                <w:szCs w:val="20"/>
              </w:rPr>
              <w:t>140 m</w:t>
            </w:r>
          </w:p>
        </w:tc>
        <w:tc>
          <w:tcPr>
            <w:tcW w:w="3119" w:type="dxa"/>
          </w:tcPr>
          <w:p w14:paraId="1090777C" w14:textId="77777777" w:rsidR="003A4502" w:rsidRPr="005E6CD0" w:rsidRDefault="003A4502" w:rsidP="003A4502">
            <w:pPr>
              <w:rPr>
                <w:rFonts w:ascii="Times New Roman" w:hAnsi="Times New Roman" w:cs="Times New Roman"/>
                <w:sz w:val="20"/>
                <w:szCs w:val="20"/>
              </w:rPr>
            </w:pPr>
            <w:r w:rsidRPr="005E6CD0">
              <w:rPr>
                <w:rFonts w:ascii="Times New Roman" w:hAnsi="Times New Roman" w:cs="Times New Roman"/>
                <w:sz w:val="20"/>
                <w:szCs w:val="20"/>
              </w:rPr>
              <w:t>(107.6289138, -6.976264)</w:t>
            </w:r>
          </w:p>
        </w:tc>
      </w:tr>
    </w:tbl>
    <w:p w14:paraId="0DC6CE39" w14:textId="77777777" w:rsidR="003A4502" w:rsidRPr="006B67BD" w:rsidRDefault="003A4502" w:rsidP="003A4502">
      <w:pPr>
        <w:pBdr>
          <w:top w:val="nil"/>
          <w:left w:val="nil"/>
          <w:bottom w:val="nil"/>
          <w:right w:val="nil"/>
          <w:between w:val="nil"/>
        </w:pBdr>
        <w:ind w:left="1440"/>
      </w:pPr>
    </w:p>
    <w:sdt>
      <w:sdtPr>
        <w:tag w:val="goog_rdk_165"/>
        <w:id w:val="-21473915"/>
      </w:sdtPr>
      <w:sdtContent>
        <w:p w14:paraId="1EE2244B" w14:textId="4D40AF26" w:rsidR="003A4502" w:rsidRPr="006B67BD" w:rsidRDefault="003A4502" w:rsidP="001B03A8">
          <w:pPr>
            <w:pBdr>
              <w:top w:val="nil"/>
              <w:left w:val="nil"/>
              <w:bottom w:val="nil"/>
              <w:right w:val="nil"/>
              <w:between w:val="nil"/>
            </w:pBdr>
            <w:ind w:firstLine="1440"/>
          </w:pPr>
          <w:r w:rsidRPr="006B67BD">
            <w:rPr>
              <w:noProof/>
              <w:lang w:val="en-NZ" w:eastAsia="en-NZ"/>
            </w:rPr>
            <w:drawing>
              <wp:inline distT="114300" distB="114300" distL="114300" distR="114300" wp14:anchorId="24033920" wp14:editId="2AB33F0B">
                <wp:extent cx="2994025" cy="4064000"/>
                <wp:effectExtent l="0" t="0" r="0" b="0"/>
                <wp:docPr id="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3"/>
                        <a:srcRect/>
                        <a:stretch>
                          <a:fillRect/>
                        </a:stretch>
                      </pic:blipFill>
                      <pic:spPr>
                        <a:xfrm>
                          <a:off x="0" y="0"/>
                          <a:ext cx="2994025" cy="4064000"/>
                        </a:xfrm>
                        <a:prstGeom prst="rect">
                          <a:avLst/>
                        </a:prstGeom>
                        <a:ln/>
                      </pic:spPr>
                    </pic:pic>
                  </a:graphicData>
                </a:graphic>
              </wp:inline>
            </w:drawing>
          </w:r>
          <w:sdt>
            <w:sdtPr>
              <w:tag w:val="goog_rdk_164"/>
              <w:id w:val="1626194880"/>
              <w:showingPlcHdr/>
            </w:sdtPr>
            <w:sdtContent>
              <w:r w:rsidRPr="006B67BD">
                <w:t xml:space="preserve">     </w:t>
              </w:r>
            </w:sdtContent>
          </w:sdt>
        </w:p>
      </w:sdtContent>
    </w:sdt>
    <w:sdt>
      <w:sdtPr>
        <w:tag w:val="goog_rdk_169"/>
        <w:id w:val="2113240706"/>
      </w:sdtPr>
      <w:sdtContent>
        <w:p w14:paraId="15710746" w14:textId="77777777" w:rsidR="003A4502" w:rsidRPr="006B67BD" w:rsidRDefault="00000000" w:rsidP="007C026F">
          <w:pPr>
            <w:pBdr>
              <w:top w:val="nil"/>
              <w:left w:val="nil"/>
              <w:bottom w:val="nil"/>
              <w:right w:val="nil"/>
              <w:between w:val="nil"/>
            </w:pBdr>
            <w:jc w:val="center"/>
          </w:pPr>
          <w:sdt>
            <w:sdtPr>
              <w:tag w:val="goog_rdk_168"/>
              <w:id w:val="-663094836"/>
            </w:sdtPr>
            <w:sdtContent>
              <w:r w:rsidR="003A4502" w:rsidRPr="005E6CD0">
                <w:rPr>
                  <w:rFonts w:ascii="Times New Roman" w:hAnsi="Times New Roman" w:cs="Times New Roman"/>
                </w:rPr>
                <w:t>Fig. 3 Map showing the Points 1, 2, 3, 4, and 5 for all testing scenarios in Telkom University in Bandung and surrounding area.</w:t>
              </w:r>
            </w:sdtContent>
          </w:sdt>
        </w:p>
      </w:sdtContent>
    </w:sdt>
    <w:p w14:paraId="2C30B41D" w14:textId="77777777" w:rsidR="003A4502" w:rsidRPr="006B67BD" w:rsidRDefault="003A4502" w:rsidP="00937A9C">
      <w:pPr>
        <w:pBdr>
          <w:top w:val="nil"/>
          <w:left w:val="nil"/>
          <w:bottom w:val="nil"/>
          <w:right w:val="nil"/>
          <w:between w:val="nil"/>
        </w:pBdr>
        <w:spacing w:after="0" w:line="240" w:lineRule="auto"/>
        <w:ind w:firstLine="1440"/>
      </w:pPr>
    </w:p>
    <w:sdt>
      <w:sdtPr>
        <w:tag w:val="goog_rdk_171"/>
        <w:id w:val="1464382298"/>
      </w:sdtPr>
      <w:sdtContent>
        <w:p w14:paraId="637A9267" w14:textId="77777777" w:rsidR="003A4502" w:rsidRPr="006B67BD" w:rsidRDefault="003A4502" w:rsidP="00937A9C">
          <w:pPr>
            <w:numPr>
              <w:ilvl w:val="1"/>
              <w:numId w:val="14"/>
            </w:numPr>
            <w:pBdr>
              <w:top w:val="nil"/>
              <w:left w:val="nil"/>
              <w:bottom w:val="nil"/>
              <w:right w:val="nil"/>
              <w:between w:val="nil"/>
            </w:pBdr>
            <w:spacing w:after="0" w:line="240" w:lineRule="auto"/>
            <w:jc w:val="both"/>
            <w:rPr>
              <w:rFonts w:eastAsia="Times New Roman"/>
              <w:b/>
              <w:color w:val="000000"/>
            </w:rPr>
          </w:pPr>
          <w:r w:rsidRPr="005E6CD0">
            <w:rPr>
              <w:rFonts w:ascii="Times New Roman" w:eastAsia="Times New Roman" w:hAnsi="Times New Roman" w:cs="Times New Roman"/>
              <w:b/>
              <w:color w:val="000000"/>
              <w:sz w:val="24"/>
              <w:szCs w:val="24"/>
            </w:rPr>
            <w:t>Band Pass Filter (BPF) verification Lab Test</w:t>
          </w:r>
          <w:sdt>
            <w:sdtPr>
              <w:tag w:val="goog_rdk_170"/>
              <w:id w:val="-1626151949"/>
              <w:showingPlcHdr/>
            </w:sdtPr>
            <w:sdtContent>
              <w:r w:rsidRPr="006B67BD">
                <w:t xml:space="preserve">     </w:t>
              </w:r>
            </w:sdtContent>
          </w:sdt>
        </w:p>
      </w:sdtContent>
    </w:sdt>
    <w:p w14:paraId="704F5966" w14:textId="77777777" w:rsidR="003A4502" w:rsidRPr="006B67BD" w:rsidRDefault="003A4502" w:rsidP="00937A9C">
      <w:pPr>
        <w:pBdr>
          <w:top w:val="nil"/>
          <w:left w:val="nil"/>
          <w:bottom w:val="nil"/>
          <w:right w:val="nil"/>
          <w:between w:val="nil"/>
        </w:pBdr>
        <w:spacing w:after="0" w:line="240" w:lineRule="auto"/>
        <w:ind w:left="1440"/>
        <w:jc w:val="both"/>
        <w:rPr>
          <w:rFonts w:eastAsia="Times New Roman"/>
          <w:b/>
          <w:color w:val="000000"/>
        </w:rPr>
      </w:pPr>
    </w:p>
    <w:sdt>
      <w:sdtPr>
        <w:tag w:val="goog_rdk_173"/>
        <w:id w:val="1678538035"/>
      </w:sdtPr>
      <w:sdtContent>
        <w:p w14:paraId="2F25920C" w14:textId="5A145BDA" w:rsidR="003A4502" w:rsidRPr="006B67BD" w:rsidRDefault="003A4502" w:rsidP="007C026F">
          <w:pPr>
            <w:pBdr>
              <w:top w:val="nil"/>
              <w:left w:val="nil"/>
              <w:bottom w:val="nil"/>
              <w:right w:val="nil"/>
              <w:between w:val="nil"/>
            </w:pBdr>
            <w:spacing w:after="0" w:line="240" w:lineRule="auto"/>
            <w:ind w:left="1440"/>
            <w:rPr>
              <w:rFonts w:eastAsia="Times New Roman"/>
              <w:b/>
              <w:color w:val="000000"/>
            </w:rPr>
          </w:pPr>
          <w:r w:rsidRPr="006B67BD">
            <w:rPr>
              <w:rFonts w:eastAsia="Times New Roman"/>
              <w:b/>
              <w:noProof/>
              <w:color w:val="000000"/>
              <w:lang w:val="en-NZ" w:eastAsia="en-NZ"/>
            </w:rPr>
            <w:drawing>
              <wp:inline distT="0" distB="0" distL="0" distR="0" wp14:anchorId="3986483C" wp14:editId="6F8E0B52">
                <wp:extent cx="3174706" cy="1287381"/>
                <wp:effectExtent l="0" t="0" r="0" b="0"/>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4"/>
                        <a:srcRect/>
                        <a:stretch>
                          <a:fillRect/>
                        </a:stretch>
                      </pic:blipFill>
                      <pic:spPr>
                        <a:xfrm>
                          <a:off x="0" y="0"/>
                          <a:ext cx="3174706" cy="1287381"/>
                        </a:xfrm>
                        <a:prstGeom prst="rect">
                          <a:avLst/>
                        </a:prstGeom>
                        <a:ln/>
                      </pic:spPr>
                    </pic:pic>
                  </a:graphicData>
                </a:graphic>
              </wp:inline>
            </w:drawing>
          </w:r>
          <w:sdt>
            <w:sdtPr>
              <w:tag w:val="goog_rdk_172"/>
              <w:id w:val="-319123798"/>
              <w:showingPlcHdr/>
            </w:sdtPr>
            <w:sdtContent>
              <w:r w:rsidR="00937A9C">
                <w:t xml:space="preserve">     </w:t>
              </w:r>
            </w:sdtContent>
          </w:sdt>
        </w:p>
      </w:sdtContent>
    </w:sdt>
    <w:sdt>
      <w:sdtPr>
        <w:tag w:val="goog_rdk_178"/>
        <w:id w:val="-1034267602"/>
      </w:sdtPr>
      <w:sdtContent>
        <w:p w14:paraId="4F6090BA" w14:textId="77777777" w:rsidR="003A4502" w:rsidRPr="006B67BD" w:rsidRDefault="00000000" w:rsidP="007C026F">
          <w:pPr>
            <w:pBdr>
              <w:top w:val="nil"/>
              <w:left w:val="nil"/>
              <w:bottom w:val="nil"/>
              <w:right w:val="nil"/>
              <w:between w:val="nil"/>
            </w:pBdr>
            <w:spacing w:after="0" w:line="240" w:lineRule="auto"/>
            <w:ind w:left="1440"/>
            <w:rPr>
              <w:rFonts w:eastAsia="Times New Roman"/>
              <w:color w:val="000000"/>
            </w:rPr>
          </w:pPr>
          <w:sdt>
            <w:sdtPr>
              <w:tag w:val="goog_rdk_174"/>
              <w:id w:val="1057204373"/>
            </w:sdtPr>
            <w:sdtContent>
              <w:sdt>
                <w:sdtPr>
                  <w:tag w:val="goog_rdk_175"/>
                  <w:id w:val="2084942361"/>
                </w:sdtPr>
                <w:sdtContent>
                  <w:r w:rsidR="003A4502" w:rsidRPr="006B67BD">
                    <w:rPr>
                      <w:rFonts w:eastAsia="Times New Roman"/>
                      <w:color w:val="000000"/>
                    </w:rPr>
                    <w:t xml:space="preserve">Fig. </w:t>
                  </w:r>
                </w:sdtContent>
              </w:sdt>
              <w:sdt>
                <w:sdtPr>
                  <w:tag w:val="goog_rdk_176"/>
                  <w:id w:val="-538517232"/>
                </w:sdtPr>
                <w:sdtContent>
                  <w:r w:rsidR="003A4502" w:rsidRPr="006B67BD">
                    <w:t>4</w:t>
                  </w:r>
                </w:sdtContent>
              </w:sdt>
              <w:sdt>
                <w:sdtPr>
                  <w:tag w:val="goog_rdk_177"/>
                  <w:id w:val="2124645856"/>
                </w:sdtPr>
                <w:sdtContent>
                  <w:r w:rsidR="003A4502" w:rsidRPr="006B67BD">
                    <w:rPr>
                      <w:rFonts w:eastAsia="Times New Roman"/>
                      <w:color w:val="000000"/>
                    </w:rPr>
                    <w:t>. Structure of BPF testing for coexistence mitigation.</w:t>
                  </w:r>
                </w:sdtContent>
              </w:sdt>
            </w:sdtContent>
          </w:sdt>
        </w:p>
      </w:sdtContent>
    </w:sdt>
    <w:p w14:paraId="65D5A888" w14:textId="77777777" w:rsidR="00937A9C" w:rsidRDefault="00937A9C" w:rsidP="00937A9C">
      <w:pPr>
        <w:pBdr>
          <w:top w:val="nil"/>
          <w:left w:val="nil"/>
          <w:bottom w:val="nil"/>
          <w:right w:val="nil"/>
          <w:between w:val="nil"/>
        </w:pBdr>
        <w:spacing w:after="0" w:line="240" w:lineRule="auto"/>
        <w:ind w:left="1440"/>
        <w:jc w:val="both"/>
        <w:rPr>
          <w:rFonts w:eastAsia="Times New Roman"/>
          <w:color w:val="000000"/>
        </w:rPr>
      </w:pPr>
    </w:p>
    <w:p w14:paraId="469D1C84" w14:textId="5A14AA49" w:rsidR="003A4502" w:rsidRPr="005E6CD0" w:rsidRDefault="003A4502" w:rsidP="007C026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E6CD0">
        <w:rPr>
          <w:rFonts w:ascii="Times New Roman" w:eastAsia="Times New Roman" w:hAnsi="Times New Roman" w:cs="Times New Roman"/>
          <w:color w:val="000000"/>
          <w:sz w:val="24"/>
          <w:szCs w:val="24"/>
        </w:rPr>
        <w:t>Simulation to verify band pass filter rejection is also conducted in the lab environment using Signal Generator and Signal Analyzer. Four different types of band pass filter were tested.</w:t>
      </w:r>
    </w:p>
    <w:p w14:paraId="145BD1D7" w14:textId="77777777" w:rsidR="003A4502" w:rsidRPr="007F20D1" w:rsidRDefault="003A4502" w:rsidP="00937A9C">
      <w:pPr>
        <w:pBdr>
          <w:top w:val="nil"/>
          <w:left w:val="nil"/>
          <w:bottom w:val="nil"/>
          <w:right w:val="nil"/>
          <w:between w:val="nil"/>
        </w:pBdr>
        <w:spacing w:after="0" w:line="240" w:lineRule="auto"/>
        <w:ind w:left="1440"/>
        <w:rPr>
          <w:rFonts w:ascii="Times New Roman" w:eastAsia="Times New Roman" w:hAnsi="Times New Roman" w:cs="Times New Roman"/>
          <w:color w:val="000000"/>
        </w:rPr>
      </w:pPr>
    </w:p>
    <w:p w14:paraId="218DEF70" w14:textId="77777777" w:rsidR="003A4502" w:rsidRPr="007F20D1" w:rsidRDefault="003A4502" w:rsidP="00937A9C">
      <w:pPr>
        <w:numPr>
          <w:ilvl w:val="0"/>
          <w:numId w:val="14"/>
        </w:numPr>
        <w:pBdr>
          <w:top w:val="nil"/>
          <w:left w:val="nil"/>
          <w:bottom w:val="nil"/>
          <w:right w:val="nil"/>
          <w:between w:val="nil"/>
        </w:pBdr>
        <w:spacing w:after="0" w:line="240" w:lineRule="auto"/>
        <w:jc w:val="both"/>
        <w:rPr>
          <w:rFonts w:ascii="Times New Roman" w:hAnsi="Times New Roman" w:cs="Times New Roman"/>
          <w:b/>
          <w:color w:val="000000"/>
        </w:rPr>
      </w:pPr>
      <w:r w:rsidRPr="007F20D1">
        <w:rPr>
          <w:rFonts w:ascii="Times New Roman" w:hAnsi="Times New Roman" w:cs="Times New Roman"/>
          <w:b/>
          <w:color w:val="000000"/>
        </w:rPr>
        <w:t>Results of Experiment</w:t>
      </w:r>
    </w:p>
    <w:p w14:paraId="5D27565B" w14:textId="77777777" w:rsidR="003A4502" w:rsidRPr="007F20D1" w:rsidRDefault="003A4502" w:rsidP="00937A9C">
      <w:pPr>
        <w:pBdr>
          <w:top w:val="nil"/>
          <w:left w:val="nil"/>
          <w:bottom w:val="nil"/>
          <w:right w:val="nil"/>
          <w:between w:val="nil"/>
        </w:pBdr>
        <w:spacing w:after="0" w:line="240" w:lineRule="auto"/>
        <w:ind w:left="720"/>
        <w:jc w:val="both"/>
        <w:rPr>
          <w:rFonts w:ascii="Times New Roman" w:hAnsi="Times New Roman" w:cs="Times New Roman"/>
          <w:color w:val="000000"/>
        </w:rPr>
      </w:pPr>
    </w:p>
    <w:p w14:paraId="4928C384" w14:textId="77777777" w:rsidR="003A4502" w:rsidRPr="007F20D1" w:rsidRDefault="003A4502" w:rsidP="007C026F">
      <w:pPr>
        <w:pBdr>
          <w:top w:val="nil"/>
          <w:left w:val="nil"/>
          <w:bottom w:val="nil"/>
          <w:right w:val="nil"/>
          <w:between w:val="nil"/>
        </w:pBdr>
        <w:spacing w:after="0" w:line="240" w:lineRule="auto"/>
        <w:jc w:val="both"/>
        <w:rPr>
          <w:rFonts w:ascii="Times New Roman" w:hAnsi="Times New Roman" w:cs="Times New Roman"/>
          <w:color w:val="000000"/>
        </w:rPr>
      </w:pPr>
      <w:r w:rsidRPr="007F20D1">
        <w:rPr>
          <w:rFonts w:ascii="Times New Roman" w:hAnsi="Times New Roman" w:cs="Times New Roman"/>
          <w:color w:val="000000"/>
        </w:rPr>
        <w:t xml:space="preserve">The results </w:t>
      </w:r>
      <w:proofErr w:type="gramStart"/>
      <w:r w:rsidRPr="007F20D1">
        <w:rPr>
          <w:rFonts w:ascii="Times New Roman" w:hAnsi="Times New Roman" w:cs="Times New Roman"/>
          <w:color w:val="000000"/>
        </w:rPr>
        <w:t>are concluded</w:t>
      </w:r>
      <w:proofErr w:type="gramEnd"/>
      <w:r w:rsidRPr="007F20D1">
        <w:rPr>
          <w:rFonts w:ascii="Times New Roman" w:hAnsi="Times New Roman" w:cs="Times New Roman"/>
          <w:color w:val="000000"/>
        </w:rPr>
        <w:t xml:space="preserve"> as follows:</w:t>
      </w:r>
    </w:p>
    <w:p w14:paraId="3BE16C5B" w14:textId="77777777" w:rsidR="003A4502" w:rsidRPr="007F20D1" w:rsidRDefault="003A4502" w:rsidP="00937A9C">
      <w:pPr>
        <w:pBdr>
          <w:top w:val="nil"/>
          <w:left w:val="nil"/>
          <w:bottom w:val="nil"/>
          <w:right w:val="nil"/>
          <w:between w:val="nil"/>
        </w:pBdr>
        <w:spacing w:after="0" w:line="240" w:lineRule="auto"/>
        <w:jc w:val="both"/>
        <w:rPr>
          <w:rFonts w:ascii="Times New Roman" w:hAnsi="Times New Roman" w:cs="Times New Roman"/>
          <w:b/>
          <w:color w:val="000000"/>
        </w:rPr>
      </w:pPr>
    </w:p>
    <w:p w14:paraId="5206AAE3" w14:textId="77777777" w:rsidR="003A4502" w:rsidRPr="007F20D1" w:rsidRDefault="003A4502" w:rsidP="007C026F">
      <w:pPr>
        <w:numPr>
          <w:ilvl w:val="1"/>
          <w:numId w:val="14"/>
        </w:numPr>
        <w:pBdr>
          <w:top w:val="nil"/>
          <w:left w:val="nil"/>
          <w:bottom w:val="nil"/>
          <w:right w:val="nil"/>
          <w:between w:val="nil"/>
        </w:pBdr>
        <w:spacing w:after="0" w:line="240" w:lineRule="auto"/>
        <w:ind w:left="357" w:hanging="357"/>
        <w:jc w:val="both"/>
        <w:rPr>
          <w:rFonts w:ascii="Times New Roman" w:hAnsi="Times New Roman" w:cs="Times New Roman"/>
          <w:b/>
          <w:color w:val="000000"/>
        </w:rPr>
      </w:pPr>
      <w:r w:rsidRPr="007F20D1">
        <w:rPr>
          <w:rFonts w:ascii="Times New Roman" w:hAnsi="Times New Roman" w:cs="Times New Roman"/>
          <w:b/>
        </w:rPr>
        <w:t>5G</w:t>
      </w:r>
      <w:sdt>
        <w:sdtPr>
          <w:rPr>
            <w:rFonts w:ascii="Times New Roman" w:hAnsi="Times New Roman" w:cs="Times New Roman"/>
          </w:rPr>
          <w:tag w:val="goog_rdk_180"/>
          <w:id w:val="954602047"/>
        </w:sdtPr>
        <w:sdtContent>
          <w:r w:rsidRPr="007F20D1">
            <w:rPr>
              <w:rFonts w:ascii="Times New Roman" w:hAnsi="Times New Roman" w:cs="Times New Roman"/>
              <w:b/>
            </w:rPr>
            <w:t>-NR</w:t>
          </w:r>
        </w:sdtContent>
      </w:sdt>
      <w:r w:rsidRPr="007F20D1">
        <w:rPr>
          <w:rFonts w:ascii="Times New Roman" w:hAnsi="Times New Roman" w:cs="Times New Roman"/>
          <w:b/>
        </w:rPr>
        <w:t xml:space="preserve"> Static and Mobility Performance Result</w:t>
      </w:r>
    </w:p>
    <w:p w14:paraId="64D69969" w14:textId="77777777" w:rsidR="003A4502" w:rsidRPr="007F20D1" w:rsidRDefault="003A4502" w:rsidP="007C026F">
      <w:pPr>
        <w:pBdr>
          <w:top w:val="nil"/>
          <w:left w:val="nil"/>
          <w:bottom w:val="nil"/>
          <w:right w:val="nil"/>
          <w:between w:val="nil"/>
        </w:pBdr>
        <w:spacing w:after="0" w:line="240" w:lineRule="auto"/>
        <w:jc w:val="both"/>
        <w:rPr>
          <w:rFonts w:ascii="Times New Roman" w:hAnsi="Times New Roman" w:cs="Times New Roman"/>
        </w:rPr>
      </w:pPr>
      <w:r w:rsidRPr="007F20D1">
        <w:rPr>
          <w:rFonts w:ascii="Times New Roman" w:hAnsi="Times New Roman" w:cs="Times New Roman"/>
        </w:rPr>
        <w:t xml:space="preserve">The results show that some degradations of 5G-NR performance appear due to power transmit configurations as shown in Table 1, since the power limitation is used to evaluate the interference impact to the FSS. </w:t>
      </w:r>
    </w:p>
    <w:p w14:paraId="17C82DE9" w14:textId="77777777" w:rsidR="003A4502" w:rsidRPr="007F20D1" w:rsidRDefault="003A4502" w:rsidP="007C026F">
      <w:pPr>
        <w:pBdr>
          <w:top w:val="nil"/>
          <w:left w:val="nil"/>
          <w:bottom w:val="nil"/>
          <w:right w:val="nil"/>
          <w:between w:val="nil"/>
        </w:pBdr>
        <w:spacing w:after="0" w:line="240" w:lineRule="auto"/>
        <w:rPr>
          <w:rFonts w:ascii="Times New Roman" w:hAnsi="Times New Roman" w:cs="Times New Roman"/>
        </w:rPr>
      </w:pPr>
    </w:p>
    <w:p w14:paraId="14787A79" w14:textId="6F2F33FF" w:rsidR="003A4502" w:rsidRPr="007F20D1" w:rsidRDefault="003A4502" w:rsidP="007C026F">
      <w:pPr>
        <w:spacing w:after="0" w:line="240" w:lineRule="auto"/>
        <w:jc w:val="center"/>
        <w:rPr>
          <w:rFonts w:ascii="Times New Roman" w:hAnsi="Times New Roman" w:cs="Times New Roman"/>
        </w:rPr>
      </w:pPr>
      <w:r w:rsidRPr="007F20D1">
        <w:rPr>
          <w:rFonts w:ascii="Times New Roman" w:hAnsi="Times New Roman" w:cs="Times New Roman"/>
        </w:rPr>
        <w:t xml:space="preserve">Table 3. 5G performance test result. </w:t>
      </w:r>
    </w:p>
    <w:p w14:paraId="00EAA5A4" w14:textId="77777777" w:rsidR="00937A9C" w:rsidRPr="007F20D1" w:rsidRDefault="00937A9C" w:rsidP="007C026F">
      <w:pPr>
        <w:spacing w:after="0" w:line="240" w:lineRule="auto"/>
        <w:jc w:val="center"/>
        <w:rPr>
          <w:rFonts w:ascii="Times New Roman" w:hAnsi="Times New Roman" w:cs="Times New Roman"/>
        </w:rPr>
      </w:pPr>
    </w:p>
    <w:tbl>
      <w:tblPr>
        <w:tblW w:w="7645" w:type="dxa"/>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5130"/>
      </w:tblGrid>
      <w:tr w:rsidR="003A4502" w:rsidRPr="007F20D1" w14:paraId="1C1901CE" w14:textId="77777777" w:rsidTr="003A4502">
        <w:tc>
          <w:tcPr>
            <w:tcW w:w="2515" w:type="dxa"/>
          </w:tcPr>
          <w:p w14:paraId="6CFF2A6D" w14:textId="77777777" w:rsidR="003A4502" w:rsidRPr="007F20D1" w:rsidRDefault="003A4502" w:rsidP="001B03A8">
            <w:pPr>
              <w:pBdr>
                <w:top w:val="nil"/>
                <w:left w:val="nil"/>
                <w:bottom w:val="nil"/>
                <w:right w:val="nil"/>
                <w:between w:val="nil"/>
              </w:pBdr>
              <w:jc w:val="center"/>
              <w:rPr>
                <w:rFonts w:ascii="Times New Roman" w:eastAsia="Times New Roman" w:hAnsi="Times New Roman" w:cs="Times New Roman"/>
                <w:b/>
                <w:color w:val="000000"/>
              </w:rPr>
            </w:pPr>
            <w:r w:rsidRPr="007F20D1">
              <w:rPr>
                <w:rFonts w:ascii="Times New Roman" w:eastAsia="Times New Roman" w:hAnsi="Times New Roman" w:cs="Times New Roman"/>
                <w:b/>
                <w:color w:val="000000"/>
              </w:rPr>
              <w:t>Test Item</w:t>
            </w:r>
          </w:p>
        </w:tc>
        <w:tc>
          <w:tcPr>
            <w:tcW w:w="5130" w:type="dxa"/>
          </w:tcPr>
          <w:p w14:paraId="140B99D3" w14:textId="77777777" w:rsidR="003A4502" w:rsidRPr="007F20D1" w:rsidRDefault="003A4502" w:rsidP="001B03A8">
            <w:pPr>
              <w:pBdr>
                <w:top w:val="nil"/>
                <w:left w:val="nil"/>
                <w:bottom w:val="nil"/>
                <w:right w:val="nil"/>
                <w:between w:val="nil"/>
              </w:pBdr>
              <w:jc w:val="center"/>
              <w:rPr>
                <w:rFonts w:ascii="Times New Roman" w:eastAsia="Times New Roman" w:hAnsi="Times New Roman" w:cs="Times New Roman"/>
                <w:b/>
                <w:color w:val="000000"/>
              </w:rPr>
            </w:pPr>
            <w:r w:rsidRPr="007F20D1">
              <w:rPr>
                <w:rFonts w:ascii="Times New Roman" w:eastAsia="Times New Roman" w:hAnsi="Times New Roman" w:cs="Times New Roman"/>
                <w:b/>
                <w:color w:val="000000"/>
              </w:rPr>
              <w:t>Result</w:t>
            </w:r>
          </w:p>
        </w:tc>
      </w:tr>
      <w:tr w:rsidR="003A4502" w:rsidRPr="007F20D1" w14:paraId="798E0F6D" w14:textId="77777777" w:rsidTr="003A4502">
        <w:tc>
          <w:tcPr>
            <w:tcW w:w="2515" w:type="dxa"/>
          </w:tcPr>
          <w:p w14:paraId="066700A0" w14:textId="77777777" w:rsidR="003A4502" w:rsidRPr="007F20D1" w:rsidRDefault="003A4502" w:rsidP="001B03A8">
            <w:pPr>
              <w:pBdr>
                <w:top w:val="nil"/>
                <w:left w:val="nil"/>
                <w:bottom w:val="nil"/>
                <w:right w:val="nil"/>
                <w:between w:val="nil"/>
              </w:pBdr>
              <w:rPr>
                <w:rFonts w:ascii="Times New Roman" w:eastAsia="Times New Roman" w:hAnsi="Times New Roman" w:cs="Times New Roman"/>
                <w:color w:val="000000"/>
              </w:rPr>
            </w:pPr>
            <w:r w:rsidRPr="007F20D1">
              <w:rPr>
                <w:rFonts w:ascii="Times New Roman" w:eastAsia="Times New Roman" w:hAnsi="Times New Roman" w:cs="Times New Roman"/>
                <w:color w:val="000000"/>
              </w:rPr>
              <w:t>5G Static Test for Peak Throughput</w:t>
            </w:r>
          </w:p>
        </w:tc>
        <w:tc>
          <w:tcPr>
            <w:tcW w:w="5130" w:type="dxa"/>
          </w:tcPr>
          <w:p w14:paraId="388FA3DC" w14:textId="77777777" w:rsidR="003A4502" w:rsidRPr="007F20D1" w:rsidRDefault="003A4502" w:rsidP="001B03A8">
            <w:pPr>
              <w:pBdr>
                <w:top w:val="nil"/>
                <w:left w:val="nil"/>
                <w:bottom w:val="nil"/>
                <w:right w:val="nil"/>
                <w:between w:val="nil"/>
              </w:pBdr>
              <w:rPr>
                <w:rFonts w:ascii="Times New Roman" w:eastAsia="Times New Roman" w:hAnsi="Times New Roman" w:cs="Times New Roman"/>
                <w:color w:val="000000"/>
              </w:rPr>
            </w:pPr>
            <w:r w:rsidRPr="007F20D1">
              <w:rPr>
                <w:rFonts w:ascii="Times New Roman" w:eastAsia="Times New Roman" w:hAnsi="Times New Roman" w:cs="Times New Roman"/>
                <w:color w:val="000000"/>
              </w:rPr>
              <w:t>5G Single User Peak Throughput can be achieved by using 100 MHz TDD for 1-transmit 4-receive (1T4R) UE with throughput up to 1.6 Gbps for DL and 73 Mbps for UL.</w:t>
            </w:r>
          </w:p>
        </w:tc>
      </w:tr>
      <w:tr w:rsidR="003A4502" w:rsidRPr="007F20D1" w14:paraId="524964DB" w14:textId="77777777" w:rsidTr="003A4502">
        <w:tc>
          <w:tcPr>
            <w:tcW w:w="2515" w:type="dxa"/>
          </w:tcPr>
          <w:p w14:paraId="59F2C700" w14:textId="77777777" w:rsidR="003A4502" w:rsidRPr="007F20D1" w:rsidRDefault="003A4502" w:rsidP="001B03A8">
            <w:pPr>
              <w:pBdr>
                <w:top w:val="nil"/>
                <w:left w:val="nil"/>
                <w:bottom w:val="nil"/>
                <w:right w:val="nil"/>
                <w:between w:val="nil"/>
              </w:pBdr>
              <w:rPr>
                <w:rFonts w:ascii="Times New Roman" w:eastAsia="Times New Roman" w:hAnsi="Times New Roman" w:cs="Times New Roman"/>
                <w:color w:val="000000"/>
              </w:rPr>
            </w:pPr>
            <w:r w:rsidRPr="007F20D1">
              <w:rPr>
                <w:rFonts w:ascii="Times New Roman" w:eastAsia="Times New Roman" w:hAnsi="Times New Roman" w:cs="Times New Roman"/>
                <w:color w:val="000000"/>
              </w:rPr>
              <w:t>5G Static Test at the cell edge</w:t>
            </w:r>
          </w:p>
        </w:tc>
        <w:tc>
          <w:tcPr>
            <w:tcW w:w="5130" w:type="dxa"/>
          </w:tcPr>
          <w:p w14:paraId="51C93553" w14:textId="77777777" w:rsidR="003A4502" w:rsidRPr="007F20D1" w:rsidRDefault="003A4502" w:rsidP="001B03A8">
            <w:pPr>
              <w:pBdr>
                <w:top w:val="nil"/>
                <w:left w:val="nil"/>
                <w:bottom w:val="nil"/>
                <w:right w:val="nil"/>
                <w:between w:val="nil"/>
              </w:pBdr>
              <w:rPr>
                <w:rFonts w:ascii="Times New Roman" w:eastAsia="Times New Roman" w:hAnsi="Times New Roman" w:cs="Times New Roman"/>
                <w:color w:val="000000"/>
              </w:rPr>
            </w:pPr>
            <w:r w:rsidRPr="007F20D1">
              <w:rPr>
                <w:rFonts w:ascii="Times New Roman" w:eastAsia="Times New Roman" w:hAnsi="Times New Roman" w:cs="Times New Roman"/>
                <w:color w:val="000000"/>
              </w:rPr>
              <w:t>Results of static test on cell edge with reduced power compared to 5G maximum power of 53 dBm (200 Watt) EIRP as the baseline are:</w:t>
            </w:r>
          </w:p>
          <w:p w14:paraId="2F0F8154" w14:textId="77777777" w:rsidR="003A4502" w:rsidRPr="007F20D1" w:rsidRDefault="003A4502" w:rsidP="001B03A8">
            <w:pPr>
              <w:pBdr>
                <w:top w:val="nil"/>
                <w:left w:val="nil"/>
                <w:bottom w:val="nil"/>
                <w:right w:val="nil"/>
                <w:between w:val="nil"/>
              </w:pBdr>
              <w:rPr>
                <w:rFonts w:ascii="Times New Roman" w:eastAsia="Times New Roman" w:hAnsi="Times New Roman" w:cs="Times New Roman"/>
                <w:color w:val="000000"/>
              </w:rPr>
            </w:pPr>
          </w:p>
          <w:p w14:paraId="00E134A2" w14:textId="77777777" w:rsidR="003A4502" w:rsidRPr="007F20D1" w:rsidRDefault="003A4502" w:rsidP="007C026F">
            <w:pPr>
              <w:numPr>
                <w:ilvl w:val="0"/>
                <w:numId w:val="12"/>
              </w:numPr>
              <w:pBdr>
                <w:top w:val="nil"/>
                <w:left w:val="nil"/>
                <w:bottom w:val="nil"/>
                <w:right w:val="nil"/>
                <w:between w:val="nil"/>
              </w:pBdr>
              <w:spacing w:after="0" w:line="240" w:lineRule="auto"/>
              <w:ind w:left="0" w:hanging="340"/>
              <w:rPr>
                <w:rFonts w:ascii="Times New Roman" w:hAnsi="Times New Roman" w:cs="Times New Roman"/>
              </w:rPr>
            </w:pPr>
            <w:r w:rsidRPr="007F20D1">
              <w:rPr>
                <w:rFonts w:ascii="Times New Roman" w:eastAsia="Times New Roman" w:hAnsi="Times New Roman" w:cs="Times New Roman"/>
                <w:color w:val="000000"/>
              </w:rPr>
              <w:t xml:space="preserve">Power 50 dBm (100 Watt) </w:t>
            </w:r>
          </w:p>
          <w:p w14:paraId="5AACD868" w14:textId="77777777" w:rsidR="003A4502" w:rsidRPr="007F20D1" w:rsidRDefault="003A4502" w:rsidP="007C026F">
            <w:pPr>
              <w:pBdr>
                <w:top w:val="nil"/>
                <w:left w:val="nil"/>
                <w:bottom w:val="nil"/>
                <w:right w:val="nil"/>
                <w:between w:val="nil"/>
              </w:pBdr>
              <w:rPr>
                <w:rFonts w:ascii="Times New Roman" w:eastAsia="Times New Roman" w:hAnsi="Times New Roman" w:cs="Times New Roman"/>
                <w:color w:val="000000"/>
              </w:rPr>
            </w:pPr>
            <w:r w:rsidRPr="007F20D1">
              <w:rPr>
                <w:rFonts w:ascii="Times New Roman" w:eastAsia="Times New Roman" w:hAnsi="Times New Roman" w:cs="Times New Roman"/>
                <w:color w:val="000000"/>
              </w:rPr>
              <w:t>Throughput degradation</w:t>
            </w:r>
            <w:sdt>
              <w:sdtPr>
                <w:rPr>
                  <w:rFonts w:ascii="Times New Roman" w:hAnsi="Times New Roman" w:cs="Times New Roman"/>
                </w:rPr>
                <w:tag w:val="goog_rdk_181"/>
                <w:id w:val="1101911720"/>
                <w:showingPlcHdr/>
              </w:sdtPr>
              <w:sdtContent>
                <w:r w:rsidRPr="007F20D1">
                  <w:rPr>
                    <w:rFonts w:ascii="Times New Roman" w:hAnsi="Times New Roman" w:cs="Times New Roman"/>
                  </w:rPr>
                  <w:t xml:space="preserve">     </w:t>
                </w:r>
              </w:sdtContent>
            </w:sdt>
          </w:p>
          <w:p w14:paraId="33F6F868" w14:textId="77777777" w:rsidR="003A4502" w:rsidRPr="007F20D1" w:rsidRDefault="003A4502" w:rsidP="007C026F">
            <w:pPr>
              <w:pBdr>
                <w:top w:val="nil"/>
                <w:left w:val="nil"/>
                <w:bottom w:val="nil"/>
                <w:right w:val="nil"/>
                <w:between w:val="nil"/>
              </w:pBdr>
              <w:rPr>
                <w:rFonts w:ascii="Times New Roman" w:eastAsia="Times New Roman" w:hAnsi="Times New Roman" w:cs="Times New Roman"/>
                <w:color w:val="000000"/>
              </w:rPr>
            </w:pPr>
            <w:r w:rsidRPr="007F20D1">
              <w:rPr>
                <w:rFonts w:ascii="Times New Roman" w:eastAsia="Times New Roman" w:hAnsi="Times New Roman" w:cs="Times New Roman"/>
                <w:color w:val="000000"/>
              </w:rPr>
              <w:t>DL 17% (from 567.5 Mbps to 473 Mbps),</w:t>
            </w:r>
          </w:p>
          <w:p w14:paraId="24A47EEE" w14:textId="77777777" w:rsidR="003A4502" w:rsidRPr="007F20D1" w:rsidRDefault="003A4502" w:rsidP="007C026F">
            <w:pPr>
              <w:pBdr>
                <w:top w:val="nil"/>
                <w:left w:val="nil"/>
                <w:bottom w:val="nil"/>
                <w:right w:val="nil"/>
                <w:between w:val="nil"/>
              </w:pBdr>
              <w:rPr>
                <w:rFonts w:ascii="Times New Roman" w:eastAsia="Times New Roman" w:hAnsi="Times New Roman" w:cs="Times New Roman"/>
                <w:color w:val="000000"/>
              </w:rPr>
            </w:pPr>
            <w:r w:rsidRPr="007F20D1">
              <w:rPr>
                <w:rFonts w:ascii="Times New Roman" w:eastAsia="Times New Roman" w:hAnsi="Times New Roman" w:cs="Times New Roman"/>
                <w:color w:val="000000"/>
              </w:rPr>
              <w:t>UL 11% (from 39.1 Mbps to 34.85 Mbps)</w:t>
            </w:r>
          </w:p>
          <w:p w14:paraId="55A63F6F" w14:textId="77777777" w:rsidR="003A4502" w:rsidRPr="007F20D1" w:rsidRDefault="003A4502" w:rsidP="001B03A8">
            <w:pPr>
              <w:pBdr>
                <w:top w:val="nil"/>
                <w:left w:val="nil"/>
                <w:bottom w:val="nil"/>
                <w:right w:val="nil"/>
                <w:between w:val="nil"/>
              </w:pBdr>
              <w:rPr>
                <w:rFonts w:ascii="Times New Roman" w:eastAsia="Times New Roman" w:hAnsi="Times New Roman" w:cs="Times New Roman"/>
                <w:color w:val="000000"/>
              </w:rPr>
            </w:pPr>
          </w:p>
          <w:p w14:paraId="65DC7065" w14:textId="77777777" w:rsidR="003A4502" w:rsidRPr="007F20D1" w:rsidRDefault="003A4502" w:rsidP="007C026F">
            <w:pPr>
              <w:numPr>
                <w:ilvl w:val="0"/>
                <w:numId w:val="13"/>
              </w:numPr>
              <w:pBdr>
                <w:top w:val="nil"/>
                <w:left w:val="nil"/>
                <w:bottom w:val="nil"/>
                <w:right w:val="nil"/>
                <w:between w:val="nil"/>
              </w:pBdr>
              <w:spacing w:after="0" w:line="240" w:lineRule="auto"/>
              <w:ind w:left="0" w:hanging="340"/>
              <w:rPr>
                <w:rFonts w:ascii="Times New Roman" w:hAnsi="Times New Roman" w:cs="Times New Roman"/>
              </w:rPr>
            </w:pPr>
            <w:r w:rsidRPr="007F20D1">
              <w:rPr>
                <w:rFonts w:ascii="Times New Roman" w:eastAsia="Times New Roman" w:hAnsi="Times New Roman" w:cs="Times New Roman"/>
                <w:color w:val="000000"/>
              </w:rPr>
              <w:t xml:space="preserve">Power 47 dBm (50 Watt) </w:t>
            </w:r>
          </w:p>
          <w:p w14:paraId="54D0C22F" w14:textId="77777777" w:rsidR="003A4502" w:rsidRPr="007F20D1" w:rsidRDefault="003A4502" w:rsidP="001B03A8">
            <w:pPr>
              <w:pBdr>
                <w:top w:val="nil"/>
                <w:left w:val="nil"/>
                <w:bottom w:val="nil"/>
                <w:right w:val="nil"/>
                <w:between w:val="nil"/>
              </w:pBdr>
              <w:ind w:firstLine="340"/>
              <w:rPr>
                <w:rFonts w:ascii="Times New Roman" w:eastAsia="Times New Roman" w:hAnsi="Times New Roman" w:cs="Times New Roman"/>
                <w:color w:val="000000"/>
              </w:rPr>
            </w:pPr>
            <w:r w:rsidRPr="007F20D1">
              <w:rPr>
                <w:rFonts w:ascii="Times New Roman" w:eastAsia="Times New Roman" w:hAnsi="Times New Roman" w:cs="Times New Roman"/>
                <w:color w:val="000000"/>
              </w:rPr>
              <w:t>Throughput degradation:</w:t>
            </w:r>
          </w:p>
          <w:p w14:paraId="67B669B3" w14:textId="77777777" w:rsidR="003A4502" w:rsidRPr="007F20D1" w:rsidRDefault="003A4502" w:rsidP="007C026F">
            <w:pPr>
              <w:pBdr>
                <w:top w:val="nil"/>
                <w:left w:val="nil"/>
                <w:bottom w:val="nil"/>
                <w:right w:val="nil"/>
                <w:between w:val="nil"/>
              </w:pBdr>
              <w:rPr>
                <w:rFonts w:ascii="Times New Roman" w:eastAsia="Times New Roman" w:hAnsi="Times New Roman" w:cs="Times New Roman"/>
                <w:color w:val="000000"/>
              </w:rPr>
            </w:pPr>
            <w:r w:rsidRPr="007F20D1">
              <w:rPr>
                <w:rFonts w:ascii="Times New Roman" w:eastAsia="Times New Roman" w:hAnsi="Times New Roman" w:cs="Times New Roman"/>
                <w:color w:val="000000"/>
              </w:rPr>
              <w:t xml:space="preserve">DL 23% (from 567.5 Mbps to 437.5 Mbps), </w:t>
            </w:r>
            <w:r w:rsidRPr="007F20D1">
              <w:rPr>
                <w:rFonts w:ascii="Times New Roman" w:eastAsia="Times New Roman" w:hAnsi="Times New Roman" w:cs="Times New Roman"/>
                <w:color w:val="000000"/>
              </w:rPr>
              <w:br/>
              <w:t>UL  44%</w:t>
            </w:r>
            <w:r w:rsidRPr="007F20D1">
              <w:rPr>
                <w:rFonts w:ascii="Times New Roman" w:eastAsia="Times New Roman" w:hAnsi="Times New Roman" w:cs="Times New Roman"/>
                <w:b/>
                <w:color w:val="000000"/>
              </w:rPr>
              <w:t xml:space="preserve"> </w:t>
            </w:r>
            <w:r w:rsidRPr="007F20D1">
              <w:rPr>
                <w:rFonts w:ascii="Times New Roman" w:eastAsia="Times New Roman" w:hAnsi="Times New Roman" w:cs="Times New Roman"/>
                <w:color w:val="000000"/>
              </w:rPr>
              <w:t>(from 39.1 Mbps to 21.9 Mbps)</w:t>
            </w:r>
          </w:p>
          <w:p w14:paraId="5C01F60E" w14:textId="77777777" w:rsidR="003A4502" w:rsidRPr="007F20D1" w:rsidRDefault="003A4502" w:rsidP="001B03A8">
            <w:pPr>
              <w:pBdr>
                <w:top w:val="nil"/>
                <w:left w:val="nil"/>
                <w:bottom w:val="nil"/>
                <w:right w:val="nil"/>
                <w:between w:val="nil"/>
              </w:pBdr>
              <w:rPr>
                <w:rFonts w:ascii="Times New Roman" w:eastAsia="Times New Roman" w:hAnsi="Times New Roman" w:cs="Times New Roman"/>
                <w:color w:val="000000"/>
              </w:rPr>
            </w:pPr>
          </w:p>
        </w:tc>
      </w:tr>
      <w:tr w:rsidR="003A4502" w:rsidRPr="007F20D1" w14:paraId="11FFEB28" w14:textId="77777777" w:rsidTr="003A4502">
        <w:tc>
          <w:tcPr>
            <w:tcW w:w="2515" w:type="dxa"/>
          </w:tcPr>
          <w:p w14:paraId="64AF035E" w14:textId="77777777" w:rsidR="003A4502" w:rsidRPr="007F20D1" w:rsidRDefault="003A4502" w:rsidP="001B03A8">
            <w:pPr>
              <w:pBdr>
                <w:top w:val="nil"/>
                <w:left w:val="nil"/>
                <w:bottom w:val="nil"/>
                <w:right w:val="nil"/>
                <w:between w:val="nil"/>
              </w:pBdr>
              <w:rPr>
                <w:rFonts w:ascii="Times New Roman" w:eastAsia="Times New Roman" w:hAnsi="Times New Roman" w:cs="Times New Roman"/>
                <w:color w:val="000000"/>
              </w:rPr>
            </w:pPr>
            <w:r w:rsidRPr="007F20D1">
              <w:rPr>
                <w:rFonts w:ascii="Times New Roman" w:eastAsia="Times New Roman" w:hAnsi="Times New Roman" w:cs="Times New Roman"/>
                <w:color w:val="000000"/>
              </w:rPr>
              <w:t xml:space="preserve">5G Mobility Test </w:t>
            </w:r>
          </w:p>
        </w:tc>
        <w:tc>
          <w:tcPr>
            <w:tcW w:w="5130" w:type="dxa"/>
          </w:tcPr>
          <w:p w14:paraId="292116E0" w14:textId="77777777" w:rsidR="003A4502" w:rsidRPr="007F20D1" w:rsidRDefault="003A4502" w:rsidP="007C026F">
            <w:pPr>
              <w:pBdr>
                <w:top w:val="nil"/>
                <w:left w:val="nil"/>
                <w:bottom w:val="nil"/>
                <w:right w:val="nil"/>
                <w:between w:val="nil"/>
              </w:pBdr>
              <w:rPr>
                <w:rFonts w:ascii="Times New Roman" w:eastAsia="Times New Roman" w:hAnsi="Times New Roman" w:cs="Times New Roman"/>
                <w:color w:val="000000"/>
              </w:rPr>
            </w:pPr>
            <w:r w:rsidRPr="007F20D1">
              <w:rPr>
                <w:rFonts w:ascii="Times New Roman" w:eastAsia="Times New Roman" w:hAnsi="Times New Roman" w:cs="Times New Roman"/>
                <w:color w:val="000000"/>
              </w:rPr>
              <w:t>5G with transmit power 50 dBm (100 Watt) has worse signal strength distribution</w:t>
            </w:r>
            <w:r w:rsidRPr="007F20D1">
              <w:rPr>
                <w:rFonts w:ascii="Times New Roman" w:eastAsia="Times New Roman" w:hAnsi="Times New Roman" w:cs="Times New Roman"/>
                <w:b/>
                <w:color w:val="000000"/>
              </w:rPr>
              <w:t xml:space="preserve"> </w:t>
            </w:r>
            <w:r w:rsidRPr="007F20D1">
              <w:rPr>
                <w:rFonts w:ascii="Times New Roman" w:eastAsia="Times New Roman" w:hAnsi="Times New Roman" w:cs="Times New Roman"/>
                <w:color w:val="000000"/>
              </w:rPr>
              <w:t>compare</w:t>
            </w:r>
            <w:sdt>
              <w:sdtPr>
                <w:rPr>
                  <w:rFonts w:ascii="Times New Roman" w:hAnsi="Times New Roman" w:cs="Times New Roman"/>
                </w:rPr>
                <w:tag w:val="goog_rdk_183"/>
                <w:id w:val="-751348849"/>
              </w:sdtPr>
              <w:sdtContent>
                <w:r w:rsidRPr="007F20D1">
                  <w:rPr>
                    <w:rFonts w:ascii="Times New Roman" w:eastAsia="Times New Roman" w:hAnsi="Times New Roman" w:cs="Times New Roman"/>
                    <w:color w:val="000000"/>
                  </w:rPr>
                  <w:t>d</w:t>
                </w:r>
              </w:sdtContent>
            </w:sdt>
            <w:r w:rsidRPr="007F20D1">
              <w:rPr>
                <w:rFonts w:ascii="Times New Roman" w:eastAsia="Times New Roman" w:hAnsi="Times New Roman" w:cs="Times New Roman"/>
                <w:color w:val="000000"/>
              </w:rPr>
              <w:t xml:space="preserve"> to 5G maximum Power of 53 dBm (200 Watt) resulting:</w:t>
            </w:r>
          </w:p>
          <w:p w14:paraId="75774E29" w14:textId="77777777" w:rsidR="003A4502" w:rsidRPr="007F20D1" w:rsidRDefault="003A4502" w:rsidP="007C026F">
            <w:pPr>
              <w:pBdr>
                <w:top w:val="nil"/>
                <w:left w:val="nil"/>
                <w:bottom w:val="nil"/>
                <w:right w:val="nil"/>
                <w:between w:val="nil"/>
              </w:pBdr>
              <w:rPr>
                <w:rFonts w:ascii="Times New Roman" w:eastAsia="Times New Roman" w:hAnsi="Times New Roman" w:cs="Times New Roman"/>
                <w:color w:val="000000"/>
              </w:rPr>
            </w:pPr>
          </w:p>
          <w:p w14:paraId="7CFE8356" w14:textId="77777777" w:rsidR="003A4502" w:rsidRPr="007F20D1" w:rsidRDefault="003A4502" w:rsidP="007C026F">
            <w:pPr>
              <w:numPr>
                <w:ilvl w:val="4"/>
                <w:numId w:val="14"/>
              </w:numPr>
              <w:pBdr>
                <w:top w:val="nil"/>
                <w:left w:val="nil"/>
                <w:bottom w:val="nil"/>
                <w:right w:val="nil"/>
                <w:between w:val="nil"/>
              </w:pBdr>
              <w:spacing w:after="0" w:line="240" w:lineRule="auto"/>
              <w:ind w:left="0" w:hanging="270"/>
              <w:rPr>
                <w:rFonts w:ascii="Times New Roman" w:hAnsi="Times New Roman" w:cs="Times New Roman"/>
              </w:rPr>
            </w:pPr>
            <w:r w:rsidRPr="007F20D1">
              <w:rPr>
                <w:rFonts w:ascii="Times New Roman" w:eastAsia="Times New Roman" w:hAnsi="Times New Roman" w:cs="Times New Roman"/>
                <w:bCs/>
                <w:color w:val="000000"/>
              </w:rPr>
              <w:t>15.5%</w:t>
            </w:r>
            <w:r w:rsidRPr="007F20D1">
              <w:rPr>
                <w:rFonts w:ascii="Times New Roman" w:eastAsia="Times New Roman" w:hAnsi="Times New Roman" w:cs="Times New Roman"/>
                <w:color w:val="000000"/>
              </w:rPr>
              <w:t xml:space="preserve"> difference of RSRP levels above -95 dBm</w:t>
            </w:r>
          </w:p>
          <w:p w14:paraId="4B01719A" w14:textId="77777777" w:rsidR="003A4502" w:rsidRPr="007F20D1" w:rsidRDefault="003A4502" w:rsidP="007C026F">
            <w:pPr>
              <w:numPr>
                <w:ilvl w:val="4"/>
                <w:numId w:val="14"/>
              </w:numPr>
              <w:pBdr>
                <w:top w:val="nil"/>
                <w:left w:val="nil"/>
                <w:bottom w:val="nil"/>
                <w:right w:val="nil"/>
                <w:between w:val="nil"/>
              </w:pBdr>
              <w:spacing w:after="0" w:line="240" w:lineRule="auto"/>
              <w:ind w:left="0" w:hanging="270"/>
              <w:rPr>
                <w:rFonts w:ascii="Times New Roman" w:hAnsi="Times New Roman" w:cs="Times New Roman"/>
              </w:rPr>
            </w:pPr>
            <w:r w:rsidRPr="007F20D1">
              <w:rPr>
                <w:rFonts w:ascii="Times New Roman" w:eastAsia="Times New Roman" w:hAnsi="Times New Roman" w:cs="Times New Roman"/>
                <w:color w:val="000000"/>
              </w:rPr>
              <w:t xml:space="preserve">Cell Radius shrinks 12.5 % from 825 m to 728 m for sidelobe direction. </w:t>
            </w:r>
          </w:p>
          <w:p w14:paraId="1170086D" w14:textId="77777777" w:rsidR="003A4502" w:rsidRPr="007F20D1" w:rsidRDefault="003A4502" w:rsidP="001B03A8">
            <w:pPr>
              <w:pBdr>
                <w:top w:val="nil"/>
                <w:left w:val="nil"/>
                <w:bottom w:val="nil"/>
                <w:right w:val="nil"/>
                <w:between w:val="nil"/>
              </w:pBdr>
              <w:rPr>
                <w:rFonts w:ascii="Times New Roman" w:eastAsia="Times New Roman" w:hAnsi="Times New Roman" w:cs="Times New Roman"/>
                <w:color w:val="000000"/>
              </w:rPr>
            </w:pPr>
          </w:p>
        </w:tc>
      </w:tr>
    </w:tbl>
    <w:p w14:paraId="21ED21CB" w14:textId="77777777" w:rsidR="003A4502" w:rsidRPr="007F20D1" w:rsidRDefault="003A4502" w:rsidP="007C026F">
      <w:pPr>
        <w:pBdr>
          <w:top w:val="nil"/>
          <w:left w:val="nil"/>
          <w:bottom w:val="nil"/>
          <w:right w:val="nil"/>
          <w:between w:val="nil"/>
        </w:pBdr>
        <w:rPr>
          <w:rFonts w:ascii="Times New Roman" w:hAnsi="Times New Roman" w:cs="Times New Roman"/>
        </w:rPr>
      </w:pPr>
    </w:p>
    <w:p w14:paraId="21362E6E" w14:textId="77777777" w:rsidR="003A4502" w:rsidRPr="007F20D1" w:rsidRDefault="003A4502" w:rsidP="007C026F">
      <w:pPr>
        <w:numPr>
          <w:ilvl w:val="1"/>
          <w:numId w:val="14"/>
        </w:numPr>
        <w:pBdr>
          <w:top w:val="nil"/>
          <w:left w:val="nil"/>
          <w:bottom w:val="nil"/>
          <w:right w:val="nil"/>
          <w:between w:val="nil"/>
        </w:pBdr>
        <w:spacing w:after="0" w:line="240" w:lineRule="auto"/>
        <w:ind w:left="0"/>
        <w:jc w:val="both"/>
        <w:rPr>
          <w:rFonts w:ascii="Times New Roman" w:hAnsi="Times New Roman" w:cs="Times New Roman"/>
          <w:b/>
          <w:color w:val="000000"/>
        </w:rPr>
      </w:pPr>
      <w:r w:rsidRPr="007F20D1">
        <w:rPr>
          <w:rFonts w:ascii="Times New Roman" w:hAnsi="Times New Roman" w:cs="Times New Roman"/>
          <w:b/>
        </w:rPr>
        <w:lastRenderedPageBreak/>
        <w:t>3.5 GHz Adjacent Channel Frequency Sharing Field Trial Result</w:t>
      </w:r>
    </w:p>
    <w:p w14:paraId="36A008F4" w14:textId="77777777" w:rsidR="003A4502" w:rsidRPr="007F20D1" w:rsidRDefault="003A4502" w:rsidP="007C026F">
      <w:pPr>
        <w:pBdr>
          <w:top w:val="nil"/>
          <w:left w:val="nil"/>
          <w:bottom w:val="nil"/>
          <w:right w:val="nil"/>
          <w:between w:val="nil"/>
        </w:pBdr>
        <w:spacing w:after="0" w:line="240" w:lineRule="auto"/>
        <w:jc w:val="both"/>
        <w:rPr>
          <w:rFonts w:ascii="Times New Roman" w:hAnsi="Times New Roman" w:cs="Times New Roman"/>
          <w:b/>
          <w:color w:val="000000"/>
        </w:rPr>
      </w:pPr>
    </w:p>
    <w:p w14:paraId="34844E0F" w14:textId="77777777" w:rsidR="003A4502" w:rsidRPr="007F20D1" w:rsidRDefault="003A4502" w:rsidP="007C026F">
      <w:pPr>
        <w:pBdr>
          <w:top w:val="nil"/>
          <w:left w:val="nil"/>
          <w:bottom w:val="nil"/>
          <w:right w:val="nil"/>
          <w:between w:val="nil"/>
        </w:pBdr>
        <w:spacing w:after="0" w:line="240" w:lineRule="auto"/>
        <w:jc w:val="both"/>
        <w:rPr>
          <w:rFonts w:ascii="Times New Roman" w:hAnsi="Times New Roman" w:cs="Times New Roman"/>
        </w:rPr>
      </w:pPr>
      <w:r w:rsidRPr="007F20D1">
        <w:rPr>
          <w:rFonts w:ascii="Times New Roman" w:hAnsi="Times New Roman" w:cs="Times New Roman"/>
        </w:rPr>
        <w:t>With BPF as a mitigation method with suppression of more than 60 dB, the results of trials on all scenarios (including the worst scenario) show that impact of 5G in 3400–3600 MHz to satellite service in Standard C-band (3700–4200 MHz) are acceptable as indicated that the FSS services can still run smoothly without any service interruption as indicated in Fig. 5.</w:t>
      </w:r>
    </w:p>
    <w:p w14:paraId="52B371FC" w14:textId="77777777" w:rsidR="003A4502" w:rsidRPr="007F20D1" w:rsidRDefault="003A4502" w:rsidP="007C026F">
      <w:pPr>
        <w:pBdr>
          <w:top w:val="nil"/>
          <w:left w:val="nil"/>
          <w:bottom w:val="nil"/>
          <w:right w:val="nil"/>
          <w:between w:val="nil"/>
        </w:pBdr>
        <w:jc w:val="center"/>
        <w:rPr>
          <w:rFonts w:ascii="Times New Roman" w:hAnsi="Times New Roman" w:cs="Times New Roman"/>
        </w:rPr>
      </w:pPr>
      <w:r w:rsidRPr="007F20D1">
        <w:rPr>
          <w:rFonts w:ascii="Times New Roman" w:hAnsi="Times New Roman" w:cs="Times New Roman"/>
          <w:noProof/>
          <w:lang w:val="en-NZ" w:eastAsia="en-NZ"/>
        </w:rPr>
        <w:drawing>
          <wp:inline distT="0" distB="0" distL="0" distR="0" wp14:anchorId="37554DB6" wp14:editId="5E9321F2">
            <wp:extent cx="4892588" cy="3036881"/>
            <wp:effectExtent l="0" t="0" r="0" b="0"/>
            <wp:docPr id="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5"/>
                    <a:srcRect/>
                    <a:stretch>
                      <a:fillRect/>
                    </a:stretch>
                  </pic:blipFill>
                  <pic:spPr>
                    <a:xfrm>
                      <a:off x="0" y="0"/>
                      <a:ext cx="4892588" cy="3036881"/>
                    </a:xfrm>
                    <a:prstGeom prst="rect">
                      <a:avLst/>
                    </a:prstGeom>
                    <a:ln/>
                  </pic:spPr>
                </pic:pic>
              </a:graphicData>
            </a:graphic>
          </wp:inline>
        </w:drawing>
      </w:r>
    </w:p>
    <w:p w14:paraId="4928B6E6" w14:textId="77777777" w:rsidR="003A4502" w:rsidRPr="007F20D1" w:rsidRDefault="003A4502" w:rsidP="007C026F">
      <w:pPr>
        <w:jc w:val="center"/>
        <w:rPr>
          <w:rFonts w:ascii="Times New Roman" w:hAnsi="Times New Roman" w:cs="Times New Roman"/>
        </w:rPr>
      </w:pPr>
      <w:r w:rsidRPr="007F20D1">
        <w:rPr>
          <w:rFonts w:ascii="Times New Roman" w:hAnsi="Times New Roman" w:cs="Times New Roman"/>
        </w:rPr>
        <w:t>Fig. 5. Recorded parameter of measurement on FSS received signals.</w:t>
      </w:r>
    </w:p>
    <w:p w14:paraId="39FD740A" w14:textId="77777777" w:rsidR="003A4502" w:rsidRPr="007F20D1" w:rsidRDefault="003A4502" w:rsidP="007C026F">
      <w:pPr>
        <w:pBdr>
          <w:top w:val="nil"/>
          <w:left w:val="nil"/>
          <w:bottom w:val="nil"/>
          <w:right w:val="nil"/>
          <w:between w:val="nil"/>
        </w:pBdr>
        <w:spacing w:after="0" w:line="240" w:lineRule="auto"/>
        <w:jc w:val="both"/>
        <w:rPr>
          <w:rFonts w:ascii="Times New Roman" w:hAnsi="Times New Roman" w:cs="Times New Roman"/>
        </w:rPr>
      </w:pPr>
    </w:p>
    <w:p w14:paraId="4B597F58" w14:textId="77777777" w:rsidR="003A4502" w:rsidRPr="007F20D1" w:rsidRDefault="003A4502" w:rsidP="007C026F">
      <w:pPr>
        <w:pBdr>
          <w:top w:val="nil"/>
          <w:left w:val="nil"/>
          <w:bottom w:val="nil"/>
          <w:right w:val="nil"/>
          <w:between w:val="nil"/>
        </w:pBdr>
        <w:spacing w:after="0" w:line="240" w:lineRule="auto"/>
        <w:jc w:val="both"/>
        <w:rPr>
          <w:rFonts w:ascii="Times New Roman" w:hAnsi="Times New Roman" w:cs="Times New Roman"/>
        </w:rPr>
      </w:pPr>
      <w:r w:rsidRPr="007F20D1">
        <w:rPr>
          <w:rFonts w:ascii="Times New Roman" w:hAnsi="Times New Roman" w:cs="Times New Roman"/>
        </w:rPr>
        <w:t xml:space="preserve">Based on the field trial, in Line-of-Sight (LOS) condition for the case of 5G Base Station (BS) located higher than Earth Station (ES), we found that the coexistence in adjacent channel between IMT-2020 (5G) in 3.5 GHz (3400–3600 MHz) and FSS in Standard C-band (3700–4200 MHz) can be implemented using BPF with suppression of larger than 60 dB at ES Guard Band of 100 MHz for 5G maximum power of 53 dBm (200 Watt). </w:t>
      </w:r>
    </w:p>
    <w:p w14:paraId="43773965" w14:textId="77777777" w:rsidR="003A4502" w:rsidRPr="007F20D1" w:rsidRDefault="003A4502" w:rsidP="007C026F">
      <w:pPr>
        <w:pBdr>
          <w:top w:val="nil"/>
          <w:left w:val="nil"/>
          <w:bottom w:val="nil"/>
          <w:right w:val="nil"/>
          <w:between w:val="nil"/>
        </w:pBdr>
        <w:spacing w:after="0" w:line="240" w:lineRule="auto"/>
        <w:jc w:val="both"/>
        <w:rPr>
          <w:rFonts w:ascii="Times New Roman" w:hAnsi="Times New Roman" w:cs="Times New Roman"/>
        </w:rPr>
      </w:pPr>
    </w:p>
    <w:p w14:paraId="4FE1BD25" w14:textId="77777777" w:rsidR="003A4502" w:rsidRPr="007F20D1" w:rsidRDefault="003A4502" w:rsidP="007C026F">
      <w:pPr>
        <w:pBdr>
          <w:top w:val="nil"/>
          <w:left w:val="nil"/>
          <w:bottom w:val="nil"/>
          <w:right w:val="nil"/>
          <w:between w:val="nil"/>
        </w:pBdr>
        <w:spacing w:after="0" w:line="240" w:lineRule="auto"/>
        <w:jc w:val="both"/>
        <w:rPr>
          <w:rFonts w:ascii="Times New Roman" w:hAnsi="Times New Roman" w:cs="Times New Roman"/>
        </w:rPr>
      </w:pPr>
      <w:r w:rsidRPr="007F20D1">
        <w:rPr>
          <w:rFonts w:ascii="Times New Roman" w:hAnsi="Times New Roman" w:cs="Times New Roman"/>
        </w:rPr>
        <w:t>Without BPF, coexistence is not feasible</w:t>
      </w:r>
      <w:r w:rsidRPr="007F20D1">
        <w:rPr>
          <w:rFonts w:ascii="Times New Roman" w:hAnsi="Times New Roman" w:cs="Times New Roman"/>
          <w:b/>
        </w:rPr>
        <w:t xml:space="preserve"> </w:t>
      </w:r>
      <w:r w:rsidRPr="007F20D1">
        <w:rPr>
          <w:rFonts w:ascii="Times New Roman" w:hAnsi="Times New Roman" w:cs="Times New Roman"/>
        </w:rPr>
        <w:t xml:space="preserve">if earth station of FSS and 5G are in Head-to-Head Scenario, even with 840 m separation distance, and longer separation need to be tested in the future for feasible coexistence without BPF mitigation. Based on result, the only feasible scenario for coexistence without BPF is the scenario when earth station of FSS and 5G are in </w:t>
      </w:r>
      <w:proofErr w:type="spellStart"/>
      <w:r w:rsidRPr="007F20D1">
        <w:rPr>
          <w:rFonts w:ascii="Times New Roman" w:hAnsi="Times New Roman" w:cs="Times New Roman"/>
        </w:rPr>
        <w:t>Backlobe</w:t>
      </w:r>
      <w:proofErr w:type="spellEnd"/>
      <w:r w:rsidRPr="007F20D1">
        <w:rPr>
          <w:rFonts w:ascii="Times New Roman" w:hAnsi="Times New Roman" w:cs="Times New Roman"/>
        </w:rPr>
        <w:t xml:space="preserve"> side. Please note that all distances obtained in this experiment are from the real-field test. </w:t>
      </w:r>
    </w:p>
    <w:p w14:paraId="22220C09" w14:textId="77777777" w:rsidR="003A4502" w:rsidRPr="007F20D1" w:rsidRDefault="003A4502" w:rsidP="007C026F">
      <w:pPr>
        <w:pBdr>
          <w:top w:val="nil"/>
          <w:left w:val="nil"/>
          <w:bottom w:val="nil"/>
          <w:right w:val="nil"/>
          <w:between w:val="nil"/>
        </w:pBdr>
        <w:spacing w:after="0" w:line="240" w:lineRule="auto"/>
        <w:jc w:val="both"/>
        <w:rPr>
          <w:rFonts w:ascii="Times New Roman" w:hAnsi="Times New Roman" w:cs="Times New Roman"/>
          <w:sz w:val="20"/>
          <w:szCs w:val="20"/>
        </w:rPr>
      </w:pPr>
    </w:p>
    <w:p w14:paraId="0F3475B6" w14:textId="77777777" w:rsidR="003A4502" w:rsidRPr="007F20D1" w:rsidRDefault="003A4502" w:rsidP="007C026F">
      <w:pPr>
        <w:pBdr>
          <w:top w:val="nil"/>
          <w:left w:val="nil"/>
          <w:bottom w:val="nil"/>
          <w:right w:val="nil"/>
          <w:between w:val="nil"/>
        </w:pBdr>
        <w:spacing w:after="0" w:line="240" w:lineRule="auto"/>
        <w:jc w:val="both"/>
        <w:rPr>
          <w:rFonts w:ascii="Times New Roman" w:hAnsi="Times New Roman" w:cs="Times New Roman"/>
        </w:rPr>
      </w:pPr>
      <w:r w:rsidRPr="007F20D1">
        <w:rPr>
          <w:rFonts w:ascii="Times New Roman" w:hAnsi="Times New Roman" w:cs="Times New Roman"/>
        </w:rPr>
        <w:t xml:space="preserve">UE Near-Far scenario to earth station with BPF does not </w:t>
      </w:r>
      <w:proofErr w:type="gramStart"/>
      <w:r w:rsidRPr="007F20D1">
        <w:rPr>
          <w:rFonts w:ascii="Times New Roman" w:hAnsi="Times New Roman" w:cs="Times New Roman"/>
        </w:rPr>
        <w:t>give</w:t>
      </w:r>
      <w:proofErr w:type="gramEnd"/>
      <w:r w:rsidRPr="007F20D1">
        <w:rPr>
          <w:rFonts w:ascii="Times New Roman" w:hAnsi="Times New Roman" w:cs="Times New Roman"/>
        </w:rPr>
        <w:t xml:space="preserve"> any significant impacts. Therefore, UE near-far to/from the ES can be ignored.</w:t>
      </w:r>
    </w:p>
    <w:p w14:paraId="6A9482AF" w14:textId="77777777" w:rsidR="003A4502" w:rsidRPr="007F20D1" w:rsidRDefault="003A4502" w:rsidP="007C026F">
      <w:pPr>
        <w:pBdr>
          <w:top w:val="nil"/>
          <w:left w:val="nil"/>
          <w:bottom w:val="nil"/>
          <w:right w:val="nil"/>
          <w:between w:val="nil"/>
        </w:pBdr>
        <w:spacing w:after="0" w:line="240" w:lineRule="auto"/>
        <w:jc w:val="both"/>
        <w:rPr>
          <w:rFonts w:ascii="Times New Roman" w:hAnsi="Times New Roman" w:cs="Times New Roman"/>
        </w:rPr>
      </w:pPr>
    </w:p>
    <w:p w14:paraId="5E665CEC" w14:textId="77777777" w:rsidR="003A4502" w:rsidRPr="007F20D1" w:rsidRDefault="003A4502" w:rsidP="007C026F">
      <w:pPr>
        <w:numPr>
          <w:ilvl w:val="1"/>
          <w:numId w:val="14"/>
        </w:numPr>
        <w:pBdr>
          <w:top w:val="nil"/>
          <w:left w:val="nil"/>
          <w:bottom w:val="nil"/>
          <w:right w:val="nil"/>
          <w:between w:val="nil"/>
        </w:pBdr>
        <w:spacing w:after="0" w:line="240" w:lineRule="auto"/>
        <w:ind w:left="0"/>
        <w:jc w:val="both"/>
        <w:rPr>
          <w:rFonts w:ascii="Times New Roman" w:hAnsi="Times New Roman" w:cs="Times New Roman"/>
          <w:b/>
          <w:color w:val="000000"/>
        </w:rPr>
      </w:pPr>
      <w:r w:rsidRPr="007F20D1">
        <w:rPr>
          <w:rFonts w:ascii="Times New Roman" w:hAnsi="Times New Roman" w:cs="Times New Roman"/>
          <w:b/>
        </w:rPr>
        <w:t>Band Pass Filter (BPF) verification Lab Test Result</w:t>
      </w:r>
    </w:p>
    <w:p w14:paraId="42FB781F" w14:textId="77777777" w:rsidR="00937A9C" w:rsidRPr="007F20D1" w:rsidRDefault="00937A9C" w:rsidP="007C026F">
      <w:pPr>
        <w:pBdr>
          <w:top w:val="nil"/>
          <w:left w:val="nil"/>
          <w:bottom w:val="nil"/>
          <w:right w:val="nil"/>
          <w:between w:val="nil"/>
        </w:pBdr>
        <w:spacing w:after="0" w:line="240" w:lineRule="auto"/>
        <w:jc w:val="both"/>
        <w:rPr>
          <w:rFonts w:ascii="Times New Roman" w:hAnsi="Times New Roman" w:cs="Times New Roman"/>
        </w:rPr>
      </w:pPr>
    </w:p>
    <w:p w14:paraId="1807B269" w14:textId="5129930F" w:rsidR="003A4502" w:rsidRPr="007F20D1" w:rsidRDefault="003A4502" w:rsidP="007C026F">
      <w:pPr>
        <w:pBdr>
          <w:top w:val="nil"/>
          <w:left w:val="nil"/>
          <w:bottom w:val="nil"/>
          <w:right w:val="nil"/>
          <w:between w:val="nil"/>
        </w:pBdr>
        <w:spacing w:after="0" w:line="240" w:lineRule="auto"/>
        <w:jc w:val="both"/>
        <w:rPr>
          <w:rFonts w:ascii="Times New Roman" w:hAnsi="Times New Roman" w:cs="Times New Roman"/>
        </w:rPr>
      </w:pPr>
      <w:r w:rsidRPr="007F20D1">
        <w:rPr>
          <w:rFonts w:ascii="Times New Roman" w:hAnsi="Times New Roman" w:cs="Times New Roman"/>
        </w:rPr>
        <w:t>4 types of BPF have been verified in Lab test, where we found that the recommended BPF are only two types of BPF. Those BPF can fulfill the suppression requirement of larger than 60 dB to stop the 5G signals in frequency range 3400-3600 MHz.</w:t>
      </w:r>
    </w:p>
    <w:p w14:paraId="45409E61" w14:textId="77777777" w:rsidR="00937A9C" w:rsidRPr="007F20D1" w:rsidRDefault="00937A9C" w:rsidP="007C026F">
      <w:pPr>
        <w:jc w:val="center"/>
        <w:rPr>
          <w:rFonts w:ascii="Times New Roman" w:hAnsi="Times New Roman" w:cs="Times New Roman"/>
        </w:rPr>
      </w:pPr>
    </w:p>
    <w:p w14:paraId="0BBA68A6" w14:textId="3B2994DC" w:rsidR="003A4502" w:rsidRPr="007F20D1" w:rsidRDefault="003A4502" w:rsidP="007C026F">
      <w:pPr>
        <w:jc w:val="center"/>
        <w:rPr>
          <w:rFonts w:ascii="Times New Roman" w:hAnsi="Times New Roman" w:cs="Times New Roman"/>
        </w:rPr>
      </w:pPr>
      <w:r w:rsidRPr="007F20D1">
        <w:rPr>
          <w:rFonts w:ascii="Times New Roman" w:hAnsi="Times New Roman" w:cs="Times New Roman"/>
        </w:rPr>
        <w:t>Table 4. Results of BPF rejection and insertion loss verification.</w:t>
      </w:r>
    </w:p>
    <w:tbl>
      <w:tblPr>
        <w:tblW w:w="71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5"/>
        <w:gridCol w:w="2236"/>
        <w:gridCol w:w="1779"/>
        <w:gridCol w:w="1925"/>
      </w:tblGrid>
      <w:tr w:rsidR="003A4502" w:rsidRPr="007F20D1" w14:paraId="0E316077" w14:textId="77777777" w:rsidTr="007C026F">
        <w:trPr>
          <w:jc w:val="center"/>
        </w:trPr>
        <w:tc>
          <w:tcPr>
            <w:tcW w:w="1165" w:type="dxa"/>
            <w:vMerge w:val="restart"/>
          </w:tcPr>
          <w:p w14:paraId="094D4DB3" w14:textId="77777777" w:rsidR="003A4502" w:rsidRPr="007F20D1" w:rsidRDefault="003A4502" w:rsidP="001B03A8">
            <w:pPr>
              <w:jc w:val="center"/>
              <w:rPr>
                <w:rFonts w:ascii="Times New Roman" w:hAnsi="Times New Roman" w:cs="Times New Roman"/>
                <w:color w:val="000000"/>
              </w:rPr>
            </w:pPr>
            <w:r w:rsidRPr="007F20D1">
              <w:rPr>
                <w:rFonts w:ascii="Times New Roman" w:hAnsi="Times New Roman" w:cs="Times New Roman"/>
                <w:color w:val="000000"/>
              </w:rPr>
              <w:t>BPF Type</w:t>
            </w:r>
          </w:p>
        </w:tc>
        <w:tc>
          <w:tcPr>
            <w:tcW w:w="4015" w:type="dxa"/>
            <w:gridSpan w:val="2"/>
          </w:tcPr>
          <w:p w14:paraId="75AA71A3" w14:textId="77777777" w:rsidR="003A4502" w:rsidRPr="007F20D1" w:rsidRDefault="003A4502" w:rsidP="001B03A8">
            <w:pPr>
              <w:jc w:val="center"/>
              <w:rPr>
                <w:rFonts w:ascii="Times New Roman" w:hAnsi="Times New Roman" w:cs="Times New Roman"/>
                <w:color w:val="000000"/>
              </w:rPr>
            </w:pPr>
            <w:r w:rsidRPr="007F20D1">
              <w:rPr>
                <w:rFonts w:ascii="Times New Roman" w:hAnsi="Times New Roman" w:cs="Times New Roman"/>
                <w:color w:val="000000"/>
              </w:rPr>
              <w:t>Verification Result</w:t>
            </w:r>
          </w:p>
        </w:tc>
        <w:tc>
          <w:tcPr>
            <w:tcW w:w="1925" w:type="dxa"/>
            <w:vMerge w:val="restart"/>
          </w:tcPr>
          <w:p w14:paraId="26D68176" w14:textId="77777777" w:rsidR="003A4502" w:rsidRPr="007F20D1" w:rsidRDefault="003A4502" w:rsidP="001B03A8">
            <w:pPr>
              <w:jc w:val="center"/>
              <w:rPr>
                <w:rFonts w:ascii="Times New Roman" w:hAnsi="Times New Roman" w:cs="Times New Roman"/>
                <w:color w:val="000000"/>
              </w:rPr>
            </w:pPr>
            <w:r w:rsidRPr="007F20D1">
              <w:rPr>
                <w:rFonts w:ascii="Times New Roman" w:hAnsi="Times New Roman" w:cs="Times New Roman"/>
                <w:color w:val="000000"/>
              </w:rPr>
              <w:t>Compliance</w:t>
            </w:r>
          </w:p>
        </w:tc>
      </w:tr>
      <w:tr w:rsidR="003A4502" w:rsidRPr="007F20D1" w14:paraId="11D7BE20" w14:textId="77777777" w:rsidTr="007C026F">
        <w:trPr>
          <w:jc w:val="center"/>
        </w:trPr>
        <w:tc>
          <w:tcPr>
            <w:tcW w:w="1165" w:type="dxa"/>
            <w:vMerge/>
          </w:tcPr>
          <w:p w14:paraId="174E6B7B" w14:textId="77777777" w:rsidR="003A4502" w:rsidRPr="007F20D1" w:rsidRDefault="003A4502" w:rsidP="001B03A8">
            <w:pPr>
              <w:widowControl w:val="0"/>
              <w:pBdr>
                <w:top w:val="nil"/>
                <w:left w:val="nil"/>
                <w:bottom w:val="nil"/>
                <w:right w:val="nil"/>
                <w:between w:val="nil"/>
              </w:pBdr>
              <w:spacing w:line="276" w:lineRule="auto"/>
              <w:rPr>
                <w:rFonts w:ascii="Times New Roman" w:hAnsi="Times New Roman" w:cs="Times New Roman"/>
                <w:color w:val="000000"/>
              </w:rPr>
            </w:pPr>
          </w:p>
        </w:tc>
        <w:tc>
          <w:tcPr>
            <w:tcW w:w="2236" w:type="dxa"/>
          </w:tcPr>
          <w:p w14:paraId="367E14A4" w14:textId="77777777" w:rsidR="003A4502" w:rsidRPr="007F20D1" w:rsidRDefault="003A4502" w:rsidP="001B03A8">
            <w:pPr>
              <w:jc w:val="center"/>
              <w:rPr>
                <w:rFonts w:ascii="Times New Roman" w:hAnsi="Times New Roman" w:cs="Times New Roman"/>
                <w:color w:val="000000"/>
              </w:rPr>
            </w:pPr>
            <w:r w:rsidRPr="007F20D1">
              <w:rPr>
                <w:rFonts w:ascii="Times New Roman" w:hAnsi="Times New Roman" w:cs="Times New Roman"/>
                <w:color w:val="000000"/>
              </w:rPr>
              <w:t>5G Signal Rejection</w:t>
            </w:r>
          </w:p>
        </w:tc>
        <w:tc>
          <w:tcPr>
            <w:tcW w:w="1779" w:type="dxa"/>
          </w:tcPr>
          <w:p w14:paraId="1DEAB1F2" w14:textId="77777777" w:rsidR="003A4502" w:rsidRPr="007F20D1" w:rsidRDefault="003A4502" w:rsidP="001B03A8">
            <w:pPr>
              <w:jc w:val="center"/>
              <w:rPr>
                <w:rFonts w:ascii="Times New Roman" w:hAnsi="Times New Roman" w:cs="Times New Roman"/>
                <w:color w:val="000000"/>
              </w:rPr>
            </w:pPr>
            <w:r w:rsidRPr="007F20D1">
              <w:rPr>
                <w:rFonts w:ascii="Times New Roman" w:hAnsi="Times New Roman" w:cs="Times New Roman"/>
                <w:color w:val="000000"/>
              </w:rPr>
              <w:t>Insertion Loss</w:t>
            </w:r>
          </w:p>
        </w:tc>
        <w:tc>
          <w:tcPr>
            <w:tcW w:w="1925" w:type="dxa"/>
            <w:vMerge/>
          </w:tcPr>
          <w:p w14:paraId="4FB946A3" w14:textId="77777777" w:rsidR="003A4502" w:rsidRPr="007F20D1" w:rsidRDefault="003A4502" w:rsidP="001B03A8">
            <w:pPr>
              <w:widowControl w:val="0"/>
              <w:pBdr>
                <w:top w:val="nil"/>
                <w:left w:val="nil"/>
                <w:bottom w:val="nil"/>
                <w:right w:val="nil"/>
                <w:between w:val="nil"/>
              </w:pBdr>
              <w:spacing w:line="276" w:lineRule="auto"/>
              <w:rPr>
                <w:rFonts w:ascii="Times New Roman" w:hAnsi="Times New Roman" w:cs="Times New Roman"/>
                <w:color w:val="000000"/>
              </w:rPr>
            </w:pPr>
          </w:p>
        </w:tc>
      </w:tr>
      <w:tr w:rsidR="003A4502" w:rsidRPr="007F20D1" w14:paraId="20DE7AA6" w14:textId="77777777" w:rsidTr="007C026F">
        <w:trPr>
          <w:jc w:val="center"/>
        </w:trPr>
        <w:tc>
          <w:tcPr>
            <w:tcW w:w="1165" w:type="dxa"/>
          </w:tcPr>
          <w:p w14:paraId="1CA57C1D" w14:textId="77777777" w:rsidR="003A4502" w:rsidRPr="007F20D1" w:rsidRDefault="003A4502" w:rsidP="001B03A8">
            <w:pPr>
              <w:rPr>
                <w:rFonts w:ascii="Times New Roman" w:hAnsi="Times New Roman" w:cs="Times New Roman"/>
                <w:color w:val="000000"/>
              </w:rPr>
            </w:pPr>
            <w:r w:rsidRPr="007F20D1">
              <w:rPr>
                <w:rFonts w:ascii="Times New Roman" w:hAnsi="Times New Roman" w:cs="Times New Roman"/>
                <w:color w:val="000000"/>
              </w:rPr>
              <w:lastRenderedPageBreak/>
              <w:t>Type-1</w:t>
            </w:r>
          </w:p>
        </w:tc>
        <w:tc>
          <w:tcPr>
            <w:tcW w:w="2236" w:type="dxa"/>
          </w:tcPr>
          <w:p w14:paraId="139717A4" w14:textId="77777777" w:rsidR="003A4502" w:rsidRPr="007F20D1" w:rsidRDefault="003A4502" w:rsidP="001B03A8">
            <w:pPr>
              <w:jc w:val="center"/>
              <w:rPr>
                <w:rFonts w:ascii="Times New Roman" w:hAnsi="Times New Roman" w:cs="Times New Roman"/>
                <w:color w:val="000000"/>
              </w:rPr>
            </w:pPr>
            <w:r w:rsidRPr="007F20D1">
              <w:rPr>
                <w:rFonts w:ascii="Times New Roman" w:hAnsi="Times New Roman" w:cs="Times New Roman"/>
                <w:color w:val="000000"/>
              </w:rPr>
              <w:t>65 dB</w:t>
            </w:r>
          </w:p>
        </w:tc>
        <w:tc>
          <w:tcPr>
            <w:tcW w:w="1779" w:type="dxa"/>
          </w:tcPr>
          <w:p w14:paraId="26729D69" w14:textId="77777777" w:rsidR="003A4502" w:rsidRPr="007F20D1" w:rsidRDefault="003A4502" w:rsidP="001B03A8">
            <w:pPr>
              <w:jc w:val="center"/>
              <w:rPr>
                <w:rFonts w:ascii="Times New Roman" w:hAnsi="Times New Roman" w:cs="Times New Roman"/>
                <w:color w:val="000000"/>
              </w:rPr>
            </w:pPr>
            <w:r w:rsidRPr="007F20D1">
              <w:rPr>
                <w:rFonts w:ascii="Times New Roman" w:hAnsi="Times New Roman" w:cs="Times New Roman"/>
                <w:color w:val="000000"/>
              </w:rPr>
              <w:t>0.4 dB</w:t>
            </w:r>
          </w:p>
        </w:tc>
        <w:tc>
          <w:tcPr>
            <w:tcW w:w="1925" w:type="dxa"/>
          </w:tcPr>
          <w:p w14:paraId="160D8CC7" w14:textId="77777777" w:rsidR="003A4502" w:rsidRPr="007F20D1" w:rsidRDefault="003A4502" w:rsidP="001B03A8">
            <w:pPr>
              <w:jc w:val="center"/>
              <w:rPr>
                <w:rFonts w:ascii="Times New Roman" w:hAnsi="Times New Roman" w:cs="Times New Roman"/>
                <w:color w:val="000000"/>
              </w:rPr>
            </w:pPr>
            <w:r w:rsidRPr="007F20D1">
              <w:rPr>
                <w:rFonts w:ascii="Times New Roman" w:hAnsi="Times New Roman" w:cs="Times New Roman"/>
                <w:color w:val="000000"/>
              </w:rPr>
              <w:t>Comply</w:t>
            </w:r>
          </w:p>
        </w:tc>
      </w:tr>
      <w:tr w:rsidR="003A4502" w:rsidRPr="007F20D1" w14:paraId="788DE952" w14:textId="77777777" w:rsidTr="007C026F">
        <w:trPr>
          <w:jc w:val="center"/>
        </w:trPr>
        <w:tc>
          <w:tcPr>
            <w:tcW w:w="1165" w:type="dxa"/>
          </w:tcPr>
          <w:p w14:paraId="1213E94E" w14:textId="77777777" w:rsidR="003A4502" w:rsidRPr="007F20D1" w:rsidRDefault="003A4502" w:rsidP="001B03A8">
            <w:pPr>
              <w:rPr>
                <w:rFonts w:ascii="Times New Roman" w:hAnsi="Times New Roman" w:cs="Times New Roman"/>
                <w:color w:val="000000"/>
              </w:rPr>
            </w:pPr>
            <w:r w:rsidRPr="007F20D1">
              <w:rPr>
                <w:rFonts w:ascii="Times New Roman" w:hAnsi="Times New Roman" w:cs="Times New Roman"/>
                <w:color w:val="000000"/>
              </w:rPr>
              <w:t>Type-2</w:t>
            </w:r>
          </w:p>
        </w:tc>
        <w:tc>
          <w:tcPr>
            <w:tcW w:w="2236" w:type="dxa"/>
          </w:tcPr>
          <w:p w14:paraId="20EA1541" w14:textId="77777777" w:rsidR="003A4502" w:rsidRPr="007F20D1" w:rsidRDefault="003A4502" w:rsidP="001B03A8">
            <w:pPr>
              <w:jc w:val="center"/>
              <w:rPr>
                <w:rFonts w:ascii="Times New Roman" w:hAnsi="Times New Roman" w:cs="Times New Roman"/>
                <w:color w:val="000000"/>
              </w:rPr>
            </w:pPr>
            <w:r w:rsidRPr="007F20D1">
              <w:rPr>
                <w:rFonts w:ascii="Times New Roman" w:hAnsi="Times New Roman" w:cs="Times New Roman"/>
                <w:color w:val="000000"/>
              </w:rPr>
              <w:t>34 dB</w:t>
            </w:r>
          </w:p>
        </w:tc>
        <w:tc>
          <w:tcPr>
            <w:tcW w:w="1779" w:type="dxa"/>
          </w:tcPr>
          <w:p w14:paraId="4F3E0FC4" w14:textId="77777777" w:rsidR="003A4502" w:rsidRPr="007F20D1" w:rsidRDefault="003A4502" w:rsidP="001B03A8">
            <w:pPr>
              <w:jc w:val="center"/>
              <w:rPr>
                <w:rFonts w:ascii="Times New Roman" w:hAnsi="Times New Roman" w:cs="Times New Roman"/>
                <w:color w:val="000000"/>
              </w:rPr>
            </w:pPr>
            <w:r w:rsidRPr="007F20D1">
              <w:rPr>
                <w:rFonts w:ascii="Times New Roman" w:hAnsi="Times New Roman" w:cs="Times New Roman"/>
                <w:color w:val="000000"/>
              </w:rPr>
              <w:t>2.5 dB</w:t>
            </w:r>
          </w:p>
        </w:tc>
        <w:tc>
          <w:tcPr>
            <w:tcW w:w="1925" w:type="dxa"/>
          </w:tcPr>
          <w:p w14:paraId="1AEFB20A" w14:textId="77777777" w:rsidR="003A4502" w:rsidRPr="007F20D1" w:rsidRDefault="003A4502" w:rsidP="001B03A8">
            <w:pPr>
              <w:jc w:val="center"/>
              <w:rPr>
                <w:rFonts w:ascii="Times New Roman" w:hAnsi="Times New Roman" w:cs="Times New Roman"/>
                <w:color w:val="000000"/>
              </w:rPr>
            </w:pPr>
            <w:r w:rsidRPr="007F20D1">
              <w:rPr>
                <w:rFonts w:ascii="Times New Roman" w:hAnsi="Times New Roman" w:cs="Times New Roman"/>
                <w:color w:val="000000"/>
              </w:rPr>
              <w:t>Not Comply</w:t>
            </w:r>
          </w:p>
        </w:tc>
      </w:tr>
      <w:tr w:rsidR="003A4502" w:rsidRPr="007F20D1" w14:paraId="16CC6BA5" w14:textId="77777777" w:rsidTr="007C026F">
        <w:trPr>
          <w:jc w:val="center"/>
        </w:trPr>
        <w:tc>
          <w:tcPr>
            <w:tcW w:w="1165" w:type="dxa"/>
          </w:tcPr>
          <w:p w14:paraId="773CD7C3" w14:textId="77777777" w:rsidR="003A4502" w:rsidRPr="007F20D1" w:rsidRDefault="003A4502" w:rsidP="001B03A8">
            <w:pPr>
              <w:rPr>
                <w:rFonts w:ascii="Times New Roman" w:hAnsi="Times New Roman" w:cs="Times New Roman"/>
                <w:color w:val="000000"/>
              </w:rPr>
            </w:pPr>
            <w:r w:rsidRPr="007F20D1">
              <w:rPr>
                <w:rFonts w:ascii="Times New Roman" w:hAnsi="Times New Roman" w:cs="Times New Roman"/>
                <w:color w:val="000000"/>
              </w:rPr>
              <w:t>Type-3</w:t>
            </w:r>
          </w:p>
        </w:tc>
        <w:tc>
          <w:tcPr>
            <w:tcW w:w="2236" w:type="dxa"/>
          </w:tcPr>
          <w:p w14:paraId="742E401C" w14:textId="77777777" w:rsidR="003A4502" w:rsidRPr="007F20D1" w:rsidRDefault="003A4502" w:rsidP="001B03A8">
            <w:pPr>
              <w:jc w:val="center"/>
              <w:rPr>
                <w:rFonts w:ascii="Times New Roman" w:hAnsi="Times New Roman" w:cs="Times New Roman"/>
                <w:color w:val="000000"/>
              </w:rPr>
            </w:pPr>
            <w:r w:rsidRPr="007F20D1">
              <w:rPr>
                <w:rFonts w:ascii="Times New Roman" w:hAnsi="Times New Roman" w:cs="Times New Roman"/>
                <w:color w:val="000000"/>
              </w:rPr>
              <w:t>48 dB</w:t>
            </w:r>
          </w:p>
        </w:tc>
        <w:tc>
          <w:tcPr>
            <w:tcW w:w="1779" w:type="dxa"/>
          </w:tcPr>
          <w:p w14:paraId="2D5E5E25" w14:textId="77777777" w:rsidR="003A4502" w:rsidRPr="007F20D1" w:rsidRDefault="003A4502" w:rsidP="001B03A8">
            <w:pPr>
              <w:jc w:val="center"/>
              <w:rPr>
                <w:rFonts w:ascii="Times New Roman" w:hAnsi="Times New Roman" w:cs="Times New Roman"/>
                <w:color w:val="000000"/>
              </w:rPr>
            </w:pPr>
            <w:r w:rsidRPr="007F20D1">
              <w:rPr>
                <w:rFonts w:ascii="Times New Roman" w:hAnsi="Times New Roman" w:cs="Times New Roman"/>
                <w:color w:val="000000"/>
              </w:rPr>
              <w:t>1.8 dB</w:t>
            </w:r>
          </w:p>
        </w:tc>
        <w:tc>
          <w:tcPr>
            <w:tcW w:w="1925" w:type="dxa"/>
          </w:tcPr>
          <w:p w14:paraId="184E818B" w14:textId="77777777" w:rsidR="003A4502" w:rsidRPr="007F20D1" w:rsidRDefault="003A4502" w:rsidP="001B03A8">
            <w:pPr>
              <w:jc w:val="center"/>
              <w:rPr>
                <w:rFonts w:ascii="Times New Roman" w:hAnsi="Times New Roman" w:cs="Times New Roman"/>
                <w:color w:val="000000"/>
              </w:rPr>
            </w:pPr>
            <w:r w:rsidRPr="007F20D1">
              <w:rPr>
                <w:rFonts w:ascii="Times New Roman" w:hAnsi="Times New Roman" w:cs="Times New Roman"/>
                <w:color w:val="000000"/>
              </w:rPr>
              <w:t>Not Comply</w:t>
            </w:r>
          </w:p>
        </w:tc>
      </w:tr>
      <w:tr w:rsidR="003A4502" w:rsidRPr="007F20D1" w14:paraId="18878E34" w14:textId="77777777" w:rsidTr="007C026F">
        <w:trPr>
          <w:jc w:val="center"/>
        </w:trPr>
        <w:tc>
          <w:tcPr>
            <w:tcW w:w="1165" w:type="dxa"/>
          </w:tcPr>
          <w:p w14:paraId="3B4A4A9F" w14:textId="77777777" w:rsidR="003A4502" w:rsidRPr="007F20D1" w:rsidRDefault="003A4502" w:rsidP="001B03A8">
            <w:pPr>
              <w:rPr>
                <w:rFonts w:ascii="Times New Roman" w:hAnsi="Times New Roman" w:cs="Times New Roman"/>
                <w:color w:val="000000"/>
              </w:rPr>
            </w:pPr>
            <w:r w:rsidRPr="007F20D1">
              <w:rPr>
                <w:rFonts w:ascii="Times New Roman" w:hAnsi="Times New Roman" w:cs="Times New Roman"/>
                <w:color w:val="000000"/>
              </w:rPr>
              <w:t>Type-4</w:t>
            </w:r>
          </w:p>
        </w:tc>
        <w:tc>
          <w:tcPr>
            <w:tcW w:w="2236" w:type="dxa"/>
          </w:tcPr>
          <w:p w14:paraId="2C1D79A6" w14:textId="77777777" w:rsidR="003A4502" w:rsidRPr="007F20D1" w:rsidRDefault="003A4502" w:rsidP="001B03A8">
            <w:pPr>
              <w:jc w:val="center"/>
              <w:rPr>
                <w:rFonts w:ascii="Times New Roman" w:hAnsi="Times New Roman" w:cs="Times New Roman"/>
                <w:color w:val="000000"/>
              </w:rPr>
            </w:pPr>
            <w:r w:rsidRPr="007F20D1">
              <w:rPr>
                <w:rFonts w:ascii="Times New Roman" w:hAnsi="Times New Roman" w:cs="Times New Roman"/>
                <w:color w:val="000000"/>
              </w:rPr>
              <w:t>68 dB</w:t>
            </w:r>
          </w:p>
        </w:tc>
        <w:tc>
          <w:tcPr>
            <w:tcW w:w="1779" w:type="dxa"/>
          </w:tcPr>
          <w:p w14:paraId="01D09E84" w14:textId="77777777" w:rsidR="003A4502" w:rsidRPr="007F20D1" w:rsidRDefault="003A4502" w:rsidP="001B03A8">
            <w:pPr>
              <w:jc w:val="center"/>
              <w:rPr>
                <w:rFonts w:ascii="Times New Roman" w:hAnsi="Times New Roman" w:cs="Times New Roman"/>
                <w:color w:val="000000"/>
              </w:rPr>
            </w:pPr>
            <w:r w:rsidRPr="007F20D1">
              <w:rPr>
                <w:rFonts w:ascii="Times New Roman" w:hAnsi="Times New Roman" w:cs="Times New Roman"/>
                <w:color w:val="000000"/>
              </w:rPr>
              <w:t>1.9 dB</w:t>
            </w:r>
          </w:p>
        </w:tc>
        <w:tc>
          <w:tcPr>
            <w:tcW w:w="1925" w:type="dxa"/>
          </w:tcPr>
          <w:p w14:paraId="3B5DCCD3" w14:textId="77777777" w:rsidR="003A4502" w:rsidRPr="007F20D1" w:rsidRDefault="003A4502" w:rsidP="001B03A8">
            <w:pPr>
              <w:jc w:val="center"/>
              <w:rPr>
                <w:rFonts w:ascii="Times New Roman" w:hAnsi="Times New Roman" w:cs="Times New Roman"/>
                <w:color w:val="000000"/>
              </w:rPr>
            </w:pPr>
            <w:r w:rsidRPr="007F20D1">
              <w:rPr>
                <w:rFonts w:ascii="Times New Roman" w:hAnsi="Times New Roman" w:cs="Times New Roman"/>
                <w:color w:val="000000"/>
              </w:rPr>
              <w:t>Comply</w:t>
            </w:r>
          </w:p>
        </w:tc>
      </w:tr>
    </w:tbl>
    <w:sdt>
      <w:sdtPr>
        <w:rPr>
          <w:rFonts w:ascii="Times New Roman" w:hAnsi="Times New Roman" w:cs="Times New Roman"/>
        </w:rPr>
        <w:tag w:val="goog_rdk_185"/>
        <w:id w:val="939567577"/>
      </w:sdtPr>
      <w:sdtContent>
        <w:p w14:paraId="23671950" w14:textId="77777777" w:rsidR="003A4502" w:rsidRPr="007F20D1" w:rsidRDefault="003A4502" w:rsidP="007C026F">
          <w:pPr>
            <w:spacing w:before="120" w:after="120"/>
            <w:jc w:val="both"/>
            <w:rPr>
              <w:rFonts w:ascii="Times New Roman" w:hAnsi="Times New Roman" w:cs="Times New Roman"/>
            </w:rPr>
          </w:pPr>
          <w:r w:rsidRPr="007F20D1">
            <w:rPr>
              <w:rFonts w:ascii="Times New Roman" w:hAnsi="Times New Roman" w:cs="Times New Roman"/>
            </w:rPr>
            <w:t>The BPF used for mitigation in this coexistence field trial is BPF Type-1 and installed at the SNG.</w:t>
          </w:r>
          <w:sdt>
            <w:sdtPr>
              <w:rPr>
                <w:rFonts w:ascii="Times New Roman" w:hAnsi="Times New Roman" w:cs="Times New Roman"/>
              </w:rPr>
              <w:tag w:val="goog_rdk_184"/>
              <w:id w:val="-639489131"/>
              <w:showingPlcHdr/>
            </w:sdtPr>
            <w:sdtContent>
              <w:r w:rsidRPr="007F20D1">
                <w:rPr>
                  <w:rFonts w:ascii="Times New Roman" w:hAnsi="Times New Roman" w:cs="Times New Roman"/>
                </w:rPr>
                <w:t xml:space="preserve">     </w:t>
              </w:r>
            </w:sdtContent>
          </w:sdt>
        </w:p>
      </w:sdtContent>
    </w:sdt>
    <w:p w14:paraId="4542E349" w14:textId="77777777" w:rsidR="003A4502" w:rsidRPr="007F20D1" w:rsidRDefault="003A4502" w:rsidP="00937A9C">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b/>
          <w:color w:val="000000"/>
        </w:rPr>
      </w:pPr>
      <w:r w:rsidRPr="007F20D1">
        <w:rPr>
          <w:rFonts w:ascii="Times New Roman" w:eastAsia="Times New Roman" w:hAnsi="Times New Roman" w:cs="Times New Roman"/>
          <w:b/>
          <w:color w:val="000000"/>
        </w:rPr>
        <w:t>Conclusion</w:t>
      </w:r>
    </w:p>
    <w:p w14:paraId="7939AB67" w14:textId="77777777" w:rsidR="00937A9C" w:rsidRPr="007F20D1" w:rsidRDefault="00937A9C" w:rsidP="00937A9C">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p w14:paraId="32163D77" w14:textId="347187BA" w:rsidR="003A4502" w:rsidRPr="007F20D1" w:rsidRDefault="003A4502" w:rsidP="007C026F">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20D1">
        <w:rPr>
          <w:rFonts w:ascii="Times New Roman" w:eastAsia="Times New Roman" w:hAnsi="Times New Roman" w:cs="Times New Roman"/>
          <w:color w:val="000000"/>
        </w:rPr>
        <w:t>A real-field experiment for coexistence between 5G and FSS in 3.5 GHz band has been conducted in Indonesia with results on 5G Static and Mobility Performance Test, Field trial of 3.5 GHz Adjacent Channel Frequency Sharing, and Band Pass Filter (BPF) verification Lab Test.</w:t>
      </w:r>
      <w:r w:rsidRPr="007F20D1" w:rsidDel="00952436">
        <w:rPr>
          <w:rFonts w:ascii="Times New Roman" w:eastAsia="Times New Roman" w:hAnsi="Times New Roman" w:cs="Times New Roman"/>
          <w:color w:val="000000"/>
        </w:rPr>
        <w:t xml:space="preserve"> </w:t>
      </w:r>
      <w:bookmarkStart w:id="19" w:name="_heading=h.30j0zll" w:colFirst="0" w:colLast="0"/>
      <w:bookmarkEnd w:id="19"/>
    </w:p>
    <w:p w14:paraId="0270C769" w14:textId="77777777" w:rsidR="00937A9C" w:rsidRPr="007F20D1" w:rsidRDefault="00937A9C" w:rsidP="00937A9C">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p w14:paraId="1A40BED2" w14:textId="77777777" w:rsidR="003A4502" w:rsidRPr="007F20D1" w:rsidRDefault="003A4502" w:rsidP="007C026F">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20D1">
        <w:rPr>
          <w:rFonts w:ascii="Times New Roman" w:eastAsia="Times New Roman" w:hAnsi="Times New Roman" w:cs="Times New Roman"/>
          <w:color w:val="000000"/>
        </w:rPr>
        <w:t xml:space="preserve">Based on field trial, in Line-of-Sight (LOS) condition for the case of 5G Base Station (BS) with maximum power configuration of 53 dBm (200 Watt) located higher than Earth Station (ES) where 5G was in main lobe coverage and FSS was in sidelobe coverage (ES elevation angle 75 degree),  we found that the coexistence in adjacent channel frequency usage between IMT-2020 (5G-NR) operated in 3.5 GHz band (3400–3600 MHz)  and FSS operated in Standard C-band (3700–4200 MHz) can be implemented using: </w:t>
      </w:r>
    </w:p>
    <w:p w14:paraId="40E547CB" w14:textId="77777777" w:rsidR="003A4502" w:rsidRPr="007F20D1" w:rsidRDefault="003A4502" w:rsidP="00937A9C">
      <w:pPr>
        <w:pBdr>
          <w:top w:val="nil"/>
          <w:left w:val="nil"/>
          <w:bottom w:val="nil"/>
          <w:right w:val="nil"/>
          <w:between w:val="nil"/>
        </w:pBdr>
        <w:tabs>
          <w:tab w:val="left" w:pos="1134"/>
        </w:tabs>
        <w:spacing w:after="0" w:line="240" w:lineRule="auto"/>
        <w:ind w:left="1548" w:hanging="414"/>
        <w:jc w:val="both"/>
        <w:rPr>
          <w:rFonts w:ascii="Times New Roman" w:eastAsia="Times New Roman" w:hAnsi="Times New Roman" w:cs="Times New Roman"/>
          <w:color w:val="000000"/>
        </w:rPr>
      </w:pPr>
      <w:r w:rsidRPr="007F20D1">
        <w:rPr>
          <w:rFonts w:ascii="Times New Roman" w:eastAsia="Times New Roman" w:hAnsi="Times New Roman" w:cs="Times New Roman"/>
          <w:color w:val="000000"/>
        </w:rPr>
        <w:t xml:space="preserve">(a) </w:t>
      </w:r>
      <w:r w:rsidRPr="007F20D1">
        <w:rPr>
          <w:rFonts w:ascii="Times New Roman" w:eastAsia="Times New Roman" w:hAnsi="Times New Roman" w:cs="Times New Roman"/>
          <w:color w:val="000000"/>
        </w:rPr>
        <w:tab/>
        <w:t xml:space="preserve">an additional BPF with suppression of larger than 60 dB below 3600 MHz at a typical earth station; and </w:t>
      </w:r>
    </w:p>
    <w:p w14:paraId="370017DB" w14:textId="77777777" w:rsidR="003A4502" w:rsidRPr="007F20D1" w:rsidRDefault="003A4502" w:rsidP="00937A9C">
      <w:pPr>
        <w:pBdr>
          <w:top w:val="nil"/>
          <w:left w:val="nil"/>
          <w:bottom w:val="nil"/>
          <w:right w:val="nil"/>
          <w:between w:val="nil"/>
        </w:pBdr>
        <w:tabs>
          <w:tab w:val="left" w:pos="1134"/>
        </w:tabs>
        <w:spacing w:after="0" w:line="240" w:lineRule="auto"/>
        <w:ind w:left="1548" w:hanging="414"/>
        <w:jc w:val="both"/>
        <w:rPr>
          <w:rFonts w:ascii="Times New Roman" w:eastAsia="Times New Roman" w:hAnsi="Times New Roman" w:cs="Times New Roman"/>
          <w:color w:val="000000"/>
        </w:rPr>
      </w:pPr>
      <w:r w:rsidRPr="007F20D1">
        <w:rPr>
          <w:rFonts w:ascii="Times New Roman" w:eastAsia="Times New Roman" w:hAnsi="Times New Roman" w:cs="Times New Roman"/>
          <w:color w:val="000000"/>
        </w:rPr>
        <w:t xml:space="preserve">(b) </w:t>
      </w:r>
      <w:r w:rsidRPr="007F20D1">
        <w:rPr>
          <w:rFonts w:ascii="Times New Roman" w:eastAsia="Times New Roman" w:hAnsi="Times New Roman" w:cs="Times New Roman"/>
          <w:color w:val="000000"/>
        </w:rPr>
        <w:tab/>
        <w:t>guard band of 100 MHz (3600–3700 MHz).</w:t>
      </w:r>
    </w:p>
    <w:p w14:paraId="199FEF9F" w14:textId="77777777" w:rsidR="003A4502" w:rsidRPr="007F20D1" w:rsidRDefault="003A4502" w:rsidP="00937A9C">
      <w:pPr>
        <w:spacing w:after="0" w:line="240" w:lineRule="auto"/>
        <w:rPr>
          <w:rFonts w:ascii="Times New Roman" w:hAnsi="Times New Roman" w:cs="Times New Roman"/>
          <w:b/>
          <w:bCs/>
        </w:rPr>
      </w:pPr>
    </w:p>
    <w:p w14:paraId="27B8700B" w14:textId="77777777" w:rsidR="003A4502" w:rsidRPr="007F20D1" w:rsidRDefault="003A4502" w:rsidP="007C026F">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20D1">
        <w:rPr>
          <w:rFonts w:ascii="Times New Roman" w:eastAsia="Times New Roman" w:hAnsi="Times New Roman" w:cs="Times New Roman"/>
          <w:color w:val="000000"/>
        </w:rPr>
        <w:t xml:space="preserve">It should be noted that the above conclusion only applies to the </w:t>
      </w:r>
      <w:proofErr w:type="gramStart"/>
      <w:r w:rsidRPr="007F20D1">
        <w:rPr>
          <w:rFonts w:ascii="Times New Roman" w:eastAsia="Times New Roman" w:hAnsi="Times New Roman" w:cs="Times New Roman"/>
          <w:color w:val="000000"/>
        </w:rPr>
        <w:t>particular test</w:t>
      </w:r>
      <w:proofErr w:type="gramEnd"/>
      <w:r w:rsidRPr="007F20D1">
        <w:rPr>
          <w:rFonts w:ascii="Times New Roman" w:eastAsia="Times New Roman" w:hAnsi="Times New Roman" w:cs="Times New Roman"/>
          <w:color w:val="000000"/>
        </w:rPr>
        <w:t xml:space="preserve"> and the transportability of these conclusions to other environments in other jurisdictions cannot be assumed to follow the guidance in a) and b).</w:t>
      </w:r>
    </w:p>
    <w:p w14:paraId="6420A977" w14:textId="77777777" w:rsidR="003A4502" w:rsidRPr="007F20D1" w:rsidRDefault="003A4502" w:rsidP="00937A9C">
      <w:pPr>
        <w:spacing w:after="0" w:line="240" w:lineRule="auto"/>
        <w:rPr>
          <w:rFonts w:ascii="Times New Roman" w:hAnsi="Times New Roman" w:cs="Times New Roman"/>
          <w:lang w:val="en-NZ"/>
        </w:rPr>
      </w:pPr>
    </w:p>
    <w:p w14:paraId="331E6662" w14:textId="5B972DEB" w:rsidR="007E2418" w:rsidRPr="007C026F" w:rsidRDefault="007E2418" w:rsidP="007C026F">
      <w:pPr>
        <w:pStyle w:val="Heading1"/>
        <w:numPr>
          <w:ilvl w:val="0"/>
          <w:numId w:val="0"/>
        </w:numPr>
        <w:ind w:left="360"/>
      </w:pPr>
      <w:bookmarkStart w:id="20" w:name="_Toc226661823"/>
      <w:r w:rsidRPr="007C026F">
        <w:t>Annex 7: Study on co-existence between IMT-2020 and the Fixed Satellite Service in the 3400 – 4200 MHz band in Viet Nam</w:t>
      </w:r>
      <w:bookmarkEnd w:id="20"/>
    </w:p>
    <w:p w14:paraId="1407A3CD" w14:textId="77777777" w:rsidR="003A4502" w:rsidRPr="007F20D1" w:rsidRDefault="003A4502" w:rsidP="00A06AD8">
      <w:pPr>
        <w:pStyle w:val="ListParagraph"/>
        <w:numPr>
          <w:ilvl w:val="0"/>
          <w:numId w:val="2"/>
        </w:numPr>
        <w:spacing w:before="120" w:after="120"/>
        <w:ind w:left="714" w:hanging="357"/>
        <w:contextualSpacing w:val="0"/>
        <w:rPr>
          <w:rFonts w:eastAsia="MS Mincho"/>
          <w:b/>
          <w:bCs/>
          <w:color w:val="000000" w:themeColor="text1"/>
          <w:lang w:eastAsia="ja-JP"/>
        </w:rPr>
      </w:pPr>
      <w:r w:rsidRPr="007F20D1">
        <w:rPr>
          <w:rFonts w:eastAsia="MS Mincho"/>
          <w:b/>
          <w:bCs/>
          <w:color w:val="000000" w:themeColor="text1"/>
          <w:lang w:eastAsia="ja-JP"/>
        </w:rPr>
        <w:t>Introduction</w:t>
      </w:r>
    </w:p>
    <w:p w14:paraId="0423AD4B" w14:textId="77777777" w:rsidR="003A4502" w:rsidRPr="007F20D1" w:rsidRDefault="003A4502" w:rsidP="00BF1D33">
      <w:pPr>
        <w:jc w:val="both"/>
        <w:rPr>
          <w:rFonts w:ascii="Times New Roman" w:eastAsia="MS Mincho" w:hAnsi="Times New Roman" w:cs="Times New Roman"/>
          <w:color w:val="000000" w:themeColor="text1"/>
          <w:lang w:eastAsia="ja-JP"/>
        </w:rPr>
      </w:pPr>
      <w:r w:rsidRPr="007F20D1">
        <w:rPr>
          <w:rFonts w:ascii="Times New Roman" w:eastAsia="MS Mincho" w:hAnsi="Times New Roman" w:cs="Times New Roman"/>
          <w:color w:val="000000" w:themeColor="text1"/>
          <w:lang w:eastAsia="ja-JP"/>
        </w:rPr>
        <w:t>The C-band has been widely using or considering to develop IMT-2020 (5G) systems in several countries in the APT region. This band is large enough to allocate to at least 2 operators a continuous and wide bandwidth of 100 MHz per operator, which allows enabling a 5G network with diverse applications. Among the sub-6 GHz bands, this band is one of the best candidates for 5G. So that, Viet Nam is considering to re-allocate part of the C-band for developing 5G.</w:t>
      </w:r>
    </w:p>
    <w:p w14:paraId="67BBC41A" w14:textId="74235724" w:rsidR="003A4502" w:rsidRPr="007F20D1" w:rsidRDefault="003A4502" w:rsidP="00BF1D33">
      <w:pPr>
        <w:jc w:val="both"/>
        <w:rPr>
          <w:rFonts w:ascii="Times New Roman" w:eastAsia="MS Mincho" w:hAnsi="Times New Roman" w:cs="Times New Roman"/>
          <w:color w:val="000000" w:themeColor="text1"/>
          <w:lang w:eastAsia="ja-JP"/>
        </w:rPr>
      </w:pPr>
      <w:r w:rsidRPr="007F20D1">
        <w:rPr>
          <w:rFonts w:ascii="Times New Roman" w:eastAsia="MS Mincho" w:hAnsi="Times New Roman" w:cs="Times New Roman"/>
          <w:color w:val="000000" w:themeColor="text1"/>
          <w:lang w:eastAsia="ja-JP"/>
        </w:rPr>
        <w:t xml:space="preserve">However, in Viet Nam, the </w:t>
      </w:r>
      <w:proofErr w:type="spellStart"/>
      <w:r w:rsidRPr="007F20D1">
        <w:rPr>
          <w:rFonts w:ascii="Times New Roman" w:eastAsia="MS Mincho" w:hAnsi="Times New Roman" w:cs="Times New Roman"/>
          <w:color w:val="000000" w:themeColor="text1"/>
          <w:lang w:eastAsia="ja-JP"/>
        </w:rPr>
        <w:t>Vinasat</w:t>
      </w:r>
      <w:proofErr w:type="spellEnd"/>
      <w:r w:rsidRPr="007F20D1">
        <w:rPr>
          <w:rFonts w:ascii="Times New Roman" w:eastAsia="MS Mincho" w:hAnsi="Times New Roman" w:cs="Times New Roman"/>
          <w:color w:val="000000" w:themeColor="text1"/>
          <w:lang w:eastAsia="ja-JP"/>
        </w:rPr>
        <w:t xml:space="preserve"> satellite is using the band 3400-3700 MHz</w:t>
      </w:r>
      <w:r w:rsidR="00561BEA" w:rsidRPr="007F20D1">
        <w:rPr>
          <w:rFonts w:ascii="Times New Roman" w:eastAsia="MS Mincho" w:hAnsi="Times New Roman" w:cs="Times New Roman"/>
          <w:color w:val="000000" w:themeColor="text1"/>
          <w:lang w:eastAsia="ja-JP"/>
        </w:rPr>
        <w:t xml:space="preserve"> (space to Earth)</w:t>
      </w:r>
      <w:r w:rsidRPr="007F20D1">
        <w:rPr>
          <w:rFonts w:ascii="Times New Roman" w:eastAsia="MS Mincho" w:hAnsi="Times New Roman" w:cs="Times New Roman"/>
          <w:color w:val="000000" w:themeColor="text1"/>
          <w:lang w:eastAsia="ja-JP"/>
        </w:rPr>
        <w:t xml:space="preserve">, while some </w:t>
      </w:r>
      <w:r w:rsidR="00561BEA" w:rsidRPr="007F20D1">
        <w:rPr>
          <w:rFonts w:ascii="Times New Roman" w:eastAsia="MS Mincho" w:hAnsi="Times New Roman" w:cs="Times New Roman"/>
          <w:color w:val="000000" w:themeColor="text1"/>
          <w:lang w:eastAsia="ja-JP"/>
        </w:rPr>
        <w:t xml:space="preserve">popular </w:t>
      </w:r>
      <w:r w:rsidRPr="007F20D1">
        <w:rPr>
          <w:rFonts w:ascii="Times New Roman" w:eastAsia="MS Mincho" w:hAnsi="Times New Roman" w:cs="Times New Roman"/>
          <w:color w:val="000000" w:themeColor="text1"/>
          <w:lang w:eastAsia="ja-JP"/>
        </w:rPr>
        <w:t>satellite</w:t>
      </w:r>
      <w:r w:rsidR="00561BEA" w:rsidRPr="007F20D1">
        <w:rPr>
          <w:rFonts w:ascii="Times New Roman" w:eastAsia="MS Mincho" w:hAnsi="Times New Roman" w:cs="Times New Roman"/>
          <w:color w:val="000000" w:themeColor="text1"/>
          <w:lang w:eastAsia="ja-JP"/>
        </w:rPr>
        <w:t>s</w:t>
      </w:r>
      <w:r w:rsidRPr="007F20D1">
        <w:rPr>
          <w:rFonts w:ascii="Times New Roman" w:eastAsia="MS Mincho" w:hAnsi="Times New Roman" w:cs="Times New Roman"/>
          <w:color w:val="000000" w:themeColor="text1"/>
          <w:lang w:eastAsia="ja-JP"/>
        </w:rPr>
        <w:t xml:space="preserve"> are using the band 3700-4200 MHz to provide the FSS service in the territory of Vietnam. After a long time of development, FSS earth stations are used everywhere such as urban, rural, rigs, islands... Several of them play an important role </w:t>
      </w:r>
      <w:proofErr w:type="gramStart"/>
      <w:r w:rsidRPr="007F20D1">
        <w:rPr>
          <w:rFonts w:ascii="Times New Roman" w:eastAsia="MS Mincho" w:hAnsi="Times New Roman" w:cs="Times New Roman"/>
          <w:color w:val="000000" w:themeColor="text1"/>
          <w:lang w:eastAsia="ja-JP"/>
        </w:rPr>
        <w:t>to provide</w:t>
      </w:r>
      <w:proofErr w:type="gramEnd"/>
      <w:r w:rsidRPr="007F20D1">
        <w:rPr>
          <w:rFonts w:ascii="Times New Roman" w:eastAsia="MS Mincho" w:hAnsi="Times New Roman" w:cs="Times New Roman"/>
          <w:color w:val="000000" w:themeColor="text1"/>
          <w:lang w:eastAsia="ja-JP"/>
        </w:rPr>
        <w:t xml:space="preserve"> telecommunication services or broadcasting to remote areas. </w:t>
      </w:r>
      <w:proofErr w:type="gramStart"/>
      <w:r w:rsidRPr="007F20D1">
        <w:rPr>
          <w:rFonts w:ascii="Times New Roman" w:eastAsia="MS Mincho" w:hAnsi="Times New Roman" w:cs="Times New Roman"/>
          <w:color w:val="000000" w:themeColor="text1"/>
          <w:lang w:eastAsia="ja-JP"/>
        </w:rPr>
        <w:t>So that</w:t>
      </w:r>
      <w:proofErr w:type="gramEnd"/>
      <w:r w:rsidRPr="007F20D1">
        <w:rPr>
          <w:rFonts w:ascii="Times New Roman" w:eastAsia="MS Mincho" w:hAnsi="Times New Roman" w:cs="Times New Roman"/>
          <w:color w:val="000000" w:themeColor="text1"/>
          <w:lang w:eastAsia="ja-JP"/>
        </w:rPr>
        <w:t xml:space="preserve">, it is necessary to </w:t>
      </w:r>
      <w:proofErr w:type="gramStart"/>
      <w:r w:rsidRPr="007F20D1">
        <w:rPr>
          <w:rFonts w:ascii="Times New Roman" w:eastAsia="MS Mincho" w:hAnsi="Times New Roman" w:cs="Times New Roman"/>
          <w:color w:val="000000" w:themeColor="text1"/>
          <w:lang w:eastAsia="ja-JP"/>
        </w:rPr>
        <w:t>remain</w:t>
      </w:r>
      <w:proofErr w:type="gramEnd"/>
      <w:r w:rsidRPr="007F20D1">
        <w:rPr>
          <w:rFonts w:ascii="Times New Roman" w:eastAsia="MS Mincho" w:hAnsi="Times New Roman" w:cs="Times New Roman"/>
          <w:color w:val="000000" w:themeColor="text1"/>
          <w:lang w:eastAsia="ja-JP"/>
        </w:rPr>
        <w:t xml:space="preserve"> the systems.</w:t>
      </w:r>
    </w:p>
    <w:p w14:paraId="295EF994" w14:textId="77777777" w:rsidR="003A4502" w:rsidRPr="007F20D1" w:rsidRDefault="003A4502" w:rsidP="00BF1D33">
      <w:pPr>
        <w:jc w:val="both"/>
        <w:rPr>
          <w:rFonts w:ascii="Times New Roman" w:eastAsia="MS Mincho" w:hAnsi="Times New Roman" w:cs="Times New Roman"/>
          <w:color w:val="000000" w:themeColor="text1"/>
          <w:lang w:eastAsia="ja-JP"/>
        </w:rPr>
      </w:pPr>
      <w:r w:rsidRPr="007F20D1">
        <w:rPr>
          <w:rFonts w:ascii="Times New Roman" w:eastAsia="MS Mincho" w:hAnsi="Times New Roman" w:cs="Times New Roman"/>
          <w:color w:val="000000" w:themeColor="text1"/>
          <w:lang w:eastAsia="ja-JP"/>
        </w:rPr>
        <w:t>According to that, the Ministry of Information and Communications (MIC) has proposed the harmonization C-band plan and mechanism to use both 5G systems and FSS systems.</w:t>
      </w:r>
    </w:p>
    <w:p w14:paraId="3B997E54" w14:textId="77777777" w:rsidR="003A4502" w:rsidRPr="007F20D1" w:rsidRDefault="003A4502" w:rsidP="00A06AD8">
      <w:pPr>
        <w:pStyle w:val="ListParagraph"/>
        <w:numPr>
          <w:ilvl w:val="0"/>
          <w:numId w:val="2"/>
        </w:numPr>
        <w:spacing w:before="120" w:after="120"/>
        <w:ind w:left="714" w:hanging="357"/>
        <w:contextualSpacing w:val="0"/>
        <w:rPr>
          <w:rFonts w:eastAsia="MS Mincho"/>
          <w:b/>
          <w:bCs/>
          <w:color w:val="000000" w:themeColor="text1"/>
          <w:sz w:val="22"/>
          <w:szCs w:val="22"/>
          <w:lang w:eastAsia="ja-JP"/>
        </w:rPr>
      </w:pPr>
      <w:r w:rsidRPr="007F20D1">
        <w:rPr>
          <w:rFonts w:eastAsia="MS Mincho"/>
          <w:b/>
          <w:bCs/>
          <w:color w:val="000000" w:themeColor="text1"/>
          <w:sz w:val="22"/>
          <w:szCs w:val="22"/>
          <w:lang w:eastAsia="ja-JP"/>
        </w:rPr>
        <w:t>Frequency harmonization to IMT and FSS in C-band</w:t>
      </w:r>
    </w:p>
    <w:p w14:paraId="0A903502" w14:textId="77777777" w:rsidR="003A4502" w:rsidRPr="007F20D1" w:rsidRDefault="003A4502" w:rsidP="00A06AD8">
      <w:pPr>
        <w:pStyle w:val="ListParagraph"/>
        <w:numPr>
          <w:ilvl w:val="0"/>
          <w:numId w:val="3"/>
        </w:numPr>
        <w:tabs>
          <w:tab w:val="left" w:pos="851"/>
        </w:tabs>
        <w:spacing w:before="120" w:after="120"/>
        <w:ind w:left="0" w:firstLine="567"/>
        <w:contextualSpacing w:val="0"/>
        <w:rPr>
          <w:rFonts w:eastAsia="MS Mincho"/>
          <w:color w:val="000000" w:themeColor="text1"/>
          <w:sz w:val="22"/>
          <w:szCs w:val="22"/>
          <w:lang w:eastAsia="ja-JP"/>
        </w:rPr>
      </w:pPr>
      <w:r w:rsidRPr="007F20D1">
        <w:rPr>
          <w:rFonts w:eastAsia="MS Mincho"/>
          <w:b/>
          <w:bCs/>
          <w:color w:val="000000" w:themeColor="text1"/>
          <w:sz w:val="22"/>
          <w:szCs w:val="22"/>
          <w:lang w:eastAsia="ja-JP"/>
        </w:rPr>
        <w:t>Band plan:</w:t>
      </w:r>
      <w:r w:rsidRPr="007F20D1">
        <w:rPr>
          <w:rFonts w:eastAsia="MS Mincho"/>
          <w:color w:val="000000" w:themeColor="text1"/>
          <w:sz w:val="22"/>
          <w:szCs w:val="22"/>
          <w:lang w:eastAsia="ja-JP"/>
        </w:rPr>
        <w:t xml:space="preserve"> </w:t>
      </w:r>
    </w:p>
    <w:p w14:paraId="594E550F" w14:textId="77777777" w:rsidR="003A4502" w:rsidRPr="007F20D1" w:rsidRDefault="003A4502" w:rsidP="003A4502">
      <w:pPr>
        <w:pStyle w:val="Justified"/>
        <w:snapToGrid w:val="0"/>
        <w:spacing w:before="60" w:after="60"/>
        <w:ind w:firstLine="0"/>
        <w:rPr>
          <w:rFonts w:eastAsia="MS Mincho" w:cs="Times New Roman"/>
          <w:color w:val="000000" w:themeColor="text1"/>
          <w:sz w:val="22"/>
          <w:lang w:eastAsia="ja-JP"/>
        </w:rPr>
      </w:pPr>
      <w:r w:rsidRPr="007F20D1">
        <w:rPr>
          <w:rFonts w:eastAsia="MS Mincho" w:cs="Times New Roman"/>
          <w:color w:val="000000" w:themeColor="text1"/>
          <w:sz w:val="22"/>
          <w:lang w:eastAsia="ja-JP"/>
        </w:rPr>
        <w:t>MIC has had a public hearing on the new plan of the C-band. The proposed frequency arrangement is as below:</w:t>
      </w:r>
    </w:p>
    <w:p w14:paraId="2D21F74B" w14:textId="77777777" w:rsidR="003A4502" w:rsidRPr="007F20D1" w:rsidRDefault="003A4502" w:rsidP="003A4502">
      <w:pPr>
        <w:jc w:val="center"/>
        <w:rPr>
          <w:rFonts w:ascii="Times New Roman" w:eastAsia="MS Mincho" w:hAnsi="Times New Roman" w:cs="Times New Roman"/>
          <w:color w:val="000000" w:themeColor="text1"/>
          <w:lang w:eastAsia="ja-JP"/>
        </w:rPr>
      </w:pPr>
      <w:r w:rsidRPr="007F20D1">
        <w:rPr>
          <w:rFonts w:ascii="Times New Roman" w:eastAsia="MS Mincho" w:hAnsi="Times New Roman" w:cs="Times New Roman"/>
          <w:noProof/>
          <w:color w:val="000000" w:themeColor="text1"/>
          <w:lang w:eastAsia="ja-JP"/>
        </w:rPr>
        <w:lastRenderedPageBreak/>
        <w:drawing>
          <wp:inline distT="0" distB="0" distL="0" distR="0" wp14:anchorId="63752D3C" wp14:editId="215555BA">
            <wp:extent cx="3788976" cy="1260596"/>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3859131" cy="1283937"/>
                    </a:xfrm>
                    <a:prstGeom prst="rect">
                      <a:avLst/>
                    </a:prstGeom>
                    <a:noFill/>
                  </pic:spPr>
                </pic:pic>
              </a:graphicData>
            </a:graphic>
          </wp:inline>
        </w:drawing>
      </w:r>
    </w:p>
    <w:p w14:paraId="0B18BFBB" w14:textId="77777777" w:rsidR="003A4502" w:rsidRPr="007F20D1" w:rsidRDefault="003A4502" w:rsidP="00A06AD8">
      <w:pPr>
        <w:pStyle w:val="ListParagraph"/>
        <w:numPr>
          <w:ilvl w:val="0"/>
          <w:numId w:val="3"/>
        </w:numPr>
        <w:tabs>
          <w:tab w:val="left" w:pos="851"/>
        </w:tabs>
        <w:spacing w:before="120" w:after="120"/>
        <w:ind w:left="0" w:firstLine="567"/>
        <w:contextualSpacing w:val="0"/>
        <w:rPr>
          <w:b/>
          <w:bCs/>
          <w:color w:val="000000" w:themeColor="text1"/>
          <w:sz w:val="22"/>
          <w:szCs w:val="22"/>
        </w:rPr>
      </w:pPr>
      <w:r w:rsidRPr="007F20D1">
        <w:rPr>
          <w:rFonts w:eastAsia="MS Mincho"/>
          <w:b/>
          <w:bCs/>
          <w:color w:val="000000" w:themeColor="text1"/>
          <w:sz w:val="22"/>
          <w:szCs w:val="22"/>
          <w:lang w:eastAsia="ja-JP"/>
        </w:rPr>
        <w:t>Technical</w:t>
      </w:r>
      <w:r w:rsidRPr="007F20D1">
        <w:rPr>
          <w:b/>
          <w:bCs/>
          <w:color w:val="000000" w:themeColor="text1"/>
          <w:sz w:val="22"/>
          <w:szCs w:val="22"/>
        </w:rPr>
        <w:t xml:space="preserve"> requirement: </w:t>
      </w:r>
    </w:p>
    <w:p w14:paraId="4F802759" w14:textId="77777777" w:rsidR="003A4502" w:rsidRPr="007F20D1" w:rsidRDefault="003A4502" w:rsidP="003A4502">
      <w:pPr>
        <w:pStyle w:val="Justified"/>
        <w:snapToGrid w:val="0"/>
        <w:spacing w:before="60" w:after="60"/>
        <w:ind w:firstLine="0"/>
        <w:rPr>
          <w:rFonts w:cs="Times New Roman"/>
          <w:color w:val="000000" w:themeColor="text1"/>
          <w:sz w:val="22"/>
        </w:rPr>
      </w:pPr>
      <w:r w:rsidRPr="007F20D1">
        <w:rPr>
          <w:rFonts w:cs="Times New Roman"/>
          <w:color w:val="000000" w:themeColor="text1"/>
          <w:sz w:val="22"/>
        </w:rPr>
        <w:t>MIC, satellite service providers and mobile operators have been coordinating to study compatibility and sharing between IMT-2020 and FSS in the band 3400-4200 MHz. MIC is considering requirements:</w:t>
      </w:r>
    </w:p>
    <w:p w14:paraId="027266F0" w14:textId="77777777" w:rsidR="003A4502" w:rsidRPr="007F20D1" w:rsidRDefault="003A4502" w:rsidP="00A06AD8">
      <w:pPr>
        <w:pStyle w:val="ListParagraph"/>
        <w:numPr>
          <w:ilvl w:val="0"/>
          <w:numId w:val="4"/>
        </w:numPr>
        <w:rPr>
          <w:rFonts w:eastAsiaTheme="minorEastAsia"/>
          <w:color w:val="000000" w:themeColor="text1"/>
          <w:kern w:val="24"/>
          <w:sz w:val="22"/>
          <w:szCs w:val="22"/>
          <w:lang w:eastAsia="vi-VN"/>
        </w:rPr>
      </w:pPr>
      <w:r w:rsidRPr="007F20D1">
        <w:rPr>
          <w:rFonts w:eastAsiaTheme="minorEastAsia"/>
          <w:color w:val="000000" w:themeColor="text1"/>
          <w:kern w:val="24"/>
          <w:sz w:val="22"/>
          <w:szCs w:val="22"/>
          <w:lang w:eastAsia="vi-VN"/>
        </w:rPr>
        <w:t>The users of the Vinasat-1 satellite using in the band 3560-3700 MHz, except TT&amp;C, should change to use the band 3400-3560 MHz. The users of other satellites using the band 3560-4000 MHz should change to use the band 4000-4200 MHz.</w:t>
      </w:r>
    </w:p>
    <w:p w14:paraId="79E3C459" w14:textId="027DA318" w:rsidR="003A4502" w:rsidRPr="007F20D1" w:rsidRDefault="003A4502" w:rsidP="00A06AD8">
      <w:pPr>
        <w:pStyle w:val="ListParagraph"/>
        <w:numPr>
          <w:ilvl w:val="0"/>
          <w:numId w:val="4"/>
        </w:numPr>
        <w:rPr>
          <w:rFonts w:eastAsiaTheme="minorEastAsia"/>
          <w:color w:val="000000" w:themeColor="text1"/>
          <w:kern w:val="24"/>
          <w:sz w:val="22"/>
          <w:szCs w:val="22"/>
          <w:lang w:eastAsia="vi-VN"/>
        </w:rPr>
      </w:pPr>
      <w:r w:rsidRPr="007F20D1">
        <w:rPr>
          <w:rFonts w:eastAsiaTheme="minorEastAsia"/>
          <w:color w:val="000000" w:themeColor="text1"/>
          <w:kern w:val="24"/>
          <w:sz w:val="22"/>
          <w:szCs w:val="22"/>
          <w:lang w:eastAsia="vi-VN"/>
        </w:rPr>
        <w:t>IMT spurious emissions received in the victim FSS in the operating band of earth stations and TT&amp;C must meet the limit of I/N = -12.2 dB (Recommendation ITU-R S.1432)</w:t>
      </w:r>
    </w:p>
    <w:p w14:paraId="31F08F42" w14:textId="77777777" w:rsidR="003A4502" w:rsidRPr="007F20D1" w:rsidRDefault="003A4502" w:rsidP="00A06AD8">
      <w:pPr>
        <w:pStyle w:val="ListParagraph"/>
        <w:numPr>
          <w:ilvl w:val="0"/>
          <w:numId w:val="4"/>
        </w:numPr>
        <w:rPr>
          <w:rFonts w:eastAsiaTheme="minorEastAsia"/>
          <w:color w:val="000000" w:themeColor="text1"/>
          <w:kern w:val="24"/>
          <w:sz w:val="22"/>
          <w:szCs w:val="22"/>
          <w:lang w:eastAsia="vi-VN"/>
        </w:rPr>
      </w:pPr>
      <w:r w:rsidRPr="007F20D1">
        <w:rPr>
          <w:rFonts w:eastAsiaTheme="minorEastAsia"/>
          <w:color w:val="000000" w:themeColor="text1"/>
          <w:kern w:val="24"/>
          <w:sz w:val="22"/>
          <w:szCs w:val="22"/>
          <w:lang w:eastAsia="vi-VN"/>
        </w:rPr>
        <w:t xml:space="preserve">IMT systems are not allowed to deploy in restriction zone around the TT&amp;C location </w:t>
      </w:r>
      <w:proofErr w:type="gramStart"/>
      <w:r w:rsidRPr="007F20D1">
        <w:rPr>
          <w:rFonts w:eastAsiaTheme="minorEastAsia"/>
          <w:color w:val="000000" w:themeColor="text1"/>
          <w:kern w:val="24"/>
          <w:sz w:val="22"/>
          <w:szCs w:val="22"/>
          <w:lang w:eastAsia="vi-VN"/>
        </w:rPr>
        <w:t>in order to</w:t>
      </w:r>
      <w:proofErr w:type="gramEnd"/>
      <w:r w:rsidRPr="007F20D1">
        <w:rPr>
          <w:rFonts w:eastAsiaTheme="minorEastAsia"/>
          <w:color w:val="000000" w:themeColor="text1"/>
          <w:kern w:val="24"/>
          <w:sz w:val="22"/>
          <w:szCs w:val="22"/>
          <w:lang w:eastAsia="vi-VN"/>
        </w:rPr>
        <w:t xml:space="preserve"> against the overdrive.</w:t>
      </w:r>
    </w:p>
    <w:p w14:paraId="74B4AA5E" w14:textId="77777777" w:rsidR="003A4502" w:rsidRPr="007F20D1" w:rsidRDefault="003A4502" w:rsidP="00A06AD8">
      <w:pPr>
        <w:pStyle w:val="ListParagraph"/>
        <w:numPr>
          <w:ilvl w:val="0"/>
          <w:numId w:val="4"/>
        </w:numPr>
        <w:rPr>
          <w:rFonts w:eastAsiaTheme="minorEastAsia"/>
          <w:color w:val="000000" w:themeColor="text1"/>
          <w:kern w:val="24"/>
          <w:sz w:val="22"/>
          <w:szCs w:val="22"/>
          <w:lang w:eastAsia="vi-VN"/>
        </w:rPr>
      </w:pPr>
      <w:r w:rsidRPr="007F20D1">
        <w:rPr>
          <w:rFonts w:eastAsiaTheme="minorEastAsia"/>
          <w:color w:val="000000" w:themeColor="text1"/>
          <w:kern w:val="24"/>
          <w:sz w:val="22"/>
          <w:szCs w:val="22"/>
          <w:lang w:eastAsia="vi-VN"/>
        </w:rPr>
        <w:t xml:space="preserve">IMT systems using the band 3600-3800 MHz are requested to coordinate to </w:t>
      </w:r>
      <w:proofErr w:type="spellStart"/>
      <w:r w:rsidRPr="007F20D1">
        <w:rPr>
          <w:rFonts w:eastAsiaTheme="minorEastAsia"/>
          <w:color w:val="000000" w:themeColor="text1"/>
          <w:kern w:val="24"/>
          <w:sz w:val="22"/>
          <w:szCs w:val="22"/>
          <w:lang w:eastAsia="vi-VN"/>
        </w:rPr>
        <w:t>Vinasat</w:t>
      </w:r>
      <w:proofErr w:type="spellEnd"/>
      <w:r w:rsidRPr="007F20D1">
        <w:rPr>
          <w:rFonts w:eastAsiaTheme="minorEastAsia"/>
          <w:color w:val="000000" w:themeColor="text1"/>
          <w:kern w:val="24"/>
          <w:sz w:val="22"/>
          <w:szCs w:val="22"/>
          <w:lang w:eastAsia="vi-VN"/>
        </w:rPr>
        <w:t xml:space="preserve"> TT&amp;C </w:t>
      </w:r>
      <w:proofErr w:type="gramStart"/>
      <w:r w:rsidRPr="007F20D1">
        <w:rPr>
          <w:rFonts w:eastAsiaTheme="minorEastAsia"/>
          <w:color w:val="000000" w:themeColor="text1"/>
          <w:kern w:val="24"/>
          <w:sz w:val="22"/>
          <w:szCs w:val="22"/>
          <w:lang w:eastAsia="vi-VN"/>
        </w:rPr>
        <w:t>in order to</w:t>
      </w:r>
      <w:proofErr w:type="gramEnd"/>
      <w:r w:rsidRPr="007F20D1">
        <w:rPr>
          <w:rFonts w:eastAsiaTheme="minorEastAsia"/>
          <w:color w:val="000000" w:themeColor="text1"/>
          <w:kern w:val="24"/>
          <w:sz w:val="22"/>
          <w:szCs w:val="22"/>
          <w:lang w:eastAsia="vi-VN"/>
        </w:rPr>
        <w:t xml:space="preserve"> protect against in-band or adjacent band interference in the 47 km coordination zone before they are deployed.</w:t>
      </w:r>
    </w:p>
    <w:p w14:paraId="51F8DEB8" w14:textId="5235C3B3" w:rsidR="003A4502" w:rsidRDefault="003A4502" w:rsidP="003A4502">
      <w:pPr>
        <w:pStyle w:val="ListParagraph"/>
        <w:ind w:left="0"/>
        <w:rPr>
          <w:rFonts w:eastAsiaTheme="minorEastAsia"/>
          <w:color w:val="000000" w:themeColor="text1"/>
          <w:kern w:val="24"/>
          <w:sz w:val="22"/>
          <w:szCs w:val="22"/>
          <w:lang w:eastAsia="vi-VN"/>
        </w:rPr>
      </w:pPr>
    </w:p>
    <w:p w14:paraId="73A1970C" w14:textId="192C8C37" w:rsidR="00BF1D33" w:rsidRDefault="00BF1D33" w:rsidP="003A4502">
      <w:pPr>
        <w:pStyle w:val="ListParagraph"/>
        <w:ind w:left="0"/>
        <w:rPr>
          <w:rFonts w:eastAsiaTheme="minorEastAsia"/>
          <w:color w:val="000000" w:themeColor="text1"/>
          <w:kern w:val="24"/>
          <w:sz w:val="22"/>
          <w:szCs w:val="22"/>
          <w:lang w:eastAsia="vi-VN"/>
        </w:rPr>
      </w:pPr>
    </w:p>
    <w:p w14:paraId="5D0BE056" w14:textId="77777777" w:rsidR="00BF1D33" w:rsidRPr="007F20D1" w:rsidRDefault="00BF1D33" w:rsidP="003A4502">
      <w:pPr>
        <w:pStyle w:val="ListParagraph"/>
        <w:ind w:left="0"/>
        <w:rPr>
          <w:rFonts w:eastAsiaTheme="minorEastAsia"/>
          <w:color w:val="000000" w:themeColor="text1"/>
          <w:kern w:val="24"/>
          <w:sz w:val="22"/>
          <w:szCs w:val="22"/>
          <w:lang w:eastAsia="vi-VN"/>
        </w:rPr>
      </w:pPr>
    </w:p>
    <w:p w14:paraId="53851B60" w14:textId="77777777" w:rsidR="003A4502" w:rsidRPr="007F20D1" w:rsidRDefault="003A4502" w:rsidP="00A06AD8">
      <w:pPr>
        <w:pStyle w:val="ListParagraph"/>
        <w:numPr>
          <w:ilvl w:val="0"/>
          <w:numId w:val="3"/>
        </w:numPr>
        <w:tabs>
          <w:tab w:val="left" w:pos="851"/>
        </w:tabs>
        <w:spacing w:before="120" w:after="120"/>
        <w:ind w:left="0" w:firstLine="567"/>
        <w:contextualSpacing w:val="0"/>
        <w:rPr>
          <w:rFonts w:eastAsia="MS Mincho"/>
          <w:b/>
          <w:bCs/>
          <w:color w:val="000000" w:themeColor="text1"/>
          <w:sz w:val="22"/>
          <w:szCs w:val="22"/>
          <w:lang w:eastAsia="ja-JP"/>
        </w:rPr>
      </w:pPr>
      <w:r w:rsidRPr="007F20D1">
        <w:rPr>
          <w:rFonts w:eastAsia="MS Mincho"/>
          <w:b/>
          <w:bCs/>
          <w:color w:val="000000" w:themeColor="text1"/>
          <w:sz w:val="22"/>
          <w:szCs w:val="22"/>
          <w:lang w:eastAsia="ja-JP"/>
        </w:rPr>
        <w:t>Additional requirements</w:t>
      </w:r>
    </w:p>
    <w:p w14:paraId="3478063F" w14:textId="77777777" w:rsidR="003A4502" w:rsidRPr="007F20D1" w:rsidRDefault="003A4502" w:rsidP="00A06AD8">
      <w:pPr>
        <w:pStyle w:val="Justified"/>
        <w:numPr>
          <w:ilvl w:val="0"/>
          <w:numId w:val="8"/>
        </w:numPr>
        <w:snapToGrid w:val="0"/>
        <w:spacing w:before="60" w:after="60"/>
        <w:rPr>
          <w:rFonts w:eastAsia="MS Mincho" w:cs="Times New Roman"/>
          <w:color w:val="000000" w:themeColor="text1"/>
          <w:sz w:val="22"/>
          <w:lang w:eastAsia="ja-JP"/>
        </w:rPr>
      </w:pPr>
      <w:r w:rsidRPr="007F20D1">
        <w:rPr>
          <w:rFonts w:eastAsia="MS Mincho" w:cs="Times New Roman"/>
          <w:color w:val="000000" w:themeColor="text1"/>
          <w:sz w:val="22"/>
          <w:lang w:eastAsia="ja-JP"/>
        </w:rPr>
        <w:t xml:space="preserve">For FSS earth station users such as TVRO, </w:t>
      </w:r>
      <w:proofErr w:type="spellStart"/>
      <w:r w:rsidRPr="007F20D1">
        <w:rPr>
          <w:rFonts w:eastAsia="MS Mincho" w:cs="Times New Roman"/>
          <w:color w:val="000000" w:themeColor="text1"/>
          <w:sz w:val="22"/>
          <w:lang w:eastAsia="ja-JP"/>
        </w:rPr>
        <w:t>Vsat</w:t>
      </w:r>
      <w:proofErr w:type="spellEnd"/>
      <w:r w:rsidRPr="007F20D1">
        <w:rPr>
          <w:rFonts w:eastAsia="MS Mincho" w:cs="Times New Roman"/>
          <w:color w:val="000000" w:themeColor="text1"/>
          <w:sz w:val="22"/>
          <w:lang w:eastAsia="ja-JP"/>
        </w:rPr>
        <w:t>:</w:t>
      </w:r>
    </w:p>
    <w:p w14:paraId="7B946697" w14:textId="77777777" w:rsidR="003A4502" w:rsidRPr="007F20D1" w:rsidRDefault="003A4502" w:rsidP="00BF1D33">
      <w:pPr>
        <w:jc w:val="both"/>
        <w:rPr>
          <w:rFonts w:ascii="Times New Roman" w:hAnsi="Times New Roman" w:cs="Times New Roman"/>
          <w:color w:val="000000" w:themeColor="text1"/>
        </w:rPr>
      </w:pPr>
      <w:r w:rsidRPr="007F20D1">
        <w:rPr>
          <w:rFonts w:ascii="Times New Roman" w:hAnsi="Times New Roman" w:cs="Times New Roman"/>
          <w:color w:val="000000" w:themeColor="text1"/>
          <w:lang w:eastAsia="ja-JP"/>
        </w:rPr>
        <w:t>Because most of the earth stations use the wideband LNBs covering the IMT band, they need to be installed a bandpass filter (BPF) for protecting these LNBs against overdrive. A typical BPF characteristic is recommended as below:</w:t>
      </w:r>
    </w:p>
    <w:p w14:paraId="0730A88B" w14:textId="77777777" w:rsidR="003A4502" w:rsidRPr="007F20D1" w:rsidRDefault="003A4502" w:rsidP="003A4502">
      <w:pPr>
        <w:pStyle w:val="Justified"/>
        <w:snapToGrid w:val="0"/>
        <w:spacing w:before="60" w:after="60"/>
        <w:ind w:left="720" w:firstLine="0"/>
        <w:rPr>
          <w:rFonts w:eastAsia="MS Mincho" w:cs="Times New Roman"/>
          <w:color w:val="000000" w:themeColor="text1"/>
          <w:lang w:eastAsia="ja-JP"/>
        </w:rPr>
      </w:pPr>
    </w:p>
    <w:tbl>
      <w:tblPr>
        <w:tblW w:w="7508" w:type="dxa"/>
        <w:jc w:val="center"/>
        <w:tblLook w:val="04A0" w:firstRow="1" w:lastRow="0" w:firstColumn="1" w:lastColumn="0" w:noHBand="0" w:noVBand="1"/>
      </w:tblPr>
      <w:tblGrid>
        <w:gridCol w:w="3964"/>
        <w:gridCol w:w="3544"/>
      </w:tblGrid>
      <w:tr w:rsidR="003A4502" w:rsidRPr="007F20D1" w14:paraId="61521D67" w14:textId="77777777" w:rsidTr="003A4502">
        <w:trPr>
          <w:trHeight w:val="330"/>
          <w:jc w:val="center"/>
        </w:trPr>
        <w:tc>
          <w:tcPr>
            <w:tcW w:w="3964" w:type="dxa"/>
            <w:tcBorders>
              <w:top w:val="single" w:sz="4" w:space="0" w:color="auto"/>
              <w:left w:val="single" w:sz="4" w:space="0" w:color="auto"/>
              <w:bottom w:val="single" w:sz="4" w:space="0" w:color="auto"/>
              <w:right w:val="single" w:sz="4" w:space="0" w:color="auto"/>
            </w:tcBorders>
            <w:noWrap/>
            <w:vAlign w:val="bottom"/>
            <w:hideMark/>
          </w:tcPr>
          <w:p w14:paraId="70BE8F5F" w14:textId="77777777" w:rsidR="003A4502" w:rsidRPr="007F20D1" w:rsidRDefault="003A4502" w:rsidP="003A4502">
            <w:pPr>
              <w:rPr>
                <w:rFonts w:ascii="Times New Roman" w:eastAsia="Times New Roman" w:hAnsi="Times New Roman" w:cs="Times New Roman"/>
                <w:color w:val="000000" w:themeColor="text1"/>
                <w:lang w:val="vi-VN" w:eastAsia="vi-VN"/>
              </w:rPr>
            </w:pPr>
            <w:r w:rsidRPr="007F20D1">
              <w:rPr>
                <w:rFonts w:ascii="Times New Roman" w:eastAsia="Times New Roman" w:hAnsi="Times New Roman" w:cs="Times New Roman"/>
                <w:color w:val="000000" w:themeColor="text1"/>
                <w:lang w:eastAsia="vi-VN"/>
              </w:rPr>
              <w:t>Pass band</w:t>
            </w:r>
            <w:r w:rsidRPr="007F20D1">
              <w:rPr>
                <w:rFonts w:ascii="Times New Roman" w:eastAsia="Times New Roman" w:hAnsi="Times New Roman" w:cs="Times New Roman"/>
                <w:color w:val="000000" w:themeColor="text1"/>
                <w:lang w:val="vi-VN" w:eastAsia="vi-VN"/>
              </w:rPr>
              <w:t xml:space="preserve"> (</w:t>
            </w:r>
            <w:r w:rsidRPr="007F20D1">
              <w:rPr>
                <w:rFonts w:ascii="Times New Roman" w:eastAsia="Times New Roman" w:hAnsi="Times New Roman" w:cs="Times New Roman"/>
                <w:color w:val="000000" w:themeColor="text1"/>
                <w:lang w:eastAsia="vi-VN"/>
              </w:rPr>
              <w:t>M</w:t>
            </w:r>
            <w:r w:rsidRPr="007F20D1">
              <w:rPr>
                <w:rFonts w:ascii="Times New Roman" w:eastAsia="Times New Roman" w:hAnsi="Times New Roman" w:cs="Times New Roman"/>
                <w:color w:val="000000" w:themeColor="text1"/>
                <w:lang w:val="vi-VN" w:eastAsia="vi-VN"/>
              </w:rPr>
              <w:t>Hz)</w:t>
            </w:r>
          </w:p>
        </w:tc>
        <w:tc>
          <w:tcPr>
            <w:tcW w:w="3544" w:type="dxa"/>
            <w:tcBorders>
              <w:top w:val="single" w:sz="4" w:space="0" w:color="auto"/>
              <w:left w:val="nil"/>
              <w:bottom w:val="single" w:sz="4" w:space="0" w:color="auto"/>
              <w:right w:val="single" w:sz="4" w:space="0" w:color="auto"/>
            </w:tcBorders>
            <w:noWrap/>
            <w:vAlign w:val="bottom"/>
            <w:hideMark/>
          </w:tcPr>
          <w:p w14:paraId="598F162A" w14:textId="77777777" w:rsidR="003A4502" w:rsidRPr="007F20D1" w:rsidRDefault="003A4502" w:rsidP="003A4502">
            <w:pPr>
              <w:jc w:val="right"/>
              <w:rPr>
                <w:rFonts w:ascii="Times New Roman" w:eastAsia="Times New Roman" w:hAnsi="Times New Roman" w:cs="Times New Roman"/>
                <w:color w:val="000000" w:themeColor="text1"/>
                <w:lang w:eastAsia="vi-VN"/>
              </w:rPr>
            </w:pPr>
            <w:r w:rsidRPr="007F20D1">
              <w:rPr>
                <w:rFonts w:ascii="Times New Roman" w:eastAsia="Times New Roman" w:hAnsi="Times New Roman" w:cs="Times New Roman"/>
                <w:color w:val="000000" w:themeColor="text1"/>
                <w:lang w:val="vi-VN" w:eastAsia="vi-VN"/>
              </w:rPr>
              <w:t>3</w:t>
            </w:r>
            <w:r w:rsidRPr="007F20D1">
              <w:rPr>
                <w:rFonts w:ascii="Times New Roman" w:eastAsia="Times New Roman" w:hAnsi="Times New Roman" w:cs="Times New Roman"/>
                <w:color w:val="000000" w:themeColor="text1"/>
                <w:lang w:eastAsia="vi-VN"/>
              </w:rPr>
              <w:t>400</w:t>
            </w:r>
            <w:r w:rsidRPr="007F20D1">
              <w:rPr>
                <w:rFonts w:ascii="Times New Roman" w:eastAsia="Times New Roman" w:hAnsi="Times New Roman" w:cs="Times New Roman"/>
                <w:color w:val="000000" w:themeColor="text1"/>
                <w:lang w:val="vi-VN" w:eastAsia="vi-VN"/>
              </w:rPr>
              <w:t xml:space="preserve"> - 3</w:t>
            </w:r>
            <w:r w:rsidRPr="007F20D1">
              <w:rPr>
                <w:rFonts w:ascii="Times New Roman" w:eastAsia="Times New Roman" w:hAnsi="Times New Roman" w:cs="Times New Roman"/>
                <w:color w:val="000000" w:themeColor="text1"/>
                <w:lang w:eastAsia="vi-VN"/>
              </w:rPr>
              <w:t xml:space="preserve">560 and/or 4000-4200 </w:t>
            </w:r>
          </w:p>
        </w:tc>
      </w:tr>
      <w:tr w:rsidR="003A4502" w:rsidRPr="007F20D1" w14:paraId="0726A3AF" w14:textId="77777777" w:rsidTr="003A4502">
        <w:trPr>
          <w:trHeight w:val="330"/>
          <w:jc w:val="center"/>
        </w:trPr>
        <w:tc>
          <w:tcPr>
            <w:tcW w:w="3964" w:type="dxa"/>
            <w:tcBorders>
              <w:top w:val="single" w:sz="4" w:space="0" w:color="auto"/>
              <w:left w:val="single" w:sz="4" w:space="0" w:color="auto"/>
              <w:bottom w:val="single" w:sz="4" w:space="0" w:color="auto"/>
              <w:right w:val="single" w:sz="4" w:space="0" w:color="auto"/>
            </w:tcBorders>
            <w:noWrap/>
            <w:vAlign w:val="bottom"/>
          </w:tcPr>
          <w:p w14:paraId="263ED196" w14:textId="77777777" w:rsidR="003A4502" w:rsidRPr="007F20D1" w:rsidRDefault="003A4502" w:rsidP="003A4502">
            <w:pPr>
              <w:rPr>
                <w:rFonts w:ascii="Times New Roman" w:eastAsia="Times New Roman" w:hAnsi="Times New Roman" w:cs="Times New Roman"/>
                <w:color w:val="000000" w:themeColor="text1"/>
                <w:lang w:eastAsia="vi-VN"/>
              </w:rPr>
            </w:pPr>
            <w:r w:rsidRPr="007F20D1">
              <w:rPr>
                <w:rFonts w:ascii="Times New Roman" w:eastAsia="Times New Roman" w:hAnsi="Times New Roman" w:cs="Times New Roman"/>
                <w:color w:val="000000" w:themeColor="text1"/>
                <w:lang w:eastAsia="vi-VN"/>
              </w:rPr>
              <w:t>Stopband (MHz)</w:t>
            </w:r>
          </w:p>
        </w:tc>
        <w:tc>
          <w:tcPr>
            <w:tcW w:w="3544" w:type="dxa"/>
            <w:tcBorders>
              <w:top w:val="single" w:sz="4" w:space="0" w:color="auto"/>
              <w:left w:val="nil"/>
              <w:bottom w:val="single" w:sz="4" w:space="0" w:color="auto"/>
              <w:right w:val="single" w:sz="4" w:space="0" w:color="auto"/>
            </w:tcBorders>
            <w:noWrap/>
            <w:vAlign w:val="bottom"/>
          </w:tcPr>
          <w:p w14:paraId="52FB20D0" w14:textId="77777777" w:rsidR="003A4502" w:rsidRPr="007F20D1" w:rsidRDefault="003A4502" w:rsidP="003A4502">
            <w:pPr>
              <w:jc w:val="right"/>
              <w:rPr>
                <w:rFonts w:ascii="Times New Roman" w:eastAsia="Times New Roman" w:hAnsi="Times New Roman" w:cs="Times New Roman"/>
                <w:color w:val="000000" w:themeColor="text1"/>
                <w:lang w:eastAsia="vi-VN"/>
              </w:rPr>
            </w:pPr>
            <w:r w:rsidRPr="007F20D1">
              <w:rPr>
                <w:rFonts w:ascii="Times New Roman" w:eastAsia="Times New Roman" w:hAnsi="Times New Roman" w:cs="Times New Roman"/>
                <w:color w:val="000000" w:themeColor="text1"/>
                <w:lang w:eastAsia="vi-VN"/>
              </w:rPr>
              <w:t xml:space="preserve">3600-3690 </w:t>
            </w:r>
          </w:p>
        </w:tc>
      </w:tr>
      <w:tr w:rsidR="003A4502" w:rsidRPr="007F20D1" w14:paraId="0730BA1A" w14:textId="77777777" w:rsidTr="003A4502">
        <w:trPr>
          <w:trHeight w:val="330"/>
          <w:jc w:val="center"/>
        </w:trPr>
        <w:tc>
          <w:tcPr>
            <w:tcW w:w="3964" w:type="dxa"/>
            <w:tcBorders>
              <w:top w:val="nil"/>
              <w:left w:val="single" w:sz="4" w:space="0" w:color="auto"/>
              <w:bottom w:val="single" w:sz="4" w:space="0" w:color="auto"/>
              <w:right w:val="single" w:sz="4" w:space="0" w:color="auto"/>
            </w:tcBorders>
            <w:noWrap/>
            <w:vAlign w:val="bottom"/>
            <w:hideMark/>
          </w:tcPr>
          <w:p w14:paraId="70621510" w14:textId="77777777" w:rsidR="003A4502" w:rsidRPr="007F20D1" w:rsidRDefault="003A4502" w:rsidP="003A4502">
            <w:pPr>
              <w:rPr>
                <w:rFonts w:ascii="Times New Roman" w:eastAsia="Times New Roman" w:hAnsi="Times New Roman" w:cs="Times New Roman"/>
                <w:color w:val="000000" w:themeColor="text1"/>
                <w:lang w:val="vi-VN" w:eastAsia="vi-VN"/>
              </w:rPr>
            </w:pPr>
            <w:r w:rsidRPr="007F20D1">
              <w:rPr>
                <w:rFonts w:ascii="Times New Roman" w:eastAsia="Times New Roman" w:hAnsi="Times New Roman" w:cs="Times New Roman"/>
                <w:color w:val="000000" w:themeColor="text1"/>
                <w:lang w:val="vi-VN" w:eastAsia="vi-VN"/>
              </w:rPr>
              <w:t>Insertion loss (dB)</w:t>
            </w:r>
          </w:p>
        </w:tc>
        <w:tc>
          <w:tcPr>
            <w:tcW w:w="3544" w:type="dxa"/>
            <w:tcBorders>
              <w:top w:val="nil"/>
              <w:left w:val="nil"/>
              <w:bottom w:val="single" w:sz="4" w:space="0" w:color="auto"/>
              <w:right w:val="single" w:sz="4" w:space="0" w:color="auto"/>
            </w:tcBorders>
            <w:noWrap/>
            <w:vAlign w:val="bottom"/>
            <w:hideMark/>
          </w:tcPr>
          <w:p w14:paraId="7DCEF242" w14:textId="77777777" w:rsidR="003A4502" w:rsidRPr="007F20D1" w:rsidRDefault="003A4502" w:rsidP="003A4502">
            <w:pPr>
              <w:jc w:val="right"/>
              <w:rPr>
                <w:rFonts w:ascii="Times New Roman" w:eastAsia="Times New Roman" w:hAnsi="Times New Roman" w:cs="Times New Roman"/>
                <w:color w:val="000000" w:themeColor="text1"/>
                <w:lang w:val="vi-VN" w:eastAsia="vi-VN"/>
              </w:rPr>
            </w:pPr>
            <w:r w:rsidRPr="007F20D1">
              <w:rPr>
                <w:rFonts w:ascii="Times New Roman" w:eastAsia="Times New Roman" w:hAnsi="Times New Roman" w:cs="Times New Roman"/>
                <w:color w:val="000000" w:themeColor="text1"/>
                <w:lang w:val="vi-VN" w:eastAsia="vi-VN"/>
              </w:rPr>
              <w:t>0.8 - 1.8</w:t>
            </w:r>
          </w:p>
        </w:tc>
      </w:tr>
      <w:tr w:rsidR="003A4502" w:rsidRPr="007F20D1" w14:paraId="61D1BD4E" w14:textId="77777777" w:rsidTr="003A4502">
        <w:trPr>
          <w:trHeight w:val="330"/>
          <w:jc w:val="center"/>
        </w:trPr>
        <w:tc>
          <w:tcPr>
            <w:tcW w:w="3964" w:type="dxa"/>
            <w:tcBorders>
              <w:top w:val="nil"/>
              <w:left w:val="single" w:sz="4" w:space="0" w:color="auto"/>
              <w:bottom w:val="single" w:sz="4" w:space="0" w:color="auto"/>
              <w:right w:val="single" w:sz="4" w:space="0" w:color="auto"/>
            </w:tcBorders>
            <w:noWrap/>
            <w:vAlign w:val="bottom"/>
            <w:hideMark/>
          </w:tcPr>
          <w:p w14:paraId="73602F1D" w14:textId="77777777" w:rsidR="003A4502" w:rsidRPr="007F20D1" w:rsidRDefault="003A4502" w:rsidP="003A4502">
            <w:pPr>
              <w:rPr>
                <w:rFonts w:ascii="Times New Roman" w:eastAsia="Times New Roman" w:hAnsi="Times New Roman" w:cs="Times New Roman"/>
                <w:color w:val="000000" w:themeColor="text1"/>
                <w:lang w:val="vi-VN" w:eastAsia="vi-VN"/>
              </w:rPr>
            </w:pPr>
            <w:r w:rsidRPr="007F20D1">
              <w:rPr>
                <w:rFonts w:ascii="Times New Roman" w:eastAsia="Times New Roman" w:hAnsi="Times New Roman" w:cs="Times New Roman"/>
                <w:color w:val="000000" w:themeColor="text1"/>
                <w:lang w:eastAsia="vi-VN"/>
              </w:rPr>
              <w:t>Side-band compression</w:t>
            </w:r>
            <w:r w:rsidRPr="007F20D1">
              <w:rPr>
                <w:rFonts w:ascii="Times New Roman" w:eastAsia="Times New Roman" w:hAnsi="Times New Roman" w:cs="Times New Roman"/>
                <w:color w:val="000000" w:themeColor="text1"/>
                <w:lang w:val="vi-VN" w:eastAsia="vi-VN"/>
              </w:rPr>
              <w:t xml:space="preserve"> (dB) </w:t>
            </w:r>
          </w:p>
          <w:p w14:paraId="4BFC6A2A" w14:textId="77777777" w:rsidR="003A4502" w:rsidRPr="007F20D1" w:rsidRDefault="003A4502" w:rsidP="003A4502">
            <w:pPr>
              <w:rPr>
                <w:rFonts w:ascii="Times New Roman" w:eastAsia="Times New Roman" w:hAnsi="Times New Roman" w:cs="Times New Roman"/>
                <w:color w:val="000000" w:themeColor="text1"/>
                <w:lang w:val="vi-VN" w:eastAsia="vi-VN"/>
              </w:rPr>
            </w:pPr>
            <w:r w:rsidRPr="007F20D1">
              <w:rPr>
                <w:rFonts w:ascii="Times New Roman" w:eastAsia="Times New Roman" w:hAnsi="Times New Roman" w:cs="Times New Roman"/>
                <w:color w:val="000000" w:themeColor="text1"/>
                <w:lang w:val="vi-VN" w:eastAsia="vi-VN"/>
              </w:rPr>
              <w:t>@20 MHz; @</w:t>
            </w:r>
            <w:r w:rsidRPr="007F20D1">
              <w:rPr>
                <w:rFonts w:ascii="Times New Roman" w:eastAsia="Times New Roman" w:hAnsi="Times New Roman" w:cs="Times New Roman"/>
                <w:color w:val="000000" w:themeColor="text1"/>
                <w:lang w:eastAsia="vi-VN"/>
              </w:rPr>
              <w:t>4</w:t>
            </w:r>
            <w:r w:rsidRPr="007F20D1">
              <w:rPr>
                <w:rFonts w:ascii="Times New Roman" w:eastAsia="Times New Roman" w:hAnsi="Times New Roman" w:cs="Times New Roman"/>
                <w:color w:val="000000" w:themeColor="text1"/>
                <w:lang w:val="vi-VN" w:eastAsia="vi-VN"/>
              </w:rPr>
              <w:t>0 MHz</w:t>
            </w:r>
          </w:p>
        </w:tc>
        <w:tc>
          <w:tcPr>
            <w:tcW w:w="3544" w:type="dxa"/>
            <w:tcBorders>
              <w:top w:val="nil"/>
              <w:left w:val="nil"/>
              <w:bottom w:val="single" w:sz="4" w:space="0" w:color="auto"/>
              <w:right w:val="single" w:sz="4" w:space="0" w:color="auto"/>
            </w:tcBorders>
            <w:noWrap/>
            <w:vAlign w:val="bottom"/>
            <w:hideMark/>
          </w:tcPr>
          <w:p w14:paraId="2D81A633" w14:textId="77777777" w:rsidR="003A4502" w:rsidRPr="007F20D1" w:rsidRDefault="003A4502" w:rsidP="003A4502">
            <w:pPr>
              <w:jc w:val="right"/>
              <w:rPr>
                <w:rFonts w:ascii="Times New Roman" w:eastAsia="Times New Roman" w:hAnsi="Times New Roman" w:cs="Times New Roman"/>
                <w:color w:val="000000" w:themeColor="text1"/>
                <w:lang w:val="vi-VN" w:eastAsia="vi-VN"/>
              </w:rPr>
            </w:pPr>
            <w:r w:rsidRPr="007F20D1">
              <w:rPr>
                <w:rFonts w:ascii="Times New Roman" w:eastAsia="Times New Roman" w:hAnsi="Times New Roman" w:cs="Times New Roman"/>
                <w:color w:val="000000" w:themeColor="text1"/>
                <w:lang w:val="vi-VN" w:eastAsia="vi-VN"/>
              </w:rPr>
              <w:t>45; 60</w:t>
            </w:r>
          </w:p>
        </w:tc>
      </w:tr>
      <w:tr w:rsidR="003A4502" w:rsidRPr="007F20D1" w14:paraId="697EB0AE" w14:textId="77777777" w:rsidTr="003A4502">
        <w:trPr>
          <w:trHeight w:val="330"/>
          <w:jc w:val="center"/>
        </w:trPr>
        <w:tc>
          <w:tcPr>
            <w:tcW w:w="3964" w:type="dxa"/>
            <w:tcBorders>
              <w:top w:val="nil"/>
              <w:left w:val="single" w:sz="4" w:space="0" w:color="auto"/>
              <w:bottom w:val="single" w:sz="4" w:space="0" w:color="auto"/>
              <w:right w:val="single" w:sz="4" w:space="0" w:color="auto"/>
            </w:tcBorders>
            <w:noWrap/>
            <w:vAlign w:val="bottom"/>
            <w:hideMark/>
          </w:tcPr>
          <w:p w14:paraId="46583DD1" w14:textId="77777777" w:rsidR="003A4502" w:rsidRPr="007F20D1" w:rsidRDefault="003A4502" w:rsidP="003A4502">
            <w:pPr>
              <w:rPr>
                <w:rFonts w:ascii="Times New Roman" w:eastAsia="Times New Roman" w:hAnsi="Times New Roman" w:cs="Times New Roman"/>
                <w:color w:val="000000" w:themeColor="text1"/>
                <w:lang w:val="vi-VN" w:eastAsia="vi-VN"/>
              </w:rPr>
            </w:pPr>
            <w:r w:rsidRPr="007F20D1">
              <w:rPr>
                <w:rFonts w:ascii="Times New Roman" w:eastAsia="Times New Roman" w:hAnsi="Times New Roman" w:cs="Times New Roman"/>
                <w:color w:val="000000" w:themeColor="text1"/>
                <w:lang w:val="vi-VN" w:eastAsia="vi-VN"/>
              </w:rPr>
              <w:t>Return loss (dB)</w:t>
            </w:r>
          </w:p>
        </w:tc>
        <w:tc>
          <w:tcPr>
            <w:tcW w:w="3544" w:type="dxa"/>
            <w:tcBorders>
              <w:top w:val="nil"/>
              <w:left w:val="nil"/>
              <w:bottom w:val="single" w:sz="4" w:space="0" w:color="auto"/>
              <w:right w:val="single" w:sz="4" w:space="0" w:color="auto"/>
            </w:tcBorders>
            <w:noWrap/>
            <w:vAlign w:val="bottom"/>
            <w:hideMark/>
          </w:tcPr>
          <w:p w14:paraId="424844A8" w14:textId="77777777" w:rsidR="003A4502" w:rsidRPr="007F20D1" w:rsidRDefault="003A4502" w:rsidP="003A4502">
            <w:pPr>
              <w:jc w:val="right"/>
              <w:rPr>
                <w:rFonts w:ascii="Times New Roman" w:eastAsia="Times New Roman" w:hAnsi="Times New Roman" w:cs="Times New Roman"/>
                <w:color w:val="000000" w:themeColor="text1"/>
                <w:lang w:val="vi-VN" w:eastAsia="vi-VN"/>
              </w:rPr>
            </w:pPr>
            <w:r w:rsidRPr="007F20D1">
              <w:rPr>
                <w:rFonts w:ascii="Times New Roman" w:eastAsia="Times New Roman" w:hAnsi="Times New Roman" w:cs="Times New Roman"/>
                <w:color w:val="000000" w:themeColor="text1"/>
                <w:lang w:val="vi-VN" w:eastAsia="vi-VN"/>
              </w:rPr>
              <w:t>15</w:t>
            </w:r>
          </w:p>
        </w:tc>
      </w:tr>
    </w:tbl>
    <w:p w14:paraId="3C4CE046" w14:textId="77777777" w:rsidR="003A4502" w:rsidRPr="007F20D1" w:rsidRDefault="003A4502" w:rsidP="003A4502">
      <w:pPr>
        <w:rPr>
          <w:rFonts w:ascii="Times New Roman" w:eastAsia="Times New Roman" w:hAnsi="Times New Roman" w:cs="Times New Roman"/>
          <w:color w:val="000000" w:themeColor="text1"/>
          <w:lang w:eastAsia="vi-VN"/>
        </w:rPr>
      </w:pPr>
    </w:p>
    <w:p w14:paraId="6C44A7D5" w14:textId="28BB0920" w:rsidR="003A4502" w:rsidRPr="007F20D1" w:rsidRDefault="003A4502" w:rsidP="00A06AD8">
      <w:pPr>
        <w:pStyle w:val="Justified"/>
        <w:numPr>
          <w:ilvl w:val="0"/>
          <w:numId w:val="8"/>
        </w:numPr>
        <w:snapToGrid w:val="0"/>
        <w:spacing w:before="60" w:after="60"/>
        <w:rPr>
          <w:rFonts w:cs="Times New Roman"/>
          <w:color w:val="000000" w:themeColor="text1"/>
          <w:sz w:val="22"/>
        </w:rPr>
      </w:pPr>
      <w:r w:rsidRPr="007F20D1">
        <w:rPr>
          <w:rFonts w:cs="Times New Roman"/>
          <w:color w:val="000000" w:themeColor="text1"/>
          <w:sz w:val="22"/>
        </w:rPr>
        <w:t xml:space="preserve">For TT&amp;C: </w:t>
      </w:r>
    </w:p>
    <w:p w14:paraId="20E77E62" w14:textId="0C591C12" w:rsidR="003A4502" w:rsidRPr="007F20D1" w:rsidRDefault="003A4502" w:rsidP="003A4502">
      <w:pPr>
        <w:rPr>
          <w:rFonts w:ascii="Times New Roman" w:hAnsi="Times New Roman" w:cs="Times New Roman"/>
          <w:color w:val="000000" w:themeColor="text1"/>
        </w:rPr>
      </w:pPr>
      <w:r w:rsidRPr="007F20D1">
        <w:rPr>
          <w:rFonts w:ascii="Times New Roman" w:hAnsi="Times New Roman" w:cs="Times New Roman"/>
          <w:color w:val="000000" w:themeColor="text1"/>
        </w:rPr>
        <w:t>The theoretical restriction zone is calculated based on the free path loss model. For example:</w:t>
      </w:r>
    </w:p>
    <w:p w14:paraId="6BE82D92" w14:textId="5196A066" w:rsidR="003A4502" w:rsidRPr="007F20D1" w:rsidRDefault="003A4502" w:rsidP="003A4502">
      <w:pPr>
        <w:pStyle w:val="Justified"/>
        <w:snapToGrid w:val="0"/>
        <w:spacing w:before="60" w:after="60"/>
        <w:ind w:left="720" w:firstLine="0"/>
        <w:rPr>
          <w:rFonts w:cs="Times New Roman"/>
          <w:color w:val="000000" w:themeColor="text1"/>
          <w:sz w:val="22"/>
        </w:rPr>
      </w:pPr>
    </w:p>
    <w:tbl>
      <w:tblPr>
        <w:tblStyle w:val="TableGrid"/>
        <w:tblW w:w="0" w:type="auto"/>
        <w:jc w:val="center"/>
        <w:tblLook w:val="04A0" w:firstRow="1" w:lastRow="0" w:firstColumn="1" w:lastColumn="0" w:noHBand="0" w:noVBand="1"/>
      </w:tblPr>
      <w:tblGrid>
        <w:gridCol w:w="1304"/>
        <w:gridCol w:w="1915"/>
        <w:gridCol w:w="5170"/>
      </w:tblGrid>
      <w:tr w:rsidR="003A4502" w:rsidRPr="007F20D1" w14:paraId="3F9CFB50" w14:textId="03F3FC64" w:rsidTr="003A4502">
        <w:trPr>
          <w:jc w:val="center"/>
        </w:trPr>
        <w:tc>
          <w:tcPr>
            <w:tcW w:w="0" w:type="auto"/>
          </w:tcPr>
          <w:p w14:paraId="45292E2E" w14:textId="48A59106" w:rsidR="003A4502" w:rsidRPr="007F20D1" w:rsidRDefault="003A4502" w:rsidP="003A4502">
            <w:pPr>
              <w:jc w:val="center"/>
              <w:rPr>
                <w:rFonts w:ascii="Times New Roman" w:hAnsi="Times New Roman" w:cs="Times New Roman"/>
                <w:color w:val="000000" w:themeColor="text1"/>
              </w:rPr>
            </w:pPr>
            <w:r w:rsidRPr="007F20D1">
              <w:rPr>
                <w:rFonts w:ascii="Times New Roman" w:hAnsi="Times New Roman" w:cs="Times New Roman"/>
                <w:color w:val="000000" w:themeColor="text1"/>
              </w:rPr>
              <w:t>BS TRP (w)</w:t>
            </w:r>
          </w:p>
          <w:p w14:paraId="57DD632A" w14:textId="6C22A6CF" w:rsidR="003A4502" w:rsidRPr="007F20D1" w:rsidRDefault="003A4502" w:rsidP="003A4502">
            <w:pPr>
              <w:jc w:val="center"/>
              <w:rPr>
                <w:rFonts w:ascii="Times New Roman" w:hAnsi="Times New Roman" w:cs="Times New Roman"/>
                <w:color w:val="000000" w:themeColor="text1"/>
              </w:rPr>
            </w:pPr>
            <w:r w:rsidRPr="007F20D1">
              <w:rPr>
                <w:rFonts w:ascii="Times New Roman" w:hAnsi="Times New Roman" w:cs="Times New Roman"/>
                <w:color w:val="000000" w:themeColor="text1"/>
              </w:rPr>
              <w:t>1 NR</w:t>
            </w:r>
          </w:p>
        </w:tc>
        <w:tc>
          <w:tcPr>
            <w:tcW w:w="0" w:type="auto"/>
          </w:tcPr>
          <w:p w14:paraId="633234E5" w14:textId="55CEA871" w:rsidR="003A4502" w:rsidRPr="007F20D1" w:rsidRDefault="003A4502" w:rsidP="003A4502">
            <w:pPr>
              <w:jc w:val="center"/>
              <w:rPr>
                <w:rFonts w:ascii="Times New Roman" w:hAnsi="Times New Roman" w:cs="Times New Roman"/>
                <w:color w:val="000000" w:themeColor="text1"/>
              </w:rPr>
            </w:pPr>
            <w:r w:rsidRPr="007F20D1">
              <w:rPr>
                <w:rFonts w:ascii="Times New Roman" w:hAnsi="Times New Roman" w:cs="Times New Roman"/>
                <w:color w:val="000000" w:themeColor="text1"/>
              </w:rPr>
              <w:t>Antenna gain (</w:t>
            </w:r>
            <w:proofErr w:type="spellStart"/>
            <w:r w:rsidRPr="007F20D1">
              <w:rPr>
                <w:rFonts w:ascii="Times New Roman" w:hAnsi="Times New Roman" w:cs="Times New Roman"/>
                <w:color w:val="000000" w:themeColor="text1"/>
              </w:rPr>
              <w:t>dBi</w:t>
            </w:r>
            <w:proofErr w:type="spellEnd"/>
            <w:r w:rsidRPr="007F20D1">
              <w:rPr>
                <w:rFonts w:ascii="Times New Roman" w:hAnsi="Times New Roman" w:cs="Times New Roman"/>
                <w:color w:val="000000" w:themeColor="text1"/>
              </w:rPr>
              <w:t>)</w:t>
            </w:r>
          </w:p>
        </w:tc>
        <w:tc>
          <w:tcPr>
            <w:tcW w:w="5170" w:type="dxa"/>
          </w:tcPr>
          <w:p w14:paraId="182431F3" w14:textId="2A8D25E8" w:rsidR="003A4502" w:rsidRPr="007F20D1" w:rsidRDefault="003A4502" w:rsidP="003A4502">
            <w:pPr>
              <w:jc w:val="center"/>
              <w:rPr>
                <w:rFonts w:ascii="Times New Roman" w:hAnsi="Times New Roman" w:cs="Times New Roman"/>
                <w:color w:val="000000" w:themeColor="text1"/>
              </w:rPr>
            </w:pPr>
            <w:r w:rsidRPr="007F20D1">
              <w:rPr>
                <w:rFonts w:ascii="Times New Roman" w:hAnsi="Times New Roman" w:cs="Times New Roman"/>
                <w:color w:val="000000" w:themeColor="text1"/>
              </w:rPr>
              <w:t>Separated distance from TT&amp;C location (km)</w:t>
            </w:r>
          </w:p>
        </w:tc>
      </w:tr>
      <w:tr w:rsidR="003A4502" w:rsidRPr="007F20D1" w14:paraId="3B5D89D0" w14:textId="36D11D2D" w:rsidTr="003A4502">
        <w:trPr>
          <w:jc w:val="center"/>
        </w:trPr>
        <w:tc>
          <w:tcPr>
            <w:tcW w:w="0" w:type="auto"/>
          </w:tcPr>
          <w:p w14:paraId="04620335" w14:textId="51FBE68C" w:rsidR="003A4502" w:rsidRPr="007F20D1" w:rsidRDefault="003A4502" w:rsidP="003A4502">
            <w:pPr>
              <w:jc w:val="center"/>
              <w:rPr>
                <w:rFonts w:ascii="Times New Roman" w:hAnsi="Times New Roman" w:cs="Times New Roman"/>
                <w:color w:val="000000" w:themeColor="text1"/>
              </w:rPr>
            </w:pPr>
            <w:r w:rsidRPr="007F20D1">
              <w:rPr>
                <w:rFonts w:ascii="Times New Roman" w:hAnsi="Times New Roman" w:cs="Times New Roman"/>
                <w:color w:val="000000" w:themeColor="text1"/>
              </w:rPr>
              <w:t>100</w:t>
            </w:r>
          </w:p>
        </w:tc>
        <w:tc>
          <w:tcPr>
            <w:tcW w:w="0" w:type="auto"/>
          </w:tcPr>
          <w:p w14:paraId="3F21C53F" w14:textId="6EF7CDC1" w:rsidR="003A4502" w:rsidRPr="007F20D1" w:rsidRDefault="003A4502" w:rsidP="003A4502">
            <w:pPr>
              <w:jc w:val="center"/>
              <w:rPr>
                <w:rFonts w:ascii="Times New Roman" w:hAnsi="Times New Roman" w:cs="Times New Roman"/>
                <w:color w:val="000000" w:themeColor="text1"/>
              </w:rPr>
            </w:pPr>
            <w:r w:rsidRPr="007F20D1">
              <w:rPr>
                <w:rFonts w:ascii="Times New Roman" w:hAnsi="Times New Roman" w:cs="Times New Roman"/>
                <w:color w:val="000000" w:themeColor="text1"/>
              </w:rPr>
              <w:t>24</w:t>
            </w:r>
          </w:p>
        </w:tc>
        <w:tc>
          <w:tcPr>
            <w:tcW w:w="5170" w:type="dxa"/>
          </w:tcPr>
          <w:p w14:paraId="0D98D62F" w14:textId="37C90BA9" w:rsidR="003A4502" w:rsidRPr="007F20D1" w:rsidRDefault="003A4502" w:rsidP="003A4502">
            <w:pPr>
              <w:jc w:val="center"/>
              <w:rPr>
                <w:rFonts w:ascii="Times New Roman" w:hAnsi="Times New Roman" w:cs="Times New Roman"/>
                <w:color w:val="000000" w:themeColor="text1"/>
              </w:rPr>
            </w:pPr>
            <w:r w:rsidRPr="007F20D1">
              <w:rPr>
                <w:rFonts w:ascii="Times New Roman" w:hAnsi="Times New Roman" w:cs="Times New Roman"/>
                <w:color w:val="000000" w:themeColor="text1"/>
              </w:rPr>
              <w:t>3,22</w:t>
            </w:r>
          </w:p>
        </w:tc>
      </w:tr>
      <w:tr w:rsidR="003A4502" w:rsidRPr="007F20D1" w14:paraId="5A18A11F" w14:textId="3229C8EF" w:rsidTr="003A4502">
        <w:trPr>
          <w:jc w:val="center"/>
        </w:trPr>
        <w:tc>
          <w:tcPr>
            <w:tcW w:w="0" w:type="auto"/>
          </w:tcPr>
          <w:p w14:paraId="0E7CC802" w14:textId="65336FF5" w:rsidR="003A4502" w:rsidRPr="007F20D1" w:rsidRDefault="003A4502" w:rsidP="003A4502">
            <w:pPr>
              <w:jc w:val="center"/>
              <w:rPr>
                <w:rFonts w:ascii="Times New Roman" w:hAnsi="Times New Roman" w:cs="Times New Roman"/>
                <w:color w:val="000000" w:themeColor="text1"/>
              </w:rPr>
            </w:pPr>
            <w:r w:rsidRPr="007F20D1">
              <w:rPr>
                <w:rFonts w:ascii="Times New Roman" w:hAnsi="Times New Roman" w:cs="Times New Roman"/>
                <w:color w:val="000000" w:themeColor="text1"/>
              </w:rPr>
              <w:t>200</w:t>
            </w:r>
          </w:p>
        </w:tc>
        <w:tc>
          <w:tcPr>
            <w:tcW w:w="0" w:type="auto"/>
          </w:tcPr>
          <w:p w14:paraId="6411A73A" w14:textId="1B1C7684" w:rsidR="003A4502" w:rsidRPr="007F20D1" w:rsidRDefault="003A4502" w:rsidP="003A4502">
            <w:pPr>
              <w:jc w:val="center"/>
              <w:rPr>
                <w:rFonts w:ascii="Times New Roman" w:hAnsi="Times New Roman" w:cs="Times New Roman"/>
                <w:color w:val="000000" w:themeColor="text1"/>
              </w:rPr>
            </w:pPr>
            <w:r w:rsidRPr="007F20D1">
              <w:rPr>
                <w:rFonts w:ascii="Times New Roman" w:hAnsi="Times New Roman" w:cs="Times New Roman"/>
                <w:color w:val="000000" w:themeColor="text1"/>
              </w:rPr>
              <w:t>24</w:t>
            </w:r>
          </w:p>
        </w:tc>
        <w:tc>
          <w:tcPr>
            <w:tcW w:w="5170" w:type="dxa"/>
          </w:tcPr>
          <w:p w14:paraId="1449463F" w14:textId="22124690" w:rsidR="003A4502" w:rsidRPr="007F20D1" w:rsidRDefault="003A4502" w:rsidP="003A4502">
            <w:pPr>
              <w:jc w:val="center"/>
              <w:rPr>
                <w:rFonts w:ascii="Times New Roman" w:hAnsi="Times New Roman" w:cs="Times New Roman"/>
                <w:color w:val="000000" w:themeColor="text1"/>
              </w:rPr>
            </w:pPr>
            <w:r w:rsidRPr="007F20D1">
              <w:rPr>
                <w:rFonts w:ascii="Times New Roman" w:hAnsi="Times New Roman" w:cs="Times New Roman"/>
                <w:color w:val="000000" w:themeColor="text1"/>
              </w:rPr>
              <w:t>4,54</w:t>
            </w:r>
          </w:p>
        </w:tc>
      </w:tr>
    </w:tbl>
    <w:p w14:paraId="5F1906F2" w14:textId="77777777" w:rsidR="001C5240" w:rsidRPr="007F20D1" w:rsidRDefault="001C5240" w:rsidP="003A4502">
      <w:pPr>
        <w:ind w:firstLine="284"/>
        <w:rPr>
          <w:rFonts w:ascii="Times New Roman" w:hAnsi="Times New Roman" w:cs="Times New Roman"/>
          <w:color w:val="000000" w:themeColor="text1"/>
        </w:rPr>
      </w:pPr>
    </w:p>
    <w:p w14:paraId="7DEA11FA" w14:textId="4E34400D" w:rsidR="003A4502" w:rsidRPr="007F20D1" w:rsidRDefault="001C5240" w:rsidP="00BF1D33">
      <w:pPr>
        <w:spacing w:after="0" w:line="240" w:lineRule="auto"/>
        <w:ind w:left="284"/>
        <w:jc w:val="both"/>
        <w:rPr>
          <w:rFonts w:ascii="Times New Roman" w:hAnsi="Times New Roman" w:cs="Times New Roman"/>
          <w:color w:val="000000" w:themeColor="text1"/>
        </w:rPr>
      </w:pPr>
      <w:r w:rsidRPr="007F20D1">
        <w:rPr>
          <w:rFonts w:ascii="Times New Roman" w:hAnsi="Times New Roman" w:cs="Times New Roman"/>
          <w:color w:val="000000" w:themeColor="text1"/>
        </w:rPr>
        <w:lastRenderedPageBreak/>
        <w:t>Note: It should be added more information about specification and direction of antennas of BS and Earth Stations</w:t>
      </w:r>
      <w:r w:rsidRPr="007F20D1">
        <w:rPr>
          <w:rFonts w:ascii="Times New Roman" w:hAnsi="Times New Roman" w:cs="Times New Roman"/>
          <w:color w:val="000000" w:themeColor="text1"/>
        </w:rPr>
        <w:cr/>
      </w:r>
    </w:p>
    <w:p w14:paraId="17C09D5B" w14:textId="77777777" w:rsidR="003A4502" w:rsidRPr="007F20D1" w:rsidRDefault="003A4502" w:rsidP="00BF1D33">
      <w:pPr>
        <w:pStyle w:val="Justified"/>
        <w:numPr>
          <w:ilvl w:val="0"/>
          <w:numId w:val="8"/>
        </w:numPr>
        <w:snapToGrid w:val="0"/>
        <w:rPr>
          <w:rFonts w:eastAsia="MS Mincho" w:cs="Times New Roman"/>
          <w:color w:val="000000" w:themeColor="text1"/>
          <w:sz w:val="22"/>
          <w:lang w:eastAsia="ja-JP"/>
        </w:rPr>
      </w:pPr>
      <w:r w:rsidRPr="007F20D1">
        <w:rPr>
          <w:rFonts w:eastAsia="MS Mincho" w:cs="Times New Roman"/>
          <w:color w:val="000000" w:themeColor="text1"/>
          <w:sz w:val="22"/>
          <w:lang w:eastAsia="ja-JP"/>
        </w:rPr>
        <w:t>For IMT systems:</w:t>
      </w:r>
    </w:p>
    <w:p w14:paraId="53617783" w14:textId="77777777" w:rsidR="003A4502" w:rsidRPr="007F20D1" w:rsidRDefault="003A4502" w:rsidP="00BF1D33">
      <w:pPr>
        <w:pStyle w:val="Justified"/>
        <w:snapToGrid w:val="0"/>
        <w:ind w:firstLine="0"/>
        <w:rPr>
          <w:rFonts w:eastAsia="MS Mincho" w:cs="Times New Roman"/>
          <w:color w:val="000000" w:themeColor="text1"/>
          <w:sz w:val="22"/>
          <w:lang w:eastAsia="ja-JP"/>
        </w:rPr>
      </w:pPr>
      <w:r w:rsidRPr="007F20D1">
        <w:rPr>
          <w:rFonts w:eastAsia="MS Mincho" w:cs="Times New Roman"/>
          <w:color w:val="000000" w:themeColor="text1"/>
          <w:sz w:val="22"/>
          <w:lang w:eastAsia="ja-JP"/>
        </w:rPr>
        <w:t>The limit of IMT emissions received in the victim FSS antenna in 3600-3960 MHz is proposed to the level of -60 dBm (Report ITU-R M.2109).</w:t>
      </w:r>
    </w:p>
    <w:p w14:paraId="5D32B30E" w14:textId="77777777" w:rsidR="003A4502" w:rsidRPr="007F20D1" w:rsidRDefault="003A4502" w:rsidP="00BF1D33">
      <w:pPr>
        <w:pStyle w:val="Justified"/>
        <w:snapToGrid w:val="0"/>
        <w:spacing w:before="60" w:after="60"/>
        <w:ind w:firstLine="0"/>
        <w:rPr>
          <w:rFonts w:cs="Times New Roman"/>
          <w:color w:val="000000" w:themeColor="text1"/>
          <w:sz w:val="22"/>
        </w:rPr>
      </w:pPr>
      <w:proofErr w:type="gramStart"/>
      <w:r w:rsidRPr="007F20D1">
        <w:rPr>
          <w:rFonts w:cs="Times New Roman"/>
          <w:color w:val="000000" w:themeColor="text1"/>
          <w:sz w:val="22"/>
        </w:rPr>
        <w:t>In order to</w:t>
      </w:r>
      <w:proofErr w:type="gramEnd"/>
      <w:r w:rsidRPr="007F20D1">
        <w:rPr>
          <w:rFonts w:cs="Times New Roman"/>
          <w:color w:val="000000" w:themeColor="text1"/>
          <w:sz w:val="22"/>
        </w:rPr>
        <w:t xml:space="preserve"> avoid harmful interference from unwanted emission of 5G-NR base stations to earth station receivers, the 5G-NR base station unwanted emission limit needs to meet conditions as below:</w:t>
      </w:r>
    </w:p>
    <w:p w14:paraId="7D0C1173" w14:textId="77777777" w:rsidR="003A4502" w:rsidRPr="007F20D1" w:rsidRDefault="003A4502" w:rsidP="00BF1D33">
      <w:pPr>
        <w:pStyle w:val="ListParagraph"/>
        <w:numPr>
          <w:ilvl w:val="0"/>
          <w:numId w:val="9"/>
        </w:numPr>
        <w:tabs>
          <w:tab w:val="left" w:pos="851"/>
        </w:tabs>
        <w:ind w:left="851" w:hanging="284"/>
        <w:contextualSpacing w:val="0"/>
        <w:rPr>
          <w:rFonts w:eastAsia="Times New Roman"/>
          <w:color w:val="000000" w:themeColor="text1"/>
          <w:sz w:val="22"/>
          <w:szCs w:val="22"/>
          <w:lang w:val="vi-VN" w:eastAsia="vi-VN"/>
        </w:rPr>
      </w:pPr>
      <w:r w:rsidRPr="007F20D1">
        <w:rPr>
          <w:rFonts w:eastAsiaTheme="minorEastAsia"/>
          <w:color w:val="000000" w:themeColor="text1"/>
          <w:kern w:val="24"/>
          <w:sz w:val="22"/>
          <w:szCs w:val="22"/>
          <w:lang w:eastAsia="vi-VN"/>
        </w:rPr>
        <w:t>OBUE and general spurious emission limits compliance to 3GPP (Cat. B)</w:t>
      </w:r>
    </w:p>
    <w:p w14:paraId="53066229" w14:textId="0B73B431" w:rsidR="003A4502" w:rsidRPr="007F20D1" w:rsidRDefault="003A4502" w:rsidP="00BF1D33">
      <w:pPr>
        <w:pStyle w:val="ListParagraph"/>
        <w:numPr>
          <w:ilvl w:val="0"/>
          <w:numId w:val="9"/>
        </w:numPr>
        <w:tabs>
          <w:tab w:val="left" w:pos="851"/>
        </w:tabs>
        <w:ind w:left="851" w:hanging="284"/>
        <w:contextualSpacing w:val="0"/>
        <w:rPr>
          <w:rFonts w:eastAsia="Times New Roman"/>
          <w:color w:val="000000" w:themeColor="text1"/>
          <w:sz w:val="22"/>
          <w:szCs w:val="22"/>
          <w:lang w:val="vi-VN" w:eastAsia="vi-VN"/>
        </w:rPr>
      </w:pPr>
      <w:r w:rsidRPr="007F20D1">
        <w:rPr>
          <w:rFonts w:eastAsiaTheme="minorEastAsia"/>
          <w:color w:val="000000" w:themeColor="text1"/>
          <w:kern w:val="24"/>
          <w:sz w:val="22"/>
          <w:szCs w:val="22"/>
          <w:lang w:eastAsia="vi-VN"/>
        </w:rPr>
        <w:t xml:space="preserve">The spurious emission limit in the band 3.4-3.56 </w:t>
      </w:r>
      <w:r w:rsidR="00561BEA" w:rsidRPr="007F20D1">
        <w:rPr>
          <w:rFonts w:eastAsiaTheme="minorEastAsia"/>
          <w:color w:val="000000" w:themeColor="text1"/>
          <w:kern w:val="24"/>
          <w:sz w:val="22"/>
          <w:szCs w:val="22"/>
          <w:lang w:eastAsia="vi-VN"/>
        </w:rPr>
        <w:t>G</w:t>
      </w:r>
      <w:r w:rsidRPr="007F20D1">
        <w:rPr>
          <w:rFonts w:eastAsiaTheme="minorEastAsia"/>
          <w:color w:val="000000" w:themeColor="text1"/>
          <w:kern w:val="24"/>
          <w:sz w:val="22"/>
          <w:szCs w:val="22"/>
          <w:lang w:eastAsia="vi-VN"/>
        </w:rPr>
        <w:t xml:space="preserve">Hz and 4.0-4.2 </w:t>
      </w:r>
      <w:r w:rsidR="00561BEA" w:rsidRPr="007F20D1">
        <w:rPr>
          <w:rFonts w:eastAsiaTheme="minorEastAsia"/>
          <w:color w:val="000000" w:themeColor="text1"/>
          <w:kern w:val="24"/>
          <w:sz w:val="22"/>
          <w:szCs w:val="22"/>
          <w:lang w:eastAsia="vi-VN"/>
        </w:rPr>
        <w:t>G</w:t>
      </w:r>
      <w:r w:rsidRPr="007F20D1">
        <w:rPr>
          <w:rFonts w:eastAsiaTheme="minorEastAsia"/>
          <w:color w:val="000000" w:themeColor="text1"/>
          <w:kern w:val="24"/>
          <w:sz w:val="22"/>
          <w:szCs w:val="22"/>
          <w:lang w:eastAsia="vi-VN"/>
        </w:rPr>
        <w:t>Hz is -52 dBm/MHz.</w:t>
      </w:r>
    </w:p>
    <w:p w14:paraId="36F0A2A0" w14:textId="77777777" w:rsidR="003A4502" w:rsidRPr="007F20D1" w:rsidRDefault="003A4502" w:rsidP="00BF1D33">
      <w:pPr>
        <w:pStyle w:val="ListParagraph"/>
        <w:tabs>
          <w:tab w:val="left" w:pos="851"/>
        </w:tabs>
        <w:ind w:left="567"/>
        <w:rPr>
          <w:color w:val="000000" w:themeColor="text1"/>
          <w:sz w:val="22"/>
          <w:szCs w:val="22"/>
        </w:rPr>
      </w:pPr>
      <w:r w:rsidRPr="007F20D1">
        <w:rPr>
          <w:rFonts w:eastAsia="Times New Roman"/>
          <w:color w:val="000000" w:themeColor="text1"/>
          <w:sz w:val="22"/>
          <w:szCs w:val="22"/>
          <w:lang w:eastAsia="vi-VN"/>
        </w:rPr>
        <w:t xml:space="preserve">This </w:t>
      </w:r>
      <w:r w:rsidRPr="007F20D1">
        <w:rPr>
          <w:color w:val="000000" w:themeColor="text1"/>
          <w:sz w:val="22"/>
          <w:szCs w:val="22"/>
        </w:rPr>
        <w:t>unwanted emission requirement is in the National technical regulation on 5G Base Station (QCVN 128:2021/BTTTT). This regulation will take effect from July 2022.</w:t>
      </w:r>
    </w:p>
    <w:p w14:paraId="489BA4E6" w14:textId="77777777" w:rsidR="003A4502" w:rsidRPr="007F20D1" w:rsidRDefault="003A4502" w:rsidP="00BF1D33">
      <w:pPr>
        <w:pStyle w:val="ListParagraph"/>
        <w:ind w:left="1139"/>
        <w:contextualSpacing w:val="0"/>
        <w:rPr>
          <w:rFonts w:eastAsia="Times New Roman"/>
          <w:color w:val="000000" w:themeColor="text1"/>
          <w:sz w:val="22"/>
          <w:szCs w:val="22"/>
          <w:lang w:val="vi-VN" w:eastAsia="vi-VN"/>
        </w:rPr>
      </w:pPr>
    </w:p>
    <w:p w14:paraId="1611DE0E" w14:textId="77777777" w:rsidR="003A4502" w:rsidRPr="007F20D1" w:rsidRDefault="003A4502" w:rsidP="003A4502">
      <w:pPr>
        <w:jc w:val="center"/>
        <w:rPr>
          <w:rFonts w:ascii="Times New Roman" w:hAnsi="Times New Roman" w:cs="Times New Roman"/>
          <w:b/>
          <w:bCs/>
          <w:color w:val="000000" w:themeColor="text1"/>
        </w:rPr>
      </w:pPr>
      <w:r w:rsidRPr="007F20D1">
        <w:rPr>
          <w:rFonts w:ascii="Times New Roman" w:hAnsi="Times New Roman" w:cs="Times New Roman"/>
          <w:b/>
          <w:bCs/>
          <w:noProof/>
          <w:color w:val="000000" w:themeColor="text1"/>
        </w:rPr>
        <w:drawing>
          <wp:inline distT="0" distB="0" distL="0" distR="0" wp14:anchorId="61C68EDE" wp14:editId="63832295">
            <wp:extent cx="3005381" cy="1951193"/>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3028107" cy="1965948"/>
                    </a:xfrm>
                    <a:prstGeom prst="rect">
                      <a:avLst/>
                    </a:prstGeom>
                    <a:noFill/>
                  </pic:spPr>
                </pic:pic>
              </a:graphicData>
            </a:graphic>
          </wp:inline>
        </w:drawing>
      </w:r>
    </w:p>
    <w:p w14:paraId="46807209" w14:textId="77777777" w:rsidR="003A4502" w:rsidRPr="007F20D1" w:rsidRDefault="003A4502" w:rsidP="003A4502">
      <w:pPr>
        <w:rPr>
          <w:rFonts w:ascii="Times New Roman" w:hAnsi="Times New Roman" w:cs="Times New Roman"/>
          <w:b/>
          <w:bCs/>
          <w:color w:val="000000" w:themeColor="text1"/>
        </w:rPr>
      </w:pPr>
    </w:p>
    <w:p w14:paraId="48A3B0E4" w14:textId="11313335" w:rsidR="003A4502" w:rsidRPr="007F20D1" w:rsidRDefault="003A4502" w:rsidP="00A06AD8">
      <w:pPr>
        <w:pStyle w:val="ListParagraph"/>
        <w:numPr>
          <w:ilvl w:val="0"/>
          <w:numId w:val="2"/>
        </w:numPr>
        <w:spacing w:before="120" w:after="120"/>
        <w:ind w:left="714" w:hanging="357"/>
        <w:contextualSpacing w:val="0"/>
        <w:rPr>
          <w:b/>
          <w:bCs/>
          <w:color w:val="000000" w:themeColor="text1"/>
          <w:sz w:val="22"/>
          <w:szCs w:val="22"/>
        </w:rPr>
      </w:pPr>
      <w:r w:rsidRPr="007F20D1">
        <w:rPr>
          <w:b/>
          <w:bCs/>
          <w:color w:val="000000" w:themeColor="text1"/>
          <w:sz w:val="22"/>
          <w:szCs w:val="22"/>
        </w:rPr>
        <w:t>Experiment results</w:t>
      </w:r>
    </w:p>
    <w:p w14:paraId="4AC5EAB4" w14:textId="77777777" w:rsidR="003A4502" w:rsidRPr="007F20D1" w:rsidRDefault="003A4502" w:rsidP="00BF1D33">
      <w:pPr>
        <w:spacing w:before="240" w:after="120"/>
        <w:ind w:left="357"/>
        <w:jc w:val="both"/>
        <w:rPr>
          <w:rFonts w:ascii="Times New Roman" w:hAnsi="Times New Roman" w:cs="Times New Roman"/>
          <w:b/>
          <w:bCs/>
          <w:color w:val="000000" w:themeColor="text1"/>
        </w:rPr>
      </w:pPr>
      <w:r w:rsidRPr="007F20D1">
        <w:rPr>
          <w:rFonts w:ascii="Times New Roman" w:hAnsi="Times New Roman" w:cs="Times New Roman"/>
          <w:b/>
          <w:bCs/>
          <w:color w:val="000000" w:themeColor="text1"/>
        </w:rPr>
        <w:t>3.1. The impact of a 5G-NR base station (BS) on the FSS earth station (ES) without a BPF</w:t>
      </w:r>
    </w:p>
    <w:p w14:paraId="25C9C6FF" w14:textId="77777777" w:rsidR="003A4502" w:rsidRPr="007F20D1" w:rsidRDefault="003A4502" w:rsidP="00BF1D33">
      <w:pPr>
        <w:jc w:val="both"/>
        <w:rPr>
          <w:rFonts w:ascii="Times New Roman" w:hAnsi="Times New Roman" w:cs="Times New Roman"/>
          <w:color w:val="000000" w:themeColor="text1"/>
        </w:rPr>
      </w:pPr>
      <w:r w:rsidRPr="007F20D1">
        <w:rPr>
          <w:rFonts w:ascii="Times New Roman" w:hAnsi="Times New Roman" w:cs="Times New Roman"/>
          <w:color w:val="000000" w:themeColor="text1"/>
        </w:rPr>
        <w:t xml:space="preserve">The study was conducted in 2019-2020. MIC has measured the quality of existing user LNBs. One 5G-NR BS (3GPP standard) has been used to investigate the impact of the 5G-NR BS on existing ESs operating in the Vinasat-1 network such as </w:t>
      </w:r>
      <w:proofErr w:type="spellStart"/>
      <w:r w:rsidRPr="007F20D1">
        <w:rPr>
          <w:rFonts w:ascii="Times New Roman" w:hAnsi="Times New Roman" w:cs="Times New Roman"/>
          <w:color w:val="000000" w:themeColor="text1"/>
        </w:rPr>
        <w:t>Vsat</w:t>
      </w:r>
      <w:proofErr w:type="spellEnd"/>
      <w:r w:rsidRPr="007F20D1">
        <w:rPr>
          <w:rFonts w:ascii="Times New Roman" w:hAnsi="Times New Roman" w:cs="Times New Roman"/>
          <w:color w:val="000000" w:themeColor="text1"/>
        </w:rPr>
        <w:t xml:space="preserve">, TVRO. </w:t>
      </w:r>
    </w:p>
    <w:p w14:paraId="48E3E2AD" w14:textId="77777777" w:rsidR="003A4502" w:rsidRPr="007F20D1" w:rsidRDefault="003A4502" w:rsidP="00BF1D33">
      <w:pPr>
        <w:jc w:val="both"/>
        <w:rPr>
          <w:rFonts w:ascii="Times New Roman" w:hAnsi="Times New Roman" w:cs="Times New Roman"/>
          <w:color w:val="000000" w:themeColor="text1"/>
        </w:rPr>
      </w:pPr>
      <w:r w:rsidRPr="007F20D1">
        <w:rPr>
          <w:rFonts w:ascii="Times New Roman" w:hAnsi="Times New Roman" w:cs="Times New Roman"/>
          <w:color w:val="000000" w:themeColor="text1"/>
        </w:rPr>
        <w:t>The study results indicate that there is a significant interference from the 5G-NR BS to the ES receiver, even at the distance up to 550 m.</w:t>
      </w:r>
    </w:p>
    <w:p w14:paraId="697BEFF8" w14:textId="69E215E9" w:rsidR="003A4502" w:rsidRPr="007F20D1" w:rsidRDefault="003A4502" w:rsidP="00BF1D33">
      <w:pPr>
        <w:jc w:val="both"/>
        <w:rPr>
          <w:rFonts w:ascii="Times New Roman" w:hAnsi="Times New Roman" w:cs="Times New Roman"/>
          <w:color w:val="000000" w:themeColor="text1"/>
        </w:rPr>
      </w:pPr>
      <w:r w:rsidRPr="007F20D1">
        <w:rPr>
          <w:rFonts w:ascii="Times New Roman" w:hAnsi="Times New Roman" w:cs="Times New Roman"/>
          <w:color w:val="000000" w:themeColor="text1"/>
        </w:rPr>
        <w:t>The results have been presented as below:</w:t>
      </w:r>
    </w:p>
    <w:p w14:paraId="52B1F73A" w14:textId="77777777" w:rsidR="003A4502" w:rsidRPr="007F20D1" w:rsidRDefault="003A4502" w:rsidP="00BF1D33">
      <w:pPr>
        <w:pStyle w:val="ListParagraph"/>
        <w:numPr>
          <w:ilvl w:val="0"/>
          <w:numId w:val="5"/>
        </w:numPr>
        <w:spacing w:before="120" w:after="120"/>
        <w:ind w:left="851" w:hanging="284"/>
        <w:contextualSpacing w:val="0"/>
        <w:rPr>
          <w:b/>
          <w:bCs/>
          <w:color w:val="000000" w:themeColor="text1"/>
          <w:sz w:val="22"/>
          <w:szCs w:val="22"/>
        </w:rPr>
      </w:pPr>
      <w:r w:rsidRPr="007F20D1">
        <w:rPr>
          <w:b/>
          <w:bCs/>
          <w:color w:val="000000" w:themeColor="text1"/>
          <w:sz w:val="22"/>
          <w:szCs w:val="22"/>
        </w:rPr>
        <w:t xml:space="preserve">The operating band of existing user LNB in the market: </w:t>
      </w:r>
    </w:p>
    <w:p w14:paraId="106648C3" w14:textId="77777777" w:rsidR="003A4502" w:rsidRPr="007F20D1" w:rsidRDefault="003A4502" w:rsidP="00BF1D33">
      <w:pPr>
        <w:jc w:val="both"/>
        <w:rPr>
          <w:rFonts w:ascii="Times New Roman" w:hAnsi="Times New Roman" w:cs="Times New Roman"/>
          <w:color w:val="000000" w:themeColor="text1"/>
        </w:rPr>
      </w:pPr>
      <w:r w:rsidRPr="007F20D1">
        <w:rPr>
          <w:rFonts w:ascii="Times New Roman" w:hAnsi="Times New Roman" w:cs="Times New Roman"/>
          <w:color w:val="000000" w:themeColor="text1"/>
        </w:rPr>
        <w:t xml:space="preserve">Most existing </w:t>
      </w:r>
      <w:proofErr w:type="gramStart"/>
      <w:r w:rsidRPr="007F20D1">
        <w:rPr>
          <w:rFonts w:ascii="Times New Roman" w:hAnsi="Times New Roman" w:cs="Times New Roman"/>
          <w:color w:val="000000" w:themeColor="text1"/>
        </w:rPr>
        <w:t>user</w:t>
      </w:r>
      <w:proofErr w:type="gramEnd"/>
      <w:r w:rsidRPr="007F20D1">
        <w:rPr>
          <w:rFonts w:ascii="Times New Roman" w:hAnsi="Times New Roman" w:cs="Times New Roman"/>
          <w:color w:val="000000" w:themeColor="text1"/>
        </w:rPr>
        <w:t xml:space="preserve"> LNB has a wide bandpass. The below figure shows an example of the LNB, which can operate in the band of 2.899-4.465 GHz (~1566 MHz)</w:t>
      </w:r>
    </w:p>
    <w:p w14:paraId="3F020867" w14:textId="77777777" w:rsidR="003A4502" w:rsidRPr="007F20D1" w:rsidRDefault="003A4502" w:rsidP="00BF1D33">
      <w:pPr>
        <w:jc w:val="both"/>
        <w:rPr>
          <w:rFonts w:ascii="Times New Roman" w:hAnsi="Times New Roman" w:cs="Times New Roman"/>
          <w:color w:val="000000" w:themeColor="text1"/>
        </w:rPr>
      </w:pPr>
    </w:p>
    <w:p w14:paraId="4C092DA9" w14:textId="77777777" w:rsidR="003A4502" w:rsidRPr="007F20D1" w:rsidRDefault="003A4502" w:rsidP="003A4502">
      <w:pPr>
        <w:jc w:val="center"/>
        <w:rPr>
          <w:rFonts w:ascii="Times New Roman" w:hAnsi="Times New Roman" w:cs="Times New Roman"/>
          <w:color w:val="000000" w:themeColor="text1"/>
        </w:rPr>
      </w:pPr>
      <w:r w:rsidRPr="007F20D1">
        <w:rPr>
          <w:rFonts w:ascii="Times New Roman" w:eastAsia="Times New Roman" w:hAnsi="Times New Roman" w:cs="Times New Roman"/>
          <w:noProof/>
          <w:color w:val="000000" w:themeColor="text1"/>
          <w:sz w:val="26"/>
          <w:szCs w:val="26"/>
        </w:rPr>
        <w:lastRenderedPageBreak/>
        <w:drawing>
          <wp:inline distT="0" distB="0" distL="0" distR="0" wp14:anchorId="25BE9B28" wp14:editId="69A7C024">
            <wp:extent cx="2391994" cy="1944981"/>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0404-001.BMP"/>
                    <pic:cNvPicPr/>
                  </pic:nvPicPr>
                  <pic:blipFill>
                    <a:blip r:embed="rId48" cstate="print">
                      <a:extLst>
                        <a:ext uri="{28A0092B-C50C-407E-A947-70E740481C1C}">
                          <a14:useLocalDpi xmlns:a14="http://schemas.microsoft.com/office/drawing/2010/main" val="0"/>
                        </a:ext>
                      </a:extLst>
                    </a:blip>
                    <a:srcRect r="10018" b="11827"/>
                    <a:stretch>
                      <a:fillRect/>
                    </a:stretch>
                  </pic:blipFill>
                  <pic:spPr bwMode="auto">
                    <a:xfrm>
                      <a:off x="0" y="0"/>
                      <a:ext cx="2413914" cy="1962805"/>
                    </a:xfrm>
                    <a:prstGeom prst="rect">
                      <a:avLst/>
                    </a:prstGeom>
                    <a:ln>
                      <a:noFill/>
                    </a:ln>
                    <a:extLst>
                      <a:ext uri="{53640926-AAD7-44D8-BBD7-CCE9431645EC}">
                        <a14:shadowObscured xmlns:a14="http://schemas.microsoft.com/office/drawing/2010/main"/>
                      </a:ext>
                    </a:extLst>
                  </pic:spPr>
                </pic:pic>
              </a:graphicData>
            </a:graphic>
          </wp:inline>
        </w:drawing>
      </w:r>
    </w:p>
    <w:p w14:paraId="172988DC" w14:textId="77777777" w:rsidR="003A4502" w:rsidRPr="007F20D1" w:rsidRDefault="003A4502" w:rsidP="003A4502">
      <w:pPr>
        <w:jc w:val="center"/>
        <w:rPr>
          <w:rFonts w:ascii="Times New Roman" w:hAnsi="Times New Roman" w:cs="Times New Roman"/>
          <w:color w:val="000000" w:themeColor="text1"/>
        </w:rPr>
      </w:pPr>
    </w:p>
    <w:p w14:paraId="2F7418F2" w14:textId="77777777" w:rsidR="003A4502" w:rsidRPr="007F20D1" w:rsidRDefault="003A4502" w:rsidP="003A4502">
      <w:pPr>
        <w:jc w:val="center"/>
        <w:rPr>
          <w:rFonts w:ascii="Times New Roman" w:hAnsi="Times New Roman" w:cs="Times New Roman"/>
          <w:color w:val="000000" w:themeColor="text1"/>
        </w:rPr>
      </w:pPr>
    </w:p>
    <w:p w14:paraId="13EDB829" w14:textId="77777777" w:rsidR="003A4502" w:rsidRPr="007F20D1" w:rsidRDefault="003A4502" w:rsidP="003A4502">
      <w:pPr>
        <w:jc w:val="center"/>
        <w:rPr>
          <w:rFonts w:ascii="Times New Roman" w:hAnsi="Times New Roman" w:cs="Times New Roman"/>
          <w:color w:val="000000" w:themeColor="text1"/>
        </w:rPr>
      </w:pPr>
    </w:p>
    <w:p w14:paraId="2BBA7B99" w14:textId="77777777" w:rsidR="003A4502" w:rsidRPr="007F20D1" w:rsidRDefault="003A4502" w:rsidP="00A06AD8">
      <w:pPr>
        <w:pStyle w:val="ListParagraph"/>
        <w:numPr>
          <w:ilvl w:val="0"/>
          <w:numId w:val="5"/>
        </w:numPr>
        <w:spacing w:before="120" w:after="120"/>
        <w:ind w:left="851" w:hanging="284"/>
        <w:contextualSpacing w:val="0"/>
        <w:rPr>
          <w:b/>
          <w:bCs/>
          <w:color w:val="000000" w:themeColor="text1"/>
          <w:sz w:val="22"/>
          <w:szCs w:val="22"/>
        </w:rPr>
      </w:pPr>
      <w:r w:rsidRPr="007F20D1">
        <w:rPr>
          <w:b/>
          <w:bCs/>
          <w:color w:val="000000" w:themeColor="text1"/>
          <w:sz w:val="22"/>
          <w:szCs w:val="22"/>
        </w:rPr>
        <w:t xml:space="preserve">Test the impact of a 5G-NR base station (BS) on an earth station (ES) </w:t>
      </w:r>
    </w:p>
    <w:p w14:paraId="2C247047" w14:textId="77777777" w:rsidR="003A4502" w:rsidRPr="007F20D1" w:rsidRDefault="003A4502" w:rsidP="00A06AD8">
      <w:pPr>
        <w:pStyle w:val="ListParagraph"/>
        <w:numPr>
          <w:ilvl w:val="0"/>
          <w:numId w:val="6"/>
        </w:numPr>
        <w:ind w:left="0" w:firstLine="513"/>
        <w:rPr>
          <w:color w:val="000000" w:themeColor="text1"/>
        </w:rPr>
      </w:pPr>
      <w:r w:rsidRPr="007F20D1">
        <w:rPr>
          <w:color w:val="000000" w:themeColor="text1"/>
        </w:rPr>
        <w:t xml:space="preserve">Scenario: </w:t>
      </w:r>
    </w:p>
    <w:p w14:paraId="0CF42984" w14:textId="0421E633" w:rsidR="003A4502" w:rsidRPr="007F20D1" w:rsidRDefault="003A4502" w:rsidP="00BF1D33">
      <w:pPr>
        <w:ind w:firstLine="284"/>
        <w:jc w:val="both"/>
        <w:rPr>
          <w:rFonts w:ascii="Times New Roman" w:hAnsi="Times New Roman" w:cs="Times New Roman"/>
          <w:color w:val="000000" w:themeColor="text1"/>
        </w:rPr>
      </w:pPr>
      <w:r w:rsidRPr="007F20D1">
        <w:rPr>
          <w:rFonts w:ascii="Times New Roman" w:hAnsi="Times New Roman" w:cs="Times New Roman"/>
          <w:color w:val="000000" w:themeColor="text1"/>
        </w:rPr>
        <w:t xml:space="preserve">The 5G-NR BS and the ES have </w:t>
      </w:r>
      <w:proofErr w:type="gramStart"/>
      <w:r w:rsidRPr="007F20D1">
        <w:rPr>
          <w:rFonts w:ascii="Times New Roman" w:hAnsi="Times New Roman" w:cs="Times New Roman"/>
          <w:color w:val="000000" w:themeColor="text1"/>
        </w:rPr>
        <w:t>been located in</w:t>
      </w:r>
      <w:proofErr w:type="gramEnd"/>
      <w:r w:rsidRPr="007F20D1">
        <w:rPr>
          <w:rFonts w:ascii="Times New Roman" w:hAnsi="Times New Roman" w:cs="Times New Roman"/>
          <w:color w:val="000000" w:themeColor="text1"/>
        </w:rPr>
        <w:t xml:space="preserve"> facing buildings with the same height</w:t>
      </w:r>
      <w:r w:rsidR="00E718E6" w:rsidRPr="007F20D1">
        <w:rPr>
          <w:rFonts w:ascii="Times New Roman" w:hAnsi="Times New Roman" w:cs="Times New Roman"/>
          <w:color w:val="000000" w:themeColor="text1"/>
        </w:rPr>
        <w:t xml:space="preserve"> [insert text on height of antenna required]</w:t>
      </w:r>
      <w:r w:rsidRPr="007F20D1">
        <w:rPr>
          <w:rFonts w:ascii="Times New Roman" w:hAnsi="Times New Roman" w:cs="Times New Roman"/>
          <w:color w:val="000000" w:themeColor="text1"/>
        </w:rPr>
        <w:t xml:space="preserve">. There are no obstructions between them. The 5G-NR BS TRP has been increasing step by step until the connection of the ES is interrupt. </w:t>
      </w:r>
    </w:p>
    <w:p w14:paraId="0DE958A4" w14:textId="77777777" w:rsidR="003A4502" w:rsidRPr="007F20D1" w:rsidRDefault="003A4502" w:rsidP="00BF1D33">
      <w:pPr>
        <w:ind w:firstLine="284"/>
        <w:jc w:val="both"/>
        <w:rPr>
          <w:rFonts w:ascii="Times New Roman" w:hAnsi="Times New Roman" w:cs="Times New Roman"/>
          <w:color w:val="000000" w:themeColor="text1"/>
        </w:rPr>
      </w:pPr>
      <w:r w:rsidRPr="007F20D1">
        <w:rPr>
          <w:rFonts w:ascii="Times New Roman" w:hAnsi="Times New Roman" w:cs="Times New Roman"/>
          <w:color w:val="000000" w:themeColor="text1"/>
        </w:rPr>
        <w:t>The result shows that the 5G-NR BS can cause the serious interference to the ES even at low levels of the transmitting power.</w:t>
      </w:r>
    </w:p>
    <w:p w14:paraId="4BFA3B15" w14:textId="77777777" w:rsidR="003A4502" w:rsidRPr="007F20D1" w:rsidRDefault="003A4502" w:rsidP="003A4502">
      <w:pPr>
        <w:pStyle w:val="ListParagraph"/>
        <w:ind w:left="0"/>
        <w:jc w:val="center"/>
        <w:rPr>
          <w:color w:val="000000" w:themeColor="text1"/>
        </w:rPr>
      </w:pPr>
      <w:r w:rsidRPr="007F20D1">
        <w:rPr>
          <w:noProof/>
          <w:color w:val="000000" w:themeColor="text1"/>
        </w:rPr>
        <w:drawing>
          <wp:inline distT="0" distB="0" distL="0" distR="0" wp14:anchorId="38770E99" wp14:editId="4A77C49F">
            <wp:extent cx="3111156" cy="1863306"/>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25489" cy="1871890"/>
                    </a:xfrm>
                    <a:prstGeom prst="rect">
                      <a:avLst/>
                    </a:prstGeom>
                  </pic:spPr>
                </pic:pic>
              </a:graphicData>
            </a:graphic>
          </wp:inline>
        </w:drawing>
      </w:r>
    </w:p>
    <w:p w14:paraId="59B9749C" w14:textId="77777777" w:rsidR="003A4502" w:rsidRPr="007F20D1" w:rsidRDefault="003A4502" w:rsidP="003A4502">
      <w:pPr>
        <w:pStyle w:val="ListParagraph"/>
        <w:ind w:left="0"/>
        <w:jc w:val="center"/>
        <w:rPr>
          <w:color w:val="000000" w:themeColor="text1"/>
        </w:rPr>
      </w:pPr>
    </w:p>
    <w:p w14:paraId="3ABB78A9" w14:textId="77777777" w:rsidR="003A4502" w:rsidRPr="007F20D1" w:rsidRDefault="003A4502" w:rsidP="003A4502">
      <w:pPr>
        <w:pStyle w:val="ListParagraph"/>
        <w:ind w:left="0"/>
        <w:jc w:val="center"/>
        <w:rPr>
          <w:color w:val="000000" w:themeColor="text1"/>
        </w:rPr>
      </w:pPr>
    </w:p>
    <w:tbl>
      <w:tblPr>
        <w:tblStyle w:val="TableGrid"/>
        <w:tblW w:w="0" w:type="auto"/>
        <w:tblInd w:w="988" w:type="dxa"/>
        <w:tblLook w:val="04A0" w:firstRow="1" w:lastRow="0" w:firstColumn="1" w:lastColumn="0" w:noHBand="0" w:noVBand="1"/>
      </w:tblPr>
      <w:tblGrid>
        <w:gridCol w:w="3665"/>
        <w:gridCol w:w="2997"/>
      </w:tblGrid>
      <w:tr w:rsidR="003A4502" w:rsidRPr="007F20D1" w14:paraId="66AEC2EC" w14:textId="77777777" w:rsidTr="003A4502">
        <w:tc>
          <w:tcPr>
            <w:tcW w:w="3665" w:type="dxa"/>
          </w:tcPr>
          <w:p w14:paraId="4510CC21" w14:textId="77777777" w:rsidR="003A4502" w:rsidRPr="007F20D1" w:rsidRDefault="003A4502" w:rsidP="003A4502">
            <w:pPr>
              <w:pStyle w:val="ListParagraph"/>
              <w:ind w:left="311"/>
              <w:jc w:val="left"/>
              <w:rPr>
                <w:color w:val="000000" w:themeColor="text1"/>
                <w:sz w:val="22"/>
                <w:szCs w:val="22"/>
              </w:rPr>
            </w:pPr>
            <w:r w:rsidRPr="007F20D1">
              <w:rPr>
                <w:color w:val="000000" w:themeColor="text1"/>
                <w:sz w:val="22"/>
                <w:szCs w:val="22"/>
              </w:rPr>
              <w:t>5G-NR BS operating band</w:t>
            </w:r>
          </w:p>
        </w:tc>
        <w:tc>
          <w:tcPr>
            <w:tcW w:w="2997" w:type="dxa"/>
          </w:tcPr>
          <w:p w14:paraId="3073D492" w14:textId="79D2DE95" w:rsidR="003A4502" w:rsidRPr="007F20D1" w:rsidRDefault="003A4502" w:rsidP="003A4502">
            <w:pPr>
              <w:pStyle w:val="ListParagraph"/>
              <w:ind w:left="333"/>
              <w:jc w:val="left"/>
              <w:rPr>
                <w:color w:val="000000" w:themeColor="text1"/>
                <w:sz w:val="22"/>
                <w:szCs w:val="22"/>
              </w:rPr>
            </w:pPr>
            <w:r w:rsidRPr="007F20D1">
              <w:rPr>
                <w:color w:val="000000" w:themeColor="text1"/>
                <w:sz w:val="22"/>
                <w:szCs w:val="22"/>
              </w:rPr>
              <w:t>3600</w:t>
            </w:r>
            <w:r w:rsidR="00E718E6" w:rsidRPr="007F20D1">
              <w:rPr>
                <w:color w:val="000000" w:themeColor="text1"/>
                <w:sz w:val="22"/>
                <w:szCs w:val="22"/>
              </w:rPr>
              <w:t xml:space="preserve"> </w:t>
            </w:r>
            <w:r w:rsidRPr="007F20D1">
              <w:rPr>
                <w:color w:val="000000" w:themeColor="text1"/>
                <w:sz w:val="22"/>
                <w:szCs w:val="22"/>
              </w:rPr>
              <w:t>-</w:t>
            </w:r>
            <w:r w:rsidR="00E718E6" w:rsidRPr="007F20D1">
              <w:rPr>
                <w:color w:val="000000" w:themeColor="text1"/>
                <w:sz w:val="22"/>
                <w:szCs w:val="22"/>
              </w:rPr>
              <w:t xml:space="preserve"> 3700 MHz and 3700 - </w:t>
            </w:r>
            <w:r w:rsidRPr="007F20D1">
              <w:rPr>
                <w:color w:val="000000" w:themeColor="text1"/>
                <w:sz w:val="22"/>
                <w:szCs w:val="22"/>
              </w:rPr>
              <w:t>3800 MHz</w:t>
            </w:r>
          </w:p>
        </w:tc>
      </w:tr>
      <w:tr w:rsidR="003A4502" w:rsidRPr="007F20D1" w14:paraId="6E42A8F1" w14:textId="77777777" w:rsidTr="003A4502">
        <w:tc>
          <w:tcPr>
            <w:tcW w:w="3665" w:type="dxa"/>
          </w:tcPr>
          <w:p w14:paraId="5978C86D" w14:textId="77777777" w:rsidR="003A4502" w:rsidRPr="007F20D1" w:rsidRDefault="003A4502" w:rsidP="003A4502">
            <w:pPr>
              <w:pStyle w:val="ListParagraph"/>
              <w:ind w:left="311"/>
              <w:jc w:val="left"/>
              <w:rPr>
                <w:color w:val="000000" w:themeColor="text1"/>
                <w:sz w:val="22"/>
                <w:szCs w:val="22"/>
              </w:rPr>
            </w:pPr>
            <w:r w:rsidRPr="007F20D1">
              <w:rPr>
                <w:color w:val="000000" w:themeColor="text1"/>
                <w:sz w:val="22"/>
                <w:szCs w:val="22"/>
              </w:rPr>
              <w:t>5G-NR BS TRP</w:t>
            </w:r>
          </w:p>
        </w:tc>
        <w:tc>
          <w:tcPr>
            <w:tcW w:w="2997" w:type="dxa"/>
          </w:tcPr>
          <w:p w14:paraId="09ADDEA2" w14:textId="77777777" w:rsidR="003A4502" w:rsidRPr="007F20D1" w:rsidRDefault="003A4502" w:rsidP="003A4502">
            <w:pPr>
              <w:pStyle w:val="ListParagraph"/>
              <w:ind w:left="333"/>
              <w:jc w:val="left"/>
              <w:rPr>
                <w:color w:val="000000" w:themeColor="text1"/>
                <w:sz w:val="22"/>
                <w:szCs w:val="22"/>
              </w:rPr>
            </w:pPr>
            <w:r w:rsidRPr="007F20D1">
              <w:rPr>
                <w:color w:val="000000" w:themeColor="text1"/>
                <w:sz w:val="22"/>
                <w:szCs w:val="22"/>
              </w:rPr>
              <w:t>Up to 200 W</w:t>
            </w:r>
          </w:p>
        </w:tc>
      </w:tr>
      <w:tr w:rsidR="003A4502" w:rsidRPr="007F20D1" w14:paraId="1B42E46F" w14:textId="77777777" w:rsidTr="003A4502">
        <w:tc>
          <w:tcPr>
            <w:tcW w:w="3665" w:type="dxa"/>
          </w:tcPr>
          <w:p w14:paraId="0E581951" w14:textId="77777777" w:rsidR="003A4502" w:rsidRPr="007F20D1" w:rsidRDefault="003A4502" w:rsidP="003A4502">
            <w:pPr>
              <w:pStyle w:val="ListParagraph"/>
              <w:ind w:left="311"/>
              <w:jc w:val="left"/>
              <w:rPr>
                <w:color w:val="000000" w:themeColor="text1"/>
                <w:sz w:val="22"/>
                <w:szCs w:val="22"/>
              </w:rPr>
            </w:pPr>
            <w:r w:rsidRPr="007F20D1">
              <w:rPr>
                <w:color w:val="000000" w:themeColor="text1"/>
                <w:sz w:val="22"/>
                <w:szCs w:val="22"/>
              </w:rPr>
              <w:t>5G-NR BS standard</w:t>
            </w:r>
          </w:p>
        </w:tc>
        <w:tc>
          <w:tcPr>
            <w:tcW w:w="2997" w:type="dxa"/>
          </w:tcPr>
          <w:p w14:paraId="64D00454" w14:textId="77777777" w:rsidR="003A4502" w:rsidRPr="007F20D1" w:rsidRDefault="003A4502" w:rsidP="003A4502">
            <w:pPr>
              <w:pStyle w:val="ListParagraph"/>
              <w:ind w:left="333"/>
              <w:jc w:val="left"/>
              <w:rPr>
                <w:color w:val="000000" w:themeColor="text1"/>
                <w:sz w:val="22"/>
                <w:szCs w:val="22"/>
              </w:rPr>
            </w:pPr>
            <w:r w:rsidRPr="007F20D1">
              <w:rPr>
                <w:color w:val="000000" w:themeColor="text1"/>
                <w:sz w:val="22"/>
                <w:szCs w:val="22"/>
              </w:rPr>
              <w:t>3GPP</w:t>
            </w:r>
          </w:p>
        </w:tc>
      </w:tr>
      <w:tr w:rsidR="003A4502" w:rsidRPr="007F20D1" w14:paraId="1F3019BC" w14:textId="77777777" w:rsidTr="003A4502">
        <w:tc>
          <w:tcPr>
            <w:tcW w:w="3665" w:type="dxa"/>
          </w:tcPr>
          <w:p w14:paraId="70422899" w14:textId="77777777" w:rsidR="003A4502" w:rsidRPr="007F20D1" w:rsidRDefault="003A4502" w:rsidP="003A4502">
            <w:pPr>
              <w:pStyle w:val="ListParagraph"/>
              <w:ind w:left="311"/>
              <w:jc w:val="left"/>
              <w:rPr>
                <w:color w:val="000000" w:themeColor="text1"/>
                <w:sz w:val="22"/>
                <w:szCs w:val="22"/>
              </w:rPr>
            </w:pPr>
            <w:r w:rsidRPr="007F20D1">
              <w:rPr>
                <w:color w:val="000000" w:themeColor="text1"/>
                <w:sz w:val="22"/>
                <w:szCs w:val="22"/>
              </w:rPr>
              <w:t>FSS ES receiving frequency</w:t>
            </w:r>
          </w:p>
        </w:tc>
        <w:tc>
          <w:tcPr>
            <w:tcW w:w="2997" w:type="dxa"/>
          </w:tcPr>
          <w:p w14:paraId="351C7137" w14:textId="77777777" w:rsidR="003A4502" w:rsidRPr="007F20D1" w:rsidRDefault="003A4502" w:rsidP="003A4502">
            <w:pPr>
              <w:pStyle w:val="ListParagraph"/>
              <w:ind w:left="333"/>
              <w:jc w:val="left"/>
              <w:rPr>
                <w:color w:val="000000" w:themeColor="text1"/>
                <w:sz w:val="22"/>
                <w:szCs w:val="22"/>
              </w:rPr>
            </w:pPr>
            <w:r w:rsidRPr="007F20D1">
              <w:rPr>
                <w:color w:val="000000" w:themeColor="text1"/>
                <w:sz w:val="22"/>
                <w:szCs w:val="22"/>
              </w:rPr>
              <w:t>3590 MHz</w:t>
            </w:r>
          </w:p>
        </w:tc>
      </w:tr>
    </w:tbl>
    <w:p w14:paraId="1357F11B" w14:textId="0EFBF424" w:rsidR="003A4502" w:rsidRPr="007F20D1" w:rsidRDefault="003A4502" w:rsidP="003A4502">
      <w:pPr>
        <w:pStyle w:val="ListParagraph"/>
        <w:rPr>
          <w:color w:val="000000" w:themeColor="text1"/>
          <w:sz w:val="22"/>
          <w:szCs w:val="22"/>
        </w:rPr>
      </w:pPr>
    </w:p>
    <w:p w14:paraId="72D1BDE6" w14:textId="510F770A" w:rsidR="009862D1" w:rsidRPr="007F20D1" w:rsidRDefault="009862D1" w:rsidP="003A4502">
      <w:pPr>
        <w:pStyle w:val="ListParagraph"/>
        <w:rPr>
          <w:color w:val="000000" w:themeColor="text1"/>
          <w:sz w:val="22"/>
          <w:szCs w:val="22"/>
        </w:rPr>
      </w:pPr>
      <w:r w:rsidRPr="007F20D1">
        <w:rPr>
          <w:color w:val="000000" w:themeColor="text1"/>
          <w:sz w:val="22"/>
          <w:szCs w:val="22"/>
        </w:rPr>
        <w:t>Note: It should be added more information about specification and direction of antennas of BS and Earth Stations</w:t>
      </w:r>
      <w:r w:rsidRPr="007F20D1">
        <w:rPr>
          <w:color w:val="000000" w:themeColor="text1"/>
          <w:sz w:val="22"/>
          <w:szCs w:val="22"/>
        </w:rPr>
        <w:cr/>
      </w:r>
    </w:p>
    <w:p w14:paraId="2FC947F1" w14:textId="77777777" w:rsidR="003A4502" w:rsidRPr="007F20D1" w:rsidRDefault="003A4502" w:rsidP="00A06AD8">
      <w:pPr>
        <w:pStyle w:val="ListParagraph"/>
        <w:numPr>
          <w:ilvl w:val="0"/>
          <w:numId w:val="6"/>
        </w:numPr>
        <w:ind w:left="0" w:firstLine="513"/>
        <w:rPr>
          <w:color w:val="000000" w:themeColor="text1"/>
          <w:sz w:val="22"/>
          <w:szCs w:val="22"/>
        </w:rPr>
      </w:pPr>
      <w:r w:rsidRPr="007F20D1">
        <w:rPr>
          <w:color w:val="000000" w:themeColor="text1"/>
          <w:sz w:val="22"/>
          <w:szCs w:val="22"/>
        </w:rPr>
        <w:t>When the separation distance is 550 m</w:t>
      </w:r>
    </w:p>
    <w:p w14:paraId="57D9A5B1" w14:textId="77777777" w:rsidR="003A4502" w:rsidRPr="007F20D1" w:rsidRDefault="003A4502" w:rsidP="003A4502">
      <w:pPr>
        <w:pStyle w:val="ListParagraph"/>
        <w:rPr>
          <w:color w:val="000000" w:themeColor="text1"/>
          <w:sz w:val="22"/>
          <w:szCs w:val="22"/>
        </w:rPr>
      </w:pPr>
    </w:p>
    <w:tbl>
      <w:tblPr>
        <w:tblStyle w:val="TableGrid"/>
        <w:tblW w:w="0" w:type="auto"/>
        <w:jc w:val="center"/>
        <w:tblLook w:val="04A0" w:firstRow="1" w:lastRow="0" w:firstColumn="1" w:lastColumn="0" w:noHBand="0" w:noVBand="1"/>
      </w:tblPr>
      <w:tblGrid>
        <w:gridCol w:w="2411"/>
        <w:gridCol w:w="1418"/>
        <w:gridCol w:w="1559"/>
        <w:gridCol w:w="3254"/>
      </w:tblGrid>
      <w:tr w:rsidR="003A4502" w:rsidRPr="007F20D1" w14:paraId="2B564610" w14:textId="77777777" w:rsidTr="003A4502">
        <w:trPr>
          <w:jc w:val="center"/>
        </w:trPr>
        <w:tc>
          <w:tcPr>
            <w:tcW w:w="2411" w:type="dxa"/>
          </w:tcPr>
          <w:p w14:paraId="53B65988" w14:textId="77777777" w:rsidR="003A4502" w:rsidRPr="007F20D1" w:rsidRDefault="003A4502" w:rsidP="003A4502">
            <w:pPr>
              <w:pStyle w:val="ListParagraph"/>
              <w:ind w:left="0"/>
              <w:jc w:val="center"/>
              <w:rPr>
                <w:color w:val="000000" w:themeColor="text1"/>
                <w:sz w:val="22"/>
                <w:szCs w:val="22"/>
              </w:rPr>
            </w:pPr>
            <w:r w:rsidRPr="007F20D1">
              <w:rPr>
                <w:color w:val="000000" w:themeColor="text1"/>
                <w:sz w:val="22"/>
                <w:szCs w:val="22"/>
              </w:rPr>
              <w:t>5G-NR BS frequency</w:t>
            </w:r>
          </w:p>
          <w:p w14:paraId="15959545" w14:textId="77777777" w:rsidR="003A4502" w:rsidRPr="007F20D1" w:rsidRDefault="003A4502" w:rsidP="003A4502">
            <w:pPr>
              <w:pStyle w:val="ListParagraph"/>
              <w:ind w:left="0"/>
              <w:jc w:val="center"/>
              <w:rPr>
                <w:color w:val="000000" w:themeColor="text1"/>
                <w:sz w:val="22"/>
                <w:szCs w:val="22"/>
              </w:rPr>
            </w:pPr>
            <w:r w:rsidRPr="007F20D1">
              <w:rPr>
                <w:color w:val="000000" w:themeColor="text1"/>
                <w:sz w:val="22"/>
                <w:szCs w:val="22"/>
              </w:rPr>
              <w:t>(GHz)</w:t>
            </w:r>
          </w:p>
        </w:tc>
        <w:tc>
          <w:tcPr>
            <w:tcW w:w="1418" w:type="dxa"/>
          </w:tcPr>
          <w:p w14:paraId="268C29E5" w14:textId="77777777" w:rsidR="003A4502" w:rsidRPr="007F20D1" w:rsidRDefault="003A4502" w:rsidP="003A4502">
            <w:pPr>
              <w:pStyle w:val="ListParagraph"/>
              <w:ind w:left="0"/>
              <w:jc w:val="center"/>
              <w:rPr>
                <w:color w:val="000000" w:themeColor="text1"/>
                <w:sz w:val="22"/>
                <w:szCs w:val="22"/>
              </w:rPr>
            </w:pPr>
            <w:r w:rsidRPr="007F20D1">
              <w:rPr>
                <w:color w:val="000000" w:themeColor="text1"/>
                <w:sz w:val="22"/>
                <w:szCs w:val="22"/>
              </w:rPr>
              <w:t>Guard band</w:t>
            </w:r>
          </w:p>
          <w:p w14:paraId="6A300803" w14:textId="77777777" w:rsidR="003A4502" w:rsidRPr="007F20D1" w:rsidRDefault="003A4502" w:rsidP="003A4502">
            <w:pPr>
              <w:pStyle w:val="ListParagraph"/>
              <w:ind w:left="0"/>
              <w:jc w:val="center"/>
              <w:rPr>
                <w:color w:val="000000" w:themeColor="text1"/>
                <w:sz w:val="22"/>
                <w:szCs w:val="22"/>
              </w:rPr>
            </w:pPr>
            <w:r w:rsidRPr="007F20D1">
              <w:rPr>
                <w:color w:val="000000" w:themeColor="text1"/>
                <w:sz w:val="22"/>
                <w:szCs w:val="22"/>
              </w:rPr>
              <w:t>(MHz)</w:t>
            </w:r>
          </w:p>
        </w:tc>
        <w:tc>
          <w:tcPr>
            <w:tcW w:w="1559" w:type="dxa"/>
          </w:tcPr>
          <w:p w14:paraId="4FB0426A" w14:textId="77777777" w:rsidR="003A4502" w:rsidRPr="007F20D1" w:rsidRDefault="003A4502" w:rsidP="003A4502">
            <w:pPr>
              <w:pStyle w:val="ListParagraph"/>
              <w:ind w:left="0"/>
              <w:jc w:val="center"/>
              <w:rPr>
                <w:color w:val="000000" w:themeColor="text1"/>
                <w:sz w:val="22"/>
                <w:szCs w:val="22"/>
              </w:rPr>
            </w:pPr>
            <w:r w:rsidRPr="007F20D1">
              <w:rPr>
                <w:color w:val="000000" w:themeColor="text1"/>
                <w:sz w:val="22"/>
                <w:szCs w:val="22"/>
              </w:rPr>
              <w:t>Separation distance (m)</w:t>
            </w:r>
          </w:p>
        </w:tc>
        <w:tc>
          <w:tcPr>
            <w:tcW w:w="3254" w:type="dxa"/>
          </w:tcPr>
          <w:p w14:paraId="37F0C8DB" w14:textId="77777777" w:rsidR="003A4502" w:rsidRPr="007F20D1" w:rsidRDefault="003A4502" w:rsidP="003A4502">
            <w:pPr>
              <w:pStyle w:val="ListParagraph"/>
              <w:ind w:left="0"/>
              <w:jc w:val="center"/>
              <w:rPr>
                <w:color w:val="000000" w:themeColor="text1"/>
                <w:sz w:val="22"/>
                <w:szCs w:val="22"/>
              </w:rPr>
            </w:pPr>
            <w:r w:rsidRPr="007F20D1">
              <w:rPr>
                <w:color w:val="000000" w:themeColor="text1"/>
                <w:sz w:val="22"/>
                <w:szCs w:val="22"/>
              </w:rPr>
              <w:t>BS TRP cause interrupt the connection of the ES (w)</w:t>
            </w:r>
          </w:p>
        </w:tc>
      </w:tr>
      <w:tr w:rsidR="003A4502" w:rsidRPr="007F20D1" w14:paraId="1FBF8D17" w14:textId="77777777" w:rsidTr="003A4502">
        <w:trPr>
          <w:jc w:val="center"/>
        </w:trPr>
        <w:tc>
          <w:tcPr>
            <w:tcW w:w="2411" w:type="dxa"/>
          </w:tcPr>
          <w:p w14:paraId="27CA98C0" w14:textId="77777777" w:rsidR="003A4502" w:rsidRPr="007F20D1" w:rsidRDefault="003A4502" w:rsidP="003A4502">
            <w:pPr>
              <w:pStyle w:val="ListParagraph"/>
              <w:ind w:left="0"/>
              <w:rPr>
                <w:color w:val="000000" w:themeColor="text1"/>
                <w:sz w:val="22"/>
                <w:szCs w:val="22"/>
              </w:rPr>
            </w:pPr>
            <w:r w:rsidRPr="007F20D1">
              <w:rPr>
                <w:color w:val="000000" w:themeColor="text1"/>
                <w:sz w:val="22"/>
                <w:szCs w:val="22"/>
              </w:rPr>
              <w:lastRenderedPageBreak/>
              <w:t>3.61-3.71</w:t>
            </w:r>
          </w:p>
        </w:tc>
        <w:tc>
          <w:tcPr>
            <w:tcW w:w="1418" w:type="dxa"/>
          </w:tcPr>
          <w:p w14:paraId="2252B56D" w14:textId="77777777" w:rsidR="003A4502" w:rsidRPr="007F20D1" w:rsidRDefault="003A4502" w:rsidP="003A4502">
            <w:pPr>
              <w:pStyle w:val="ListParagraph"/>
              <w:ind w:left="0"/>
              <w:jc w:val="center"/>
              <w:rPr>
                <w:color w:val="000000" w:themeColor="text1"/>
                <w:sz w:val="22"/>
                <w:szCs w:val="22"/>
              </w:rPr>
            </w:pPr>
            <w:r w:rsidRPr="007F20D1">
              <w:rPr>
                <w:color w:val="000000" w:themeColor="text1"/>
                <w:sz w:val="22"/>
                <w:szCs w:val="22"/>
              </w:rPr>
              <w:t>20</w:t>
            </w:r>
          </w:p>
        </w:tc>
        <w:tc>
          <w:tcPr>
            <w:tcW w:w="1559" w:type="dxa"/>
          </w:tcPr>
          <w:p w14:paraId="5A06C880" w14:textId="77777777" w:rsidR="003A4502" w:rsidRPr="007F20D1" w:rsidRDefault="003A4502" w:rsidP="003A4502">
            <w:pPr>
              <w:pStyle w:val="ListParagraph"/>
              <w:ind w:left="0"/>
              <w:jc w:val="center"/>
              <w:rPr>
                <w:color w:val="000000" w:themeColor="text1"/>
                <w:sz w:val="22"/>
                <w:szCs w:val="22"/>
              </w:rPr>
            </w:pPr>
            <w:r w:rsidRPr="007F20D1">
              <w:rPr>
                <w:color w:val="000000" w:themeColor="text1"/>
                <w:sz w:val="22"/>
                <w:szCs w:val="22"/>
              </w:rPr>
              <w:t>550</w:t>
            </w:r>
          </w:p>
        </w:tc>
        <w:tc>
          <w:tcPr>
            <w:tcW w:w="3254" w:type="dxa"/>
          </w:tcPr>
          <w:p w14:paraId="5146AF4A" w14:textId="77777777" w:rsidR="003A4502" w:rsidRPr="007F20D1" w:rsidRDefault="003A4502" w:rsidP="003A4502">
            <w:pPr>
              <w:pStyle w:val="ListParagraph"/>
              <w:ind w:left="0" w:firstLine="548"/>
              <w:rPr>
                <w:color w:val="000000" w:themeColor="text1"/>
                <w:sz w:val="22"/>
                <w:szCs w:val="22"/>
              </w:rPr>
            </w:pPr>
            <w:r w:rsidRPr="007F20D1">
              <w:rPr>
                <w:color w:val="000000" w:themeColor="text1"/>
                <w:sz w:val="22"/>
                <w:szCs w:val="22"/>
              </w:rPr>
              <w:t>1.5</w:t>
            </w:r>
          </w:p>
        </w:tc>
      </w:tr>
      <w:tr w:rsidR="003A4502" w:rsidRPr="007F20D1" w14:paraId="41116E94" w14:textId="77777777" w:rsidTr="003A4502">
        <w:trPr>
          <w:jc w:val="center"/>
        </w:trPr>
        <w:tc>
          <w:tcPr>
            <w:tcW w:w="2411" w:type="dxa"/>
          </w:tcPr>
          <w:p w14:paraId="129471B7" w14:textId="77777777" w:rsidR="003A4502" w:rsidRPr="007F20D1" w:rsidRDefault="003A4502" w:rsidP="003A4502">
            <w:pPr>
              <w:pStyle w:val="ListParagraph"/>
              <w:ind w:left="0"/>
              <w:rPr>
                <w:color w:val="000000" w:themeColor="text1"/>
                <w:sz w:val="22"/>
                <w:szCs w:val="22"/>
              </w:rPr>
            </w:pPr>
            <w:r w:rsidRPr="007F20D1">
              <w:rPr>
                <w:color w:val="000000" w:themeColor="text1"/>
                <w:sz w:val="22"/>
                <w:szCs w:val="22"/>
              </w:rPr>
              <w:t>3.625-3.725</w:t>
            </w:r>
          </w:p>
        </w:tc>
        <w:tc>
          <w:tcPr>
            <w:tcW w:w="1418" w:type="dxa"/>
          </w:tcPr>
          <w:p w14:paraId="63DB4275" w14:textId="77777777" w:rsidR="003A4502" w:rsidRPr="007F20D1" w:rsidRDefault="003A4502" w:rsidP="003A4502">
            <w:pPr>
              <w:pStyle w:val="ListParagraph"/>
              <w:ind w:left="0"/>
              <w:jc w:val="center"/>
              <w:rPr>
                <w:color w:val="000000" w:themeColor="text1"/>
                <w:sz w:val="22"/>
                <w:szCs w:val="22"/>
              </w:rPr>
            </w:pPr>
            <w:r w:rsidRPr="007F20D1">
              <w:rPr>
                <w:color w:val="000000" w:themeColor="text1"/>
                <w:sz w:val="22"/>
                <w:szCs w:val="22"/>
              </w:rPr>
              <w:t>35</w:t>
            </w:r>
          </w:p>
        </w:tc>
        <w:tc>
          <w:tcPr>
            <w:tcW w:w="1559" w:type="dxa"/>
          </w:tcPr>
          <w:p w14:paraId="6D917F8F" w14:textId="77777777" w:rsidR="003A4502" w:rsidRPr="007F20D1" w:rsidRDefault="003A4502" w:rsidP="003A4502">
            <w:pPr>
              <w:pStyle w:val="ListParagraph"/>
              <w:ind w:left="0"/>
              <w:jc w:val="center"/>
              <w:rPr>
                <w:color w:val="000000" w:themeColor="text1"/>
                <w:sz w:val="22"/>
                <w:szCs w:val="22"/>
              </w:rPr>
            </w:pPr>
            <w:r w:rsidRPr="007F20D1">
              <w:rPr>
                <w:color w:val="000000" w:themeColor="text1"/>
                <w:sz w:val="22"/>
                <w:szCs w:val="22"/>
              </w:rPr>
              <w:t>550</w:t>
            </w:r>
          </w:p>
        </w:tc>
        <w:tc>
          <w:tcPr>
            <w:tcW w:w="3254" w:type="dxa"/>
          </w:tcPr>
          <w:p w14:paraId="01D770DD" w14:textId="77777777" w:rsidR="003A4502" w:rsidRPr="007F20D1" w:rsidRDefault="003A4502" w:rsidP="003A4502">
            <w:pPr>
              <w:pStyle w:val="ListParagraph"/>
              <w:ind w:left="0" w:firstLine="548"/>
              <w:rPr>
                <w:color w:val="000000" w:themeColor="text1"/>
                <w:sz w:val="22"/>
                <w:szCs w:val="22"/>
              </w:rPr>
            </w:pPr>
            <w:r w:rsidRPr="007F20D1">
              <w:rPr>
                <w:color w:val="000000" w:themeColor="text1"/>
                <w:sz w:val="22"/>
                <w:szCs w:val="22"/>
              </w:rPr>
              <w:t>2.2</w:t>
            </w:r>
          </w:p>
        </w:tc>
      </w:tr>
      <w:tr w:rsidR="003A4502" w:rsidRPr="007F20D1" w14:paraId="39A790BC" w14:textId="77777777" w:rsidTr="003A4502">
        <w:trPr>
          <w:jc w:val="center"/>
        </w:trPr>
        <w:tc>
          <w:tcPr>
            <w:tcW w:w="2411" w:type="dxa"/>
          </w:tcPr>
          <w:p w14:paraId="54CC089F" w14:textId="77777777" w:rsidR="003A4502" w:rsidRPr="007F20D1" w:rsidRDefault="003A4502" w:rsidP="003A4502">
            <w:pPr>
              <w:pStyle w:val="ListParagraph"/>
              <w:ind w:left="0"/>
              <w:rPr>
                <w:color w:val="000000" w:themeColor="text1"/>
                <w:sz w:val="22"/>
                <w:szCs w:val="22"/>
              </w:rPr>
            </w:pPr>
            <w:r w:rsidRPr="007F20D1">
              <w:rPr>
                <w:color w:val="000000" w:themeColor="text1"/>
                <w:sz w:val="22"/>
                <w:szCs w:val="22"/>
              </w:rPr>
              <w:t>3.645 – 3.745</w:t>
            </w:r>
          </w:p>
        </w:tc>
        <w:tc>
          <w:tcPr>
            <w:tcW w:w="1418" w:type="dxa"/>
          </w:tcPr>
          <w:p w14:paraId="327398F9" w14:textId="77777777" w:rsidR="003A4502" w:rsidRPr="007F20D1" w:rsidRDefault="003A4502" w:rsidP="003A4502">
            <w:pPr>
              <w:pStyle w:val="ListParagraph"/>
              <w:ind w:left="0"/>
              <w:jc w:val="center"/>
              <w:rPr>
                <w:color w:val="000000" w:themeColor="text1"/>
                <w:sz w:val="22"/>
                <w:szCs w:val="22"/>
              </w:rPr>
            </w:pPr>
            <w:r w:rsidRPr="007F20D1">
              <w:rPr>
                <w:color w:val="000000" w:themeColor="text1"/>
                <w:sz w:val="22"/>
                <w:szCs w:val="22"/>
              </w:rPr>
              <w:t>55</w:t>
            </w:r>
          </w:p>
        </w:tc>
        <w:tc>
          <w:tcPr>
            <w:tcW w:w="1559" w:type="dxa"/>
          </w:tcPr>
          <w:p w14:paraId="17C060CD" w14:textId="77777777" w:rsidR="003A4502" w:rsidRPr="007F20D1" w:rsidRDefault="003A4502" w:rsidP="003A4502">
            <w:pPr>
              <w:pStyle w:val="ListParagraph"/>
              <w:ind w:left="0"/>
              <w:jc w:val="center"/>
              <w:rPr>
                <w:color w:val="000000" w:themeColor="text1"/>
                <w:sz w:val="22"/>
                <w:szCs w:val="22"/>
              </w:rPr>
            </w:pPr>
            <w:r w:rsidRPr="007F20D1">
              <w:rPr>
                <w:color w:val="000000" w:themeColor="text1"/>
                <w:sz w:val="22"/>
                <w:szCs w:val="22"/>
              </w:rPr>
              <w:t>550</w:t>
            </w:r>
          </w:p>
        </w:tc>
        <w:tc>
          <w:tcPr>
            <w:tcW w:w="3254" w:type="dxa"/>
          </w:tcPr>
          <w:p w14:paraId="4A4E51DE" w14:textId="77777777" w:rsidR="003A4502" w:rsidRPr="007F20D1" w:rsidRDefault="003A4502" w:rsidP="003A4502">
            <w:pPr>
              <w:pStyle w:val="ListParagraph"/>
              <w:ind w:left="0" w:firstLine="548"/>
              <w:rPr>
                <w:color w:val="000000" w:themeColor="text1"/>
                <w:sz w:val="22"/>
                <w:szCs w:val="22"/>
              </w:rPr>
            </w:pPr>
            <w:r w:rsidRPr="007F20D1">
              <w:rPr>
                <w:color w:val="000000" w:themeColor="text1"/>
                <w:sz w:val="22"/>
                <w:szCs w:val="22"/>
              </w:rPr>
              <w:t>5.0</w:t>
            </w:r>
          </w:p>
        </w:tc>
      </w:tr>
      <w:tr w:rsidR="003A4502" w:rsidRPr="007F20D1" w14:paraId="0E1D78F1" w14:textId="77777777" w:rsidTr="003A4502">
        <w:trPr>
          <w:jc w:val="center"/>
        </w:trPr>
        <w:tc>
          <w:tcPr>
            <w:tcW w:w="2411" w:type="dxa"/>
          </w:tcPr>
          <w:p w14:paraId="6C684307" w14:textId="77777777" w:rsidR="003A4502" w:rsidRPr="007F20D1" w:rsidRDefault="003A4502" w:rsidP="003A4502">
            <w:pPr>
              <w:pStyle w:val="ListParagraph"/>
              <w:ind w:left="0"/>
              <w:rPr>
                <w:color w:val="000000" w:themeColor="text1"/>
                <w:sz w:val="22"/>
                <w:szCs w:val="22"/>
              </w:rPr>
            </w:pPr>
            <w:r w:rsidRPr="007F20D1">
              <w:rPr>
                <w:color w:val="000000" w:themeColor="text1"/>
                <w:sz w:val="22"/>
                <w:szCs w:val="22"/>
              </w:rPr>
              <w:t>3.7-3.8</w:t>
            </w:r>
          </w:p>
        </w:tc>
        <w:tc>
          <w:tcPr>
            <w:tcW w:w="1418" w:type="dxa"/>
          </w:tcPr>
          <w:p w14:paraId="76E04F5D" w14:textId="77777777" w:rsidR="003A4502" w:rsidRPr="007F20D1" w:rsidRDefault="003A4502" w:rsidP="003A4502">
            <w:pPr>
              <w:pStyle w:val="ListParagraph"/>
              <w:ind w:left="0"/>
              <w:jc w:val="center"/>
              <w:rPr>
                <w:color w:val="000000" w:themeColor="text1"/>
                <w:sz w:val="22"/>
                <w:szCs w:val="22"/>
              </w:rPr>
            </w:pPr>
            <w:r w:rsidRPr="007F20D1">
              <w:rPr>
                <w:color w:val="000000" w:themeColor="text1"/>
                <w:sz w:val="22"/>
                <w:szCs w:val="22"/>
              </w:rPr>
              <w:t>110</w:t>
            </w:r>
          </w:p>
        </w:tc>
        <w:tc>
          <w:tcPr>
            <w:tcW w:w="1559" w:type="dxa"/>
          </w:tcPr>
          <w:p w14:paraId="16518B50" w14:textId="77777777" w:rsidR="003A4502" w:rsidRPr="007F20D1" w:rsidRDefault="003A4502" w:rsidP="003A4502">
            <w:pPr>
              <w:pStyle w:val="ListParagraph"/>
              <w:ind w:left="0"/>
              <w:jc w:val="center"/>
              <w:rPr>
                <w:color w:val="000000" w:themeColor="text1"/>
                <w:sz w:val="22"/>
                <w:szCs w:val="22"/>
              </w:rPr>
            </w:pPr>
            <w:r w:rsidRPr="007F20D1">
              <w:rPr>
                <w:color w:val="000000" w:themeColor="text1"/>
                <w:sz w:val="22"/>
                <w:szCs w:val="22"/>
              </w:rPr>
              <w:t>550</w:t>
            </w:r>
          </w:p>
        </w:tc>
        <w:tc>
          <w:tcPr>
            <w:tcW w:w="3254" w:type="dxa"/>
          </w:tcPr>
          <w:p w14:paraId="515A3E86" w14:textId="77777777" w:rsidR="003A4502" w:rsidRPr="007F20D1" w:rsidRDefault="003A4502" w:rsidP="003A4502">
            <w:pPr>
              <w:pStyle w:val="ListParagraph"/>
              <w:ind w:left="0" w:firstLine="548"/>
              <w:rPr>
                <w:color w:val="000000" w:themeColor="text1"/>
                <w:sz w:val="22"/>
                <w:szCs w:val="22"/>
              </w:rPr>
            </w:pPr>
            <w:r w:rsidRPr="007F20D1">
              <w:rPr>
                <w:color w:val="000000" w:themeColor="text1"/>
                <w:sz w:val="22"/>
                <w:szCs w:val="22"/>
              </w:rPr>
              <w:t>200</w:t>
            </w:r>
          </w:p>
        </w:tc>
      </w:tr>
    </w:tbl>
    <w:p w14:paraId="1BB57C5C" w14:textId="77777777" w:rsidR="003A4502" w:rsidRPr="007F20D1" w:rsidRDefault="003A4502" w:rsidP="003A4502">
      <w:pPr>
        <w:pStyle w:val="ListParagraph"/>
        <w:ind w:left="0"/>
        <w:rPr>
          <w:color w:val="000000" w:themeColor="text1"/>
          <w:sz w:val="22"/>
          <w:szCs w:val="22"/>
        </w:rPr>
      </w:pPr>
    </w:p>
    <w:p w14:paraId="1C70A1DA" w14:textId="77777777" w:rsidR="003A4502" w:rsidRPr="007F20D1" w:rsidRDefault="003A4502" w:rsidP="00A06AD8">
      <w:pPr>
        <w:pStyle w:val="ListParagraph"/>
        <w:numPr>
          <w:ilvl w:val="0"/>
          <w:numId w:val="6"/>
        </w:numPr>
        <w:ind w:left="0" w:firstLine="513"/>
        <w:rPr>
          <w:color w:val="000000" w:themeColor="text1"/>
          <w:sz w:val="22"/>
          <w:szCs w:val="22"/>
        </w:rPr>
      </w:pPr>
      <w:r w:rsidRPr="007F20D1">
        <w:rPr>
          <w:color w:val="000000" w:themeColor="text1"/>
          <w:sz w:val="22"/>
          <w:szCs w:val="22"/>
        </w:rPr>
        <w:t>When the separation distance is 125 m</w:t>
      </w:r>
    </w:p>
    <w:p w14:paraId="27FDE62A" w14:textId="77777777" w:rsidR="003A4502" w:rsidRPr="007F20D1" w:rsidRDefault="003A4502" w:rsidP="003A4502">
      <w:pPr>
        <w:pStyle w:val="ListParagraph"/>
        <w:rPr>
          <w:color w:val="000000" w:themeColor="text1"/>
          <w:sz w:val="22"/>
          <w:szCs w:val="22"/>
        </w:rPr>
      </w:pPr>
    </w:p>
    <w:tbl>
      <w:tblPr>
        <w:tblStyle w:val="TableGrid"/>
        <w:tblW w:w="4566" w:type="pct"/>
        <w:jc w:val="center"/>
        <w:tblLook w:val="04A0" w:firstRow="1" w:lastRow="0" w:firstColumn="1" w:lastColumn="0" w:noHBand="0" w:noVBand="1"/>
      </w:tblPr>
      <w:tblGrid>
        <w:gridCol w:w="2366"/>
        <w:gridCol w:w="1395"/>
        <w:gridCol w:w="1534"/>
        <w:gridCol w:w="3068"/>
      </w:tblGrid>
      <w:tr w:rsidR="003A4502" w:rsidRPr="007F20D1" w14:paraId="6725977D" w14:textId="77777777" w:rsidTr="003A4502">
        <w:trPr>
          <w:jc w:val="center"/>
        </w:trPr>
        <w:tc>
          <w:tcPr>
            <w:tcW w:w="1415" w:type="pct"/>
          </w:tcPr>
          <w:p w14:paraId="5273950D" w14:textId="77777777" w:rsidR="003A4502" w:rsidRPr="007F20D1" w:rsidRDefault="003A4502" w:rsidP="003A4502">
            <w:pPr>
              <w:pStyle w:val="ListParagraph"/>
              <w:ind w:left="0"/>
              <w:jc w:val="center"/>
              <w:rPr>
                <w:color w:val="000000" w:themeColor="text1"/>
                <w:sz w:val="22"/>
                <w:szCs w:val="22"/>
              </w:rPr>
            </w:pPr>
            <w:r w:rsidRPr="007F20D1">
              <w:rPr>
                <w:color w:val="000000" w:themeColor="text1"/>
                <w:sz w:val="22"/>
                <w:szCs w:val="22"/>
              </w:rPr>
              <w:t>5G-NR BS frequency</w:t>
            </w:r>
          </w:p>
          <w:p w14:paraId="3729EB9D" w14:textId="77777777" w:rsidR="003A4502" w:rsidRPr="007F20D1" w:rsidRDefault="003A4502" w:rsidP="003A4502">
            <w:pPr>
              <w:pStyle w:val="ListParagraph"/>
              <w:ind w:left="0"/>
              <w:jc w:val="center"/>
              <w:rPr>
                <w:color w:val="000000" w:themeColor="text1"/>
                <w:sz w:val="22"/>
                <w:szCs w:val="22"/>
              </w:rPr>
            </w:pPr>
            <w:r w:rsidRPr="007F20D1">
              <w:rPr>
                <w:color w:val="000000" w:themeColor="text1"/>
                <w:sz w:val="22"/>
                <w:szCs w:val="22"/>
              </w:rPr>
              <w:t>(GHz)</w:t>
            </w:r>
          </w:p>
        </w:tc>
        <w:tc>
          <w:tcPr>
            <w:tcW w:w="834" w:type="pct"/>
          </w:tcPr>
          <w:p w14:paraId="5E40C258" w14:textId="77777777" w:rsidR="003A4502" w:rsidRPr="007F20D1" w:rsidRDefault="003A4502" w:rsidP="003A4502">
            <w:pPr>
              <w:pStyle w:val="ListParagraph"/>
              <w:ind w:left="0"/>
              <w:jc w:val="center"/>
              <w:rPr>
                <w:color w:val="000000" w:themeColor="text1"/>
                <w:sz w:val="22"/>
                <w:szCs w:val="22"/>
              </w:rPr>
            </w:pPr>
            <w:r w:rsidRPr="007F20D1">
              <w:rPr>
                <w:color w:val="000000" w:themeColor="text1"/>
                <w:sz w:val="22"/>
                <w:szCs w:val="22"/>
              </w:rPr>
              <w:t>Guard band</w:t>
            </w:r>
          </w:p>
          <w:p w14:paraId="756CA1C7" w14:textId="77777777" w:rsidR="003A4502" w:rsidRPr="007F20D1" w:rsidRDefault="003A4502" w:rsidP="003A4502">
            <w:pPr>
              <w:pStyle w:val="ListParagraph"/>
              <w:ind w:left="0"/>
              <w:jc w:val="center"/>
              <w:rPr>
                <w:color w:val="000000" w:themeColor="text1"/>
                <w:sz w:val="22"/>
                <w:szCs w:val="22"/>
              </w:rPr>
            </w:pPr>
            <w:r w:rsidRPr="007F20D1">
              <w:rPr>
                <w:color w:val="000000" w:themeColor="text1"/>
                <w:sz w:val="22"/>
                <w:szCs w:val="22"/>
              </w:rPr>
              <w:t>(MHz)</w:t>
            </w:r>
          </w:p>
        </w:tc>
        <w:tc>
          <w:tcPr>
            <w:tcW w:w="917" w:type="pct"/>
          </w:tcPr>
          <w:p w14:paraId="63873A24" w14:textId="77777777" w:rsidR="003A4502" w:rsidRPr="007F20D1" w:rsidRDefault="003A4502" w:rsidP="003A4502">
            <w:pPr>
              <w:pStyle w:val="ListParagraph"/>
              <w:ind w:left="0"/>
              <w:jc w:val="center"/>
              <w:rPr>
                <w:color w:val="000000" w:themeColor="text1"/>
                <w:sz w:val="22"/>
                <w:szCs w:val="22"/>
              </w:rPr>
            </w:pPr>
            <w:r w:rsidRPr="007F20D1">
              <w:rPr>
                <w:color w:val="000000" w:themeColor="text1"/>
                <w:sz w:val="22"/>
                <w:szCs w:val="22"/>
              </w:rPr>
              <w:t>Separation distance (m)</w:t>
            </w:r>
          </w:p>
        </w:tc>
        <w:tc>
          <w:tcPr>
            <w:tcW w:w="1834" w:type="pct"/>
          </w:tcPr>
          <w:p w14:paraId="55CE51D1" w14:textId="77777777" w:rsidR="003A4502" w:rsidRPr="007F20D1" w:rsidRDefault="003A4502" w:rsidP="003A4502">
            <w:pPr>
              <w:pStyle w:val="ListParagraph"/>
              <w:ind w:left="0"/>
              <w:jc w:val="center"/>
              <w:rPr>
                <w:color w:val="000000" w:themeColor="text1"/>
                <w:sz w:val="22"/>
                <w:szCs w:val="22"/>
              </w:rPr>
            </w:pPr>
            <w:r w:rsidRPr="007F20D1">
              <w:rPr>
                <w:color w:val="000000" w:themeColor="text1"/>
                <w:sz w:val="22"/>
                <w:szCs w:val="22"/>
              </w:rPr>
              <w:t>BS TRP cause interrupt the connection of the ES (w)</w:t>
            </w:r>
          </w:p>
        </w:tc>
      </w:tr>
      <w:tr w:rsidR="003A4502" w:rsidRPr="007F20D1" w14:paraId="41C7E10C" w14:textId="77777777" w:rsidTr="003A4502">
        <w:trPr>
          <w:jc w:val="center"/>
        </w:trPr>
        <w:tc>
          <w:tcPr>
            <w:tcW w:w="1415" w:type="pct"/>
          </w:tcPr>
          <w:p w14:paraId="28318B13" w14:textId="77777777" w:rsidR="003A4502" w:rsidRPr="007F20D1" w:rsidRDefault="003A4502" w:rsidP="003A4502">
            <w:pPr>
              <w:pStyle w:val="ListParagraph"/>
              <w:ind w:left="0"/>
              <w:rPr>
                <w:color w:val="000000" w:themeColor="text1"/>
                <w:sz w:val="22"/>
                <w:szCs w:val="22"/>
              </w:rPr>
            </w:pPr>
            <w:r w:rsidRPr="007F20D1">
              <w:rPr>
                <w:color w:val="000000" w:themeColor="text1"/>
                <w:sz w:val="22"/>
                <w:szCs w:val="22"/>
              </w:rPr>
              <w:t>3.61-3.71</w:t>
            </w:r>
          </w:p>
        </w:tc>
        <w:tc>
          <w:tcPr>
            <w:tcW w:w="834" w:type="pct"/>
          </w:tcPr>
          <w:p w14:paraId="0FB12AA0" w14:textId="77777777" w:rsidR="003A4502" w:rsidRPr="007F20D1" w:rsidRDefault="003A4502" w:rsidP="003A4502">
            <w:pPr>
              <w:pStyle w:val="ListParagraph"/>
              <w:ind w:left="0"/>
              <w:jc w:val="center"/>
              <w:rPr>
                <w:color w:val="000000" w:themeColor="text1"/>
                <w:sz w:val="22"/>
                <w:szCs w:val="22"/>
              </w:rPr>
            </w:pPr>
            <w:r w:rsidRPr="007F20D1">
              <w:rPr>
                <w:color w:val="000000" w:themeColor="text1"/>
                <w:sz w:val="22"/>
                <w:szCs w:val="22"/>
              </w:rPr>
              <w:t>20</w:t>
            </w:r>
          </w:p>
        </w:tc>
        <w:tc>
          <w:tcPr>
            <w:tcW w:w="917" w:type="pct"/>
          </w:tcPr>
          <w:p w14:paraId="1ABD03FC" w14:textId="77777777" w:rsidR="003A4502" w:rsidRPr="007F20D1" w:rsidRDefault="003A4502" w:rsidP="003A4502">
            <w:pPr>
              <w:pStyle w:val="ListParagraph"/>
              <w:ind w:left="0"/>
              <w:jc w:val="center"/>
              <w:rPr>
                <w:color w:val="000000" w:themeColor="text1"/>
                <w:sz w:val="22"/>
                <w:szCs w:val="22"/>
              </w:rPr>
            </w:pPr>
            <w:r w:rsidRPr="007F20D1">
              <w:rPr>
                <w:color w:val="000000" w:themeColor="text1"/>
                <w:sz w:val="22"/>
                <w:szCs w:val="22"/>
              </w:rPr>
              <w:t>125</w:t>
            </w:r>
          </w:p>
        </w:tc>
        <w:tc>
          <w:tcPr>
            <w:tcW w:w="1834" w:type="pct"/>
          </w:tcPr>
          <w:p w14:paraId="604E9570" w14:textId="77777777" w:rsidR="003A4502" w:rsidRPr="007F20D1" w:rsidRDefault="003A4502" w:rsidP="003A4502">
            <w:pPr>
              <w:pStyle w:val="ListParagraph"/>
              <w:ind w:left="0" w:firstLine="548"/>
              <w:rPr>
                <w:color w:val="000000" w:themeColor="text1"/>
                <w:sz w:val="22"/>
                <w:szCs w:val="22"/>
              </w:rPr>
            </w:pPr>
            <w:r w:rsidRPr="007F20D1">
              <w:rPr>
                <w:color w:val="000000" w:themeColor="text1"/>
                <w:sz w:val="22"/>
                <w:szCs w:val="22"/>
              </w:rPr>
              <w:t>0.6</w:t>
            </w:r>
          </w:p>
        </w:tc>
      </w:tr>
      <w:tr w:rsidR="003A4502" w:rsidRPr="007F20D1" w14:paraId="11081620" w14:textId="77777777" w:rsidTr="003A4502">
        <w:trPr>
          <w:jc w:val="center"/>
        </w:trPr>
        <w:tc>
          <w:tcPr>
            <w:tcW w:w="1415" w:type="pct"/>
          </w:tcPr>
          <w:p w14:paraId="2C1170C3" w14:textId="77777777" w:rsidR="003A4502" w:rsidRPr="007F20D1" w:rsidRDefault="003A4502" w:rsidP="003A4502">
            <w:pPr>
              <w:pStyle w:val="ListParagraph"/>
              <w:ind w:left="0"/>
              <w:rPr>
                <w:color w:val="000000" w:themeColor="text1"/>
                <w:sz w:val="22"/>
                <w:szCs w:val="22"/>
              </w:rPr>
            </w:pPr>
            <w:r w:rsidRPr="007F20D1">
              <w:rPr>
                <w:color w:val="000000" w:themeColor="text1"/>
                <w:sz w:val="22"/>
                <w:szCs w:val="22"/>
              </w:rPr>
              <w:t>3.63-3.73</w:t>
            </w:r>
          </w:p>
        </w:tc>
        <w:tc>
          <w:tcPr>
            <w:tcW w:w="834" w:type="pct"/>
          </w:tcPr>
          <w:p w14:paraId="341FB5CB" w14:textId="77777777" w:rsidR="003A4502" w:rsidRPr="007F20D1" w:rsidRDefault="003A4502" w:rsidP="003A4502">
            <w:pPr>
              <w:pStyle w:val="ListParagraph"/>
              <w:ind w:left="0"/>
              <w:jc w:val="center"/>
              <w:rPr>
                <w:color w:val="000000" w:themeColor="text1"/>
                <w:sz w:val="22"/>
                <w:szCs w:val="22"/>
              </w:rPr>
            </w:pPr>
            <w:r w:rsidRPr="007F20D1">
              <w:rPr>
                <w:color w:val="000000" w:themeColor="text1"/>
                <w:sz w:val="22"/>
                <w:szCs w:val="22"/>
              </w:rPr>
              <w:t>40</w:t>
            </w:r>
          </w:p>
        </w:tc>
        <w:tc>
          <w:tcPr>
            <w:tcW w:w="917" w:type="pct"/>
          </w:tcPr>
          <w:p w14:paraId="3F8DF521" w14:textId="77777777" w:rsidR="003A4502" w:rsidRPr="007F20D1" w:rsidRDefault="003A4502" w:rsidP="003A4502">
            <w:pPr>
              <w:pStyle w:val="ListParagraph"/>
              <w:ind w:left="0"/>
              <w:jc w:val="center"/>
              <w:rPr>
                <w:color w:val="000000" w:themeColor="text1"/>
                <w:sz w:val="22"/>
                <w:szCs w:val="22"/>
              </w:rPr>
            </w:pPr>
            <w:r w:rsidRPr="007F20D1">
              <w:rPr>
                <w:color w:val="000000" w:themeColor="text1"/>
                <w:sz w:val="22"/>
                <w:szCs w:val="22"/>
              </w:rPr>
              <w:t>125</w:t>
            </w:r>
          </w:p>
        </w:tc>
        <w:tc>
          <w:tcPr>
            <w:tcW w:w="1834" w:type="pct"/>
          </w:tcPr>
          <w:p w14:paraId="4401B84C" w14:textId="77777777" w:rsidR="003A4502" w:rsidRPr="007F20D1" w:rsidRDefault="003A4502" w:rsidP="003A4502">
            <w:pPr>
              <w:pStyle w:val="ListParagraph"/>
              <w:ind w:left="0" w:firstLine="548"/>
              <w:rPr>
                <w:color w:val="000000" w:themeColor="text1"/>
                <w:sz w:val="22"/>
                <w:szCs w:val="22"/>
              </w:rPr>
            </w:pPr>
            <w:r w:rsidRPr="007F20D1">
              <w:rPr>
                <w:color w:val="000000" w:themeColor="text1"/>
                <w:sz w:val="22"/>
                <w:szCs w:val="22"/>
              </w:rPr>
              <w:t>2.0</w:t>
            </w:r>
          </w:p>
        </w:tc>
      </w:tr>
      <w:tr w:rsidR="003A4502" w:rsidRPr="007F20D1" w14:paraId="40E77269" w14:textId="77777777" w:rsidTr="003A4502">
        <w:trPr>
          <w:jc w:val="center"/>
        </w:trPr>
        <w:tc>
          <w:tcPr>
            <w:tcW w:w="1415" w:type="pct"/>
          </w:tcPr>
          <w:p w14:paraId="7E458D48" w14:textId="77777777" w:rsidR="003A4502" w:rsidRPr="007F20D1" w:rsidRDefault="003A4502" w:rsidP="003A4502">
            <w:pPr>
              <w:pStyle w:val="ListParagraph"/>
              <w:ind w:left="0"/>
              <w:rPr>
                <w:color w:val="000000" w:themeColor="text1"/>
                <w:sz w:val="22"/>
                <w:szCs w:val="22"/>
              </w:rPr>
            </w:pPr>
            <w:r w:rsidRPr="007F20D1">
              <w:rPr>
                <w:color w:val="000000" w:themeColor="text1"/>
                <w:sz w:val="22"/>
                <w:szCs w:val="22"/>
              </w:rPr>
              <w:t>3.7-3.8</w:t>
            </w:r>
          </w:p>
        </w:tc>
        <w:tc>
          <w:tcPr>
            <w:tcW w:w="834" w:type="pct"/>
          </w:tcPr>
          <w:p w14:paraId="4D4A042F" w14:textId="77777777" w:rsidR="003A4502" w:rsidRPr="007F20D1" w:rsidRDefault="003A4502" w:rsidP="003A4502">
            <w:pPr>
              <w:pStyle w:val="ListParagraph"/>
              <w:ind w:left="0"/>
              <w:jc w:val="center"/>
              <w:rPr>
                <w:color w:val="000000" w:themeColor="text1"/>
                <w:sz w:val="22"/>
                <w:szCs w:val="22"/>
              </w:rPr>
            </w:pPr>
            <w:r w:rsidRPr="007F20D1">
              <w:rPr>
                <w:color w:val="000000" w:themeColor="text1"/>
                <w:sz w:val="22"/>
                <w:szCs w:val="22"/>
              </w:rPr>
              <w:t>110</w:t>
            </w:r>
          </w:p>
        </w:tc>
        <w:tc>
          <w:tcPr>
            <w:tcW w:w="917" w:type="pct"/>
          </w:tcPr>
          <w:p w14:paraId="2B8F50D3" w14:textId="77777777" w:rsidR="003A4502" w:rsidRPr="007F20D1" w:rsidRDefault="003A4502" w:rsidP="003A4502">
            <w:pPr>
              <w:pStyle w:val="ListParagraph"/>
              <w:ind w:left="0"/>
              <w:jc w:val="center"/>
              <w:rPr>
                <w:color w:val="000000" w:themeColor="text1"/>
                <w:sz w:val="22"/>
                <w:szCs w:val="22"/>
              </w:rPr>
            </w:pPr>
            <w:r w:rsidRPr="007F20D1">
              <w:rPr>
                <w:color w:val="000000" w:themeColor="text1"/>
                <w:sz w:val="22"/>
                <w:szCs w:val="22"/>
              </w:rPr>
              <w:t>125</w:t>
            </w:r>
          </w:p>
        </w:tc>
        <w:tc>
          <w:tcPr>
            <w:tcW w:w="1834" w:type="pct"/>
          </w:tcPr>
          <w:p w14:paraId="341C68A6" w14:textId="77777777" w:rsidR="003A4502" w:rsidRPr="007F20D1" w:rsidRDefault="003A4502" w:rsidP="003A4502">
            <w:pPr>
              <w:pStyle w:val="ListParagraph"/>
              <w:ind w:left="0" w:firstLine="548"/>
              <w:rPr>
                <w:color w:val="000000" w:themeColor="text1"/>
                <w:sz w:val="22"/>
                <w:szCs w:val="22"/>
              </w:rPr>
            </w:pPr>
            <w:r w:rsidRPr="007F20D1">
              <w:rPr>
                <w:color w:val="000000" w:themeColor="text1"/>
                <w:sz w:val="22"/>
                <w:szCs w:val="22"/>
              </w:rPr>
              <w:t>6</w:t>
            </w:r>
          </w:p>
        </w:tc>
      </w:tr>
    </w:tbl>
    <w:p w14:paraId="0A1CF246" w14:textId="77777777" w:rsidR="003A4502" w:rsidRPr="007F20D1" w:rsidRDefault="003A4502" w:rsidP="003A4502">
      <w:pPr>
        <w:jc w:val="center"/>
        <w:rPr>
          <w:rFonts w:ascii="Times New Roman" w:hAnsi="Times New Roman" w:cs="Times New Roman"/>
          <w:b/>
          <w:i/>
          <w:noProof/>
          <w:color w:val="000000" w:themeColor="text1"/>
        </w:rPr>
      </w:pPr>
    </w:p>
    <w:p w14:paraId="13872FE3" w14:textId="77777777" w:rsidR="003A4502" w:rsidRPr="007F20D1" w:rsidRDefault="003A4502" w:rsidP="003A4502">
      <w:pPr>
        <w:jc w:val="center"/>
        <w:rPr>
          <w:rFonts w:ascii="Times New Roman" w:hAnsi="Times New Roman" w:cs="Times New Roman"/>
          <w:b/>
          <w:bCs/>
          <w:color w:val="000000" w:themeColor="text1"/>
        </w:rPr>
      </w:pPr>
      <w:r w:rsidRPr="007F20D1">
        <w:rPr>
          <w:rFonts w:ascii="Times New Roman" w:hAnsi="Times New Roman" w:cs="Times New Roman"/>
          <w:b/>
          <w:i/>
          <w:noProof/>
          <w:color w:val="000000" w:themeColor="text1"/>
          <w:sz w:val="26"/>
          <w:szCs w:val="26"/>
        </w:rPr>
        <w:drawing>
          <wp:inline distT="0" distB="0" distL="0" distR="0" wp14:anchorId="6FBED4B6" wp14:editId="52F2A7B2">
            <wp:extent cx="2316217" cy="2053708"/>
            <wp:effectExtent l="0" t="0" r="8255" b="3810"/>
            <wp:docPr id="5" name="Picture 5" descr="C:\Users\LU VAN THANG\Desktop\Danh gia 5G-C_Band\Bai do\Bao cao ket qua do\Du lieu do tai 75 Dinh Tien Hoang\ETL\04DT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Users\LU VAN THANG\Desktop\Danh gia 5G-C_Band\Bai do\Bao cao ket qua do\Du lieu do tai 75 Dinh Tien Hoang\ETL\04DTH.BMP"/>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320468" cy="2057477"/>
                    </a:xfrm>
                    <a:prstGeom prst="rect">
                      <a:avLst/>
                    </a:prstGeom>
                    <a:noFill/>
                    <a:ln>
                      <a:noFill/>
                    </a:ln>
                  </pic:spPr>
                </pic:pic>
              </a:graphicData>
            </a:graphic>
          </wp:inline>
        </w:drawing>
      </w:r>
    </w:p>
    <w:p w14:paraId="4444E3BE" w14:textId="77777777" w:rsidR="003A4502" w:rsidRPr="007F20D1" w:rsidRDefault="003A4502" w:rsidP="003A4502">
      <w:pPr>
        <w:jc w:val="center"/>
        <w:rPr>
          <w:rFonts w:ascii="Times New Roman" w:hAnsi="Times New Roman" w:cs="Times New Roman"/>
          <w:color w:val="000000" w:themeColor="text1"/>
        </w:rPr>
      </w:pPr>
      <w:r w:rsidRPr="007F20D1">
        <w:rPr>
          <w:rFonts w:ascii="Times New Roman" w:hAnsi="Times New Roman" w:cs="Times New Roman"/>
          <w:color w:val="000000" w:themeColor="text1"/>
        </w:rPr>
        <w:t>The desired signal (black) and 5G-NR signal (blue) received in the ES receiver</w:t>
      </w:r>
    </w:p>
    <w:p w14:paraId="21E1C66B" w14:textId="77777777" w:rsidR="003A4502" w:rsidRPr="007F20D1" w:rsidRDefault="003A4502" w:rsidP="003A4502">
      <w:pPr>
        <w:spacing w:before="240" w:after="120"/>
        <w:ind w:left="357"/>
        <w:rPr>
          <w:rFonts w:ascii="Times New Roman" w:hAnsi="Times New Roman" w:cs="Times New Roman"/>
          <w:b/>
          <w:bCs/>
          <w:color w:val="000000" w:themeColor="text1"/>
        </w:rPr>
      </w:pPr>
      <w:r w:rsidRPr="007F20D1">
        <w:rPr>
          <w:rFonts w:ascii="Times New Roman" w:hAnsi="Times New Roman" w:cs="Times New Roman"/>
          <w:b/>
          <w:bCs/>
          <w:color w:val="000000" w:themeColor="text1"/>
        </w:rPr>
        <w:t>3.2. The impact of a 5G-NR on an earth station (ES) with a BPF</w:t>
      </w:r>
    </w:p>
    <w:p w14:paraId="6D85BAE7" w14:textId="77777777" w:rsidR="003A4502" w:rsidRPr="007F20D1" w:rsidRDefault="003A4502" w:rsidP="00BF1D33">
      <w:pPr>
        <w:jc w:val="both"/>
        <w:rPr>
          <w:rFonts w:ascii="Times New Roman" w:hAnsi="Times New Roman" w:cs="Times New Roman"/>
          <w:color w:val="000000" w:themeColor="text1"/>
        </w:rPr>
      </w:pPr>
      <w:r w:rsidRPr="007F20D1">
        <w:rPr>
          <w:rFonts w:ascii="Times New Roman" w:hAnsi="Times New Roman" w:cs="Times New Roman"/>
          <w:color w:val="000000" w:themeColor="text1"/>
        </w:rPr>
        <w:t>The study has been conducted since early 2021 when an operator is testing 5G-NR (3GPP standard) in the 3600-3700 MHz band. The separation distance between the ES location and the 5G-NR BS location is far enough to ignore the impact of the BS on the ES when none of 5G-NR UEs was activated near the ES.</w:t>
      </w:r>
    </w:p>
    <w:p w14:paraId="3E602D6C" w14:textId="77777777" w:rsidR="003A4502" w:rsidRPr="007F20D1" w:rsidRDefault="003A4502" w:rsidP="00BF1D33">
      <w:pPr>
        <w:jc w:val="both"/>
        <w:rPr>
          <w:rFonts w:ascii="Times New Roman" w:hAnsi="Times New Roman" w:cs="Times New Roman"/>
          <w:color w:val="000000" w:themeColor="text1"/>
        </w:rPr>
      </w:pPr>
      <w:r w:rsidRPr="007F20D1">
        <w:rPr>
          <w:rFonts w:ascii="Times New Roman" w:hAnsi="Times New Roman" w:cs="Times New Roman"/>
          <w:color w:val="000000" w:themeColor="text1"/>
        </w:rPr>
        <w:t>The study results indicate the impact of 5G-NR when activating UEs near the location of the ES after the BPF has installed in front of the LNB:</w:t>
      </w:r>
    </w:p>
    <w:p w14:paraId="0ABB6BAB" w14:textId="77777777" w:rsidR="003A4502" w:rsidRPr="007F20D1" w:rsidRDefault="003A4502" w:rsidP="00BF1D33">
      <w:pPr>
        <w:pStyle w:val="ListParagraph"/>
        <w:numPr>
          <w:ilvl w:val="0"/>
          <w:numId w:val="10"/>
        </w:numPr>
        <w:ind w:left="567" w:hanging="283"/>
        <w:rPr>
          <w:color w:val="000000" w:themeColor="text1"/>
          <w:sz w:val="22"/>
          <w:szCs w:val="22"/>
        </w:rPr>
      </w:pPr>
      <w:r w:rsidRPr="007F20D1">
        <w:rPr>
          <w:color w:val="000000" w:themeColor="text1"/>
          <w:sz w:val="22"/>
          <w:szCs w:val="22"/>
        </w:rPr>
        <w:t>The ES receiver has not been overloaded when the BPF is installed in front of its LNB.</w:t>
      </w:r>
    </w:p>
    <w:p w14:paraId="531E3405" w14:textId="77777777" w:rsidR="003A4502" w:rsidRPr="007F20D1" w:rsidRDefault="003A4502" w:rsidP="00BF1D33">
      <w:pPr>
        <w:pStyle w:val="ListParagraph"/>
        <w:numPr>
          <w:ilvl w:val="0"/>
          <w:numId w:val="10"/>
        </w:numPr>
        <w:ind w:left="567" w:hanging="283"/>
        <w:rPr>
          <w:color w:val="000000" w:themeColor="text1"/>
          <w:sz w:val="22"/>
          <w:szCs w:val="22"/>
        </w:rPr>
      </w:pPr>
      <w:r w:rsidRPr="007F20D1">
        <w:rPr>
          <w:color w:val="000000" w:themeColor="text1"/>
          <w:sz w:val="22"/>
          <w:szCs w:val="22"/>
        </w:rPr>
        <w:t>However, 5G-NR unwanted emissions can cause remarkable interference when the activated 5G-UEs move to the ES location in 20 m.</w:t>
      </w:r>
    </w:p>
    <w:p w14:paraId="48BE86CC" w14:textId="77777777" w:rsidR="003A4502" w:rsidRPr="007F20D1" w:rsidRDefault="003A4502" w:rsidP="003A4502">
      <w:pPr>
        <w:rPr>
          <w:rFonts w:ascii="Times New Roman" w:hAnsi="Times New Roman" w:cs="Times New Roman"/>
          <w:color w:val="000000" w:themeColor="text1"/>
        </w:rPr>
      </w:pPr>
      <w:r w:rsidRPr="007F20D1">
        <w:rPr>
          <w:rFonts w:ascii="Times New Roman" w:hAnsi="Times New Roman" w:cs="Times New Roman"/>
          <w:color w:val="000000" w:themeColor="text1"/>
        </w:rPr>
        <w:t xml:space="preserve">The results have been presented as </w:t>
      </w:r>
      <w:proofErr w:type="gramStart"/>
      <w:r w:rsidRPr="007F20D1">
        <w:rPr>
          <w:rFonts w:ascii="Times New Roman" w:hAnsi="Times New Roman" w:cs="Times New Roman"/>
          <w:color w:val="000000" w:themeColor="text1"/>
        </w:rPr>
        <w:t>bellow</w:t>
      </w:r>
      <w:proofErr w:type="gramEnd"/>
      <w:r w:rsidRPr="007F20D1">
        <w:rPr>
          <w:rFonts w:ascii="Times New Roman" w:hAnsi="Times New Roman" w:cs="Times New Roman"/>
          <w:color w:val="000000" w:themeColor="text1"/>
        </w:rPr>
        <w:t>:</w:t>
      </w:r>
    </w:p>
    <w:p w14:paraId="504617ED" w14:textId="77777777" w:rsidR="003A4502" w:rsidRPr="007F20D1" w:rsidRDefault="003A4502" w:rsidP="00A06AD8">
      <w:pPr>
        <w:pStyle w:val="ListParagraph"/>
        <w:numPr>
          <w:ilvl w:val="0"/>
          <w:numId w:val="7"/>
        </w:numPr>
        <w:spacing w:before="120" w:after="120"/>
        <w:ind w:left="851" w:hanging="284"/>
        <w:contextualSpacing w:val="0"/>
        <w:rPr>
          <w:b/>
          <w:bCs/>
          <w:color w:val="000000" w:themeColor="text1"/>
          <w:sz w:val="22"/>
          <w:szCs w:val="22"/>
        </w:rPr>
      </w:pPr>
      <w:r w:rsidRPr="007F20D1">
        <w:rPr>
          <w:b/>
          <w:bCs/>
          <w:color w:val="000000" w:themeColor="text1"/>
          <w:sz w:val="22"/>
          <w:szCs w:val="22"/>
        </w:rPr>
        <w:t>Test the BPF:</w:t>
      </w:r>
    </w:p>
    <w:p w14:paraId="2C10B471" w14:textId="77777777" w:rsidR="003A4502" w:rsidRPr="007F20D1" w:rsidRDefault="003A4502" w:rsidP="00BF1D33">
      <w:pPr>
        <w:jc w:val="both"/>
        <w:rPr>
          <w:rFonts w:ascii="Times New Roman" w:hAnsi="Times New Roman" w:cs="Times New Roman"/>
          <w:color w:val="000000" w:themeColor="text1"/>
        </w:rPr>
      </w:pPr>
      <w:r w:rsidRPr="007F20D1">
        <w:rPr>
          <w:rFonts w:ascii="Times New Roman" w:hAnsi="Times New Roman" w:cs="Times New Roman"/>
          <w:color w:val="000000" w:themeColor="text1"/>
        </w:rPr>
        <w:t xml:space="preserve">This study used a BPF in the Viet Nam market, which had a stopband above 3600 MHz with a compression of </w:t>
      </w:r>
      <w:proofErr w:type="gramStart"/>
      <w:r w:rsidRPr="007F20D1">
        <w:rPr>
          <w:rFonts w:ascii="Times New Roman" w:hAnsi="Times New Roman" w:cs="Times New Roman"/>
          <w:color w:val="000000" w:themeColor="text1"/>
        </w:rPr>
        <w:t>approximate</w:t>
      </w:r>
      <w:proofErr w:type="gramEnd"/>
      <w:r w:rsidRPr="007F20D1">
        <w:rPr>
          <w:rFonts w:ascii="Times New Roman" w:hAnsi="Times New Roman" w:cs="Times New Roman"/>
          <w:color w:val="000000" w:themeColor="text1"/>
        </w:rPr>
        <w:t xml:space="preserve"> 60 </w:t>
      </w:r>
      <w:proofErr w:type="spellStart"/>
      <w:r w:rsidRPr="007F20D1">
        <w:rPr>
          <w:rFonts w:ascii="Times New Roman" w:hAnsi="Times New Roman" w:cs="Times New Roman"/>
          <w:color w:val="000000" w:themeColor="text1"/>
        </w:rPr>
        <w:t>dB.</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9"/>
        <w:gridCol w:w="4589"/>
      </w:tblGrid>
      <w:tr w:rsidR="003A4502" w:rsidRPr="007F20D1" w14:paraId="2AE98C20" w14:textId="77777777" w:rsidTr="003A4502">
        <w:tc>
          <w:tcPr>
            <w:tcW w:w="4653" w:type="dxa"/>
          </w:tcPr>
          <w:p w14:paraId="17E7289F" w14:textId="77777777" w:rsidR="003A4502" w:rsidRPr="007F20D1" w:rsidRDefault="003A4502" w:rsidP="003A4502">
            <w:pPr>
              <w:jc w:val="center"/>
              <w:rPr>
                <w:rFonts w:ascii="Times New Roman" w:hAnsi="Times New Roman" w:cs="Times New Roman"/>
                <w:b/>
                <w:bCs/>
                <w:color w:val="000000" w:themeColor="text1"/>
              </w:rPr>
            </w:pPr>
            <w:r w:rsidRPr="007F20D1">
              <w:rPr>
                <w:rFonts w:ascii="Times New Roman" w:hAnsi="Times New Roman" w:cs="Times New Roman"/>
                <w:b/>
                <w:bCs/>
                <w:noProof/>
                <w:color w:val="000000" w:themeColor="text1"/>
              </w:rPr>
              <w:lastRenderedPageBreak/>
              <w:drawing>
                <wp:inline distT="0" distB="0" distL="0" distR="0" wp14:anchorId="3BD93BBF" wp14:editId="17D5D07A">
                  <wp:extent cx="2231979" cy="1828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42593" cy="1837497"/>
                          </a:xfrm>
                          <a:prstGeom prst="rect">
                            <a:avLst/>
                          </a:prstGeom>
                        </pic:spPr>
                      </pic:pic>
                    </a:graphicData>
                  </a:graphic>
                </wp:inline>
              </w:drawing>
            </w:r>
          </w:p>
        </w:tc>
        <w:tc>
          <w:tcPr>
            <w:tcW w:w="4654" w:type="dxa"/>
          </w:tcPr>
          <w:p w14:paraId="1A0E1FE0" w14:textId="77777777" w:rsidR="003A4502" w:rsidRPr="007F20D1" w:rsidRDefault="003A4502" w:rsidP="003A4502">
            <w:pPr>
              <w:jc w:val="center"/>
              <w:rPr>
                <w:rFonts w:ascii="Times New Roman" w:hAnsi="Times New Roman" w:cs="Times New Roman"/>
                <w:b/>
                <w:bCs/>
                <w:color w:val="000000" w:themeColor="text1"/>
              </w:rPr>
            </w:pPr>
            <w:r w:rsidRPr="007F20D1">
              <w:rPr>
                <w:rFonts w:ascii="Times New Roman" w:hAnsi="Times New Roman" w:cs="Times New Roman"/>
                <w:b/>
                <w:bCs/>
                <w:noProof/>
                <w:color w:val="000000" w:themeColor="text1"/>
              </w:rPr>
              <w:drawing>
                <wp:inline distT="0" distB="0" distL="0" distR="0" wp14:anchorId="00AB93BE" wp14:editId="514F9512">
                  <wp:extent cx="2304745" cy="18669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51643" cy="1904888"/>
                          </a:xfrm>
                          <a:prstGeom prst="rect">
                            <a:avLst/>
                          </a:prstGeom>
                        </pic:spPr>
                      </pic:pic>
                    </a:graphicData>
                  </a:graphic>
                </wp:inline>
              </w:drawing>
            </w:r>
          </w:p>
        </w:tc>
      </w:tr>
      <w:tr w:rsidR="003A4502" w:rsidRPr="007F20D1" w14:paraId="0B8B0E6B" w14:textId="77777777" w:rsidTr="003A4502">
        <w:tc>
          <w:tcPr>
            <w:tcW w:w="4653" w:type="dxa"/>
          </w:tcPr>
          <w:p w14:paraId="5CB1607F" w14:textId="77777777" w:rsidR="003A4502" w:rsidRPr="007F20D1" w:rsidRDefault="003A4502" w:rsidP="003A4502">
            <w:pPr>
              <w:jc w:val="center"/>
              <w:rPr>
                <w:rFonts w:ascii="Times New Roman" w:hAnsi="Times New Roman" w:cs="Times New Roman"/>
                <w:color w:val="000000" w:themeColor="text1"/>
              </w:rPr>
            </w:pPr>
            <w:r w:rsidRPr="007F20D1">
              <w:rPr>
                <w:rFonts w:ascii="Times New Roman" w:hAnsi="Times New Roman" w:cs="Times New Roman"/>
                <w:color w:val="000000" w:themeColor="text1"/>
              </w:rPr>
              <w:t>Passband and stopband</w:t>
            </w:r>
          </w:p>
        </w:tc>
        <w:tc>
          <w:tcPr>
            <w:tcW w:w="4654" w:type="dxa"/>
          </w:tcPr>
          <w:p w14:paraId="1BCFBCCF" w14:textId="77777777" w:rsidR="003A4502" w:rsidRPr="007F20D1" w:rsidRDefault="003A4502" w:rsidP="003A4502">
            <w:pPr>
              <w:jc w:val="center"/>
              <w:rPr>
                <w:rFonts w:ascii="Times New Roman" w:hAnsi="Times New Roman" w:cs="Times New Roman"/>
                <w:color w:val="000000" w:themeColor="text1"/>
              </w:rPr>
            </w:pPr>
            <w:proofErr w:type="gramStart"/>
            <w:r w:rsidRPr="007F20D1">
              <w:rPr>
                <w:rFonts w:ascii="Times New Roman" w:hAnsi="Times New Roman" w:cs="Times New Roman"/>
                <w:color w:val="000000" w:themeColor="text1"/>
              </w:rPr>
              <w:t>Side-band</w:t>
            </w:r>
            <w:proofErr w:type="gramEnd"/>
            <w:r w:rsidRPr="007F20D1">
              <w:rPr>
                <w:rFonts w:ascii="Times New Roman" w:hAnsi="Times New Roman" w:cs="Times New Roman"/>
                <w:color w:val="000000" w:themeColor="text1"/>
              </w:rPr>
              <w:t xml:space="preserve"> (3575-3600 MHz) compression</w:t>
            </w:r>
          </w:p>
        </w:tc>
      </w:tr>
    </w:tbl>
    <w:p w14:paraId="70B4E1B4" w14:textId="77777777" w:rsidR="003A4502" w:rsidRPr="007F20D1" w:rsidRDefault="003A4502" w:rsidP="003A4502">
      <w:pPr>
        <w:rPr>
          <w:rFonts w:ascii="Times New Roman" w:hAnsi="Times New Roman" w:cs="Times New Roman"/>
          <w:b/>
          <w:bCs/>
          <w:color w:val="000000" w:themeColor="text1"/>
        </w:rPr>
      </w:pPr>
    </w:p>
    <w:p w14:paraId="6643B77D" w14:textId="77777777" w:rsidR="003A4502" w:rsidRPr="007F20D1" w:rsidRDefault="003A4502" w:rsidP="00A06AD8">
      <w:pPr>
        <w:pStyle w:val="ListParagraph"/>
        <w:numPr>
          <w:ilvl w:val="0"/>
          <w:numId w:val="7"/>
        </w:numPr>
        <w:spacing w:before="120" w:after="120"/>
        <w:ind w:left="851" w:hanging="284"/>
        <w:contextualSpacing w:val="0"/>
        <w:rPr>
          <w:b/>
          <w:bCs/>
          <w:color w:val="000000" w:themeColor="text1"/>
          <w:sz w:val="22"/>
          <w:szCs w:val="22"/>
        </w:rPr>
      </w:pPr>
      <w:r w:rsidRPr="007F20D1">
        <w:rPr>
          <w:b/>
          <w:bCs/>
          <w:color w:val="000000" w:themeColor="text1"/>
          <w:sz w:val="22"/>
          <w:szCs w:val="22"/>
        </w:rPr>
        <w:t>The impact of a 5G-NR on an earth station (ES)</w:t>
      </w:r>
    </w:p>
    <w:p w14:paraId="4EE3356A" w14:textId="77777777" w:rsidR="003A4502" w:rsidRPr="007F20D1" w:rsidRDefault="003A4502" w:rsidP="00A06AD8">
      <w:pPr>
        <w:pStyle w:val="ListParagraph"/>
        <w:numPr>
          <w:ilvl w:val="0"/>
          <w:numId w:val="6"/>
        </w:numPr>
        <w:ind w:left="0" w:firstLine="513"/>
        <w:rPr>
          <w:color w:val="000000" w:themeColor="text1"/>
          <w:sz w:val="22"/>
          <w:szCs w:val="22"/>
        </w:rPr>
      </w:pPr>
      <w:r w:rsidRPr="007F20D1">
        <w:rPr>
          <w:color w:val="000000" w:themeColor="text1"/>
          <w:sz w:val="22"/>
          <w:szCs w:val="22"/>
        </w:rPr>
        <w:t xml:space="preserve">Scenario: </w:t>
      </w:r>
    </w:p>
    <w:p w14:paraId="7D84F8C6" w14:textId="77777777" w:rsidR="003A4502" w:rsidRPr="007F20D1" w:rsidRDefault="003A4502" w:rsidP="00BF1D33">
      <w:pPr>
        <w:jc w:val="both"/>
        <w:rPr>
          <w:rFonts w:ascii="Times New Roman" w:hAnsi="Times New Roman" w:cs="Times New Roman"/>
          <w:color w:val="000000" w:themeColor="text1"/>
        </w:rPr>
      </w:pPr>
      <w:r w:rsidRPr="007F20D1">
        <w:rPr>
          <w:rFonts w:ascii="Times New Roman" w:hAnsi="Times New Roman" w:cs="Times New Roman"/>
          <w:color w:val="000000" w:themeColor="text1"/>
        </w:rPr>
        <w:t>The locations of the 5G-BS and the ES has been fixed. 5G-UEs have been activated in the speed test mode and moved around the ES. The test has been taken in the case of with/without the BPF.</w:t>
      </w:r>
    </w:p>
    <w:p w14:paraId="7148B8E4" w14:textId="77777777" w:rsidR="003A4502" w:rsidRPr="007F20D1" w:rsidRDefault="003A4502" w:rsidP="003A4502">
      <w:pPr>
        <w:jc w:val="center"/>
        <w:rPr>
          <w:rFonts w:ascii="Times New Roman" w:hAnsi="Times New Roman" w:cs="Times New Roman"/>
          <w:color w:val="000000" w:themeColor="text1"/>
        </w:rPr>
      </w:pPr>
      <w:r w:rsidRPr="007F20D1">
        <w:rPr>
          <w:rFonts w:ascii="Times New Roman" w:hAnsi="Times New Roman" w:cs="Times New Roman"/>
          <w:noProof/>
          <w:color w:val="000000" w:themeColor="text1"/>
        </w:rPr>
        <w:drawing>
          <wp:inline distT="0" distB="0" distL="0" distR="0" wp14:anchorId="7516C474" wp14:editId="057B978C">
            <wp:extent cx="2536166" cy="15881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553217" cy="1598788"/>
                    </a:xfrm>
                    <a:prstGeom prst="rect">
                      <a:avLst/>
                    </a:prstGeom>
                  </pic:spPr>
                </pic:pic>
              </a:graphicData>
            </a:graphic>
          </wp:inline>
        </w:drawing>
      </w:r>
    </w:p>
    <w:tbl>
      <w:tblPr>
        <w:tblStyle w:val="TableGrid"/>
        <w:tblW w:w="0" w:type="auto"/>
        <w:tblInd w:w="1271" w:type="dxa"/>
        <w:tblLook w:val="04A0" w:firstRow="1" w:lastRow="0" w:firstColumn="1" w:lastColumn="0" w:noHBand="0" w:noVBand="1"/>
      </w:tblPr>
      <w:tblGrid>
        <w:gridCol w:w="3686"/>
        <w:gridCol w:w="3402"/>
      </w:tblGrid>
      <w:tr w:rsidR="003A4502" w:rsidRPr="007F20D1" w14:paraId="256BEB9D" w14:textId="77777777" w:rsidTr="003A4502">
        <w:tc>
          <w:tcPr>
            <w:tcW w:w="3686" w:type="dxa"/>
          </w:tcPr>
          <w:p w14:paraId="0DE9F180" w14:textId="77777777" w:rsidR="003A4502" w:rsidRPr="007F20D1" w:rsidRDefault="003A4502" w:rsidP="003A4502">
            <w:pPr>
              <w:rPr>
                <w:rFonts w:ascii="Times New Roman" w:hAnsi="Times New Roman" w:cs="Times New Roman"/>
                <w:color w:val="000000" w:themeColor="text1"/>
              </w:rPr>
            </w:pPr>
            <w:r w:rsidRPr="007F20D1">
              <w:rPr>
                <w:rFonts w:ascii="Times New Roman" w:hAnsi="Times New Roman" w:cs="Times New Roman"/>
                <w:color w:val="000000" w:themeColor="text1"/>
              </w:rPr>
              <w:t>5G-NR carrier</w:t>
            </w:r>
          </w:p>
        </w:tc>
        <w:tc>
          <w:tcPr>
            <w:tcW w:w="3402" w:type="dxa"/>
          </w:tcPr>
          <w:p w14:paraId="62E279EA" w14:textId="77777777" w:rsidR="003A4502" w:rsidRPr="007F20D1" w:rsidRDefault="003A4502" w:rsidP="003A4502">
            <w:pPr>
              <w:rPr>
                <w:rFonts w:ascii="Times New Roman" w:hAnsi="Times New Roman" w:cs="Times New Roman"/>
                <w:color w:val="000000" w:themeColor="text1"/>
              </w:rPr>
            </w:pPr>
            <w:r w:rsidRPr="007F20D1">
              <w:rPr>
                <w:rFonts w:ascii="Times New Roman" w:hAnsi="Times New Roman" w:cs="Times New Roman"/>
                <w:color w:val="000000" w:themeColor="text1"/>
              </w:rPr>
              <w:t>3600-3700 MHz</w:t>
            </w:r>
          </w:p>
        </w:tc>
      </w:tr>
      <w:tr w:rsidR="003A4502" w:rsidRPr="007F20D1" w14:paraId="09D252AD" w14:textId="77777777" w:rsidTr="003A4502">
        <w:tc>
          <w:tcPr>
            <w:tcW w:w="3686" w:type="dxa"/>
          </w:tcPr>
          <w:p w14:paraId="383AA533" w14:textId="77777777" w:rsidR="003A4502" w:rsidRPr="007F20D1" w:rsidRDefault="003A4502" w:rsidP="003A4502">
            <w:pPr>
              <w:rPr>
                <w:rFonts w:ascii="Times New Roman" w:hAnsi="Times New Roman" w:cs="Times New Roman"/>
                <w:color w:val="000000" w:themeColor="text1"/>
              </w:rPr>
            </w:pPr>
            <w:r w:rsidRPr="007F20D1">
              <w:rPr>
                <w:rFonts w:ascii="Times New Roman" w:hAnsi="Times New Roman" w:cs="Times New Roman"/>
                <w:color w:val="000000" w:themeColor="text1"/>
              </w:rPr>
              <w:t>FSS ES receiving frequency</w:t>
            </w:r>
          </w:p>
        </w:tc>
        <w:tc>
          <w:tcPr>
            <w:tcW w:w="3402" w:type="dxa"/>
          </w:tcPr>
          <w:p w14:paraId="3CE07416" w14:textId="77777777" w:rsidR="003A4502" w:rsidRPr="007F20D1" w:rsidRDefault="003A4502" w:rsidP="003A4502">
            <w:pPr>
              <w:rPr>
                <w:rFonts w:ascii="Times New Roman" w:hAnsi="Times New Roman" w:cs="Times New Roman"/>
                <w:color w:val="000000" w:themeColor="text1"/>
              </w:rPr>
            </w:pPr>
            <w:r w:rsidRPr="007F20D1">
              <w:rPr>
                <w:rFonts w:ascii="Times New Roman" w:hAnsi="Times New Roman" w:cs="Times New Roman"/>
                <w:color w:val="000000" w:themeColor="text1"/>
              </w:rPr>
              <w:t>3544.25 MHz</w:t>
            </w:r>
          </w:p>
        </w:tc>
      </w:tr>
    </w:tbl>
    <w:p w14:paraId="4B829E1B" w14:textId="77777777" w:rsidR="009862D1" w:rsidRPr="007F20D1" w:rsidRDefault="009862D1" w:rsidP="003A4502">
      <w:pPr>
        <w:pStyle w:val="ListParagraph"/>
        <w:ind w:left="513"/>
        <w:rPr>
          <w:color w:val="000000" w:themeColor="text1"/>
          <w:sz w:val="22"/>
          <w:szCs w:val="22"/>
        </w:rPr>
      </w:pPr>
    </w:p>
    <w:p w14:paraId="64BA72CA" w14:textId="6CF85C5B" w:rsidR="003A4502" w:rsidRPr="007F20D1" w:rsidRDefault="009862D1" w:rsidP="00BF1D33">
      <w:pPr>
        <w:pStyle w:val="ListParagraph"/>
        <w:ind w:left="513"/>
        <w:rPr>
          <w:color w:val="000000" w:themeColor="text1"/>
          <w:sz w:val="22"/>
          <w:szCs w:val="22"/>
        </w:rPr>
      </w:pPr>
      <w:r w:rsidRPr="007F20D1">
        <w:rPr>
          <w:color w:val="000000" w:themeColor="text1"/>
          <w:sz w:val="22"/>
          <w:szCs w:val="22"/>
        </w:rPr>
        <w:t>Note: It should be added more information about specification and direction of antennas of BS and Earth Stations</w:t>
      </w:r>
    </w:p>
    <w:p w14:paraId="4A9E83F2" w14:textId="77777777" w:rsidR="009862D1" w:rsidRPr="007F20D1" w:rsidRDefault="009862D1" w:rsidP="00BF1D33">
      <w:pPr>
        <w:pStyle w:val="ListParagraph"/>
        <w:ind w:left="513"/>
        <w:rPr>
          <w:color w:val="000000" w:themeColor="text1"/>
          <w:sz w:val="22"/>
          <w:szCs w:val="22"/>
        </w:rPr>
      </w:pPr>
    </w:p>
    <w:p w14:paraId="5FD29535" w14:textId="77777777" w:rsidR="003A4502" w:rsidRPr="007F20D1" w:rsidRDefault="003A4502" w:rsidP="00BF1D33">
      <w:pPr>
        <w:pStyle w:val="ListParagraph"/>
        <w:numPr>
          <w:ilvl w:val="0"/>
          <w:numId w:val="6"/>
        </w:numPr>
        <w:ind w:left="0" w:firstLine="513"/>
        <w:rPr>
          <w:color w:val="000000" w:themeColor="text1"/>
          <w:sz w:val="22"/>
          <w:szCs w:val="22"/>
        </w:rPr>
      </w:pPr>
      <w:r w:rsidRPr="007F20D1">
        <w:rPr>
          <w:color w:val="000000" w:themeColor="text1"/>
          <w:sz w:val="22"/>
          <w:szCs w:val="22"/>
        </w:rPr>
        <w:t>Without BPF</w:t>
      </w:r>
    </w:p>
    <w:p w14:paraId="2CB30CB0" w14:textId="77777777" w:rsidR="003A4502" w:rsidRPr="007F20D1" w:rsidRDefault="003A4502" w:rsidP="00BF1D33">
      <w:pPr>
        <w:ind w:firstLine="567"/>
        <w:jc w:val="both"/>
        <w:rPr>
          <w:rFonts w:ascii="Times New Roman" w:hAnsi="Times New Roman" w:cs="Times New Roman"/>
          <w:color w:val="000000" w:themeColor="text1"/>
        </w:rPr>
      </w:pPr>
      <w:r w:rsidRPr="007F20D1">
        <w:rPr>
          <w:rFonts w:ascii="Times New Roman" w:hAnsi="Times New Roman" w:cs="Times New Roman"/>
          <w:color w:val="000000" w:themeColor="text1"/>
        </w:rPr>
        <w:t>When two UEs are activated, the LNB has been overloaded and the impact of the unwanted emissions from UEs or BS has not been seen clearly.</w:t>
      </w:r>
    </w:p>
    <w:p w14:paraId="6BFA8E22" w14:textId="77777777" w:rsidR="003A4502" w:rsidRPr="007F20D1" w:rsidRDefault="003A4502" w:rsidP="00BF1D33">
      <w:pPr>
        <w:pStyle w:val="ListParagraph"/>
        <w:numPr>
          <w:ilvl w:val="0"/>
          <w:numId w:val="6"/>
        </w:numPr>
        <w:ind w:left="0" w:firstLine="513"/>
        <w:rPr>
          <w:color w:val="000000" w:themeColor="text1"/>
          <w:sz w:val="22"/>
          <w:szCs w:val="22"/>
        </w:rPr>
      </w:pPr>
      <w:r w:rsidRPr="007F20D1">
        <w:rPr>
          <w:color w:val="000000" w:themeColor="text1"/>
          <w:sz w:val="22"/>
          <w:szCs w:val="22"/>
        </w:rPr>
        <w:t>With BPF</w:t>
      </w:r>
    </w:p>
    <w:p w14:paraId="062B9229" w14:textId="77777777" w:rsidR="003A4502" w:rsidRPr="007F20D1" w:rsidRDefault="003A4502" w:rsidP="00BF1D33">
      <w:pPr>
        <w:ind w:firstLine="567"/>
        <w:jc w:val="both"/>
        <w:rPr>
          <w:rFonts w:ascii="Times New Roman" w:hAnsi="Times New Roman" w:cs="Times New Roman"/>
          <w:color w:val="000000" w:themeColor="text1"/>
        </w:rPr>
      </w:pPr>
      <w:r w:rsidRPr="007F20D1">
        <w:rPr>
          <w:rFonts w:ascii="Times New Roman" w:hAnsi="Times New Roman" w:cs="Times New Roman"/>
          <w:color w:val="000000" w:themeColor="text1"/>
        </w:rPr>
        <w:t xml:space="preserve">Because the 5G carrier falls into the BPF stopband, it has been greatly attended. In this case, the total received power in the ES receiver is only -32.78 dBm, so that the LNB has not been overloaded. </w:t>
      </w:r>
    </w:p>
    <w:p w14:paraId="5092E046" w14:textId="77777777" w:rsidR="003A4502" w:rsidRPr="007F20D1" w:rsidRDefault="003A4502" w:rsidP="003A4502">
      <w:pPr>
        <w:jc w:val="center"/>
        <w:rPr>
          <w:rFonts w:ascii="Times New Roman" w:hAnsi="Times New Roman" w:cs="Times New Roman"/>
          <w:color w:val="000000" w:themeColor="text1"/>
        </w:rPr>
      </w:pPr>
      <w:r w:rsidRPr="007F20D1">
        <w:rPr>
          <w:rFonts w:ascii="Times New Roman" w:hAnsi="Times New Roman" w:cs="Times New Roman"/>
          <w:noProof/>
          <w:color w:val="000000" w:themeColor="text1"/>
          <w:sz w:val="26"/>
          <w:szCs w:val="26"/>
        </w:rPr>
        <w:lastRenderedPageBreak/>
        <w:drawing>
          <wp:inline distT="0" distB="0" distL="0" distR="0" wp14:anchorId="71717DA5" wp14:editId="2E9372CC">
            <wp:extent cx="3044118" cy="1890057"/>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59196" cy="1899419"/>
                    </a:xfrm>
                    <a:prstGeom prst="rect">
                      <a:avLst/>
                    </a:prstGeom>
                    <a:noFill/>
                    <a:ln>
                      <a:noFill/>
                    </a:ln>
                  </pic:spPr>
                </pic:pic>
              </a:graphicData>
            </a:graphic>
          </wp:inline>
        </w:drawing>
      </w:r>
    </w:p>
    <w:p w14:paraId="3A75D787" w14:textId="77777777" w:rsidR="003A4502" w:rsidRPr="007F20D1" w:rsidRDefault="003A4502" w:rsidP="00BF1D33">
      <w:pPr>
        <w:ind w:firstLine="567"/>
        <w:jc w:val="both"/>
        <w:rPr>
          <w:rFonts w:ascii="Times New Roman" w:hAnsi="Times New Roman" w:cs="Times New Roman"/>
          <w:color w:val="000000" w:themeColor="text1"/>
        </w:rPr>
      </w:pPr>
      <w:r w:rsidRPr="007F20D1">
        <w:rPr>
          <w:rFonts w:ascii="Times New Roman" w:hAnsi="Times New Roman" w:cs="Times New Roman"/>
          <w:color w:val="000000" w:themeColor="text1"/>
        </w:rPr>
        <w:t xml:space="preserve">However, it can see clearly the presence of the 5G-NR unwanted emissions in the band 3400-3560 MHz, which cause the in-band interference to the ES. It has </w:t>
      </w:r>
      <w:proofErr w:type="gramStart"/>
      <w:r w:rsidRPr="007F20D1">
        <w:rPr>
          <w:rFonts w:ascii="Times New Roman" w:hAnsi="Times New Roman" w:cs="Times New Roman"/>
          <w:color w:val="000000" w:themeColor="text1"/>
        </w:rPr>
        <w:t>been still</w:t>
      </w:r>
      <w:proofErr w:type="gramEnd"/>
      <w:r w:rsidRPr="007F20D1">
        <w:rPr>
          <w:rFonts w:ascii="Times New Roman" w:hAnsi="Times New Roman" w:cs="Times New Roman"/>
          <w:color w:val="000000" w:themeColor="text1"/>
        </w:rPr>
        <w:t xml:space="preserve"> recognized when the separation between UEs and the ES is up to 20 m.</w:t>
      </w:r>
    </w:p>
    <w:p w14:paraId="55DA19C7" w14:textId="77777777" w:rsidR="003A4502" w:rsidRPr="007F20D1" w:rsidRDefault="003A4502" w:rsidP="003A4502">
      <w:pPr>
        <w:pStyle w:val="ListParagraph"/>
        <w:ind w:left="0"/>
        <w:jc w:val="center"/>
        <w:rPr>
          <w:color w:val="000000" w:themeColor="text1"/>
        </w:rPr>
      </w:pPr>
      <w:r w:rsidRPr="007F20D1">
        <w:rPr>
          <w:noProof/>
          <w:color w:val="000000" w:themeColor="text1"/>
          <w:sz w:val="26"/>
          <w:szCs w:val="26"/>
          <w:lang w:val="de-DE"/>
        </w:rPr>
        <w:drawing>
          <wp:inline distT="0" distB="0" distL="0" distR="0" wp14:anchorId="2C9F589B" wp14:editId="7816FA63">
            <wp:extent cx="2974975" cy="1595887"/>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80395" cy="1598794"/>
                    </a:xfrm>
                    <a:prstGeom prst="rect">
                      <a:avLst/>
                    </a:prstGeom>
                    <a:noFill/>
                    <a:ln>
                      <a:noFill/>
                    </a:ln>
                  </pic:spPr>
                </pic:pic>
              </a:graphicData>
            </a:graphic>
          </wp:inline>
        </w:drawing>
      </w:r>
    </w:p>
    <w:p w14:paraId="2B1BC8ED" w14:textId="77777777" w:rsidR="003A4502" w:rsidRPr="007F20D1" w:rsidRDefault="003A4502" w:rsidP="003A4502">
      <w:pPr>
        <w:pStyle w:val="ListParagraph"/>
        <w:ind w:left="0"/>
        <w:jc w:val="center"/>
        <w:rPr>
          <w:color w:val="000000" w:themeColor="text1"/>
        </w:rPr>
      </w:pPr>
    </w:p>
    <w:p w14:paraId="63F7F992" w14:textId="77777777" w:rsidR="003A4502" w:rsidRPr="007F20D1" w:rsidRDefault="003A4502" w:rsidP="00BF1D33">
      <w:pPr>
        <w:pStyle w:val="ListParagraph"/>
        <w:ind w:left="0"/>
        <w:rPr>
          <w:color w:val="000000" w:themeColor="text1"/>
          <w:sz w:val="22"/>
          <w:szCs w:val="22"/>
        </w:rPr>
      </w:pPr>
      <w:r w:rsidRPr="007F20D1">
        <w:rPr>
          <w:color w:val="000000" w:themeColor="text1"/>
          <w:sz w:val="22"/>
          <w:szCs w:val="22"/>
        </w:rPr>
        <w:t>The 5G-NR unwanted emissions (Marker 1, 4) in the operating band of the ES receiver when activating UEs near the ES location.</w:t>
      </w:r>
    </w:p>
    <w:p w14:paraId="3B2E4F33" w14:textId="77777777" w:rsidR="003A4502" w:rsidRPr="007F20D1" w:rsidRDefault="003A4502" w:rsidP="003A4502">
      <w:pPr>
        <w:pStyle w:val="ListParagraph"/>
        <w:ind w:left="0"/>
        <w:jc w:val="center"/>
        <w:rPr>
          <w:color w:val="000000" w:themeColor="text1"/>
          <w:sz w:val="22"/>
          <w:szCs w:val="22"/>
        </w:rPr>
      </w:pPr>
    </w:p>
    <w:p w14:paraId="7AA12659" w14:textId="2B5D88FF" w:rsidR="003A4502" w:rsidRPr="007F20D1" w:rsidRDefault="003A4502" w:rsidP="003A4502">
      <w:pPr>
        <w:pStyle w:val="ListParagraph"/>
        <w:ind w:left="0"/>
        <w:jc w:val="center"/>
        <w:rPr>
          <w:color w:val="000000" w:themeColor="text1"/>
          <w:sz w:val="22"/>
          <w:szCs w:val="22"/>
        </w:rPr>
      </w:pPr>
    </w:p>
    <w:p w14:paraId="134927D6" w14:textId="77777777" w:rsidR="003A4502" w:rsidRPr="007F20D1" w:rsidRDefault="003A4502" w:rsidP="00A06AD8">
      <w:pPr>
        <w:pStyle w:val="ListParagraph"/>
        <w:numPr>
          <w:ilvl w:val="0"/>
          <w:numId w:val="7"/>
        </w:numPr>
        <w:spacing w:before="120" w:after="120"/>
        <w:ind w:left="851" w:hanging="284"/>
        <w:contextualSpacing w:val="0"/>
        <w:rPr>
          <w:b/>
          <w:bCs/>
          <w:color w:val="000000" w:themeColor="text1"/>
          <w:sz w:val="22"/>
          <w:szCs w:val="22"/>
        </w:rPr>
      </w:pPr>
      <w:r w:rsidRPr="007F20D1">
        <w:rPr>
          <w:b/>
          <w:bCs/>
          <w:color w:val="000000" w:themeColor="text1"/>
          <w:sz w:val="22"/>
          <w:szCs w:val="22"/>
        </w:rPr>
        <w:t>Next studies</w:t>
      </w:r>
    </w:p>
    <w:p w14:paraId="7B125644" w14:textId="2ADD1086" w:rsidR="007E2418" w:rsidRPr="007F20D1" w:rsidRDefault="003A4502" w:rsidP="00BF1D33">
      <w:pPr>
        <w:jc w:val="both"/>
        <w:rPr>
          <w:rFonts w:ascii="Times New Roman" w:hAnsi="Times New Roman" w:cs="Times New Roman"/>
          <w:color w:val="000000" w:themeColor="text1"/>
        </w:rPr>
      </w:pPr>
      <w:r w:rsidRPr="007F20D1">
        <w:rPr>
          <w:rFonts w:ascii="Times New Roman" w:hAnsi="Times New Roman" w:cs="Times New Roman"/>
          <w:color w:val="000000" w:themeColor="text1"/>
        </w:rPr>
        <w:t xml:space="preserve">The interference effect of unwanted emission from 5G-NR needs to be further studied </w:t>
      </w:r>
      <w:proofErr w:type="gramStart"/>
      <w:r w:rsidRPr="007F20D1">
        <w:rPr>
          <w:rFonts w:ascii="Times New Roman" w:hAnsi="Times New Roman" w:cs="Times New Roman"/>
          <w:color w:val="000000" w:themeColor="text1"/>
        </w:rPr>
        <w:t>in order to</w:t>
      </w:r>
      <w:proofErr w:type="gramEnd"/>
      <w:r w:rsidRPr="007F20D1">
        <w:rPr>
          <w:rFonts w:ascii="Times New Roman" w:hAnsi="Times New Roman" w:cs="Times New Roman"/>
          <w:color w:val="000000" w:themeColor="text1"/>
        </w:rPr>
        <w:t xml:space="preserve"> more accurately investigate the impact from the 5G-BS and 5G-UE on the ES receiver, especially in the case of using multiple 5G-UEs.</w:t>
      </w:r>
    </w:p>
    <w:p w14:paraId="304A8B9A" w14:textId="6FE1BC1B" w:rsidR="007E2418" w:rsidRPr="007C026F" w:rsidRDefault="00A53DD2" w:rsidP="007C026F">
      <w:pPr>
        <w:pStyle w:val="Heading1"/>
        <w:numPr>
          <w:ilvl w:val="0"/>
          <w:numId w:val="0"/>
        </w:numPr>
        <w:ind w:left="360"/>
      </w:pPr>
      <w:bookmarkStart w:id="21" w:name="_Toc226661824"/>
      <w:r w:rsidRPr="007C026F">
        <w:t>A</w:t>
      </w:r>
      <w:r w:rsidR="007E2418" w:rsidRPr="007C026F">
        <w:t xml:space="preserve">nnex 8: </w:t>
      </w:r>
      <w:r w:rsidR="00561BEA" w:rsidRPr="007C026F">
        <w:t xml:space="preserve">Examples </w:t>
      </w:r>
      <w:r w:rsidR="00A256CB" w:rsidRPr="007C026F">
        <w:t>of</w:t>
      </w:r>
      <w:r w:rsidR="00561BEA" w:rsidRPr="007C026F">
        <w:t xml:space="preserve"> </w:t>
      </w:r>
      <w:r w:rsidR="007E2418" w:rsidRPr="007C026F">
        <w:t>Fixed Satellite Service earth station RF band pass filter performance</w:t>
      </w:r>
      <w:bookmarkEnd w:id="21"/>
    </w:p>
    <w:p w14:paraId="2EE0AD53" w14:textId="7C66229D" w:rsidR="007E2418" w:rsidRPr="007F20D1" w:rsidRDefault="007E2418" w:rsidP="00721AFE">
      <w:pPr>
        <w:spacing w:after="0" w:line="240" w:lineRule="auto"/>
        <w:rPr>
          <w:rFonts w:ascii="Times New Roman" w:hAnsi="Times New Roman" w:cs="Times New Roman"/>
          <w:lang w:val="en-NZ"/>
        </w:rPr>
      </w:pPr>
    </w:p>
    <w:p w14:paraId="2CC93797" w14:textId="7FDCE215" w:rsidR="007E2418" w:rsidRPr="007F20D1" w:rsidRDefault="007E2418" w:rsidP="00BF1D33">
      <w:pPr>
        <w:spacing w:after="0" w:line="240" w:lineRule="auto"/>
        <w:jc w:val="both"/>
        <w:rPr>
          <w:rFonts w:ascii="Times New Roman" w:hAnsi="Times New Roman" w:cs="Times New Roman"/>
          <w:bCs/>
        </w:rPr>
      </w:pPr>
      <w:r w:rsidRPr="007F20D1">
        <w:rPr>
          <w:rFonts w:ascii="Times New Roman" w:hAnsi="Times New Roman" w:cs="Times New Roman"/>
        </w:rPr>
        <w:t xml:space="preserve">The FSS earth station receiver performance </w:t>
      </w:r>
      <w:r w:rsidR="00BC56EE" w:rsidRPr="007F20D1">
        <w:rPr>
          <w:rFonts w:ascii="Times New Roman" w:hAnsi="Times New Roman" w:cs="Times New Roman"/>
        </w:rPr>
        <w:t xml:space="preserve">is an important factor for the compatibility between </w:t>
      </w:r>
      <w:r w:rsidR="006C5EFE" w:rsidRPr="007F20D1">
        <w:rPr>
          <w:rFonts w:ascii="Times New Roman" w:hAnsi="Times New Roman" w:cs="Times New Roman"/>
        </w:rPr>
        <w:t>4G/LTE /5G-NR and C-band FSS earth stations</w:t>
      </w:r>
      <w:r w:rsidRPr="007F20D1">
        <w:rPr>
          <w:rFonts w:ascii="Times New Roman" w:hAnsi="Times New Roman" w:cs="Times New Roman"/>
        </w:rPr>
        <w:t>. A</w:t>
      </w:r>
      <w:r w:rsidRPr="007F20D1">
        <w:rPr>
          <w:rFonts w:ascii="Times New Roman" w:hAnsi="Times New Roman" w:cs="Times New Roman"/>
          <w:bCs/>
        </w:rPr>
        <w:t xml:space="preserve"> Band Pass Filter is </w:t>
      </w:r>
      <w:r w:rsidR="00106C35" w:rsidRPr="007F20D1">
        <w:rPr>
          <w:rFonts w:ascii="Times New Roman" w:hAnsi="Times New Roman" w:cs="Times New Roman"/>
          <w:bCs/>
        </w:rPr>
        <w:t>an</w:t>
      </w:r>
      <w:r w:rsidRPr="007F20D1">
        <w:rPr>
          <w:rFonts w:ascii="Times New Roman" w:hAnsi="Times New Roman" w:cs="Times New Roman"/>
          <w:bCs/>
        </w:rPr>
        <w:t xml:space="preserve"> effective way of improving sharing and compatibility between 4G-LTE/5G-NR and C-band fixed satellite service earth station receivers</w:t>
      </w:r>
      <w:r w:rsidR="00550A0A" w:rsidRPr="007F20D1">
        <w:rPr>
          <w:rFonts w:ascii="Times New Roman" w:hAnsi="Times New Roman" w:cs="Times New Roman"/>
          <w:bCs/>
        </w:rPr>
        <w:t xml:space="preserve"> in an adjacent band</w:t>
      </w:r>
      <w:r w:rsidRPr="007F20D1">
        <w:rPr>
          <w:rFonts w:ascii="Times New Roman" w:hAnsi="Times New Roman" w:cs="Times New Roman"/>
          <w:bCs/>
        </w:rPr>
        <w:t>. There are a range of filters available on the market</w:t>
      </w:r>
      <w:r w:rsidR="00563DAE" w:rsidRPr="007F20D1">
        <w:rPr>
          <w:rFonts w:ascii="Times New Roman" w:hAnsi="Times New Roman" w:cs="Times New Roman"/>
          <w:bCs/>
        </w:rPr>
        <w:t xml:space="preserve"> designed for different frequency separations (</w:t>
      </w:r>
      <w:r w:rsidR="00372DB5" w:rsidRPr="007F20D1">
        <w:rPr>
          <w:rFonts w:ascii="Times New Roman" w:hAnsi="Times New Roman" w:cs="Times New Roman"/>
          <w:bCs/>
        </w:rPr>
        <w:t>e.g. 20, 25, 40 and 100 MHz)</w:t>
      </w:r>
      <w:r w:rsidRPr="007F20D1">
        <w:rPr>
          <w:rFonts w:ascii="Times New Roman" w:hAnsi="Times New Roman" w:cs="Times New Roman"/>
          <w:bCs/>
        </w:rPr>
        <w:t xml:space="preserve">. This annex gives the characteristics of </w:t>
      </w:r>
      <w:r w:rsidR="00594F07" w:rsidRPr="007F20D1">
        <w:rPr>
          <w:rFonts w:ascii="Times New Roman" w:hAnsi="Times New Roman" w:cs="Times New Roman"/>
          <w:bCs/>
        </w:rPr>
        <w:t xml:space="preserve">5 of </w:t>
      </w:r>
      <w:r w:rsidRPr="007F20D1">
        <w:rPr>
          <w:rFonts w:ascii="Times New Roman" w:hAnsi="Times New Roman" w:cs="Times New Roman"/>
          <w:bCs/>
        </w:rPr>
        <w:t xml:space="preserve">those Band Pass Filters that can be used to mitigate sharing and compatibly issues. The Band Pass Filters specifications </w:t>
      </w:r>
      <w:r w:rsidR="00206DE4" w:rsidRPr="007F20D1">
        <w:rPr>
          <w:rFonts w:ascii="Times New Roman" w:hAnsi="Times New Roman" w:cs="Times New Roman"/>
          <w:bCs/>
        </w:rPr>
        <w:t xml:space="preserve">may </w:t>
      </w:r>
      <w:r w:rsidRPr="007F20D1">
        <w:rPr>
          <w:rFonts w:ascii="Times New Roman" w:hAnsi="Times New Roman" w:cs="Times New Roman"/>
          <w:bCs/>
        </w:rPr>
        <w:t>be used as an input by countries to define their sharing rules.</w:t>
      </w:r>
    </w:p>
    <w:p w14:paraId="3E667193" w14:textId="77777777" w:rsidR="007E2418" w:rsidRPr="007F20D1" w:rsidRDefault="007E2418" w:rsidP="00721AFE">
      <w:pPr>
        <w:spacing w:after="0" w:line="240" w:lineRule="auto"/>
        <w:rPr>
          <w:rFonts w:ascii="Times New Roman" w:hAnsi="Times New Roman" w:cs="Times New Roman"/>
          <w:bCs/>
        </w:rPr>
      </w:pPr>
    </w:p>
    <w:p w14:paraId="0A45AA39" w14:textId="77777777" w:rsidR="00891ED7" w:rsidRPr="007F20D1" w:rsidRDefault="00891ED7" w:rsidP="00721AFE">
      <w:pPr>
        <w:spacing w:after="0" w:line="240" w:lineRule="auto"/>
        <w:jc w:val="both"/>
        <w:rPr>
          <w:rFonts w:ascii="Times New Roman" w:hAnsi="Times New Roman" w:cs="Times New Roman"/>
          <w:lang w:eastAsia="zh-CN"/>
        </w:rPr>
      </w:pPr>
      <w:r w:rsidRPr="007F20D1">
        <w:rPr>
          <w:rFonts w:ascii="Times New Roman" w:hAnsi="Times New Roman" w:cs="Times New Roman"/>
          <w:lang w:eastAsia="zh-CN"/>
        </w:rPr>
        <w:t>Example of BPF specification (Designed for 100MHz frequency separation and already used in field trials)</w:t>
      </w:r>
    </w:p>
    <w:p w14:paraId="2D9FF8D7" w14:textId="77777777" w:rsidR="00891ED7" w:rsidRPr="007F20D1" w:rsidRDefault="00891ED7" w:rsidP="00721AFE">
      <w:pPr>
        <w:pStyle w:val="ListParagraph"/>
        <w:numPr>
          <w:ilvl w:val="0"/>
          <w:numId w:val="17"/>
        </w:numPr>
        <w:spacing w:before="0" w:after="0"/>
        <w:rPr>
          <w:sz w:val="22"/>
          <w:szCs w:val="22"/>
          <w:lang w:eastAsia="zh-CN"/>
        </w:rPr>
      </w:pPr>
      <w:r w:rsidRPr="007F20D1">
        <w:rPr>
          <w:sz w:val="22"/>
          <w:szCs w:val="22"/>
          <w:lang w:eastAsia="zh-CN"/>
        </w:rPr>
        <w:t>Input frequency: 3.4-4.2GHz</w:t>
      </w:r>
    </w:p>
    <w:p w14:paraId="6D1A296B" w14:textId="77777777" w:rsidR="00891ED7" w:rsidRPr="007F20D1" w:rsidRDefault="00891ED7" w:rsidP="00721AFE">
      <w:pPr>
        <w:pStyle w:val="ListParagraph"/>
        <w:numPr>
          <w:ilvl w:val="0"/>
          <w:numId w:val="17"/>
        </w:numPr>
        <w:spacing w:before="0" w:after="0"/>
        <w:rPr>
          <w:sz w:val="22"/>
          <w:szCs w:val="22"/>
          <w:lang w:eastAsia="zh-CN"/>
        </w:rPr>
      </w:pPr>
      <w:r w:rsidRPr="007F20D1">
        <w:rPr>
          <w:sz w:val="22"/>
          <w:szCs w:val="22"/>
          <w:lang w:eastAsia="zh-CN"/>
        </w:rPr>
        <w:t>Output frequency: 3.7-4.2GHz</w:t>
      </w:r>
    </w:p>
    <w:p w14:paraId="1FB3DB7E" w14:textId="77777777" w:rsidR="00891ED7" w:rsidRPr="007F20D1" w:rsidRDefault="00891ED7" w:rsidP="00721AFE">
      <w:pPr>
        <w:pStyle w:val="ListParagraph"/>
        <w:numPr>
          <w:ilvl w:val="0"/>
          <w:numId w:val="17"/>
        </w:numPr>
        <w:spacing w:before="0" w:after="0"/>
        <w:rPr>
          <w:sz w:val="22"/>
          <w:szCs w:val="22"/>
          <w:lang w:eastAsia="zh-CN"/>
        </w:rPr>
      </w:pPr>
      <w:r w:rsidRPr="007F20D1">
        <w:rPr>
          <w:sz w:val="22"/>
          <w:szCs w:val="22"/>
          <w:lang w:eastAsia="zh-CN"/>
        </w:rPr>
        <w:t>Insert loss: ≤ 0.5dB in 3.7-4.2GHz (tested in 23°C</w:t>
      </w:r>
      <w:proofErr w:type="gramStart"/>
      <w:r w:rsidRPr="007F20D1">
        <w:rPr>
          <w:sz w:val="22"/>
          <w:szCs w:val="22"/>
          <w:lang w:eastAsia="zh-CN"/>
        </w:rPr>
        <w:t>);</w:t>
      </w:r>
      <w:proofErr w:type="gramEnd"/>
      <w:r w:rsidRPr="007F20D1">
        <w:rPr>
          <w:sz w:val="22"/>
          <w:szCs w:val="22"/>
          <w:lang w:eastAsia="zh-CN"/>
        </w:rPr>
        <w:t xml:space="preserve"> </w:t>
      </w:r>
    </w:p>
    <w:p w14:paraId="51F840B9" w14:textId="77777777" w:rsidR="00891ED7" w:rsidRPr="007F20D1" w:rsidRDefault="00891ED7" w:rsidP="00721AFE">
      <w:pPr>
        <w:pStyle w:val="ListParagraph"/>
        <w:numPr>
          <w:ilvl w:val="0"/>
          <w:numId w:val="17"/>
        </w:numPr>
        <w:spacing w:before="0" w:after="0"/>
        <w:rPr>
          <w:sz w:val="22"/>
          <w:szCs w:val="22"/>
          <w:lang w:eastAsia="zh-CN"/>
        </w:rPr>
      </w:pPr>
      <w:r w:rsidRPr="007F20D1">
        <w:rPr>
          <w:sz w:val="22"/>
          <w:szCs w:val="22"/>
          <w:lang w:eastAsia="zh-CN"/>
        </w:rPr>
        <w:t>VSWR≤1.4dB</w:t>
      </w:r>
    </w:p>
    <w:p w14:paraId="3BD7CBC7" w14:textId="77777777" w:rsidR="00891ED7" w:rsidRPr="007F20D1" w:rsidRDefault="00891ED7" w:rsidP="00721AFE">
      <w:pPr>
        <w:pStyle w:val="ListParagraph"/>
        <w:numPr>
          <w:ilvl w:val="0"/>
          <w:numId w:val="17"/>
        </w:numPr>
        <w:spacing w:before="0" w:after="0"/>
        <w:rPr>
          <w:sz w:val="22"/>
          <w:szCs w:val="22"/>
          <w:lang w:eastAsia="zh-CN"/>
        </w:rPr>
      </w:pPr>
      <w:r w:rsidRPr="007F20D1">
        <w:rPr>
          <w:sz w:val="22"/>
          <w:szCs w:val="22"/>
          <w:lang w:eastAsia="zh-CN"/>
        </w:rPr>
        <w:lastRenderedPageBreak/>
        <w:t>5G signal suppression</w:t>
      </w:r>
    </w:p>
    <w:p w14:paraId="60B17193" w14:textId="77777777" w:rsidR="00891ED7" w:rsidRPr="007F20D1" w:rsidRDefault="00891ED7" w:rsidP="00721AFE">
      <w:pPr>
        <w:pStyle w:val="ListParagraph"/>
        <w:numPr>
          <w:ilvl w:val="1"/>
          <w:numId w:val="18"/>
        </w:numPr>
        <w:spacing w:before="0" w:after="0"/>
        <w:rPr>
          <w:sz w:val="22"/>
          <w:szCs w:val="22"/>
          <w:lang w:eastAsia="zh-CN"/>
        </w:rPr>
      </w:pPr>
      <w:r w:rsidRPr="007F20D1">
        <w:rPr>
          <w:sz w:val="22"/>
          <w:szCs w:val="22"/>
          <w:lang w:eastAsia="zh-CN"/>
        </w:rPr>
        <w:t>≥55dB in 3.4-3.5GHz</w:t>
      </w:r>
    </w:p>
    <w:p w14:paraId="125EFDE8" w14:textId="77777777" w:rsidR="00891ED7" w:rsidRPr="007F20D1" w:rsidRDefault="00891ED7" w:rsidP="00721AFE">
      <w:pPr>
        <w:pStyle w:val="ListParagraph"/>
        <w:numPr>
          <w:ilvl w:val="1"/>
          <w:numId w:val="18"/>
        </w:numPr>
        <w:spacing w:before="0" w:after="0"/>
        <w:rPr>
          <w:sz w:val="22"/>
          <w:szCs w:val="22"/>
          <w:lang w:eastAsia="zh-CN"/>
        </w:rPr>
      </w:pPr>
      <w:r w:rsidRPr="007F20D1">
        <w:rPr>
          <w:sz w:val="22"/>
          <w:szCs w:val="22"/>
          <w:lang w:eastAsia="zh-CN"/>
        </w:rPr>
        <w:t>≥55dB in 3.5-3.6GHz</w:t>
      </w:r>
    </w:p>
    <w:p w14:paraId="613F572A" w14:textId="77777777" w:rsidR="00891ED7" w:rsidRPr="007F20D1" w:rsidRDefault="00891ED7" w:rsidP="00721AFE">
      <w:pPr>
        <w:pStyle w:val="ListParagraph"/>
        <w:numPr>
          <w:ilvl w:val="1"/>
          <w:numId w:val="18"/>
        </w:numPr>
        <w:spacing w:before="0" w:after="0"/>
        <w:rPr>
          <w:sz w:val="22"/>
          <w:szCs w:val="22"/>
          <w:lang w:eastAsia="zh-CN"/>
        </w:rPr>
      </w:pPr>
      <w:r w:rsidRPr="007F20D1">
        <w:rPr>
          <w:sz w:val="22"/>
          <w:szCs w:val="22"/>
          <w:lang w:eastAsia="zh-CN"/>
        </w:rPr>
        <w:t>≥70dB in 4.8-4.9GHz (to prevent the 5G interference in 4.8-4.9GHz)</w:t>
      </w:r>
    </w:p>
    <w:p w14:paraId="55FFD4B3" w14:textId="77777777" w:rsidR="00891ED7" w:rsidRPr="007F20D1" w:rsidRDefault="00891ED7" w:rsidP="00721AFE">
      <w:pPr>
        <w:spacing w:after="0" w:line="240" w:lineRule="auto"/>
        <w:rPr>
          <w:rFonts w:ascii="Times New Roman" w:hAnsi="Times New Roman" w:cs="Times New Roman"/>
          <w:bCs/>
        </w:rPr>
      </w:pPr>
    </w:p>
    <w:p w14:paraId="528FCD30" w14:textId="6D1F47CE" w:rsidR="00891ED7" w:rsidRPr="007F20D1" w:rsidRDefault="00891ED7" w:rsidP="00721AFE">
      <w:pPr>
        <w:spacing w:after="0" w:line="240" w:lineRule="auto"/>
        <w:rPr>
          <w:rFonts w:ascii="Times New Roman" w:hAnsi="Times New Roman" w:cs="Times New Roman"/>
          <w:bCs/>
        </w:rPr>
      </w:pPr>
      <w:r w:rsidRPr="007F20D1">
        <w:rPr>
          <w:rFonts w:ascii="Times New Roman" w:hAnsi="Times New Roman" w:cs="Times New Roman"/>
          <w:bCs/>
        </w:rPr>
        <w:t>Example of BPF specification (Designed for 40MHz frequency separation and already used in field trials)</w:t>
      </w:r>
    </w:p>
    <w:p w14:paraId="6412A64A" w14:textId="77777777" w:rsidR="00721AFE" w:rsidRPr="007F20D1" w:rsidRDefault="00721AFE" w:rsidP="00721AFE">
      <w:pPr>
        <w:spacing w:after="0" w:line="240" w:lineRule="auto"/>
        <w:rPr>
          <w:rFonts w:ascii="Times New Roman" w:hAnsi="Times New Roman" w:cs="Times New Roman"/>
          <w:bCs/>
        </w:rPr>
      </w:pPr>
    </w:p>
    <w:tbl>
      <w:tblPr>
        <w:tblW w:w="7508" w:type="dxa"/>
        <w:jc w:val="center"/>
        <w:tblLook w:val="04A0" w:firstRow="1" w:lastRow="0" w:firstColumn="1" w:lastColumn="0" w:noHBand="0" w:noVBand="1"/>
      </w:tblPr>
      <w:tblGrid>
        <w:gridCol w:w="3964"/>
        <w:gridCol w:w="3544"/>
      </w:tblGrid>
      <w:tr w:rsidR="00891ED7" w:rsidRPr="007F20D1" w14:paraId="42D18CA8" w14:textId="77777777" w:rsidTr="00426778">
        <w:trPr>
          <w:trHeight w:val="330"/>
          <w:jc w:val="center"/>
        </w:trPr>
        <w:tc>
          <w:tcPr>
            <w:tcW w:w="3964" w:type="dxa"/>
            <w:tcBorders>
              <w:top w:val="single" w:sz="4" w:space="0" w:color="auto"/>
              <w:left w:val="single" w:sz="4" w:space="0" w:color="auto"/>
              <w:bottom w:val="single" w:sz="4" w:space="0" w:color="auto"/>
              <w:right w:val="single" w:sz="4" w:space="0" w:color="auto"/>
            </w:tcBorders>
            <w:noWrap/>
            <w:vAlign w:val="bottom"/>
            <w:hideMark/>
          </w:tcPr>
          <w:p w14:paraId="71BF956F" w14:textId="77777777" w:rsidR="00891ED7" w:rsidRPr="007F20D1" w:rsidRDefault="00891ED7" w:rsidP="00426778">
            <w:pPr>
              <w:rPr>
                <w:rFonts w:ascii="Times New Roman" w:eastAsia="Times New Roman" w:hAnsi="Times New Roman" w:cs="Times New Roman"/>
                <w:color w:val="000000" w:themeColor="text1"/>
                <w:lang w:val="vi-VN" w:eastAsia="vi-VN"/>
              </w:rPr>
            </w:pPr>
            <w:r w:rsidRPr="007F20D1">
              <w:rPr>
                <w:rFonts w:ascii="Times New Roman" w:eastAsia="Times New Roman" w:hAnsi="Times New Roman" w:cs="Times New Roman"/>
                <w:color w:val="000000" w:themeColor="text1"/>
                <w:lang w:eastAsia="vi-VN"/>
              </w:rPr>
              <w:t>Pass band</w:t>
            </w:r>
            <w:r w:rsidRPr="007F20D1">
              <w:rPr>
                <w:rFonts w:ascii="Times New Roman" w:eastAsia="Times New Roman" w:hAnsi="Times New Roman" w:cs="Times New Roman"/>
                <w:color w:val="000000" w:themeColor="text1"/>
                <w:lang w:val="vi-VN" w:eastAsia="vi-VN"/>
              </w:rPr>
              <w:t xml:space="preserve"> (</w:t>
            </w:r>
            <w:r w:rsidRPr="007F20D1">
              <w:rPr>
                <w:rFonts w:ascii="Times New Roman" w:eastAsia="Times New Roman" w:hAnsi="Times New Roman" w:cs="Times New Roman"/>
                <w:color w:val="000000" w:themeColor="text1"/>
                <w:lang w:eastAsia="vi-VN"/>
              </w:rPr>
              <w:t>M</w:t>
            </w:r>
            <w:r w:rsidRPr="007F20D1">
              <w:rPr>
                <w:rFonts w:ascii="Times New Roman" w:eastAsia="Times New Roman" w:hAnsi="Times New Roman" w:cs="Times New Roman"/>
                <w:color w:val="000000" w:themeColor="text1"/>
                <w:lang w:val="vi-VN" w:eastAsia="vi-VN"/>
              </w:rPr>
              <w:t>Hz)</w:t>
            </w:r>
          </w:p>
        </w:tc>
        <w:tc>
          <w:tcPr>
            <w:tcW w:w="3544" w:type="dxa"/>
            <w:tcBorders>
              <w:top w:val="single" w:sz="4" w:space="0" w:color="auto"/>
              <w:left w:val="nil"/>
              <w:bottom w:val="single" w:sz="4" w:space="0" w:color="auto"/>
              <w:right w:val="single" w:sz="4" w:space="0" w:color="auto"/>
            </w:tcBorders>
            <w:noWrap/>
            <w:vAlign w:val="bottom"/>
            <w:hideMark/>
          </w:tcPr>
          <w:p w14:paraId="5DD4ABD9" w14:textId="77777777" w:rsidR="00891ED7" w:rsidRPr="007F20D1" w:rsidRDefault="00891ED7" w:rsidP="00426778">
            <w:pPr>
              <w:jc w:val="right"/>
              <w:rPr>
                <w:rFonts w:ascii="Times New Roman" w:eastAsia="Times New Roman" w:hAnsi="Times New Roman" w:cs="Times New Roman"/>
                <w:color w:val="000000" w:themeColor="text1"/>
                <w:lang w:eastAsia="vi-VN"/>
              </w:rPr>
            </w:pPr>
            <w:r w:rsidRPr="007F20D1">
              <w:rPr>
                <w:rFonts w:ascii="Times New Roman" w:eastAsia="Times New Roman" w:hAnsi="Times New Roman" w:cs="Times New Roman"/>
                <w:color w:val="000000" w:themeColor="text1"/>
                <w:lang w:val="vi-VN" w:eastAsia="vi-VN"/>
              </w:rPr>
              <w:t>3</w:t>
            </w:r>
            <w:r w:rsidRPr="007F20D1">
              <w:rPr>
                <w:rFonts w:ascii="Times New Roman" w:eastAsia="Times New Roman" w:hAnsi="Times New Roman" w:cs="Times New Roman"/>
                <w:color w:val="000000" w:themeColor="text1"/>
                <w:lang w:eastAsia="vi-VN"/>
              </w:rPr>
              <w:t>400</w:t>
            </w:r>
            <w:r w:rsidRPr="007F20D1">
              <w:rPr>
                <w:rFonts w:ascii="Times New Roman" w:eastAsia="Times New Roman" w:hAnsi="Times New Roman" w:cs="Times New Roman"/>
                <w:color w:val="000000" w:themeColor="text1"/>
                <w:lang w:val="vi-VN" w:eastAsia="vi-VN"/>
              </w:rPr>
              <w:t xml:space="preserve"> - 3</w:t>
            </w:r>
            <w:r w:rsidRPr="007F20D1">
              <w:rPr>
                <w:rFonts w:ascii="Times New Roman" w:eastAsia="Times New Roman" w:hAnsi="Times New Roman" w:cs="Times New Roman"/>
                <w:color w:val="000000" w:themeColor="text1"/>
                <w:lang w:eastAsia="vi-VN"/>
              </w:rPr>
              <w:t xml:space="preserve">560 and/or 4000-4200 </w:t>
            </w:r>
          </w:p>
        </w:tc>
      </w:tr>
      <w:tr w:rsidR="00891ED7" w:rsidRPr="007F20D1" w14:paraId="06D5B897" w14:textId="77777777" w:rsidTr="00426778">
        <w:trPr>
          <w:trHeight w:val="330"/>
          <w:jc w:val="center"/>
        </w:trPr>
        <w:tc>
          <w:tcPr>
            <w:tcW w:w="3964" w:type="dxa"/>
            <w:tcBorders>
              <w:top w:val="single" w:sz="4" w:space="0" w:color="auto"/>
              <w:left w:val="single" w:sz="4" w:space="0" w:color="auto"/>
              <w:bottom w:val="single" w:sz="4" w:space="0" w:color="auto"/>
              <w:right w:val="single" w:sz="4" w:space="0" w:color="auto"/>
            </w:tcBorders>
            <w:noWrap/>
            <w:vAlign w:val="bottom"/>
          </w:tcPr>
          <w:p w14:paraId="7C0DE74A" w14:textId="77777777" w:rsidR="00891ED7" w:rsidRPr="007F20D1" w:rsidRDefault="00891ED7" w:rsidP="00426778">
            <w:pPr>
              <w:rPr>
                <w:rFonts w:ascii="Times New Roman" w:eastAsia="Times New Roman" w:hAnsi="Times New Roman" w:cs="Times New Roman"/>
                <w:color w:val="000000" w:themeColor="text1"/>
                <w:lang w:eastAsia="vi-VN"/>
              </w:rPr>
            </w:pPr>
            <w:r w:rsidRPr="007F20D1">
              <w:rPr>
                <w:rFonts w:ascii="Times New Roman" w:eastAsia="Times New Roman" w:hAnsi="Times New Roman" w:cs="Times New Roman"/>
                <w:color w:val="000000" w:themeColor="text1"/>
                <w:lang w:eastAsia="vi-VN"/>
              </w:rPr>
              <w:t>Stopband (MHz)</w:t>
            </w:r>
          </w:p>
        </w:tc>
        <w:tc>
          <w:tcPr>
            <w:tcW w:w="3544" w:type="dxa"/>
            <w:tcBorders>
              <w:top w:val="single" w:sz="4" w:space="0" w:color="auto"/>
              <w:left w:val="nil"/>
              <w:bottom w:val="single" w:sz="4" w:space="0" w:color="auto"/>
              <w:right w:val="single" w:sz="4" w:space="0" w:color="auto"/>
            </w:tcBorders>
            <w:noWrap/>
            <w:vAlign w:val="bottom"/>
          </w:tcPr>
          <w:p w14:paraId="3C6EEF0E" w14:textId="77777777" w:rsidR="00891ED7" w:rsidRPr="007F20D1" w:rsidRDefault="00891ED7" w:rsidP="00426778">
            <w:pPr>
              <w:jc w:val="right"/>
              <w:rPr>
                <w:rFonts w:ascii="Times New Roman" w:eastAsia="Times New Roman" w:hAnsi="Times New Roman" w:cs="Times New Roman"/>
                <w:color w:val="000000" w:themeColor="text1"/>
                <w:lang w:eastAsia="vi-VN"/>
              </w:rPr>
            </w:pPr>
            <w:r w:rsidRPr="007F20D1">
              <w:rPr>
                <w:rFonts w:ascii="Times New Roman" w:eastAsia="Times New Roman" w:hAnsi="Times New Roman" w:cs="Times New Roman"/>
                <w:color w:val="000000" w:themeColor="text1"/>
                <w:lang w:eastAsia="vi-VN"/>
              </w:rPr>
              <w:t xml:space="preserve">3600-3690 </w:t>
            </w:r>
          </w:p>
        </w:tc>
      </w:tr>
      <w:tr w:rsidR="00891ED7" w:rsidRPr="007F20D1" w14:paraId="6E427D22" w14:textId="77777777" w:rsidTr="00426778">
        <w:trPr>
          <w:trHeight w:val="330"/>
          <w:jc w:val="center"/>
        </w:trPr>
        <w:tc>
          <w:tcPr>
            <w:tcW w:w="3964" w:type="dxa"/>
            <w:tcBorders>
              <w:top w:val="nil"/>
              <w:left w:val="single" w:sz="4" w:space="0" w:color="auto"/>
              <w:bottom w:val="single" w:sz="4" w:space="0" w:color="auto"/>
              <w:right w:val="single" w:sz="4" w:space="0" w:color="auto"/>
            </w:tcBorders>
            <w:noWrap/>
            <w:vAlign w:val="bottom"/>
            <w:hideMark/>
          </w:tcPr>
          <w:p w14:paraId="50173DCA" w14:textId="77777777" w:rsidR="00891ED7" w:rsidRPr="007F20D1" w:rsidRDefault="00891ED7" w:rsidP="00426778">
            <w:pPr>
              <w:rPr>
                <w:rFonts w:ascii="Times New Roman" w:eastAsia="Times New Roman" w:hAnsi="Times New Roman" w:cs="Times New Roman"/>
                <w:color w:val="000000" w:themeColor="text1"/>
                <w:lang w:val="vi-VN" w:eastAsia="vi-VN"/>
              </w:rPr>
            </w:pPr>
            <w:r w:rsidRPr="007F20D1">
              <w:rPr>
                <w:rFonts w:ascii="Times New Roman" w:eastAsia="Times New Roman" w:hAnsi="Times New Roman" w:cs="Times New Roman"/>
                <w:color w:val="000000" w:themeColor="text1"/>
                <w:lang w:val="vi-VN" w:eastAsia="vi-VN"/>
              </w:rPr>
              <w:t>Insertion loss (dB)</w:t>
            </w:r>
          </w:p>
        </w:tc>
        <w:tc>
          <w:tcPr>
            <w:tcW w:w="3544" w:type="dxa"/>
            <w:tcBorders>
              <w:top w:val="nil"/>
              <w:left w:val="nil"/>
              <w:bottom w:val="single" w:sz="4" w:space="0" w:color="auto"/>
              <w:right w:val="single" w:sz="4" w:space="0" w:color="auto"/>
            </w:tcBorders>
            <w:noWrap/>
            <w:vAlign w:val="bottom"/>
            <w:hideMark/>
          </w:tcPr>
          <w:p w14:paraId="26AA4C6B" w14:textId="77777777" w:rsidR="00891ED7" w:rsidRPr="007F20D1" w:rsidRDefault="00891ED7" w:rsidP="00426778">
            <w:pPr>
              <w:jc w:val="right"/>
              <w:rPr>
                <w:rFonts w:ascii="Times New Roman" w:eastAsia="Times New Roman" w:hAnsi="Times New Roman" w:cs="Times New Roman"/>
                <w:color w:val="000000" w:themeColor="text1"/>
                <w:lang w:val="vi-VN" w:eastAsia="vi-VN"/>
              </w:rPr>
            </w:pPr>
            <w:r w:rsidRPr="007F20D1">
              <w:rPr>
                <w:rFonts w:ascii="Times New Roman" w:eastAsia="Times New Roman" w:hAnsi="Times New Roman" w:cs="Times New Roman"/>
                <w:color w:val="000000" w:themeColor="text1"/>
                <w:lang w:val="vi-VN" w:eastAsia="vi-VN"/>
              </w:rPr>
              <w:t>0.8 - 1.8</w:t>
            </w:r>
          </w:p>
        </w:tc>
      </w:tr>
      <w:tr w:rsidR="00891ED7" w:rsidRPr="007F20D1" w14:paraId="0A6DBA6E" w14:textId="77777777" w:rsidTr="00426778">
        <w:trPr>
          <w:trHeight w:val="330"/>
          <w:jc w:val="center"/>
        </w:trPr>
        <w:tc>
          <w:tcPr>
            <w:tcW w:w="3964" w:type="dxa"/>
            <w:tcBorders>
              <w:top w:val="nil"/>
              <w:left w:val="single" w:sz="4" w:space="0" w:color="auto"/>
              <w:bottom w:val="single" w:sz="4" w:space="0" w:color="auto"/>
              <w:right w:val="single" w:sz="4" w:space="0" w:color="auto"/>
            </w:tcBorders>
            <w:noWrap/>
            <w:vAlign w:val="bottom"/>
            <w:hideMark/>
          </w:tcPr>
          <w:p w14:paraId="07C78082" w14:textId="77777777" w:rsidR="00891ED7" w:rsidRPr="007F20D1" w:rsidRDefault="00891ED7" w:rsidP="00426778">
            <w:pPr>
              <w:rPr>
                <w:rFonts w:ascii="Times New Roman" w:eastAsia="Times New Roman" w:hAnsi="Times New Roman" w:cs="Times New Roman"/>
                <w:color w:val="000000" w:themeColor="text1"/>
                <w:lang w:val="vi-VN" w:eastAsia="vi-VN"/>
              </w:rPr>
            </w:pPr>
            <w:r w:rsidRPr="007F20D1">
              <w:rPr>
                <w:rFonts w:ascii="Times New Roman" w:eastAsia="Times New Roman" w:hAnsi="Times New Roman" w:cs="Times New Roman"/>
                <w:color w:val="000000" w:themeColor="text1"/>
                <w:lang w:eastAsia="vi-VN"/>
              </w:rPr>
              <w:t>Side-band compression</w:t>
            </w:r>
            <w:r w:rsidRPr="007F20D1">
              <w:rPr>
                <w:rFonts w:ascii="Times New Roman" w:eastAsia="Times New Roman" w:hAnsi="Times New Roman" w:cs="Times New Roman"/>
                <w:color w:val="000000" w:themeColor="text1"/>
                <w:lang w:val="vi-VN" w:eastAsia="vi-VN"/>
              </w:rPr>
              <w:t xml:space="preserve"> (dB) </w:t>
            </w:r>
          </w:p>
          <w:p w14:paraId="0B99B826" w14:textId="77777777" w:rsidR="00891ED7" w:rsidRPr="007F20D1" w:rsidRDefault="00891ED7" w:rsidP="00426778">
            <w:pPr>
              <w:rPr>
                <w:rFonts w:ascii="Times New Roman" w:eastAsia="Times New Roman" w:hAnsi="Times New Roman" w:cs="Times New Roman"/>
                <w:color w:val="000000" w:themeColor="text1"/>
                <w:lang w:val="vi-VN" w:eastAsia="vi-VN"/>
              </w:rPr>
            </w:pPr>
            <w:r w:rsidRPr="007F20D1">
              <w:rPr>
                <w:rFonts w:ascii="Times New Roman" w:eastAsia="Times New Roman" w:hAnsi="Times New Roman" w:cs="Times New Roman"/>
                <w:color w:val="000000" w:themeColor="text1"/>
                <w:lang w:val="vi-VN" w:eastAsia="vi-VN"/>
              </w:rPr>
              <w:t>@20 MHz; @</w:t>
            </w:r>
            <w:r w:rsidRPr="007F20D1">
              <w:rPr>
                <w:rFonts w:ascii="Times New Roman" w:eastAsia="Times New Roman" w:hAnsi="Times New Roman" w:cs="Times New Roman"/>
                <w:color w:val="000000" w:themeColor="text1"/>
                <w:lang w:eastAsia="vi-VN"/>
              </w:rPr>
              <w:t>4</w:t>
            </w:r>
            <w:r w:rsidRPr="007F20D1">
              <w:rPr>
                <w:rFonts w:ascii="Times New Roman" w:eastAsia="Times New Roman" w:hAnsi="Times New Roman" w:cs="Times New Roman"/>
                <w:color w:val="000000" w:themeColor="text1"/>
                <w:lang w:val="vi-VN" w:eastAsia="vi-VN"/>
              </w:rPr>
              <w:t>0 MHz</w:t>
            </w:r>
          </w:p>
        </w:tc>
        <w:tc>
          <w:tcPr>
            <w:tcW w:w="3544" w:type="dxa"/>
            <w:tcBorders>
              <w:top w:val="nil"/>
              <w:left w:val="nil"/>
              <w:bottom w:val="single" w:sz="4" w:space="0" w:color="auto"/>
              <w:right w:val="single" w:sz="4" w:space="0" w:color="auto"/>
            </w:tcBorders>
            <w:noWrap/>
            <w:vAlign w:val="bottom"/>
            <w:hideMark/>
          </w:tcPr>
          <w:p w14:paraId="233A30C5" w14:textId="77777777" w:rsidR="00891ED7" w:rsidRPr="007F20D1" w:rsidRDefault="00891ED7" w:rsidP="00426778">
            <w:pPr>
              <w:jc w:val="right"/>
              <w:rPr>
                <w:rFonts w:ascii="Times New Roman" w:eastAsia="Times New Roman" w:hAnsi="Times New Roman" w:cs="Times New Roman"/>
                <w:color w:val="000000" w:themeColor="text1"/>
                <w:lang w:val="vi-VN" w:eastAsia="vi-VN"/>
              </w:rPr>
            </w:pPr>
            <w:r w:rsidRPr="007F20D1">
              <w:rPr>
                <w:rFonts w:ascii="Times New Roman" w:eastAsia="Times New Roman" w:hAnsi="Times New Roman" w:cs="Times New Roman"/>
                <w:color w:val="000000" w:themeColor="text1"/>
                <w:lang w:val="vi-VN" w:eastAsia="vi-VN"/>
              </w:rPr>
              <w:t>45; 60</w:t>
            </w:r>
          </w:p>
        </w:tc>
      </w:tr>
      <w:tr w:rsidR="00891ED7" w:rsidRPr="007F20D1" w14:paraId="0B9BCFDC" w14:textId="77777777" w:rsidTr="00426778">
        <w:trPr>
          <w:trHeight w:val="330"/>
          <w:jc w:val="center"/>
        </w:trPr>
        <w:tc>
          <w:tcPr>
            <w:tcW w:w="3964" w:type="dxa"/>
            <w:tcBorders>
              <w:top w:val="nil"/>
              <w:left w:val="single" w:sz="4" w:space="0" w:color="auto"/>
              <w:bottom w:val="single" w:sz="4" w:space="0" w:color="auto"/>
              <w:right w:val="single" w:sz="4" w:space="0" w:color="auto"/>
            </w:tcBorders>
            <w:noWrap/>
            <w:vAlign w:val="bottom"/>
            <w:hideMark/>
          </w:tcPr>
          <w:p w14:paraId="2E95BEAA" w14:textId="77777777" w:rsidR="00891ED7" w:rsidRPr="007F20D1" w:rsidRDefault="00891ED7" w:rsidP="00426778">
            <w:pPr>
              <w:rPr>
                <w:rFonts w:ascii="Times New Roman" w:eastAsia="Times New Roman" w:hAnsi="Times New Roman" w:cs="Times New Roman"/>
                <w:color w:val="000000" w:themeColor="text1"/>
                <w:lang w:val="vi-VN" w:eastAsia="vi-VN"/>
              </w:rPr>
            </w:pPr>
            <w:r w:rsidRPr="007F20D1">
              <w:rPr>
                <w:rFonts w:ascii="Times New Roman" w:eastAsia="Times New Roman" w:hAnsi="Times New Roman" w:cs="Times New Roman"/>
                <w:color w:val="000000" w:themeColor="text1"/>
                <w:lang w:val="vi-VN" w:eastAsia="vi-VN"/>
              </w:rPr>
              <w:t>Return loss (dB)</w:t>
            </w:r>
          </w:p>
        </w:tc>
        <w:tc>
          <w:tcPr>
            <w:tcW w:w="3544" w:type="dxa"/>
            <w:tcBorders>
              <w:top w:val="nil"/>
              <w:left w:val="nil"/>
              <w:bottom w:val="single" w:sz="4" w:space="0" w:color="auto"/>
              <w:right w:val="single" w:sz="4" w:space="0" w:color="auto"/>
            </w:tcBorders>
            <w:noWrap/>
            <w:vAlign w:val="bottom"/>
            <w:hideMark/>
          </w:tcPr>
          <w:p w14:paraId="41C05C25" w14:textId="77777777" w:rsidR="00891ED7" w:rsidRPr="007F20D1" w:rsidRDefault="00891ED7" w:rsidP="00426778">
            <w:pPr>
              <w:jc w:val="right"/>
              <w:rPr>
                <w:rFonts w:ascii="Times New Roman" w:eastAsia="Times New Roman" w:hAnsi="Times New Roman" w:cs="Times New Roman"/>
                <w:color w:val="000000" w:themeColor="text1"/>
                <w:lang w:val="vi-VN" w:eastAsia="vi-VN"/>
              </w:rPr>
            </w:pPr>
            <w:r w:rsidRPr="007F20D1">
              <w:rPr>
                <w:rFonts w:ascii="Times New Roman" w:eastAsia="Times New Roman" w:hAnsi="Times New Roman" w:cs="Times New Roman"/>
                <w:color w:val="000000" w:themeColor="text1"/>
                <w:lang w:val="vi-VN" w:eastAsia="vi-VN"/>
              </w:rPr>
              <w:t>15</w:t>
            </w:r>
          </w:p>
        </w:tc>
      </w:tr>
    </w:tbl>
    <w:p w14:paraId="7381EB48" w14:textId="77777777" w:rsidR="00891ED7" w:rsidRPr="007F20D1" w:rsidRDefault="00891ED7" w:rsidP="00891ED7">
      <w:pPr>
        <w:rPr>
          <w:rFonts w:ascii="Times New Roman" w:hAnsi="Times New Roman" w:cs="Times New Roman"/>
          <w:bCs/>
        </w:rPr>
      </w:pPr>
    </w:p>
    <w:p w14:paraId="3E715D13" w14:textId="77777777" w:rsidR="007E2418" w:rsidRPr="007F20D1" w:rsidRDefault="007E2418" w:rsidP="00275C91">
      <w:pPr>
        <w:jc w:val="center"/>
        <w:rPr>
          <w:rFonts w:ascii="Times New Roman" w:hAnsi="Times New Roman" w:cs="Times New Roman"/>
          <w:b/>
          <w:bCs/>
        </w:rPr>
      </w:pPr>
      <w:r w:rsidRPr="007F20D1">
        <w:rPr>
          <w:rFonts w:ascii="Times New Roman" w:hAnsi="Times New Roman" w:cs="Times New Roman"/>
          <w:b/>
          <w:bCs/>
        </w:rPr>
        <w:t>Table A7-1: Vendor A BFP specification (Designed for 20MHz frequency separation)</w:t>
      </w:r>
    </w:p>
    <w:tbl>
      <w:tblPr>
        <w:tblStyle w:val="TableGrid"/>
        <w:tblW w:w="0" w:type="auto"/>
        <w:tblLook w:val="04A0" w:firstRow="1" w:lastRow="0" w:firstColumn="1" w:lastColumn="0" w:noHBand="0" w:noVBand="1"/>
      </w:tblPr>
      <w:tblGrid>
        <w:gridCol w:w="4583"/>
        <w:gridCol w:w="4575"/>
      </w:tblGrid>
      <w:tr w:rsidR="007E2418" w:rsidRPr="007F20D1" w14:paraId="16127E8B" w14:textId="77777777" w:rsidTr="003A4502">
        <w:tc>
          <w:tcPr>
            <w:tcW w:w="4653" w:type="dxa"/>
          </w:tcPr>
          <w:p w14:paraId="1E0C7D78" w14:textId="77777777" w:rsidR="007E2418" w:rsidRPr="007F20D1" w:rsidRDefault="007E2418" w:rsidP="003A4502">
            <w:pPr>
              <w:rPr>
                <w:rFonts w:ascii="Times New Roman" w:hAnsi="Times New Roman" w:cs="Times New Roman"/>
                <w:bCs/>
              </w:rPr>
            </w:pPr>
            <w:r w:rsidRPr="007F20D1">
              <w:rPr>
                <w:rFonts w:ascii="Times New Roman" w:hAnsi="Times New Roman" w:cs="Times New Roman"/>
                <w:bCs/>
              </w:rPr>
              <w:t>Pass band frequency range</w:t>
            </w:r>
          </w:p>
        </w:tc>
        <w:tc>
          <w:tcPr>
            <w:tcW w:w="4654" w:type="dxa"/>
          </w:tcPr>
          <w:p w14:paraId="603616B8" w14:textId="77777777" w:rsidR="007E2418" w:rsidRPr="007F20D1" w:rsidRDefault="007E2418" w:rsidP="003A4502">
            <w:pPr>
              <w:tabs>
                <w:tab w:val="left" w:pos="1440"/>
              </w:tabs>
              <w:jc w:val="center"/>
              <w:rPr>
                <w:rFonts w:ascii="Times New Roman" w:hAnsi="Times New Roman" w:cs="Times New Roman"/>
                <w:bCs/>
              </w:rPr>
            </w:pPr>
            <w:r w:rsidRPr="007F20D1">
              <w:rPr>
                <w:rFonts w:ascii="Times New Roman" w:hAnsi="Times New Roman" w:cs="Times New Roman"/>
                <w:bCs/>
              </w:rPr>
              <w:t>3.9-4.2 GHz</w:t>
            </w:r>
          </w:p>
        </w:tc>
      </w:tr>
      <w:tr w:rsidR="007E2418" w:rsidRPr="007F20D1" w14:paraId="341E0EC1" w14:textId="77777777" w:rsidTr="003A4502">
        <w:tc>
          <w:tcPr>
            <w:tcW w:w="4653" w:type="dxa"/>
          </w:tcPr>
          <w:p w14:paraId="5E8D4AF9" w14:textId="77777777" w:rsidR="007E2418" w:rsidRPr="007F20D1" w:rsidRDefault="007E2418" w:rsidP="003A4502">
            <w:pPr>
              <w:rPr>
                <w:rFonts w:ascii="Times New Roman" w:hAnsi="Times New Roman" w:cs="Times New Roman"/>
                <w:bCs/>
              </w:rPr>
            </w:pPr>
            <w:r w:rsidRPr="007F20D1">
              <w:rPr>
                <w:rFonts w:ascii="Times New Roman" w:hAnsi="Times New Roman" w:cs="Times New Roman"/>
                <w:bCs/>
              </w:rPr>
              <w:t>Max Insertion loss</w:t>
            </w:r>
          </w:p>
        </w:tc>
        <w:tc>
          <w:tcPr>
            <w:tcW w:w="4654" w:type="dxa"/>
          </w:tcPr>
          <w:p w14:paraId="6D82204D" w14:textId="77777777" w:rsidR="007E2418" w:rsidRPr="007F20D1" w:rsidRDefault="007E2418" w:rsidP="003A4502">
            <w:pPr>
              <w:jc w:val="center"/>
              <w:rPr>
                <w:rFonts w:ascii="Times New Roman" w:hAnsi="Times New Roman" w:cs="Times New Roman"/>
                <w:bCs/>
              </w:rPr>
            </w:pPr>
            <w:r w:rsidRPr="007F20D1">
              <w:rPr>
                <w:rFonts w:ascii="Times New Roman" w:hAnsi="Times New Roman" w:cs="Times New Roman"/>
                <w:bCs/>
              </w:rPr>
              <w:t>1.4 dB</w:t>
            </w:r>
          </w:p>
        </w:tc>
      </w:tr>
      <w:tr w:rsidR="007E2418" w:rsidRPr="007F20D1" w14:paraId="01F9F62A" w14:textId="77777777" w:rsidTr="003A4502">
        <w:tc>
          <w:tcPr>
            <w:tcW w:w="4653" w:type="dxa"/>
            <w:shd w:val="clear" w:color="auto" w:fill="BFBFBF" w:themeFill="background1" w:themeFillShade="BF"/>
          </w:tcPr>
          <w:p w14:paraId="0028C16F" w14:textId="77777777" w:rsidR="007E2418" w:rsidRPr="007F20D1" w:rsidRDefault="007E2418" w:rsidP="003A4502">
            <w:pPr>
              <w:rPr>
                <w:rFonts w:ascii="Times New Roman" w:hAnsi="Times New Roman" w:cs="Times New Roman"/>
                <w:bCs/>
              </w:rPr>
            </w:pPr>
            <w:r w:rsidRPr="007F20D1">
              <w:rPr>
                <w:rFonts w:ascii="Times New Roman" w:hAnsi="Times New Roman" w:cs="Times New Roman"/>
                <w:bCs/>
              </w:rPr>
              <w:t>Rejection</w:t>
            </w:r>
          </w:p>
        </w:tc>
        <w:tc>
          <w:tcPr>
            <w:tcW w:w="4654" w:type="dxa"/>
            <w:shd w:val="clear" w:color="auto" w:fill="BFBFBF" w:themeFill="background1" w:themeFillShade="BF"/>
          </w:tcPr>
          <w:p w14:paraId="36915F18" w14:textId="77777777" w:rsidR="007E2418" w:rsidRPr="007F20D1" w:rsidRDefault="007E2418" w:rsidP="003A4502">
            <w:pPr>
              <w:jc w:val="center"/>
              <w:rPr>
                <w:rFonts w:ascii="Times New Roman" w:hAnsi="Times New Roman" w:cs="Times New Roman"/>
                <w:bCs/>
              </w:rPr>
            </w:pPr>
          </w:p>
        </w:tc>
      </w:tr>
      <w:tr w:rsidR="007E2418" w:rsidRPr="007F20D1" w14:paraId="0FF5C307" w14:textId="77777777" w:rsidTr="003A4502">
        <w:tc>
          <w:tcPr>
            <w:tcW w:w="4653" w:type="dxa"/>
            <w:shd w:val="clear" w:color="auto" w:fill="BFBFBF" w:themeFill="background1" w:themeFillShade="BF"/>
          </w:tcPr>
          <w:p w14:paraId="6D654DF8" w14:textId="77777777" w:rsidR="007E2418" w:rsidRPr="007F20D1" w:rsidRDefault="007E2418" w:rsidP="003A4502">
            <w:pPr>
              <w:rPr>
                <w:rFonts w:ascii="Times New Roman" w:hAnsi="Times New Roman" w:cs="Times New Roman"/>
                <w:bCs/>
              </w:rPr>
            </w:pPr>
            <w:r w:rsidRPr="007F20D1">
              <w:rPr>
                <w:rFonts w:ascii="Times New Roman" w:hAnsi="Times New Roman" w:cs="Times New Roman"/>
                <w:bCs/>
              </w:rPr>
              <w:t>3.88GHz</w:t>
            </w:r>
          </w:p>
        </w:tc>
        <w:tc>
          <w:tcPr>
            <w:tcW w:w="4654" w:type="dxa"/>
            <w:shd w:val="clear" w:color="auto" w:fill="BFBFBF" w:themeFill="background1" w:themeFillShade="BF"/>
          </w:tcPr>
          <w:p w14:paraId="626D2372" w14:textId="77777777" w:rsidR="007E2418" w:rsidRPr="007F20D1" w:rsidRDefault="007E2418" w:rsidP="003A4502">
            <w:pPr>
              <w:jc w:val="center"/>
              <w:rPr>
                <w:rFonts w:ascii="Times New Roman" w:hAnsi="Times New Roman" w:cs="Times New Roman"/>
                <w:bCs/>
              </w:rPr>
            </w:pPr>
            <w:r w:rsidRPr="007F20D1">
              <w:rPr>
                <w:rFonts w:ascii="Times New Roman" w:hAnsi="Times New Roman" w:cs="Times New Roman"/>
                <w:bCs/>
              </w:rPr>
              <w:t>60dB</w:t>
            </w:r>
          </w:p>
        </w:tc>
      </w:tr>
      <w:tr w:rsidR="007E2418" w:rsidRPr="007F20D1" w14:paraId="15E790BC" w14:textId="77777777" w:rsidTr="003A4502">
        <w:tc>
          <w:tcPr>
            <w:tcW w:w="4653" w:type="dxa"/>
            <w:shd w:val="clear" w:color="auto" w:fill="BFBFBF" w:themeFill="background1" w:themeFillShade="BF"/>
          </w:tcPr>
          <w:p w14:paraId="6247AB9F" w14:textId="77777777" w:rsidR="007E2418" w:rsidRPr="007F20D1" w:rsidRDefault="007E2418" w:rsidP="003A4502">
            <w:pPr>
              <w:rPr>
                <w:rFonts w:ascii="Times New Roman" w:hAnsi="Times New Roman" w:cs="Times New Roman"/>
                <w:bCs/>
              </w:rPr>
            </w:pPr>
            <w:r w:rsidRPr="007F20D1">
              <w:rPr>
                <w:rFonts w:ascii="Times New Roman" w:hAnsi="Times New Roman" w:cs="Times New Roman"/>
                <w:bCs/>
              </w:rPr>
              <w:t>4.23GHz</w:t>
            </w:r>
          </w:p>
        </w:tc>
        <w:tc>
          <w:tcPr>
            <w:tcW w:w="4654" w:type="dxa"/>
            <w:shd w:val="clear" w:color="auto" w:fill="BFBFBF" w:themeFill="background1" w:themeFillShade="BF"/>
          </w:tcPr>
          <w:p w14:paraId="728FE8EC" w14:textId="77777777" w:rsidR="007E2418" w:rsidRPr="007F20D1" w:rsidRDefault="007E2418" w:rsidP="003A4502">
            <w:pPr>
              <w:jc w:val="center"/>
              <w:rPr>
                <w:rFonts w:ascii="Times New Roman" w:hAnsi="Times New Roman" w:cs="Times New Roman"/>
                <w:bCs/>
              </w:rPr>
            </w:pPr>
            <w:r w:rsidRPr="007F20D1">
              <w:rPr>
                <w:rFonts w:ascii="Times New Roman" w:hAnsi="Times New Roman" w:cs="Times New Roman"/>
                <w:bCs/>
              </w:rPr>
              <w:t>25dB</w:t>
            </w:r>
          </w:p>
        </w:tc>
      </w:tr>
    </w:tbl>
    <w:p w14:paraId="2470F741" w14:textId="07CCD0BA" w:rsidR="007E2418" w:rsidRPr="007F20D1" w:rsidRDefault="007E2418">
      <w:pPr>
        <w:jc w:val="center"/>
        <w:rPr>
          <w:rFonts w:ascii="Times New Roman" w:hAnsi="Times New Roman" w:cs="Times New Roman"/>
          <w:b/>
          <w:bCs/>
        </w:rPr>
      </w:pPr>
      <w:r w:rsidRPr="007F20D1">
        <w:rPr>
          <w:rFonts w:ascii="Times New Roman" w:hAnsi="Times New Roman" w:cs="Times New Roman"/>
          <w:noProof/>
          <w:lang w:val="en-NZ" w:eastAsia="en-NZ"/>
        </w:rPr>
        <w:drawing>
          <wp:inline distT="0" distB="0" distL="0" distR="0" wp14:anchorId="646CA01B" wp14:editId="36471490">
            <wp:extent cx="5769635" cy="1688720"/>
            <wp:effectExtent l="0" t="0" r="254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10045" cy="1700548"/>
                    </a:xfrm>
                    <a:prstGeom prst="rect">
                      <a:avLst/>
                    </a:prstGeom>
                  </pic:spPr>
                </pic:pic>
              </a:graphicData>
            </a:graphic>
          </wp:inline>
        </w:drawing>
      </w:r>
    </w:p>
    <w:p w14:paraId="4F4DB173" w14:textId="77777777" w:rsidR="007E2418" w:rsidRPr="007F20D1" w:rsidRDefault="007E2418" w:rsidP="007E2418">
      <w:pPr>
        <w:rPr>
          <w:rFonts w:ascii="Times New Roman" w:hAnsi="Times New Roman" w:cs="Times New Roman"/>
          <w:b/>
          <w:bCs/>
        </w:rPr>
      </w:pPr>
      <w:r w:rsidRPr="007F20D1">
        <w:rPr>
          <w:rFonts w:ascii="Times New Roman" w:hAnsi="Times New Roman" w:cs="Times New Roman"/>
          <w:b/>
          <w:bCs/>
        </w:rPr>
        <w:t>Vendor B BPF specification (Designed for 20MHz frequency separation)</w:t>
      </w:r>
    </w:p>
    <w:p w14:paraId="1D135F98" w14:textId="77777777" w:rsidR="007E2418" w:rsidRDefault="007E2418" w:rsidP="007E2418">
      <w:pPr>
        <w:rPr>
          <w:b/>
          <w:bCs/>
        </w:rPr>
      </w:pPr>
      <w:r w:rsidRPr="0064552E">
        <w:rPr>
          <w:b/>
          <w:bCs/>
          <w:noProof/>
          <w:lang w:val="en-NZ" w:eastAsia="en-NZ"/>
        </w:rPr>
        <w:lastRenderedPageBreak/>
        <w:drawing>
          <wp:inline distT="0" distB="0" distL="0" distR="0" wp14:anchorId="5FECA03E" wp14:editId="13CC52C0">
            <wp:extent cx="4197350" cy="69723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97350" cy="6972300"/>
                    </a:xfrm>
                    <a:prstGeom prst="rect">
                      <a:avLst/>
                    </a:prstGeom>
                    <a:noFill/>
                    <a:ln>
                      <a:noFill/>
                    </a:ln>
                  </pic:spPr>
                </pic:pic>
              </a:graphicData>
            </a:graphic>
          </wp:inline>
        </w:drawing>
      </w:r>
    </w:p>
    <w:p w14:paraId="42423080" w14:textId="77777777" w:rsidR="007E2418" w:rsidRDefault="007E2418" w:rsidP="007E2418">
      <w:pPr>
        <w:rPr>
          <w:b/>
          <w:bCs/>
        </w:rPr>
      </w:pPr>
      <w:r>
        <w:rPr>
          <w:b/>
          <w:bCs/>
        </w:rPr>
        <w:br w:type="page"/>
      </w:r>
    </w:p>
    <w:p w14:paraId="004B8947" w14:textId="3D8545CA" w:rsidR="007E2418" w:rsidRPr="00BF1D33" w:rsidRDefault="007E2418" w:rsidP="007E2418">
      <w:pPr>
        <w:rPr>
          <w:rFonts w:ascii="Times New Roman" w:hAnsi="Times New Roman" w:cs="Times New Roman"/>
          <w:b/>
          <w:bCs/>
          <w:sz w:val="24"/>
          <w:szCs w:val="24"/>
        </w:rPr>
      </w:pPr>
      <w:r w:rsidRPr="00BF1D33">
        <w:rPr>
          <w:rFonts w:ascii="Times New Roman" w:hAnsi="Times New Roman" w:cs="Times New Roman"/>
          <w:b/>
          <w:bCs/>
          <w:sz w:val="24"/>
          <w:szCs w:val="24"/>
        </w:rPr>
        <w:lastRenderedPageBreak/>
        <w:t>Vendor C BPF specification</w:t>
      </w:r>
    </w:p>
    <w:p w14:paraId="1F00BF7A" w14:textId="12E0FBCB" w:rsidR="007E2418" w:rsidRPr="00BF1D33" w:rsidRDefault="007E2418" w:rsidP="007E2418">
      <w:pPr>
        <w:rPr>
          <w:rFonts w:ascii="Times New Roman" w:hAnsi="Times New Roman" w:cs="Times New Roman"/>
          <w:bCs/>
          <w:sz w:val="24"/>
          <w:szCs w:val="24"/>
        </w:rPr>
      </w:pPr>
      <w:r w:rsidRPr="00BF1D33">
        <w:rPr>
          <w:rFonts w:ascii="Times New Roman" w:hAnsi="Times New Roman" w:cs="Times New Roman"/>
          <w:bCs/>
          <w:sz w:val="24"/>
          <w:szCs w:val="24"/>
        </w:rPr>
        <w:t>Design for 2</w:t>
      </w:r>
      <w:r w:rsidR="00917703" w:rsidRPr="00BF1D33">
        <w:rPr>
          <w:rFonts w:ascii="Times New Roman" w:hAnsi="Times New Roman" w:cs="Times New Roman"/>
          <w:bCs/>
          <w:sz w:val="24"/>
          <w:szCs w:val="24"/>
        </w:rPr>
        <w:t xml:space="preserve">5 </w:t>
      </w:r>
      <w:r w:rsidRPr="00BF1D33">
        <w:rPr>
          <w:rFonts w:ascii="Times New Roman" w:hAnsi="Times New Roman" w:cs="Times New Roman"/>
          <w:bCs/>
          <w:sz w:val="24"/>
          <w:szCs w:val="24"/>
        </w:rPr>
        <w:t>MHz frequency separation</w:t>
      </w:r>
    </w:p>
    <w:p w14:paraId="7ABE6995" w14:textId="77777777" w:rsidR="007E2418" w:rsidRDefault="007E2418" w:rsidP="007E2418">
      <w:pPr>
        <w:rPr>
          <w:b/>
          <w:bCs/>
        </w:rPr>
      </w:pPr>
      <w:r>
        <w:rPr>
          <w:noProof/>
          <w:lang w:val="en-NZ" w:eastAsia="en-NZ"/>
        </w:rPr>
        <w:drawing>
          <wp:inline distT="0" distB="0" distL="0" distR="0" wp14:anchorId="208F5CA1" wp14:editId="36E14DE7">
            <wp:extent cx="5916295" cy="4525645"/>
            <wp:effectExtent l="0" t="0" r="8255"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16295" cy="4525645"/>
                    </a:xfrm>
                    <a:prstGeom prst="rect">
                      <a:avLst/>
                    </a:prstGeom>
                  </pic:spPr>
                </pic:pic>
              </a:graphicData>
            </a:graphic>
          </wp:inline>
        </w:drawing>
      </w:r>
    </w:p>
    <w:p w14:paraId="62F97E9E" w14:textId="6516FDAF" w:rsidR="00DC13BD" w:rsidRPr="00721AFE" w:rsidRDefault="00721AFE" w:rsidP="006F5799">
      <w:pPr>
        <w:rPr>
          <w:lang w:val="en-NZ"/>
        </w:rPr>
      </w:pPr>
      <w:r>
        <w:rPr>
          <w:lang w:val="en-NZ"/>
        </w:rPr>
        <w:t>____________</w:t>
      </w:r>
    </w:p>
    <w:sectPr w:rsidR="00DC13BD" w:rsidRPr="00721AFE" w:rsidSect="00A252E5">
      <w:headerReference w:type="default" r:id="rId59"/>
      <w:footerReference w:type="default" r:id="rId60"/>
      <w:pgSz w:w="11906" w:h="16838" w:code="9"/>
      <w:pgMar w:top="1298" w:right="1298" w:bottom="1298"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EBF75" w14:textId="77777777" w:rsidR="00E86431" w:rsidRDefault="00E86431" w:rsidP="007E2418">
      <w:pPr>
        <w:spacing w:after="0" w:line="240" w:lineRule="auto"/>
      </w:pPr>
      <w:r>
        <w:separator/>
      </w:r>
    </w:p>
  </w:endnote>
  <w:endnote w:type="continuationSeparator" w:id="0">
    <w:p w14:paraId="1238334A" w14:textId="77777777" w:rsidR="00E86431" w:rsidRDefault="00E86431" w:rsidP="007E2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ulimChe">
    <w:charset w:val="81"/>
    <w:family w:val="modern"/>
    <w:pitch w:val="fixed"/>
    <w:sig w:usb0="B00002AF" w:usb1="69D77CFB" w:usb2="00000030" w:usb3="00000000" w:csb0="0008009F" w:csb1="00000000"/>
  </w:font>
  <w:font w:name="Batang">
    <w:panose1 w:val="02030600000101010101"/>
    <w:charset w:val="81"/>
    <w:family w:val="roman"/>
    <w:pitch w:val="variable"/>
    <w:sig w:usb0="B00002AF" w:usb1="69D77CFB" w:usb2="00000030" w:usb3="00000000" w:csb0="0008009F" w:csb1="00000000"/>
  </w:font>
  <w:font w:name="Angsana New">
    <w:panose1 w:val="02020603050405020304"/>
    <w:charset w:val="00"/>
    <w:family w:val="roman"/>
    <w:pitch w:val="variable"/>
    <w:sig w:usb0="81000003" w:usb1="00000000" w:usb2="00000000" w:usb3="00000000" w:csb0="00010001"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BatangChe">
    <w:charset w:val="81"/>
    <w:family w:val="modern"/>
    <w:pitch w:val="fixed"/>
    <w:sig w:usb0="B00002AF" w:usb1="69D77CFB" w:usb2="00000030" w:usb3="00000000" w:csb0="0008009F"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61A88" w14:textId="0DB526A5" w:rsidR="00426778" w:rsidRPr="00967C24" w:rsidRDefault="00606EA3" w:rsidP="00967C24">
    <w:pPr>
      <w:tabs>
        <w:tab w:val="center" w:pos="4320"/>
        <w:tab w:val="right" w:pos="8640"/>
      </w:tabs>
      <w:spacing w:after="0" w:line="240" w:lineRule="auto"/>
      <w:ind w:right="360"/>
      <w:rPr>
        <w:rFonts w:ascii="Times New Roman" w:eastAsia="BatangChe" w:hAnsi="Times New Roman" w:cs="Times New Roman"/>
        <w:sz w:val="24"/>
        <w:szCs w:val="24"/>
      </w:rPr>
    </w:pPr>
    <w:r>
      <w:rPr>
        <w:rFonts w:ascii="Times New Roman" w:eastAsia="BatangChe" w:hAnsi="Times New Roman" w:cs="Times New Roman"/>
        <w:sz w:val="24"/>
        <w:szCs w:val="24"/>
      </w:rPr>
      <w:tab/>
    </w:r>
    <w:r>
      <w:rPr>
        <w:rFonts w:ascii="Times New Roman" w:eastAsia="BatangChe" w:hAnsi="Times New Roman" w:cs="Times New Roman"/>
        <w:sz w:val="24"/>
        <w:szCs w:val="24"/>
      </w:rPr>
      <w:tab/>
    </w:r>
    <w:r w:rsidR="00426778" w:rsidRPr="00967C24">
      <w:rPr>
        <w:rFonts w:ascii="Times New Roman" w:eastAsia="BatangChe" w:hAnsi="Times New Roman" w:cs="Times New Roman"/>
        <w:sz w:val="24"/>
        <w:szCs w:val="24"/>
      </w:rPr>
      <w:t xml:space="preserve">Page </w:t>
    </w:r>
    <w:r w:rsidR="00426778" w:rsidRPr="00967C24">
      <w:rPr>
        <w:rFonts w:ascii="Times New Roman" w:eastAsia="BatangChe" w:hAnsi="Times New Roman" w:cs="Times New Roman"/>
        <w:sz w:val="24"/>
        <w:szCs w:val="24"/>
      </w:rPr>
      <w:fldChar w:fldCharType="begin"/>
    </w:r>
    <w:r w:rsidR="00426778" w:rsidRPr="00967C24">
      <w:rPr>
        <w:rFonts w:ascii="Times New Roman" w:eastAsia="BatangChe" w:hAnsi="Times New Roman" w:cs="Times New Roman"/>
        <w:sz w:val="24"/>
        <w:szCs w:val="24"/>
      </w:rPr>
      <w:instrText xml:space="preserve"> PAGE </w:instrText>
    </w:r>
    <w:r w:rsidR="00426778" w:rsidRPr="00967C24">
      <w:rPr>
        <w:rFonts w:ascii="Times New Roman" w:eastAsia="BatangChe" w:hAnsi="Times New Roman" w:cs="Times New Roman"/>
        <w:sz w:val="24"/>
        <w:szCs w:val="24"/>
      </w:rPr>
      <w:fldChar w:fldCharType="separate"/>
    </w:r>
    <w:r w:rsidR="00426778" w:rsidRPr="00967C24">
      <w:rPr>
        <w:rFonts w:ascii="Times New Roman" w:eastAsia="BatangChe" w:hAnsi="Times New Roman" w:cs="Times New Roman"/>
        <w:sz w:val="24"/>
        <w:szCs w:val="24"/>
      </w:rPr>
      <w:t>2</w:t>
    </w:r>
    <w:r w:rsidR="00426778" w:rsidRPr="00967C24">
      <w:rPr>
        <w:rFonts w:ascii="Times New Roman" w:eastAsia="BatangChe" w:hAnsi="Times New Roman" w:cs="Times New Roman"/>
        <w:sz w:val="24"/>
        <w:szCs w:val="24"/>
      </w:rPr>
      <w:fldChar w:fldCharType="end"/>
    </w:r>
    <w:r w:rsidR="00426778" w:rsidRPr="00967C24">
      <w:rPr>
        <w:rFonts w:ascii="Times New Roman" w:eastAsia="BatangChe" w:hAnsi="Times New Roman" w:cs="Times New Roman"/>
        <w:sz w:val="24"/>
        <w:szCs w:val="24"/>
      </w:rPr>
      <w:t xml:space="preserve"> of </w:t>
    </w:r>
    <w:r w:rsidR="00426778" w:rsidRPr="00967C24">
      <w:rPr>
        <w:rFonts w:ascii="Times New Roman" w:eastAsia="BatangChe" w:hAnsi="Times New Roman" w:cs="Times New Roman"/>
        <w:sz w:val="24"/>
        <w:szCs w:val="24"/>
      </w:rPr>
      <w:fldChar w:fldCharType="begin"/>
    </w:r>
    <w:r w:rsidR="00426778" w:rsidRPr="00967C24">
      <w:rPr>
        <w:rFonts w:ascii="Times New Roman" w:eastAsia="BatangChe" w:hAnsi="Times New Roman" w:cs="Times New Roman"/>
        <w:sz w:val="24"/>
        <w:szCs w:val="24"/>
      </w:rPr>
      <w:instrText xml:space="preserve"> NUMPAGES </w:instrText>
    </w:r>
    <w:r w:rsidR="00426778" w:rsidRPr="00967C24">
      <w:rPr>
        <w:rFonts w:ascii="Times New Roman" w:eastAsia="BatangChe" w:hAnsi="Times New Roman" w:cs="Times New Roman"/>
        <w:sz w:val="24"/>
        <w:szCs w:val="24"/>
      </w:rPr>
      <w:fldChar w:fldCharType="separate"/>
    </w:r>
    <w:r w:rsidR="00426778" w:rsidRPr="00967C24">
      <w:rPr>
        <w:rFonts w:ascii="Times New Roman" w:eastAsia="BatangChe" w:hAnsi="Times New Roman" w:cs="Times New Roman"/>
        <w:sz w:val="24"/>
        <w:szCs w:val="24"/>
      </w:rPr>
      <w:t>5</w:t>
    </w:r>
    <w:r w:rsidR="00426778" w:rsidRPr="00967C24">
      <w:rPr>
        <w:rFonts w:ascii="Times New Roman" w:eastAsia="BatangChe"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907522" w14:textId="77777777" w:rsidR="00E86431" w:rsidRDefault="00E86431" w:rsidP="007E2418">
      <w:pPr>
        <w:spacing w:after="0" w:line="240" w:lineRule="auto"/>
      </w:pPr>
      <w:r>
        <w:separator/>
      </w:r>
    </w:p>
  </w:footnote>
  <w:footnote w:type="continuationSeparator" w:id="0">
    <w:p w14:paraId="747036C5" w14:textId="77777777" w:rsidR="00E86431" w:rsidRDefault="00E86431" w:rsidP="007E2418">
      <w:pPr>
        <w:spacing w:after="0" w:line="240" w:lineRule="auto"/>
      </w:pPr>
      <w:r>
        <w:continuationSeparator/>
      </w:r>
    </w:p>
  </w:footnote>
  <w:footnote w:id="1">
    <w:p w14:paraId="3EBCCFFF" w14:textId="255B0E77" w:rsidR="00426778" w:rsidRDefault="00426778" w:rsidP="003F42DD">
      <w:pPr>
        <w:pStyle w:val="FootnoteText"/>
        <w:jc w:val="both"/>
        <w:rPr>
          <w:rFonts w:ascii="Times New Roman" w:hAnsi="Times New Roman" w:cs="Times New Roman"/>
        </w:rPr>
      </w:pPr>
      <w:r w:rsidRPr="009262DA">
        <w:rPr>
          <w:rStyle w:val="FootnoteReference"/>
          <w:rFonts w:ascii="Times New Roman" w:hAnsi="Times New Roman" w:cs="Times New Roman"/>
        </w:rPr>
        <w:footnoteRef/>
      </w:r>
      <w:r w:rsidRPr="009262DA">
        <w:rPr>
          <w:rFonts w:ascii="Times New Roman" w:hAnsi="Times New Roman" w:cs="Times New Roman"/>
        </w:rPr>
        <w:t xml:space="preserve"> In the ITU Radio Regulations (RR), the frequency bands 3 300-3 400 MHz, 3 400-3 500 MHz and 3 500-3 600 MHz are identified for IMT in some countries in Region 3. In addition to these frequency bands, some countries in </w:t>
      </w:r>
      <w:r w:rsidR="006A22B3">
        <w:rPr>
          <w:rFonts w:ascii="Times New Roman" w:hAnsi="Times New Roman" w:cs="Times New Roman"/>
        </w:rPr>
        <w:t xml:space="preserve">       </w:t>
      </w:r>
      <w:r w:rsidRPr="009262DA">
        <w:rPr>
          <w:rFonts w:ascii="Times New Roman" w:hAnsi="Times New Roman" w:cs="Times New Roman"/>
        </w:rPr>
        <w:t>Region 3 have deployed or are considering to deploy 4G-LTE and 5G-NR systems in the frequency band above 3 600 MHz, which is allocated to the mobile service on a primary basis in Region 3. The applicability of mitigation measures studied in this document would differ from country-to-country in Region 3</w:t>
      </w:r>
      <w:r w:rsidR="004E438B">
        <w:rPr>
          <w:rFonts w:ascii="Times New Roman" w:hAnsi="Times New Roman" w:cs="Times New Roman"/>
        </w:rPr>
        <w:t>.</w:t>
      </w:r>
    </w:p>
    <w:p w14:paraId="6AC9C60E" w14:textId="77777777" w:rsidR="004E438B" w:rsidRPr="009262DA" w:rsidRDefault="004E438B" w:rsidP="003F42DD">
      <w:pPr>
        <w:pStyle w:val="FootnoteText"/>
        <w:jc w:val="both"/>
        <w:rPr>
          <w:rFonts w:ascii="Times New Roman" w:hAnsi="Times New Roman" w:cs="Times New Roman"/>
        </w:rPr>
      </w:pPr>
    </w:p>
  </w:footnote>
  <w:footnote w:id="2">
    <w:p w14:paraId="4EE7C076" w14:textId="1C5336D6" w:rsidR="00426778" w:rsidRDefault="00426778" w:rsidP="00DE4131">
      <w:pPr>
        <w:pStyle w:val="FootnoteText"/>
      </w:pPr>
      <w:r w:rsidRPr="009262DA">
        <w:rPr>
          <w:rStyle w:val="FootnoteReference"/>
          <w:rFonts w:ascii="Times New Roman" w:hAnsi="Times New Roman" w:cs="Times New Roman"/>
        </w:rPr>
        <w:footnoteRef/>
      </w:r>
      <w:r w:rsidRPr="009262DA">
        <w:rPr>
          <w:rFonts w:ascii="Times New Roman" w:hAnsi="Times New Roman" w:cs="Times New Roman"/>
        </w:rPr>
        <w:t xml:space="preserve"> IMT system refers to IMT-Advanced and IMT-2020 which cover the approved 4G-LTE and 5G-NR systems</w:t>
      </w:r>
    </w:p>
  </w:footnote>
  <w:footnote w:id="3">
    <w:p w14:paraId="1858BDA0" w14:textId="77777777" w:rsidR="00426778" w:rsidRPr="00C71870" w:rsidRDefault="00426778" w:rsidP="00D450AF">
      <w:pPr>
        <w:pStyle w:val="FootnoteText"/>
        <w:rPr>
          <w:rFonts w:ascii="Times New Roman" w:hAnsi="Times New Roman" w:cs="Times New Roman"/>
        </w:rPr>
      </w:pPr>
      <w:r>
        <w:rPr>
          <w:rStyle w:val="FootnoteReference"/>
        </w:rPr>
        <w:footnoteRef/>
      </w:r>
      <w:r>
        <w:t xml:space="preserve"> </w:t>
      </w:r>
      <w:r w:rsidRPr="00C71870">
        <w:rPr>
          <w:rFonts w:ascii="Times New Roman" w:hAnsi="Times New Roman" w:cs="Times New Roman"/>
        </w:rPr>
        <w:t>Source – Report ITU-R M.2109 “Sharing studies between IMT-Advanced systems and geostationary</w:t>
      </w:r>
    </w:p>
    <w:p w14:paraId="1F6F6224" w14:textId="77777777" w:rsidR="00426778" w:rsidRPr="00C71870" w:rsidRDefault="00426778" w:rsidP="00D450AF">
      <w:pPr>
        <w:pStyle w:val="FootnoteText"/>
        <w:rPr>
          <w:rFonts w:ascii="Times New Roman" w:hAnsi="Times New Roman" w:cs="Times New Roman"/>
        </w:rPr>
      </w:pPr>
      <w:r w:rsidRPr="00C71870">
        <w:rPr>
          <w:rFonts w:ascii="Times New Roman" w:hAnsi="Times New Roman" w:cs="Times New Roman"/>
        </w:rPr>
        <w:t>satellite networks in the fixed-satellite service in the 3 400-4 200</w:t>
      </w:r>
    </w:p>
    <w:p w14:paraId="0F14CFB4" w14:textId="77777777" w:rsidR="00426778" w:rsidRPr="0089251E" w:rsidRDefault="00426778" w:rsidP="00D450AF">
      <w:pPr>
        <w:pStyle w:val="FootnoteText"/>
      </w:pPr>
      <w:r w:rsidRPr="00C71870">
        <w:rPr>
          <w:rFonts w:ascii="Times New Roman" w:hAnsi="Times New Roman" w:cs="Times New Roman"/>
        </w:rPr>
        <w:t>and 4 500-4 800 MHz frequency bands”</w:t>
      </w:r>
    </w:p>
  </w:footnote>
  <w:footnote w:id="4">
    <w:p w14:paraId="13301F45" w14:textId="1B19CCE4" w:rsidR="00426778" w:rsidRDefault="00426778">
      <w:pPr>
        <w:pStyle w:val="FootnoteText"/>
      </w:pPr>
      <w:r w:rsidRPr="0036203E">
        <w:rPr>
          <w:rStyle w:val="FootnoteReference"/>
        </w:rPr>
        <w:footnoteRef/>
      </w:r>
      <w:r w:rsidRPr="0036203E">
        <w:t xml:space="preserve"> </w:t>
      </w:r>
      <w:r>
        <w:t xml:space="preserve">Annex 2 of </w:t>
      </w:r>
      <w:r w:rsidRPr="0036203E">
        <w:t>Recommendation ITU-R S.1432</w:t>
      </w:r>
    </w:p>
  </w:footnote>
  <w:footnote w:id="5">
    <w:p w14:paraId="0453548C" w14:textId="77777777" w:rsidR="00426778" w:rsidRPr="00C71870" w:rsidRDefault="00426778" w:rsidP="00F914B5">
      <w:pPr>
        <w:pStyle w:val="FootnoteText"/>
        <w:rPr>
          <w:rFonts w:ascii="Times New Roman" w:hAnsi="Times New Roman" w:cs="Times New Roman"/>
          <w:sz w:val="24"/>
          <w:szCs w:val="24"/>
          <w:lang w:eastAsia="zh-CN"/>
        </w:rPr>
      </w:pPr>
      <w:r w:rsidRPr="00C71870">
        <w:rPr>
          <w:rStyle w:val="FootnoteReference"/>
          <w:rFonts w:ascii="Times New Roman" w:hAnsi="Times New Roman" w:cs="Times New Roman"/>
          <w:sz w:val="24"/>
          <w:szCs w:val="24"/>
        </w:rPr>
        <w:footnoteRef/>
      </w:r>
      <w:r w:rsidRPr="00C71870">
        <w:rPr>
          <w:rFonts w:ascii="Times New Roman" w:hAnsi="Times New Roman" w:cs="Times New Roman"/>
          <w:sz w:val="24"/>
          <w:szCs w:val="24"/>
        </w:rPr>
        <w:t xml:space="preserve"> See Chinese Regulation at </w:t>
      </w:r>
      <w:hyperlink r:id="rId1" w:history="1">
        <w:r w:rsidRPr="00C71870">
          <w:rPr>
            <w:rStyle w:val="Hyperlink"/>
            <w:rFonts w:ascii="Times New Roman" w:hAnsi="Times New Roman" w:cs="Times New Roman"/>
            <w:sz w:val="24"/>
            <w:szCs w:val="24"/>
          </w:rPr>
          <w:t>http://www.srrc.org.cn/article22361.aspx</w:t>
        </w:r>
      </w:hyperlink>
    </w:p>
  </w:footnote>
  <w:footnote w:id="6">
    <w:p w14:paraId="0BDF1EDB" w14:textId="38D4B241" w:rsidR="00426778" w:rsidRPr="00C71870" w:rsidRDefault="00426778" w:rsidP="00F914B5">
      <w:pPr>
        <w:pStyle w:val="FootnoteText"/>
        <w:rPr>
          <w:rFonts w:ascii="Times New Roman" w:hAnsi="Times New Roman" w:cs="Times New Roman"/>
          <w:lang w:eastAsia="zh-CN"/>
        </w:rPr>
      </w:pPr>
      <w:r w:rsidRPr="00C71870">
        <w:rPr>
          <w:rStyle w:val="FootnoteReference"/>
          <w:rFonts w:ascii="Times New Roman" w:hAnsi="Times New Roman" w:cs="Times New Roman"/>
        </w:rPr>
        <w:footnoteRef/>
      </w:r>
      <w:r w:rsidRPr="00C71870">
        <w:rPr>
          <w:rFonts w:ascii="Times New Roman" w:hAnsi="Times New Roman" w:cs="Times New Roman"/>
        </w:rPr>
        <w:t xml:space="preserve"> </w:t>
      </w:r>
      <w:hyperlink r:id="rId2" w:history="1">
        <w:r w:rsidR="00C71870" w:rsidRPr="00727557">
          <w:rPr>
            <w:rStyle w:val="Hyperlink"/>
            <w:rFonts w:ascii="Times New Roman" w:hAnsi="Times New Roman" w:cs="Times New Roman"/>
          </w:rPr>
          <w:t>http://www.srrc.org.cn/article23502.aspx/</w:t>
        </w:r>
      </w:hyperlink>
      <w:r w:rsidR="00C71870">
        <w:rPr>
          <w:rFonts w:ascii="Times New Roman" w:hAnsi="Times New Roman" w:cs="Times New Roman"/>
        </w:rPr>
        <w:t xml:space="preserve"> </w:t>
      </w:r>
    </w:p>
  </w:footnote>
  <w:footnote w:id="7">
    <w:p w14:paraId="09AF808B" w14:textId="77777777" w:rsidR="00426778" w:rsidRPr="00C71870" w:rsidRDefault="00426778" w:rsidP="00F914B5">
      <w:pPr>
        <w:pStyle w:val="FootnoteText"/>
        <w:rPr>
          <w:rFonts w:ascii="Times New Roman" w:hAnsi="Times New Roman" w:cs="Times New Roman"/>
        </w:rPr>
      </w:pPr>
      <w:r>
        <w:rPr>
          <w:rStyle w:val="FootnoteReference"/>
        </w:rPr>
        <w:footnoteRef/>
      </w:r>
      <w:r>
        <w:t xml:space="preserve"> </w:t>
      </w:r>
      <w:r w:rsidRPr="00C71870">
        <w:rPr>
          <w:rFonts w:ascii="Times New Roman" w:hAnsi="Times New Roman" w:cs="Times New Roman"/>
        </w:rPr>
        <w:t>See Consultancy Report of Hong Kong OFCA at</w:t>
      </w:r>
    </w:p>
    <w:p w14:paraId="2CE304D4" w14:textId="77777777" w:rsidR="00426778" w:rsidRDefault="00426778" w:rsidP="00F914B5">
      <w:pPr>
        <w:pStyle w:val="FootnoteText"/>
      </w:pPr>
      <w:hyperlink r:id="rId3" w:history="1">
        <w:r w:rsidRPr="00C71870">
          <w:rPr>
            <w:rStyle w:val="Hyperlink"/>
            <w:rFonts w:ascii="Times New Roman" w:hAnsi="Times New Roman" w:cs="Times New Roman"/>
          </w:rPr>
          <w:t>https://www.ofca.gov.hk/filemanager/ofca/common/reports/consultancy/cr_201803_28_en.pdf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BEA76" w14:textId="6FBE3581" w:rsidR="0089541F" w:rsidRPr="00A85BBB" w:rsidRDefault="0089541F" w:rsidP="0089541F">
    <w:pPr>
      <w:tabs>
        <w:tab w:val="center" w:pos="4320"/>
        <w:tab w:val="right" w:pos="8640"/>
      </w:tabs>
      <w:spacing w:after="0" w:line="240" w:lineRule="auto"/>
      <w:jc w:val="center"/>
      <w:rPr>
        <w:rFonts w:ascii="Times New Roman" w:eastAsia="BatangChe" w:hAnsi="Times New Roman" w:cs="Times New Roman"/>
        <w:bCs/>
        <w:sz w:val="24"/>
        <w:szCs w:val="24"/>
      </w:rPr>
    </w:pPr>
    <w:r w:rsidRPr="00A85BBB">
      <w:rPr>
        <w:rFonts w:ascii="Times New Roman" w:eastAsia="BatangChe" w:hAnsi="Times New Roman" w:cs="Times New Roman"/>
        <w:bCs/>
        <w:sz w:val="24"/>
        <w:szCs w:val="24"/>
      </w:rPr>
      <w:t>APT/AWG/REP-11</w:t>
    </w:r>
    <w:r>
      <w:rPr>
        <w:rFonts w:ascii="Times New Roman" w:eastAsia="BatangChe" w:hAnsi="Times New Roman" w:cs="Times New Roman"/>
        <w:bCs/>
        <w:sz w:val="24"/>
        <w:szCs w:val="24"/>
      </w:rPr>
      <w:t>2</w:t>
    </w:r>
    <w:r>
      <w:rPr>
        <w:rFonts w:ascii="Times New Roman" w:eastAsia="BatangChe" w:hAnsi="Times New Roman" w:cs="Times New Roman"/>
        <w:bCs/>
        <w:sz w:val="24"/>
        <w:szCs w:val="24"/>
      </w:rPr>
      <w:t>(Rev.1)</w:t>
    </w:r>
  </w:p>
  <w:p w14:paraId="2F694E84" w14:textId="77777777" w:rsidR="0089541F" w:rsidRDefault="008954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0748C"/>
    <w:multiLevelType w:val="hybridMultilevel"/>
    <w:tmpl w:val="D4625136"/>
    <w:lvl w:ilvl="0" w:tplc="04090017">
      <w:start w:val="1"/>
      <w:numFmt w:val="lowerLetter"/>
      <w:lvlText w:val="%1)"/>
      <w:lvlJc w:val="left"/>
      <w:pPr>
        <w:ind w:left="838" w:hanging="420"/>
      </w:pPr>
    </w:lvl>
    <w:lvl w:ilvl="1" w:tplc="04090019">
      <w:start w:val="1"/>
      <w:numFmt w:val="lowerLetter"/>
      <w:lvlText w:val="%2)"/>
      <w:lvlJc w:val="left"/>
      <w:pPr>
        <w:ind w:left="1258" w:hanging="420"/>
      </w:pPr>
    </w:lvl>
    <w:lvl w:ilvl="2" w:tplc="0409001B" w:tentative="1">
      <w:start w:val="1"/>
      <w:numFmt w:val="lowerRoman"/>
      <w:lvlText w:val="%3."/>
      <w:lvlJc w:val="right"/>
      <w:pPr>
        <w:ind w:left="1678" w:hanging="420"/>
      </w:pPr>
    </w:lvl>
    <w:lvl w:ilvl="3" w:tplc="0409000F" w:tentative="1">
      <w:start w:val="1"/>
      <w:numFmt w:val="decimal"/>
      <w:lvlText w:val="%4."/>
      <w:lvlJc w:val="left"/>
      <w:pPr>
        <w:ind w:left="2098" w:hanging="420"/>
      </w:pPr>
    </w:lvl>
    <w:lvl w:ilvl="4" w:tplc="04090019" w:tentative="1">
      <w:start w:val="1"/>
      <w:numFmt w:val="lowerLetter"/>
      <w:lvlText w:val="%5)"/>
      <w:lvlJc w:val="left"/>
      <w:pPr>
        <w:ind w:left="2518" w:hanging="420"/>
      </w:pPr>
    </w:lvl>
    <w:lvl w:ilvl="5" w:tplc="0409001B" w:tentative="1">
      <w:start w:val="1"/>
      <w:numFmt w:val="lowerRoman"/>
      <w:lvlText w:val="%6."/>
      <w:lvlJc w:val="right"/>
      <w:pPr>
        <w:ind w:left="2938" w:hanging="420"/>
      </w:pPr>
    </w:lvl>
    <w:lvl w:ilvl="6" w:tplc="0409000F" w:tentative="1">
      <w:start w:val="1"/>
      <w:numFmt w:val="decimal"/>
      <w:lvlText w:val="%7."/>
      <w:lvlJc w:val="left"/>
      <w:pPr>
        <w:ind w:left="3358" w:hanging="420"/>
      </w:pPr>
    </w:lvl>
    <w:lvl w:ilvl="7" w:tplc="04090019" w:tentative="1">
      <w:start w:val="1"/>
      <w:numFmt w:val="lowerLetter"/>
      <w:lvlText w:val="%8)"/>
      <w:lvlJc w:val="left"/>
      <w:pPr>
        <w:ind w:left="3778" w:hanging="420"/>
      </w:pPr>
    </w:lvl>
    <w:lvl w:ilvl="8" w:tplc="0409001B" w:tentative="1">
      <w:start w:val="1"/>
      <w:numFmt w:val="lowerRoman"/>
      <w:lvlText w:val="%9."/>
      <w:lvlJc w:val="right"/>
      <w:pPr>
        <w:ind w:left="4198" w:hanging="420"/>
      </w:pPr>
    </w:lvl>
  </w:abstractNum>
  <w:abstractNum w:abstractNumId="1" w15:restartNumberingAfterBreak="0">
    <w:nsid w:val="07270639"/>
    <w:multiLevelType w:val="hybridMultilevel"/>
    <w:tmpl w:val="D4348E8C"/>
    <w:lvl w:ilvl="0" w:tplc="04090011">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99267A9"/>
    <w:multiLevelType w:val="multilevel"/>
    <w:tmpl w:val="F8AEDF6E"/>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A85494C"/>
    <w:multiLevelType w:val="hybridMultilevel"/>
    <w:tmpl w:val="8FD8E438"/>
    <w:lvl w:ilvl="0" w:tplc="5DA4E7E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86100F"/>
    <w:multiLevelType w:val="hybridMultilevel"/>
    <w:tmpl w:val="8B6AE35A"/>
    <w:lvl w:ilvl="0" w:tplc="B2CE1688">
      <w:start w:val="1"/>
      <w:numFmt w:val="lowerLetter"/>
      <w:lvlText w:val="%1."/>
      <w:lvlJc w:val="left"/>
      <w:pPr>
        <w:ind w:left="720" w:hanging="360"/>
      </w:pPr>
      <w:rPr>
        <w:rFonts w:hint="default"/>
      </w:rPr>
    </w:lvl>
    <w:lvl w:ilvl="1" w:tplc="D1CE8046" w:tentative="1">
      <w:start w:val="1"/>
      <w:numFmt w:val="bullet"/>
      <w:lvlText w:val="o"/>
      <w:lvlJc w:val="left"/>
      <w:pPr>
        <w:ind w:left="1440" w:hanging="360"/>
      </w:pPr>
      <w:rPr>
        <w:rFonts w:ascii="Courier New" w:hAnsi="Courier New" w:cs="Courier New" w:hint="default"/>
      </w:rPr>
    </w:lvl>
    <w:lvl w:ilvl="2" w:tplc="A000AAAC" w:tentative="1">
      <w:start w:val="1"/>
      <w:numFmt w:val="bullet"/>
      <w:lvlText w:val=""/>
      <w:lvlJc w:val="left"/>
      <w:pPr>
        <w:ind w:left="2160" w:hanging="360"/>
      </w:pPr>
      <w:rPr>
        <w:rFonts w:ascii="Wingdings" w:hAnsi="Wingdings" w:hint="default"/>
      </w:rPr>
    </w:lvl>
    <w:lvl w:ilvl="3" w:tplc="3A96F64C" w:tentative="1">
      <w:start w:val="1"/>
      <w:numFmt w:val="bullet"/>
      <w:lvlText w:val=""/>
      <w:lvlJc w:val="left"/>
      <w:pPr>
        <w:ind w:left="2880" w:hanging="360"/>
      </w:pPr>
      <w:rPr>
        <w:rFonts w:ascii="Symbol" w:hAnsi="Symbol" w:hint="default"/>
      </w:rPr>
    </w:lvl>
    <w:lvl w:ilvl="4" w:tplc="83DE773C" w:tentative="1">
      <w:start w:val="1"/>
      <w:numFmt w:val="bullet"/>
      <w:lvlText w:val="o"/>
      <w:lvlJc w:val="left"/>
      <w:pPr>
        <w:ind w:left="3600" w:hanging="360"/>
      </w:pPr>
      <w:rPr>
        <w:rFonts w:ascii="Courier New" w:hAnsi="Courier New" w:cs="Courier New" w:hint="default"/>
      </w:rPr>
    </w:lvl>
    <w:lvl w:ilvl="5" w:tplc="C33EA71E" w:tentative="1">
      <w:start w:val="1"/>
      <w:numFmt w:val="bullet"/>
      <w:lvlText w:val=""/>
      <w:lvlJc w:val="left"/>
      <w:pPr>
        <w:ind w:left="4320" w:hanging="360"/>
      </w:pPr>
      <w:rPr>
        <w:rFonts w:ascii="Wingdings" w:hAnsi="Wingdings" w:hint="default"/>
      </w:rPr>
    </w:lvl>
    <w:lvl w:ilvl="6" w:tplc="DB0E5856" w:tentative="1">
      <w:start w:val="1"/>
      <w:numFmt w:val="bullet"/>
      <w:lvlText w:val=""/>
      <w:lvlJc w:val="left"/>
      <w:pPr>
        <w:ind w:left="5040" w:hanging="360"/>
      </w:pPr>
      <w:rPr>
        <w:rFonts w:ascii="Symbol" w:hAnsi="Symbol" w:hint="default"/>
      </w:rPr>
    </w:lvl>
    <w:lvl w:ilvl="7" w:tplc="64CA3326" w:tentative="1">
      <w:start w:val="1"/>
      <w:numFmt w:val="bullet"/>
      <w:lvlText w:val="o"/>
      <w:lvlJc w:val="left"/>
      <w:pPr>
        <w:ind w:left="5760" w:hanging="360"/>
      </w:pPr>
      <w:rPr>
        <w:rFonts w:ascii="Courier New" w:hAnsi="Courier New" w:cs="Courier New" w:hint="default"/>
      </w:rPr>
    </w:lvl>
    <w:lvl w:ilvl="8" w:tplc="BCC2DE8C" w:tentative="1">
      <w:start w:val="1"/>
      <w:numFmt w:val="bullet"/>
      <w:lvlText w:val=""/>
      <w:lvlJc w:val="left"/>
      <w:pPr>
        <w:ind w:left="6480" w:hanging="360"/>
      </w:pPr>
      <w:rPr>
        <w:rFonts w:ascii="Wingdings" w:hAnsi="Wingdings" w:hint="default"/>
      </w:rPr>
    </w:lvl>
  </w:abstractNum>
  <w:abstractNum w:abstractNumId="5" w15:restartNumberingAfterBreak="0">
    <w:nsid w:val="13D1749B"/>
    <w:multiLevelType w:val="hybridMultilevel"/>
    <w:tmpl w:val="626AE180"/>
    <w:lvl w:ilvl="0" w:tplc="8B4ECA02">
      <w:start w:val="1"/>
      <w:numFmt w:val="bullet"/>
      <w:lvlText w:val="•"/>
      <w:lvlJc w:val="left"/>
      <w:pPr>
        <w:tabs>
          <w:tab w:val="num" w:pos="720"/>
        </w:tabs>
        <w:ind w:left="720" w:hanging="360"/>
      </w:pPr>
      <w:rPr>
        <w:rFonts w:ascii="Arial" w:hAnsi="Arial" w:hint="default"/>
      </w:rPr>
    </w:lvl>
    <w:lvl w:ilvl="1" w:tplc="6BCCE790" w:tentative="1">
      <w:start w:val="1"/>
      <w:numFmt w:val="bullet"/>
      <w:lvlText w:val="•"/>
      <w:lvlJc w:val="left"/>
      <w:pPr>
        <w:tabs>
          <w:tab w:val="num" w:pos="1440"/>
        </w:tabs>
        <w:ind w:left="1440" w:hanging="360"/>
      </w:pPr>
      <w:rPr>
        <w:rFonts w:ascii="Arial" w:hAnsi="Arial" w:hint="default"/>
      </w:rPr>
    </w:lvl>
    <w:lvl w:ilvl="2" w:tplc="281C2A86" w:tentative="1">
      <w:start w:val="1"/>
      <w:numFmt w:val="bullet"/>
      <w:lvlText w:val="•"/>
      <w:lvlJc w:val="left"/>
      <w:pPr>
        <w:tabs>
          <w:tab w:val="num" w:pos="2160"/>
        </w:tabs>
        <w:ind w:left="2160" w:hanging="360"/>
      </w:pPr>
      <w:rPr>
        <w:rFonts w:ascii="Arial" w:hAnsi="Arial" w:hint="default"/>
      </w:rPr>
    </w:lvl>
    <w:lvl w:ilvl="3" w:tplc="A6E088E8" w:tentative="1">
      <w:start w:val="1"/>
      <w:numFmt w:val="bullet"/>
      <w:lvlText w:val="•"/>
      <w:lvlJc w:val="left"/>
      <w:pPr>
        <w:tabs>
          <w:tab w:val="num" w:pos="2880"/>
        </w:tabs>
        <w:ind w:left="2880" w:hanging="360"/>
      </w:pPr>
      <w:rPr>
        <w:rFonts w:ascii="Arial" w:hAnsi="Arial" w:hint="default"/>
      </w:rPr>
    </w:lvl>
    <w:lvl w:ilvl="4" w:tplc="C766179C" w:tentative="1">
      <w:start w:val="1"/>
      <w:numFmt w:val="bullet"/>
      <w:lvlText w:val="•"/>
      <w:lvlJc w:val="left"/>
      <w:pPr>
        <w:tabs>
          <w:tab w:val="num" w:pos="3600"/>
        </w:tabs>
        <w:ind w:left="3600" w:hanging="360"/>
      </w:pPr>
      <w:rPr>
        <w:rFonts w:ascii="Arial" w:hAnsi="Arial" w:hint="default"/>
      </w:rPr>
    </w:lvl>
    <w:lvl w:ilvl="5" w:tplc="21CC1312" w:tentative="1">
      <w:start w:val="1"/>
      <w:numFmt w:val="bullet"/>
      <w:lvlText w:val="•"/>
      <w:lvlJc w:val="left"/>
      <w:pPr>
        <w:tabs>
          <w:tab w:val="num" w:pos="4320"/>
        </w:tabs>
        <w:ind w:left="4320" w:hanging="360"/>
      </w:pPr>
      <w:rPr>
        <w:rFonts w:ascii="Arial" w:hAnsi="Arial" w:hint="default"/>
      </w:rPr>
    </w:lvl>
    <w:lvl w:ilvl="6" w:tplc="0C7C5EC0" w:tentative="1">
      <w:start w:val="1"/>
      <w:numFmt w:val="bullet"/>
      <w:lvlText w:val="•"/>
      <w:lvlJc w:val="left"/>
      <w:pPr>
        <w:tabs>
          <w:tab w:val="num" w:pos="5040"/>
        </w:tabs>
        <w:ind w:left="5040" w:hanging="360"/>
      </w:pPr>
      <w:rPr>
        <w:rFonts w:ascii="Arial" w:hAnsi="Arial" w:hint="default"/>
      </w:rPr>
    </w:lvl>
    <w:lvl w:ilvl="7" w:tplc="56708B20" w:tentative="1">
      <w:start w:val="1"/>
      <w:numFmt w:val="bullet"/>
      <w:lvlText w:val="•"/>
      <w:lvlJc w:val="left"/>
      <w:pPr>
        <w:tabs>
          <w:tab w:val="num" w:pos="5760"/>
        </w:tabs>
        <w:ind w:left="5760" w:hanging="360"/>
      </w:pPr>
      <w:rPr>
        <w:rFonts w:ascii="Arial" w:hAnsi="Arial" w:hint="default"/>
      </w:rPr>
    </w:lvl>
    <w:lvl w:ilvl="8" w:tplc="E48A09B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72E0098"/>
    <w:multiLevelType w:val="hybridMultilevel"/>
    <w:tmpl w:val="D0B64B7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79B5B22"/>
    <w:multiLevelType w:val="hybridMultilevel"/>
    <w:tmpl w:val="EF54FB1E"/>
    <w:lvl w:ilvl="0" w:tplc="4C34D954">
      <w:start w:val="1"/>
      <w:numFmt w:val="bullet"/>
      <w:lvlText w:val="•"/>
      <w:lvlJc w:val="left"/>
      <w:pPr>
        <w:tabs>
          <w:tab w:val="num" w:pos="720"/>
        </w:tabs>
        <w:ind w:left="720" w:hanging="360"/>
      </w:pPr>
      <w:rPr>
        <w:rFonts w:ascii="Arial" w:hAnsi="Arial" w:hint="default"/>
      </w:rPr>
    </w:lvl>
    <w:lvl w:ilvl="1" w:tplc="0F58EEC0">
      <w:numFmt w:val="bullet"/>
      <w:lvlText w:val="–"/>
      <w:lvlJc w:val="left"/>
      <w:pPr>
        <w:tabs>
          <w:tab w:val="num" w:pos="1440"/>
        </w:tabs>
        <w:ind w:left="1440" w:hanging="360"/>
      </w:pPr>
      <w:rPr>
        <w:rFonts w:ascii="Arial" w:hAnsi="Arial" w:hint="default"/>
      </w:rPr>
    </w:lvl>
    <w:lvl w:ilvl="2" w:tplc="C9CC4016" w:tentative="1">
      <w:start w:val="1"/>
      <w:numFmt w:val="bullet"/>
      <w:lvlText w:val="•"/>
      <w:lvlJc w:val="left"/>
      <w:pPr>
        <w:tabs>
          <w:tab w:val="num" w:pos="2160"/>
        </w:tabs>
        <w:ind w:left="2160" w:hanging="360"/>
      </w:pPr>
      <w:rPr>
        <w:rFonts w:ascii="Arial" w:hAnsi="Arial" w:hint="default"/>
      </w:rPr>
    </w:lvl>
    <w:lvl w:ilvl="3" w:tplc="F208C606" w:tentative="1">
      <w:start w:val="1"/>
      <w:numFmt w:val="bullet"/>
      <w:lvlText w:val="•"/>
      <w:lvlJc w:val="left"/>
      <w:pPr>
        <w:tabs>
          <w:tab w:val="num" w:pos="2880"/>
        </w:tabs>
        <w:ind w:left="2880" w:hanging="360"/>
      </w:pPr>
      <w:rPr>
        <w:rFonts w:ascii="Arial" w:hAnsi="Arial" w:hint="default"/>
      </w:rPr>
    </w:lvl>
    <w:lvl w:ilvl="4" w:tplc="52A4C42E" w:tentative="1">
      <w:start w:val="1"/>
      <w:numFmt w:val="bullet"/>
      <w:lvlText w:val="•"/>
      <w:lvlJc w:val="left"/>
      <w:pPr>
        <w:tabs>
          <w:tab w:val="num" w:pos="3600"/>
        </w:tabs>
        <w:ind w:left="3600" w:hanging="360"/>
      </w:pPr>
      <w:rPr>
        <w:rFonts w:ascii="Arial" w:hAnsi="Arial" w:hint="default"/>
      </w:rPr>
    </w:lvl>
    <w:lvl w:ilvl="5" w:tplc="C9CA0628" w:tentative="1">
      <w:start w:val="1"/>
      <w:numFmt w:val="bullet"/>
      <w:lvlText w:val="•"/>
      <w:lvlJc w:val="left"/>
      <w:pPr>
        <w:tabs>
          <w:tab w:val="num" w:pos="4320"/>
        </w:tabs>
        <w:ind w:left="4320" w:hanging="360"/>
      </w:pPr>
      <w:rPr>
        <w:rFonts w:ascii="Arial" w:hAnsi="Arial" w:hint="default"/>
      </w:rPr>
    </w:lvl>
    <w:lvl w:ilvl="6" w:tplc="995E3F5A" w:tentative="1">
      <w:start w:val="1"/>
      <w:numFmt w:val="bullet"/>
      <w:lvlText w:val="•"/>
      <w:lvlJc w:val="left"/>
      <w:pPr>
        <w:tabs>
          <w:tab w:val="num" w:pos="5040"/>
        </w:tabs>
        <w:ind w:left="5040" w:hanging="360"/>
      </w:pPr>
      <w:rPr>
        <w:rFonts w:ascii="Arial" w:hAnsi="Arial" w:hint="default"/>
      </w:rPr>
    </w:lvl>
    <w:lvl w:ilvl="7" w:tplc="DC96DF76" w:tentative="1">
      <w:start w:val="1"/>
      <w:numFmt w:val="bullet"/>
      <w:lvlText w:val="•"/>
      <w:lvlJc w:val="left"/>
      <w:pPr>
        <w:tabs>
          <w:tab w:val="num" w:pos="5760"/>
        </w:tabs>
        <w:ind w:left="5760" w:hanging="360"/>
      </w:pPr>
      <w:rPr>
        <w:rFonts w:ascii="Arial" w:hAnsi="Arial" w:hint="default"/>
      </w:rPr>
    </w:lvl>
    <w:lvl w:ilvl="8" w:tplc="33EC368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9383676"/>
    <w:multiLevelType w:val="hybridMultilevel"/>
    <w:tmpl w:val="39ACD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EE7F01"/>
    <w:multiLevelType w:val="hybridMultilevel"/>
    <w:tmpl w:val="185A7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A9797C"/>
    <w:multiLevelType w:val="hybridMultilevel"/>
    <w:tmpl w:val="A31ABAB6"/>
    <w:lvl w:ilvl="0" w:tplc="5692B812">
      <w:start w:val="1"/>
      <w:numFmt w:val="bullet"/>
      <w:lvlText w:val="•"/>
      <w:lvlJc w:val="left"/>
      <w:pPr>
        <w:tabs>
          <w:tab w:val="num" w:pos="720"/>
        </w:tabs>
        <w:ind w:left="720" w:hanging="360"/>
      </w:pPr>
      <w:rPr>
        <w:rFonts w:ascii="Arial" w:hAnsi="Arial" w:hint="default"/>
      </w:rPr>
    </w:lvl>
    <w:lvl w:ilvl="1" w:tplc="39106DB2">
      <w:numFmt w:val="bullet"/>
      <w:lvlText w:val="–"/>
      <w:lvlJc w:val="left"/>
      <w:pPr>
        <w:tabs>
          <w:tab w:val="num" w:pos="1440"/>
        </w:tabs>
        <w:ind w:left="1440" w:hanging="360"/>
      </w:pPr>
      <w:rPr>
        <w:rFonts w:ascii="Arial" w:hAnsi="Arial" w:hint="default"/>
      </w:rPr>
    </w:lvl>
    <w:lvl w:ilvl="2" w:tplc="BCDCCD02" w:tentative="1">
      <w:start w:val="1"/>
      <w:numFmt w:val="bullet"/>
      <w:lvlText w:val="•"/>
      <w:lvlJc w:val="left"/>
      <w:pPr>
        <w:tabs>
          <w:tab w:val="num" w:pos="2160"/>
        </w:tabs>
        <w:ind w:left="2160" w:hanging="360"/>
      </w:pPr>
      <w:rPr>
        <w:rFonts w:ascii="Arial" w:hAnsi="Arial" w:hint="default"/>
      </w:rPr>
    </w:lvl>
    <w:lvl w:ilvl="3" w:tplc="3F3089D8" w:tentative="1">
      <w:start w:val="1"/>
      <w:numFmt w:val="bullet"/>
      <w:lvlText w:val="•"/>
      <w:lvlJc w:val="left"/>
      <w:pPr>
        <w:tabs>
          <w:tab w:val="num" w:pos="2880"/>
        </w:tabs>
        <w:ind w:left="2880" w:hanging="360"/>
      </w:pPr>
      <w:rPr>
        <w:rFonts w:ascii="Arial" w:hAnsi="Arial" w:hint="default"/>
      </w:rPr>
    </w:lvl>
    <w:lvl w:ilvl="4" w:tplc="CF1AACD0" w:tentative="1">
      <w:start w:val="1"/>
      <w:numFmt w:val="bullet"/>
      <w:lvlText w:val="•"/>
      <w:lvlJc w:val="left"/>
      <w:pPr>
        <w:tabs>
          <w:tab w:val="num" w:pos="3600"/>
        </w:tabs>
        <w:ind w:left="3600" w:hanging="360"/>
      </w:pPr>
      <w:rPr>
        <w:rFonts w:ascii="Arial" w:hAnsi="Arial" w:hint="default"/>
      </w:rPr>
    </w:lvl>
    <w:lvl w:ilvl="5" w:tplc="3D1479C0" w:tentative="1">
      <w:start w:val="1"/>
      <w:numFmt w:val="bullet"/>
      <w:lvlText w:val="•"/>
      <w:lvlJc w:val="left"/>
      <w:pPr>
        <w:tabs>
          <w:tab w:val="num" w:pos="4320"/>
        </w:tabs>
        <w:ind w:left="4320" w:hanging="360"/>
      </w:pPr>
      <w:rPr>
        <w:rFonts w:ascii="Arial" w:hAnsi="Arial" w:hint="default"/>
      </w:rPr>
    </w:lvl>
    <w:lvl w:ilvl="6" w:tplc="2D884784" w:tentative="1">
      <w:start w:val="1"/>
      <w:numFmt w:val="bullet"/>
      <w:lvlText w:val="•"/>
      <w:lvlJc w:val="left"/>
      <w:pPr>
        <w:tabs>
          <w:tab w:val="num" w:pos="5040"/>
        </w:tabs>
        <w:ind w:left="5040" w:hanging="360"/>
      </w:pPr>
      <w:rPr>
        <w:rFonts w:ascii="Arial" w:hAnsi="Arial" w:hint="default"/>
      </w:rPr>
    </w:lvl>
    <w:lvl w:ilvl="7" w:tplc="13D8B6AE" w:tentative="1">
      <w:start w:val="1"/>
      <w:numFmt w:val="bullet"/>
      <w:lvlText w:val="•"/>
      <w:lvlJc w:val="left"/>
      <w:pPr>
        <w:tabs>
          <w:tab w:val="num" w:pos="5760"/>
        </w:tabs>
        <w:ind w:left="5760" w:hanging="360"/>
      </w:pPr>
      <w:rPr>
        <w:rFonts w:ascii="Arial" w:hAnsi="Arial" w:hint="default"/>
      </w:rPr>
    </w:lvl>
    <w:lvl w:ilvl="8" w:tplc="C3BE04F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CF05A6E"/>
    <w:multiLevelType w:val="hybridMultilevel"/>
    <w:tmpl w:val="F496CDF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0FD40AA"/>
    <w:multiLevelType w:val="multilevel"/>
    <w:tmpl w:val="1A5243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10450F7"/>
    <w:multiLevelType w:val="hybridMultilevel"/>
    <w:tmpl w:val="BF12B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6A3635"/>
    <w:multiLevelType w:val="hybridMultilevel"/>
    <w:tmpl w:val="8814E3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5D346EF"/>
    <w:multiLevelType w:val="hybridMultilevel"/>
    <w:tmpl w:val="F74A6DA8"/>
    <w:lvl w:ilvl="0" w:tplc="33746D26">
      <w:start w:val="1"/>
      <w:numFmt w:val="bullet"/>
      <w:lvlText w:val="•"/>
      <w:lvlJc w:val="left"/>
      <w:pPr>
        <w:tabs>
          <w:tab w:val="num" w:pos="720"/>
        </w:tabs>
        <w:ind w:left="720" w:hanging="360"/>
      </w:pPr>
      <w:rPr>
        <w:rFonts w:ascii="Arial" w:hAnsi="Arial" w:hint="default"/>
      </w:rPr>
    </w:lvl>
    <w:lvl w:ilvl="1" w:tplc="E780C6DC" w:tentative="1">
      <w:start w:val="1"/>
      <w:numFmt w:val="bullet"/>
      <w:lvlText w:val="•"/>
      <w:lvlJc w:val="left"/>
      <w:pPr>
        <w:tabs>
          <w:tab w:val="num" w:pos="1440"/>
        </w:tabs>
        <w:ind w:left="1440" w:hanging="360"/>
      </w:pPr>
      <w:rPr>
        <w:rFonts w:ascii="Arial" w:hAnsi="Arial" w:hint="default"/>
      </w:rPr>
    </w:lvl>
    <w:lvl w:ilvl="2" w:tplc="74FA176A" w:tentative="1">
      <w:start w:val="1"/>
      <w:numFmt w:val="bullet"/>
      <w:lvlText w:val="•"/>
      <w:lvlJc w:val="left"/>
      <w:pPr>
        <w:tabs>
          <w:tab w:val="num" w:pos="2160"/>
        </w:tabs>
        <w:ind w:left="2160" w:hanging="360"/>
      </w:pPr>
      <w:rPr>
        <w:rFonts w:ascii="Arial" w:hAnsi="Arial" w:hint="default"/>
      </w:rPr>
    </w:lvl>
    <w:lvl w:ilvl="3" w:tplc="8E06246C" w:tentative="1">
      <w:start w:val="1"/>
      <w:numFmt w:val="bullet"/>
      <w:lvlText w:val="•"/>
      <w:lvlJc w:val="left"/>
      <w:pPr>
        <w:tabs>
          <w:tab w:val="num" w:pos="2880"/>
        </w:tabs>
        <w:ind w:left="2880" w:hanging="360"/>
      </w:pPr>
      <w:rPr>
        <w:rFonts w:ascii="Arial" w:hAnsi="Arial" w:hint="default"/>
      </w:rPr>
    </w:lvl>
    <w:lvl w:ilvl="4" w:tplc="AF6A1D20" w:tentative="1">
      <w:start w:val="1"/>
      <w:numFmt w:val="bullet"/>
      <w:lvlText w:val="•"/>
      <w:lvlJc w:val="left"/>
      <w:pPr>
        <w:tabs>
          <w:tab w:val="num" w:pos="3600"/>
        </w:tabs>
        <w:ind w:left="3600" w:hanging="360"/>
      </w:pPr>
      <w:rPr>
        <w:rFonts w:ascii="Arial" w:hAnsi="Arial" w:hint="default"/>
      </w:rPr>
    </w:lvl>
    <w:lvl w:ilvl="5" w:tplc="C1EE6010" w:tentative="1">
      <w:start w:val="1"/>
      <w:numFmt w:val="bullet"/>
      <w:lvlText w:val="•"/>
      <w:lvlJc w:val="left"/>
      <w:pPr>
        <w:tabs>
          <w:tab w:val="num" w:pos="4320"/>
        </w:tabs>
        <w:ind w:left="4320" w:hanging="360"/>
      </w:pPr>
      <w:rPr>
        <w:rFonts w:ascii="Arial" w:hAnsi="Arial" w:hint="default"/>
      </w:rPr>
    </w:lvl>
    <w:lvl w:ilvl="6" w:tplc="DCE27004" w:tentative="1">
      <w:start w:val="1"/>
      <w:numFmt w:val="bullet"/>
      <w:lvlText w:val="•"/>
      <w:lvlJc w:val="left"/>
      <w:pPr>
        <w:tabs>
          <w:tab w:val="num" w:pos="5040"/>
        </w:tabs>
        <w:ind w:left="5040" w:hanging="360"/>
      </w:pPr>
      <w:rPr>
        <w:rFonts w:ascii="Arial" w:hAnsi="Arial" w:hint="default"/>
      </w:rPr>
    </w:lvl>
    <w:lvl w:ilvl="7" w:tplc="A942E70C" w:tentative="1">
      <w:start w:val="1"/>
      <w:numFmt w:val="bullet"/>
      <w:lvlText w:val="•"/>
      <w:lvlJc w:val="left"/>
      <w:pPr>
        <w:tabs>
          <w:tab w:val="num" w:pos="5760"/>
        </w:tabs>
        <w:ind w:left="5760" w:hanging="360"/>
      </w:pPr>
      <w:rPr>
        <w:rFonts w:ascii="Arial" w:hAnsi="Arial" w:hint="default"/>
      </w:rPr>
    </w:lvl>
    <w:lvl w:ilvl="8" w:tplc="3358430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64A1605"/>
    <w:multiLevelType w:val="hybridMultilevel"/>
    <w:tmpl w:val="CE06749C"/>
    <w:lvl w:ilvl="0" w:tplc="51E059A0">
      <w:start w:val="1"/>
      <w:numFmt w:val="bullet"/>
      <w:lvlText w:val="o"/>
      <w:lvlJc w:val="left"/>
      <w:pPr>
        <w:ind w:left="1145" w:hanging="360"/>
      </w:pPr>
      <w:rPr>
        <w:rFonts w:ascii="Courier New" w:hAnsi="Courier New" w:cs="Courier New" w:hint="default"/>
      </w:rPr>
    </w:lvl>
    <w:lvl w:ilvl="1" w:tplc="BAB65EEA" w:tentative="1">
      <w:start w:val="1"/>
      <w:numFmt w:val="bullet"/>
      <w:lvlText w:val="o"/>
      <w:lvlJc w:val="left"/>
      <w:pPr>
        <w:ind w:left="1865" w:hanging="360"/>
      </w:pPr>
      <w:rPr>
        <w:rFonts w:ascii="Courier New" w:hAnsi="Courier New" w:cs="Courier New" w:hint="default"/>
      </w:rPr>
    </w:lvl>
    <w:lvl w:ilvl="2" w:tplc="BA7A889C" w:tentative="1">
      <w:start w:val="1"/>
      <w:numFmt w:val="bullet"/>
      <w:lvlText w:val=""/>
      <w:lvlJc w:val="left"/>
      <w:pPr>
        <w:ind w:left="2585" w:hanging="360"/>
      </w:pPr>
      <w:rPr>
        <w:rFonts w:ascii="Wingdings" w:hAnsi="Wingdings" w:hint="default"/>
      </w:rPr>
    </w:lvl>
    <w:lvl w:ilvl="3" w:tplc="720A4A88" w:tentative="1">
      <w:start w:val="1"/>
      <w:numFmt w:val="bullet"/>
      <w:lvlText w:val=""/>
      <w:lvlJc w:val="left"/>
      <w:pPr>
        <w:ind w:left="3305" w:hanging="360"/>
      </w:pPr>
      <w:rPr>
        <w:rFonts w:ascii="Symbol" w:hAnsi="Symbol" w:hint="default"/>
      </w:rPr>
    </w:lvl>
    <w:lvl w:ilvl="4" w:tplc="D4CE905C" w:tentative="1">
      <w:start w:val="1"/>
      <w:numFmt w:val="bullet"/>
      <w:lvlText w:val="o"/>
      <w:lvlJc w:val="left"/>
      <w:pPr>
        <w:ind w:left="4025" w:hanging="360"/>
      </w:pPr>
      <w:rPr>
        <w:rFonts w:ascii="Courier New" w:hAnsi="Courier New" w:cs="Courier New" w:hint="default"/>
      </w:rPr>
    </w:lvl>
    <w:lvl w:ilvl="5" w:tplc="7B420792" w:tentative="1">
      <w:start w:val="1"/>
      <w:numFmt w:val="bullet"/>
      <w:lvlText w:val=""/>
      <w:lvlJc w:val="left"/>
      <w:pPr>
        <w:ind w:left="4745" w:hanging="360"/>
      </w:pPr>
      <w:rPr>
        <w:rFonts w:ascii="Wingdings" w:hAnsi="Wingdings" w:hint="default"/>
      </w:rPr>
    </w:lvl>
    <w:lvl w:ilvl="6" w:tplc="C5722F86" w:tentative="1">
      <w:start w:val="1"/>
      <w:numFmt w:val="bullet"/>
      <w:lvlText w:val=""/>
      <w:lvlJc w:val="left"/>
      <w:pPr>
        <w:ind w:left="5465" w:hanging="360"/>
      </w:pPr>
      <w:rPr>
        <w:rFonts w:ascii="Symbol" w:hAnsi="Symbol" w:hint="default"/>
      </w:rPr>
    </w:lvl>
    <w:lvl w:ilvl="7" w:tplc="B1FCA7F2" w:tentative="1">
      <w:start w:val="1"/>
      <w:numFmt w:val="bullet"/>
      <w:lvlText w:val="o"/>
      <w:lvlJc w:val="left"/>
      <w:pPr>
        <w:ind w:left="6185" w:hanging="360"/>
      </w:pPr>
      <w:rPr>
        <w:rFonts w:ascii="Courier New" w:hAnsi="Courier New" w:cs="Courier New" w:hint="default"/>
      </w:rPr>
    </w:lvl>
    <w:lvl w:ilvl="8" w:tplc="99BC65FA" w:tentative="1">
      <w:start w:val="1"/>
      <w:numFmt w:val="bullet"/>
      <w:lvlText w:val=""/>
      <w:lvlJc w:val="left"/>
      <w:pPr>
        <w:ind w:left="6905" w:hanging="360"/>
      </w:pPr>
      <w:rPr>
        <w:rFonts w:ascii="Wingdings" w:hAnsi="Wingdings" w:hint="default"/>
      </w:rPr>
    </w:lvl>
  </w:abstractNum>
  <w:abstractNum w:abstractNumId="17" w15:restartNumberingAfterBreak="0">
    <w:nsid w:val="26537221"/>
    <w:multiLevelType w:val="hybridMultilevel"/>
    <w:tmpl w:val="BE126CF2"/>
    <w:lvl w:ilvl="0" w:tplc="B6FA3826">
      <w:start w:val="1"/>
      <w:numFmt w:val="lowerLetter"/>
      <w:lvlText w:val="%1."/>
      <w:lvlJc w:val="left"/>
      <w:pPr>
        <w:ind w:left="720" w:hanging="360"/>
      </w:pPr>
      <w:rPr>
        <w:rFonts w:hint="default"/>
      </w:rPr>
    </w:lvl>
    <w:lvl w:ilvl="1" w:tplc="9452830E" w:tentative="1">
      <w:start w:val="1"/>
      <w:numFmt w:val="bullet"/>
      <w:lvlText w:val="o"/>
      <w:lvlJc w:val="left"/>
      <w:pPr>
        <w:ind w:left="1440" w:hanging="360"/>
      </w:pPr>
      <w:rPr>
        <w:rFonts w:ascii="Courier New" w:hAnsi="Courier New" w:cs="Courier New" w:hint="default"/>
      </w:rPr>
    </w:lvl>
    <w:lvl w:ilvl="2" w:tplc="1AEE8C6C" w:tentative="1">
      <w:start w:val="1"/>
      <w:numFmt w:val="bullet"/>
      <w:lvlText w:val=""/>
      <w:lvlJc w:val="left"/>
      <w:pPr>
        <w:ind w:left="2160" w:hanging="360"/>
      </w:pPr>
      <w:rPr>
        <w:rFonts w:ascii="Wingdings" w:hAnsi="Wingdings" w:hint="default"/>
      </w:rPr>
    </w:lvl>
    <w:lvl w:ilvl="3" w:tplc="7A3E3B10" w:tentative="1">
      <w:start w:val="1"/>
      <w:numFmt w:val="bullet"/>
      <w:lvlText w:val=""/>
      <w:lvlJc w:val="left"/>
      <w:pPr>
        <w:ind w:left="2880" w:hanging="360"/>
      </w:pPr>
      <w:rPr>
        <w:rFonts w:ascii="Symbol" w:hAnsi="Symbol" w:hint="default"/>
      </w:rPr>
    </w:lvl>
    <w:lvl w:ilvl="4" w:tplc="3064FBC0" w:tentative="1">
      <w:start w:val="1"/>
      <w:numFmt w:val="bullet"/>
      <w:lvlText w:val="o"/>
      <w:lvlJc w:val="left"/>
      <w:pPr>
        <w:ind w:left="3600" w:hanging="360"/>
      </w:pPr>
      <w:rPr>
        <w:rFonts w:ascii="Courier New" w:hAnsi="Courier New" w:cs="Courier New" w:hint="default"/>
      </w:rPr>
    </w:lvl>
    <w:lvl w:ilvl="5" w:tplc="8176F0C4" w:tentative="1">
      <w:start w:val="1"/>
      <w:numFmt w:val="bullet"/>
      <w:lvlText w:val=""/>
      <w:lvlJc w:val="left"/>
      <w:pPr>
        <w:ind w:left="4320" w:hanging="360"/>
      </w:pPr>
      <w:rPr>
        <w:rFonts w:ascii="Wingdings" w:hAnsi="Wingdings" w:hint="default"/>
      </w:rPr>
    </w:lvl>
    <w:lvl w:ilvl="6" w:tplc="15F0D4F6" w:tentative="1">
      <w:start w:val="1"/>
      <w:numFmt w:val="bullet"/>
      <w:lvlText w:val=""/>
      <w:lvlJc w:val="left"/>
      <w:pPr>
        <w:ind w:left="5040" w:hanging="360"/>
      </w:pPr>
      <w:rPr>
        <w:rFonts w:ascii="Symbol" w:hAnsi="Symbol" w:hint="default"/>
      </w:rPr>
    </w:lvl>
    <w:lvl w:ilvl="7" w:tplc="6B228BDE" w:tentative="1">
      <w:start w:val="1"/>
      <w:numFmt w:val="bullet"/>
      <w:lvlText w:val="o"/>
      <w:lvlJc w:val="left"/>
      <w:pPr>
        <w:ind w:left="5760" w:hanging="360"/>
      </w:pPr>
      <w:rPr>
        <w:rFonts w:ascii="Courier New" w:hAnsi="Courier New" w:cs="Courier New" w:hint="default"/>
      </w:rPr>
    </w:lvl>
    <w:lvl w:ilvl="8" w:tplc="411AE6E8" w:tentative="1">
      <w:start w:val="1"/>
      <w:numFmt w:val="bullet"/>
      <w:lvlText w:val=""/>
      <w:lvlJc w:val="left"/>
      <w:pPr>
        <w:ind w:left="6480" w:hanging="360"/>
      </w:pPr>
      <w:rPr>
        <w:rFonts w:ascii="Wingdings" w:hAnsi="Wingdings" w:hint="default"/>
      </w:rPr>
    </w:lvl>
  </w:abstractNum>
  <w:abstractNum w:abstractNumId="18" w15:restartNumberingAfterBreak="0">
    <w:nsid w:val="313E5CE3"/>
    <w:multiLevelType w:val="multilevel"/>
    <w:tmpl w:val="0409001F"/>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421149B"/>
    <w:multiLevelType w:val="hybridMultilevel"/>
    <w:tmpl w:val="7212BC24"/>
    <w:lvl w:ilvl="0" w:tplc="7D06D532">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5524C89"/>
    <w:multiLevelType w:val="hybridMultilevel"/>
    <w:tmpl w:val="C08C35DC"/>
    <w:lvl w:ilvl="0" w:tplc="04090001">
      <w:start w:val="1"/>
      <w:numFmt w:val="bullet"/>
      <w:lvlText w:val=""/>
      <w:lvlJc w:val="left"/>
      <w:pPr>
        <w:tabs>
          <w:tab w:val="num" w:pos="720"/>
        </w:tabs>
        <w:ind w:left="720" w:hanging="360"/>
      </w:pPr>
      <w:rPr>
        <w:rFonts w:ascii="Symbol" w:hAnsi="Symbol" w:hint="default"/>
      </w:rPr>
    </w:lvl>
    <w:lvl w:ilvl="1" w:tplc="6BE833D8" w:tentative="1">
      <w:start w:val="1"/>
      <w:numFmt w:val="bullet"/>
      <w:lvlText w:val="•"/>
      <w:lvlJc w:val="left"/>
      <w:pPr>
        <w:tabs>
          <w:tab w:val="num" w:pos="1440"/>
        </w:tabs>
        <w:ind w:left="1440" w:hanging="360"/>
      </w:pPr>
      <w:rPr>
        <w:rFonts w:ascii="Times New Roman" w:hAnsi="Times New Roman" w:hint="default"/>
      </w:rPr>
    </w:lvl>
    <w:lvl w:ilvl="2" w:tplc="34864218" w:tentative="1">
      <w:start w:val="1"/>
      <w:numFmt w:val="bullet"/>
      <w:lvlText w:val="•"/>
      <w:lvlJc w:val="left"/>
      <w:pPr>
        <w:tabs>
          <w:tab w:val="num" w:pos="2160"/>
        </w:tabs>
        <w:ind w:left="2160" w:hanging="360"/>
      </w:pPr>
      <w:rPr>
        <w:rFonts w:ascii="Times New Roman" w:hAnsi="Times New Roman" w:hint="default"/>
      </w:rPr>
    </w:lvl>
    <w:lvl w:ilvl="3" w:tplc="ED348428" w:tentative="1">
      <w:start w:val="1"/>
      <w:numFmt w:val="bullet"/>
      <w:lvlText w:val="•"/>
      <w:lvlJc w:val="left"/>
      <w:pPr>
        <w:tabs>
          <w:tab w:val="num" w:pos="2880"/>
        </w:tabs>
        <w:ind w:left="2880" w:hanging="360"/>
      </w:pPr>
      <w:rPr>
        <w:rFonts w:ascii="Times New Roman" w:hAnsi="Times New Roman" w:hint="default"/>
      </w:rPr>
    </w:lvl>
    <w:lvl w:ilvl="4" w:tplc="800A89DA" w:tentative="1">
      <w:start w:val="1"/>
      <w:numFmt w:val="bullet"/>
      <w:lvlText w:val="•"/>
      <w:lvlJc w:val="left"/>
      <w:pPr>
        <w:tabs>
          <w:tab w:val="num" w:pos="3600"/>
        </w:tabs>
        <w:ind w:left="3600" w:hanging="360"/>
      </w:pPr>
      <w:rPr>
        <w:rFonts w:ascii="Times New Roman" w:hAnsi="Times New Roman" w:hint="default"/>
      </w:rPr>
    </w:lvl>
    <w:lvl w:ilvl="5" w:tplc="E2824570" w:tentative="1">
      <w:start w:val="1"/>
      <w:numFmt w:val="bullet"/>
      <w:lvlText w:val="•"/>
      <w:lvlJc w:val="left"/>
      <w:pPr>
        <w:tabs>
          <w:tab w:val="num" w:pos="4320"/>
        </w:tabs>
        <w:ind w:left="4320" w:hanging="360"/>
      </w:pPr>
      <w:rPr>
        <w:rFonts w:ascii="Times New Roman" w:hAnsi="Times New Roman" w:hint="default"/>
      </w:rPr>
    </w:lvl>
    <w:lvl w:ilvl="6" w:tplc="528895A4" w:tentative="1">
      <w:start w:val="1"/>
      <w:numFmt w:val="bullet"/>
      <w:lvlText w:val="•"/>
      <w:lvlJc w:val="left"/>
      <w:pPr>
        <w:tabs>
          <w:tab w:val="num" w:pos="5040"/>
        </w:tabs>
        <w:ind w:left="5040" w:hanging="360"/>
      </w:pPr>
      <w:rPr>
        <w:rFonts w:ascii="Times New Roman" w:hAnsi="Times New Roman" w:hint="default"/>
      </w:rPr>
    </w:lvl>
    <w:lvl w:ilvl="7" w:tplc="4B80C96C" w:tentative="1">
      <w:start w:val="1"/>
      <w:numFmt w:val="bullet"/>
      <w:lvlText w:val="•"/>
      <w:lvlJc w:val="left"/>
      <w:pPr>
        <w:tabs>
          <w:tab w:val="num" w:pos="5760"/>
        </w:tabs>
        <w:ind w:left="5760" w:hanging="360"/>
      </w:pPr>
      <w:rPr>
        <w:rFonts w:ascii="Times New Roman" w:hAnsi="Times New Roman" w:hint="default"/>
      </w:rPr>
    </w:lvl>
    <w:lvl w:ilvl="8" w:tplc="CA62AA30"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5E6055A"/>
    <w:multiLevelType w:val="hybridMultilevel"/>
    <w:tmpl w:val="126AE3F8"/>
    <w:lvl w:ilvl="0" w:tplc="04090017">
      <w:start w:val="1"/>
      <w:numFmt w:val="lowerLetter"/>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379209D0"/>
    <w:multiLevelType w:val="multilevel"/>
    <w:tmpl w:val="260C06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23" w15:restartNumberingAfterBreak="0">
    <w:nsid w:val="3D2278DC"/>
    <w:multiLevelType w:val="hybridMultilevel"/>
    <w:tmpl w:val="C75E055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155A77"/>
    <w:multiLevelType w:val="multilevel"/>
    <w:tmpl w:val="0B808636"/>
    <w:styleLink w:val="CurrentList3"/>
    <w:lvl w:ilvl="0">
      <w:start w:val="9"/>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F5F64E4"/>
    <w:multiLevelType w:val="multilevel"/>
    <w:tmpl w:val="7C44AD20"/>
    <w:styleLink w:val="CurrentList2"/>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FB824FA"/>
    <w:multiLevelType w:val="hybridMultilevel"/>
    <w:tmpl w:val="8860468C"/>
    <w:lvl w:ilvl="0" w:tplc="44090017">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7" w15:restartNumberingAfterBreak="0">
    <w:nsid w:val="43F013C5"/>
    <w:multiLevelType w:val="hybridMultilevel"/>
    <w:tmpl w:val="6480ECF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4B0350"/>
    <w:multiLevelType w:val="multilevel"/>
    <w:tmpl w:val="55FAE1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6351768"/>
    <w:multiLevelType w:val="multilevel"/>
    <w:tmpl w:val="66DEB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63E04F1"/>
    <w:multiLevelType w:val="hybridMultilevel"/>
    <w:tmpl w:val="244CE5CC"/>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1" w15:restartNumberingAfterBreak="0">
    <w:nsid w:val="47166C4F"/>
    <w:multiLevelType w:val="hybridMultilevel"/>
    <w:tmpl w:val="8FD8E438"/>
    <w:lvl w:ilvl="0" w:tplc="5DA4E7E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7FF3E30"/>
    <w:multiLevelType w:val="multilevel"/>
    <w:tmpl w:val="0B808636"/>
    <w:styleLink w:val="CurrentList4"/>
    <w:lvl w:ilvl="0">
      <w:start w:val="9"/>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8687941"/>
    <w:multiLevelType w:val="hybridMultilevel"/>
    <w:tmpl w:val="47B20A22"/>
    <w:lvl w:ilvl="0" w:tplc="5B5080F6">
      <w:start w:val="1"/>
      <w:numFmt w:val="bullet"/>
      <w:lvlText w:val=""/>
      <w:lvlJc w:val="left"/>
      <w:pPr>
        <w:ind w:left="720" w:hanging="360"/>
      </w:pPr>
      <w:rPr>
        <w:rFonts w:ascii="Symbol" w:hAnsi="Symbol" w:hint="default"/>
      </w:rPr>
    </w:lvl>
    <w:lvl w:ilvl="1" w:tplc="FAF08DF8" w:tentative="1">
      <w:start w:val="1"/>
      <w:numFmt w:val="bullet"/>
      <w:lvlText w:val="o"/>
      <w:lvlJc w:val="left"/>
      <w:pPr>
        <w:ind w:left="1440" w:hanging="360"/>
      </w:pPr>
      <w:rPr>
        <w:rFonts w:ascii="Courier New" w:hAnsi="Courier New" w:cs="Courier New" w:hint="default"/>
      </w:rPr>
    </w:lvl>
    <w:lvl w:ilvl="2" w:tplc="C5029262" w:tentative="1">
      <w:start w:val="1"/>
      <w:numFmt w:val="bullet"/>
      <w:lvlText w:val=""/>
      <w:lvlJc w:val="left"/>
      <w:pPr>
        <w:ind w:left="2160" w:hanging="360"/>
      </w:pPr>
      <w:rPr>
        <w:rFonts w:ascii="Wingdings" w:hAnsi="Wingdings" w:hint="default"/>
      </w:rPr>
    </w:lvl>
    <w:lvl w:ilvl="3" w:tplc="59E4D886" w:tentative="1">
      <w:start w:val="1"/>
      <w:numFmt w:val="bullet"/>
      <w:lvlText w:val=""/>
      <w:lvlJc w:val="left"/>
      <w:pPr>
        <w:ind w:left="2880" w:hanging="360"/>
      </w:pPr>
      <w:rPr>
        <w:rFonts w:ascii="Symbol" w:hAnsi="Symbol" w:hint="default"/>
      </w:rPr>
    </w:lvl>
    <w:lvl w:ilvl="4" w:tplc="0478E348" w:tentative="1">
      <w:start w:val="1"/>
      <w:numFmt w:val="bullet"/>
      <w:lvlText w:val="o"/>
      <w:lvlJc w:val="left"/>
      <w:pPr>
        <w:ind w:left="3600" w:hanging="360"/>
      </w:pPr>
      <w:rPr>
        <w:rFonts w:ascii="Courier New" w:hAnsi="Courier New" w:cs="Courier New" w:hint="default"/>
      </w:rPr>
    </w:lvl>
    <w:lvl w:ilvl="5" w:tplc="EEDAE928" w:tentative="1">
      <w:start w:val="1"/>
      <w:numFmt w:val="bullet"/>
      <w:lvlText w:val=""/>
      <w:lvlJc w:val="left"/>
      <w:pPr>
        <w:ind w:left="4320" w:hanging="360"/>
      </w:pPr>
      <w:rPr>
        <w:rFonts w:ascii="Wingdings" w:hAnsi="Wingdings" w:hint="default"/>
      </w:rPr>
    </w:lvl>
    <w:lvl w:ilvl="6" w:tplc="4D82F132" w:tentative="1">
      <w:start w:val="1"/>
      <w:numFmt w:val="bullet"/>
      <w:lvlText w:val=""/>
      <w:lvlJc w:val="left"/>
      <w:pPr>
        <w:ind w:left="5040" w:hanging="360"/>
      </w:pPr>
      <w:rPr>
        <w:rFonts w:ascii="Symbol" w:hAnsi="Symbol" w:hint="default"/>
      </w:rPr>
    </w:lvl>
    <w:lvl w:ilvl="7" w:tplc="CBD66620" w:tentative="1">
      <w:start w:val="1"/>
      <w:numFmt w:val="bullet"/>
      <w:lvlText w:val="o"/>
      <w:lvlJc w:val="left"/>
      <w:pPr>
        <w:ind w:left="5760" w:hanging="360"/>
      </w:pPr>
      <w:rPr>
        <w:rFonts w:ascii="Courier New" w:hAnsi="Courier New" w:cs="Courier New" w:hint="default"/>
      </w:rPr>
    </w:lvl>
    <w:lvl w:ilvl="8" w:tplc="787A647A" w:tentative="1">
      <w:start w:val="1"/>
      <w:numFmt w:val="bullet"/>
      <w:lvlText w:val=""/>
      <w:lvlJc w:val="left"/>
      <w:pPr>
        <w:ind w:left="6480" w:hanging="360"/>
      </w:pPr>
      <w:rPr>
        <w:rFonts w:ascii="Wingdings" w:hAnsi="Wingdings" w:hint="default"/>
      </w:rPr>
    </w:lvl>
  </w:abstractNum>
  <w:abstractNum w:abstractNumId="34" w15:restartNumberingAfterBreak="0">
    <w:nsid w:val="492D0759"/>
    <w:multiLevelType w:val="hybridMultilevel"/>
    <w:tmpl w:val="3184EFAA"/>
    <w:lvl w:ilvl="0" w:tplc="F88E0504">
      <w:start w:val="1"/>
      <w:numFmt w:val="bullet"/>
      <w:lvlText w:val="•"/>
      <w:lvlJc w:val="left"/>
      <w:pPr>
        <w:tabs>
          <w:tab w:val="num" w:pos="720"/>
        </w:tabs>
        <w:ind w:left="720" w:hanging="360"/>
      </w:pPr>
      <w:rPr>
        <w:rFonts w:ascii="Arial" w:hAnsi="Arial" w:hint="default"/>
      </w:rPr>
    </w:lvl>
    <w:lvl w:ilvl="1" w:tplc="A958166A">
      <w:numFmt w:val="bullet"/>
      <w:lvlText w:val="–"/>
      <w:lvlJc w:val="left"/>
      <w:pPr>
        <w:tabs>
          <w:tab w:val="num" w:pos="1440"/>
        </w:tabs>
        <w:ind w:left="1440" w:hanging="360"/>
      </w:pPr>
      <w:rPr>
        <w:rFonts w:ascii="Arial" w:hAnsi="Arial" w:hint="default"/>
      </w:rPr>
    </w:lvl>
    <w:lvl w:ilvl="2" w:tplc="4A4008E4" w:tentative="1">
      <w:start w:val="1"/>
      <w:numFmt w:val="bullet"/>
      <w:lvlText w:val="•"/>
      <w:lvlJc w:val="left"/>
      <w:pPr>
        <w:tabs>
          <w:tab w:val="num" w:pos="2160"/>
        </w:tabs>
        <w:ind w:left="2160" w:hanging="360"/>
      </w:pPr>
      <w:rPr>
        <w:rFonts w:ascii="Arial" w:hAnsi="Arial" w:hint="default"/>
      </w:rPr>
    </w:lvl>
    <w:lvl w:ilvl="3" w:tplc="7A602D94" w:tentative="1">
      <w:start w:val="1"/>
      <w:numFmt w:val="bullet"/>
      <w:lvlText w:val="•"/>
      <w:lvlJc w:val="left"/>
      <w:pPr>
        <w:tabs>
          <w:tab w:val="num" w:pos="2880"/>
        </w:tabs>
        <w:ind w:left="2880" w:hanging="360"/>
      </w:pPr>
      <w:rPr>
        <w:rFonts w:ascii="Arial" w:hAnsi="Arial" w:hint="default"/>
      </w:rPr>
    </w:lvl>
    <w:lvl w:ilvl="4" w:tplc="03148004" w:tentative="1">
      <w:start w:val="1"/>
      <w:numFmt w:val="bullet"/>
      <w:lvlText w:val="•"/>
      <w:lvlJc w:val="left"/>
      <w:pPr>
        <w:tabs>
          <w:tab w:val="num" w:pos="3600"/>
        </w:tabs>
        <w:ind w:left="3600" w:hanging="360"/>
      </w:pPr>
      <w:rPr>
        <w:rFonts w:ascii="Arial" w:hAnsi="Arial" w:hint="default"/>
      </w:rPr>
    </w:lvl>
    <w:lvl w:ilvl="5" w:tplc="B3BE1A2A" w:tentative="1">
      <w:start w:val="1"/>
      <w:numFmt w:val="bullet"/>
      <w:lvlText w:val="•"/>
      <w:lvlJc w:val="left"/>
      <w:pPr>
        <w:tabs>
          <w:tab w:val="num" w:pos="4320"/>
        </w:tabs>
        <w:ind w:left="4320" w:hanging="360"/>
      </w:pPr>
      <w:rPr>
        <w:rFonts w:ascii="Arial" w:hAnsi="Arial" w:hint="default"/>
      </w:rPr>
    </w:lvl>
    <w:lvl w:ilvl="6" w:tplc="0F9C41F4" w:tentative="1">
      <w:start w:val="1"/>
      <w:numFmt w:val="bullet"/>
      <w:lvlText w:val="•"/>
      <w:lvlJc w:val="left"/>
      <w:pPr>
        <w:tabs>
          <w:tab w:val="num" w:pos="5040"/>
        </w:tabs>
        <w:ind w:left="5040" w:hanging="360"/>
      </w:pPr>
      <w:rPr>
        <w:rFonts w:ascii="Arial" w:hAnsi="Arial" w:hint="default"/>
      </w:rPr>
    </w:lvl>
    <w:lvl w:ilvl="7" w:tplc="826CF8BA" w:tentative="1">
      <w:start w:val="1"/>
      <w:numFmt w:val="bullet"/>
      <w:lvlText w:val="•"/>
      <w:lvlJc w:val="left"/>
      <w:pPr>
        <w:tabs>
          <w:tab w:val="num" w:pos="5760"/>
        </w:tabs>
        <w:ind w:left="5760" w:hanging="360"/>
      </w:pPr>
      <w:rPr>
        <w:rFonts w:ascii="Arial" w:hAnsi="Arial" w:hint="default"/>
      </w:rPr>
    </w:lvl>
    <w:lvl w:ilvl="8" w:tplc="A9D041E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B1F340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04C462B"/>
    <w:multiLevelType w:val="hybridMultilevel"/>
    <w:tmpl w:val="62FCFD5A"/>
    <w:lvl w:ilvl="0" w:tplc="F7B21BB4">
      <w:start w:val="1"/>
      <w:numFmt w:val="bullet"/>
      <w:lvlText w:val="•"/>
      <w:lvlJc w:val="left"/>
      <w:pPr>
        <w:ind w:left="420" w:hanging="420"/>
      </w:pPr>
      <w:rPr>
        <w:rFonts w:ascii="Times New Roman" w:hAnsi="Times New Roman" w:cs="Times New Roman" w:hint="default"/>
      </w:rPr>
    </w:lvl>
    <w:lvl w:ilvl="1" w:tplc="722A45E8">
      <w:start w:val="2"/>
      <w:numFmt w:val="bullet"/>
      <w:lvlText w:val="-"/>
      <w:lvlJc w:val="left"/>
      <w:pPr>
        <w:ind w:left="840" w:hanging="420"/>
      </w:pPr>
      <w:rPr>
        <w:rFonts w:ascii="Times New Roman" w:eastAsia="GulimChe" w:hAnsi="Times New Roman" w:cs="Times New Roman"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50FE7080"/>
    <w:multiLevelType w:val="hybridMultilevel"/>
    <w:tmpl w:val="75084746"/>
    <w:lvl w:ilvl="0" w:tplc="E2B037FE">
      <w:start w:val="24"/>
      <w:numFmt w:val="bullet"/>
      <w:lvlText w:val="•"/>
      <w:lvlJc w:val="left"/>
      <w:pPr>
        <w:ind w:left="1145" w:hanging="360"/>
      </w:pPr>
      <w:rPr>
        <w:rFonts w:ascii="Batang" w:eastAsia="Batang" w:hAnsi="Batang" w:cs="Angsana New" w:hint="eastAsia"/>
      </w:rPr>
    </w:lvl>
    <w:lvl w:ilvl="1" w:tplc="6E8A19A6" w:tentative="1">
      <w:start w:val="1"/>
      <w:numFmt w:val="bullet"/>
      <w:lvlText w:val="o"/>
      <w:lvlJc w:val="left"/>
      <w:pPr>
        <w:ind w:left="1865" w:hanging="360"/>
      </w:pPr>
      <w:rPr>
        <w:rFonts w:ascii="Courier New" w:hAnsi="Courier New" w:cs="Courier New" w:hint="default"/>
      </w:rPr>
    </w:lvl>
    <w:lvl w:ilvl="2" w:tplc="61AC689E" w:tentative="1">
      <w:start w:val="1"/>
      <w:numFmt w:val="bullet"/>
      <w:lvlText w:val=""/>
      <w:lvlJc w:val="left"/>
      <w:pPr>
        <w:ind w:left="2585" w:hanging="360"/>
      </w:pPr>
      <w:rPr>
        <w:rFonts w:ascii="Wingdings" w:hAnsi="Wingdings" w:hint="default"/>
      </w:rPr>
    </w:lvl>
    <w:lvl w:ilvl="3" w:tplc="FB6270AE" w:tentative="1">
      <w:start w:val="1"/>
      <w:numFmt w:val="bullet"/>
      <w:lvlText w:val=""/>
      <w:lvlJc w:val="left"/>
      <w:pPr>
        <w:ind w:left="3305" w:hanging="360"/>
      </w:pPr>
      <w:rPr>
        <w:rFonts w:ascii="Symbol" w:hAnsi="Symbol" w:hint="default"/>
      </w:rPr>
    </w:lvl>
    <w:lvl w:ilvl="4" w:tplc="58900B84" w:tentative="1">
      <w:start w:val="1"/>
      <w:numFmt w:val="bullet"/>
      <w:lvlText w:val="o"/>
      <w:lvlJc w:val="left"/>
      <w:pPr>
        <w:ind w:left="4025" w:hanging="360"/>
      </w:pPr>
      <w:rPr>
        <w:rFonts w:ascii="Courier New" w:hAnsi="Courier New" w:cs="Courier New" w:hint="default"/>
      </w:rPr>
    </w:lvl>
    <w:lvl w:ilvl="5" w:tplc="074C410A" w:tentative="1">
      <w:start w:val="1"/>
      <w:numFmt w:val="bullet"/>
      <w:lvlText w:val=""/>
      <w:lvlJc w:val="left"/>
      <w:pPr>
        <w:ind w:left="4745" w:hanging="360"/>
      </w:pPr>
      <w:rPr>
        <w:rFonts w:ascii="Wingdings" w:hAnsi="Wingdings" w:hint="default"/>
      </w:rPr>
    </w:lvl>
    <w:lvl w:ilvl="6" w:tplc="74EC187A" w:tentative="1">
      <w:start w:val="1"/>
      <w:numFmt w:val="bullet"/>
      <w:lvlText w:val=""/>
      <w:lvlJc w:val="left"/>
      <w:pPr>
        <w:ind w:left="5465" w:hanging="360"/>
      </w:pPr>
      <w:rPr>
        <w:rFonts w:ascii="Symbol" w:hAnsi="Symbol" w:hint="default"/>
      </w:rPr>
    </w:lvl>
    <w:lvl w:ilvl="7" w:tplc="5B80B42A" w:tentative="1">
      <w:start w:val="1"/>
      <w:numFmt w:val="bullet"/>
      <w:lvlText w:val="o"/>
      <w:lvlJc w:val="left"/>
      <w:pPr>
        <w:ind w:left="6185" w:hanging="360"/>
      </w:pPr>
      <w:rPr>
        <w:rFonts w:ascii="Courier New" w:hAnsi="Courier New" w:cs="Courier New" w:hint="default"/>
      </w:rPr>
    </w:lvl>
    <w:lvl w:ilvl="8" w:tplc="4BE63DA8" w:tentative="1">
      <w:start w:val="1"/>
      <w:numFmt w:val="bullet"/>
      <w:lvlText w:val=""/>
      <w:lvlJc w:val="left"/>
      <w:pPr>
        <w:ind w:left="6905" w:hanging="360"/>
      </w:pPr>
      <w:rPr>
        <w:rFonts w:ascii="Wingdings" w:hAnsi="Wingdings" w:hint="default"/>
      </w:rPr>
    </w:lvl>
  </w:abstractNum>
  <w:abstractNum w:abstractNumId="38" w15:restartNumberingAfterBreak="0">
    <w:nsid w:val="56263ED0"/>
    <w:multiLevelType w:val="hybridMultilevel"/>
    <w:tmpl w:val="F3C687F0"/>
    <w:lvl w:ilvl="0" w:tplc="A6EA107A">
      <w:start w:val="1"/>
      <w:numFmt w:val="bullet"/>
      <w:lvlText w:val="•"/>
      <w:lvlJc w:val="left"/>
      <w:pPr>
        <w:tabs>
          <w:tab w:val="num" w:pos="720"/>
        </w:tabs>
        <w:ind w:left="720" w:hanging="360"/>
      </w:pPr>
      <w:rPr>
        <w:rFonts w:ascii="Arial" w:hAnsi="Arial" w:hint="default"/>
      </w:rPr>
    </w:lvl>
    <w:lvl w:ilvl="1" w:tplc="877E5D54">
      <w:numFmt w:val="bullet"/>
      <w:lvlText w:val="–"/>
      <w:lvlJc w:val="left"/>
      <w:pPr>
        <w:tabs>
          <w:tab w:val="num" w:pos="1440"/>
        </w:tabs>
        <w:ind w:left="1440" w:hanging="360"/>
      </w:pPr>
      <w:rPr>
        <w:rFonts w:ascii="Arial" w:hAnsi="Arial" w:hint="default"/>
      </w:rPr>
    </w:lvl>
    <w:lvl w:ilvl="2" w:tplc="C7A45EC0" w:tentative="1">
      <w:start w:val="1"/>
      <w:numFmt w:val="bullet"/>
      <w:lvlText w:val="•"/>
      <w:lvlJc w:val="left"/>
      <w:pPr>
        <w:tabs>
          <w:tab w:val="num" w:pos="2160"/>
        </w:tabs>
        <w:ind w:left="2160" w:hanging="360"/>
      </w:pPr>
      <w:rPr>
        <w:rFonts w:ascii="Arial" w:hAnsi="Arial" w:hint="default"/>
      </w:rPr>
    </w:lvl>
    <w:lvl w:ilvl="3" w:tplc="66C88B70" w:tentative="1">
      <w:start w:val="1"/>
      <w:numFmt w:val="bullet"/>
      <w:lvlText w:val="•"/>
      <w:lvlJc w:val="left"/>
      <w:pPr>
        <w:tabs>
          <w:tab w:val="num" w:pos="2880"/>
        </w:tabs>
        <w:ind w:left="2880" w:hanging="360"/>
      </w:pPr>
      <w:rPr>
        <w:rFonts w:ascii="Arial" w:hAnsi="Arial" w:hint="default"/>
      </w:rPr>
    </w:lvl>
    <w:lvl w:ilvl="4" w:tplc="AE9877AE" w:tentative="1">
      <w:start w:val="1"/>
      <w:numFmt w:val="bullet"/>
      <w:lvlText w:val="•"/>
      <w:lvlJc w:val="left"/>
      <w:pPr>
        <w:tabs>
          <w:tab w:val="num" w:pos="3600"/>
        </w:tabs>
        <w:ind w:left="3600" w:hanging="360"/>
      </w:pPr>
      <w:rPr>
        <w:rFonts w:ascii="Arial" w:hAnsi="Arial" w:hint="default"/>
      </w:rPr>
    </w:lvl>
    <w:lvl w:ilvl="5" w:tplc="C052AD80" w:tentative="1">
      <w:start w:val="1"/>
      <w:numFmt w:val="bullet"/>
      <w:lvlText w:val="•"/>
      <w:lvlJc w:val="left"/>
      <w:pPr>
        <w:tabs>
          <w:tab w:val="num" w:pos="4320"/>
        </w:tabs>
        <w:ind w:left="4320" w:hanging="360"/>
      </w:pPr>
      <w:rPr>
        <w:rFonts w:ascii="Arial" w:hAnsi="Arial" w:hint="default"/>
      </w:rPr>
    </w:lvl>
    <w:lvl w:ilvl="6" w:tplc="B2BED6CE" w:tentative="1">
      <w:start w:val="1"/>
      <w:numFmt w:val="bullet"/>
      <w:lvlText w:val="•"/>
      <w:lvlJc w:val="left"/>
      <w:pPr>
        <w:tabs>
          <w:tab w:val="num" w:pos="5040"/>
        </w:tabs>
        <w:ind w:left="5040" w:hanging="360"/>
      </w:pPr>
      <w:rPr>
        <w:rFonts w:ascii="Arial" w:hAnsi="Arial" w:hint="default"/>
      </w:rPr>
    </w:lvl>
    <w:lvl w:ilvl="7" w:tplc="56428D8C" w:tentative="1">
      <w:start w:val="1"/>
      <w:numFmt w:val="bullet"/>
      <w:lvlText w:val="•"/>
      <w:lvlJc w:val="left"/>
      <w:pPr>
        <w:tabs>
          <w:tab w:val="num" w:pos="5760"/>
        </w:tabs>
        <w:ind w:left="5760" w:hanging="360"/>
      </w:pPr>
      <w:rPr>
        <w:rFonts w:ascii="Arial" w:hAnsi="Arial" w:hint="default"/>
      </w:rPr>
    </w:lvl>
    <w:lvl w:ilvl="8" w:tplc="D5BE6E32"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56C6411D"/>
    <w:multiLevelType w:val="hybridMultilevel"/>
    <w:tmpl w:val="60EC96E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7F81AE7"/>
    <w:multiLevelType w:val="hybridMultilevel"/>
    <w:tmpl w:val="A5E82640"/>
    <w:lvl w:ilvl="0" w:tplc="E2B037FE">
      <w:start w:val="24"/>
      <w:numFmt w:val="bullet"/>
      <w:lvlText w:val="•"/>
      <w:lvlJc w:val="left"/>
      <w:pPr>
        <w:ind w:left="720" w:hanging="360"/>
      </w:pPr>
      <w:rPr>
        <w:rFonts w:ascii="Batang" w:eastAsia="Batang" w:hAnsi="Batang" w:cs="Angsana New" w:hint="eastAsia"/>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1" w15:restartNumberingAfterBreak="0">
    <w:nsid w:val="5A331EBA"/>
    <w:multiLevelType w:val="hybridMultilevel"/>
    <w:tmpl w:val="EB722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CD34579"/>
    <w:multiLevelType w:val="multilevel"/>
    <w:tmpl w:val="5CD34579"/>
    <w:lvl w:ilvl="0">
      <w:start w:val="1"/>
      <w:numFmt w:val="bullet"/>
      <w:lvlText w:val=""/>
      <w:lvlJc w:val="left"/>
      <w:pPr>
        <w:ind w:left="360" w:hanging="360"/>
      </w:pPr>
      <w:rPr>
        <w:rFonts w:ascii="Symbol" w:hAnsi="Symbol" w:hint="default"/>
      </w:rPr>
    </w:lvl>
    <w:lvl w:ilvl="1">
      <w:start w:val="24"/>
      <w:numFmt w:val="bullet"/>
      <w:lvlText w:val="•"/>
      <w:lvlJc w:val="left"/>
      <w:pPr>
        <w:ind w:left="1080" w:hanging="360"/>
      </w:pPr>
      <w:rPr>
        <w:rFonts w:ascii="Batang" w:eastAsia="Batang" w:hAnsi="Batang" w:cs="Angsana New" w:hint="eastAsia"/>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63AA41DB"/>
    <w:multiLevelType w:val="hybridMultilevel"/>
    <w:tmpl w:val="A4085218"/>
    <w:lvl w:ilvl="0" w:tplc="DE3062E0">
      <w:start w:val="1"/>
      <w:numFmt w:val="decimal"/>
      <w:pStyle w:val="ListNumber"/>
      <w:lvlText w:val="%1."/>
      <w:lvlJc w:val="left"/>
      <w:pPr>
        <w:ind w:left="360" w:hanging="360"/>
      </w:pPr>
      <w:rPr>
        <w:rFonts w:eastAsia="Times New Roman" w:hint="default"/>
        <w:b w:val="0"/>
      </w:rPr>
    </w:lvl>
    <w:lvl w:ilvl="1" w:tplc="0C090019">
      <w:start w:val="1"/>
      <w:numFmt w:val="lowerLetter"/>
      <w:lvlText w:val="%2."/>
      <w:lvlJc w:val="left"/>
      <w:pPr>
        <w:ind w:left="-3314" w:hanging="360"/>
      </w:pPr>
    </w:lvl>
    <w:lvl w:ilvl="2" w:tplc="0C09001B">
      <w:start w:val="1"/>
      <w:numFmt w:val="lowerRoman"/>
      <w:lvlText w:val="%3."/>
      <w:lvlJc w:val="right"/>
      <w:pPr>
        <w:ind w:left="-2594" w:hanging="180"/>
      </w:pPr>
    </w:lvl>
    <w:lvl w:ilvl="3" w:tplc="0C09000F">
      <w:start w:val="1"/>
      <w:numFmt w:val="decimal"/>
      <w:lvlText w:val="%4."/>
      <w:lvlJc w:val="left"/>
      <w:pPr>
        <w:ind w:left="-1874" w:hanging="360"/>
      </w:pPr>
    </w:lvl>
    <w:lvl w:ilvl="4" w:tplc="0C090019">
      <w:start w:val="1"/>
      <w:numFmt w:val="lowerLetter"/>
      <w:lvlText w:val="%5."/>
      <w:lvlJc w:val="left"/>
      <w:pPr>
        <w:ind w:left="-1154" w:hanging="360"/>
      </w:pPr>
    </w:lvl>
    <w:lvl w:ilvl="5" w:tplc="0C09001B">
      <w:start w:val="1"/>
      <w:numFmt w:val="lowerRoman"/>
      <w:lvlText w:val="%6."/>
      <w:lvlJc w:val="right"/>
      <w:pPr>
        <w:ind w:left="-434" w:hanging="180"/>
      </w:pPr>
    </w:lvl>
    <w:lvl w:ilvl="6" w:tplc="6FE4F18C">
      <w:start w:val="2"/>
      <w:numFmt w:val="decimal"/>
      <w:lvlText w:val="%7."/>
      <w:lvlJc w:val="left"/>
      <w:pPr>
        <w:ind w:left="286" w:hanging="360"/>
      </w:pPr>
      <w:rPr>
        <w:rFonts w:hint="default"/>
      </w:rPr>
    </w:lvl>
    <w:lvl w:ilvl="7" w:tplc="0C090019">
      <w:start w:val="1"/>
      <w:numFmt w:val="lowerLetter"/>
      <w:lvlText w:val="%8."/>
      <w:lvlJc w:val="left"/>
      <w:pPr>
        <w:ind w:left="1006" w:hanging="360"/>
      </w:pPr>
    </w:lvl>
    <w:lvl w:ilvl="8" w:tplc="0C09001B" w:tentative="1">
      <w:start w:val="1"/>
      <w:numFmt w:val="lowerRoman"/>
      <w:lvlText w:val="%9."/>
      <w:lvlJc w:val="right"/>
      <w:pPr>
        <w:ind w:left="1726" w:hanging="180"/>
      </w:pPr>
    </w:lvl>
  </w:abstractNum>
  <w:abstractNum w:abstractNumId="44" w15:restartNumberingAfterBreak="0">
    <w:nsid w:val="67B260D8"/>
    <w:multiLevelType w:val="hybridMultilevel"/>
    <w:tmpl w:val="35E4F96C"/>
    <w:lvl w:ilvl="0" w:tplc="3FEA4946">
      <w:start w:val="1"/>
      <w:numFmt w:val="bullet"/>
      <w:lvlText w:val="•"/>
      <w:lvlJc w:val="left"/>
      <w:pPr>
        <w:tabs>
          <w:tab w:val="num" w:pos="720"/>
        </w:tabs>
        <w:ind w:left="720" w:hanging="360"/>
      </w:pPr>
      <w:rPr>
        <w:rFonts w:ascii="Arial" w:hAnsi="Arial" w:hint="default"/>
      </w:rPr>
    </w:lvl>
    <w:lvl w:ilvl="1" w:tplc="6A1C10CE" w:tentative="1">
      <w:start w:val="1"/>
      <w:numFmt w:val="bullet"/>
      <w:lvlText w:val="•"/>
      <w:lvlJc w:val="left"/>
      <w:pPr>
        <w:tabs>
          <w:tab w:val="num" w:pos="1440"/>
        </w:tabs>
        <w:ind w:left="1440" w:hanging="360"/>
      </w:pPr>
      <w:rPr>
        <w:rFonts w:ascii="Arial" w:hAnsi="Arial" w:hint="default"/>
      </w:rPr>
    </w:lvl>
    <w:lvl w:ilvl="2" w:tplc="F4A4D920" w:tentative="1">
      <w:start w:val="1"/>
      <w:numFmt w:val="bullet"/>
      <w:lvlText w:val="•"/>
      <w:lvlJc w:val="left"/>
      <w:pPr>
        <w:tabs>
          <w:tab w:val="num" w:pos="2160"/>
        </w:tabs>
        <w:ind w:left="2160" w:hanging="360"/>
      </w:pPr>
      <w:rPr>
        <w:rFonts w:ascii="Arial" w:hAnsi="Arial" w:hint="default"/>
      </w:rPr>
    </w:lvl>
    <w:lvl w:ilvl="3" w:tplc="3C005FCC" w:tentative="1">
      <w:start w:val="1"/>
      <w:numFmt w:val="bullet"/>
      <w:lvlText w:val="•"/>
      <w:lvlJc w:val="left"/>
      <w:pPr>
        <w:tabs>
          <w:tab w:val="num" w:pos="2880"/>
        </w:tabs>
        <w:ind w:left="2880" w:hanging="360"/>
      </w:pPr>
      <w:rPr>
        <w:rFonts w:ascii="Arial" w:hAnsi="Arial" w:hint="default"/>
      </w:rPr>
    </w:lvl>
    <w:lvl w:ilvl="4" w:tplc="6C0EB27A" w:tentative="1">
      <w:start w:val="1"/>
      <w:numFmt w:val="bullet"/>
      <w:lvlText w:val="•"/>
      <w:lvlJc w:val="left"/>
      <w:pPr>
        <w:tabs>
          <w:tab w:val="num" w:pos="3600"/>
        </w:tabs>
        <w:ind w:left="3600" w:hanging="360"/>
      </w:pPr>
      <w:rPr>
        <w:rFonts w:ascii="Arial" w:hAnsi="Arial" w:hint="default"/>
      </w:rPr>
    </w:lvl>
    <w:lvl w:ilvl="5" w:tplc="63784F5E" w:tentative="1">
      <w:start w:val="1"/>
      <w:numFmt w:val="bullet"/>
      <w:lvlText w:val="•"/>
      <w:lvlJc w:val="left"/>
      <w:pPr>
        <w:tabs>
          <w:tab w:val="num" w:pos="4320"/>
        </w:tabs>
        <w:ind w:left="4320" w:hanging="360"/>
      </w:pPr>
      <w:rPr>
        <w:rFonts w:ascii="Arial" w:hAnsi="Arial" w:hint="default"/>
      </w:rPr>
    </w:lvl>
    <w:lvl w:ilvl="6" w:tplc="291466B4" w:tentative="1">
      <w:start w:val="1"/>
      <w:numFmt w:val="bullet"/>
      <w:lvlText w:val="•"/>
      <w:lvlJc w:val="left"/>
      <w:pPr>
        <w:tabs>
          <w:tab w:val="num" w:pos="5040"/>
        </w:tabs>
        <w:ind w:left="5040" w:hanging="360"/>
      </w:pPr>
      <w:rPr>
        <w:rFonts w:ascii="Arial" w:hAnsi="Arial" w:hint="default"/>
      </w:rPr>
    </w:lvl>
    <w:lvl w:ilvl="7" w:tplc="670CA54A" w:tentative="1">
      <w:start w:val="1"/>
      <w:numFmt w:val="bullet"/>
      <w:lvlText w:val="•"/>
      <w:lvlJc w:val="left"/>
      <w:pPr>
        <w:tabs>
          <w:tab w:val="num" w:pos="5760"/>
        </w:tabs>
        <w:ind w:left="5760" w:hanging="360"/>
      </w:pPr>
      <w:rPr>
        <w:rFonts w:ascii="Arial" w:hAnsi="Arial" w:hint="default"/>
      </w:rPr>
    </w:lvl>
    <w:lvl w:ilvl="8" w:tplc="97309A44"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6A092B7C"/>
    <w:multiLevelType w:val="hybridMultilevel"/>
    <w:tmpl w:val="0B3C4B64"/>
    <w:lvl w:ilvl="0" w:tplc="67803506">
      <w:start w:val="1"/>
      <w:numFmt w:val="decimal"/>
      <w:lvlText w:val="%1."/>
      <w:lvlJc w:val="left"/>
      <w:pPr>
        <w:ind w:left="720" w:hanging="360"/>
      </w:pPr>
      <w:rPr>
        <w:rFonts w:hint="default"/>
      </w:rPr>
    </w:lvl>
    <w:lvl w:ilvl="1" w:tplc="AFD891C4" w:tentative="1">
      <w:start w:val="1"/>
      <w:numFmt w:val="lowerLetter"/>
      <w:lvlText w:val="%2."/>
      <w:lvlJc w:val="left"/>
      <w:pPr>
        <w:ind w:left="1440" w:hanging="360"/>
      </w:pPr>
    </w:lvl>
    <w:lvl w:ilvl="2" w:tplc="915A9026" w:tentative="1">
      <w:start w:val="1"/>
      <w:numFmt w:val="lowerRoman"/>
      <w:lvlText w:val="%3."/>
      <w:lvlJc w:val="right"/>
      <w:pPr>
        <w:ind w:left="2160" w:hanging="180"/>
      </w:pPr>
    </w:lvl>
    <w:lvl w:ilvl="3" w:tplc="73B4498C" w:tentative="1">
      <w:start w:val="1"/>
      <w:numFmt w:val="decimal"/>
      <w:lvlText w:val="%4."/>
      <w:lvlJc w:val="left"/>
      <w:pPr>
        <w:ind w:left="2880" w:hanging="360"/>
      </w:pPr>
    </w:lvl>
    <w:lvl w:ilvl="4" w:tplc="E416B770" w:tentative="1">
      <w:start w:val="1"/>
      <w:numFmt w:val="lowerLetter"/>
      <w:lvlText w:val="%5."/>
      <w:lvlJc w:val="left"/>
      <w:pPr>
        <w:ind w:left="3600" w:hanging="360"/>
      </w:pPr>
    </w:lvl>
    <w:lvl w:ilvl="5" w:tplc="EE84EDB0" w:tentative="1">
      <w:start w:val="1"/>
      <w:numFmt w:val="lowerRoman"/>
      <w:lvlText w:val="%6."/>
      <w:lvlJc w:val="right"/>
      <w:pPr>
        <w:ind w:left="4320" w:hanging="180"/>
      </w:pPr>
    </w:lvl>
    <w:lvl w:ilvl="6" w:tplc="37A2CFC2" w:tentative="1">
      <w:start w:val="1"/>
      <w:numFmt w:val="decimal"/>
      <w:lvlText w:val="%7."/>
      <w:lvlJc w:val="left"/>
      <w:pPr>
        <w:ind w:left="5040" w:hanging="360"/>
      </w:pPr>
    </w:lvl>
    <w:lvl w:ilvl="7" w:tplc="BBB0082A" w:tentative="1">
      <w:start w:val="1"/>
      <w:numFmt w:val="lowerLetter"/>
      <w:lvlText w:val="%8."/>
      <w:lvlJc w:val="left"/>
      <w:pPr>
        <w:ind w:left="5760" w:hanging="360"/>
      </w:pPr>
    </w:lvl>
    <w:lvl w:ilvl="8" w:tplc="A4780CDE" w:tentative="1">
      <w:start w:val="1"/>
      <w:numFmt w:val="lowerRoman"/>
      <w:lvlText w:val="%9."/>
      <w:lvlJc w:val="right"/>
      <w:pPr>
        <w:ind w:left="6480" w:hanging="180"/>
      </w:pPr>
    </w:lvl>
  </w:abstractNum>
  <w:abstractNum w:abstractNumId="46" w15:restartNumberingAfterBreak="0">
    <w:nsid w:val="6A8672AB"/>
    <w:multiLevelType w:val="hybridMultilevel"/>
    <w:tmpl w:val="91223AB0"/>
    <w:lvl w:ilvl="0" w:tplc="3EA80EF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6BF557F6"/>
    <w:multiLevelType w:val="multilevel"/>
    <w:tmpl w:val="A9BE854E"/>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6C682013"/>
    <w:multiLevelType w:val="hybridMultilevel"/>
    <w:tmpl w:val="DF0C4DEA"/>
    <w:lvl w:ilvl="0" w:tplc="4F249454">
      <w:start w:val="1"/>
      <w:numFmt w:val="lowerLetter"/>
      <w:lvlText w:val="%1."/>
      <w:lvlJc w:val="left"/>
      <w:pPr>
        <w:ind w:left="1145" w:hanging="360"/>
      </w:pPr>
      <w:rPr>
        <w:rFonts w:hint="default"/>
        <w:b/>
        <w:bCs/>
      </w:rPr>
    </w:lvl>
    <w:lvl w:ilvl="1" w:tplc="CCD21116" w:tentative="1">
      <w:start w:val="1"/>
      <w:numFmt w:val="bullet"/>
      <w:lvlText w:val="o"/>
      <w:lvlJc w:val="left"/>
      <w:pPr>
        <w:ind w:left="1865" w:hanging="360"/>
      </w:pPr>
      <w:rPr>
        <w:rFonts w:ascii="Courier New" w:hAnsi="Courier New" w:cs="Courier New" w:hint="default"/>
      </w:rPr>
    </w:lvl>
    <w:lvl w:ilvl="2" w:tplc="FC003358" w:tentative="1">
      <w:start w:val="1"/>
      <w:numFmt w:val="bullet"/>
      <w:lvlText w:val=""/>
      <w:lvlJc w:val="left"/>
      <w:pPr>
        <w:ind w:left="2585" w:hanging="360"/>
      </w:pPr>
      <w:rPr>
        <w:rFonts w:ascii="Wingdings" w:hAnsi="Wingdings" w:hint="default"/>
      </w:rPr>
    </w:lvl>
    <w:lvl w:ilvl="3" w:tplc="1C7280B8" w:tentative="1">
      <w:start w:val="1"/>
      <w:numFmt w:val="bullet"/>
      <w:lvlText w:val=""/>
      <w:lvlJc w:val="left"/>
      <w:pPr>
        <w:ind w:left="3305" w:hanging="360"/>
      </w:pPr>
      <w:rPr>
        <w:rFonts w:ascii="Symbol" w:hAnsi="Symbol" w:hint="default"/>
      </w:rPr>
    </w:lvl>
    <w:lvl w:ilvl="4" w:tplc="935E1A24" w:tentative="1">
      <w:start w:val="1"/>
      <w:numFmt w:val="bullet"/>
      <w:lvlText w:val="o"/>
      <w:lvlJc w:val="left"/>
      <w:pPr>
        <w:ind w:left="4025" w:hanging="360"/>
      </w:pPr>
      <w:rPr>
        <w:rFonts w:ascii="Courier New" w:hAnsi="Courier New" w:cs="Courier New" w:hint="default"/>
      </w:rPr>
    </w:lvl>
    <w:lvl w:ilvl="5" w:tplc="1DD24AF8" w:tentative="1">
      <w:start w:val="1"/>
      <w:numFmt w:val="bullet"/>
      <w:lvlText w:val=""/>
      <w:lvlJc w:val="left"/>
      <w:pPr>
        <w:ind w:left="4745" w:hanging="360"/>
      </w:pPr>
      <w:rPr>
        <w:rFonts w:ascii="Wingdings" w:hAnsi="Wingdings" w:hint="default"/>
      </w:rPr>
    </w:lvl>
    <w:lvl w:ilvl="6" w:tplc="5964CA4E" w:tentative="1">
      <w:start w:val="1"/>
      <w:numFmt w:val="bullet"/>
      <w:lvlText w:val=""/>
      <w:lvlJc w:val="left"/>
      <w:pPr>
        <w:ind w:left="5465" w:hanging="360"/>
      </w:pPr>
      <w:rPr>
        <w:rFonts w:ascii="Symbol" w:hAnsi="Symbol" w:hint="default"/>
      </w:rPr>
    </w:lvl>
    <w:lvl w:ilvl="7" w:tplc="8BD05012" w:tentative="1">
      <w:start w:val="1"/>
      <w:numFmt w:val="bullet"/>
      <w:lvlText w:val="o"/>
      <w:lvlJc w:val="left"/>
      <w:pPr>
        <w:ind w:left="6185" w:hanging="360"/>
      </w:pPr>
      <w:rPr>
        <w:rFonts w:ascii="Courier New" w:hAnsi="Courier New" w:cs="Courier New" w:hint="default"/>
      </w:rPr>
    </w:lvl>
    <w:lvl w:ilvl="8" w:tplc="4ECC4CBC" w:tentative="1">
      <w:start w:val="1"/>
      <w:numFmt w:val="bullet"/>
      <w:lvlText w:val=""/>
      <w:lvlJc w:val="left"/>
      <w:pPr>
        <w:ind w:left="6905" w:hanging="360"/>
      </w:pPr>
      <w:rPr>
        <w:rFonts w:ascii="Wingdings" w:hAnsi="Wingdings" w:hint="default"/>
      </w:rPr>
    </w:lvl>
  </w:abstractNum>
  <w:abstractNum w:abstractNumId="49" w15:restartNumberingAfterBreak="0">
    <w:nsid w:val="6CA118ED"/>
    <w:multiLevelType w:val="hybridMultilevel"/>
    <w:tmpl w:val="FCACF3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1A33F69"/>
    <w:multiLevelType w:val="multilevel"/>
    <w:tmpl w:val="AA1C8B6E"/>
    <w:lvl w:ilvl="0">
      <w:start w:val="2"/>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51" w15:restartNumberingAfterBreak="0">
    <w:nsid w:val="74345275"/>
    <w:multiLevelType w:val="hybridMultilevel"/>
    <w:tmpl w:val="3CA268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43F76B1"/>
    <w:multiLevelType w:val="hybridMultilevel"/>
    <w:tmpl w:val="4F1C39AC"/>
    <w:lvl w:ilvl="0" w:tplc="F7B21BB4">
      <w:start w:val="1"/>
      <w:numFmt w:val="bullet"/>
      <w:lvlText w:val="•"/>
      <w:lvlJc w:val="left"/>
      <w:pPr>
        <w:ind w:left="420" w:hanging="420"/>
      </w:pPr>
      <w:rPr>
        <w:rFonts w:ascii="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77234A68"/>
    <w:multiLevelType w:val="hybridMultilevel"/>
    <w:tmpl w:val="72000BBA"/>
    <w:lvl w:ilvl="0" w:tplc="55422F7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90B5B99"/>
    <w:multiLevelType w:val="hybridMultilevel"/>
    <w:tmpl w:val="E3DE448A"/>
    <w:lvl w:ilvl="0" w:tplc="C3B47BE6">
      <w:start w:val="24"/>
      <w:numFmt w:val="bullet"/>
      <w:lvlText w:val="•"/>
      <w:lvlJc w:val="left"/>
      <w:pPr>
        <w:ind w:left="1440" w:hanging="360"/>
      </w:pPr>
      <w:rPr>
        <w:rFonts w:ascii="Batang" w:eastAsia="Batang" w:hAnsi="Batang" w:cs="Angsana New" w:hint="eastAsia"/>
      </w:rPr>
    </w:lvl>
    <w:lvl w:ilvl="1" w:tplc="8D1AAC08" w:tentative="1">
      <w:start w:val="1"/>
      <w:numFmt w:val="bullet"/>
      <w:lvlText w:val="o"/>
      <w:lvlJc w:val="left"/>
      <w:pPr>
        <w:ind w:left="2160" w:hanging="360"/>
      </w:pPr>
      <w:rPr>
        <w:rFonts w:ascii="Courier New" w:hAnsi="Courier New" w:cs="Courier New" w:hint="default"/>
      </w:rPr>
    </w:lvl>
    <w:lvl w:ilvl="2" w:tplc="1E62DF00" w:tentative="1">
      <w:start w:val="1"/>
      <w:numFmt w:val="bullet"/>
      <w:lvlText w:val=""/>
      <w:lvlJc w:val="left"/>
      <w:pPr>
        <w:ind w:left="2880" w:hanging="360"/>
      </w:pPr>
      <w:rPr>
        <w:rFonts w:ascii="Wingdings" w:hAnsi="Wingdings" w:hint="default"/>
      </w:rPr>
    </w:lvl>
    <w:lvl w:ilvl="3" w:tplc="96A0E20C" w:tentative="1">
      <w:start w:val="1"/>
      <w:numFmt w:val="bullet"/>
      <w:lvlText w:val=""/>
      <w:lvlJc w:val="left"/>
      <w:pPr>
        <w:ind w:left="3600" w:hanging="360"/>
      </w:pPr>
      <w:rPr>
        <w:rFonts w:ascii="Symbol" w:hAnsi="Symbol" w:hint="default"/>
      </w:rPr>
    </w:lvl>
    <w:lvl w:ilvl="4" w:tplc="6D945D9C" w:tentative="1">
      <w:start w:val="1"/>
      <w:numFmt w:val="bullet"/>
      <w:lvlText w:val="o"/>
      <w:lvlJc w:val="left"/>
      <w:pPr>
        <w:ind w:left="4320" w:hanging="360"/>
      </w:pPr>
      <w:rPr>
        <w:rFonts w:ascii="Courier New" w:hAnsi="Courier New" w:cs="Courier New" w:hint="default"/>
      </w:rPr>
    </w:lvl>
    <w:lvl w:ilvl="5" w:tplc="B088EAEE" w:tentative="1">
      <w:start w:val="1"/>
      <w:numFmt w:val="bullet"/>
      <w:lvlText w:val=""/>
      <w:lvlJc w:val="left"/>
      <w:pPr>
        <w:ind w:left="5040" w:hanging="360"/>
      </w:pPr>
      <w:rPr>
        <w:rFonts w:ascii="Wingdings" w:hAnsi="Wingdings" w:hint="default"/>
      </w:rPr>
    </w:lvl>
    <w:lvl w:ilvl="6" w:tplc="73608D24" w:tentative="1">
      <w:start w:val="1"/>
      <w:numFmt w:val="bullet"/>
      <w:lvlText w:val=""/>
      <w:lvlJc w:val="left"/>
      <w:pPr>
        <w:ind w:left="5760" w:hanging="360"/>
      </w:pPr>
      <w:rPr>
        <w:rFonts w:ascii="Symbol" w:hAnsi="Symbol" w:hint="default"/>
      </w:rPr>
    </w:lvl>
    <w:lvl w:ilvl="7" w:tplc="41502A9A" w:tentative="1">
      <w:start w:val="1"/>
      <w:numFmt w:val="bullet"/>
      <w:lvlText w:val="o"/>
      <w:lvlJc w:val="left"/>
      <w:pPr>
        <w:ind w:left="6480" w:hanging="360"/>
      </w:pPr>
      <w:rPr>
        <w:rFonts w:ascii="Courier New" w:hAnsi="Courier New" w:cs="Courier New" w:hint="default"/>
      </w:rPr>
    </w:lvl>
    <w:lvl w:ilvl="8" w:tplc="C77C5B7E" w:tentative="1">
      <w:start w:val="1"/>
      <w:numFmt w:val="bullet"/>
      <w:lvlText w:val=""/>
      <w:lvlJc w:val="left"/>
      <w:pPr>
        <w:ind w:left="7200" w:hanging="360"/>
      </w:pPr>
      <w:rPr>
        <w:rFonts w:ascii="Wingdings" w:hAnsi="Wingdings" w:hint="default"/>
      </w:rPr>
    </w:lvl>
  </w:abstractNum>
  <w:abstractNum w:abstractNumId="55" w15:restartNumberingAfterBreak="0">
    <w:nsid w:val="7B247894"/>
    <w:multiLevelType w:val="hybridMultilevel"/>
    <w:tmpl w:val="41E20E40"/>
    <w:lvl w:ilvl="0" w:tplc="E98C655A">
      <w:start w:val="1"/>
      <w:numFmt w:val="upperLetter"/>
      <w:lvlText w:val="%1."/>
      <w:lvlJc w:val="left"/>
      <w:pPr>
        <w:tabs>
          <w:tab w:val="num" w:pos="720"/>
        </w:tabs>
        <w:ind w:left="720" w:hanging="360"/>
      </w:pPr>
    </w:lvl>
    <w:lvl w:ilvl="1" w:tplc="C75CA6FE">
      <w:start w:val="1"/>
      <w:numFmt w:val="upperLetter"/>
      <w:lvlText w:val="%2."/>
      <w:lvlJc w:val="left"/>
      <w:pPr>
        <w:tabs>
          <w:tab w:val="num" w:pos="1440"/>
        </w:tabs>
        <w:ind w:left="1440" w:hanging="360"/>
      </w:pPr>
    </w:lvl>
    <w:lvl w:ilvl="2" w:tplc="C9F2EA94" w:tentative="1">
      <w:start w:val="1"/>
      <w:numFmt w:val="upperLetter"/>
      <w:lvlText w:val="%3."/>
      <w:lvlJc w:val="left"/>
      <w:pPr>
        <w:tabs>
          <w:tab w:val="num" w:pos="2160"/>
        </w:tabs>
        <w:ind w:left="2160" w:hanging="360"/>
      </w:pPr>
    </w:lvl>
    <w:lvl w:ilvl="3" w:tplc="B5E6B64C" w:tentative="1">
      <w:start w:val="1"/>
      <w:numFmt w:val="upperLetter"/>
      <w:lvlText w:val="%4."/>
      <w:lvlJc w:val="left"/>
      <w:pPr>
        <w:tabs>
          <w:tab w:val="num" w:pos="2880"/>
        </w:tabs>
        <w:ind w:left="2880" w:hanging="360"/>
      </w:pPr>
    </w:lvl>
    <w:lvl w:ilvl="4" w:tplc="36B64A76" w:tentative="1">
      <w:start w:val="1"/>
      <w:numFmt w:val="upperLetter"/>
      <w:lvlText w:val="%5."/>
      <w:lvlJc w:val="left"/>
      <w:pPr>
        <w:tabs>
          <w:tab w:val="num" w:pos="3600"/>
        </w:tabs>
        <w:ind w:left="3600" w:hanging="360"/>
      </w:pPr>
    </w:lvl>
    <w:lvl w:ilvl="5" w:tplc="F6BC34CA" w:tentative="1">
      <w:start w:val="1"/>
      <w:numFmt w:val="upperLetter"/>
      <w:lvlText w:val="%6."/>
      <w:lvlJc w:val="left"/>
      <w:pPr>
        <w:tabs>
          <w:tab w:val="num" w:pos="4320"/>
        </w:tabs>
        <w:ind w:left="4320" w:hanging="360"/>
      </w:pPr>
    </w:lvl>
    <w:lvl w:ilvl="6" w:tplc="A350B3BC" w:tentative="1">
      <w:start w:val="1"/>
      <w:numFmt w:val="upperLetter"/>
      <w:lvlText w:val="%7."/>
      <w:lvlJc w:val="left"/>
      <w:pPr>
        <w:tabs>
          <w:tab w:val="num" w:pos="5040"/>
        </w:tabs>
        <w:ind w:left="5040" w:hanging="360"/>
      </w:pPr>
    </w:lvl>
    <w:lvl w:ilvl="7" w:tplc="BF0CA7AE" w:tentative="1">
      <w:start w:val="1"/>
      <w:numFmt w:val="upperLetter"/>
      <w:lvlText w:val="%8."/>
      <w:lvlJc w:val="left"/>
      <w:pPr>
        <w:tabs>
          <w:tab w:val="num" w:pos="5760"/>
        </w:tabs>
        <w:ind w:left="5760" w:hanging="360"/>
      </w:pPr>
    </w:lvl>
    <w:lvl w:ilvl="8" w:tplc="43D49824" w:tentative="1">
      <w:start w:val="1"/>
      <w:numFmt w:val="upperLetter"/>
      <w:lvlText w:val="%9."/>
      <w:lvlJc w:val="left"/>
      <w:pPr>
        <w:tabs>
          <w:tab w:val="num" w:pos="6480"/>
        </w:tabs>
        <w:ind w:left="6480" w:hanging="360"/>
      </w:pPr>
    </w:lvl>
  </w:abstractNum>
  <w:abstractNum w:abstractNumId="56" w15:restartNumberingAfterBreak="0">
    <w:nsid w:val="7DFA305C"/>
    <w:multiLevelType w:val="multilevel"/>
    <w:tmpl w:val="499E8C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44398513">
    <w:abstractNumId w:val="35"/>
  </w:num>
  <w:num w:numId="2" w16cid:durableId="1319384120">
    <w:abstractNumId w:val="45"/>
  </w:num>
  <w:num w:numId="3" w16cid:durableId="1219784207">
    <w:abstractNumId w:val="48"/>
  </w:num>
  <w:num w:numId="4" w16cid:durableId="208222363">
    <w:abstractNumId w:val="37"/>
  </w:num>
  <w:num w:numId="5" w16cid:durableId="1729759982">
    <w:abstractNumId w:val="4"/>
  </w:num>
  <w:num w:numId="6" w16cid:durableId="1052313162">
    <w:abstractNumId w:val="54"/>
  </w:num>
  <w:num w:numId="7" w16cid:durableId="313949084">
    <w:abstractNumId w:val="17"/>
  </w:num>
  <w:num w:numId="8" w16cid:durableId="1223906054">
    <w:abstractNumId w:val="33"/>
  </w:num>
  <w:num w:numId="9" w16cid:durableId="27723130">
    <w:abstractNumId w:val="16"/>
  </w:num>
  <w:num w:numId="10" w16cid:durableId="3364047">
    <w:abstractNumId w:val="40"/>
  </w:num>
  <w:num w:numId="11" w16cid:durableId="84763751">
    <w:abstractNumId w:val="56"/>
  </w:num>
  <w:num w:numId="12" w16cid:durableId="1466504937">
    <w:abstractNumId w:val="22"/>
  </w:num>
  <w:num w:numId="13" w16cid:durableId="279801674">
    <w:abstractNumId w:val="50"/>
  </w:num>
  <w:num w:numId="14" w16cid:durableId="2125952760">
    <w:abstractNumId w:val="12"/>
  </w:num>
  <w:num w:numId="15" w16cid:durableId="133261189">
    <w:abstractNumId w:val="3"/>
  </w:num>
  <w:num w:numId="16" w16cid:durableId="1753695461">
    <w:abstractNumId w:val="1"/>
  </w:num>
  <w:num w:numId="17" w16cid:durableId="1245185669">
    <w:abstractNumId w:val="52"/>
  </w:num>
  <w:num w:numId="18" w16cid:durableId="281231026">
    <w:abstractNumId w:val="36"/>
  </w:num>
  <w:num w:numId="19" w16cid:durableId="685981765">
    <w:abstractNumId w:val="21"/>
  </w:num>
  <w:num w:numId="20" w16cid:durableId="1526016753">
    <w:abstractNumId w:val="0"/>
  </w:num>
  <w:num w:numId="21" w16cid:durableId="1199002688">
    <w:abstractNumId w:val="51"/>
  </w:num>
  <w:num w:numId="22" w16cid:durableId="2040006550">
    <w:abstractNumId w:val="8"/>
  </w:num>
  <w:num w:numId="23" w16cid:durableId="1626039862">
    <w:abstractNumId w:val="28"/>
  </w:num>
  <w:num w:numId="24" w16cid:durableId="641546952">
    <w:abstractNumId w:val="26"/>
  </w:num>
  <w:num w:numId="25" w16cid:durableId="109327308">
    <w:abstractNumId w:val="55"/>
  </w:num>
  <w:num w:numId="26" w16cid:durableId="26152118">
    <w:abstractNumId w:val="34"/>
  </w:num>
  <w:num w:numId="27" w16cid:durableId="712075037">
    <w:abstractNumId w:val="10"/>
  </w:num>
  <w:num w:numId="28" w16cid:durableId="1213150579">
    <w:abstractNumId w:val="7"/>
  </w:num>
  <w:num w:numId="29" w16cid:durableId="1250430528">
    <w:abstractNumId w:val="38"/>
  </w:num>
  <w:num w:numId="30" w16cid:durableId="1213734067">
    <w:abstractNumId w:val="5"/>
  </w:num>
  <w:num w:numId="31" w16cid:durableId="1300576744">
    <w:abstractNumId w:val="44"/>
  </w:num>
  <w:num w:numId="32" w16cid:durableId="1827816348">
    <w:abstractNumId w:val="27"/>
  </w:num>
  <w:num w:numId="33" w16cid:durableId="1150831113">
    <w:abstractNumId w:val="39"/>
  </w:num>
  <w:num w:numId="34" w16cid:durableId="816528735">
    <w:abstractNumId w:val="15"/>
  </w:num>
  <w:num w:numId="35" w16cid:durableId="2087534035">
    <w:abstractNumId w:val="23"/>
  </w:num>
  <w:num w:numId="36" w16cid:durableId="1671910909">
    <w:abstractNumId w:val="14"/>
  </w:num>
  <w:num w:numId="37" w16cid:durableId="1576553119">
    <w:abstractNumId w:val="53"/>
  </w:num>
  <w:num w:numId="38" w16cid:durableId="1200779015">
    <w:abstractNumId w:val="46"/>
  </w:num>
  <w:num w:numId="39" w16cid:durableId="1638801956">
    <w:abstractNumId w:val="43"/>
  </w:num>
  <w:num w:numId="40" w16cid:durableId="1584801159">
    <w:abstractNumId w:val="6"/>
  </w:num>
  <w:num w:numId="41" w16cid:durableId="1622805617">
    <w:abstractNumId w:val="9"/>
  </w:num>
  <w:num w:numId="42" w16cid:durableId="157817">
    <w:abstractNumId w:val="30"/>
  </w:num>
  <w:num w:numId="43" w16cid:durableId="1814440708">
    <w:abstractNumId w:val="20"/>
  </w:num>
  <w:num w:numId="44" w16cid:durableId="1865900591">
    <w:abstractNumId w:val="31"/>
  </w:num>
  <w:num w:numId="45" w16cid:durableId="978269890">
    <w:abstractNumId w:val="13"/>
  </w:num>
  <w:num w:numId="46" w16cid:durableId="177082470">
    <w:abstractNumId w:val="41"/>
  </w:num>
  <w:num w:numId="47" w16cid:durableId="1669599728">
    <w:abstractNumId w:val="29"/>
  </w:num>
  <w:num w:numId="48" w16cid:durableId="1845129672">
    <w:abstractNumId w:val="42"/>
  </w:num>
  <w:num w:numId="49" w16cid:durableId="1359743412">
    <w:abstractNumId w:val="49"/>
  </w:num>
  <w:num w:numId="50" w16cid:durableId="993798973">
    <w:abstractNumId w:val="11"/>
  </w:num>
  <w:num w:numId="51" w16cid:durableId="1284269157">
    <w:abstractNumId w:val="19"/>
  </w:num>
  <w:num w:numId="52" w16cid:durableId="1263996745">
    <w:abstractNumId w:val="19"/>
  </w:num>
  <w:num w:numId="53" w16cid:durableId="706107272">
    <w:abstractNumId w:val="19"/>
  </w:num>
  <w:num w:numId="54" w16cid:durableId="65037207">
    <w:abstractNumId w:val="19"/>
  </w:num>
  <w:num w:numId="55" w16cid:durableId="278418097">
    <w:abstractNumId w:val="19"/>
  </w:num>
  <w:num w:numId="56" w16cid:durableId="1779834004">
    <w:abstractNumId w:val="19"/>
  </w:num>
  <w:num w:numId="57" w16cid:durableId="933586927">
    <w:abstractNumId w:val="19"/>
  </w:num>
  <w:num w:numId="58" w16cid:durableId="1411121705">
    <w:abstractNumId w:val="19"/>
  </w:num>
  <w:num w:numId="59" w16cid:durableId="1933659157">
    <w:abstractNumId w:val="19"/>
  </w:num>
  <w:num w:numId="60" w16cid:durableId="978999361">
    <w:abstractNumId w:val="19"/>
  </w:num>
  <w:num w:numId="61" w16cid:durableId="1475029366">
    <w:abstractNumId w:val="19"/>
  </w:num>
  <w:num w:numId="62" w16cid:durableId="1455438568">
    <w:abstractNumId w:val="19"/>
  </w:num>
  <w:num w:numId="63" w16cid:durableId="1027369909">
    <w:abstractNumId w:val="19"/>
  </w:num>
  <w:num w:numId="64" w16cid:durableId="1071579761">
    <w:abstractNumId w:val="19"/>
  </w:num>
  <w:num w:numId="65" w16cid:durableId="1987470100">
    <w:abstractNumId w:val="19"/>
  </w:num>
  <w:num w:numId="66" w16cid:durableId="1062676238">
    <w:abstractNumId w:val="19"/>
  </w:num>
  <w:num w:numId="67" w16cid:durableId="1484346723">
    <w:abstractNumId w:val="19"/>
  </w:num>
  <w:num w:numId="68" w16cid:durableId="2010212061">
    <w:abstractNumId w:val="19"/>
  </w:num>
  <w:num w:numId="69" w16cid:durableId="1349285204">
    <w:abstractNumId w:val="47"/>
  </w:num>
  <w:num w:numId="70" w16cid:durableId="1190409427">
    <w:abstractNumId w:val="18"/>
  </w:num>
  <w:num w:numId="71" w16cid:durableId="1204096674">
    <w:abstractNumId w:val="25"/>
  </w:num>
  <w:num w:numId="72" w16cid:durableId="939668">
    <w:abstractNumId w:val="2"/>
  </w:num>
  <w:num w:numId="73" w16cid:durableId="1539392912">
    <w:abstractNumId w:val="24"/>
  </w:num>
  <w:num w:numId="74" w16cid:durableId="2147355125">
    <w:abstractNumId w:val="32"/>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418"/>
    <w:rsid w:val="000001F2"/>
    <w:rsid w:val="00001AAA"/>
    <w:rsid w:val="00001F5E"/>
    <w:rsid w:val="00002937"/>
    <w:rsid w:val="00002A1B"/>
    <w:rsid w:val="0000342C"/>
    <w:rsid w:val="00004618"/>
    <w:rsid w:val="000122C5"/>
    <w:rsid w:val="00012D57"/>
    <w:rsid w:val="00014D8E"/>
    <w:rsid w:val="00017306"/>
    <w:rsid w:val="0003302E"/>
    <w:rsid w:val="00037E54"/>
    <w:rsid w:val="00045B28"/>
    <w:rsid w:val="0004611C"/>
    <w:rsid w:val="000537B4"/>
    <w:rsid w:val="00061EC4"/>
    <w:rsid w:val="000641C2"/>
    <w:rsid w:val="00072F4F"/>
    <w:rsid w:val="0008161B"/>
    <w:rsid w:val="000906A9"/>
    <w:rsid w:val="00090B8D"/>
    <w:rsid w:val="000945AF"/>
    <w:rsid w:val="00094782"/>
    <w:rsid w:val="000A08E9"/>
    <w:rsid w:val="000A2CF8"/>
    <w:rsid w:val="000A3299"/>
    <w:rsid w:val="000A4E14"/>
    <w:rsid w:val="000B418D"/>
    <w:rsid w:val="000B536F"/>
    <w:rsid w:val="000B5984"/>
    <w:rsid w:val="000C0B0E"/>
    <w:rsid w:val="000C7495"/>
    <w:rsid w:val="000D00AF"/>
    <w:rsid w:val="000D0C1B"/>
    <w:rsid w:val="000D3331"/>
    <w:rsid w:val="000D4374"/>
    <w:rsid w:val="000E29D1"/>
    <w:rsid w:val="000E2FDA"/>
    <w:rsid w:val="000F592E"/>
    <w:rsid w:val="000F7897"/>
    <w:rsid w:val="00100013"/>
    <w:rsid w:val="00101352"/>
    <w:rsid w:val="00104436"/>
    <w:rsid w:val="00106C35"/>
    <w:rsid w:val="00106D59"/>
    <w:rsid w:val="00110006"/>
    <w:rsid w:val="0011215E"/>
    <w:rsid w:val="00120B10"/>
    <w:rsid w:val="001221AC"/>
    <w:rsid w:val="0012244D"/>
    <w:rsid w:val="00126796"/>
    <w:rsid w:val="001274FD"/>
    <w:rsid w:val="0013048C"/>
    <w:rsid w:val="00131890"/>
    <w:rsid w:val="00132240"/>
    <w:rsid w:val="001341C9"/>
    <w:rsid w:val="001365EE"/>
    <w:rsid w:val="00136A09"/>
    <w:rsid w:val="00137B8A"/>
    <w:rsid w:val="00140588"/>
    <w:rsid w:val="00140EB9"/>
    <w:rsid w:val="00141B51"/>
    <w:rsid w:val="001443C7"/>
    <w:rsid w:val="001453A7"/>
    <w:rsid w:val="001465F9"/>
    <w:rsid w:val="00152F05"/>
    <w:rsid w:val="001555DC"/>
    <w:rsid w:val="0015573A"/>
    <w:rsid w:val="00156AC5"/>
    <w:rsid w:val="00156FF7"/>
    <w:rsid w:val="00160DB1"/>
    <w:rsid w:val="00161588"/>
    <w:rsid w:val="00161772"/>
    <w:rsid w:val="001637CF"/>
    <w:rsid w:val="0016395B"/>
    <w:rsid w:val="00166513"/>
    <w:rsid w:val="00176681"/>
    <w:rsid w:val="001868B9"/>
    <w:rsid w:val="001916D7"/>
    <w:rsid w:val="00192D49"/>
    <w:rsid w:val="001A2916"/>
    <w:rsid w:val="001A7460"/>
    <w:rsid w:val="001B03A8"/>
    <w:rsid w:val="001B1989"/>
    <w:rsid w:val="001B498D"/>
    <w:rsid w:val="001B4E9B"/>
    <w:rsid w:val="001B5F3C"/>
    <w:rsid w:val="001C5240"/>
    <w:rsid w:val="001C6A5C"/>
    <w:rsid w:val="001D1E19"/>
    <w:rsid w:val="001D25A3"/>
    <w:rsid w:val="001D26E7"/>
    <w:rsid w:val="001D4C0D"/>
    <w:rsid w:val="001E1F4A"/>
    <w:rsid w:val="001E1FBE"/>
    <w:rsid w:val="001E21B7"/>
    <w:rsid w:val="001E3220"/>
    <w:rsid w:val="001E5E94"/>
    <w:rsid w:val="001F3819"/>
    <w:rsid w:val="001F5F6F"/>
    <w:rsid w:val="00205B52"/>
    <w:rsid w:val="00206DE4"/>
    <w:rsid w:val="00217EF9"/>
    <w:rsid w:val="00224FD7"/>
    <w:rsid w:val="00225F6F"/>
    <w:rsid w:val="0023159A"/>
    <w:rsid w:val="00234681"/>
    <w:rsid w:val="0023790C"/>
    <w:rsid w:val="00237AC7"/>
    <w:rsid w:val="00241CF6"/>
    <w:rsid w:val="00244E3F"/>
    <w:rsid w:val="00246D74"/>
    <w:rsid w:val="00251090"/>
    <w:rsid w:val="00253CDC"/>
    <w:rsid w:val="002542A7"/>
    <w:rsid w:val="00254EC6"/>
    <w:rsid w:val="00262EE6"/>
    <w:rsid w:val="00264A22"/>
    <w:rsid w:val="002669AB"/>
    <w:rsid w:val="00270ACF"/>
    <w:rsid w:val="0027144F"/>
    <w:rsid w:val="00275B75"/>
    <w:rsid w:val="00275C2A"/>
    <w:rsid w:val="00275C91"/>
    <w:rsid w:val="0027610C"/>
    <w:rsid w:val="00277C28"/>
    <w:rsid w:val="0028500B"/>
    <w:rsid w:val="00285938"/>
    <w:rsid w:val="0029673D"/>
    <w:rsid w:val="00296A4D"/>
    <w:rsid w:val="002A1311"/>
    <w:rsid w:val="002A356F"/>
    <w:rsid w:val="002A3F6B"/>
    <w:rsid w:val="002A42DF"/>
    <w:rsid w:val="002A7D48"/>
    <w:rsid w:val="002B212D"/>
    <w:rsid w:val="002B4290"/>
    <w:rsid w:val="002B6ADC"/>
    <w:rsid w:val="002C63A3"/>
    <w:rsid w:val="002C6563"/>
    <w:rsid w:val="002D0111"/>
    <w:rsid w:val="002D137D"/>
    <w:rsid w:val="002D178A"/>
    <w:rsid w:val="002D1F36"/>
    <w:rsid w:val="002D1F40"/>
    <w:rsid w:val="002D2322"/>
    <w:rsid w:val="002E2BEF"/>
    <w:rsid w:val="00304944"/>
    <w:rsid w:val="00306049"/>
    <w:rsid w:val="00306BD2"/>
    <w:rsid w:val="003155E2"/>
    <w:rsid w:val="0031666B"/>
    <w:rsid w:val="00325D0C"/>
    <w:rsid w:val="00326892"/>
    <w:rsid w:val="00334380"/>
    <w:rsid w:val="00334880"/>
    <w:rsid w:val="0033553C"/>
    <w:rsid w:val="0033583C"/>
    <w:rsid w:val="003446AC"/>
    <w:rsid w:val="00347484"/>
    <w:rsid w:val="0036203E"/>
    <w:rsid w:val="00363281"/>
    <w:rsid w:val="003658CE"/>
    <w:rsid w:val="00366E84"/>
    <w:rsid w:val="00372DB5"/>
    <w:rsid w:val="00375BD5"/>
    <w:rsid w:val="00376EE7"/>
    <w:rsid w:val="00383670"/>
    <w:rsid w:val="003836FF"/>
    <w:rsid w:val="00383AFE"/>
    <w:rsid w:val="00391940"/>
    <w:rsid w:val="003928E8"/>
    <w:rsid w:val="00392C9A"/>
    <w:rsid w:val="003A01A6"/>
    <w:rsid w:val="003A2C84"/>
    <w:rsid w:val="003A2E0E"/>
    <w:rsid w:val="003A4502"/>
    <w:rsid w:val="003A6303"/>
    <w:rsid w:val="003B04E3"/>
    <w:rsid w:val="003B1503"/>
    <w:rsid w:val="003B2675"/>
    <w:rsid w:val="003C0169"/>
    <w:rsid w:val="003C2F2C"/>
    <w:rsid w:val="003C5897"/>
    <w:rsid w:val="003D2A15"/>
    <w:rsid w:val="003D3631"/>
    <w:rsid w:val="003E620B"/>
    <w:rsid w:val="003F42DD"/>
    <w:rsid w:val="0040018E"/>
    <w:rsid w:val="0040160C"/>
    <w:rsid w:val="00404F4D"/>
    <w:rsid w:val="00406E71"/>
    <w:rsid w:val="00415151"/>
    <w:rsid w:val="00417CBC"/>
    <w:rsid w:val="00426778"/>
    <w:rsid w:val="00436249"/>
    <w:rsid w:val="004401B5"/>
    <w:rsid w:val="0044239C"/>
    <w:rsid w:val="004423F9"/>
    <w:rsid w:val="004424CF"/>
    <w:rsid w:val="004430DB"/>
    <w:rsid w:val="004435F4"/>
    <w:rsid w:val="004441DA"/>
    <w:rsid w:val="00446267"/>
    <w:rsid w:val="00452AD1"/>
    <w:rsid w:val="00457603"/>
    <w:rsid w:val="00457A94"/>
    <w:rsid w:val="0046107F"/>
    <w:rsid w:val="00462B5D"/>
    <w:rsid w:val="0047301D"/>
    <w:rsid w:val="00473201"/>
    <w:rsid w:val="00473983"/>
    <w:rsid w:val="00475335"/>
    <w:rsid w:val="004833EF"/>
    <w:rsid w:val="004836C1"/>
    <w:rsid w:val="00484842"/>
    <w:rsid w:val="004866FA"/>
    <w:rsid w:val="00491898"/>
    <w:rsid w:val="00493656"/>
    <w:rsid w:val="00493FDF"/>
    <w:rsid w:val="0049554F"/>
    <w:rsid w:val="00497EFC"/>
    <w:rsid w:val="004A0B93"/>
    <w:rsid w:val="004A4110"/>
    <w:rsid w:val="004A7545"/>
    <w:rsid w:val="004B1F2A"/>
    <w:rsid w:val="004B2952"/>
    <w:rsid w:val="004B480C"/>
    <w:rsid w:val="004B4DAE"/>
    <w:rsid w:val="004B531C"/>
    <w:rsid w:val="004C0781"/>
    <w:rsid w:val="004C0D0E"/>
    <w:rsid w:val="004C3714"/>
    <w:rsid w:val="004C4AC1"/>
    <w:rsid w:val="004C5D21"/>
    <w:rsid w:val="004C62D5"/>
    <w:rsid w:val="004D16E7"/>
    <w:rsid w:val="004E295D"/>
    <w:rsid w:val="004E438B"/>
    <w:rsid w:val="004F3074"/>
    <w:rsid w:val="004F3650"/>
    <w:rsid w:val="005004B1"/>
    <w:rsid w:val="005035AC"/>
    <w:rsid w:val="00507206"/>
    <w:rsid w:val="00510E7A"/>
    <w:rsid w:val="00516469"/>
    <w:rsid w:val="00516C65"/>
    <w:rsid w:val="00523A92"/>
    <w:rsid w:val="0053285E"/>
    <w:rsid w:val="0053693B"/>
    <w:rsid w:val="0054138C"/>
    <w:rsid w:val="0054160C"/>
    <w:rsid w:val="00545C1A"/>
    <w:rsid w:val="00550A0A"/>
    <w:rsid w:val="005512CF"/>
    <w:rsid w:val="005605E8"/>
    <w:rsid w:val="00560995"/>
    <w:rsid w:val="00560E85"/>
    <w:rsid w:val="00561BEA"/>
    <w:rsid w:val="00563DAE"/>
    <w:rsid w:val="005643FD"/>
    <w:rsid w:val="00570584"/>
    <w:rsid w:val="005752F6"/>
    <w:rsid w:val="005760E8"/>
    <w:rsid w:val="00582EE9"/>
    <w:rsid w:val="005909E7"/>
    <w:rsid w:val="00590D8E"/>
    <w:rsid w:val="00594F07"/>
    <w:rsid w:val="005962BC"/>
    <w:rsid w:val="005A2759"/>
    <w:rsid w:val="005B07DE"/>
    <w:rsid w:val="005C0DF8"/>
    <w:rsid w:val="005D2D24"/>
    <w:rsid w:val="005D30F5"/>
    <w:rsid w:val="005D4BB6"/>
    <w:rsid w:val="005D6541"/>
    <w:rsid w:val="005D7417"/>
    <w:rsid w:val="005E1A21"/>
    <w:rsid w:val="005E27B5"/>
    <w:rsid w:val="005E5285"/>
    <w:rsid w:val="005E6CD0"/>
    <w:rsid w:val="005F31AB"/>
    <w:rsid w:val="005F5123"/>
    <w:rsid w:val="0060022E"/>
    <w:rsid w:val="00600BE3"/>
    <w:rsid w:val="00601803"/>
    <w:rsid w:val="00606EA3"/>
    <w:rsid w:val="00610349"/>
    <w:rsid w:val="00620281"/>
    <w:rsid w:val="006219C7"/>
    <w:rsid w:val="00622360"/>
    <w:rsid w:val="00627258"/>
    <w:rsid w:val="00630292"/>
    <w:rsid w:val="00631A64"/>
    <w:rsid w:val="006330AE"/>
    <w:rsid w:val="0063663B"/>
    <w:rsid w:val="00643655"/>
    <w:rsid w:val="006474C3"/>
    <w:rsid w:val="00650141"/>
    <w:rsid w:val="00652C45"/>
    <w:rsid w:val="00653024"/>
    <w:rsid w:val="00653FA9"/>
    <w:rsid w:val="006545A5"/>
    <w:rsid w:val="0066034D"/>
    <w:rsid w:val="00660AEB"/>
    <w:rsid w:val="00661432"/>
    <w:rsid w:val="00664056"/>
    <w:rsid w:val="006722A5"/>
    <w:rsid w:val="00672D26"/>
    <w:rsid w:val="006819BA"/>
    <w:rsid w:val="00682733"/>
    <w:rsid w:val="006860B5"/>
    <w:rsid w:val="00690E9A"/>
    <w:rsid w:val="00696B3A"/>
    <w:rsid w:val="006A0075"/>
    <w:rsid w:val="006A22B3"/>
    <w:rsid w:val="006A244B"/>
    <w:rsid w:val="006A5724"/>
    <w:rsid w:val="006A583A"/>
    <w:rsid w:val="006A698B"/>
    <w:rsid w:val="006B4A5E"/>
    <w:rsid w:val="006B58DB"/>
    <w:rsid w:val="006B6ED4"/>
    <w:rsid w:val="006C099F"/>
    <w:rsid w:val="006C2875"/>
    <w:rsid w:val="006C5EFE"/>
    <w:rsid w:val="006D22F4"/>
    <w:rsid w:val="006E6477"/>
    <w:rsid w:val="006E74D4"/>
    <w:rsid w:val="006F1F76"/>
    <w:rsid w:val="006F375A"/>
    <w:rsid w:val="006F5799"/>
    <w:rsid w:val="006F5D26"/>
    <w:rsid w:val="006F601C"/>
    <w:rsid w:val="006F74DA"/>
    <w:rsid w:val="00701599"/>
    <w:rsid w:val="00703FD2"/>
    <w:rsid w:val="00705AAF"/>
    <w:rsid w:val="00705D08"/>
    <w:rsid w:val="00713D36"/>
    <w:rsid w:val="00720D4D"/>
    <w:rsid w:val="00721AFE"/>
    <w:rsid w:val="0072564A"/>
    <w:rsid w:val="007269E0"/>
    <w:rsid w:val="007271C4"/>
    <w:rsid w:val="007309BF"/>
    <w:rsid w:val="00730E65"/>
    <w:rsid w:val="0073216E"/>
    <w:rsid w:val="00733710"/>
    <w:rsid w:val="00736723"/>
    <w:rsid w:val="007413FB"/>
    <w:rsid w:val="00743D32"/>
    <w:rsid w:val="007453A2"/>
    <w:rsid w:val="007454FC"/>
    <w:rsid w:val="007537DD"/>
    <w:rsid w:val="007552A4"/>
    <w:rsid w:val="007558B1"/>
    <w:rsid w:val="007572A7"/>
    <w:rsid w:val="0076152E"/>
    <w:rsid w:val="00763219"/>
    <w:rsid w:val="007641D9"/>
    <w:rsid w:val="00765749"/>
    <w:rsid w:val="00765F9F"/>
    <w:rsid w:val="007720FC"/>
    <w:rsid w:val="007754D1"/>
    <w:rsid w:val="007755D9"/>
    <w:rsid w:val="007828AB"/>
    <w:rsid w:val="00791C74"/>
    <w:rsid w:val="0079396D"/>
    <w:rsid w:val="007A78E4"/>
    <w:rsid w:val="007B200E"/>
    <w:rsid w:val="007C026F"/>
    <w:rsid w:val="007C1340"/>
    <w:rsid w:val="007D4593"/>
    <w:rsid w:val="007D5A49"/>
    <w:rsid w:val="007E0BA5"/>
    <w:rsid w:val="007E2418"/>
    <w:rsid w:val="007E4CC1"/>
    <w:rsid w:val="007E6B89"/>
    <w:rsid w:val="007E74AC"/>
    <w:rsid w:val="007F0DF2"/>
    <w:rsid w:val="007F20D1"/>
    <w:rsid w:val="007F3EBC"/>
    <w:rsid w:val="007F62A6"/>
    <w:rsid w:val="007F765E"/>
    <w:rsid w:val="008026B7"/>
    <w:rsid w:val="008050EF"/>
    <w:rsid w:val="0081338D"/>
    <w:rsid w:val="00815259"/>
    <w:rsid w:val="00816AFD"/>
    <w:rsid w:val="008226BA"/>
    <w:rsid w:val="008264BB"/>
    <w:rsid w:val="00827CA0"/>
    <w:rsid w:val="00830714"/>
    <w:rsid w:val="00831BCF"/>
    <w:rsid w:val="00831C7C"/>
    <w:rsid w:val="00833BA0"/>
    <w:rsid w:val="008342AD"/>
    <w:rsid w:val="00835D2E"/>
    <w:rsid w:val="00843426"/>
    <w:rsid w:val="00846057"/>
    <w:rsid w:val="00852500"/>
    <w:rsid w:val="00853FC0"/>
    <w:rsid w:val="00855665"/>
    <w:rsid w:val="0085776A"/>
    <w:rsid w:val="0086020E"/>
    <w:rsid w:val="0086551B"/>
    <w:rsid w:val="00887FC9"/>
    <w:rsid w:val="00890714"/>
    <w:rsid w:val="008908F3"/>
    <w:rsid w:val="00891ED7"/>
    <w:rsid w:val="00893719"/>
    <w:rsid w:val="0089541F"/>
    <w:rsid w:val="00895C83"/>
    <w:rsid w:val="008A0113"/>
    <w:rsid w:val="008A1D91"/>
    <w:rsid w:val="008A324A"/>
    <w:rsid w:val="008B0BB6"/>
    <w:rsid w:val="008C1421"/>
    <w:rsid w:val="008C478B"/>
    <w:rsid w:val="008D3E46"/>
    <w:rsid w:val="008D6402"/>
    <w:rsid w:val="008E134C"/>
    <w:rsid w:val="008E2563"/>
    <w:rsid w:val="008F45D1"/>
    <w:rsid w:val="008F62AB"/>
    <w:rsid w:val="00902D61"/>
    <w:rsid w:val="00903192"/>
    <w:rsid w:val="009064CE"/>
    <w:rsid w:val="0090694A"/>
    <w:rsid w:val="009104D0"/>
    <w:rsid w:val="00911572"/>
    <w:rsid w:val="00917501"/>
    <w:rsid w:val="00917703"/>
    <w:rsid w:val="00923E33"/>
    <w:rsid w:val="00924505"/>
    <w:rsid w:val="00925ECF"/>
    <w:rsid w:val="009262DA"/>
    <w:rsid w:val="009304CE"/>
    <w:rsid w:val="0093599E"/>
    <w:rsid w:val="00935D2F"/>
    <w:rsid w:val="00937A9C"/>
    <w:rsid w:val="0094504E"/>
    <w:rsid w:val="0095176F"/>
    <w:rsid w:val="00953D5F"/>
    <w:rsid w:val="00954460"/>
    <w:rsid w:val="00965E7B"/>
    <w:rsid w:val="009671CB"/>
    <w:rsid w:val="00967C24"/>
    <w:rsid w:val="00967D80"/>
    <w:rsid w:val="009708BA"/>
    <w:rsid w:val="00971494"/>
    <w:rsid w:val="009736AC"/>
    <w:rsid w:val="00973A69"/>
    <w:rsid w:val="009751DD"/>
    <w:rsid w:val="00981010"/>
    <w:rsid w:val="009862D1"/>
    <w:rsid w:val="009866D2"/>
    <w:rsid w:val="00991BA0"/>
    <w:rsid w:val="0099354D"/>
    <w:rsid w:val="009A4225"/>
    <w:rsid w:val="009B30DB"/>
    <w:rsid w:val="009B3638"/>
    <w:rsid w:val="009B613F"/>
    <w:rsid w:val="009B66EB"/>
    <w:rsid w:val="009B771D"/>
    <w:rsid w:val="009C0895"/>
    <w:rsid w:val="009C0FA9"/>
    <w:rsid w:val="009C1C1F"/>
    <w:rsid w:val="009C327C"/>
    <w:rsid w:val="009D2243"/>
    <w:rsid w:val="009D5224"/>
    <w:rsid w:val="009D794A"/>
    <w:rsid w:val="009D79F7"/>
    <w:rsid w:val="009E1851"/>
    <w:rsid w:val="009E3ACA"/>
    <w:rsid w:val="009E5824"/>
    <w:rsid w:val="009E7C47"/>
    <w:rsid w:val="009F2CC8"/>
    <w:rsid w:val="009F7458"/>
    <w:rsid w:val="00A005D2"/>
    <w:rsid w:val="00A023CD"/>
    <w:rsid w:val="00A051A7"/>
    <w:rsid w:val="00A06AD8"/>
    <w:rsid w:val="00A12574"/>
    <w:rsid w:val="00A13B52"/>
    <w:rsid w:val="00A145BC"/>
    <w:rsid w:val="00A211F1"/>
    <w:rsid w:val="00A218EA"/>
    <w:rsid w:val="00A23DE8"/>
    <w:rsid w:val="00A252E5"/>
    <w:rsid w:val="00A256CB"/>
    <w:rsid w:val="00A25A80"/>
    <w:rsid w:val="00A32007"/>
    <w:rsid w:val="00A3317E"/>
    <w:rsid w:val="00A40A08"/>
    <w:rsid w:val="00A40C93"/>
    <w:rsid w:val="00A53513"/>
    <w:rsid w:val="00A53DD2"/>
    <w:rsid w:val="00A55D7B"/>
    <w:rsid w:val="00A6055A"/>
    <w:rsid w:val="00A636F7"/>
    <w:rsid w:val="00A64BA3"/>
    <w:rsid w:val="00A6761C"/>
    <w:rsid w:val="00A7137E"/>
    <w:rsid w:val="00A7738C"/>
    <w:rsid w:val="00A82772"/>
    <w:rsid w:val="00A85BBB"/>
    <w:rsid w:val="00A91F3F"/>
    <w:rsid w:val="00A94B54"/>
    <w:rsid w:val="00A97FA8"/>
    <w:rsid w:val="00AA2001"/>
    <w:rsid w:val="00AA5DF5"/>
    <w:rsid w:val="00AA632A"/>
    <w:rsid w:val="00AB1458"/>
    <w:rsid w:val="00AB1768"/>
    <w:rsid w:val="00AB1B8A"/>
    <w:rsid w:val="00AB28CF"/>
    <w:rsid w:val="00AC42A9"/>
    <w:rsid w:val="00AD12D4"/>
    <w:rsid w:val="00AD37F4"/>
    <w:rsid w:val="00AE3D20"/>
    <w:rsid w:val="00AE455B"/>
    <w:rsid w:val="00AE4929"/>
    <w:rsid w:val="00AE5FF7"/>
    <w:rsid w:val="00AF3236"/>
    <w:rsid w:val="00B06805"/>
    <w:rsid w:val="00B10A4F"/>
    <w:rsid w:val="00B12854"/>
    <w:rsid w:val="00B1497C"/>
    <w:rsid w:val="00B156F5"/>
    <w:rsid w:val="00B15F3A"/>
    <w:rsid w:val="00B203C7"/>
    <w:rsid w:val="00B205C0"/>
    <w:rsid w:val="00B2367E"/>
    <w:rsid w:val="00B243F0"/>
    <w:rsid w:val="00B24F2F"/>
    <w:rsid w:val="00B364A3"/>
    <w:rsid w:val="00B429A9"/>
    <w:rsid w:val="00B52C7B"/>
    <w:rsid w:val="00B54794"/>
    <w:rsid w:val="00B65024"/>
    <w:rsid w:val="00B6542E"/>
    <w:rsid w:val="00B84A0E"/>
    <w:rsid w:val="00B95865"/>
    <w:rsid w:val="00B963BC"/>
    <w:rsid w:val="00B9799A"/>
    <w:rsid w:val="00BA6B05"/>
    <w:rsid w:val="00BB39D8"/>
    <w:rsid w:val="00BB6FB5"/>
    <w:rsid w:val="00BC56EE"/>
    <w:rsid w:val="00BC7A42"/>
    <w:rsid w:val="00BD2918"/>
    <w:rsid w:val="00BD7C21"/>
    <w:rsid w:val="00BE0AC1"/>
    <w:rsid w:val="00BE2572"/>
    <w:rsid w:val="00BE3C90"/>
    <w:rsid w:val="00BF0A2C"/>
    <w:rsid w:val="00BF0DEB"/>
    <w:rsid w:val="00BF1D33"/>
    <w:rsid w:val="00BF215F"/>
    <w:rsid w:val="00BF47F0"/>
    <w:rsid w:val="00BF4F6D"/>
    <w:rsid w:val="00BF5EC2"/>
    <w:rsid w:val="00C0464A"/>
    <w:rsid w:val="00C055D7"/>
    <w:rsid w:val="00C15326"/>
    <w:rsid w:val="00C2082A"/>
    <w:rsid w:val="00C22059"/>
    <w:rsid w:val="00C31D99"/>
    <w:rsid w:val="00C402AE"/>
    <w:rsid w:val="00C4368C"/>
    <w:rsid w:val="00C451CB"/>
    <w:rsid w:val="00C51889"/>
    <w:rsid w:val="00C71870"/>
    <w:rsid w:val="00C7190B"/>
    <w:rsid w:val="00C7212A"/>
    <w:rsid w:val="00C75D3D"/>
    <w:rsid w:val="00C948E3"/>
    <w:rsid w:val="00C959AF"/>
    <w:rsid w:val="00CA1710"/>
    <w:rsid w:val="00CA1842"/>
    <w:rsid w:val="00CA4F37"/>
    <w:rsid w:val="00CA70D8"/>
    <w:rsid w:val="00CB0C39"/>
    <w:rsid w:val="00CB478C"/>
    <w:rsid w:val="00CB6F22"/>
    <w:rsid w:val="00CB7AE5"/>
    <w:rsid w:val="00CC1EEE"/>
    <w:rsid w:val="00CC3247"/>
    <w:rsid w:val="00CC455A"/>
    <w:rsid w:val="00CC4878"/>
    <w:rsid w:val="00CC5FDA"/>
    <w:rsid w:val="00CD1ECF"/>
    <w:rsid w:val="00CD260C"/>
    <w:rsid w:val="00CD64C6"/>
    <w:rsid w:val="00CD7EB0"/>
    <w:rsid w:val="00CE2C5A"/>
    <w:rsid w:val="00CE4651"/>
    <w:rsid w:val="00CF129B"/>
    <w:rsid w:val="00CF5394"/>
    <w:rsid w:val="00CF65AB"/>
    <w:rsid w:val="00D04953"/>
    <w:rsid w:val="00D0543E"/>
    <w:rsid w:val="00D066BE"/>
    <w:rsid w:val="00D12766"/>
    <w:rsid w:val="00D12BD2"/>
    <w:rsid w:val="00D13C6E"/>
    <w:rsid w:val="00D151C1"/>
    <w:rsid w:val="00D15759"/>
    <w:rsid w:val="00D15796"/>
    <w:rsid w:val="00D211DD"/>
    <w:rsid w:val="00D21D19"/>
    <w:rsid w:val="00D22E1E"/>
    <w:rsid w:val="00D23C37"/>
    <w:rsid w:val="00D25042"/>
    <w:rsid w:val="00D27BE9"/>
    <w:rsid w:val="00D3115C"/>
    <w:rsid w:val="00D326BD"/>
    <w:rsid w:val="00D33D50"/>
    <w:rsid w:val="00D40D07"/>
    <w:rsid w:val="00D42C5A"/>
    <w:rsid w:val="00D44276"/>
    <w:rsid w:val="00D450AF"/>
    <w:rsid w:val="00D55440"/>
    <w:rsid w:val="00D56E69"/>
    <w:rsid w:val="00D617A1"/>
    <w:rsid w:val="00D64FA5"/>
    <w:rsid w:val="00D733DD"/>
    <w:rsid w:val="00D77A99"/>
    <w:rsid w:val="00D844E5"/>
    <w:rsid w:val="00D93F79"/>
    <w:rsid w:val="00D950D3"/>
    <w:rsid w:val="00D974D8"/>
    <w:rsid w:val="00DA6E61"/>
    <w:rsid w:val="00DB2625"/>
    <w:rsid w:val="00DB2AC7"/>
    <w:rsid w:val="00DB754B"/>
    <w:rsid w:val="00DC13BD"/>
    <w:rsid w:val="00DC20B0"/>
    <w:rsid w:val="00DC5A16"/>
    <w:rsid w:val="00DD3136"/>
    <w:rsid w:val="00DD35F2"/>
    <w:rsid w:val="00DD6280"/>
    <w:rsid w:val="00DD6C75"/>
    <w:rsid w:val="00DE3992"/>
    <w:rsid w:val="00DE3D35"/>
    <w:rsid w:val="00DE4131"/>
    <w:rsid w:val="00DF4BC7"/>
    <w:rsid w:val="00DF63C3"/>
    <w:rsid w:val="00DF691F"/>
    <w:rsid w:val="00E01D87"/>
    <w:rsid w:val="00E02BD8"/>
    <w:rsid w:val="00E039FB"/>
    <w:rsid w:val="00E044BB"/>
    <w:rsid w:val="00E05276"/>
    <w:rsid w:val="00E14B46"/>
    <w:rsid w:val="00E157C3"/>
    <w:rsid w:val="00E20431"/>
    <w:rsid w:val="00E20797"/>
    <w:rsid w:val="00E208F3"/>
    <w:rsid w:val="00E222AF"/>
    <w:rsid w:val="00E2636F"/>
    <w:rsid w:val="00E36A0A"/>
    <w:rsid w:val="00E40697"/>
    <w:rsid w:val="00E614C6"/>
    <w:rsid w:val="00E62BBA"/>
    <w:rsid w:val="00E645EF"/>
    <w:rsid w:val="00E64B9F"/>
    <w:rsid w:val="00E671E8"/>
    <w:rsid w:val="00E70974"/>
    <w:rsid w:val="00E718E6"/>
    <w:rsid w:val="00E7541E"/>
    <w:rsid w:val="00E76F2D"/>
    <w:rsid w:val="00E83462"/>
    <w:rsid w:val="00E84C3D"/>
    <w:rsid w:val="00E86431"/>
    <w:rsid w:val="00E86CD3"/>
    <w:rsid w:val="00E921E9"/>
    <w:rsid w:val="00E9661E"/>
    <w:rsid w:val="00EA1CA4"/>
    <w:rsid w:val="00EA330A"/>
    <w:rsid w:val="00EA6207"/>
    <w:rsid w:val="00EA7D6D"/>
    <w:rsid w:val="00EB121B"/>
    <w:rsid w:val="00EB24F1"/>
    <w:rsid w:val="00EB3A8C"/>
    <w:rsid w:val="00EB5ED9"/>
    <w:rsid w:val="00EB739B"/>
    <w:rsid w:val="00EC2CCC"/>
    <w:rsid w:val="00EC587D"/>
    <w:rsid w:val="00EC7A33"/>
    <w:rsid w:val="00EC7C7C"/>
    <w:rsid w:val="00ED1DBF"/>
    <w:rsid w:val="00ED24F0"/>
    <w:rsid w:val="00EE4BEF"/>
    <w:rsid w:val="00EE5604"/>
    <w:rsid w:val="00EE6208"/>
    <w:rsid w:val="00EF17AE"/>
    <w:rsid w:val="00EF2415"/>
    <w:rsid w:val="00EF5366"/>
    <w:rsid w:val="00F0093C"/>
    <w:rsid w:val="00F1154C"/>
    <w:rsid w:val="00F11622"/>
    <w:rsid w:val="00F1213D"/>
    <w:rsid w:val="00F126C7"/>
    <w:rsid w:val="00F17EF9"/>
    <w:rsid w:val="00F20661"/>
    <w:rsid w:val="00F22956"/>
    <w:rsid w:val="00F22A54"/>
    <w:rsid w:val="00F255B7"/>
    <w:rsid w:val="00F25BE5"/>
    <w:rsid w:val="00F27DBF"/>
    <w:rsid w:val="00F301A9"/>
    <w:rsid w:val="00F32350"/>
    <w:rsid w:val="00F4262E"/>
    <w:rsid w:val="00F43B35"/>
    <w:rsid w:val="00F443A7"/>
    <w:rsid w:val="00F517D3"/>
    <w:rsid w:val="00F534DF"/>
    <w:rsid w:val="00F57A00"/>
    <w:rsid w:val="00F630B8"/>
    <w:rsid w:val="00F67A22"/>
    <w:rsid w:val="00F708D7"/>
    <w:rsid w:val="00F717A8"/>
    <w:rsid w:val="00F73514"/>
    <w:rsid w:val="00F7628B"/>
    <w:rsid w:val="00F801BB"/>
    <w:rsid w:val="00F825EA"/>
    <w:rsid w:val="00F8373E"/>
    <w:rsid w:val="00F84B12"/>
    <w:rsid w:val="00F901B3"/>
    <w:rsid w:val="00F9086D"/>
    <w:rsid w:val="00F914B5"/>
    <w:rsid w:val="00F91626"/>
    <w:rsid w:val="00F92ACB"/>
    <w:rsid w:val="00F93E40"/>
    <w:rsid w:val="00F94345"/>
    <w:rsid w:val="00F95D27"/>
    <w:rsid w:val="00FB03C1"/>
    <w:rsid w:val="00FB0E84"/>
    <w:rsid w:val="00FB1ED9"/>
    <w:rsid w:val="00FB3D40"/>
    <w:rsid w:val="00FB41EF"/>
    <w:rsid w:val="00FB6039"/>
    <w:rsid w:val="00FC279B"/>
    <w:rsid w:val="00FD157F"/>
    <w:rsid w:val="00FD6882"/>
    <w:rsid w:val="00FD6E30"/>
    <w:rsid w:val="00FE143F"/>
    <w:rsid w:val="00FE1E45"/>
    <w:rsid w:val="00FF6391"/>
  </w:rsids>
  <m:mathPr>
    <m:mathFont m:val="Cambria Math"/>
    <m:brkBin m:val="before"/>
    <m:brkBinSub m:val="--"/>
    <m:smallFrac m:val="0"/>
    <m:dispDef/>
    <m:lMargin m:val="0"/>
    <m:rMargin m:val="0"/>
    <m:defJc m:val="centerGroup"/>
    <m:wrapIndent m:val="1440"/>
    <m:intLim m:val="subSup"/>
    <m:naryLim m:val="undOvr"/>
  </m:mathPr>
  <w:themeFontLang w:val="en-US" w:eastAsia="ko-KR"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25D717"/>
  <w15:chartTrackingRefBased/>
  <w15:docId w15:val="{903BD07D-66E8-46B6-AD75-7B4554E63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161B"/>
    <w:pPr>
      <w:keepNext/>
      <w:keepLines/>
      <w:numPr>
        <w:numId w:val="51"/>
      </w:numPr>
      <w:spacing w:before="240" w:after="240"/>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7E24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401B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8">
    <w:name w:val="heading 8"/>
    <w:basedOn w:val="Normal"/>
    <w:next w:val="Normal"/>
    <w:link w:val="Heading8Char"/>
    <w:uiPriority w:val="9"/>
    <w:semiHidden/>
    <w:unhideWhenUsed/>
    <w:qFormat/>
    <w:rsid w:val="000B418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16D7"/>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7E2418"/>
    <w:rPr>
      <w:rFonts w:asciiTheme="majorHAnsi" w:eastAsiaTheme="majorEastAsia" w:hAnsiTheme="majorHAnsi" w:cstheme="majorBidi"/>
      <w:color w:val="2F5496" w:themeColor="accent1" w:themeShade="BF"/>
      <w:sz w:val="26"/>
      <w:szCs w:val="26"/>
    </w:rPr>
  </w:style>
  <w:style w:type="paragraph" w:styleId="FootnoteText">
    <w:name w:val="footnote text"/>
    <w:aliases w:val="Car Car,MTFootnote,rrfootnote,ALTS FOOTNOTE,fn,Footnote text,FOOTNOTE,Footnote Text Char2,Footnote Text Char Char,Footnote Text Char1 Char Char,Footnote Text Char Char Char Char,Footnote Text Char1 Char Char Char Char,Car, Car C,Car C,f,FN"/>
    <w:basedOn w:val="Normal"/>
    <w:link w:val="FootnoteTextChar"/>
    <w:unhideWhenUsed/>
    <w:qFormat/>
    <w:rsid w:val="007E2418"/>
    <w:pPr>
      <w:spacing w:after="0" w:line="240" w:lineRule="auto"/>
    </w:pPr>
    <w:rPr>
      <w:sz w:val="20"/>
      <w:szCs w:val="20"/>
    </w:rPr>
  </w:style>
  <w:style w:type="character" w:customStyle="1" w:styleId="FootnoteTextChar">
    <w:name w:val="Footnote Text Char"/>
    <w:aliases w:val="Car Car Char,MTFootnote Char,rrfootnote Char,ALTS FOOTNOTE Char,fn Char,Footnote text Char,FOOTNOTE Char,Footnote Text Char2 Char,Footnote Text Char Char Char,Footnote Text Char1 Char Char Char,Footnote Text Char Char Char Char Char"/>
    <w:basedOn w:val="DefaultParagraphFont"/>
    <w:link w:val="FootnoteText"/>
    <w:qFormat/>
    <w:rsid w:val="007E2418"/>
    <w:rPr>
      <w:sz w:val="20"/>
      <w:szCs w:val="20"/>
    </w:rPr>
  </w:style>
  <w:style w:type="character" w:styleId="FootnoteReference">
    <w:name w:val="footnote reference"/>
    <w:aliases w:val="(NECG) Footnote Reference,(NECG) Footnote Reference1,(NECG) Footnote Reference2,o,Style 13,Appel note de bas de p,Style 12,Style 124,Footnote Reference/,Footnote symbol,Appel note de bas de p + 11 pt,Italic,Appel note de bas de p1,fr"/>
    <w:basedOn w:val="DefaultParagraphFont"/>
    <w:uiPriority w:val="99"/>
    <w:unhideWhenUsed/>
    <w:qFormat/>
    <w:rsid w:val="007E2418"/>
    <w:rPr>
      <w:vertAlign w:val="superscript"/>
    </w:rPr>
  </w:style>
  <w:style w:type="table" w:styleId="TableGrid">
    <w:name w:val="Table Grid"/>
    <w:basedOn w:val="TableNormal"/>
    <w:rsid w:val="007E24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7E2418"/>
    <w:rPr>
      <w:sz w:val="16"/>
      <w:szCs w:val="16"/>
    </w:rPr>
  </w:style>
  <w:style w:type="paragraph" w:styleId="CommentText">
    <w:name w:val="annotation text"/>
    <w:basedOn w:val="Normal"/>
    <w:link w:val="CommentTextChar"/>
    <w:unhideWhenUsed/>
    <w:rsid w:val="007E2418"/>
    <w:pPr>
      <w:spacing w:line="240" w:lineRule="auto"/>
    </w:pPr>
    <w:rPr>
      <w:sz w:val="20"/>
      <w:szCs w:val="20"/>
    </w:rPr>
  </w:style>
  <w:style w:type="character" w:customStyle="1" w:styleId="CommentTextChar">
    <w:name w:val="Comment Text Char"/>
    <w:basedOn w:val="DefaultParagraphFont"/>
    <w:link w:val="CommentText"/>
    <w:rsid w:val="007E2418"/>
    <w:rPr>
      <w:sz w:val="20"/>
      <w:szCs w:val="20"/>
    </w:rPr>
  </w:style>
  <w:style w:type="paragraph" w:styleId="CommentSubject">
    <w:name w:val="annotation subject"/>
    <w:basedOn w:val="CommentText"/>
    <w:next w:val="CommentText"/>
    <w:link w:val="CommentSubjectChar"/>
    <w:uiPriority w:val="99"/>
    <w:semiHidden/>
    <w:unhideWhenUsed/>
    <w:rsid w:val="007E2418"/>
    <w:rPr>
      <w:b/>
      <w:bCs/>
    </w:rPr>
  </w:style>
  <w:style w:type="character" w:customStyle="1" w:styleId="CommentSubjectChar">
    <w:name w:val="Comment Subject Char"/>
    <w:basedOn w:val="CommentTextChar"/>
    <w:link w:val="CommentSubject"/>
    <w:uiPriority w:val="99"/>
    <w:semiHidden/>
    <w:rsid w:val="007E2418"/>
    <w:rPr>
      <w:b/>
      <w:bCs/>
      <w:sz w:val="20"/>
      <w:szCs w:val="20"/>
    </w:rPr>
  </w:style>
  <w:style w:type="paragraph" w:customStyle="1" w:styleId="Justified">
    <w:name w:val="Justified"/>
    <w:basedOn w:val="Normal"/>
    <w:qFormat/>
    <w:rsid w:val="003A4502"/>
    <w:pPr>
      <w:spacing w:before="120" w:after="120" w:line="240" w:lineRule="auto"/>
      <w:ind w:firstLine="346"/>
      <w:jc w:val="both"/>
    </w:pPr>
    <w:rPr>
      <w:rFonts w:ascii="Times New Roman" w:hAnsi="Times New Roman"/>
      <w:sz w:val="24"/>
      <w:lang w:eastAsia="zh-CN"/>
    </w:rPr>
  </w:style>
  <w:style w:type="paragraph" w:styleId="ListParagraph">
    <w:name w:val="List Paragraph"/>
    <w:basedOn w:val="Normal"/>
    <w:link w:val="ListParagraphChar"/>
    <w:uiPriority w:val="34"/>
    <w:qFormat/>
    <w:rsid w:val="003A4502"/>
    <w:pPr>
      <w:spacing w:before="60" w:after="60" w:line="240" w:lineRule="auto"/>
      <w:ind w:left="720"/>
      <w:contextualSpacing/>
      <w:jc w:val="both"/>
    </w:pPr>
    <w:rPr>
      <w:rFonts w:ascii="Times New Roman" w:eastAsia="BatangChe" w:hAnsi="Times New Roman" w:cs="Times New Roman"/>
      <w:sz w:val="24"/>
      <w:szCs w:val="24"/>
    </w:rPr>
  </w:style>
  <w:style w:type="paragraph" w:styleId="Caption">
    <w:name w:val="caption"/>
    <w:basedOn w:val="Normal"/>
    <w:next w:val="Normal"/>
    <w:unhideWhenUsed/>
    <w:qFormat/>
    <w:rsid w:val="00F914B5"/>
    <w:pPr>
      <w:spacing w:before="120" w:after="120" w:line="240" w:lineRule="auto"/>
      <w:jc w:val="both"/>
    </w:pPr>
    <w:rPr>
      <w:b/>
      <w:iCs/>
      <w:szCs w:val="18"/>
    </w:rPr>
  </w:style>
  <w:style w:type="character" w:styleId="Hyperlink">
    <w:name w:val="Hyperlink"/>
    <w:basedOn w:val="DefaultParagraphFont"/>
    <w:unhideWhenUsed/>
    <w:rsid w:val="00F914B5"/>
    <w:rPr>
      <w:color w:val="0563C1" w:themeColor="hyperlink"/>
      <w:u w:val="single"/>
    </w:rPr>
  </w:style>
  <w:style w:type="paragraph" w:customStyle="1" w:styleId="Figure">
    <w:name w:val="Figure"/>
    <w:basedOn w:val="Normal"/>
    <w:next w:val="Normal"/>
    <w:rsid w:val="00F914B5"/>
    <w:pPr>
      <w:tabs>
        <w:tab w:val="left" w:pos="1134"/>
        <w:tab w:val="left" w:pos="1871"/>
        <w:tab w:val="left" w:pos="2268"/>
      </w:tabs>
      <w:overflowPunct w:val="0"/>
      <w:autoSpaceDE w:val="0"/>
      <w:autoSpaceDN w:val="0"/>
      <w:adjustRightInd w:val="0"/>
      <w:spacing w:before="120" w:after="240" w:line="240" w:lineRule="auto"/>
      <w:jc w:val="center"/>
      <w:textAlignment w:val="baseline"/>
    </w:pPr>
    <w:rPr>
      <w:rFonts w:ascii="Times New Roman" w:hAnsi="Times New Roman" w:cs="Times New Roman"/>
      <w:noProof/>
      <w:sz w:val="24"/>
      <w:szCs w:val="20"/>
      <w:lang w:val="en-GB" w:eastAsia="zh-CN"/>
    </w:rPr>
  </w:style>
  <w:style w:type="character" w:customStyle="1" w:styleId="ListParagraphChar">
    <w:name w:val="List Paragraph Char"/>
    <w:basedOn w:val="DefaultParagraphFont"/>
    <w:link w:val="ListParagraph"/>
    <w:uiPriority w:val="34"/>
    <w:locked/>
    <w:rsid w:val="00CC3247"/>
    <w:rPr>
      <w:rFonts w:ascii="Times New Roman" w:eastAsia="BatangChe" w:hAnsi="Times New Roman" w:cs="Times New Roman"/>
      <w:sz w:val="24"/>
      <w:szCs w:val="24"/>
    </w:rPr>
  </w:style>
  <w:style w:type="paragraph" w:styleId="Revision">
    <w:name w:val="Revision"/>
    <w:hidden/>
    <w:uiPriority w:val="99"/>
    <w:semiHidden/>
    <w:rsid w:val="00CB7AE5"/>
    <w:pPr>
      <w:spacing w:after="0" w:line="240" w:lineRule="auto"/>
    </w:pPr>
  </w:style>
  <w:style w:type="paragraph" w:styleId="ListNumber">
    <w:name w:val="List Number"/>
    <w:basedOn w:val="Normal"/>
    <w:qFormat/>
    <w:rsid w:val="007558B1"/>
    <w:pPr>
      <w:numPr>
        <w:numId w:val="39"/>
      </w:numPr>
      <w:shd w:val="clear" w:color="auto" w:fill="F2F2F2" w:themeFill="background1" w:themeFillShade="F2"/>
      <w:spacing w:after="80" w:line="240" w:lineRule="atLeast"/>
    </w:pPr>
    <w:rPr>
      <w:rFonts w:ascii="Arial" w:eastAsia="Times New Roman" w:hAnsi="Arial" w:cs="Times New Roman"/>
      <w:b/>
      <w:sz w:val="20"/>
      <w:szCs w:val="24"/>
      <w:lang w:val="en-AU" w:eastAsia="en-AU"/>
    </w:rPr>
  </w:style>
  <w:style w:type="paragraph" w:customStyle="1" w:styleId="xmsonormal">
    <w:name w:val="x_msonormal"/>
    <w:basedOn w:val="Normal"/>
    <w:rsid w:val="003B2675"/>
    <w:pPr>
      <w:spacing w:after="0" w:line="240" w:lineRule="auto"/>
    </w:pPr>
    <w:rPr>
      <w:rFonts w:ascii="Calibri" w:hAnsi="Calibri" w:cs="Calibri"/>
      <w:sz w:val="20"/>
      <w:szCs w:val="20"/>
    </w:rPr>
  </w:style>
  <w:style w:type="character" w:customStyle="1" w:styleId="Heading3Char">
    <w:name w:val="Heading 3 Char"/>
    <w:basedOn w:val="DefaultParagraphFont"/>
    <w:link w:val="Heading3"/>
    <w:uiPriority w:val="9"/>
    <w:rsid w:val="004401B5"/>
    <w:rPr>
      <w:rFonts w:asciiTheme="majorHAnsi" w:eastAsiaTheme="majorEastAsia" w:hAnsiTheme="majorHAnsi" w:cstheme="majorBidi"/>
      <w:color w:val="1F3763" w:themeColor="accent1" w:themeShade="7F"/>
      <w:sz w:val="24"/>
      <w:szCs w:val="24"/>
    </w:rPr>
  </w:style>
  <w:style w:type="character" w:customStyle="1" w:styleId="Heading8Char">
    <w:name w:val="Heading 8 Char"/>
    <w:basedOn w:val="DefaultParagraphFont"/>
    <w:link w:val="Heading8"/>
    <w:uiPriority w:val="9"/>
    <w:semiHidden/>
    <w:rsid w:val="000B418D"/>
    <w:rPr>
      <w:rFonts w:asciiTheme="majorHAnsi" w:eastAsiaTheme="majorEastAsia" w:hAnsiTheme="majorHAnsi" w:cstheme="majorBidi"/>
      <w:color w:val="272727" w:themeColor="text1" w:themeTint="D8"/>
      <w:sz w:val="21"/>
      <w:szCs w:val="21"/>
    </w:rPr>
  </w:style>
  <w:style w:type="paragraph" w:customStyle="1" w:styleId="Note">
    <w:name w:val="Note"/>
    <w:basedOn w:val="Normal"/>
    <w:rsid w:val="000B418D"/>
    <w:pPr>
      <w:tabs>
        <w:tab w:val="left" w:pos="284"/>
        <w:tab w:val="left" w:pos="1134"/>
        <w:tab w:val="left" w:pos="1871"/>
        <w:tab w:val="left" w:pos="2268"/>
      </w:tabs>
      <w:spacing w:before="160" w:after="0" w:line="240" w:lineRule="auto"/>
      <w:jc w:val="both"/>
    </w:pPr>
    <w:rPr>
      <w:rFonts w:ascii="Times New Roman" w:eastAsia="BatangChe" w:hAnsi="Times New Roman" w:cs="Times New Roman"/>
      <w:noProof/>
      <w:sz w:val="20"/>
      <w:szCs w:val="20"/>
      <w:lang w:eastAsia="ko-KR"/>
    </w:rPr>
  </w:style>
  <w:style w:type="paragraph" w:styleId="Header">
    <w:name w:val="header"/>
    <w:basedOn w:val="Normal"/>
    <w:link w:val="HeaderChar"/>
    <w:uiPriority w:val="99"/>
    <w:unhideWhenUsed/>
    <w:rsid w:val="000034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342C"/>
  </w:style>
  <w:style w:type="paragraph" w:styleId="Footer">
    <w:name w:val="footer"/>
    <w:basedOn w:val="Normal"/>
    <w:link w:val="FooterChar"/>
    <w:unhideWhenUsed/>
    <w:rsid w:val="0000342C"/>
    <w:pPr>
      <w:tabs>
        <w:tab w:val="center" w:pos="4513"/>
        <w:tab w:val="right" w:pos="9026"/>
      </w:tabs>
      <w:spacing w:after="0" w:line="240" w:lineRule="auto"/>
    </w:pPr>
  </w:style>
  <w:style w:type="character" w:customStyle="1" w:styleId="FooterChar">
    <w:name w:val="Footer Char"/>
    <w:basedOn w:val="DefaultParagraphFont"/>
    <w:link w:val="Footer"/>
    <w:rsid w:val="0000342C"/>
  </w:style>
  <w:style w:type="paragraph" w:customStyle="1" w:styleId="Equation">
    <w:name w:val="Equation"/>
    <w:basedOn w:val="Normal"/>
    <w:rsid w:val="00ED24F0"/>
    <w:pPr>
      <w:tabs>
        <w:tab w:val="left" w:pos="794"/>
        <w:tab w:val="center" w:pos="4820"/>
        <w:tab w:val="right" w:pos="9639"/>
      </w:tabs>
      <w:overflowPunct w:val="0"/>
      <w:autoSpaceDE w:val="0"/>
      <w:autoSpaceDN w:val="0"/>
      <w:adjustRightInd w:val="0"/>
      <w:spacing w:beforeLines="50" w:after="0" w:line="240" w:lineRule="atLeast"/>
      <w:textAlignment w:val="baseline"/>
    </w:pPr>
    <w:rPr>
      <w:rFonts w:ascii="Times New Roman" w:eastAsia="MS Mincho" w:hAnsi="Times New Roman" w:cs="Times New Roman"/>
      <w:sz w:val="24"/>
      <w:lang w:val="en-GB"/>
    </w:rPr>
  </w:style>
  <w:style w:type="character" w:styleId="UnresolvedMention">
    <w:name w:val="Unresolved Mention"/>
    <w:basedOn w:val="DefaultParagraphFont"/>
    <w:uiPriority w:val="99"/>
    <w:semiHidden/>
    <w:unhideWhenUsed/>
    <w:rsid w:val="00664056"/>
    <w:rPr>
      <w:color w:val="605E5C"/>
      <w:shd w:val="clear" w:color="auto" w:fill="E1DFDD"/>
    </w:rPr>
  </w:style>
  <w:style w:type="table" w:customStyle="1" w:styleId="31">
    <w:name w:val="清单表 31"/>
    <w:basedOn w:val="TableNormal"/>
    <w:next w:val="ListTable3"/>
    <w:uiPriority w:val="48"/>
    <w:rsid w:val="00D22E1E"/>
    <w:pPr>
      <w:spacing w:after="0" w:line="240" w:lineRule="auto"/>
    </w:pPr>
    <w:rPr>
      <w:rFonts w:ascii="Aptos" w:eastAsia="DengXian" w:hAnsi="Aptos" w:cs="Times New Roman"/>
      <w:kern w:val="2"/>
      <w:sz w:val="24"/>
      <w:szCs w:val="24"/>
      <w:lang w:val="en-GB" w:eastAsia="zh-CN"/>
      <w14:ligatures w14:val="standardContextual"/>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Table3">
    <w:name w:val="List Table 3"/>
    <w:basedOn w:val="TableNormal"/>
    <w:uiPriority w:val="48"/>
    <w:rsid w:val="00D22E1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1Light">
    <w:name w:val="Grid Table 1 Light"/>
    <w:basedOn w:val="TableNormal"/>
    <w:uiPriority w:val="46"/>
    <w:rsid w:val="00001F5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itle">
    <w:name w:val="Title"/>
    <w:basedOn w:val="Normal"/>
    <w:next w:val="Normal"/>
    <w:link w:val="TitleChar"/>
    <w:uiPriority w:val="10"/>
    <w:qFormat/>
    <w:rsid w:val="001916D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16D7"/>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A53DD2"/>
    <w:pPr>
      <w:tabs>
        <w:tab w:val="left" w:pos="660"/>
        <w:tab w:val="right" w:leader="dot" w:pos="9158"/>
      </w:tabs>
      <w:spacing w:before="120" w:after="120"/>
      <w:jc w:val="center"/>
    </w:pPr>
    <w:rPr>
      <w:rFonts w:ascii="Times New Roman" w:hAnsi="Times New Roman" w:cs="Times New Roman"/>
      <w:b/>
      <w:bCs/>
      <w:caps/>
      <w:sz w:val="24"/>
      <w:szCs w:val="24"/>
    </w:rPr>
  </w:style>
  <w:style w:type="paragraph" w:styleId="TOC2">
    <w:name w:val="toc 2"/>
    <w:basedOn w:val="Normal"/>
    <w:next w:val="Normal"/>
    <w:autoRedefine/>
    <w:uiPriority w:val="39"/>
    <w:unhideWhenUsed/>
    <w:rsid w:val="00457A94"/>
    <w:pPr>
      <w:spacing w:after="0"/>
      <w:ind w:left="220"/>
    </w:pPr>
    <w:rPr>
      <w:rFonts w:cstheme="minorHAnsi"/>
      <w:smallCaps/>
      <w:sz w:val="20"/>
      <w:szCs w:val="20"/>
    </w:rPr>
  </w:style>
  <w:style w:type="paragraph" w:styleId="TOC3">
    <w:name w:val="toc 3"/>
    <w:basedOn w:val="Normal"/>
    <w:next w:val="Normal"/>
    <w:autoRedefine/>
    <w:uiPriority w:val="39"/>
    <w:unhideWhenUsed/>
    <w:rsid w:val="00457A94"/>
    <w:pPr>
      <w:spacing w:after="0"/>
      <w:ind w:left="440"/>
    </w:pPr>
    <w:rPr>
      <w:rFonts w:cstheme="minorHAnsi"/>
      <w:i/>
      <w:iCs/>
      <w:sz w:val="20"/>
      <w:szCs w:val="20"/>
    </w:rPr>
  </w:style>
  <w:style w:type="paragraph" w:styleId="TOC4">
    <w:name w:val="toc 4"/>
    <w:basedOn w:val="Normal"/>
    <w:next w:val="Normal"/>
    <w:autoRedefine/>
    <w:uiPriority w:val="39"/>
    <w:unhideWhenUsed/>
    <w:rsid w:val="00457A94"/>
    <w:pPr>
      <w:spacing w:after="0"/>
      <w:ind w:left="660"/>
    </w:pPr>
    <w:rPr>
      <w:rFonts w:cstheme="minorHAnsi"/>
      <w:sz w:val="18"/>
      <w:szCs w:val="18"/>
    </w:rPr>
  </w:style>
  <w:style w:type="paragraph" w:styleId="TOC5">
    <w:name w:val="toc 5"/>
    <w:basedOn w:val="Normal"/>
    <w:next w:val="Normal"/>
    <w:autoRedefine/>
    <w:uiPriority w:val="39"/>
    <w:unhideWhenUsed/>
    <w:rsid w:val="00457A94"/>
    <w:pPr>
      <w:spacing w:after="0"/>
      <w:ind w:left="880"/>
    </w:pPr>
    <w:rPr>
      <w:rFonts w:cstheme="minorHAnsi"/>
      <w:sz w:val="18"/>
      <w:szCs w:val="18"/>
    </w:rPr>
  </w:style>
  <w:style w:type="paragraph" w:styleId="TOC6">
    <w:name w:val="toc 6"/>
    <w:basedOn w:val="Normal"/>
    <w:next w:val="Normal"/>
    <w:autoRedefine/>
    <w:uiPriority w:val="39"/>
    <w:unhideWhenUsed/>
    <w:rsid w:val="00457A94"/>
    <w:pPr>
      <w:spacing w:after="0"/>
      <w:ind w:left="1100"/>
    </w:pPr>
    <w:rPr>
      <w:rFonts w:cstheme="minorHAnsi"/>
      <w:sz w:val="18"/>
      <w:szCs w:val="18"/>
    </w:rPr>
  </w:style>
  <w:style w:type="paragraph" w:styleId="TOC7">
    <w:name w:val="toc 7"/>
    <w:basedOn w:val="Normal"/>
    <w:next w:val="Normal"/>
    <w:autoRedefine/>
    <w:uiPriority w:val="39"/>
    <w:unhideWhenUsed/>
    <w:rsid w:val="00457A94"/>
    <w:pPr>
      <w:spacing w:after="0"/>
      <w:ind w:left="1320"/>
    </w:pPr>
    <w:rPr>
      <w:rFonts w:cstheme="minorHAnsi"/>
      <w:sz w:val="18"/>
      <w:szCs w:val="18"/>
    </w:rPr>
  </w:style>
  <w:style w:type="paragraph" w:styleId="TOC8">
    <w:name w:val="toc 8"/>
    <w:basedOn w:val="Normal"/>
    <w:next w:val="Normal"/>
    <w:autoRedefine/>
    <w:uiPriority w:val="39"/>
    <w:unhideWhenUsed/>
    <w:rsid w:val="00457A94"/>
    <w:pPr>
      <w:spacing w:after="0"/>
      <w:ind w:left="1540"/>
    </w:pPr>
    <w:rPr>
      <w:rFonts w:cstheme="minorHAnsi"/>
      <w:sz w:val="18"/>
      <w:szCs w:val="18"/>
    </w:rPr>
  </w:style>
  <w:style w:type="paragraph" w:styleId="TOC9">
    <w:name w:val="toc 9"/>
    <w:basedOn w:val="Normal"/>
    <w:next w:val="Normal"/>
    <w:autoRedefine/>
    <w:uiPriority w:val="39"/>
    <w:unhideWhenUsed/>
    <w:rsid w:val="00457A94"/>
    <w:pPr>
      <w:spacing w:after="0"/>
      <w:ind w:left="1760"/>
    </w:pPr>
    <w:rPr>
      <w:rFonts w:cstheme="minorHAnsi"/>
      <w:sz w:val="18"/>
      <w:szCs w:val="18"/>
    </w:rPr>
  </w:style>
  <w:style w:type="numbering" w:customStyle="1" w:styleId="CurrentList1">
    <w:name w:val="Current List1"/>
    <w:uiPriority w:val="99"/>
    <w:rsid w:val="006F1F76"/>
    <w:pPr>
      <w:numPr>
        <w:numId w:val="70"/>
      </w:numPr>
    </w:pPr>
  </w:style>
  <w:style w:type="numbering" w:customStyle="1" w:styleId="CurrentList2">
    <w:name w:val="Current List2"/>
    <w:uiPriority w:val="99"/>
    <w:rsid w:val="006F1F76"/>
    <w:pPr>
      <w:numPr>
        <w:numId w:val="71"/>
      </w:numPr>
    </w:pPr>
  </w:style>
  <w:style w:type="numbering" w:customStyle="1" w:styleId="CurrentList3">
    <w:name w:val="Current List3"/>
    <w:uiPriority w:val="99"/>
    <w:rsid w:val="006F1F76"/>
    <w:pPr>
      <w:numPr>
        <w:numId w:val="73"/>
      </w:numPr>
    </w:pPr>
  </w:style>
  <w:style w:type="numbering" w:customStyle="1" w:styleId="CurrentList4">
    <w:name w:val="Current List4"/>
    <w:uiPriority w:val="99"/>
    <w:rsid w:val="006F1F76"/>
    <w:pPr>
      <w:numPr>
        <w:numId w:val="7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537102">
      <w:bodyDiv w:val="1"/>
      <w:marLeft w:val="0"/>
      <w:marRight w:val="0"/>
      <w:marTop w:val="0"/>
      <w:marBottom w:val="0"/>
      <w:divBdr>
        <w:top w:val="none" w:sz="0" w:space="0" w:color="auto"/>
        <w:left w:val="none" w:sz="0" w:space="0" w:color="auto"/>
        <w:bottom w:val="none" w:sz="0" w:space="0" w:color="auto"/>
        <w:right w:val="none" w:sz="0" w:space="0" w:color="auto"/>
      </w:divBdr>
      <w:divsChild>
        <w:div w:id="2129276214">
          <w:marLeft w:val="360"/>
          <w:marRight w:val="0"/>
          <w:marTop w:val="200"/>
          <w:marBottom w:val="0"/>
          <w:divBdr>
            <w:top w:val="none" w:sz="0" w:space="0" w:color="auto"/>
            <w:left w:val="none" w:sz="0" w:space="0" w:color="auto"/>
            <w:bottom w:val="none" w:sz="0" w:space="0" w:color="auto"/>
            <w:right w:val="none" w:sz="0" w:space="0" w:color="auto"/>
          </w:divBdr>
        </w:div>
        <w:div w:id="1437285984">
          <w:marLeft w:val="360"/>
          <w:marRight w:val="0"/>
          <w:marTop w:val="200"/>
          <w:marBottom w:val="0"/>
          <w:divBdr>
            <w:top w:val="none" w:sz="0" w:space="0" w:color="auto"/>
            <w:left w:val="none" w:sz="0" w:space="0" w:color="auto"/>
            <w:bottom w:val="none" w:sz="0" w:space="0" w:color="auto"/>
            <w:right w:val="none" w:sz="0" w:space="0" w:color="auto"/>
          </w:divBdr>
        </w:div>
      </w:divsChild>
    </w:div>
    <w:div w:id="337541182">
      <w:bodyDiv w:val="1"/>
      <w:marLeft w:val="0"/>
      <w:marRight w:val="0"/>
      <w:marTop w:val="0"/>
      <w:marBottom w:val="0"/>
      <w:divBdr>
        <w:top w:val="none" w:sz="0" w:space="0" w:color="auto"/>
        <w:left w:val="none" w:sz="0" w:space="0" w:color="auto"/>
        <w:bottom w:val="none" w:sz="0" w:space="0" w:color="auto"/>
        <w:right w:val="none" w:sz="0" w:space="0" w:color="auto"/>
      </w:divBdr>
    </w:div>
    <w:div w:id="376398691">
      <w:bodyDiv w:val="1"/>
      <w:marLeft w:val="0"/>
      <w:marRight w:val="0"/>
      <w:marTop w:val="0"/>
      <w:marBottom w:val="0"/>
      <w:divBdr>
        <w:top w:val="none" w:sz="0" w:space="0" w:color="auto"/>
        <w:left w:val="none" w:sz="0" w:space="0" w:color="auto"/>
        <w:bottom w:val="none" w:sz="0" w:space="0" w:color="auto"/>
        <w:right w:val="none" w:sz="0" w:space="0" w:color="auto"/>
      </w:divBdr>
    </w:div>
    <w:div w:id="679236935">
      <w:bodyDiv w:val="1"/>
      <w:marLeft w:val="0"/>
      <w:marRight w:val="0"/>
      <w:marTop w:val="0"/>
      <w:marBottom w:val="0"/>
      <w:divBdr>
        <w:top w:val="none" w:sz="0" w:space="0" w:color="auto"/>
        <w:left w:val="none" w:sz="0" w:space="0" w:color="auto"/>
        <w:bottom w:val="none" w:sz="0" w:space="0" w:color="auto"/>
        <w:right w:val="none" w:sz="0" w:space="0" w:color="auto"/>
      </w:divBdr>
      <w:divsChild>
        <w:div w:id="2132363517">
          <w:marLeft w:val="547"/>
          <w:marRight w:val="0"/>
          <w:marTop w:val="60"/>
          <w:marBottom w:val="60"/>
          <w:divBdr>
            <w:top w:val="none" w:sz="0" w:space="0" w:color="auto"/>
            <w:left w:val="none" w:sz="0" w:space="0" w:color="auto"/>
            <w:bottom w:val="none" w:sz="0" w:space="0" w:color="auto"/>
            <w:right w:val="none" w:sz="0" w:space="0" w:color="auto"/>
          </w:divBdr>
        </w:div>
        <w:div w:id="318658726">
          <w:marLeft w:val="547"/>
          <w:marRight w:val="0"/>
          <w:marTop w:val="60"/>
          <w:marBottom w:val="60"/>
          <w:divBdr>
            <w:top w:val="none" w:sz="0" w:space="0" w:color="auto"/>
            <w:left w:val="none" w:sz="0" w:space="0" w:color="auto"/>
            <w:bottom w:val="none" w:sz="0" w:space="0" w:color="auto"/>
            <w:right w:val="none" w:sz="0" w:space="0" w:color="auto"/>
          </w:divBdr>
        </w:div>
        <w:div w:id="2111970043">
          <w:marLeft w:val="547"/>
          <w:marRight w:val="0"/>
          <w:marTop w:val="60"/>
          <w:marBottom w:val="60"/>
          <w:divBdr>
            <w:top w:val="none" w:sz="0" w:space="0" w:color="auto"/>
            <w:left w:val="none" w:sz="0" w:space="0" w:color="auto"/>
            <w:bottom w:val="none" w:sz="0" w:space="0" w:color="auto"/>
            <w:right w:val="none" w:sz="0" w:space="0" w:color="auto"/>
          </w:divBdr>
        </w:div>
        <w:div w:id="98138746">
          <w:marLeft w:val="547"/>
          <w:marRight w:val="0"/>
          <w:marTop w:val="60"/>
          <w:marBottom w:val="60"/>
          <w:divBdr>
            <w:top w:val="none" w:sz="0" w:space="0" w:color="auto"/>
            <w:left w:val="none" w:sz="0" w:space="0" w:color="auto"/>
            <w:bottom w:val="none" w:sz="0" w:space="0" w:color="auto"/>
            <w:right w:val="none" w:sz="0" w:space="0" w:color="auto"/>
          </w:divBdr>
        </w:div>
        <w:div w:id="1288704750">
          <w:marLeft w:val="547"/>
          <w:marRight w:val="0"/>
          <w:marTop w:val="60"/>
          <w:marBottom w:val="60"/>
          <w:divBdr>
            <w:top w:val="none" w:sz="0" w:space="0" w:color="auto"/>
            <w:left w:val="none" w:sz="0" w:space="0" w:color="auto"/>
            <w:bottom w:val="none" w:sz="0" w:space="0" w:color="auto"/>
            <w:right w:val="none" w:sz="0" w:space="0" w:color="auto"/>
          </w:divBdr>
        </w:div>
        <w:div w:id="751850766">
          <w:marLeft w:val="547"/>
          <w:marRight w:val="0"/>
          <w:marTop w:val="60"/>
          <w:marBottom w:val="60"/>
          <w:divBdr>
            <w:top w:val="none" w:sz="0" w:space="0" w:color="auto"/>
            <w:left w:val="none" w:sz="0" w:space="0" w:color="auto"/>
            <w:bottom w:val="none" w:sz="0" w:space="0" w:color="auto"/>
            <w:right w:val="none" w:sz="0" w:space="0" w:color="auto"/>
          </w:divBdr>
        </w:div>
        <w:div w:id="685716629">
          <w:marLeft w:val="1267"/>
          <w:marRight w:val="0"/>
          <w:marTop w:val="60"/>
          <w:marBottom w:val="60"/>
          <w:divBdr>
            <w:top w:val="none" w:sz="0" w:space="0" w:color="auto"/>
            <w:left w:val="none" w:sz="0" w:space="0" w:color="auto"/>
            <w:bottom w:val="none" w:sz="0" w:space="0" w:color="auto"/>
            <w:right w:val="none" w:sz="0" w:space="0" w:color="auto"/>
          </w:divBdr>
        </w:div>
        <w:div w:id="868954698">
          <w:marLeft w:val="1267"/>
          <w:marRight w:val="0"/>
          <w:marTop w:val="60"/>
          <w:marBottom w:val="60"/>
          <w:divBdr>
            <w:top w:val="none" w:sz="0" w:space="0" w:color="auto"/>
            <w:left w:val="none" w:sz="0" w:space="0" w:color="auto"/>
            <w:bottom w:val="none" w:sz="0" w:space="0" w:color="auto"/>
            <w:right w:val="none" w:sz="0" w:space="0" w:color="auto"/>
          </w:divBdr>
        </w:div>
        <w:div w:id="1693264396">
          <w:marLeft w:val="547"/>
          <w:marRight w:val="0"/>
          <w:marTop w:val="60"/>
          <w:marBottom w:val="60"/>
          <w:divBdr>
            <w:top w:val="none" w:sz="0" w:space="0" w:color="auto"/>
            <w:left w:val="none" w:sz="0" w:space="0" w:color="auto"/>
            <w:bottom w:val="none" w:sz="0" w:space="0" w:color="auto"/>
            <w:right w:val="none" w:sz="0" w:space="0" w:color="auto"/>
          </w:divBdr>
        </w:div>
        <w:div w:id="383986173">
          <w:marLeft w:val="547"/>
          <w:marRight w:val="0"/>
          <w:marTop w:val="60"/>
          <w:marBottom w:val="60"/>
          <w:divBdr>
            <w:top w:val="none" w:sz="0" w:space="0" w:color="auto"/>
            <w:left w:val="none" w:sz="0" w:space="0" w:color="auto"/>
            <w:bottom w:val="none" w:sz="0" w:space="0" w:color="auto"/>
            <w:right w:val="none" w:sz="0" w:space="0" w:color="auto"/>
          </w:divBdr>
        </w:div>
        <w:div w:id="1151292310">
          <w:marLeft w:val="1267"/>
          <w:marRight w:val="0"/>
          <w:marTop w:val="60"/>
          <w:marBottom w:val="60"/>
          <w:divBdr>
            <w:top w:val="none" w:sz="0" w:space="0" w:color="auto"/>
            <w:left w:val="none" w:sz="0" w:space="0" w:color="auto"/>
            <w:bottom w:val="none" w:sz="0" w:space="0" w:color="auto"/>
            <w:right w:val="none" w:sz="0" w:space="0" w:color="auto"/>
          </w:divBdr>
        </w:div>
        <w:div w:id="1257209191">
          <w:marLeft w:val="1267"/>
          <w:marRight w:val="0"/>
          <w:marTop w:val="60"/>
          <w:marBottom w:val="60"/>
          <w:divBdr>
            <w:top w:val="none" w:sz="0" w:space="0" w:color="auto"/>
            <w:left w:val="none" w:sz="0" w:space="0" w:color="auto"/>
            <w:bottom w:val="none" w:sz="0" w:space="0" w:color="auto"/>
            <w:right w:val="none" w:sz="0" w:space="0" w:color="auto"/>
          </w:divBdr>
        </w:div>
        <w:div w:id="374937250">
          <w:marLeft w:val="1267"/>
          <w:marRight w:val="0"/>
          <w:marTop w:val="60"/>
          <w:marBottom w:val="60"/>
          <w:divBdr>
            <w:top w:val="none" w:sz="0" w:space="0" w:color="auto"/>
            <w:left w:val="none" w:sz="0" w:space="0" w:color="auto"/>
            <w:bottom w:val="none" w:sz="0" w:space="0" w:color="auto"/>
            <w:right w:val="none" w:sz="0" w:space="0" w:color="auto"/>
          </w:divBdr>
        </w:div>
        <w:div w:id="741754500">
          <w:marLeft w:val="1267"/>
          <w:marRight w:val="0"/>
          <w:marTop w:val="60"/>
          <w:marBottom w:val="60"/>
          <w:divBdr>
            <w:top w:val="none" w:sz="0" w:space="0" w:color="auto"/>
            <w:left w:val="none" w:sz="0" w:space="0" w:color="auto"/>
            <w:bottom w:val="none" w:sz="0" w:space="0" w:color="auto"/>
            <w:right w:val="none" w:sz="0" w:space="0" w:color="auto"/>
          </w:divBdr>
        </w:div>
        <w:div w:id="813568085">
          <w:marLeft w:val="1267"/>
          <w:marRight w:val="0"/>
          <w:marTop w:val="60"/>
          <w:marBottom w:val="60"/>
          <w:divBdr>
            <w:top w:val="none" w:sz="0" w:space="0" w:color="auto"/>
            <w:left w:val="none" w:sz="0" w:space="0" w:color="auto"/>
            <w:bottom w:val="none" w:sz="0" w:space="0" w:color="auto"/>
            <w:right w:val="none" w:sz="0" w:space="0" w:color="auto"/>
          </w:divBdr>
        </w:div>
        <w:div w:id="625937944">
          <w:marLeft w:val="1267"/>
          <w:marRight w:val="0"/>
          <w:marTop w:val="60"/>
          <w:marBottom w:val="60"/>
          <w:divBdr>
            <w:top w:val="none" w:sz="0" w:space="0" w:color="auto"/>
            <w:left w:val="none" w:sz="0" w:space="0" w:color="auto"/>
            <w:bottom w:val="none" w:sz="0" w:space="0" w:color="auto"/>
            <w:right w:val="none" w:sz="0" w:space="0" w:color="auto"/>
          </w:divBdr>
        </w:div>
        <w:div w:id="1149328291">
          <w:marLeft w:val="1267"/>
          <w:marRight w:val="0"/>
          <w:marTop w:val="60"/>
          <w:marBottom w:val="60"/>
          <w:divBdr>
            <w:top w:val="none" w:sz="0" w:space="0" w:color="auto"/>
            <w:left w:val="none" w:sz="0" w:space="0" w:color="auto"/>
            <w:bottom w:val="none" w:sz="0" w:space="0" w:color="auto"/>
            <w:right w:val="none" w:sz="0" w:space="0" w:color="auto"/>
          </w:divBdr>
        </w:div>
        <w:div w:id="1237319966">
          <w:marLeft w:val="547"/>
          <w:marRight w:val="0"/>
          <w:marTop w:val="60"/>
          <w:marBottom w:val="60"/>
          <w:divBdr>
            <w:top w:val="none" w:sz="0" w:space="0" w:color="auto"/>
            <w:left w:val="none" w:sz="0" w:space="0" w:color="auto"/>
            <w:bottom w:val="none" w:sz="0" w:space="0" w:color="auto"/>
            <w:right w:val="none" w:sz="0" w:space="0" w:color="auto"/>
          </w:divBdr>
        </w:div>
        <w:div w:id="957100065">
          <w:marLeft w:val="547"/>
          <w:marRight w:val="0"/>
          <w:marTop w:val="60"/>
          <w:marBottom w:val="60"/>
          <w:divBdr>
            <w:top w:val="none" w:sz="0" w:space="0" w:color="auto"/>
            <w:left w:val="none" w:sz="0" w:space="0" w:color="auto"/>
            <w:bottom w:val="none" w:sz="0" w:space="0" w:color="auto"/>
            <w:right w:val="none" w:sz="0" w:space="0" w:color="auto"/>
          </w:divBdr>
        </w:div>
        <w:div w:id="1313950281">
          <w:marLeft w:val="547"/>
          <w:marRight w:val="0"/>
          <w:marTop w:val="60"/>
          <w:marBottom w:val="60"/>
          <w:divBdr>
            <w:top w:val="none" w:sz="0" w:space="0" w:color="auto"/>
            <w:left w:val="none" w:sz="0" w:space="0" w:color="auto"/>
            <w:bottom w:val="none" w:sz="0" w:space="0" w:color="auto"/>
            <w:right w:val="none" w:sz="0" w:space="0" w:color="auto"/>
          </w:divBdr>
        </w:div>
        <w:div w:id="1925146135">
          <w:marLeft w:val="547"/>
          <w:marRight w:val="0"/>
          <w:marTop w:val="60"/>
          <w:marBottom w:val="60"/>
          <w:divBdr>
            <w:top w:val="none" w:sz="0" w:space="0" w:color="auto"/>
            <w:left w:val="none" w:sz="0" w:space="0" w:color="auto"/>
            <w:bottom w:val="none" w:sz="0" w:space="0" w:color="auto"/>
            <w:right w:val="none" w:sz="0" w:space="0" w:color="auto"/>
          </w:divBdr>
        </w:div>
        <w:div w:id="1075080853">
          <w:marLeft w:val="547"/>
          <w:marRight w:val="0"/>
          <w:marTop w:val="60"/>
          <w:marBottom w:val="60"/>
          <w:divBdr>
            <w:top w:val="none" w:sz="0" w:space="0" w:color="auto"/>
            <w:left w:val="none" w:sz="0" w:space="0" w:color="auto"/>
            <w:bottom w:val="none" w:sz="0" w:space="0" w:color="auto"/>
            <w:right w:val="none" w:sz="0" w:space="0" w:color="auto"/>
          </w:divBdr>
        </w:div>
        <w:div w:id="968121175">
          <w:marLeft w:val="547"/>
          <w:marRight w:val="0"/>
          <w:marTop w:val="60"/>
          <w:marBottom w:val="60"/>
          <w:divBdr>
            <w:top w:val="none" w:sz="0" w:space="0" w:color="auto"/>
            <w:left w:val="none" w:sz="0" w:space="0" w:color="auto"/>
            <w:bottom w:val="none" w:sz="0" w:space="0" w:color="auto"/>
            <w:right w:val="none" w:sz="0" w:space="0" w:color="auto"/>
          </w:divBdr>
        </w:div>
        <w:div w:id="1172263178">
          <w:marLeft w:val="547"/>
          <w:marRight w:val="0"/>
          <w:marTop w:val="60"/>
          <w:marBottom w:val="60"/>
          <w:divBdr>
            <w:top w:val="none" w:sz="0" w:space="0" w:color="auto"/>
            <w:left w:val="none" w:sz="0" w:space="0" w:color="auto"/>
            <w:bottom w:val="none" w:sz="0" w:space="0" w:color="auto"/>
            <w:right w:val="none" w:sz="0" w:space="0" w:color="auto"/>
          </w:divBdr>
        </w:div>
        <w:div w:id="1098678036">
          <w:marLeft w:val="547"/>
          <w:marRight w:val="0"/>
          <w:marTop w:val="60"/>
          <w:marBottom w:val="60"/>
          <w:divBdr>
            <w:top w:val="none" w:sz="0" w:space="0" w:color="auto"/>
            <w:left w:val="none" w:sz="0" w:space="0" w:color="auto"/>
            <w:bottom w:val="none" w:sz="0" w:space="0" w:color="auto"/>
            <w:right w:val="none" w:sz="0" w:space="0" w:color="auto"/>
          </w:divBdr>
        </w:div>
        <w:div w:id="1995448440">
          <w:marLeft w:val="547"/>
          <w:marRight w:val="0"/>
          <w:marTop w:val="60"/>
          <w:marBottom w:val="60"/>
          <w:divBdr>
            <w:top w:val="none" w:sz="0" w:space="0" w:color="auto"/>
            <w:left w:val="none" w:sz="0" w:space="0" w:color="auto"/>
            <w:bottom w:val="none" w:sz="0" w:space="0" w:color="auto"/>
            <w:right w:val="none" w:sz="0" w:space="0" w:color="auto"/>
          </w:divBdr>
        </w:div>
      </w:divsChild>
    </w:div>
    <w:div w:id="937835648">
      <w:bodyDiv w:val="1"/>
      <w:marLeft w:val="0"/>
      <w:marRight w:val="0"/>
      <w:marTop w:val="0"/>
      <w:marBottom w:val="0"/>
      <w:divBdr>
        <w:top w:val="none" w:sz="0" w:space="0" w:color="auto"/>
        <w:left w:val="none" w:sz="0" w:space="0" w:color="auto"/>
        <w:bottom w:val="none" w:sz="0" w:space="0" w:color="auto"/>
        <w:right w:val="none" w:sz="0" w:space="0" w:color="auto"/>
      </w:divBdr>
    </w:div>
    <w:div w:id="1494293792">
      <w:bodyDiv w:val="1"/>
      <w:marLeft w:val="0"/>
      <w:marRight w:val="0"/>
      <w:marTop w:val="0"/>
      <w:marBottom w:val="0"/>
      <w:divBdr>
        <w:top w:val="none" w:sz="0" w:space="0" w:color="auto"/>
        <w:left w:val="none" w:sz="0" w:space="0" w:color="auto"/>
        <w:bottom w:val="none" w:sz="0" w:space="0" w:color="auto"/>
        <w:right w:val="none" w:sz="0" w:space="0" w:color="auto"/>
      </w:divBdr>
    </w:div>
    <w:div w:id="1537888919">
      <w:bodyDiv w:val="1"/>
      <w:marLeft w:val="0"/>
      <w:marRight w:val="0"/>
      <w:marTop w:val="0"/>
      <w:marBottom w:val="0"/>
      <w:divBdr>
        <w:top w:val="none" w:sz="0" w:space="0" w:color="auto"/>
        <w:left w:val="none" w:sz="0" w:space="0" w:color="auto"/>
        <w:bottom w:val="none" w:sz="0" w:space="0" w:color="auto"/>
        <w:right w:val="none" w:sz="0" w:space="0" w:color="auto"/>
      </w:divBdr>
    </w:div>
    <w:div w:id="1653023941">
      <w:bodyDiv w:val="1"/>
      <w:marLeft w:val="0"/>
      <w:marRight w:val="0"/>
      <w:marTop w:val="0"/>
      <w:marBottom w:val="0"/>
      <w:divBdr>
        <w:top w:val="none" w:sz="0" w:space="0" w:color="auto"/>
        <w:left w:val="none" w:sz="0" w:space="0" w:color="auto"/>
        <w:bottom w:val="none" w:sz="0" w:space="0" w:color="auto"/>
        <w:right w:val="none" w:sz="0" w:space="0" w:color="auto"/>
      </w:divBdr>
    </w:div>
    <w:div w:id="1671981926">
      <w:bodyDiv w:val="1"/>
      <w:marLeft w:val="0"/>
      <w:marRight w:val="0"/>
      <w:marTop w:val="0"/>
      <w:marBottom w:val="0"/>
      <w:divBdr>
        <w:top w:val="none" w:sz="0" w:space="0" w:color="auto"/>
        <w:left w:val="none" w:sz="0" w:space="0" w:color="auto"/>
        <w:bottom w:val="none" w:sz="0" w:space="0" w:color="auto"/>
        <w:right w:val="none" w:sz="0" w:space="0" w:color="auto"/>
      </w:divBdr>
    </w:div>
    <w:div w:id="1971351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pt.int/sites/default/files/Upload-files/AWG/APT-AWG-REP-83_3300_3400_MHz_Survey_Report.docx" TargetMode="External"/><Relationship Id="rId18" Type="http://schemas.openxmlformats.org/officeDocument/2006/relationships/image" Target="media/image5.emf"/><Relationship Id="rId26" Type="http://schemas.openxmlformats.org/officeDocument/2006/relationships/image" Target="media/image11.png"/><Relationship Id="rId39" Type="http://schemas.openxmlformats.org/officeDocument/2006/relationships/oleObject" Target="embeddings/oleObject3.bin"/><Relationship Id="rId21" Type="http://schemas.openxmlformats.org/officeDocument/2006/relationships/image" Target="media/image8.png"/><Relationship Id="rId34" Type="http://schemas.openxmlformats.org/officeDocument/2006/relationships/image" Target="media/image19.emf"/><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pt.int/sites/default/files/file_tag/2024/01/SAPVIII-REP-05_Report_on_Approaches_to_Spectrum_Harmonization_for_5G_in_SATRC_Countries.docx" TargetMode="External"/><Relationship Id="rId29" Type="http://schemas.openxmlformats.org/officeDocument/2006/relationships/image" Target="media/image14.png"/><Relationship Id="rId11" Type="http://schemas.openxmlformats.org/officeDocument/2006/relationships/hyperlink" Target="https://www.apt.int/sites/default/files/Upload-files/AWG/APT-AWG-REP-37-R1-APT_Report_on_3400-3600MHz.docx" TargetMode="External"/><Relationship Id="rId24" Type="http://schemas.openxmlformats.org/officeDocument/2006/relationships/chart" Target="charts/chart1.xml"/><Relationship Id="rId32" Type="http://schemas.openxmlformats.org/officeDocument/2006/relationships/image" Target="media/image17.emf"/><Relationship Id="rId37" Type="http://schemas.openxmlformats.org/officeDocument/2006/relationships/oleObject" Target="embeddings/oleObject2.bin"/><Relationship Id="rId40" Type="http://schemas.openxmlformats.org/officeDocument/2006/relationships/image" Target="media/image22.emf"/><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6.jpeg"/><Relationship Id="rId14" Type="http://schemas.openxmlformats.org/officeDocument/2006/relationships/hyperlink" Target="https://www.itu.int/pub/R-REP-S.2546-2025" TargetMode="Externa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oleObject" Target="embeddings/oleObject1.bin"/><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hyperlink" Target="https://www.apt.int/sites/default/files/2021/04/APT-AWG-REP-15Rev.7_-_APT_Report_on_Information_of_Mobile_Operators_Frequencies_Technologies_and_License_Durations_in_Asia_Pacific_Countries.docx" TargetMode="External"/><Relationship Id="rId17" Type="http://schemas.openxmlformats.org/officeDocument/2006/relationships/image" Target="media/image4.emf"/><Relationship Id="rId25" Type="http://schemas.openxmlformats.org/officeDocument/2006/relationships/chart" Target="charts/chart2.xml"/><Relationship Id="rId33" Type="http://schemas.openxmlformats.org/officeDocument/2006/relationships/image" Target="media/image18.emf"/><Relationship Id="rId38" Type="http://schemas.openxmlformats.org/officeDocument/2006/relationships/image" Target="media/image21.emf"/><Relationship Id="rId46" Type="http://schemas.openxmlformats.org/officeDocument/2006/relationships/image" Target="media/image27.png"/><Relationship Id="rId59"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oleObject" Target="embeddings/oleObject4.bin"/><Relationship Id="rId54" Type="http://schemas.openxmlformats.org/officeDocument/2006/relationships/image" Target="media/image3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pt.int/sites/default/files/report/2024/09/APT_AWG_REP-15_Rev_10__APT-AWG-REP-15%28Rev.10%29.docx" TargetMode="Externa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20.emf"/><Relationship Id="rId49" Type="http://schemas.openxmlformats.org/officeDocument/2006/relationships/image" Target="media/image30.png"/><Relationship Id="rId57" Type="http://schemas.openxmlformats.org/officeDocument/2006/relationships/image" Target="media/image38.emf"/><Relationship Id="rId10" Type="http://schemas.openxmlformats.org/officeDocument/2006/relationships/image" Target="media/image3.jpeg"/><Relationship Id="rId31" Type="http://schemas.openxmlformats.org/officeDocument/2006/relationships/image" Target="media/image16.png"/><Relationship Id="rId44" Type="http://schemas.openxmlformats.org/officeDocument/2006/relationships/image" Target="media/image25.png"/><Relationship Id="rId52" Type="http://schemas.openxmlformats.org/officeDocument/2006/relationships/image" Target="media/image33.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ofca.gov.hk/filemanager/ofca/common/reports/consultancy/cr_201803_28_en.pdf" TargetMode="External"/><Relationship Id="rId2" Type="http://schemas.openxmlformats.org/officeDocument/2006/relationships/hyperlink" Target="http://www.srrc.org.cn/article23502.aspx/" TargetMode="External"/><Relationship Id="rId1" Type="http://schemas.openxmlformats.org/officeDocument/2006/relationships/hyperlink" Target="http://www.srrc.org.cn/article22361.asp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1" i="0" u="none" strike="noStrike" kern="1200" spc="0" baseline="0">
                <a:solidFill>
                  <a:schemeClr val="tx1">
                    <a:lumMod val="65000"/>
                    <a:lumOff val="35000"/>
                  </a:schemeClr>
                </a:solidFill>
                <a:latin typeface="+mn-lt"/>
                <a:ea typeface="+mn-ea"/>
                <a:cs typeface="+mn-cs"/>
              </a:defRPr>
            </a:pPr>
            <a:r>
              <a:rPr lang="en-US" b="1" dirty="0"/>
              <a:t>Protection Distance* as Function of Additional Tx Filter (dB)</a:t>
            </a:r>
          </a:p>
        </c:rich>
      </c:tx>
      <c:overlay val="0"/>
      <c:spPr>
        <a:noFill/>
        <a:ln>
          <a:noFill/>
        </a:ln>
        <a:effectLst/>
      </c:spPr>
      <c:txPr>
        <a:bodyPr rot="0" spcFirstLastPara="1" vertOverflow="ellipsis" vert="horz" wrap="square" anchor="ctr" anchorCtr="1"/>
        <a:lstStyle/>
        <a:p>
          <a:pPr>
            <a:defRPr sz="1260" b="1"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lineChart>
        <c:grouping val="standard"/>
        <c:varyColors val="0"/>
        <c:ser>
          <c:idx val="0"/>
          <c:order val="0"/>
          <c:tx>
            <c:strRef>
              <c:f>Sheet1!$B$1</c:f>
              <c:strCache>
                <c:ptCount val="1"/>
                <c:pt idx="0">
                  <c:v>10 MHz GB</c:v>
                </c:pt>
              </c:strCache>
            </c:strRef>
          </c:tx>
          <c:spPr>
            <a:ln w="28575" cap="rnd">
              <a:solidFill>
                <a:schemeClr val="accent1"/>
              </a:solidFill>
              <a:round/>
            </a:ln>
            <a:effectLst/>
          </c:spPr>
          <c:marker>
            <c:symbol val="none"/>
          </c:marker>
          <c:cat>
            <c:strRef>
              <c:f>Sheet1!$A$2:$A$5</c:f>
              <c:strCache>
                <c:ptCount val="4"/>
                <c:pt idx="0">
                  <c:v>0 dB</c:v>
                </c:pt>
                <c:pt idx="1">
                  <c:v>10 dB</c:v>
                </c:pt>
                <c:pt idx="2">
                  <c:v>20 dB</c:v>
                </c:pt>
                <c:pt idx="3">
                  <c:v>30 dB</c:v>
                </c:pt>
              </c:strCache>
            </c:strRef>
          </c:cat>
          <c:val>
            <c:numRef>
              <c:f>Sheet1!$B$2:$B$5</c:f>
              <c:numCache>
                <c:formatCode>General</c:formatCode>
                <c:ptCount val="4"/>
                <c:pt idx="0">
                  <c:v>22.57</c:v>
                </c:pt>
                <c:pt idx="1">
                  <c:v>7.43</c:v>
                </c:pt>
                <c:pt idx="2">
                  <c:v>2.35</c:v>
                </c:pt>
                <c:pt idx="3">
                  <c:v>0.74</c:v>
                </c:pt>
              </c:numCache>
            </c:numRef>
          </c:val>
          <c:smooth val="0"/>
          <c:extLst>
            <c:ext xmlns:c16="http://schemas.microsoft.com/office/drawing/2014/chart" uri="{C3380CC4-5D6E-409C-BE32-E72D297353CC}">
              <c16:uniqueId val="{00000000-98C7-4979-A0C6-73C4A40EF390}"/>
            </c:ext>
          </c:extLst>
        </c:ser>
        <c:ser>
          <c:idx val="1"/>
          <c:order val="1"/>
          <c:tx>
            <c:strRef>
              <c:f>Sheet1!$C$1</c:f>
              <c:strCache>
                <c:ptCount val="1"/>
                <c:pt idx="0">
                  <c:v>16 MHz GB</c:v>
                </c:pt>
              </c:strCache>
            </c:strRef>
          </c:tx>
          <c:spPr>
            <a:ln w="28575" cap="rnd">
              <a:solidFill>
                <a:schemeClr val="accent2"/>
              </a:solidFill>
              <a:round/>
            </a:ln>
            <a:effectLst/>
          </c:spPr>
          <c:marker>
            <c:symbol val="none"/>
          </c:marker>
          <c:cat>
            <c:strRef>
              <c:f>Sheet1!$A$2:$A$5</c:f>
              <c:strCache>
                <c:ptCount val="4"/>
                <c:pt idx="0">
                  <c:v>0 dB</c:v>
                </c:pt>
                <c:pt idx="1">
                  <c:v>10 dB</c:v>
                </c:pt>
                <c:pt idx="2">
                  <c:v>20 dB</c:v>
                </c:pt>
                <c:pt idx="3">
                  <c:v>30 dB</c:v>
                </c:pt>
              </c:strCache>
            </c:strRef>
          </c:cat>
          <c:val>
            <c:numRef>
              <c:f>Sheet1!$C$2:$C$5</c:f>
              <c:numCache>
                <c:formatCode>General</c:formatCode>
                <c:ptCount val="4"/>
                <c:pt idx="0">
                  <c:v>8.34</c:v>
                </c:pt>
                <c:pt idx="1">
                  <c:v>2.64</c:v>
                </c:pt>
                <c:pt idx="2">
                  <c:v>0.83</c:v>
                </c:pt>
                <c:pt idx="3">
                  <c:v>0.26</c:v>
                </c:pt>
              </c:numCache>
            </c:numRef>
          </c:val>
          <c:smooth val="0"/>
          <c:extLst>
            <c:ext xmlns:c16="http://schemas.microsoft.com/office/drawing/2014/chart" uri="{C3380CC4-5D6E-409C-BE32-E72D297353CC}">
              <c16:uniqueId val="{00000001-98C7-4979-A0C6-73C4A40EF390}"/>
            </c:ext>
          </c:extLst>
        </c:ser>
        <c:dLbls>
          <c:showLegendKey val="0"/>
          <c:showVal val="0"/>
          <c:showCatName val="0"/>
          <c:showSerName val="0"/>
          <c:showPercent val="0"/>
          <c:showBubbleSize val="0"/>
        </c:dLbls>
        <c:smooth val="0"/>
        <c:axId val="608494592"/>
        <c:axId val="608515912"/>
      </c:lineChart>
      <c:catAx>
        <c:axId val="608494592"/>
        <c:scaling>
          <c:orientation val="minMax"/>
        </c:scaling>
        <c:delete val="0"/>
        <c:axPos val="b"/>
        <c:title>
          <c:tx>
            <c:rich>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r>
                  <a:rPr lang="en-US" b="1"/>
                  <a:t>Tx Filter (dB)</a:t>
                </a:r>
              </a:p>
            </c:rich>
          </c:tx>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ko-K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ko-KR"/>
          </a:p>
        </c:txPr>
        <c:crossAx val="608515912"/>
        <c:crosses val="autoZero"/>
        <c:auto val="1"/>
        <c:lblAlgn val="ctr"/>
        <c:lblOffset val="100"/>
        <c:noMultiLvlLbl val="0"/>
      </c:catAx>
      <c:valAx>
        <c:axId val="60851591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r>
                  <a:rPr lang="en-US" b="1"/>
                  <a:t>Protection Distance (km)</a:t>
                </a:r>
              </a:p>
            </c:rich>
          </c:tx>
          <c:overlay val="0"/>
          <c:spPr>
            <a:noFill/>
            <a:ln>
              <a:noFill/>
            </a:ln>
            <a:effectLst/>
          </c:spPr>
          <c:txPr>
            <a:bodyPr rot="-54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ko-K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ko-KR"/>
          </a:p>
        </c:txPr>
        <c:crossAx val="6084945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bg1">
          <a:lumMod val="50000"/>
        </a:schemeClr>
      </a:solidFill>
      <a:round/>
    </a:ln>
    <a:effectLst/>
  </c:spPr>
  <c:txPr>
    <a:bodyPr/>
    <a:lstStyle/>
    <a:p>
      <a:pPr>
        <a:defRPr sz="1050"/>
      </a:pPr>
      <a:endParaRPr lang="ko-K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US" b="1" dirty="0"/>
              <a:t>Protection Distance for Macro Cells as Function of</a:t>
            </a:r>
          </a:p>
          <a:p>
            <a:pPr>
              <a:defRPr/>
            </a:pPr>
            <a:r>
              <a:rPr lang="en-US" b="1" dirty="0"/>
              <a:t>Additional Front-End Rx Filter (dB)</a:t>
            </a:r>
          </a:p>
          <a:p>
            <a:pPr>
              <a:defRPr/>
            </a:pPr>
            <a:r>
              <a:rPr lang="en-US" dirty="0"/>
              <a:t>Different</a:t>
            </a:r>
            <a:r>
              <a:rPr lang="en-US" baseline="0" dirty="0"/>
              <a:t> Number of Carrier Case</a:t>
            </a:r>
            <a:r>
              <a:rPr lang="en-US" dirty="0"/>
              <a:t> of Macro BS at 3600-4200 MHz range</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lineChart>
        <c:grouping val="standard"/>
        <c:varyColors val="0"/>
        <c:ser>
          <c:idx val="0"/>
          <c:order val="0"/>
          <c:tx>
            <c:strRef>
              <c:f>Sheet1!$B$1</c:f>
              <c:strCache>
                <c:ptCount val="1"/>
                <c:pt idx="0">
                  <c:v>50 dB LNA Gain - 1 NR Carrier</c:v>
                </c:pt>
              </c:strCache>
            </c:strRef>
          </c:tx>
          <c:spPr>
            <a:ln w="28575" cap="rnd">
              <a:solidFill>
                <a:schemeClr val="accent1"/>
              </a:solidFill>
              <a:round/>
            </a:ln>
            <a:effectLst/>
          </c:spPr>
          <c:marker>
            <c:symbol val="none"/>
          </c:marker>
          <c:cat>
            <c:strRef>
              <c:f>Sheet1!$A$2:$A$17</c:f>
              <c:strCache>
                <c:ptCount val="16"/>
                <c:pt idx="0">
                  <c:v>0 dB</c:v>
                </c:pt>
                <c:pt idx="1">
                  <c:v>3 dB</c:v>
                </c:pt>
                <c:pt idx="2">
                  <c:v>6 dB</c:v>
                </c:pt>
                <c:pt idx="3">
                  <c:v>9 dB</c:v>
                </c:pt>
                <c:pt idx="4">
                  <c:v>12 dB</c:v>
                </c:pt>
                <c:pt idx="5">
                  <c:v>15 dB</c:v>
                </c:pt>
                <c:pt idx="6">
                  <c:v>18 dB</c:v>
                </c:pt>
                <c:pt idx="7">
                  <c:v>21 dB</c:v>
                </c:pt>
                <c:pt idx="8">
                  <c:v>24 dB</c:v>
                </c:pt>
                <c:pt idx="9">
                  <c:v>27 dB</c:v>
                </c:pt>
                <c:pt idx="10">
                  <c:v>30 dB</c:v>
                </c:pt>
                <c:pt idx="11">
                  <c:v>33 dB</c:v>
                </c:pt>
                <c:pt idx="12">
                  <c:v>36 dB</c:v>
                </c:pt>
                <c:pt idx="13">
                  <c:v>39 dB</c:v>
                </c:pt>
                <c:pt idx="14">
                  <c:v>42 dB</c:v>
                </c:pt>
                <c:pt idx="15">
                  <c:v>45 dB</c:v>
                </c:pt>
              </c:strCache>
            </c:strRef>
          </c:cat>
          <c:val>
            <c:numRef>
              <c:f>Sheet1!$B$2:$B$17</c:f>
              <c:numCache>
                <c:formatCode>0.00</c:formatCode>
                <c:ptCount val="16"/>
                <c:pt idx="0">
                  <c:v>1.0157767683471464</c:v>
                </c:pt>
                <c:pt idx="1">
                  <c:v>0.71911488102670529</c:v>
                </c:pt>
                <c:pt idx="2">
                  <c:v>0.50909434851075697</c:v>
                </c:pt>
                <c:pt idx="3">
                  <c:v>0.36041119788197951</c:v>
                </c:pt>
                <c:pt idx="4">
                  <c:v>0.25515158818538464</c:v>
                </c:pt>
                <c:pt idx="5">
                  <c:v>0.18063349123476066</c:v>
                </c:pt>
                <c:pt idx="6">
                  <c:v>0.12787871863823794</c:v>
                </c:pt>
                <c:pt idx="7">
                  <c:v>9.0531199772385815E-2</c:v>
                </c:pt>
                <c:pt idx="8">
                  <c:v>6.4091181234098765E-2</c:v>
                </c:pt>
                <c:pt idx="9">
                  <c:v>4.5373081570879992E-2</c:v>
                </c:pt>
                <c:pt idx="10">
                  <c:v>3.2121681822622115E-2</c:v>
                </c:pt>
                <c:pt idx="11">
                  <c:v>2.2740409233653919E-2</c:v>
                </c:pt>
                <c:pt idx="12">
                  <c:v>1.6098976852135405E-2</c:v>
                </c:pt>
                <c:pt idx="13">
                  <c:v>1.1397202795367083E-2</c:v>
                </c:pt>
                <c:pt idx="14">
                  <c:v>8.0686016727512366E-3</c:v>
                </c:pt>
                <c:pt idx="15">
                  <c:v>5.7121325400990445E-3</c:v>
                </c:pt>
              </c:numCache>
            </c:numRef>
          </c:val>
          <c:smooth val="0"/>
          <c:extLst>
            <c:ext xmlns:c16="http://schemas.microsoft.com/office/drawing/2014/chart" uri="{C3380CC4-5D6E-409C-BE32-E72D297353CC}">
              <c16:uniqueId val="{00000000-BA0C-4D2D-B9D4-D5657EFFE360}"/>
            </c:ext>
          </c:extLst>
        </c:ser>
        <c:ser>
          <c:idx val="2"/>
          <c:order val="1"/>
          <c:tx>
            <c:strRef>
              <c:f>Sheet1!$C$1</c:f>
              <c:strCache>
                <c:ptCount val="1"/>
                <c:pt idx="0">
                  <c:v>60 dB LNA Gain - 1 NR Carrier</c:v>
                </c:pt>
              </c:strCache>
            </c:strRef>
          </c:tx>
          <c:spPr>
            <a:ln w="28575" cap="rnd">
              <a:solidFill>
                <a:schemeClr val="accent3"/>
              </a:solidFill>
              <a:round/>
            </a:ln>
            <a:effectLst/>
          </c:spPr>
          <c:marker>
            <c:symbol val="none"/>
          </c:marker>
          <c:cat>
            <c:strRef>
              <c:f>Sheet1!$A$2:$A$17</c:f>
              <c:strCache>
                <c:ptCount val="16"/>
                <c:pt idx="0">
                  <c:v>0 dB</c:v>
                </c:pt>
                <c:pt idx="1">
                  <c:v>3 dB</c:v>
                </c:pt>
                <c:pt idx="2">
                  <c:v>6 dB</c:v>
                </c:pt>
                <c:pt idx="3">
                  <c:v>9 dB</c:v>
                </c:pt>
                <c:pt idx="4">
                  <c:v>12 dB</c:v>
                </c:pt>
                <c:pt idx="5">
                  <c:v>15 dB</c:v>
                </c:pt>
                <c:pt idx="6">
                  <c:v>18 dB</c:v>
                </c:pt>
                <c:pt idx="7">
                  <c:v>21 dB</c:v>
                </c:pt>
                <c:pt idx="8">
                  <c:v>24 dB</c:v>
                </c:pt>
                <c:pt idx="9">
                  <c:v>27 dB</c:v>
                </c:pt>
                <c:pt idx="10">
                  <c:v>30 dB</c:v>
                </c:pt>
                <c:pt idx="11">
                  <c:v>33 dB</c:v>
                </c:pt>
                <c:pt idx="12">
                  <c:v>36 dB</c:v>
                </c:pt>
                <c:pt idx="13">
                  <c:v>39 dB</c:v>
                </c:pt>
                <c:pt idx="14">
                  <c:v>42 dB</c:v>
                </c:pt>
                <c:pt idx="15">
                  <c:v>45 dB</c:v>
                </c:pt>
              </c:strCache>
            </c:strRef>
          </c:cat>
          <c:val>
            <c:numRef>
              <c:f>Sheet1!$C$2:$C$17</c:f>
              <c:numCache>
                <c:formatCode>0.00</c:formatCode>
                <c:ptCount val="16"/>
                <c:pt idx="0">
                  <c:v>3.2121681822622121</c:v>
                </c:pt>
                <c:pt idx="1">
                  <c:v>2.274040923365392</c:v>
                </c:pt>
                <c:pt idx="2">
                  <c:v>1.6098976852135418</c:v>
                </c:pt>
                <c:pt idx="3">
                  <c:v>1.1397202795367087</c:v>
                </c:pt>
                <c:pt idx="4">
                  <c:v>0.80686016727512422</c:v>
                </c:pt>
                <c:pt idx="5">
                  <c:v>0.57121325400990453</c:v>
                </c:pt>
                <c:pt idx="6">
                  <c:v>0.40438801516065759</c:v>
                </c:pt>
                <c:pt idx="7">
                  <c:v>0.28628479058845641</c:v>
                </c:pt>
                <c:pt idx="8">
                  <c:v>0.20267411063039345</c:v>
                </c:pt>
                <c:pt idx="9">
                  <c:v>0.14348228222459142</c:v>
                </c:pt>
                <c:pt idx="10">
                  <c:v>0.10157767683471464</c:v>
                </c:pt>
                <c:pt idx="11">
                  <c:v>7.1911488102670534E-2</c:v>
                </c:pt>
                <c:pt idx="12">
                  <c:v>5.0909434851075672E-2</c:v>
                </c:pt>
                <c:pt idx="13">
                  <c:v>3.6041119788197941E-2</c:v>
                </c:pt>
                <c:pt idx="14">
                  <c:v>2.5515158818538466E-2</c:v>
                </c:pt>
                <c:pt idx="15">
                  <c:v>1.8063349123476062E-2</c:v>
                </c:pt>
              </c:numCache>
            </c:numRef>
          </c:val>
          <c:smooth val="0"/>
          <c:extLst>
            <c:ext xmlns:c16="http://schemas.microsoft.com/office/drawing/2014/chart" uri="{C3380CC4-5D6E-409C-BE32-E72D297353CC}">
              <c16:uniqueId val="{00000001-BA0C-4D2D-B9D4-D5657EFFE360}"/>
            </c:ext>
          </c:extLst>
        </c:ser>
        <c:ser>
          <c:idx val="3"/>
          <c:order val="2"/>
          <c:tx>
            <c:strRef>
              <c:f>Sheet1!$D$1</c:f>
              <c:strCache>
                <c:ptCount val="1"/>
                <c:pt idx="0">
                  <c:v>50 dB LNA Gain - 2 NR Carrier</c:v>
                </c:pt>
              </c:strCache>
            </c:strRef>
          </c:tx>
          <c:spPr>
            <a:ln w="28575" cap="rnd">
              <a:solidFill>
                <a:schemeClr val="accent4"/>
              </a:solidFill>
              <a:round/>
            </a:ln>
            <a:effectLst/>
          </c:spPr>
          <c:marker>
            <c:symbol val="none"/>
          </c:marker>
          <c:cat>
            <c:strRef>
              <c:f>Sheet1!$A$2:$A$17</c:f>
              <c:strCache>
                <c:ptCount val="16"/>
                <c:pt idx="0">
                  <c:v>0 dB</c:v>
                </c:pt>
                <c:pt idx="1">
                  <c:v>3 dB</c:v>
                </c:pt>
                <c:pt idx="2">
                  <c:v>6 dB</c:v>
                </c:pt>
                <c:pt idx="3">
                  <c:v>9 dB</c:v>
                </c:pt>
                <c:pt idx="4">
                  <c:v>12 dB</c:v>
                </c:pt>
                <c:pt idx="5">
                  <c:v>15 dB</c:v>
                </c:pt>
                <c:pt idx="6">
                  <c:v>18 dB</c:v>
                </c:pt>
                <c:pt idx="7">
                  <c:v>21 dB</c:v>
                </c:pt>
                <c:pt idx="8">
                  <c:v>24 dB</c:v>
                </c:pt>
                <c:pt idx="9">
                  <c:v>27 dB</c:v>
                </c:pt>
                <c:pt idx="10">
                  <c:v>30 dB</c:v>
                </c:pt>
                <c:pt idx="11">
                  <c:v>33 dB</c:v>
                </c:pt>
                <c:pt idx="12">
                  <c:v>36 dB</c:v>
                </c:pt>
                <c:pt idx="13">
                  <c:v>39 dB</c:v>
                </c:pt>
                <c:pt idx="14">
                  <c:v>42 dB</c:v>
                </c:pt>
                <c:pt idx="15">
                  <c:v>45 dB</c:v>
                </c:pt>
              </c:strCache>
            </c:strRef>
          </c:cat>
          <c:val>
            <c:numRef>
              <c:f>Sheet1!$D$2:$D$17</c:f>
              <c:numCache>
                <c:formatCode>0.00</c:formatCode>
                <c:ptCount val="16"/>
                <c:pt idx="0">
                  <c:v>1.4348228222459145</c:v>
                </c:pt>
                <c:pt idx="1">
                  <c:v>1.0157767683471464</c:v>
                </c:pt>
                <c:pt idx="2">
                  <c:v>0.71911488102670529</c:v>
                </c:pt>
                <c:pt idx="3">
                  <c:v>0.50909434851075697</c:v>
                </c:pt>
                <c:pt idx="4">
                  <c:v>0.36041119788197951</c:v>
                </c:pt>
                <c:pt idx="5">
                  <c:v>0.25515158818538464</c:v>
                </c:pt>
                <c:pt idx="6">
                  <c:v>0.18063349123476066</c:v>
                </c:pt>
                <c:pt idx="7">
                  <c:v>0.12787871863823794</c:v>
                </c:pt>
                <c:pt idx="8">
                  <c:v>9.0531199772385815E-2</c:v>
                </c:pt>
                <c:pt idx="9">
                  <c:v>6.4091181234098765E-2</c:v>
                </c:pt>
                <c:pt idx="10">
                  <c:v>4.5373081570879992E-2</c:v>
                </c:pt>
                <c:pt idx="11">
                  <c:v>3.2121681822622115E-2</c:v>
                </c:pt>
                <c:pt idx="12">
                  <c:v>2.2740409233653919E-2</c:v>
                </c:pt>
                <c:pt idx="13">
                  <c:v>1.6098976852135405E-2</c:v>
                </c:pt>
                <c:pt idx="14">
                  <c:v>1.1397202795367083E-2</c:v>
                </c:pt>
                <c:pt idx="15">
                  <c:v>8.0686016727512366E-3</c:v>
                </c:pt>
              </c:numCache>
            </c:numRef>
          </c:val>
          <c:smooth val="0"/>
          <c:extLst>
            <c:ext xmlns:c16="http://schemas.microsoft.com/office/drawing/2014/chart" uri="{C3380CC4-5D6E-409C-BE32-E72D297353CC}">
              <c16:uniqueId val="{00000002-BA0C-4D2D-B9D4-D5657EFFE360}"/>
            </c:ext>
          </c:extLst>
        </c:ser>
        <c:ser>
          <c:idx val="5"/>
          <c:order val="3"/>
          <c:tx>
            <c:strRef>
              <c:f>Sheet1!$E$1</c:f>
              <c:strCache>
                <c:ptCount val="1"/>
                <c:pt idx="0">
                  <c:v>60 dB LNA Gain - 2 NR Carrier</c:v>
                </c:pt>
              </c:strCache>
            </c:strRef>
          </c:tx>
          <c:spPr>
            <a:ln w="28575" cap="rnd">
              <a:solidFill>
                <a:schemeClr val="accent6"/>
              </a:solidFill>
              <a:round/>
            </a:ln>
            <a:effectLst/>
          </c:spPr>
          <c:marker>
            <c:symbol val="none"/>
          </c:marker>
          <c:cat>
            <c:strRef>
              <c:f>Sheet1!$A$2:$A$17</c:f>
              <c:strCache>
                <c:ptCount val="16"/>
                <c:pt idx="0">
                  <c:v>0 dB</c:v>
                </c:pt>
                <c:pt idx="1">
                  <c:v>3 dB</c:v>
                </c:pt>
                <c:pt idx="2">
                  <c:v>6 dB</c:v>
                </c:pt>
                <c:pt idx="3">
                  <c:v>9 dB</c:v>
                </c:pt>
                <c:pt idx="4">
                  <c:v>12 dB</c:v>
                </c:pt>
                <c:pt idx="5">
                  <c:v>15 dB</c:v>
                </c:pt>
                <c:pt idx="6">
                  <c:v>18 dB</c:v>
                </c:pt>
                <c:pt idx="7">
                  <c:v>21 dB</c:v>
                </c:pt>
                <c:pt idx="8">
                  <c:v>24 dB</c:v>
                </c:pt>
                <c:pt idx="9">
                  <c:v>27 dB</c:v>
                </c:pt>
                <c:pt idx="10">
                  <c:v>30 dB</c:v>
                </c:pt>
                <c:pt idx="11">
                  <c:v>33 dB</c:v>
                </c:pt>
                <c:pt idx="12">
                  <c:v>36 dB</c:v>
                </c:pt>
                <c:pt idx="13">
                  <c:v>39 dB</c:v>
                </c:pt>
                <c:pt idx="14">
                  <c:v>42 dB</c:v>
                </c:pt>
                <c:pt idx="15">
                  <c:v>45 dB</c:v>
                </c:pt>
              </c:strCache>
            </c:strRef>
          </c:cat>
          <c:val>
            <c:numRef>
              <c:f>Sheet1!$E$2:$E$17</c:f>
              <c:numCache>
                <c:formatCode>0.00</c:formatCode>
                <c:ptCount val="16"/>
                <c:pt idx="0">
                  <c:v>4.5373081570880016</c:v>
                </c:pt>
                <c:pt idx="1">
                  <c:v>3.2121681822622121</c:v>
                </c:pt>
                <c:pt idx="2">
                  <c:v>2.274040923365392</c:v>
                </c:pt>
                <c:pt idx="3">
                  <c:v>1.6098976852135418</c:v>
                </c:pt>
                <c:pt idx="4">
                  <c:v>1.1397202795367087</c:v>
                </c:pt>
                <c:pt idx="5">
                  <c:v>0.80686016727512422</c:v>
                </c:pt>
                <c:pt idx="6">
                  <c:v>0.57121325400990453</c:v>
                </c:pt>
                <c:pt idx="7">
                  <c:v>0.40438801516065759</c:v>
                </c:pt>
                <c:pt idx="8">
                  <c:v>0.28628479058845641</c:v>
                </c:pt>
                <c:pt idx="9">
                  <c:v>0.20267411063039345</c:v>
                </c:pt>
                <c:pt idx="10">
                  <c:v>0.14348228222459142</c:v>
                </c:pt>
                <c:pt idx="11">
                  <c:v>0.10157767683471464</c:v>
                </c:pt>
                <c:pt idx="12">
                  <c:v>7.1911488102670534E-2</c:v>
                </c:pt>
                <c:pt idx="13">
                  <c:v>5.0909434851075672E-2</c:v>
                </c:pt>
                <c:pt idx="14">
                  <c:v>3.6041119788197941E-2</c:v>
                </c:pt>
                <c:pt idx="15">
                  <c:v>2.5515158818538466E-2</c:v>
                </c:pt>
              </c:numCache>
            </c:numRef>
          </c:val>
          <c:smooth val="0"/>
          <c:extLst>
            <c:ext xmlns:c16="http://schemas.microsoft.com/office/drawing/2014/chart" uri="{C3380CC4-5D6E-409C-BE32-E72D297353CC}">
              <c16:uniqueId val="{00000003-BA0C-4D2D-B9D4-D5657EFFE360}"/>
            </c:ext>
          </c:extLst>
        </c:ser>
        <c:ser>
          <c:idx val="1"/>
          <c:order val="4"/>
          <c:tx>
            <c:strRef>
              <c:f>Sheet1!$F$1</c:f>
              <c:strCache>
                <c:ptCount val="1"/>
                <c:pt idx="0">
                  <c:v>50 dB LNA Gain - 4 NR Carrier</c:v>
                </c:pt>
              </c:strCache>
            </c:strRef>
          </c:tx>
          <c:spPr>
            <a:ln w="28575" cap="rnd">
              <a:solidFill>
                <a:schemeClr val="accent2"/>
              </a:solidFill>
              <a:round/>
            </a:ln>
            <a:effectLst/>
          </c:spPr>
          <c:marker>
            <c:symbol val="none"/>
          </c:marker>
          <c:cat>
            <c:strRef>
              <c:f>Sheet1!$A$2:$A$17</c:f>
              <c:strCache>
                <c:ptCount val="16"/>
                <c:pt idx="0">
                  <c:v>0 dB</c:v>
                </c:pt>
                <c:pt idx="1">
                  <c:v>3 dB</c:v>
                </c:pt>
                <c:pt idx="2">
                  <c:v>6 dB</c:v>
                </c:pt>
                <c:pt idx="3">
                  <c:v>9 dB</c:v>
                </c:pt>
                <c:pt idx="4">
                  <c:v>12 dB</c:v>
                </c:pt>
                <c:pt idx="5">
                  <c:v>15 dB</c:v>
                </c:pt>
                <c:pt idx="6">
                  <c:v>18 dB</c:v>
                </c:pt>
                <c:pt idx="7">
                  <c:v>21 dB</c:v>
                </c:pt>
                <c:pt idx="8">
                  <c:v>24 dB</c:v>
                </c:pt>
                <c:pt idx="9">
                  <c:v>27 dB</c:v>
                </c:pt>
                <c:pt idx="10">
                  <c:v>30 dB</c:v>
                </c:pt>
                <c:pt idx="11">
                  <c:v>33 dB</c:v>
                </c:pt>
                <c:pt idx="12">
                  <c:v>36 dB</c:v>
                </c:pt>
                <c:pt idx="13">
                  <c:v>39 dB</c:v>
                </c:pt>
                <c:pt idx="14">
                  <c:v>42 dB</c:v>
                </c:pt>
                <c:pt idx="15">
                  <c:v>45 dB</c:v>
                </c:pt>
              </c:strCache>
            </c:strRef>
          </c:cat>
          <c:val>
            <c:numRef>
              <c:f>Sheet1!$F$2:$F$17</c:f>
              <c:numCache>
                <c:formatCode>0.00</c:formatCode>
                <c:ptCount val="16"/>
                <c:pt idx="0">
                  <c:v>2.0267411063039349</c:v>
                </c:pt>
                <c:pt idx="1">
                  <c:v>1.4348228222459145</c:v>
                </c:pt>
                <c:pt idx="2">
                  <c:v>1.0157767683471464</c:v>
                </c:pt>
                <c:pt idx="3">
                  <c:v>0.71911488102670529</c:v>
                </c:pt>
                <c:pt idx="4">
                  <c:v>0.50909434851075697</c:v>
                </c:pt>
                <c:pt idx="5">
                  <c:v>0.36041119788197951</c:v>
                </c:pt>
                <c:pt idx="6">
                  <c:v>0.25515158818538464</c:v>
                </c:pt>
                <c:pt idx="7">
                  <c:v>0.18063349123476066</c:v>
                </c:pt>
                <c:pt idx="8">
                  <c:v>0.12787871863823794</c:v>
                </c:pt>
                <c:pt idx="9">
                  <c:v>9.0531199772385815E-2</c:v>
                </c:pt>
                <c:pt idx="10">
                  <c:v>6.4091181234098765E-2</c:v>
                </c:pt>
                <c:pt idx="11">
                  <c:v>4.5373081570879992E-2</c:v>
                </c:pt>
                <c:pt idx="12">
                  <c:v>3.2121681822622115E-2</c:v>
                </c:pt>
                <c:pt idx="13">
                  <c:v>2.2740409233653919E-2</c:v>
                </c:pt>
                <c:pt idx="14">
                  <c:v>1.6098976852135405E-2</c:v>
                </c:pt>
                <c:pt idx="15">
                  <c:v>1.1397202795367083E-2</c:v>
                </c:pt>
              </c:numCache>
            </c:numRef>
          </c:val>
          <c:smooth val="0"/>
          <c:extLst>
            <c:ext xmlns:c16="http://schemas.microsoft.com/office/drawing/2014/chart" uri="{C3380CC4-5D6E-409C-BE32-E72D297353CC}">
              <c16:uniqueId val="{00000004-BA0C-4D2D-B9D4-D5657EFFE360}"/>
            </c:ext>
          </c:extLst>
        </c:ser>
        <c:ser>
          <c:idx val="4"/>
          <c:order val="5"/>
          <c:tx>
            <c:strRef>
              <c:f>Sheet1!$G$1</c:f>
              <c:strCache>
                <c:ptCount val="1"/>
                <c:pt idx="0">
                  <c:v>60 dB LNA Gain - 4 NR Carrier</c:v>
                </c:pt>
              </c:strCache>
            </c:strRef>
          </c:tx>
          <c:spPr>
            <a:ln w="28575" cap="rnd">
              <a:solidFill>
                <a:schemeClr val="accent5"/>
              </a:solidFill>
              <a:round/>
            </a:ln>
            <a:effectLst/>
          </c:spPr>
          <c:marker>
            <c:symbol val="none"/>
          </c:marker>
          <c:cat>
            <c:strRef>
              <c:f>Sheet1!$A$2:$A$17</c:f>
              <c:strCache>
                <c:ptCount val="16"/>
                <c:pt idx="0">
                  <c:v>0 dB</c:v>
                </c:pt>
                <c:pt idx="1">
                  <c:v>3 dB</c:v>
                </c:pt>
                <c:pt idx="2">
                  <c:v>6 dB</c:v>
                </c:pt>
                <c:pt idx="3">
                  <c:v>9 dB</c:v>
                </c:pt>
                <c:pt idx="4">
                  <c:v>12 dB</c:v>
                </c:pt>
                <c:pt idx="5">
                  <c:v>15 dB</c:v>
                </c:pt>
                <c:pt idx="6">
                  <c:v>18 dB</c:v>
                </c:pt>
                <c:pt idx="7">
                  <c:v>21 dB</c:v>
                </c:pt>
                <c:pt idx="8">
                  <c:v>24 dB</c:v>
                </c:pt>
                <c:pt idx="9">
                  <c:v>27 dB</c:v>
                </c:pt>
                <c:pt idx="10">
                  <c:v>30 dB</c:v>
                </c:pt>
                <c:pt idx="11">
                  <c:v>33 dB</c:v>
                </c:pt>
                <c:pt idx="12">
                  <c:v>36 dB</c:v>
                </c:pt>
                <c:pt idx="13">
                  <c:v>39 dB</c:v>
                </c:pt>
                <c:pt idx="14">
                  <c:v>42 dB</c:v>
                </c:pt>
                <c:pt idx="15">
                  <c:v>45 dB</c:v>
                </c:pt>
              </c:strCache>
            </c:strRef>
          </c:cat>
          <c:val>
            <c:numRef>
              <c:f>Sheet1!$G$2:$G$17</c:f>
              <c:numCache>
                <c:formatCode>0.00</c:formatCode>
                <c:ptCount val="16"/>
                <c:pt idx="0">
                  <c:v>6.4091181234098809</c:v>
                </c:pt>
                <c:pt idx="1">
                  <c:v>4.5373081570880016</c:v>
                </c:pt>
                <c:pt idx="2">
                  <c:v>3.2121681822622121</c:v>
                </c:pt>
                <c:pt idx="3">
                  <c:v>2.274040923365392</c:v>
                </c:pt>
                <c:pt idx="4">
                  <c:v>1.6098976852135418</c:v>
                </c:pt>
                <c:pt idx="5">
                  <c:v>1.1397202795367087</c:v>
                </c:pt>
                <c:pt idx="6">
                  <c:v>0.80686016727512422</c:v>
                </c:pt>
                <c:pt idx="7">
                  <c:v>0.57121325400990453</c:v>
                </c:pt>
                <c:pt idx="8">
                  <c:v>0.40438801516065759</c:v>
                </c:pt>
                <c:pt idx="9">
                  <c:v>0.28628479058845641</c:v>
                </c:pt>
                <c:pt idx="10">
                  <c:v>0.20267411063039345</c:v>
                </c:pt>
                <c:pt idx="11">
                  <c:v>0.14348228222459142</c:v>
                </c:pt>
                <c:pt idx="12">
                  <c:v>0.10157767683471464</c:v>
                </c:pt>
                <c:pt idx="13">
                  <c:v>7.1911488102670534E-2</c:v>
                </c:pt>
                <c:pt idx="14">
                  <c:v>5.0909434851075672E-2</c:v>
                </c:pt>
                <c:pt idx="15">
                  <c:v>3.6041119788197941E-2</c:v>
                </c:pt>
              </c:numCache>
            </c:numRef>
          </c:val>
          <c:smooth val="0"/>
          <c:extLst>
            <c:ext xmlns:c16="http://schemas.microsoft.com/office/drawing/2014/chart" uri="{C3380CC4-5D6E-409C-BE32-E72D297353CC}">
              <c16:uniqueId val="{00000005-BA0C-4D2D-B9D4-D5657EFFE360}"/>
            </c:ext>
          </c:extLst>
        </c:ser>
        <c:dLbls>
          <c:showLegendKey val="0"/>
          <c:showVal val="0"/>
          <c:showCatName val="0"/>
          <c:showSerName val="0"/>
          <c:showPercent val="0"/>
          <c:showBubbleSize val="0"/>
        </c:dLbls>
        <c:smooth val="0"/>
        <c:axId val="608494592"/>
        <c:axId val="608515912"/>
      </c:lineChart>
      <c:catAx>
        <c:axId val="60849459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dirty="0"/>
                  <a:t>Front-end Rx Filter (dB)</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ko-K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ko-KR"/>
          </a:p>
        </c:txPr>
        <c:crossAx val="608515912"/>
        <c:crosses val="autoZero"/>
        <c:auto val="1"/>
        <c:lblAlgn val="ctr"/>
        <c:lblOffset val="100"/>
        <c:noMultiLvlLbl val="0"/>
      </c:catAx>
      <c:valAx>
        <c:axId val="60851591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dirty="0"/>
                  <a:t>Protection Distance (km)</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ko-KR"/>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ko-KR"/>
          </a:p>
        </c:txPr>
        <c:crossAx val="608494592"/>
        <c:crosses val="autoZero"/>
        <c:crossBetween val="between"/>
      </c:valAx>
      <c:spPr>
        <a:noFill/>
        <a:ln>
          <a:noFill/>
        </a:ln>
        <a:effectLst/>
      </c:spPr>
    </c:plotArea>
    <c:legend>
      <c:legendPos val="b"/>
      <c:layout>
        <c:manualLayout>
          <c:xMode val="edge"/>
          <c:yMode val="edge"/>
          <c:x val="0.16602898265544846"/>
          <c:y val="0.87503154947720685"/>
          <c:w val="0.65243386655962721"/>
          <c:h val="0.1249683464495644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bg1">
          <a:lumMod val="50000"/>
        </a:schemeClr>
      </a:solidFill>
      <a:round/>
    </a:ln>
    <a:effectLst/>
  </c:spPr>
  <c:txPr>
    <a:bodyPr/>
    <a:lstStyle/>
    <a:p>
      <a:pPr>
        <a:defRPr sz="800"/>
      </a:pPr>
      <a:endParaRPr lang="ko-K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CBCE1A-FC8A-41E7-81F1-490BB25FDD61}">
  <ds:schemaRefs>
    <ds:schemaRef ds:uri="http://schemas.openxmlformats.org/officeDocument/2006/bibliography"/>
  </ds:schemaRefs>
</ds:datastoreItem>
</file>

<file path=docMetadata/LabelInfo.xml><?xml version="1.0" encoding="utf-8"?>
<clbl:labelList xmlns:clbl="http://schemas.microsoft.com/office/2020/mipLabelMetadata">
  <clbl:label id="{72a4ff82-fec3-469d-aafb-ac8276216699}" enabled="0" method="" siteId="{72a4ff82-fec3-469d-aafb-ac8276216699}" removed="1"/>
  <clbl:label id="{89aa4a21-5cc8-47db-9e38-dca5563cba90}" enabled="0" method="" siteId="{89aa4a21-5cc8-47db-9e38-dca5563cba90}" removed="1"/>
</clbl:labelList>
</file>

<file path=docProps/app.xml><?xml version="1.0" encoding="utf-8"?>
<Properties xmlns="http://schemas.openxmlformats.org/officeDocument/2006/extended-properties" xmlns:vt="http://schemas.openxmlformats.org/officeDocument/2006/docPropsVTypes">
  <Template>Normal.dotm</Template>
  <TotalTime>81</TotalTime>
  <Pages>47</Pages>
  <Words>13790</Words>
  <Characters>72127</Characters>
  <Application>Microsoft Office Word</Application>
  <DocSecurity>0</DocSecurity>
  <Lines>1898</Lines>
  <Paragraphs>944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APT Secretariat</dc:creator>
  <cp:keywords/>
  <dc:description/>
  <cp:lastModifiedBy>Tawhid Hussain</cp:lastModifiedBy>
  <cp:revision>11</cp:revision>
  <cp:lastPrinted>2022-12-04T15:50:00Z</cp:lastPrinted>
  <dcterms:created xsi:type="dcterms:W3CDTF">2026-04-09T13:13:00Z</dcterms:created>
  <dcterms:modified xsi:type="dcterms:W3CDTF">2026-04-16T14:22:00Z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38466f7-346c-47bb-a4d2-4a6558d61975_Enabled">
    <vt:lpwstr>true</vt:lpwstr>
  </property>
  <property fmtid="{D5CDD505-2E9C-101B-9397-08002B2CF9AE}" pid="3" name="MSIP_Label_738466f7-346c-47bb-a4d2-4a6558d61975_SetDate">
    <vt:lpwstr>2025-09-09T00:07:04Z</vt:lpwstr>
  </property>
  <property fmtid="{D5CDD505-2E9C-101B-9397-08002B2CF9AE}" pid="4" name="MSIP_Label_738466f7-346c-47bb-a4d2-4a6558d61975_Method">
    <vt:lpwstr>Privileged</vt:lpwstr>
  </property>
  <property fmtid="{D5CDD505-2E9C-101B-9397-08002B2CF9AE}" pid="5" name="MSIP_Label_738466f7-346c-47bb-a4d2-4a6558d61975_Name">
    <vt:lpwstr>UNCLASSIFIED</vt:lpwstr>
  </property>
  <property fmtid="{D5CDD505-2E9C-101B-9397-08002B2CF9AE}" pid="6" name="MSIP_Label_738466f7-346c-47bb-a4d2-4a6558d61975_SiteId">
    <vt:lpwstr>78b2bd11-e42b-47ea-b011-2e04c3af5ec1</vt:lpwstr>
  </property>
  <property fmtid="{D5CDD505-2E9C-101B-9397-08002B2CF9AE}" pid="7" name="MSIP_Label_738466f7-346c-47bb-a4d2-4a6558d61975_ActionId">
    <vt:lpwstr>b85a7134-f7bb-4eae-aba2-3a3a00d31e25</vt:lpwstr>
  </property>
  <property fmtid="{D5CDD505-2E9C-101B-9397-08002B2CF9AE}" pid="8" name="MSIP_Label_738466f7-346c-47bb-a4d2-4a6558d61975_ContentBits">
    <vt:lpwstr>0</vt:lpwstr>
  </property>
  <property fmtid="{D5CDD505-2E9C-101B-9397-08002B2CF9AE}" pid="9" name="MSIP_Label_738466f7-346c-47bb-a4d2-4a6558d61975_Tag">
    <vt:lpwstr>10, 0, 1, 1</vt:lpwstr>
  </property>
</Properties>
</file>