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3A8E7" w14:textId="72CAA7DF" w:rsidR="00A57745" w:rsidRDefault="00E147C4" w:rsidP="00A57745">
      <w:pPr>
        <w:rPr>
          <w:b/>
          <w:smallCaps/>
        </w:rPr>
      </w:pPr>
      <w:r w:rsidRPr="00D42AA0">
        <w:rPr>
          <w:noProof/>
          <w:color w:val="000000"/>
          <w:sz w:val="28"/>
          <w:szCs w:val="28"/>
        </w:rPr>
        <mc:AlternateContent>
          <mc:Choice Requires="wps">
            <w:drawing>
              <wp:anchor distT="0" distB="0" distL="114300" distR="114300" simplePos="0" relativeHeight="251665408" behindDoc="1" locked="0" layoutInCell="1" allowOverlap="1" wp14:anchorId="6396FAA3" wp14:editId="260DCF8C">
                <wp:simplePos x="0" y="0"/>
                <wp:positionH relativeFrom="column">
                  <wp:posOffset>-902473</wp:posOffset>
                </wp:positionH>
                <wp:positionV relativeFrom="paragraph">
                  <wp:posOffset>-747422</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CB149" id="직사각형 72" o:spid="_x0000_s1026" style="position:absolute;margin-left:-71.05pt;margin-top:-58.85pt;width:610.5pt;height:84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" stroked="f" strokeweight="2pt">
                <v:fill r:id="rId12" o:title="" recolor="t" rotate="t" type="frame"/>
              </v:rect>
            </w:pict>
          </mc:Fallback>
        </mc:AlternateContent>
      </w:r>
    </w:p>
    <w:p w14:paraId="7ADFF749" w14:textId="77777777" w:rsidR="00FF6361" w:rsidRPr="00F725D8" w:rsidRDefault="00FF6361" w:rsidP="00FF6361">
      <w:pPr>
        <w:contextualSpacing/>
        <w:rPr>
          <w:sz w:val="28"/>
          <w:szCs w:val="28"/>
        </w:rPr>
      </w:pPr>
    </w:p>
    <w:p w14:paraId="7D1EAC05" w14:textId="77777777" w:rsidR="00FF6361" w:rsidRPr="00F725D8" w:rsidRDefault="00FF6361" w:rsidP="00FF6361">
      <w:pPr>
        <w:contextualSpacing/>
        <w:rPr>
          <w:sz w:val="28"/>
          <w:szCs w:val="28"/>
        </w:rPr>
      </w:pPr>
    </w:p>
    <w:p w14:paraId="1CBA2970" w14:textId="77777777" w:rsidR="00FF6361" w:rsidRPr="00F725D8" w:rsidRDefault="00FF6361" w:rsidP="00FF6361">
      <w:pPr>
        <w:ind w:firstLine="720"/>
        <w:contextualSpacing/>
        <w:rPr>
          <w:sz w:val="28"/>
          <w:szCs w:val="28"/>
        </w:rPr>
      </w:pPr>
    </w:p>
    <w:p w14:paraId="2CD47DA3" w14:textId="77777777" w:rsidR="00FF6361" w:rsidRPr="00F725D8" w:rsidRDefault="00FF6361" w:rsidP="00FF6361">
      <w:pPr>
        <w:contextualSpacing/>
        <w:rPr>
          <w:sz w:val="28"/>
          <w:szCs w:val="28"/>
        </w:rPr>
      </w:pPr>
    </w:p>
    <w:p w14:paraId="6EE4A8C9" w14:textId="77777777" w:rsidR="00FF6361" w:rsidRPr="00F725D8" w:rsidRDefault="00FF6361" w:rsidP="00FF6361">
      <w:pPr>
        <w:ind w:firstLineChars="100" w:firstLine="280"/>
        <w:contextualSpacing/>
        <w:rPr>
          <w:sz w:val="28"/>
          <w:szCs w:val="28"/>
        </w:rPr>
      </w:pPr>
    </w:p>
    <w:p w14:paraId="552C074D" w14:textId="77777777" w:rsidR="00FF6361" w:rsidRPr="00F725D8" w:rsidRDefault="00FF6361" w:rsidP="00FF6361">
      <w:pPr>
        <w:contextualSpacing/>
        <w:rPr>
          <w:sz w:val="28"/>
          <w:szCs w:val="28"/>
        </w:rPr>
      </w:pPr>
    </w:p>
    <w:p w14:paraId="1520FE8D" w14:textId="77777777" w:rsidR="00FF6361" w:rsidRPr="00F725D8" w:rsidRDefault="00FF6361" w:rsidP="00FF6361">
      <w:pPr>
        <w:tabs>
          <w:tab w:val="left" w:pos="1365"/>
        </w:tabs>
        <w:contextualSpacing/>
        <w:rPr>
          <w:sz w:val="28"/>
          <w:szCs w:val="28"/>
        </w:rPr>
      </w:pPr>
      <w:r w:rsidRPr="00F725D8">
        <w:rPr>
          <w:sz w:val="28"/>
          <w:szCs w:val="28"/>
        </w:rPr>
        <w:tab/>
      </w:r>
    </w:p>
    <w:p w14:paraId="2DD21814" w14:textId="77777777" w:rsidR="00FF6361" w:rsidRPr="00F725D8" w:rsidRDefault="00FF6361" w:rsidP="00FF6361">
      <w:pPr>
        <w:contextualSpacing/>
      </w:pPr>
      <w:r w:rsidRPr="00F725D8">
        <w:rPr>
          <w:b/>
          <w:bCs/>
          <w:noProof/>
        </w:rPr>
        <w:drawing>
          <wp:inline distT="0" distB="0" distL="0" distR="0" wp14:anchorId="21826DAA" wp14:editId="23B5CEC7">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FF27B39" w14:textId="77777777" w:rsidR="00FF6361" w:rsidRPr="00F725D8" w:rsidRDefault="00FF6361" w:rsidP="00FF6361">
      <w:pPr>
        <w:spacing w:line="276" w:lineRule="auto"/>
        <w:contextualSpacing/>
        <w:rPr>
          <w:sz w:val="28"/>
          <w:szCs w:val="28"/>
        </w:rPr>
      </w:pPr>
    </w:p>
    <w:p w14:paraId="446E303E" w14:textId="77777777" w:rsidR="00FF6361" w:rsidRPr="00F725D8" w:rsidRDefault="00FF6361" w:rsidP="00FF6361">
      <w:pPr>
        <w:spacing w:line="276" w:lineRule="auto"/>
        <w:contextualSpacing/>
        <w:rPr>
          <w:sz w:val="28"/>
          <w:szCs w:val="28"/>
        </w:rPr>
      </w:pPr>
    </w:p>
    <w:p w14:paraId="523DA226" w14:textId="77777777" w:rsidR="00FF6361" w:rsidRPr="00F725D8" w:rsidRDefault="00FF6361" w:rsidP="00FF6361">
      <w:pPr>
        <w:spacing w:line="276" w:lineRule="auto"/>
        <w:contextualSpacing/>
        <w:rPr>
          <w:b/>
          <w:bCs/>
          <w:sz w:val="44"/>
          <w:szCs w:val="44"/>
        </w:rPr>
      </w:pPr>
      <w:r w:rsidRPr="00F725D8">
        <w:rPr>
          <w:b/>
          <w:bCs/>
          <w:sz w:val="44"/>
          <w:szCs w:val="44"/>
        </w:rPr>
        <w:t>APT REPORT ON</w:t>
      </w:r>
    </w:p>
    <w:p w14:paraId="31B577E3" w14:textId="77777777" w:rsidR="00E147C4" w:rsidRPr="00AD572A" w:rsidRDefault="00E147C4" w:rsidP="00E147C4">
      <w:pPr>
        <w:tabs>
          <w:tab w:val="left" w:pos="1440"/>
        </w:tabs>
        <w:spacing w:after="160" w:line="276" w:lineRule="auto"/>
        <w:contextualSpacing/>
        <w:rPr>
          <w:rFonts w:cs="Mangal"/>
          <w:color w:val="000000"/>
          <w:sz w:val="28"/>
          <w:szCs w:val="28"/>
        </w:rPr>
      </w:pPr>
    </w:p>
    <w:p w14:paraId="276C8EB3" w14:textId="55E5A9A8" w:rsidR="00E147C4" w:rsidRDefault="00E147C4" w:rsidP="00E147C4">
      <w:pPr>
        <w:spacing w:after="160" w:line="276" w:lineRule="auto"/>
        <w:contextualSpacing/>
        <w:rPr>
          <w:rFonts w:cs="Mangal"/>
          <w:b/>
          <w:bCs/>
          <w:sz w:val="30"/>
          <w:szCs w:val="30"/>
        </w:rPr>
      </w:pPr>
      <w:r w:rsidRPr="00E147C4">
        <w:rPr>
          <w:rFonts w:cs="Mangal"/>
          <w:b/>
          <w:bCs/>
          <w:sz w:val="30"/>
          <w:szCs w:val="30"/>
        </w:rPr>
        <w:t>HAPS INDUSTRY</w:t>
      </w:r>
      <w:r w:rsidR="00026A43">
        <w:rPr>
          <w:rFonts w:cs="Mangal"/>
          <w:b/>
          <w:bCs/>
          <w:sz w:val="30"/>
          <w:szCs w:val="30"/>
        </w:rPr>
        <w:t xml:space="preserve"> </w:t>
      </w:r>
      <w:r w:rsidRPr="00E147C4">
        <w:rPr>
          <w:rFonts w:cs="Mangal"/>
          <w:b/>
          <w:bCs/>
          <w:sz w:val="30"/>
          <w:szCs w:val="30"/>
        </w:rPr>
        <w:t xml:space="preserve">AND ECOSYSTEM FOR </w:t>
      </w:r>
    </w:p>
    <w:p w14:paraId="19C51D21" w14:textId="6FFF1243" w:rsidR="00E147C4" w:rsidRPr="00AD572A" w:rsidRDefault="00E147C4" w:rsidP="00E147C4">
      <w:pPr>
        <w:spacing w:after="160" w:line="276" w:lineRule="auto"/>
        <w:contextualSpacing/>
        <w:rPr>
          <w:rFonts w:cs="Mangal"/>
          <w:b/>
          <w:bCs/>
          <w:sz w:val="30"/>
          <w:szCs w:val="30"/>
        </w:rPr>
      </w:pPr>
      <w:r w:rsidRPr="00E147C4">
        <w:rPr>
          <w:rFonts w:cs="Mangal"/>
          <w:b/>
          <w:bCs/>
          <w:sz w:val="30"/>
          <w:szCs w:val="30"/>
        </w:rPr>
        <w:t>BROADBAND CONNECTIVITY</w:t>
      </w:r>
    </w:p>
    <w:p w14:paraId="39FB306A" w14:textId="77777777" w:rsidR="00E147C4" w:rsidRDefault="00E147C4" w:rsidP="00E147C4">
      <w:pPr>
        <w:spacing w:after="160" w:line="276" w:lineRule="auto"/>
        <w:contextualSpacing/>
        <w:rPr>
          <w:rFonts w:cs="Mangal"/>
          <w:sz w:val="28"/>
          <w:szCs w:val="28"/>
        </w:rPr>
      </w:pPr>
    </w:p>
    <w:p w14:paraId="747D1989" w14:textId="77777777" w:rsidR="00E147C4" w:rsidRPr="00AD572A" w:rsidRDefault="00E147C4" w:rsidP="00E147C4">
      <w:pPr>
        <w:spacing w:after="160" w:line="276" w:lineRule="auto"/>
        <w:contextualSpacing/>
        <w:rPr>
          <w:rFonts w:cs="Mangal"/>
          <w:sz w:val="28"/>
          <w:szCs w:val="28"/>
        </w:rPr>
      </w:pPr>
    </w:p>
    <w:p w14:paraId="7E49A476" w14:textId="77777777" w:rsidR="00E147C4" w:rsidRPr="00AD572A" w:rsidRDefault="00E147C4" w:rsidP="00E147C4">
      <w:pPr>
        <w:spacing w:after="160" w:line="276" w:lineRule="auto"/>
        <w:contextualSpacing/>
        <w:rPr>
          <w:rFonts w:cs="Mangal"/>
          <w:sz w:val="28"/>
          <w:szCs w:val="28"/>
        </w:rPr>
      </w:pPr>
    </w:p>
    <w:p w14:paraId="6A374145" w14:textId="77777777" w:rsidR="00E147C4" w:rsidRPr="00AD572A" w:rsidRDefault="00E147C4" w:rsidP="00E147C4">
      <w:pPr>
        <w:spacing w:after="160" w:line="276" w:lineRule="auto"/>
        <w:contextualSpacing/>
        <w:rPr>
          <w:rFonts w:cs="Mangal"/>
          <w:b/>
          <w:sz w:val="28"/>
          <w:szCs w:val="28"/>
        </w:rPr>
      </w:pPr>
      <w:r w:rsidRPr="00AD572A">
        <w:rPr>
          <w:rFonts w:cs="Mangal"/>
          <w:b/>
          <w:sz w:val="28"/>
          <w:szCs w:val="28"/>
        </w:rPr>
        <w:t xml:space="preserve">Edition: </w:t>
      </w:r>
      <w:r>
        <w:rPr>
          <w:rFonts w:cs="Mangal"/>
          <w:b/>
          <w:sz w:val="28"/>
          <w:szCs w:val="28"/>
        </w:rPr>
        <w:t>September</w:t>
      </w:r>
      <w:r w:rsidRPr="00AD572A">
        <w:rPr>
          <w:rFonts w:cs="Mangal"/>
          <w:b/>
          <w:sz w:val="28"/>
          <w:szCs w:val="28"/>
        </w:rPr>
        <w:t xml:space="preserve"> 2025</w:t>
      </w:r>
    </w:p>
    <w:p w14:paraId="64CFDE63" w14:textId="77777777" w:rsidR="00E147C4" w:rsidRPr="00AD572A" w:rsidRDefault="00E147C4" w:rsidP="00E147C4">
      <w:pPr>
        <w:spacing w:after="160" w:line="276" w:lineRule="auto"/>
        <w:contextualSpacing/>
        <w:rPr>
          <w:rFonts w:cs="Mangal"/>
          <w:bCs/>
          <w:sz w:val="28"/>
          <w:szCs w:val="28"/>
        </w:rPr>
      </w:pPr>
    </w:p>
    <w:p w14:paraId="15937281" w14:textId="77777777" w:rsidR="00E147C4" w:rsidRPr="00AD572A" w:rsidRDefault="00E147C4" w:rsidP="00E147C4">
      <w:pPr>
        <w:spacing w:after="160" w:line="276" w:lineRule="auto"/>
        <w:contextualSpacing/>
        <w:rPr>
          <w:rFonts w:cs="Mangal"/>
          <w:bCs/>
          <w:sz w:val="28"/>
          <w:szCs w:val="28"/>
        </w:rPr>
      </w:pPr>
    </w:p>
    <w:p w14:paraId="549C7FFA" w14:textId="77777777" w:rsidR="00E147C4" w:rsidRPr="00AD572A" w:rsidRDefault="00E147C4" w:rsidP="00E147C4">
      <w:pPr>
        <w:spacing w:after="160" w:line="276" w:lineRule="auto"/>
        <w:contextualSpacing/>
        <w:rPr>
          <w:rFonts w:cs="Mangal"/>
          <w:bCs/>
          <w:sz w:val="28"/>
          <w:szCs w:val="28"/>
        </w:rPr>
      </w:pPr>
    </w:p>
    <w:p w14:paraId="12E66DBE" w14:textId="77777777" w:rsidR="00E147C4" w:rsidRPr="00AD572A" w:rsidRDefault="00E147C4" w:rsidP="00E147C4">
      <w:pPr>
        <w:spacing w:after="160" w:line="276" w:lineRule="auto"/>
        <w:contextualSpacing/>
        <w:rPr>
          <w:rFonts w:cs="Mangal"/>
          <w:b/>
          <w:sz w:val="28"/>
          <w:szCs w:val="28"/>
        </w:rPr>
      </w:pPr>
      <w:r w:rsidRPr="00AD572A">
        <w:rPr>
          <w:rFonts w:cs="Mangal"/>
          <w:b/>
          <w:iCs/>
          <w:sz w:val="28"/>
          <w:szCs w:val="28"/>
        </w:rPr>
        <w:t>The 3</w:t>
      </w:r>
      <w:r>
        <w:rPr>
          <w:rFonts w:cs="Mangal"/>
          <w:b/>
          <w:iCs/>
          <w:sz w:val="28"/>
          <w:szCs w:val="28"/>
        </w:rPr>
        <w:t>5</w:t>
      </w:r>
      <w:r w:rsidRPr="00AD572A">
        <w:rPr>
          <w:rFonts w:cs="Mangal"/>
          <w:b/>
          <w:iCs/>
          <w:sz w:val="28"/>
          <w:szCs w:val="28"/>
        </w:rPr>
        <w:t xml:space="preserve">th Meeting of </w:t>
      </w:r>
      <w:r w:rsidRPr="00AD572A">
        <w:rPr>
          <w:rFonts w:cs="Mangal"/>
          <w:b/>
          <w:sz w:val="28"/>
          <w:szCs w:val="28"/>
        </w:rPr>
        <w:t>APT Wireless Group</w:t>
      </w:r>
    </w:p>
    <w:p w14:paraId="2D0CD649" w14:textId="77777777" w:rsidR="00E147C4" w:rsidRPr="00AD572A" w:rsidRDefault="00E147C4" w:rsidP="00E147C4">
      <w:pPr>
        <w:spacing w:after="160" w:line="276" w:lineRule="auto"/>
        <w:contextualSpacing/>
        <w:rPr>
          <w:rFonts w:cs="Mangal"/>
          <w:b/>
          <w:sz w:val="28"/>
          <w:szCs w:val="28"/>
        </w:rPr>
      </w:pPr>
      <w:r>
        <w:rPr>
          <w:rFonts w:cs="Mangal"/>
          <w:b/>
          <w:sz w:val="28"/>
          <w:szCs w:val="28"/>
        </w:rPr>
        <w:t>8</w:t>
      </w:r>
      <w:r w:rsidRPr="00AD572A">
        <w:rPr>
          <w:rFonts w:cs="Mangal"/>
          <w:b/>
          <w:sz w:val="28"/>
          <w:szCs w:val="28"/>
        </w:rPr>
        <w:t xml:space="preserve"> – </w:t>
      </w:r>
      <w:r>
        <w:rPr>
          <w:rFonts w:cs="Mangal"/>
          <w:b/>
          <w:sz w:val="28"/>
          <w:szCs w:val="28"/>
        </w:rPr>
        <w:t>12</w:t>
      </w:r>
      <w:r w:rsidRPr="00AD572A">
        <w:rPr>
          <w:rFonts w:cs="Mangal"/>
          <w:b/>
          <w:sz w:val="28"/>
          <w:szCs w:val="28"/>
        </w:rPr>
        <w:t xml:space="preserve"> </w:t>
      </w:r>
      <w:r>
        <w:rPr>
          <w:rFonts w:cs="Mangal"/>
          <w:b/>
          <w:sz w:val="28"/>
          <w:szCs w:val="28"/>
        </w:rPr>
        <w:t xml:space="preserve">September </w:t>
      </w:r>
      <w:r w:rsidRPr="00AD572A">
        <w:rPr>
          <w:rFonts w:cs="Mangal"/>
          <w:b/>
          <w:sz w:val="28"/>
          <w:szCs w:val="28"/>
        </w:rPr>
        <w:t>2025</w:t>
      </w:r>
    </w:p>
    <w:p w14:paraId="60857434" w14:textId="77777777" w:rsidR="00E147C4" w:rsidRPr="00AD572A" w:rsidRDefault="00E147C4" w:rsidP="00E147C4">
      <w:pPr>
        <w:spacing w:after="160" w:line="276" w:lineRule="auto"/>
        <w:contextualSpacing/>
        <w:rPr>
          <w:rFonts w:cs="Mangal"/>
          <w:b/>
          <w:sz w:val="28"/>
          <w:szCs w:val="28"/>
          <w:lang w:eastAsia="ko-KR"/>
        </w:rPr>
      </w:pPr>
      <w:r>
        <w:rPr>
          <w:rFonts w:cs="Mangal"/>
          <w:b/>
          <w:sz w:val="28"/>
          <w:szCs w:val="28"/>
          <w:lang w:eastAsia="ko-KR"/>
        </w:rPr>
        <w:t>Bangkok, Thailand (Hybrid)</w:t>
      </w:r>
    </w:p>
    <w:p w14:paraId="7AC7C5E1" w14:textId="77777777" w:rsidR="00E147C4" w:rsidRPr="00AD572A" w:rsidRDefault="00E147C4" w:rsidP="00E147C4">
      <w:pPr>
        <w:spacing w:after="160" w:line="276" w:lineRule="auto"/>
        <w:contextualSpacing/>
        <w:rPr>
          <w:rFonts w:cs="Mangal"/>
          <w:color w:val="FF0000"/>
          <w:sz w:val="28"/>
          <w:szCs w:val="28"/>
        </w:rPr>
      </w:pPr>
    </w:p>
    <w:p w14:paraId="5CFF4485" w14:textId="743D5552" w:rsidR="00E147C4" w:rsidRDefault="00E147C4" w:rsidP="00E147C4">
      <w:pPr>
        <w:spacing w:after="160" w:line="276" w:lineRule="auto"/>
        <w:contextualSpacing/>
        <w:rPr>
          <w:rFonts w:cs="Mangal"/>
          <w:b/>
          <w:bCs/>
          <w:i/>
          <w:iCs/>
          <w:sz w:val="28"/>
          <w:szCs w:val="28"/>
          <w:lang w:eastAsia="ko-KR"/>
        </w:rPr>
      </w:pPr>
      <w:r w:rsidRPr="00AD572A">
        <w:rPr>
          <w:rFonts w:cs="Mangal" w:hint="eastAsia"/>
          <w:b/>
          <w:bCs/>
          <w:i/>
          <w:iCs/>
          <w:sz w:val="28"/>
          <w:szCs w:val="28"/>
          <w:lang w:eastAsia="ko-KR"/>
        </w:rPr>
        <w:t>(S</w:t>
      </w:r>
      <w:r w:rsidRPr="00AD572A">
        <w:rPr>
          <w:rFonts w:cs="Mangal"/>
          <w:b/>
          <w:bCs/>
          <w:i/>
          <w:iCs/>
          <w:sz w:val="28"/>
          <w:szCs w:val="28"/>
          <w:lang w:eastAsia="ko-KR"/>
        </w:rPr>
        <w:t>ource: AWG-3</w:t>
      </w:r>
      <w:r>
        <w:rPr>
          <w:rFonts w:cs="Mangal"/>
          <w:b/>
          <w:bCs/>
          <w:i/>
          <w:iCs/>
          <w:sz w:val="28"/>
          <w:szCs w:val="28"/>
          <w:lang w:eastAsia="ko-KR"/>
        </w:rPr>
        <w:t>5</w:t>
      </w:r>
      <w:r w:rsidRPr="00AD572A">
        <w:rPr>
          <w:rFonts w:cs="Mangal"/>
          <w:b/>
          <w:bCs/>
          <w:i/>
          <w:iCs/>
          <w:sz w:val="28"/>
          <w:szCs w:val="28"/>
          <w:lang w:eastAsia="ko-KR"/>
        </w:rPr>
        <w:t>/OUT-</w:t>
      </w:r>
      <w:r>
        <w:rPr>
          <w:rFonts w:cs="Mangal"/>
          <w:b/>
          <w:bCs/>
          <w:i/>
          <w:iCs/>
          <w:sz w:val="28"/>
          <w:szCs w:val="28"/>
          <w:lang w:eastAsia="ko-KR"/>
        </w:rPr>
        <w:t>07</w:t>
      </w:r>
      <w:r w:rsidRPr="00AD572A">
        <w:rPr>
          <w:rFonts w:cs="Mangal"/>
          <w:b/>
          <w:bCs/>
          <w:i/>
          <w:iCs/>
          <w:sz w:val="28"/>
          <w:szCs w:val="28"/>
          <w:lang w:eastAsia="ko-KR"/>
        </w:rPr>
        <w:t>)</w:t>
      </w:r>
    </w:p>
    <w:p w14:paraId="5816DDA6" w14:textId="20C4D48F" w:rsidR="00E147C4" w:rsidRPr="00AD572A" w:rsidRDefault="00E147C4" w:rsidP="00E147C4">
      <w:pPr>
        <w:spacing w:after="160" w:line="276" w:lineRule="auto"/>
        <w:contextualSpacing/>
        <w:rPr>
          <w:rFonts w:cs="Mangal"/>
          <w:b/>
          <w:bCs/>
          <w:i/>
          <w:iCs/>
          <w:sz w:val="28"/>
          <w:szCs w:val="28"/>
          <w:lang w:eastAsia="ko-KR"/>
        </w:rPr>
      </w:pPr>
    </w:p>
    <w:p w14:paraId="5B20334E" w14:textId="3C8BE1F8" w:rsidR="00E147C4" w:rsidRDefault="00E147C4" w:rsidP="00A57745">
      <w:pPr>
        <w:rPr>
          <w:b/>
          <w:smallCaps/>
        </w:rPr>
      </w:pPr>
    </w:p>
    <w:p w14:paraId="75ADE56C" w14:textId="54A25FCD" w:rsidR="00E147C4" w:rsidRDefault="00E147C4" w:rsidP="00A57745">
      <w:pPr>
        <w:rPr>
          <w:b/>
          <w:smallCaps/>
        </w:rPr>
      </w:pPr>
    </w:p>
    <w:p w14:paraId="6C233C3E" w14:textId="7961B167" w:rsidR="00E147C4" w:rsidRDefault="00E147C4" w:rsidP="00A57745">
      <w:pPr>
        <w:rPr>
          <w:b/>
          <w:smallCaps/>
        </w:rPr>
      </w:pPr>
    </w:p>
    <w:p w14:paraId="6E53A4D6" w14:textId="2F356934" w:rsidR="00E147C4" w:rsidRDefault="00E147C4" w:rsidP="00E147C4">
      <w:pPr>
        <w:tabs>
          <w:tab w:val="left" w:pos="6424"/>
        </w:tabs>
        <w:rPr>
          <w:rFonts w:eastAsia="DengXian"/>
          <w:lang w:eastAsia="zh-CN"/>
        </w:rPr>
      </w:pPr>
      <w:r>
        <w:rPr>
          <w:rFonts w:eastAsia="DengXian"/>
          <w:lang w:eastAsia="zh-CN"/>
        </w:rPr>
        <w:tab/>
      </w:r>
    </w:p>
    <w:p w14:paraId="5F7886CC" w14:textId="5FE881C7" w:rsidR="0038496D" w:rsidRDefault="0038496D" w:rsidP="00A57745">
      <w:pPr>
        <w:rPr>
          <w:rFonts w:eastAsia="DengXian"/>
          <w:lang w:eastAsia="zh-CN"/>
        </w:rPr>
      </w:pPr>
    </w:p>
    <w:p w14:paraId="59C0EA69" w14:textId="0F50E2C5" w:rsidR="0038496D" w:rsidRDefault="0038496D" w:rsidP="00A57745">
      <w:pPr>
        <w:rPr>
          <w:rFonts w:eastAsia="DengXian"/>
          <w:lang w:eastAsia="zh-CN"/>
        </w:rPr>
      </w:pPr>
    </w:p>
    <w:p w14:paraId="2DC9F1C6" w14:textId="4B4ED43C" w:rsidR="0038496D" w:rsidRDefault="0038496D" w:rsidP="00A57745">
      <w:pPr>
        <w:rPr>
          <w:rFonts w:eastAsia="DengXian"/>
          <w:lang w:eastAsia="zh-CN"/>
        </w:rPr>
      </w:pPr>
    </w:p>
    <w:p w14:paraId="1EAE5117" w14:textId="049C5689" w:rsidR="0038496D" w:rsidRDefault="0038496D" w:rsidP="00A57745">
      <w:pPr>
        <w:rPr>
          <w:rFonts w:eastAsia="DengXian"/>
          <w:lang w:eastAsia="zh-CN"/>
        </w:rPr>
      </w:pPr>
    </w:p>
    <w:p w14:paraId="116B966D" w14:textId="7EF52E74" w:rsidR="0038496D" w:rsidRDefault="0038496D" w:rsidP="00A57745">
      <w:pPr>
        <w:rPr>
          <w:rFonts w:eastAsia="DengXian"/>
          <w:lang w:eastAsia="zh-CN"/>
        </w:rPr>
      </w:pPr>
    </w:p>
    <w:p w14:paraId="4C984E00" w14:textId="39D0AFAC" w:rsidR="0038496D" w:rsidRDefault="0038496D" w:rsidP="00A57745">
      <w:pPr>
        <w:rPr>
          <w:rFonts w:eastAsia="DengXian"/>
          <w:lang w:eastAsia="zh-CN"/>
        </w:rPr>
      </w:pPr>
    </w:p>
    <w:p w14:paraId="0CF10E88" w14:textId="1F041366" w:rsidR="00E147C4" w:rsidRDefault="00FF6361" w:rsidP="0038496D">
      <w:pPr>
        <w:jc w:val="center"/>
        <w:rPr>
          <w:b/>
          <w:smallCaps/>
        </w:rPr>
      </w:pPr>
      <w:r>
        <w:rPr>
          <w:rFonts w:eastAsiaTheme="minorEastAsia" w:hint="eastAsia"/>
          <w:noProof/>
          <w:color w:val="FF0000"/>
          <w:sz w:val="28"/>
          <w:szCs w:val="28"/>
          <w:lang w:eastAsia="ko-KR"/>
        </w:rPr>
        <mc:AlternateContent>
          <mc:Choice Requires="wps">
            <w:drawing>
              <wp:anchor distT="0" distB="0" distL="114300" distR="114300" simplePos="0" relativeHeight="251667456" behindDoc="0" locked="0" layoutInCell="1" allowOverlap="1" wp14:anchorId="20D1A707" wp14:editId="49C81D42">
                <wp:simplePos x="0" y="0"/>
                <wp:positionH relativeFrom="column">
                  <wp:posOffset>4320540</wp:posOffset>
                </wp:positionH>
                <wp:positionV relativeFrom="paragraph">
                  <wp:posOffset>86678</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004216DB" w14:textId="4228B85C" w:rsidR="00E147C4" w:rsidRPr="00422CF6" w:rsidRDefault="00E147C4" w:rsidP="00E147C4">
                            <w:pPr>
                              <w:rPr>
                                <w:b/>
                                <w:bCs/>
                                <w:spacing w:val="4"/>
                                <w:sz w:val="28"/>
                                <w:szCs w:val="28"/>
                              </w:rPr>
                            </w:pPr>
                            <w:r w:rsidRPr="00422CF6">
                              <w:rPr>
                                <w:b/>
                                <w:bCs/>
                                <w:spacing w:val="4"/>
                                <w:sz w:val="28"/>
                                <w:szCs w:val="28"/>
                              </w:rPr>
                              <w:t>No. APT/AWG/REP-1</w:t>
                            </w:r>
                            <w:r>
                              <w:rPr>
                                <w:b/>
                                <w:bCs/>
                                <w:spacing w:val="4"/>
                                <w:sz w:val="28"/>
                                <w:szCs w:val="28"/>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D1A707" id="_x0000_t202" coordsize="21600,21600" o:spt="202" path="m,l,21600r21600,l21600,xe">
                <v:stroke joinstyle="miter"/>
                <v:path gradientshapeok="t" o:connecttype="rect"/>
              </v:shapetype>
              <v:shape id="Text Box 538728034" o:spid="_x0000_s1026" type="#_x0000_t202" style="position:absolute;left:0;text-align:left;margin-left:340.2pt;margin-top:6.85pt;width:175.9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" filled="f" stroked="f" strokeweight=".5pt">
                <v:textbox>
                  <w:txbxContent>
                    <w:p w14:paraId="004216DB" w14:textId="4228B85C" w:rsidR="00E147C4" w:rsidRPr="00422CF6" w:rsidRDefault="00E147C4" w:rsidP="00E147C4">
                      <w:pPr>
                        <w:rPr>
                          <w:b/>
                          <w:bCs/>
                          <w:spacing w:val="4"/>
                          <w:sz w:val="28"/>
                          <w:szCs w:val="28"/>
                        </w:rPr>
                      </w:pPr>
                      <w:r w:rsidRPr="00422CF6">
                        <w:rPr>
                          <w:b/>
                          <w:bCs/>
                          <w:spacing w:val="4"/>
                          <w:sz w:val="28"/>
                          <w:szCs w:val="28"/>
                        </w:rPr>
                        <w:t>No. APT/AWG/REP-1</w:t>
                      </w:r>
                      <w:r>
                        <w:rPr>
                          <w:b/>
                          <w:bCs/>
                          <w:spacing w:val="4"/>
                          <w:sz w:val="28"/>
                          <w:szCs w:val="28"/>
                        </w:rPr>
                        <w:t>51</w:t>
                      </w:r>
                    </w:p>
                  </w:txbxContent>
                </v:textbox>
              </v:shape>
            </w:pict>
          </mc:Fallback>
        </mc:AlternateContent>
      </w:r>
    </w:p>
    <w:p w14:paraId="2AAAD180" w14:textId="77777777" w:rsidR="00FF6361" w:rsidRDefault="00FF6361" w:rsidP="0038496D">
      <w:pPr>
        <w:jc w:val="center"/>
        <w:rPr>
          <w:b/>
          <w:smallCaps/>
        </w:rPr>
      </w:pPr>
    </w:p>
    <w:p w14:paraId="412A09DB" w14:textId="77777777" w:rsidR="00FF6361" w:rsidRDefault="00FF6361" w:rsidP="0038496D">
      <w:pPr>
        <w:jc w:val="center"/>
        <w:rPr>
          <w:b/>
          <w:smallCaps/>
        </w:rPr>
      </w:pPr>
    </w:p>
    <w:p w14:paraId="1E716BC2" w14:textId="7633ED78" w:rsidR="00E147C4" w:rsidRDefault="0038496D" w:rsidP="0038496D">
      <w:pPr>
        <w:jc w:val="center"/>
        <w:rPr>
          <w:b/>
          <w:smallCaps/>
        </w:rPr>
      </w:pPr>
      <w:r w:rsidRPr="00A36D0A">
        <w:rPr>
          <w:b/>
          <w:smallCaps/>
        </w:rPr>
        <w:t>APT REPORT ON</w:t>
      </w:r>
    </w:p>
    <w:p w14:paraId="350C8DA7" w14:textId="003FC2EE" w:rsidR="0038496D" w:rsidRDefault="0038496D" w:rsidP="0038496D">
      <w:pPr>
        <w:jc w:val="center"/>
        <w:rPr>
          <w:b/>
          <w:smallCaps/>
        </w:rPr>
      </w:pPr>
      <w:bookmarkStart w:id="0" w:name="_Hlk208983898"/>
      <w:r w:rsidRPr="00A36D0A">
        <w:rPr>
          <w:b/>
          <w:smallCaps/>
        </w:rPr>
        <w:t>HAPS INDUSTRY AND ECOSYSTEM FOR BROADBAND CONNECTIVITY</w:t>
      </w:r>
    </w:p>
    <w:bookmarkEnd w:id="0"/>
    <w:p w14:paraId="31592CF7" w14:textId="77777777" w:rsidR="0038496D" w:rsidRPr="00A36D0A" w:rsidRDefault="0038496D" w:rsidP="0038496D">
      <w:pPr>
        <w:jc w:val="center"/>
        <w:rPr>
          <w:b/>
          <w:smallCaps/>
        </w:rPr>
      </w:pPr>
    </w:p>
    <w:p w14:paraId="550ED4F5" w14:textId="77777777" w:rsidR="0038496D" w:rsidRDefault="0038496D" w:rsidP="00D45B4A">
      <w:pPr>
        <w:jc w:val="both"/>
        <w:rPr>
          <w:b/>
        </w:rPr>
      </w:pPr>
    </w:p>
    <w:p w14:paraId="7A0F6E58" w14:textId="77777777" w:rsidR="0038496D" w:rsidRDefault="0038496D" w:rsidP="00D45B4A">
      <w:pPr>
        <w:jc w:val="both"/>
        <w:rPr>
          <w:b/>
        </w:rPr>
      </w:pPr>
    </w:p>
    <w:p w14:paraId="1D2DBB15" w14:textId="722D75D8" w:rsidR="00D45B4A" w:rsidRPr="00A36D0A" w:rsidRDefault="00D45B4A" w:rsidP="00D45B4A">
      <w:pPr>
        <w:jc w:val="both"/>
        <w:rPr>
          <w:b/>
        </w:rPr>
      </w:pPr>
      <w:r w:rsidRPr="00A36D0A">
        <w:rPr>
          <w:b/>
        </w:rPr>
        <w:t>Table of Contents</w:t>
      </w:r>
    </w:p>
    <w:p w14:paraId="7F43D455" w14:textId="77777777" w:rsidR="00D45B4A" w:rsidRPr="00A36D0A" w:rsidRDefault="00D45B4A" w:rsidP="009603A2">
      <w:pPr>
        <w:numPr>
          <w:ilvl w:val="0"/>
          <w:numId w:val="3"/>
        </w:numPr>
        <w:pBdr>
          <w:top w:val="nil"/>
          <w:left w:val="nil"/>
          <w:bottom w:val="nil"/>
          <w:right w:val="nil"/>
          <w:between w:val="nil"/>
        </w:pBdr>
        <w:ind w:left="426" w:hanging="426"/>
        <w:jc w:val="both"/>
        <w:rPr>
          <w:rFonts w:eastAsia="Times New Roman"/>
          <w:color w:val="000000"/>
        </w:rPr>
      </w:pPr>
      <w:r w:rsidRPr="00A36D0A">
        <w:rPr>
          <w:rFonts w:eastAsia="Times New Roman"/>
          <w:color w:val="000000"/>
        </w:rPr>
        <w:t>Introduction</w:t>
      </w:r>
    </w:p>
    <w:p w14:paraId="6835C7AC" w14:textId="77777777" w:rsidR="00D45B4A" w:rsidRPr="00A36D0A" w:rsidRDefault="00D45B4A" w:rsidP="009603A2">
      <w:pPr>
        <w:numPr>
          <w:ilvl w:val="0"/>
          <w:numId w:val="3"/>
        </w:numPr>
        <w:pBdr>
          <w:top w:val="nil"/>
          <w:left w:val="nil"/>
          <w:bottom w:val="nil"/>
          <w:right w:val="nil"/>
          <w:between w:val="nil"/>
        </w:pBdr>
        <w:ind w:left="426" w:hanging="426"/>
        <w:jc w:val="both"/>
        <w:rPr>
          <w:rFonts w:eastAsia="Times New Roman"/>
          <w:color w:val="000000"/>
        </w:rPr>
      </w:pPr>
      <w:r w:rsidRPr="00A36D0A">
        <w:rPr>
          <w:rFonts w:eastAsia="Times New Roman"/>
          <w:color w:val="000000"/>
        </w:rPr>
        <w:t>Operational and Spectrum Aspects</w:t>
      </w:r>
    </w:p>
    <w:p w14:paraId="723A08FE" w14:textId="77777777" w:rsidR="00D45B4A" w:rsidRPr="00A36D0A" w:rsidRDefault="00D45B4A" w:rsidP="009603A2">
      <w:pPr>
        <w:numPr>
          <w:ilvl w:val="0"/>
          <w:numId w:val="3"/>
        </w:numPr>
        <w:pBdr>
          <w:top w:val="nil"/>
          <w:left w:val="nil"/>
          <w:bottom w:val="nil"/>
          <w:right w:val="nil"/>
          <w:between w:val="nil"/>
        </w:pBdr>
        <w:ind w:left="426" w:hanging="426"/>
        <w:jc w:val="both"/>
        <w:rPr>
          <w:rFonts w:eastAsia="Times New Roman"/>
          <w:color w:val="000000"/>
        </w:rPr>
      </w:pPr>
      <w:r w:rsidRPr="00A36D0A">
        <w:rPr>
          <w:rFonts w:eastAsia="Times New Roman"/>
          <w:color w:val="000000"/>
        </w:rPr>
        <w:t>Industry Status</w:t>
      </w:r>
    </w:p>
    <w:p w14:paraId="3777ED9D" w14:textId="77777777" w:rsidR="00D45B4A" w:rsidRPr="00A36D0A" w:rsidRDefault="00D45B4A" w:rsidP="009603A2">
      <w:pPr>
        <w:numPr>
          <w:ilvl w:val="0"/>
          <w:numId w:val="3"/>
        </w:numPr>
        <w:pBdr>
          <w:top w:val="nil"/>
          <w:left w:val="nil"/>
          <w:bottom w:val="nil"/>
          <w:right w:val="nil"/>
          <w:between w:val="nil"/>
        </w:pBdr>
        <w:ind w:left="426" w:hanging="426"/>
        <w:jc w:val="both"/>
        <w:rPr>
          <w:rFonts w:eastAsia="Times New Roman"/>
          <w:color w:val="000000"/>
        </w:rPr>
      </w:pPr>
      <w:r w:rsidRPr="00A36D0A">
        <w:rPr>
          <w:rFonts w:eastAsia="Times New Roman"/>
          <w:color w:val="000000"/>
        </w:rPr>
        <w:t>The Applications and Use Cases</w:t>
      </w:r>
    </w:p>
    <w:p w14:paraId="0EE364E6" w14:textId="77777777" w:rsidR="00D45B4A" w:rsidRPr="00A36D0A" w:rsidRDefault="00D45B4A" w:rsidP="009603A2">
      <w:pPr>
        <w:numPr>
          <w:ilvl w:val="0"/>
          <w:numId w:val="3"/>
        </w:numPr>
        <w:pBdr>
          <w:top w:val="nil"/>
          <w:left w:val="nil"/>
          <w:bottom w:val="nil"/>
          <w:right w:val="nil"/>
          <w:between w:val="nil"/>
        </w:pBdr>
        <w:ind w:left="426" w:hanging="426"/>
        <w:jc w:val="both"/>
        <w:rPr>
          <w:rFonts w:eastAsia="Times New Roman"/>
          <w:color w:val="000000"/>
        </w:rPr>
      </w:pPr>
      <w:r w:rsidRPr="00A36D0A">
        <w:rPr>
          <w:rFonts w:eastAsia="Times New Roman"/>
          <w:color w:val="000000"/>
        </w:rPr>
        <w:t>Demand Requirements</w:t>
      </w:r>
    </w:p>
    <w:sdt>
      <w:sdtPr>
        <w:tag w:val="goog_rdk_3"/>
        <w:id w:val="834336070"/>
      </w:sdtPr>
      <w:sdtContent>
        <w:p w14:paraId="44A27C42" w14:textId="77777777" w:rsidR="00D45B4A" w:rsidRPr="00A36D0A" w:rsidRDefault="00000000" w:rsidP="009603A2">
          <w:pPr>
            <w:numPr>
              <w:ilvl w:val="0"/>
              <w:numId w:val="3"/>
            </w:numPr>
            <w:pBdr>
              <w:top w:val="nil"/>
              <w:left w:val="nil"/>
              <w:bottom w:val="nil"/>
              <w:right w:val="nil"/>
              <w:between w:val="nil"/>
            </w:pBdr>
            <w:ind w:left="426" w:hanging="426"/>
            <w:jc w:val="both"/>
            <w:rPr>
              <w:rFonts w:eastAsia="Times New Roman"/>
              <w:color w:val="000000"/>
            </w:rPr>
          </w:pPr>
          <w:sdt>
            <w:sdtPr>
              <w:tag w:val="goog_rdk_1"/>
              <w:id w:val="755018881"/>
            </w:sdtPr>
            <w:sdtContent>
              <w:sdt>
                <w:sdtPr>
                  <w:tag w:val="goog_rdk_2"/>
                  <w:id w:val="-58407639"/>
                </w:sdtPr>
                <w:sdtContent>
                  <w:r w:rsidR="00D45B4A" w:rsidRPr="00A36D0A">
                    <w:rPr>
                      <w:rFonts w:eastAsia="Times New Roman"/>
                      <w:color w:val="000000"/>
                    </w:rPr>
                    <w:t>Case Study</w:t>
                  </w:r>
                </w:sdtContent>
              </w:sdt>
            </w:sdtContent>
          </w:sdt>
        </w:p>
      </w:sdtContent>
    </w:sdt>
    <w:p w14:paraId="2885CC5D" w14:textId="77777777" w:rsidR="00D45B4A" w:rsidRPr="00A36D0A" w:rsidRDefault="00000000" w:rsidP="009603A2">
      <w:pPr>
        <w:numPr>
          <w:ilvl w:val="0"/>
          <w:numId w:val="3"/>
        </w:numPr>
        <w:pBdr>
          <w:top w:val="nil"/>
          <w:left w:val="nil"/>
          <w:bottom w:val="nil"/>
          <w:right w:val="nil"/>
          <w:between w:val="nil"/>
        </w:pBdr>
        <w:ind w:left="426" w:hanging="426"/>
        <w:jc w:val="both"/>
        <w:rPr>
          <w:rFonts w:eastAsia="Times New Roman"/>
          <w:color w:val="000000"/>
        </w:rPr>
      </w:pPr>
      <w:sdt>
        <w:sdtPr>
          <w:tag w:val="goog_rdk_4"/>
          <w:id w:val="-31881476"/>
        </w:sdtPr>
        <w:sdtContent>
          <w:r w:rsidR="00D45B4A" w:rsidRPr="00A36D0A">
            <w:rPr>
              <w:rFonts w:eastAsia="Times New Roman"/>
              <w:color w:val="000000"/>
            </w:rPr>
            <w:t>Technology Roadmap</w:t>
          </w:r>
        </w:sdtContent>
      </w:sdt>
    </w:p>
    <w:p w14:paraId="3A285F41" w14:textId="3E3C786D" w:rsidR="00D45B4A" w:rsidRDefault="00D45B4A" w:rsidP="00D45B4A">
      <w:pPr>
        <w:jc w:val="both"/>
        <w:rPr>
          <w:b/>
        </w:rPr>
      </w:pPr>
    </w:p>
    <w:p w14:paraId="3DDDE93E" w14:textId="77777777" w:rsidR="0038496D" w:rsidRPr="00A36D0A" w:rsidRDefault="0038496D" w:rsidP="00D45B4A">
      <w:pPr>
        <w:jc w:val="both"/>
        <w:rPr>
          <w:b/>
        </w:rPr>
      </w:pPr>
    </w:p>
    <w:p w14:paraId="39DB1B94" w14:textId="77777777" w:rsidR="00D45B4A" w:rsidRPr="00A36D0A" w:rsidRDefault="00D45B4A" w:rsidP="00D45B4A">
      <w:pPr>
        <w:jc w:val="both"/>
        <w:rPr>
          <w:b/>
        </w:rPr>
      </w:pPr>
      <w:r w:rsidRPr="00A36D0A">
        <w:rPr>
          <w:b/>
        </w:rPr>
        <w:t>Abbreviation and Definition</w:t>
      </w:r>
    </w:p>
    <w:p w14:paraId="25BDC3E0" w14:textId="77777777" w:rsidR="00D45B4A" w:rsidRPr="00A36D0A" w:rsidRDefault="00D45B4A" w:rsidP="00D45B4A">
      <w:pPr>
        <w:jc w:val="both"/>
      </w:pPr>
      <w:r w:rsidRPr="00A36D0A">
        <w:t>3G</w:t>
      </w:r>
      <w:r w:rsidRPr="00A36D0A">
        <w:tab/>
        <w:t xml:space="preserve">: </w:t>
      </w:r>
      <w:proofErr w:type="gramStart"/>
      <w:r w:rsidRPr="00A36D0A">
        <w:t>Third-Generation</w:t>
      </w:r>
      <w:proofErr w:type="gramEnd"/>
    </w:p>
    <w:p w14:paraId="7C102A4F" w14:textId="77777777" w:rsidR="00D45B4A" w:rsidRPr="00A36D0A" w:rsidRDefault="00D45B4A" w:rsidP="00D45B4A">
      <w:pPr>
        <w:jc w:val="both"/>
      </w:pPr>
      <w:r w:rsidRPr="00A36D0A">
        <w:t>3GPP</w:t>
      </w:r>
      <w:r w:rsidRPr="00A36D0A">
        <w:tab/>
        <w:t>: Third-Generation Partnership Project</w:t>
      </w:r>
    </w:p>
    <w:p w14:paraId="133412E9" w14:textId="77777777" w:rsidR="00D45B4A" w:rsidRPr="00A36D0A" w:rsidRDefault="00D45B4A" w:rsidP="00D45B4A">
      <w:pPr>
        <w:jc w:val="both"/>
      </w:pPr>
      <w:r w:rsidRPr="00A36D0A">
        <w:t>ARQ</w:t>
      </w:r>
      <w:r w:rsidRPr="00A36D0A">
        <w:tab/>
        <w:t xml:space="preserve">: Automatic Repeat </w:t>
      </w:r>
      <w:proofErr w:type="spellStart"/>
      <w:r w:rsidRPr="00A36D0A">
        <w:t>reQuest</w:t>
      </w:r>
      <w:proofErr w:type="spellEnd"/>
    </w:p>
    <w:p w14:paraId="4FC63203" w14:textId="77777777" w:rsidR="00D45B4A" w:rsidRPr="00A36D0A" w:rsidRDefault="00D45B4A" w:rsidP="00D45B4A">
      <w:pPr>
        <w:jc w:val="both"/>
      </w:pPr>
      <w:r w:rsidRPr="00A36D0A">
        <w:t>CTMS</w:t>
      </w:r>
      <w:r w:rsidRPr="00A36D0A">
        <w:tab/>
        <w:t>: Collaborative Traffic Management in the Stratosphere</w:t>
      </w:r>
    </w:p>
    <w:p w14:paraId="01796DDE" w14:textId="77777777" w:rsidR="00D45B4A" w:rsidRPr="00A36D0A" w:rsidRDefault="00D45B4A" w:rsidP="00D45B4A">
      <w:pPr>
        <w:jc w:val="both"/>
      </w:pPr>
      <w:r w:rsidRPr="00A36D0A">
        <w:t>FSO</w:t>
      </w:r>
      <w:r w:rsidRPr="00A36D0A">
        <w:tab/>
        <w:t>: Free-Space Optic</w:t>
      </w:r>
    </w:p>
    <w:p w14:paraId="2A7889C8" w14:textId="77777777" w:rsidR="00D45B4A" w:rsidRPr="00A36D0A" w:rsidRDefault="00D45B4A" w:rsidP="00D45B4A">
      <w:pPr>
        <w:jc w:val="both"/>
      </w:pPr>
      <w:r w:rsidRPr="00A36D0A">
        <w:t>HAPS</w:t>
      </w:r>
      <w:r w:rsidRPr="00A36D0A">
        <w:tab/>
        <w:t>: High Altitude Platform Station</w:t>
      </w:r>
    </w:p>
    <w:p w14:paraId="6D4A96F8" w14:textId="77777777" w:rsidR="00D45B4A" w:rsidRPr="00A36D0A" w:rsidRDefault="00D45B4A" w:rsidP="00D45B4A">
      <w:pPr>
        <w:jc w:val="both"/>
      </w:pPr>
      <w:r w:rsidRPr="00A36D0A">
        <w:t>HIBS</w:t>
      </w:r>
      <w:r w:rsidRPr="00A36D0A">
        <w:tab/>
        <w:t>: HAPS as IMT Base Station</w:t>
      </w:r>
    </w:p>
    <w:p w14:paraId="618EA137" w14:textId="77777777" w:rsidR="00D45B4A" w:rsidRPr="00A36D0A" w:rsidRDefault="00D45B4A" w:rsidP="00D45B4A">
      <w:pPr>
        <w:jc w:val="both"/>
      </w:pPr>
      <w:r w:rsidRPr="00A36D0A">
        <w:t>ICAO</w:t>
      </w:r>
      <w:r w:rsidRPr="00A36D0A">
        <w:tab/>
        <w:t>: International Civil Aviation Organization</w:t>
      </w:r>
    </w:p>
    <w:p w14:paraId="37CB999E" w14:textId="77777777" w:rsidR="00D45B4A" w:rsidRPr="00A36D0A" w:rsidRDefault="00D45B4A" w:rsidP="00D45B4A">
      <w:pPr>
        <w:jc w:val="both"/>
      </w:pPr>
      <w:r w:rsidRPr="00A36D0A">
        <w:t>ICT</w:t>
      </w:r>
      <w:r w:rsidRPr="00A36D0A">
        <w:tab/>
        <w:t>: Information and Communication Technology</w:t>
      </w:r>
    </w:p>
    <w:p w14:paraId="18D105B0" w14:textId="77777777" w:rsidR="00D45B4A" w:rsidRPr="00A36D0A" w:rsidRDefault="00D45B4A" w:rsidP="00D45B4A">
      <w:pPr>
        <w:jc w:val="both"/>
      </w:pPr>
      <w:r w:rsidRPr="00A36D0A">
        <w:t>IHL</w:t>
      </w:r>
      <w:r w:rsidRPr="00A36D0A">
        <w:tab/>
        <w:t>: Inter-HAPS Links</w:t>
      </w:r>
    </w:p>
    <w:p w14:paraId="25D3E8C3" w14:textId="77777777" w:rsidR="00D45B4A" w:rsidRPr="00A36D0A" w:rsidRDefault="00D45B4A" w:rsidP="00D45B4A">
      <w:pPr>
        <w:jc w:val="both"/>
      </w:pPr>
      <w:r w:rsidRPr="00A36D0A">
        <w:t>IMT</w:t>
      </w:r>
      <w:r w:rsidRPr="00A36D0A">
        <w:tab/>
        <w:t>: International Mobile Telecommunications</w:t>
      </w:r>
    </w:p>
    <w:p w14:paraId="4D9540AE" w14:textId="77777777" w:rsidR="00D45B4A" w:rsidRPr="00A36D0A" w:rsidRDefault="00D45B4A" w:rsidP="00D45B4A">
      <w:pPr>
        <w:jc w:val="both"/>
      </w:pPr>
      <w:r w:rsidRPr="00A36D0A">
        <w:t>IP</w:t>
      </w:r>
      <w:r w:rsidRPr="00A36D0A">
        <w:tab/>
        <w:t>: Internet Protocol</w:t>
      </w:r>
    </w:p>
    <w:p w14:paraId="71DF23C2" w14:textId="77777777" w:rsidR="00D45B4A" w:rsidRPr="00A36D0A" w:rsidRDefault="00D45B4A" w:rsidP="00D45B4A">
      <w:pPr>
        <w:jc w:val="both"/>
      </w:pPr>
      <w:r w:rsidRPr="00A36D0A">
        <w:t>ITU</w:t>
      </w:r>
      <w:r w:rsidRPr="00A36D0A">
        <w:tab/>
        <w:t>: International Telecommunication Union</w:t>
      </w:r>
    </w:p>
    <w:p w14:paraId="186BAD6F" w14:textId="77777777" w:rsidR="00D45B4A" w:rsidRPr="00A36D0A" w:rsidRDefault="00D45B4A" w:rsidP="00D45B4A">
      <w:pPr>
        <w:jc w:val="both"/>
        <w:rPr>
          <w:color w:val="000000"/>
        </w:rPr>
      </w:pPr>
      <w:r w:rsidRPr="00A36D0A">
        <w:rPr>
          <w:color w:val="000000"/>
        </w:rPr>
        <w:t>LMIC</w:t>
      </w:r>
      <w:r w:rsidRPr="00A36D0A">
        <w:rPr>
          <w:color w:val="000000"/>
        </w:rPr>
        <w:tab/>
        <w:t>: Low- and Middle-Income Countries</w:t>
      </w:r>
    </w:p>
    <w:p w14:paraId="75E93AC9" w14:textId="77777777" w:rsidR="00D45B4A" w:rsidRPr="00A36D0A" w:rsidRDefault="00D45B4A" w:rsidP="00D45B4A">
      <w:pPr>
        <w:jc w:val="both"/>
        <w:rPr>
          <w:color w:val="000000"/>
        </w:rPr>
      </w:pPr>
      <w:r w:rsidRPr="00A36D0A">
        <w:rPr>
          <w:color w:val="000000"/>
        </w:rPr>
        <w:t>MIMO</w:t>
      </w:r>
      <w:r w:rsidRPr="00A36D0A">
        <w:rPr>
          <w:color w:val="000000"/>
        </w:rPr>
        <w:tab/>
        <w:t>: Multiple Input Multiple Output</w:t>
      </w:r>
    </w:p>
    <w:p w14:paraId="0F812B75" w14:textId="77777777" w:rsidR="00D45B4A" w:rsidRPr="00A36D0A" w:rsidRDefault="00D45B4A" w:rsidP="00D45B4A">
      <w:pPr>
        <w:jc w:val="both"/>
        <w:rPr>
          <w:color w:val="000000"/>
        </w:rPr>
      </w:pPr>
      <w:r w:rsidRPr="00A36D0A">
        <w:rPr>
          <w:color w:val="000000"/>
        </w:rPr>
        <w:t>NASA</w:t>
      </w:r>
      <w:r w:rsidRPr="00A36D0A">
        <w:rPr>
          <w:color w:val="000000"/>
        </w:rPr>
        <w:tab/>
        <w:t>: National Aeronautics and Space Administration</w:t>
      </w:r>
    </w:p>
    <w:p w14:paraId="696CD37C" w14:textId="77777777" w:rsidR="00D45B4A" w:rsidRPr="00A36D0A" w:rsidRDefault="00D45B4A" w:rsidP="00D45B4A">
      <w:pPr>
        <w:jc w:val="both"/>
        <w:rPr>
          <w:color w:val="000000"/>
        </w:rPr>
      </w:pPr>
      <w:r w:rsidRPr="00A36D0A">
        <w:rPr>
          <w:color w:val="000000"/>
        </w:rPr>
        <w:t>NTN</w:t>
      </w:r>
      <w:r w:rsidRPr="00A36D0A">
        <w:rPr>
          <w:color w:val="000000"/>
        </w:rPr>
        <w:tab/>
        <w:t>: Non-Terrestrial Network</w:t>
      </w:r>
    </w:p>
    <w:p w14:paraId="0EFA2DCB" w14:textId="77777777" w:rsidR="00D45B4A" w:rsidRPr="00A36D0A" w:rsidRDefault="00D45B4A" w:rsidP="00D45B4A">
      <w:pPr>
        <w:jc w:val="both"/>
      </w:pPr>
      <w:r w:rsidRPr="00A36D0A">
        <w:rPr>
          <w:color w:val="000000"/>
        </w:rPr>
        <w:t>OSI</w:t>
      </w:r>
      <w:r w:rsidRPr="00A36D0A">
        <w:rPr>
          <w:color w:val="000000"/>
        </w:rPr>
        <w:tab/>
        <w:t>: Open Systems Interconnection</w:t>
      </w:r>
    </w:p>
    <w:p w14:paraId="2EBB6DE2" w14:textId="77777777" w:rsidR="00D45B4A" w:rsidRPr="00A36D0A" w:rsidRDefault="00D45B4A" w:rsidP="00D45B4A">
      <w:pPr>
        <w:jc w:val="both"/>
      </w:pPr>
      <w:r w:rsidRPr="00A36D0A">
        <w:t>PFD</w:t>
      </w:r>
      <w:r w:rsidRPr="00A36D0A">
        <w:tab/>
        <w:t xml:space="preserve">: Power Flux Density </w:t>
      </w:r>
    </w:p>
    <w:p w14:paraId="67734639" w14:textId="77777777" w:rsidR="00D45B4A" w:rsidRPr="00A36D0A" w:rsidRDefault="00D45B4A" w:rsidP="00D45B4A">
      <w:pPr>
        <w:jc w:val="both"/>
      </w:pPr>
      <w:r w:rsidRPr="00A36D0A">
        <w:t>PSTN</w:t>
      </w:r>
      <w:r w:rsidRPr="00A36D0A">
        <w:tab/>
        <w:t>: Public Switched Telephone Network</w:t>
      </w:r>
    </w:p>
    <w:p w14:paraId="4C59F1B7" w14:textId="77777777" w:rsidR="00D45B4A" w:rsidRPr="00A36D0A" w:rsidRDefault="00D45B4A" w:rsidP="00D45B4A">
      <w:pPr>
        <w:jc w:val="both"/>
      </w:pPr>
      <w:r w:rsidRPr="00A36D0A">
        <w:t>RF</w:t>
      </w:r>
      <w:r w:rsidRPr="00A36D0A">
        <w:tab/>
        <w:t>: Radio Frequency</w:t>
      </w:r>
    </w:p>
    <w:p w14:paraId="319AE0BC" w14:textId="77777777" w:rsidR="00D45B4A" w:rsidRPr="00A36D0A" w:rsidRDefault="00D45B4A" w:rsidP="00D45B4A">
      <w:pPr>
        <w:jc w:val="both"/>
      </w:pPr>
      <w:r w:rsidRPr="00A36D0A">
        <w:t>RR</w:t>
      </w:r>
      <w:r w:rsidRPr="00A36D0A">
        <w:tab/>
        <w:t>: Radio Regulations</w:t>
      </w:r>
    </w:p>
    <w:p w14:paraId="1DAC4B50" w14:textId="77777777" w:rsidR="00D45B4A" w:rsidRPr="00A36D0A" w:rsidRDefault="00D45B4A" w:rsidP="00D45B4A">
      <w:pPr>
        <w:jc w:val="both"/>
      </w:pPr>
      <w:r w:rsidRPr="00A36D0A">
        <w:t>SDG</w:t>
      </w:r>
      <w:r w:rsidRPr="00A36D0A">
        <w:tab/>
        <w:t>: Sustainable Development Goal</w:t>
      </w:r>
    </w:p>
    <w:p w14:paraId="75D20CAF" w14:textId="77777777" w:rsidR="00D45B4A" w:rsidRPr="00A36D0A" w:rsidRDefault="00D45B4A" w:rsidP="00D45B4A">
      <w:pPr>
        <w:jc w:val="both"/>
      </w:pPr>
      <w:r w:rsidRPr="00A36D0A">
        <w:t>TT&amp;C</w:t>
      </w:r>
      <w:r w:rsidRPr="00A36D0A">
        <w:tab/>
        <w:t>: Telemetry, Tracking, and Command</w:t>
      </w:r>
    </w:p>
    <w:p w14:paraId="163D8080" w14:textId="77777777" w:rsidR="00D45B4A" w:rsidRPr="00A36D0A" w:rsidRDefault="00D45B4A" w:rsidP="00D45B4A">
      <w:pPr>
        <w:jc w:val="both"/>
      </w:pPr>
      <w:r w:rsidRPr="00A36D0A">
        <w:t>UAS</w:t>
      </w:r>
      <w:r w:rsidRPr="00A36D0A">
        <w:tab/>
        <w:t>: Unmanned Aircraft System</w:t>
      </w:r>
    </w:p>
    <w:p w14:paraId="507769C5" w14:textId="77777777" w:rsidR="00D45B4A" w:rsidRPr="00A36D0A" w:rsidRDefault="00D45B4A" w:rsidP="00D45B4A">
      <w:pPr>
        <w:jc w:val="both"/>
      </w:pPr>
      <w:r w:rsidRPr="00A36D0A">
        <w:t>UAV</w:t>
      </w:r>
      <w:r w:rsidRPr="00A36D0A">
        <w:tab/>
        <w:t>: Unmanned Aerial Vehicles</w:t>
      </w:r>
    </w:p>
    <w:p w14:paraId="1021780C" w14:textId="77777777" w:rsidR="00D45B4A" w:rsidRPr="00A36D0A" w:rsidRDefault="00D45B4A" w:rsidP="00D45B4A">
      <w:pPr>
        <w:jc w:val="both"/>
      </w:pPr>
      <w:r w:rsidRPr="00A36D0A">
        <w:t>UN</w:t>
      </w:r>
      <w:r w:rsidRPr="00A36D0A">
        <w:tab/>
        <w:t>: United Nations</w:t>
      </w:r>
    </w:p>
    <w:p w14:paraId="6F0710CA" w14:textId="77777777" w:rsidR="00D45B4A" w:rsidRPr="00A36D0A" w:rsidRDefault="00D45B4A" w:rsidP="00D45B4A">
      <w:pPr>
        <w:jc w:val="both"/>
        <w:rPr>
          <w:rFonts w:eastAsia="SimSun"/>
          <w:lang w:eastAsia="zh-CN"/>
        </w:rPr>
      </w:pPr>
      <w:r w:rsidRPr="00A36D0A">
        <w:t>WTDC</w:t>
      </w:r>
      <w:r w:rsidRPr="00A36D0A">
        <w:tab/>
        <w:t>: World Telecommunication Development Conference</w:t>
      </w:r>
    </w:p>
    <w:p w14:paraId="10E297B4" w14:textId="77777777" w:rsidR="007F60CE" w:rsidRPr="00A36D0A" w:rsidRDefault="007F60CE" w:rsidP="00D45B4A">
      <w:pPr>
        <w:jc w:val="both"/>
        <w:rPr>
          <w:rFonts w:eastAsia="SimSun"/>
          <w:lang w:eastAsia="zh-CN"/>
        </w:rPr>
      </w:pPr>
    </w:p>
    <w:p w14:paraId="76ED52A7" w14:textId="77777777" w:rsidR="007F60CE" w:rsidRDefault="007F60CE" w:rsidP="00D45B4A">
      <w:pPr>
        <w:jc w:val="both"/>
        <w:rPr>
          <w:rFonts w:eastAsia="SimSun"/>
          <w:lang w:eastAsia="zh-CN"/>
        </w:rPr>
      </w:pPr>
    </w:p>
    <w:p w14:paraId="4A2BF79E" w14:textId="77777777" w:rsidR="0038496D" w:rsidRDefault="0038496D" w:rsidP="00D45B4A">
      <w:pPr>
        <w:jc w:val="both"/>
        <w:rPr>
          <w:rFonts w:eastAsia="SimSun"/>
          <w:lang w:eastAsia="zh-CN"/>
        </w:rPr>
      </w:pPr>
    </w:p>
    <w:p w14:paraId="5F6D0283" w14:textId="77777777" w:rsidR="0038496D" w:rsidRDefault="0038496D" w:rsidP="00D45B4A">
      <w:pPr>
        <w:jc w:val="both"/>
        <w:rPr>
          <w:rFonts w:eastAsia="SimSun"/>
          <w:lang w:eastAsia="zh-CN"/>
        </w:rPr>
      </w:pPr>
    </w:p>
    <w:p w14:paraId="2CCC73AE" w14:textId="77777777" w:rsidR="0038496D" w:rsidRDefault="0038496D" w:rsidP="00D45B4A">
      <w:pPr>
        <w:jc w:val="both"/>
        <w:rPr>
          <w:rFonts w:eastAsia="SimSun"/>
          <w:lang w:eastAsia="zh-CN"/>
        </w:rPr>
      </w:pPr>
    </w:p>
    <w:p w14:paraId="2516DEB7" w14:textId="77777777" w:rsidR="0038496D" w:rsidRDefault="0038496D" w:rsidP="00D45B4A">
      <w:pPr>
        <w:jc w:val="both"/>
        <w:rPr>
          <w:rFonts w:eastAsia="SimSun"/>
          <w:lang w:eastAsia="zh-CN"/>
        </w:rPr>
      </w:pPr>
    </w:p>
    <w:p w14:paraId="35AD41D8" w14:textId="77777777" w:rsidR="0038496D" w:rsidRPr="00A36D0A" w:rsidRDefault="0038496D" w:rsidP="00D45B4A">
      <w:pPr>
        <w:jc w:val="both"/>
        <w:rPr>
          <w:rFonts w:eastAsia="SimSun"/>
          <w:lang w:eastAsia="zh-CN"/>
        </w:rPr>
      </w:pPr>
    </w:p>
    <w:p w14:paraId="034C6FCC" w14:textId="77777777" w:rsidR="00D45B4A" w:rsidRPr="00A36D0A" w:rsidRDefault="00D45B4A" w:rsidP="009603A2">
      <w:pPr>
        <w:numPr>
          <w:ilvl w:val="0"/>
          <w:numId w:val="7"/>
        </w:numPr>
        <w:ind w:left="426" w:hanging="426"/>
        <w:jc w:val="both"/>
        <w:rPr>
          <w:b/>
        </w:rPr>
      </w:pPr>
      <w:r w:rsidRPr="00A36D0A">
        <w:rPr>
          <w:b/>
        </w:rPr>
        <w:t>Introduction</w:t>
      </w:r>
    </w:p>
    <w:p w14:paraId="1FC5F089" w14:textId="31FB42B3" w:rsidR="00D45B4A" w:rsidRPr="00A36D0A" w:rsidRDefault="00000000" w:rsidP="007F60CE">
      <w:pPr>
        <w:spacing w:before="160" w:after="160" w:line="276" w:lineRule="auto"/>
        <w:rPr>
          <w:rFonts w:eastAsia="SimSun"/>
          <w:color w:val="000000"/>
          <w:lang w:eastAsia="zh-CN"/>
        </w:rPr>
      </w:pPr>
      <w:sdt>
        <w:sdtPr>
          <w:tag w:val="goog_rdk_13"/>
          <w:id w:val="-1296369858"/>
        </w:sdtPr>
        <w:sdtContent>
          <w:sdt>
            <w:sdtPr>
              <w:tag w:val="goog_rdk_12"/>
              <w:id w:val="-537200852"/>
            </w:sdtPr>
            <w:sdtContent/>
          </w:sdt>
        </w:sdtContent>
      </w:sdt>
      <w:sdt>
        <w:sdtPr>
          <w:tag w:val="goog_rdk_16"/>
          <w:id w:val="885533483"/>
        </w:sdtPr>
        <w:sdtContent>
          <w:sdt>
            <w:sdtPr>
              <w:tag w:val="goog_rdk_15"/>
              <w:id w:val="2040316552"/>
            </w:sdtPr>
            <w:sdtContent>
              <w:r w:rsidR="00D45B4A" w:rsidRPr="00A36D0A">
                <w:rPr>
                  <w:color w:val="000000"/>
                </w:rPr>
                <w:t>An area is called the telecommunication underserved areas is due to inadequate supporting infrastructure, difficult terrain, illiteracy, high cost of installation of information and communication technology (ICT) infrastructure and policy issues [1], for example, in rural areas are often underserved due to their remote location and low population density causing the penetration rate for such as the PSTN subscribers is twenty per cent below the national PSTN penetration rate [2].</w:t>
              </w:r>
            </w:sdtContent>
          </w:sdt>
        </w:sdtContent>
      </w:sdt>
    </w:p>
    <w:sdt>
      <w:sdtPr>
        <w:tag w:val="goog_rdk_20"/>
        <w:id w:val="969400008"/>
      </w:sdtPr>
      <w:sdtContent>
        <w:p w14:paraId="07A98A1F" w14:textId="77777777" w:rsidR="00D45B4A" w:rsidRPr="00A36D0A" w:rsidRDefault="00000000" w:rsidP="007F60CE">
          <w:pPr>
            <w:spacing w:before="160" w:after="160" w:line="276" w:lineRule="auto"/>
            <w:rPr>
              <w:color w:val="000000"/>
            </w:rPr>
          </w:pPr>
          <w:sdt>
            <w:sdtPr>
              <w:tag w:val="goog_rdk_19"/>
              <w:id w:val="-2122900508"/>
            </w:sdtPr>
            <w:sdtContent>
              <w:r w:rsidR="00D45B4A" w:rsidRPr="00A36D0A">
                <w:rPr>
                  <w:color w:val="000000"/>
                </w:rPr>
                <w:t xml:space="preserve">Based on the State of Broadband 2022 by the Broadband Commission [3], the latest ITU data show that uptake of the Internet accelerated during the pandemic. In 2019, 54 per cent of the world’s population were using the Internet with this figure growing to an estimated 66 per cent in 2022, representing 5.3 billion people. In 2020, the first year of the pandemic, the number of Internet users grew by over 10 per cent, the largest increase in a decade; in LMICs Internet use went up 15 per cent. A significant part of this growth was driven by the need to use quarantine-related applications such as videoconferencing for work and education as well as online shopping, access to public services and remote health consultation but yet potential of the Internet for social and economic good remains largely untapped: one-third of humanity (2.9 billion people) remains offline and many users only enjoy basic connectivity as described in the ITU Global Connectivity Report 2022 [4]. </w:t>
              </w:r>
            </w:sdtContent>
          </w:sdt>
        </w:p>
      </w:sdtContent>
    </w:sdt>
    <w:sdt>
      <w:sdtPr>
        <w:tag w:val="goog_rdk_24"/>
        <w:id w:val="-1854567809"/>
      </w:sdtPr>
      <w:sdtContent>
        <w:p w14:paraId="265AAF4B" w14:textId="287D5741" w:rsidR="00D45B4A" w:rsidRPr="00A36D0A" w:rsidRDefault="00000000" w:rsidP="007F60CE">
          <w:pPr>
            <w:spacing w:before="160" w:after="160" w:line="276" w:lineRule="auto"/>
            <w:rPr>
              <w:color w:val="000000"/>
            </w:rPr>
          </w:pPr>
          <w:sdt>
            <w:sdtPr>
              <w:tag w:val="goog_rdk_23"/>
              <w:id w:val="864029996"/>
            </w:sdtPr>
            <w:sdtContent>
              <w:r w:rsidR="00D45B4A" w:rsidRPr="00A36D0A">
                <w:rPr>
                  <w:color w:val="000000"/>
                </w:rPr>
                <w:t xml:space="preserve">As one-third of the world’s population remains offline and many among the online population are not meaningfully connected. The “missing link” has morphed into multiple digital divides, across and within countries, between men and women, between youth and older persons, between cities and rural areas, between those who enjoy a </w:t>
              </w:r>
              <w:proofErr w:type="spellStart"/>
              <w:r w:rsidR="00D45B4A" w:rsidRPr="00A36D0A">
                <w:rPr>
                  <w:color w:val="000000"/>
                </w:rPr>
                <w:t>fibre</w:t>
              </w:r>
              <w:proofErr w:type="spellEnd"/>
              <w:r w:rsidR="00D45B4A" w:rsidRPr="00A36D0A">
                <w:rPr>
                  <w:color w:val="000000"/>
                </w:rPr>
                <w:t xml:space="preserve"> connection and those who struggle on a spotty 3G connection.</w:t>
              </w:r>
            </w:sdtContent>
          </w:sdt>
        </w:p>
      </w:sdtContent>
    </w:sdt>
    <w:sdt>
      <w:sdtPr>
        <w:tag w:val="goog_rdk_28"/>
        <w:id w:val="-297760541"/>
      </w:sdtPr>
      <w:sdtContent>
        <w:p w14:paraId="2605D229" w14:textId="228EE6BB" w:rsidR="00D45B4A" w:rsidRPr="00A36D0A" w:rsidRDefault="00000000" w:rsidP="007F60CE">
          <w:pPr>
            <w:spacing w:before="160" w:after="160" w:line="276" w:lineRule="auto"/>
            <w:rPr>
              <w:color w:val="000000"/>
            </w:rPr>
          </w:pPr>
          <w:sdt>
            <w:sdtPr>
              <w:tag w:val="goog_rdk_27"/>
              <w:id w:val="2083487257"/>
            </w:sdtPr>
            <w:sdtContent>
              <w:r w:rsidR="00D45B4A" w:rsidRPr="00A36D0A">
                <w:rPr>
                  <w:color w:val="000000"/>
                </w:rPr>
                <w:t>Linking everyone is no longer enough. Universal and meaningful connectivity, the possibility for everyone to enjoy a safe, satisfying, enriching, productive, and affordable online experience, has become the new imperative for the 2020-2030 decade.</w:t>
              </w:r>
            </w:sdtContent>
          </w:sdt>
        </w:p>
      </w:sdtContent>
    </w:sdt>
    <w:sdt>
      <w:sdtPr>
        <w:tag w:val="goog_rdk_32"/>
        <w:id w:val="275146732"/>
      </w:sdtPr>
      <w:sdtContent>
        <w:p w14:paraId="13A1FEDD" w14:textId="5D231656" w:rsidR="00D45B4A" w:rsidRPr="00A36D0A" w:rsidRDefault="00000000" w:rsidP="007F60CE">
          <w:pPr>
            <w:spacing w:before="160" w:after="160" w:line="276" w:lineRule="auto"/>
            <w:rPr>
              <w:color w:val="000000"/>
            </w:rPr>
          </w:pPr>
          <w:sdt>
            <w:sdtPr>
              <w:tag w:val="goog_rdk_31"/>
              <w:id w:val="-846022971"/>
            </w:sdtPr>
            <w:sdtContent>
              <w:r w:rsidR="00D45B4A" w:rsidRPr="00A36D0A">
                <w:rPr>
                  <w:color w:val="000000"/>
                </w:rPr>
                <w:t>In the frame to close the gap or missing link, three challenges have emerged:</w:t>
              </w:r>
            </w:sdtContent>
          </w:sdt>
        </w:p>
      </w:sdtContent>
    </w:sdt>
    <w:sdt>
      <w:sdtPr>
        <w:tag w:val="goog_rdk_36"/>
        <w:id w:val="2105153473"/>
      </w:sdtPr>
      <w:sdtContent>
        <w:p w14:paraId="48BB0EFE" w14:textId="584945A2" w:rsidR="00D45B4A" w:rsidRPr="00A36D0A" w:rsidRDefault="00000000" w:rsidP="009603A2">
          <w:pPr>
            <w:numPr>
              <w:ilvl w:val="0"/>
              <w:numId w:val="4"/>
            </w:numPr>
            <w:pBdr>
              <w:top w:val="nil"/>
              <w:left w:val="nil"/>
              <w:bottom w:val="nil"/>
              <w:right w:val="nil"/>
              <w:between w:val="nil"/>
            </w:pBdr>
            <w:spacing w:before="160" w:after="160" w:line="276" w:lineRule="auto"/>
            <w:ind w:left="360"/>
            <w:rPr>
              <w:rFonts w:eastAsia="Times New Roman"/>
              <w:color w:val="000000"/>
            </w:rPr>
          </w:pPr>
          <w:sdt>
            <w:sdtPr>
              <w:tag w:val="goog_rdk_35"/>
              <w:id w:val="-1379548554"/>
            </w:sdtPr>
            <w:sdtContent>
              <w:r w:rsidR="00D45B4A" w:rsidRPr="00A36D0A">
                <w:rPr>
                  <w:rFonts w:eastAsia="Times New Roman"/>
                  <w:color w:val="000000"/>
                </w:rPr>
                <w:t>Closing the coverage gap: Even though 95 per cent of the world population is now within range of a mobile broadband network, at least 390 million people have no possibility to connect to the Internet.</w:t>
              </w:r>
            </w:sdtContent>
          </w:sdt>
        </w:p>
      </w:sdtContent>
    </w:sdt>
    <w:sdt>
      <w:sdtPr>
        <w:tag w:val="goog_rdk_38"/>
        <w:id w:val="295193243"/>
      </w:sdtPr>
      <w:sdtContent>
        <w:p w14:paraId="4B3B14A4" w14:textId="77777777" w:rsidR="00D45B4A" w:rsidRPr="00A36D0A" w:rsidRDefault="00000000" w:rsidP="009603A2">
          <w:pPr>
            <w:numPr>
              <w:ilvl w:val="0"/>
              <w:numId w:val="4"/>
            </w:numPr>
            <w:pBdr>
              <w:top w:val="nil"/>
              <w:left w:val="nil"/>
              <w:bottom w:val="nil"/>
              <w:right w:val="nil"/>
              <w:between w:val="nil"/>
            </w:pBdr>
            <w:spacing w:before="160" w:after="160" w:line="276" w:lineRule="auto"/>
            <w:ind w:left="360"/>
            <w:rPr>
              <w:rFonts w:eastAsia="Times New Roman"/>
              <w:color w:val="000000"/>
            </w:rPr>
          </w:pPr>
          <w:sdt>
            <w:sdtPr>
              <w:tag w:val="goog_rdk_37"/>
              <w:id w:val="-1854562707"/>
            </w:sdtPr>
            <w:sdtContent>
              <w:r w:rsidR="00D45B4A" w:rsidRPr="00A36D0A">
                <w:rPr>
                  <w:rFonts w:eastAsia="Times New Roman"/>
                  <w:color w:val="000000"/>
                </w:rPr>
                <w:t>Closing the usage gap: One in three individuals who could go online choose not to, mainly due to prohibitive costs, lack of access to a device, and/or lack of awareness, skills, or purpose.</w:t>
              </w:r>
            </w:sdtContent>
          </w:sdt>
        </w:p>
      </w:sdtContent>
    </w:sdt>
    <w:sdt>
      <w:sdtPr>
        <w:tag w:val="goog_rdk_40"/>
        <w:id w:val="58068790"/>
      </w:sdtPr>
      <w:sdtContent>
        <w:p w14:paraId="3493C6C6" w14:textId="77777777" w:rsidR="00D45B4A" w:rsidRPr="00A36D0A" w:rsidRDefault="00000000" w:rsidP="009603A2">
          <w:pPr>
            <w:numPr>
              <w:ilvl w:val="0"/>
              <w:numId w:val="4"/>
            </w:numPr>
            <w:pBdr>
              <w:top w:val="nil"/>
              <w:left w:val="nil"/>
              <w:bottom w:val="nil"/>
              <w:right w:val="nil"/>
              <w:between w:val="nil"/>
            </w:pBdr>
            <w:spacing w:before="160" w:after="160" w:line="276" w:lineRule="auto"/>
            <w:ind w:left="360"/>
            <w:rPr>
              <w:rFonts w:eastAsia="Times New Roman"/>
              <w:color w:val="000000"/>
            </w:rPr>
          </w:pPr>
          <w:sdt>
            <w:sdtPr>
              <w:tag w:val="goog_rdk_39"/>
              <w:id w:val="1718164490"/>
            </w:sdtPr>
            <w:sdtContent>
              <w:r w:rsidR="00D45B4A" w:rsidRPr="00A36D0A">
                <w:rPr>
                  <w:rFonts w:eastAsia="Times New Roman"/>
                  <w:color w:val="000000"/>
                </w:rPr>
                <w:t>Achieving universal and meaningful connectivity: This means upgrading connectivity from basic to meaningful for all.</w:t>
              </w:r>
            </w:sdtContent>
          </w:sdt>
        </w:p>
      </w:sdtContent>
    </w:sdt>
    <w:sdt>
      <w:sdtPr>
        <w:tag w:val="goog_rdk_42"/>
        <w:id w:val="465636164"/>
      </w:sdtPr>
      <w:sdtContent>
        <w:p w14:paraId="61FFBBB9" w14:textId="69D177E1" w:rsidR="00D45B4A" w:rsidRPr="00A36D0A" w:rsidRDefault="00000000" w:rsidP="007F60CE">
          <w:pPr>
            <w:spacing w:before="160" w:after="160" w:line="276" w:lineRule="auto"/>
            <w:rPr>
              <w:color w:val="000000"/>
            </w:rPr>
          </w:pPr>
          <w:sdt>
            <w:sdtPr>
              <w:tag w:val="goog_rdk_41"/>
              <w:id w:val="-665012438"/>
            </w:sdtPr>
            <w:sdtContent>
              <w:r w:rsidR="00D45B4A" w:rsidRPr="00A36D0A">
                <w:rPr>
                  <w:color w:val="000000"/>
                </w:rPr>
                <w:t>Evidence suggests that introducing people to the Internet usually entices them to stay online. Based on activities people reported, use of the Internet leads to an improved social life, with the use of social networks, making Internet calls and streaming video the most common activities.</w:t>
              </w:r>
            </w:sdtContent>
          </w:sdt>
        </w:p>
      </w:sdtContent>
    </w:sdt>
    <w:sdt>
      <w:sdtPr>
        <w:tag w:val="goog_rdk_46"/>
        <w:id w:val="1855993764"/>
      </w:sdtPr>
      <w:sdtContent>
        <w:sdt>
          <w:sdtPr>
            <w:tag w:val="goog_rdk_45"/>
            <w:id w:val="-442771045"/>
          </w:sdtPr>
          <w:sdtContent>
            <w:p w14:paraId="4539F838" w14:textId="7F19863F" w:rsidR="00D45B4A" w:rsidRPr="00A36D0A" w:rsidRDefault="00D45B4A" w:rsidP="007F60CE">
              <w:pPr>
                <w:keepNext/>
                <w:jc w:val="center"/>
              </w:pPr>
              <w:r w:rsidRPr="00A36D0A">
                <w:rPr>
                  <w:noProof/>
                </w:rPr>
                <w:drawing>
                  <wp:inline distT="0" distB="0" distL="0" distR="0" wp14:anchorId="33B534B2" wp14:editId="49B36BA0">
                    <wp:extent cx="4200686" cy="2893186"/>
                    <wp:effectExtent l="0" t="0" r="0" b="0"/>
                    <wp:docPr id="441704244" name="image2.png" descr="Sebuah gambar berisi grafik&#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2.png" descr="Sebuah gambar berisi grafik&#10;&#10;Deskripsi dibuat secara otomatis"/>
                            <pic:cNvPicPr preferRelativeResize="0"/>
                          </pic:nvPicPr>
                          <pic:blipFill>
                            <a:blip r:embed="rId14"/>
                            <a:srcRect/>
                            <a:stretch>
                              <a:fillRect/>
                            </a:stretch>
                          </pic:blipFill>
                          <pic:spPr>
                            <a:xfrm>
                              <a:off x="0" y="0"/>
                              <a:ext cx="4200686" cy="2893186"/>
                            </a:xfrm>
                            <a:prstGeom prst="rect">
                              <a:avLst/>
                            </a:prstGeom>
                            <a:ln/>
                          </pic:spPr>
                        </pic:pic>
                      </a:graphicData>
                    </a:graphic>
                  </wp:inline>
                </w:drawing>
              </w:r>
            </w:p>
          </w:sdtContent>
        </w:sdt>
      </w:sdtContent>
    </w:sdt>
    <w:sdt>
      <w:sdtPr>
        <w:tag w:val="goog_rdk_50"/>
        <w:id w:val="948204079"/>
      </w:sdtPr>
      <w:sdtContent>
        <w:sdt>
          <w:sdtPr>
            <w:tag w:val="goog_rdk_49"/>
            <w:id w:val="81263965"/>
          </w:sdtPr>
          <w:sdtContent>
            <w:p w14:paraId="5BF44566" w14:textId="78CF1C17" w:rsidR="00D45B4A" w:rsidRPr="00A36D0A" w:rsidRDefault="00D45B4A" w:rsidP="00D45B4A">
              <w:pPr>
                <w:pStyle w:val="Caption"/>
                <w:jc w:val="center"/>
              </w:pPr>
              <w:r w:rsidRPr="00A36D0A">
                <w:t xml:space="preserve">Figure </w:t>
              </w:r>
              <w:fldSimple w:instr=" SEQ Figure \* ARABIC ">
                <w:r w:rsidR="00BC16C7" w:rsidRPr="00A36D0A">
                  <w:rPr>
                    <w:noProof/>
                  </w:rPr>
                  <w:t>1</w:t>
                </w:r>
              </w:fldSimple>
              <w:r w:rsidRPr="00A36D0A">
                <w:rPr>
                  <w:rFonts w:eastAsia="Times New Roman"/>
                  <w:color w:val="44546A"/>
                </w:rPr>
                <w:t>. Connectivity and Human Development</w:t>
              </w:r>
            </w:p>
          </w:sdtContent>
        </w:sdt>
      </w:sdtContent>
    </w:sdt>
    <w:p w14:paraId="7A1F2169" w14:textId="3E66C797" w:rsidR="00D45B4A" w:rsidRPr="00A36D0A" w:rsidRDefault="00D45B4A" w:rsidP="009603A2">
      <w:pPr>
        <w:numPr>
          <w:ilvl w:val="1"/>
          <w:numId w:val="7"/>
        </w:numPr>
        <w:pBdr>
          <w:top w:val="nil"/>
          <w:left w:val="nil"/>
          <w:bottom w:val="nil"/>
          <w:right w:val="nil"/>
          <w:between w:val="nil"/>
        </w:pBdr>
        <w:spacing w:after="160" w:line="259" w:lineRule="auto"/>
        <w:ind w:left="450"/>
        <w:jc w:val="both"/>
        <w:rPr>
          <w:rFonts w:eastAsia="Times New Roman"/>
          <w:b/>
          <w:color w:val="000000"/>
        </w:rPr>
      </w:pPr>
      <w:r w:rsidRPr="00A36D0A">
        <w:rPr>
          <w:rFonts w:eastAsia="Times New Roman"/>
          <w:b/>
          <w:color w:val="000000"/>
        </w:rPr>
        <w:t>Background</w:t>
      </w:r>
    </w:p>
    <w:sdt>
      <w:sdtPr>
        <w:tag w:val="goog_rdk_55"/>
        <w:id w:val="2030368638"/>
      </w:sdtPr>
      <w:sdtContent>
        <w:p w14:paraId="34F88063" w14:textId="40704A45" w:rsidR="00D45B4A" w:rsidRPr="00A36D0A" w:rsidRDefault="00000000" w:rsidP="00E0365B">
          <w:pPr>
            <w:spacing w:before="160" w:after="160" w:line="276" w:lineRule="auto"/>
            <w:jc w:val="both"/>
          </w:pPr>
          <w:sdt>
            <w:sdtPr>
              <w:tag w:val="goog_rdk_54"/>
              <w:id w:val="-2123677730"/>
            </w:sdtPr>
            <w:sdtContent>
              <w:r w:rsidR="00D45B4A" w:rsidRPr="00A36D0A">
                <w:t>The High-altitude, long endurance flight is studied since at least 1983, and demonstrator programs followed since 1994. Hydrogen and solar power were proposed as alternatives to conventional engines and will operate above commercial air transport and wind turbulence, at high altitudes, drag as well as lift are reduced [5]. In 1983, a Preliminary Study of solar powered aircraft and Associated Power Trains for the NASA by Lockheed Martin, as a long endurance flight could be compared to suborbital spacecraft. In 1984, the Design of Long Endurance Unmanned Airplanes Incorporating Solar and fuel cell propulsion report was also published, and in 1989, the Design and experimental results for a high-altitude, long-endurance airfoil report proposed applications as a radio relay for weather monitoring or cruise missile targeting.</w:t>
              </w:r>
            </w:sdtContent>
          </w:sdt>
        </w:p>
      </w:sdtContent>
    </w:sdt>
    <w:sdt>
      <w:sdtPr>
        <w:tag w:val="goog_rdk_59"/>
        <w:id w:val="1102151622"/>
      </w:sdtPr>
      <w:sdtContent>
        <w:p w14:paraId="1E07610E" w14:textId="4D426EC0" w:rsidR="00D45B4A" w:rsidRPr="00A36D0A" w:rsidRDefault="00000000" w:rsidP="00E0365B">
          <w:pPr>
            <w:spacing w:before="160" w:after="160" w:line="276" w:lineRule="auto"/>
            <w:jc w:val="both"/>
          </w:pPr>
          <w:sdt>
            <w:sdtPr>
              <w:tag w:val="goog_rdk_58"/>
              <w:id w:val="-912398199"/>
            </w:sdtPr>
            <w:sdtContent>
              <w:r w:rsidR="00D45B4A" w:rsidRPr="00A36D0A">
                <w:rPr>
                  <w:rFonts w:eastAsia="MS Mincho" w:hint="eastAsia"/>
                  <w:lang w:eastAsia="ja-JP"/>
                </w:rPr>
                <w:t xml:space="preserve">As </w:t>
              </w:r>
              <w:r w:rsidR="00D45B4A" w:rsidRPr="00A36D0A">
                <w:rPr>
                  <w:rFonts w:eastAsia="MS Mincho"/>
                  <w:lang w:eastAsia="ja-JP"/>
                </w:rPr>
                <w:t>shown</w:t>
              </w:r>
              <w:r w:rsidR="00D45B4A" w:rsidRPr="00A36D0A">
                <w:rPr>
                  <w:rFonts w:eastAsia="MS Mincho" w:hint="eastAsia"/>
                  <w:lang w:eastAsia="ja-JP"/>
                </w:rPr>
                <w:t xml:space="preserve"> in Table </w:t>
              </w:r>
              <w:r w:rsidR="00D45B4A" w:rsidRPr="00A36D0A">
                <w:rPr>
                  <w:rFonts w:eastAsia="MS Mincho"/>
                  <w:lang w:eastAsia="ja-JP"/>
                </w:rPr>
                <w:t>1</w:t>
              </w:r>
              <w:r w:rsidR="00D45B4A" w:rsidRPr="00A36D0A">
                <w:rPr>
                  <w:rFonts w:eastAsia="MS Mincho" w:hint="eastAsia"/>
                  <w:lang w:eastAsia="ja-JP"/>
                </w:rPr>
                <w:t>, t</w:t>
              </w:r>
              <w:r w:rsidR="00D45B4A" w:rsidRPr="00A36D0A">
                <w:t xml:space="preserve">he high-altitude and long-endurance use for the telecommunication purposes is High Altitude Platform Station (HAPS) which has been defined and studied by ITU since mid-1990s. Nevertheless. HAPS now has become more viable and feasible due to technological advances in solar panel efficiency, battery energy density, lightweight composite materials, autonomous avionics, and antennas. HAPS has the advantages of higher capacity, lower latency, and better penetration among Non-Terrestrial Network (NTN) solutions, due to the lower altitude to the earth surface. Therefore, HAPS would not only serve basic communication services like messaging and voice, but also provide richer services such as mobile internet and even entertainment. HAPS systems can potentially be used to provide both fixed broadband connectivity for end-users and transmission links between the mobile and core networks used for backhauling traffic that would further enable the wireless broadband deployment in remote areas, including in mountainous, coastal, and desert areas. In some situations, HAPS may be rapidly deployed for disaster recovery communications, particularly because the use of inter-HAPS links allows the provision of services with minimal ground network infrastructure – for example, for backing up terrestrial networks damaged by disasters. Therefore, HAPS would contribute significantly to bridging the digital divide, efficiently complementing other technologies, and enabling countries to be connected directly, quickly, and reliably as mentioned in WTDC Resolution 37 (Rev. Kigali, 2022).  Furthermore, HAPS </w:t>
              </w:r>
              <w:r w:rsidR="00D45B4A" w:rsidRPr="00A36D0A">
                <w:lastRenderedPageBreak/>
                <w:t>contributes to the attainment of UN Sustainable Development Goal (SDG) 9 (industry, innovation, and infrastructure) as well as other SDGs by allowing for greater broadband connectivity and telecommunication services, particularly in rural and remote areas [6].</w:t>
              </w:r>
            </w:sdtContent>
          </w:sdt>
        </w:p>
      </w:sdtContent>
    </w:sdt>
    <w:p w14:paraId="1C23078B" w14:textId="77777777" w:rsidR="00D45B4A" w:rsidRPr="00A36D0A" w:rsidRDefault="00D45B4A" w:rsidP="00D45B4A">
      <w:pPr>
        <w:pStyle w:val="Caption"/>
        <w:keepNext/>
        <w:jc w:val="center"/>
      </w:pPr>
      <w:r w:rsidRPr="00A36D0A">
        <w:t xml:space="preserve">Table </w:t>
      </w:r>
      <w:fldSimple w:instr=" SEQ Table \* ARABIC ">
        <w:r w:rsidRPr="00A36D0A">
          <w:rPr>
            <w:noProof/>
          </w:rPr>
          <w:t>1</w:t>
        </w:r>
      </w:fldSimple>
      <w:r w:rsidRPr="00A36D0A">
        <w:t>. Comparison Among Proposed HAPS Concepts and Technologies</w:t>
      </w:r>
    </w:p>
    <w:tbl>
      <w:tblPr>
        <w:tblW w:w="9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962"/>
        <w:gridCol w:w="872"/>
        <w:gridCol w:w="978"/>
        <w:gridCol w:w="1066"/>
        <w:gridCol w:w="1301"/>
        <w:gridCol w:w="1259"/>
        <w:gridCol w:w="1255"/>
      </w:tblGrid>
      <w:sdt>
        <w:sdtPr>
          <w:tag w:val="goog_rdk_64"/>
          <w:id w:val="-1845616992"/>
        </w:sdtPr>
        <w:sdtContent>
          <w:tr w:rsidR="00D45B4A" w:rsidRPr="00A36D0A" w14:paraId="19353F5C" w14:textId="77777777" w:rsidTr="00D464BB">
            <w:tc>
              <w:tcPr>
                <w:tcW w:w="1614" w:type="dxa"/>
              </w:tcPr>
              <w:sdt>
                <w:sdtPr>
                  <w:tag w:val="goog_rdk_66"/>
                  <w:id w:val="-1845080313"/>
                </w:sdtPr>
                <w:sdtContent>
                  <w:p w14:paraId="06E50E7B" w14:textId="77777777" w:rsidR="00D45B4A" w:rsidRPr="00A36D0A" w:rsidRDefault="00000000" w:rsidP="00D464BB">
                    <w:pPr>
                      <w:jc w:val="center"/>
                      <w:rPr>
                        <w:b/>
                        <w:sz w:val="22"/>
                        <w:szCs w:val="22"/>
                      </w:rPr>
                    </w:pPr>
                    <w:sdt>
                      <w:sdtPr>
                        <w:tag w:val="goog_rdk_65"/>
                        <w:id w:val="1018439832"/>
                      </w:sdtPr>
                      <w:sdtContent>
                        <w:r w:rsidR="00D45B4A" w:rsidRPr="00A36D0A">
                          <w:rPr>
                            <w:b/>
                            <w:sz w:val="22"/>
                            <w:szCs w:val="22"/>
                          </w:rPr>
                          <w:t>Model</w:t>
                        </w:r>
                      </w:sdtContent>
                    </w:sdt>
                  </w:p>
                </w:sdtContent>
              </w:sdt>
            </w:tc>
            <w:tc>
              <w:tcPr>
                <w:tcW w:w="962" w:type="dxa"/>
              </w:tcPr>
              <w:sdt>
                <w:sdtPr>
                  <w:tag w:val="goog_rdk_68"/>
                  <w:id w:val="2109083233"/>
                </w:sdtPr>
                <w:sdtContent>
                  <w:p w14:paraId="1C6933E4" w14:textId="77777777" w:rsidR="00D45B4A" w:rsidRPr="00A36D0A" w:rsidRDefault="00000000" w:rsidP="00D464BB">
                    <w:pPr>
                      <w:jc w:val="center"/>
                      <w:rPr>
                        <w:b/>
                        <w:sz w:val="22"/>
                        <w:szCs w:val="22"/>
                      </w:rPr>
                    </w:pPr>
                    <w:sdt>
                      <w:sdtPr>
                        <w:tag w:val="goog_rdk_67"/>
                        <w:id w:val="119581860"/>
                      </w:sdtPr>
                      <w:sdtContent>
                        <w:r w:rsidR="00D45B4A" w:rsidRPr="00A36D0A">
                          <w:rPr>
                            <w:b/>
                            <w:sz w:val="22"/>
                            <w:szCs w:val="22"/>
                          </w:rPr>
                          <w:t>1</w:t>
                        </w:r>
                        <w:r w:rsidR="00D45B4A" w:rsidRPr="00A36D0A">
                          <w:rPr>
                            <w:b/>
                            <w:sz w:val="22"/>
                            <w:szCs w:val="22"/>
                            <w:vertAlign w:val="superscript"/>
                          </w:rPr>
                          <w:t>st</w:t>
                        </w:r>
                        <w:r w:rsidR="00D45B4A" w:rsidRPr="00A36D0A">
                          <w:rPr>
                            <w:b/>
                            <w:sz w:val="22"/>
                            <w:szCs w:val="22"/>
                          </w:rPr>
                          <w:t xml:space="preserve"> Flight</w:t>
                        </w:r>
                      </w:sdtContent>
                    </w:sdt>
                  </w:p>
                </w:sdtContent>
              </w:sdt>
            </w:tc>
            <w:tc>
              <w:tcPr>
                <w:tcW w:w="872" w:type="dxa"/>
              </w:tcPr>
              <w:sdt>
                <w:sdtPr>
                  <w:tag w:val="goog_rdk_70"/>
                  <w:id w:val="494848557"/>
                </w:sdtPr>
                <w:sdtContent>
                  <w:p w14:paraId="0AF875F1" w14:textId="77777777" w:rsidR="00D45B4A" w:rsidRPr="00A36D0A" w:rsidRDefault="00000000" w:rsidP="00D464BB">
                    <w:pPr>
                      <w:jc w:val="center"/>
                      <w:rPr>
                        <w:b/>
                        <w:sz w:val="22"/>
                        <w:szCs w:val="22"/>
                      </w:rPr>
                    </w:pPr>
                    <w:sdt>
                      <w:sdtPr>
                        <w:tag w:val="goog_rdk_69"/>
                        <w:id w:val="-267159804"/>
                      </w:sdtPr>
                      <w:sdtContent>
                        <w:r w:rsidR="00D45B4A" w:rsidRPr="00A36D0A">
                          <w:rPr>
                            <w:b/>
                            <w:sz w:val="22"/>
                            <w:szCs w:val="22"/>
                          </w:rPr>
                          <w:t>Span</w:t>
                        </w:r>
                      </w:sdtContent>
                    </w:sdt>
                  </w:p>
                </w:sdtContent>
              </w:sdt>
            </w:tc>
            <w:tc>
              <w:tcPr>
                <w:tcW w:w="978" w:type="dxa"/>
              </w:tcPr>
              <w:sdt>
                <w:sdtPr>
                  <w:tag w:val="goog_rdk_72"/>
                  <w:id w:val="-1584683195"/>
                </w:sdtPr>
                <w:sdtContent>
                  <w:p w14:paraId="78D1564B" w14:textId="77777777" w:rsidR="00D45B4A" w:rsidRPr="00A36D0A" w:rsidRDefault="00000000" w:rsidP="00D464BB">
                    <w:pPr>
                      <w:jc w:val="center"/>
                      <w:rPr>
                        <w:b/>
                        <w:sz w:val="22"/>
                        <w:szCs w:val="22"/>
                      </w:rPr>
                    </w:pPr>
                    <w:sdt>
                      <w:sdtPr>
                        <w:tag w:val="goog_rdk_71"/>
                        <w:id w:val="-1723432228"/>
                      </w:sdtPr>
                      <w:sdtContent>
                        <w:r w:rsidR="00D45B4A" w:rsidRPr="00A36D0A">
                          <w:rPr>
                            <w:b/>
                            <w:sz w:val="22"/>
                            <w:szCs w:val="22"/>
                          </w:rPr>
                          <w:t>Weight</w:t>
                        </w:r>
                      </w:sdtContent>
                    </w:sdt>
                  </w:p>
                </w:sdtContent>
              </w:sdt>
            </w:tc>
            <w:tc>
              <w:tcPr>
                <w:tcW w:w="1066" w:type="dxa"/>
              </w:tcPr>
              <w:sdt>
                <w:sdtPr>
                  <w:tag w:val="goog_rdk_74"/>
                  <w:id w:val="-1671326437"/>
                </w:sdtPr>
                <w:sdtContent>
                  <w:p w14:paraId="11E880D9" w14:textId="77777777" w:rsidR="00D45B4A" w:rsidRPr="00A36D0A" w:rsidRDefault="00000000" w:rsidP="00D464BB">
                    <w:pPr>
                      <w:jc w:val="center"/>
                      <w:rPr>
                        <w:b/>
                        <w:sz w:val="22"/>
                        <w:szCs w:val="22"/>
                      </w:rPr>
                    </w:pPr>
                    <w:sdt>
                      <w:sdtPr>
                        <w:tag w:val="goog_rdk_73"/>
                        <w:id w:val="1920360831"/>
                      </w:sdtPr>
                      <w:sdtContent>
                        <w:r w:rsidR="00D45B4A" w:rsidRPr="00A36D0A">
                          <w:rPr>
                            <w:b/>
                            <w:sz w:val="22"/>
                            <w:szCs w:val="22"/>
                          </w:rPr>
                          <w:t>Payload</w:t>
                        </w:r>
                      </w:sdtContent>
                    </w:sdt>
                  </w:p>
                </w:sdtContent>
              </w:sdt>
            </w:tc>
            <w:tc>
              <w:tcPr>
                <w:tcW w:w="1301" w:type="dxa"/>
              </w:tcPr>
              <w:sdt>
                <w:sdtPr>
                  <w:tag w:val="goog_rdk_76"/>
                  <w:id w:val="-65645252"/>
                </w:sdtPr>
                <w:sdtContent>
                  <w:p w14:paraId="1FA3B337" w14:textId="77777777" w:rsidR="00D45B4A" w:rsidRPr="00A36D0A" w:rsidRDefault="00000000" w:rsidP="00D464BB">
                    <w:pPr>
                      <w:jc w:val="center"/>
                      <w:rPr>
                        <w:b/>
                        <w:sz w:val="22"/>
                        <w:szCs w:val="22"/>
                      </w:rPr>
                    </w:pPr>
                    <w:sdt>
                      <w:sdtPr>
                        <w:tag w:val="goog_rdk_75"/>
                        <w:id w:val="-1990470652"/>
                      </w:sdtPr>
                      <w:sdtContent>
                        <w:r w:rsidR="00D45B4A" w:rsidRPr="00A36D0A">
                          <w:rPr>
                            <w:b/>
                            <w:sz w:val="22"/>
                            <w:szCs w:val="22"/>
                          </w:rPr>
                          <w:t>Altitude</w:t>
                        </w:r>
                      </w:sdtContent>
                    </w:sdt>
                  </w:p>
                </w:sdtContent>
              </w:sdt>
            </w:tc>
            <w:tc>
              <w:tcPr>
                <w:tcW w:w="1259" w:type="dxa"/>
              </w:tcPr>
              <w:sdt>
                <w:sdtPr>
                  <w:tag w:val="goog_rdk_78"/>
                  <w:id w:val="-1089692504"/>
                </w:sdtPr>
                <w:sdtContent>
                  <w:p w14:paraId="661F092A" w14:textId="77777777" w:rsidR="00D45B4A" w:rsidRPr="00A36D0A" w:rsidRDefault="00000000" w:rsidP="00D464BB">
                    <w:pPr>
                      <w:jc w:val="center"/>
                      <w:rPr>
                        <w:b/>
                        <w:sz w:val="22"/>
                        <w:szCs w:val="22"/>
                      </w:rPr>
                    </w:pPr>
                    <w:sdt>
                      <w:sdtPr>
                        <w:tag w:val="goog_rdk_77"/>
                        <w:id w:val="1056978457"/>
                      </w:sdtPr>
                      <w:sdtContent>
                        <w:r w:rsidR="00D45B4A" w:rsidRPr="00A36D0A">
                          <w:rPr>
                            <w:b/>
                            <w:sz w:val="22"/>
                            <w:szCs w:val="22"/>
                          </w:rPr>
                          <w:t>Endurance</w:t>
                        </w:r>
                      </w:sdtContent>
                    </w:sdt>
                  </w:p>
                </w:sdtContent>
              </w:sdt>
            </w:tc>
            <w:tc>
              <w:tcPr>
                <w:tcW w:w="1255" w:type="dxa"/>
              </w:tcPr>
              <w:sdt>
                <w:sdtPr>
                  <w:tag w:val="goog_rdk_80"/>
                  <w:id w:val="-1236772695"/>
                </w:sdtPr>
                <w:sdtContent>
                  <w:p w14:paraId="4FAF7556" w14:textId="77777777" w:rsidR="00D45B4A" w:rsidRPr="00A36D0A" w:rsidRDefault="00000000" w:rsidP="00D464BB">
                    <w:pPr>
                      <w:jc w:val="center"/>
                      <w:rPr>
                        <w:b/>
                        <w:sz w:val="22"/>
                        <w:szCs w:val="22"/>
                      </w:rPr>
                    </w:pPr>
                    <w:sdt>
                      <w:sdtPr>
                        <w:tag w:val="goog_rdk_79"/>
                        <w:id w:val="923842587"/>
                      </w:sdtPr>
                      <w:sdtContent>
                        <w:r w:rsidR="00D45B4A" w:rsidRPr="00A36D0A">
                          <w:rPr>
                            <w:b/>
                            <w:sz w:val="22"/>
                            <w:szCs w:val="22"/>
                          </w:rPr>
                          <w:t>Status</w:t>
                        </w:r>
                      </w:sdtContent>
                    </w:sdt>
                  </w:p>
                </w:sdtContent>
              </w:sdt>
            </w:tc>
          </w:tr>
        </w:sdtContent>
      </w:sdt>
      <w:sdt>
        <w:sdtPr>
          <w:tag w:val="goog_rdk_81"/>
          <w:id w:val="-119534096"/>
        </w:sdtPr>
        <w:sdtContent>
          <w:tr w:rsidR="00D45B4A" w:rsidRPr="00A36D0A" w14:paraId="7CCFD480" w14:textId="77777777" w:rsidTr="00D464BB">
            <w:tc>
              <w:tcPr>
                <w:tcW w:w="9307" w:type="dxa"/>
                <w:gridSpan w:val="8"/>
              </w:tcPr>
              <w:sdt>
                <w:sdtPr>
                  <w:tag w:val="goog_rdk_83"/>
                  <w:id w:val="-1724746755"/>
                </w:sdtPr>
                <w:sdtContent>
                  <w:p w14:paraId="2ACC5B1B" w14:textId="77777777" w:rsidR="00D45B4A" w:rsidRPr="00A36D0A" w:rsidRDefault="00000000" w:rsidP="00D464BB">
                    <w:pPr>
                      <w:jc w:val="center"/>
                      <w:rPr>
                        <w:b/>
                        <w:sz w:val="22"/>
                        <w:szCs w:val="22"/>
                      </w:rPr>
                    </w:pPr>
                    <w:sdt>
                      <w:sdtPr>
                        <w:tag w:val="goog_rdk_82"/>
                        <w:id w:val="792322667"/>
                      </w:sdtPr>
                      <w:sdtContent>
                        <w:r w:rsidR="00D45B4A" w:rsidRPr="00A36D0A">
                          <w:rPr>
                            <w:b/>
                            <w:sz w:val="22"/>
                            <w:szCs w:val="22"/>
                          </w:rPr>
                          <w:t>HTA/UAV Solar Powered</w:t>
                        </w:r>
                      </w:sdtContent>
                    </w:sdt>
                  </w:p>
                </w:sdtContent>
              </w:sdt>
            </w:tc>
          </w:tr>
        </w:sdtContent>
      </w:sdt>
      <w:sdt>
        <w:sdtPr>
          <w:tag w:val="goog_rdk_98"/>
          <w:id w:val="1450432292"/>
        </w:sdtPr>
        <w:sdtContent>
          <w:tr w:rsidR="00D45B4A" w:rsidRPr="00A36D0A" w14:paraId="48E5BED9" w14:textId="77777777" w:rsidTr="00D464BB">
            <w:tc>
              <w:tcPr>
                <w:tcW w:w="1614" w:type="dxa"/>
              </w:tcPr>
              <w:sdt>
                <w:sdtPr>
                  <w:tag w:val="goog_rdk_100"/>
                  <w:id w:val="1966457956"/>
                </w:sdtPr>
                <w:sdtContent>
                  <w:p w14:paraId="4C182D75" w14:textId="77777777" w:rsidR="00D45B4A" w:rsidRPr="00A36D0A" w:rsidRDefault="00000000" w:rsidP="00D464BB">
                    <w:pPr>
                      <w:jc w:val="both"/>
                      <w:rPr>
                        <w:sz w:val="22"/>
                        <w:szCs w:val="22"/>
                      </w:rPr>
                    </w:pPr>
                    <w:sdt>
                      <w:sdtPr>
                        <w:tag w:val="goog_rdk_99"/>
                        <w:id w:val="-168261427"/>
                      </w:sdtPr>
                      <w:sdtContent>
                        <w:r w:rsidR="00D45B4A" w:rsidRPr="00A36D0A">
                          <w:rPr>
                            <w:sz w:val="22"/>
                            <w:szCs w:val="22"/>
                          </w:rPr>
                          <w:t>AeroVironment Pathfinder [7]</w:t>
                        </w:r>
                      </w:sdtContent>
                    </w:sdt>
                  </w:p>
                </w:sdtContent>
              </w:sdt>
            </w:tc>
            <w:tc>
              <w:tcPr>
                <w:tcW w:w="962" w:type="dxa"/>
              </w:tcPr>
              <w:sdt>
                <w:sdtPr>
                  <w:tag w:val="goog_rdk_102"/>
                  <w:id w:val="-1879228296"/>
                </w:sdtPr>
                <w:sdtContent>
                  <w:p w14:paraId="5694BE30" w14:textId="77777777" w:rsidR="00D45B4A" w:rsidRPr="00A36D0A" w:rsidRDefault="00000000" w:rsidP="00D464BB">
                    <w:pPr>
                      <w:jc w:val="both"/>
                      <w:rPr>
                        <w:sz w:val="22"/>
                        <w:szCs w:val="22"/>
                      </w:rPr>
                    </w:pPr>
                    <w:sdt>
                      <w:sdtPr>
                        <w:tag w:val="goog_rdk_101"/>
                        <w:id w:val="-1476604614"/>
                      </w:sdtPr>
                      <w:sdtContent>
                        <w:r w:rsidR="00D45B4A" w:rsidRPr="00A36D0A">
                          <w:rPr>
                            <w:sz w:val="22"/>
                            <w:szCs w:val="22"/>
                          </w:rPr>
                          <w:t>1993</w:t>
                        </w:r>
                      </w:sdtContent>
                    </w:sdt>
                  </w:p>
                </w:sdtContent>
              </w:sdt>
            </w:tc>
            <w:tc>
              <w:tcPr>
                <w:tcW w:w="872" w:type="dxa"/>
              </w:tcPr>
              <w:sdt>
                <w:sdtPr>
                  <w:tag w:val="goog_rdk_104"/>
                  <w:id w:val="1315383500"/>
                </w:sdtPr>
                <w:sdtContent>
                  <w:p w14:paraId="23512BBA" w14:textId="77777777" w:rsidR="00D45B4A" w:rsidRPr="00A36D0A" w:rsidRDefault="00000000" w:rsidP="00D464BB">
                    <w:pPr>
                      <w:jc w:val="both"/>
                      <w:rPr>
                        <w:sz w:val="22"/>
                        <w:szCs w:val="22"/>
                      </w:rPr>
                    </w:pPr>
                    <w:sdt>
                      <w:sdtPr>
                        <w:tag w:val="goog_rdk_103"/>
                        <w:id w:val="2082481332"/>
                      </w:sdtPr>
                      <w:sdtContent>
                        <w:r w:rsidR="00D45B4A" w:rsidRPr="00A36D0A">
                          <w:rPr>
                            <w:sz w:val="22"/>
                            <w:szCs w:val="22"/>
                          </w:rPr>
                          <w:t>29.5 m</w:t>
                        </w:r>
                      </w:sdtContent>
                    </w:sdt>
                  </w:p>
                </w:sdtContent>
              </w:sdt>
            </w:tc>
            <w:tc>
              <w:tcPr>
                <w:tcW w:w="978" w:type="dxa"/>
              </w:tcPr>
              <w:sdt>
                <w:sdtPr>
                  <w:tag w:val="goog_rdk_106"/>
                  <w:id w:val="-161626157"/>
                </w:sdtPr>
                <w:sdtContent>
                  <w:p w14:paraId="7C0754CF" w14:textId="77777777" w:rsidR="00D45B4A" w:rsidRPr="00A36D0A" w:rsidRDefault="00000000" w:rsidP="00D464BB">
                    <w:pPr>
                      <w:jc w:val="center"/>
                      <w:rPr>
                        <w:sz w:val="22"/>
                        <w:szCs w:val="22"/>
                      </w:rPr>
                    </w:pPr>
                    <w:sdt>
                      <w:sdtPr>
                        <w:tag w:val="goog_rdk_105"/>
                        <w:id w:val="1657030512"/>
                      </w:sdtPr>
                      <w:sdtContent>
                        <w:r w:rsidR="00D45B4A" w:rsidRPr="00A36D0A">
                          <w:rPr>
                            <w:sz w:val="22"/>
                            <w:szCs w:val="22"/>
                          </w:rPr>
                          <w:t>252 kg</w:t>
                        </w:r>
                      </w:sdtContent>
                    </w:sdt>
                  </w:p>
                </w:sdtContent>
              </w:sdt>
            </w:tc>
            <w:tc>
              <w:tcPr>
                <w:tcW w:w="1066" w:type="dxa"/>
              </w:tcPr>
              <w:sdt>
                <w:sdtPr>
                  <w:tag w:val="goog_rdk_108"/>
                  <w:id w:val="1827782042"/>
                </w:sdtPr>
                <w:sdtContent>
                  <w:p w14:paraId="404D8C06" w14:textId="77777777" w:rsidR="00D45B4A" w:rsidRPr="00A36D0A" w:rsidRDefault="00000000" w:rsidP="00D464BB">
                    <w:pPr>
                      <w:jc w:val="center"/>
                      <w:rPr>
                        <w:sz w:val="22"/>
                        <w:szCs w:val="22"/>
                      </w:rPr>
                    </w:pPr>
                    <w:sdt>
                      <w:sdtPr>
                        <w:tag w:val="goog_rdk_107"/>
                        <w:id w:val="1071156125"/>
                      </w:sdtPr>
                      <w:sdtContent>
                        <w:r w:rsidR="00D45B4A" w:rsidRPr="00A36D0A">
                          <w:rPr>
                            <w:sz w:val="22"/>
                            <w:szCs w:val="22"/>
                          </w:rPr>
                          <w:t>45 kg</w:t>
                        </w:r>
                      </w:sdtContent>
                    </w:sdt>
                  </w:p>
                </w:sdtContent>
              </w:sdt>
            </w:tc>
            <w:tc>
              <w:tcPr>
                <w:tcW w:w="1301" w:type="dxa"/>
              </w:tcPr>
              <w:sdt>
                <w:sdtPr>
                  <w:tag w:val="goog_rdk_110"/>
                  <w:id w:val="979037667"/>
                </w:sdtPr>
                <w:sdtContent>
                  <w:p w14:paraId="7A01A1B6" w14:textId="77777777" w:rsidR="00D45B4A" w:rsidRPr="00A36D0A" w:rsidRDefault="00000000" w:rsidP="00D464BB">
                    <w:pPr>
                      <w:jc w:val="both"/>
                      <w:rPr>
                        <w:sz w:val="22"/>
                        <w:szCs w:val="22"/>
                      </w:rPr>
                    </w:pPr>
                    <w:sdt>
                      <w:sdtPr>
                        <w:tag w:val="goog_rdk_109"/>
                        <w:id w:val="473183806"/>
                      </w:sdtPr>
                      <w:sdtContent>
                        <w:r w:rsidR="00D45B4A" w:rsidRPr="00A36D0A">
                          <w:rPr>
                            <w:sz w:val="22"/>
                            <w:szCs w:val="22"/>
                          </w:rPr>
                          <w:t>21,800 m</w:t>
                        </w:r>
                      </w:sdtContent>
                    </w:sdt>
                  </w:p>
                </w:sdtContent>
              </w:sdt>
            </w:tc>
            <w:tc>
              <w:tcPr>
                <w:tcW w:w="1259" w:type="dxa"/>
              </w:tcPr>
              <w:sdt>
                <w:sdtPr>
                  <w:tag w:val="goog_rdk_112"/>
                  <w:id w:val="-1352031766"/>
                </w:sdtPr>
                <w:sdtContent>
                  <w:p w14:paraId="2BA5B3A9" w14:textId="77777777" w:rsidR="00D45B4A" w:rsidRPr="00A36D0A" w:rsidRDefault="00000000" w:rsidP="00D464BB">
                    <w:pPr>
                      <w:jc w:val="both"/>
                      <w:rPr>
                        <w:sz w:val="22"/>
                        <w:szCs w:val="22"/>
                      </w:rPr>
                    </w:pPr>
                    <w:sdt>
                      <w:sdtPr>
                        <w:tag w:val="goog_rdk_111"/>
                        <w:id w:val="-1758895197"/>
                      </w:sdtPr>
                      <w:sdtContent>
                        <w:r w:rsidR="00D45B4A" w:rsidRPr="00A36D0A">
                          <w:rPr>
                            <w:sz w:val="22"/>
                            <w:szCs w:val="22"/>
                          </w:rPr>
                          <w:t>12 hours</w:t>
                        </w:r>
                      </w:sdtContent>
                    </w:sdt>
                  </w:p>
                </w:sdtContent>
              </w:sdt>
            </w:tc>
            <w:tc>
              <w:tcPr>
                <w:tcW w:w="1255" w:type="dxa"/>
              </w:tcPr>
              <w:sdt>
                <w:sdtPr>
                  <w:tag w:val="goog_rdk_114"/>
                  <w:id w:val="848606519"/>
                </w:sdtPr>
                <w:sdtContent>
                  <w:p w14:paraId="0EEA2DA5" w14:textId="77777777" w:rsidR="00D45B4A" w:rsidRPr="00A36D0A" w:rsidRDefault="00000000" w:rsidP="00D464BB">
                    <w:pPr>
                      <w:jc w:val="both"/>
                      <w:rPr>
                        <w:sz w:val="22"/>
                        <w:szCs w:val="22"/>
                      </w:rPr>
                    </w:pPr>
                    <w:sdt>
                      <w:sdtPr>
                        <w:tag w:val="goog_rdk_113"/>
                        <w:id w:val="-482777188"/>
                      </w:sdtPr>
                      <w:sdtContent>
                        <w:r w:rsidR="00D45B4A" w:rsidRPr="00A36D0A">
                          <w:rPr>
                            <w:sz w:val="22"/>
                            <w:szCs w:val="22"/>
                          </w:rPr>
                          <w:t>N/A</w:t>
                        </w:r>
                      </w:sdtContent>
                    </w:sdt>
                  </w:p>
                </w:sdtContent>
              </w:sdt>
            </w:tc>
          </w:tr>
        </w:sdtContent>
      </w:sdt>
      <w:sdt>
        <w:sdtPr>
          <w:tag w:val="goog_rdk_115"/>
          <w:id w:val="1966384166"/>
        </w:sdtPr>
        <w:sdtContent>
          <w:tr w:rsidR="00D45B4A" w:rsidRPr="00A36D0A" w14:paraId="3841130E" w14:textId="77777777" w:rsidTr="00D464BB">
            <w:tc>
              <w:tcPr>
                <w:tcW w:w="1614" w:type="dxa"/>
              </w:tcPr>
              <w:sdt>
                <w:sdtPr>
                  <w:tag w:val="goog_rdk_117"/>
                  <w:id w:val="-1603249261"/>
                </w:sdtPr>
                <w:sdtContent>
                  <w:p w14:paraId="30D7759B" w14:textId="77777777" w:rsidR="00D45B4A" w:rsidRPr="00A36D0A" w:rsidRDefault="00000000" w:rsidP="00D464BB">
                    <w:pPr>
                      <w:jc w:val="both"/>
                      <w:rPr>
                        <w:sz w:val="22"/>
                        <w:szCs w:val="22"/>
                      </w:rPr>
                    </w:pPr>
                    <w:sdt>
                      <w:sdtPr>
                        <w:tag w:val="goog_rdk_116"/>
                        <w:id w:val="-268546327"/>
                      </w:sdtPr>
                      <w:sdtContent>
                        <w:r w:rsidR="00D45B4A" w:rsidRPr="00A36D0A">
                          <w:rPr>
                            <w:sz w:val="22"/>
                            <w:szCs w:val="22"/>
                          </w:rPr>
                          <w:t>AeroVironment Pathfinder plus [7]</w:t>
                        </w:r>
                      </w:sdtContent>
                    </w:sdt>
                  </w:p>
                </w:sdtContent>
              </w:sdt>
            </w:tc>
            <w:tc>
              <w:tcPr>
                <w:tcW w:w="962" w:type="dxa"/>
              </w:tcPr>
              <w:sdt>
                <w:sdtPr>
                  <w:tag w:val="goog_rdk_119"/>
                  <w:id w:val="966397430"/>
                </w:sdtPr>
                <w:sdtContent>
                  <w:p w14:paraId="54C78EED" w14:textId="77777777" w:rsidR="00D45B4A" w:rsidRPr="00A36D0A" w:rsidRDefault="00000000" w:rsidP="00D464BB">
                    <w:pPr>
                      <w:jc w:val="both"/>
                      <w:rPr>
                        <w:sz w:val="22"/>
                        <w:szCs w:val="22"/>
                      </w:rPr>
                    </w:pPr>
                    <w:sdt>
                      <w:sdtPr>
                        <w:tag w:val="goog_rdk_118"/>
                        <w:id w:val="1890370804"/>
                      </w:sdtPr>
                      <w:sdtContent>
                        <w:r w:rsidR="00D45B4A" w:rsidRPr="00A36D0A">
                          <w:rPr>
                            <w:sz w:val="22"/>
                            <w:szCs w:val="22"/>
                          </w:rPr>
                          <w:t>1998</w:t>
                        </w:r>
                      </w:sdtContent>
                    </w:sdt>
                  </w:p>
                </w:sdtContent>
              </w:sdt>
            </w:tc>
            <w:tc>
              <w:tcPr>
                <w:tcW w:w="872" w:type="dxa"/>
              </w:tcPr>
              <w:sdt>
                <w:sdtPr>
                  <w:tag w:val="goog_rdk_121"/>
                  <w:id w:val="-114214714"/>
                </w:sdtPr>
                <w:sdtContent>
                  <w:p w14:paraId="06C30F37" w14:textId="77777777" w:rsidR="00D45B4A" w:rsidRPr="00A36D0A" w:rsidRDefault="00000000" w:rsidP="00D464BB">
                    <w:pPr>
                      <w:jc w:val="both"/>
                      <w:rPr>
                        <w:sz w:val="22"/>
                        <w:szCs w:val="22"/>
                      </w:rPr>
                    </w:pPr>
                    <w:sdt>
                      <w:sdtPr>
                        <w:tag w:val="goog_rdk_120"/>
                        <w:id w:val="-325212577"/>
                      </w:sdtPr>
                      <w:sdtContent>
                        <w:r w:rsidR="00D45B4A" w:rsidRPr="00A36D0A">
                          <w:rPr>
                            <w:sz w:val="22"/>
                            <w:szCs w:val="22"/>
                          </w:rPr>
                          <w:t>36.3 m</w:t>
                        </w:r>
                      </w:sdtContent>
                    </w:sdt>
                  </w:p>
                </w:sdtContent>
              </w:sdt>
            </w:tc>
            <w:tc>
              <w:tcPr>
                <w:tcW w:w="978" w:type="dxa"/>
              </w:tcPr>
              <w:sdt>
                <w:sdtPr>
                  <w:tag w:val="goog_rdk_123"/>
                  <w:id w:val="1347833182"/>
                </w:sdtPr>
                <w:sdtContent>
                  <w:p w14:paraId="042B60CA" w14:textId="77777777" w:rsidR="00D45B4A" w:rsidRPr="00A36D0A" w:rsidRDefault="00000000" w:rsidP="00D464BB">
                    <w:pPr>
                      <w:jc w:val="center"/>
                      <w:rPr>
                        <w:sz w:val="22"/>
                        <w:szCs w:val="22"/>
                      </w:rPr>
                    </w:pPr>
                    <w:sdt>
                      <w:sdtPr>
                        <w:tag w:val="goog_rdk_122"/>
                        <w:id w:val="1286308604"/>
                      </w:sdtPr>
                      <w:sdtContent>
                        <w:r w:rsidR="00D45B4A" w:rsidRPr="00A36D0A">
                          <w:rPr>
                            <w:sz w:val="22"/>
                            <w:szCs w:val="22"/>
                          </w:rPr>
                          <w:t>315 kg</w:t>
                        </w:r>
                      </w:sdtContent>
                    </w:sdt>
                  </w:p>
                </w:sdtContent>
              </w:sdt>
            </w:tc>
            <w:tc>
              <w:tcPr>
                <w:tcW w:w="1066" w:type="dxa"/>
              </w:tcPr>
              <w:sdt>
                <w:sdtPr>
                  <w:tag w:val="goog_rdk_125"/>
                  <w:id w:val="668756420"/>
                </w:sdtPr>
                <w:sdtContent>
                  <w:p w14:paraId="0F2CD484" w14:textId="77777777" w:rsidR="00D45B4A" w:rsidRPr="00A36D0A" w:rsidRDefault="00000000" w:rsidP="00D464BB">
                    <w:pPr>
                      <w:jc w:val="center"/>
                      <w:rPr>
                        <w:sz w:val="22"/>
                        <w:szCs w:val="22"/>
                      </w:rPr>
                    </w:pPr>
                    <w:sdt>
                      <w:sdtPr>
                        <w:tag w:val="goog_rdk_124"/>
                        <w:id w:val="1416284488"/>
                      </w:sdtPr>
                      <w:sdtContent>
                        <w:r w:rsidR="00D45B4A" w:rsidRPr="00A36D0A">
                          <w:rPr>
                            <w:sz w:val="22"/>
                            <w:szCs w:val="22"/>
                          </w:rPr>
                          <w:t>67,5 kg</w:t>
                        </w:r>
                      </w:sdtContent>
                    </w:sdt>
                  </w:p>
                </w:sdtContent>
              </w:sdt>
            </w:tc>
            <w:tc>
              <w:tcPr>
                <w:tcW w:w="1301" w:type="dxa"/>
              </w:tcPr>
              <w:sdt>
                <w:sdtPr>
                  <w:tag w:val="goog_rdk_127"/>
                  <w:id w:val="-1433268974"/>
                </w:sdtPr>
                <w:sdtContent>
                  <w:p w14:paraId="45E18918" w14:textId="77777777" w:rsidR="00D45B4A" w:rsidRPr="00A36D0A" w:rsidRDefault="00000000" w:rsidP="00D464BB">
                    <w:pPr>
                      <w:jc w:val="both"/>
                      <w:rPr>
                        <w:sz w:val="22"/>
                        <w:szCs w:val="22"/>
                      </w:rPr>
                    </w:pPr>
                    <w:sdt>
                      <w:sdtPr>
                        <w:tag w:val="goog_rdk_126"/>
                        <w:id w:val="-457573638"/>
                      </w:sdtPr>
                      <w:sdtContent>
                        <w:r w:rsidR="00D45B4A" w:rsidRPr="00A36D0A">
                          <w:rPr>
                            <w:sz w:val="22"/>
                            <w:szCs w:val="22"/>
                          </w:rPr>
                          <w:t>24,445 m</w:t>
                        </w:r>
                      </w:sdtContent>
                    </w:sdt>
                  </w:p>
                </w:sdtContent>
              </w:sdt>
            </w:tc>
            <w:tc>
              <w:tcPr>
                <w:tcW w:w="1259" w:type="dxa"/>
              </w:tcPr>
              <w:sdt>
                <w:sdtPr>
                  <w:tag w:val="goog_rdk_129"/>
                  <w:id w:val="-259920523"/>
                </w:sdtPr>
                <w:sdtContent>
                  <w:p w14:paraId="78553FF2" w14:textId="77777777" w:rsidR="00D45B4A" w:rsidRPr="00A36D0A" w:rsidRDefault="00000000" w:rsidP="00D464BB">
                    <w:pPr>
                      <w:jc w:val="both"/>
                      <w:rPr>
                        <w:sz w:val="22"/>
                        <w:szCs w:val="22"/>
                      </w:rPr>
                    </w:pPr>
                    <w:sdt>
                      <w:sdtPr>
                        <w:tag w:val="goog_rdk_128"/>
                        <w:id w:val="-1185207305"/>
                      </w:sdtPr>
                      <w:sdtContent>
                        <w:r w:rsidR="00D45B4A" w:rsidRPr="00A36D0A">
                          <w:rPr>
                            <w:sz w:val="22"/>
                            <w:szCs w:val="22"/>
                          </w:rPr>
                          <w:t>N/A</w:t>
                        </w:r>
                      </w:sdtContent>
                    </w:sdt>
                  </w:p>
                </w:sdtContent>
              </w:sdt>
            </w:tc>
            <w:tc>
              <w:tcPr>
                <w:tcW w:w="1255" w:type="dxa"/>
              </w:tcPr>
              <w:sdt>
                <w:sdtPr>
                  <w:tag w:val="goog_rdk_131"/>
                  <w:id w:val="1211312699"/>
                </w:sdtPr>
                <w:sdtContent>
                  <w:p w14:paraId="79832C22" w14:textId="77777777" w:rsidR="00D45B4A" w:rsidRPr="00A36D0A" w:rsidRDefault="00000000" w:rsidP="00D464BB">
                    <w:pPr>
                      <w:jc w:val="both"/>
                      <w:rPr>
                        <w:sz w:val="22"/>
                        <w:szCs w:val="22"/>
                      </w:rPr>
                    </w:pPr>
                    <w:sdt>
                      <w:sdtPr>
                        <w:tag w:val="goog_rdk_130"/>
                        <w:id w:val="76797795"/>
                      </w:sdtPr>
                      <w:sdtContent>
                        <w:r w:rsidR="00D45B4A" w:rsidRPr="00A36D0A">
                          <w:rPr>
                            <w:sz w:val="22"/>
                            <w:szCs w:val="22"/>
                          </w:rPr>
                          <w:t>N/A</w:t>
                        </w:r>
                      </w:sdtContent>
                    </w:sdt>
                  </w:p>
                </w:sdtContent>
              </w:sdt>
            </w:tc>
          </w:tr>
        </w:sdtContent>
      </w:sdt>
      <w:sdt>
        <w:sdtPr>
          <w:tag w:val="goog_rdk_132"/>
          <w:id w:val="-1431044645"/>
        </w:sdtPr>
        <w:sdtContent>
          <w:tr w:rsidR="00D45B4A" w:rsidRPr="00A36D0A" w14:paraId="7FE49A4C" w14:textId="77777777" w:rsidTr="00D464BB">
            <w:tc>
              <w:tcPr>
                <w:tcW w:w="1614" w:type="dxa"/>
              </w:tcPr>
              <w:sdt>
                <w:sdtPr>
                  <w:tag w:val="goog_rdk_134"/>
                  <w:id w:val="2101596200"/>
                </w:sdtPr>
                <w:sdtContent>
                  <w:p w14:paraId="3384DFEC" w14:textId="77777777" w:rsidR="00D45B4A" w:rsidRPr="00A36D0A" w:rsidRDefault="00000000" w:rsidP="00D464BB">
                    <w:pPr>
                      <w:jc w:val="both"/>
                      <w:rPr>
                        <w:sz w:val="22"/>
                        <w:szCs w:val="22"/>
                      </w:rPr>
                    </w:pPr>
                    <w:sdt>
                      <w:sdtPr>
                        <w:tag w:val="goog_rdk_133"/>
                        <w:id w:val="-1787493137"/>
                      </w:sdtPr>
                      <w:sdtContent>
                        <w:r w:rsidR="00D45B4A" w:rsidRPr="00A36D0A">
                          <w:rPr>
                            <w:sz w:val="22"/>
                            <w:szCs w:val="22"/>
                          </w:rPr>
                          <w:t>AeroVironment Helios [8]</w:t>
                        </w:r>
                      </w:sdtContent>
                    </w:sdt>
                  </w:p>
                </w:sdtContent>
              </w:sdt>
            </w:tc>
            <w:tc>
              <w:tcPr>
                <w:tcW w:w="962" w:type="dxa"/>
              </w:tcPr>
              <w:sdt>
                <w:sdtPr>
                  <w:tag w:val="goog_rdk_136"/>
                  <w:id w:val="-1190827073"/>
                </w:sdtPr>
                <w:sdtContent>
                  <w:p w14:paraId="0B8F206D" w14:textId="77777777" w:rsidR="00D45B4A" w:rsidRPr="00A36D0A" w:rsidRDefault="00000000" w:rsidP="00D464BB">
                    <w:pPr>
                      <w:jc w:val="both"/>
                      <w:rPr>
                        <w:sz w:val="22"/>
                        <w:szCs w:val="22"/>
                      </w:rPr>
                    </w:pPr>
                    <w:sdt>
                      <w:sdtPr>
                        <w:tag w:val="goog_rdk_135"/>
                        <w:id w:val="-295381514"/>
                      </w:sdtPr>
                      <w:sdtContent>
                        <w:r w:rsidR="00D45B4A" w:rsidRPr="00A36D0A">
                          <w:rPr>
                            <w:sz w:val="22"/>
                            <w:szCs w:val="22"/>
                          </w:rPr>
                          <w:t>1999-09</w:t>
                        </w:r>
                      </w:sdtContent>
                    </w:sdt>
                  </w:p>
                </w:sdtContent>
              </w:sdt>
            </w:tc>
            <w:tc>
              <w:tcPr>
                <w:tcW w:w="872" w:type="dxa"/>
              </w:tcPr>
              <w:sdt>
                <w:sdtPr>
                  <w:tag w:val="goog_rdk_138"/>
                  <w:id w:val="272765337"/>
                </w:sdtPr>
                <w:sdtContent>
                  <w:p w14:paraId="0CDBB836" w14:textId="77777777" w:rsidR="00D45B4A" w:rsidRPr="00A36D0A" w:rsidRDefault="00000000" w:rsidP="00D464BB">
                    <w:pPr>
                      <w:jc w:val="both"/>
                      <w:rPr>
                        <w:sz w:val="22"/>
                        <w:szCs w:val="22"/>
                      </w:rPr>
                    </w:pPr>
                    <w:sdt>
                      <w:sdtPr>
                        <w:tag w:val="goog_rdk_137"/>
                        <w:id w:val="-740565878"/>
                      </w:sdtPr>
                      <w:sdtContent>
                        <w:r w:rsidR="00D45B4A" w:rsidRPr="00A36D0A">
                          <w:rPr>
                            <w:sz w:val="22"/>
                            <w:szCs w:val="22"/>
                          </w:rPr>
                          <w:t>75 m</w:t>
                        </w:r>
                      </w:sdtContent>
                    </w:sdt>
                  </w:p>
                </w:sdtContent>
              </w:sdt>
            </w:tc>
            <w:tc>
              <w:tcPr>
                <w:tcW w:w="978" w:type="dxa"/>
              </w:tcPr>
              <w:sdt>
                <w:sdtPr>
                  <w:tag w:val="goog_rdk_140"/>
                  <w:id w:val="1265341700"/>
                </w:sdtPr>
                <w:sdtContent>
                  <w:p w14:paraId="6436B573" w14:textId="77777777" w:rsidR="00D45B4A" w:rsidRPr="00A36D0A" w:rsidRDefault="00000000" w:rsidP="00D464BB">
                    <w:pPr>
                      <w:jc w:val="center"/>
                      <w:rPr>
                        <w:sz w:val="22"/>
                        <w:szCs w:val="22"/>
                      </w:rPr>
                    </w:pPr>
                    <w:sdt>
                      <w:sdtPr>
                        <w:tag w:val="goog_rdk_139"/>
                        <w:id w:val="1440184669"/>
                      </w:sdtPr>
                      <w:sdtContent>
                        <w:r w:rsidR="00D45B4A" w:rsidRPr="00A36D0A">
                          <w:rPr>
                            <w:sz w:val="22"/>
                            <w:szCs w:val="22"/>
                          </w:rPr>
                          <w:t>929 kg</w:t>
                        </w:r>
                      </w:sdtContent>
                    </w:sdt>
                  </w:p>
                </w:sdtContent>
              </w:sdt>
            </w:tc>
            <w:tc>
              <w:tcPr>
                <w:tcW w:w="1066" w:type="dxa"/>
              </w:tcPr>
              <w:sdt>
                <w:sdtPr>
                  <w:tag w:val="goog_rdk_142"/>
                  <w:id w:val="825472889"/>
                </w:sdtPr>
                <w:sdtContent>
                  <w:p w14:paraId="21DBE1B5" w14:textId="77777777" w:rsidR="00D45B4A" w:rsidRPr="00A36D0A" w:rsidRDefault="00000000" w:rsidP="00D464BB">
                    <w:pPr>
                      <w:jc w:val="center"/>
                      <w:rPr>
                        <w:sz w:val="22"/>
                        <w:szCs w:val="22"/>
                      </w:rPr>
                    </w:pPr>
                    <w:sdt>
                      <w:sdtPr>
                        <w:tag w:val="goog_rdk_141"/>
                        <w:id w:val="495852535"/>
                      </w:sdtPr>
                      <w:sdtContent>
                        <w:r w:rsidR="00D45B4A" w:rsidRPr="00A36D0A">
                          <w:rPr>
                            <w:sz w:val="22"/>
                            <w:szCs w:val="22"/>
                          </w:rPr>
                          <w:t>329 kg</w:t>
                        </w:r>
                      </w:sdtContent>
                    </w:sdt>
                  </w:p>
                </w:sdtContent>
              </w:sdt>
            </w:tc>
            <w:tc>
              <w:tcPr>
                <w:tcW w:w="1301" w:type="dxa"/>
              </w:tcPr>
              <w:sdt>
                <w:sdtPr>
                  <w:tag w:val="goog_rdk_144"/>
                  <w:id w:val="778681805"/>
                </w:sdtPr>
                <w:sdtContent>
                  <w:p w14:paraId="0B6EA9EF" w14:textId="77777777" w:rsidR="00D45B4A" w:rsidRPr="00A36D0A" w:rsidRDefault="00000000" w:rsidP="00D464BB">
                    <w:pPr>
                      <w:jc w:val="both"/>
                      <w:rPr>
                        <w:sz w:val="22"/>
                        <w:szCs w:val="22"/>
                      </w:rPr>
                    </w:pPr>
                    <w:sdt>
                      <w:sdtPr>
                        <w:tag w:val="goog_rdk_143"/>
                        <w:id w:val="-221605371"/>
                      </w:sdtPr>
                      <w:sdtContent>
                        <w:r w:rsidR="00D45B4A" w:rsidRPr="00A36D0A">
                          <w:rPr>
                            <w:sz w:val="22"/>
                            <w:szCs w:val="22"/>
                          </w:rPr>
                          <w:t>29,524 m</w:t>
                        </w:r>
                      </w:sdtContent>
                    </w:sdt>
                  </w:p>
                </w:sdtContent>
              </w:sdt>
            </w:tc>
            <w:tc>
              <w:tcPr>
                <w:tcW w:w="1259" w:type="dxa"/>
              </w:tcPr>
              <w:sdt>
                <w:sdtPr>
                  <w:tag w:val="goog_rdk_146"/>
                  <w:id w:val="-292055384"/>
                </w:sdtPr>
                <w:sdtContent>
                  <w:p w14:paraId="2F79ECBF" w14:textId="77777777" w:rsidR="00D45B4A" w:rsidRPr="00A36D0A" w:rsidRDefault="00000000" w:rsidP="00D464BB">
                    <w:pPr>
                      <w:jc w:val="both"/>
                      <w:rPr>
                        <w:sz w:val="22"/>
                        <w:szCs w:val="22"/>
                      </w:rPr>
                    </w:pPr>
                    <w:sdt>
                      <w:sdtPr>
                        <w:tag w:val="goog_rdk_145"/>
                        <w:id w:val="-1134402892"/>
                      </w:sdtPr>
                      <w:sdtContent>
                        <w:r w:rsidR="00D45B4A" w:rsidRPr="00A36D0A">
                          <w:rPr>
                            <w:sz w:val="22"/>
                            <w:szCs w:val="22"/>
                          </w:rPr>
                          <w:t>goal: &gt;24 hours</w:t>
                        </w:r>
                      </w:sdtContent>
                    </w:sdt>
                  </w:p>
                </w:sdtContent>
              </w:sdt>
            </w:tc>
            <w:tc>
              <w:tcPr>
                <w:tcW w:w="1255" w:type="dxa"/>
              </w:tcPr>
              <w:sdt>
                <w:sdtPr>
                  <w:tag w:val="goog_rdk_148"/>
                  <w:id w:val="1708529528"/>
                </w:sdtPr>
                <w:sdtContent>
                  <w:p w14:paraId="737C3AB1" w14:textId="77777777" w:rsidR="00D45B4A" w:rsidRPr="00A36D0A" w:rsidRDefault="00000000" w:rsidP="00D464BB">
                    <w:pPr>
                      <w:jc w:val="both"/>
                      <w:rPr>
                        <w:sz w:val="22"/>
                        <w:szCs w:val="22"/>
                      </w:rPr>
                    </w:pPr>
                    <w:sdt>
                      <w:sdtPr>
                        <w:tag w:val="goog_rdk_147"/>
                        <w:id w:val="-110904375"/>
                      </w:sdtPr>
                      <w:sdtContent>
                        <w:r w:rsidR="00D45B4A" w:rsidRPr="00A36D0A">
                          <w:rPr>
                            <w:sz w:val="22"/>
                            <w:szCs w:val="22"/>
                          </w:rPr>
                          <w:t>2003 crash</w:t>
                        </w:r>
                      </w:sdtContent>
                    </w:sdt>
                  </w:p>
                </w:sdtContent>
              </w:sdt>
            </w:tc>
          </w:tr>
        </w:sdtContent>
      </w:sdt>
      <w:sdt>
        <w:sdtPr>
          <w:tag w:val="goog_rdk_149"/>
          <w:id w:val="-617681497"/>
        </w:sdtPr>
        <w:sdtContent>
          <w:tr w:rsidR="00D45B4A" w:rsidRPr="00A36D0A" w14:paraId="4C1C38A8" w14:textId="77777777" w:rsidTr="00D464BB">
            <w:tc>
              <w:tcPr>
                <w:tcW w:w="1614" w:type="dxa"/>
              </w:tcPr>
              <w:sdt>
                <w:sdtPr>
                  <w:tag w:val="goog_rdk_151"/>
                  <w:id w:val="851849148"/>
                </w:sdtPr>
                <w:sdtContent>
                  <w:p w14:paraId="00005B83" w14:textId="77777777" w:rsidR="00D45B4A" w:rsidRPr="00A36D0A" w:rsidRDefault="00000000" w:rsidP="00D464BB">
                    <w:pPr>
                      <w:jc w:val="both"/>
                      <w:rPr>
                        <w:sz w:val="22"/>
                        <w:szCs w:val="22"/>
                      </w:rPr>
                    </w:pPr>
                    <w:sdt>
                      <w:sdtPr>
                        <w:tag w:val="goog_rdk_150"/>
                        <w:id w:val="433482289"/>
                      </w:sdtPr>
                      <w:sdtContent>
                        <w:r w:rsidR="00D45B4A" w:rsidRPr="00A36D0A">
                          <w:rPr>
                            <w:sz w:val="22"/>
                            <w:szCs w:val="22"/>
                          </w:rPr>
                          <w:t>Airbus Zephyr [9]</w:t>
                        </w:r>
                      </w:sdtContent>
                    </w:sdt>
                  </w:p>
                </w:sdtContent>
              </w:sdt>
            </w:tc>
            <w:tc>
              <w:tcPr>
                <w:tcW w:w="962" w:type="dxa"/>
              </w:tcPr>
              <w:sdt>
                <w:sdtPr>
                  <w:tag w:val="goog_rdk_153"/>
                  <w:id w:val="1389224137"/>
                </w:sdtPr>
                <w:sdtContent>
                  <w:p w14:paraId="28C3547B" w14:textId="77777777" w:rsidR="00D45B4A" w:rsidRPr="00A36D0A" w:rsidRDefault="00000000" w:rsidP="00D464BB">
                    <w:pPr>
                      <w:jc w:val="both"/>
                      <w:rPr>
                        <w:sz w:val="22"/>
                        <w:szCs w:val="22"/>
                      </w:rPr>
                    </w:pPr>
                    <w:sdt>
                      <w:sdtPr>
                        <w:tag w:val="goog_rdk_152"/>
                        <w:id w:val="-1740308226"/>
                      </w:sdtPr>
                      <w:sdtContent>
                        <w:r w:rsidR="00D45B4A" w:rsidRPr="00A36D0A">
                          <w:rPr>
                            <w:sz w:val="22"/>
                            <w:szCs w:val="22"/>
                          </w:rPr>
                          <w:t>2005-12</w:t>
                        </w:r>
                      </w:sdtContent>
                    </w:sdt>
                  </w:p>
                </w:sdtContent>
              </w:sdt>
            </w:tc>
            <w:tc>
              <w:tcPr>
                <w:tcW w:w="872" w:type="dxa"/>
              </w:tcPr>
              <w:sdt>
                <w:sdtPr>
                  <w:tag w:val="goog_rdk_155"/>
                  <w:id w:val="-134034392"/>
                </w:sdtPr>
                <w:sdtContent>
                  <w:p w14:paraId="688CCCBF" w14:textId="77777777" w:rsidR="00D45B4A" w:rsidRPr="00A36D0A" w:rsidRDefault="00000000" w:rsidP="00D464BB">
                    <w:pPr>
                      <w:jc w:val="both"/>
                      <w:rPr>
                        <w:sz w:val="22"/>
                        <w:szCs w:val="22"/>
                      </w:rPr>
                    </w:pPr>
                    <w:sdt>
                      <w:sdtPr>
                        <w:tag w:val="goog_rdk_154"/>
                        <w:id w:val="-435447592"/>
                      </w:sdtPr>
                      <w:sdtContent>
                        <w:r w:rsidR="00D45B4A" w:rsidRPr="00A36D0A">
                          <w:rPr>
                            <w:sz w:val="22"/>
                            <w:szCs w:val="22"/>
                          </w:rPr>
                          <w:t>25 m</w:t>
                        </w:r>
                      </w:sdtContent>
                    </w:sdt>
                  </w:p>
                </w:sdtContent>
              </w:sdt>
            </w:tc>
            <w:tc>
              <w:tcPr>
                <w:tcW w:w="978" w:type="dxa"/>
              </w:tcPr>
              <w:sdt>
                <w:sdtPr>
                  <w:tag w:val="goog_rdk_157"/>
                  <w:id w:val="-478693141"/>
                </w:sdtPr>
                <w:sdtContent>
                  <w:p w14:paraId="7C97AFBF" w14:textId="77777777" w:rsidR="00D45B4A" w:rsidRPr="00A36D0A" w:rsidRDefault="00000000" w:rsidP="00D464BB">
                    <w:pPr>
                      <w:jc w:val="center"/>
                      <w:rPr>
                        <w:sz w:val="22"/>
                        <w:szCs w:val="22"/>
                      </w:rPr>
                    </w:pPr>
                    <w:sdt>
                      <w:sdtPr>
                        <w:tag w:val="goog_rdk_156"/>
                        <w:id w:val="1956749441"/>
                      </w:sdtPr>
                      <w:sdtContent>
                        <w:r w:rsidR="00D45B4A" w:rsidRPr="00A36D0A">
                          <w:rPr>
                            <w:sz w:val="22"/>
                            <w:szCs w:val="22"/>
                          </w:rPr>
                          <w:t>75 kg</w:t>
                        </w:r>
                      </w:sdtContent>
                    </w:sdt>
                  </w:p>
                </w:sdtContent>
              </w:sdt>
            </w:tc>
            <w:tc>
              <w:tcPr>
                <w:tcW w:w="1066" w:type="dxa"/>
              </w:tcPr>
              <w:sdt>
                <w:sdtPr>
                  <w:tag w:val="goog_rdk_159"/>
                  <w:id w:val="-1931647164"/>
                </w:sdtPr>
                <w:sdtContent>
                  <w:p w14:paraId="623E35F6" w14:textId="77777777" w:rsidR="00D45B4A" w:rsidRPr="00A36D0A" w:rsidRDefault="00000000" w:rsidP="00D464BB">
                    <w:pPr>
                      <w:jc w:val="center"/>
                      <w:rPr>
                        <w:sz w:val="22"/>
                        <w:szCs w:val="22"/>
                      </w:rPr>
                    </w:pPr>
                    <w:sdt>
                      <w:sdtPr>
                        <w:tag w:val="goog_rdk_158"/>
                        <w:id w:val="2113856534"/>
                      </w:sdtPr>
                      <w:sdtContent>
                        <w:r w:rsidR="00D45B4A" w:rsidRPr="00A36D0A">
                          <w:rPr>
                            <w:sz w:val="22"/>
                            <w:szCs w:val="22"/>
                          </w:rPr>
                          <w:t>5 kg</w:t>
                        </w:r>
                      </w:sdtContent>
                    </w:sdt>
                  </w:p>
                </w:sdtContent>
              </w:sdt>
            </w:tc>
            <w:tc>
              <w:tcPr>
                <w:tcW w:w="1301" w:type="dxa"/>
              </w:tcPr>
              <w:sdt>
                <w:sdtPr>
                  <w:tag w:val="goog_rdk_161"/>
                  <w:id w:val="-1349865829"/>
                </w:sdtPr>
                <w:sdtContent>
                  <w:p w14:paraId="07A8F6B6" w14:textId="77777777" w:rsidR="00D45B4A" w:rsidRPr="00A36D0A" w:rsidRDefault="00000000" w:rsidP="00D464BB">
                    <w:pPr>
                      <w:jc w:val="both"/>
                      <w:rPr>
                        <w:sz w:val="22"/>
                        <w:szCs w:val="22"/>
                      </w:rPr>
                    </w:pPr>
                    <w:sdt>
                      <w:sdtPr>
                        <w:tag w:val="goog_rdk_160"/>
                        <w:id w:val="-81999000"/>
                      </w:sdtPr>
                      <w:sdtContent>
                        <w:r w:rsidR="00D45B4A" w:rsidRPr="00A36D0A">
                          <w:rPr>
                            <w:sz w:val="22"/>
                            <w:szCs w:val="22"/>
                          </w:rPr>
                          <w:t>23,200 m</w:t>
                        </w:r>
                      </w:sdtContent>
                    </w:sdt>
                  </w:p>
                </w:sdtContent>
              </w:sdt>
            </w:tc>
            <w:tc>
              <w:tcPr>
                <w:tcW w:w="1259" w:type="dxa"/>
              </w:tcPr>
              <w:sdt>
                <w:sdtPr>
                  <w:tag w:val="goog_rdk_163"/>
                  <w:id w:val="350074823"/>
                </w:sdtPr>
                <w:sdtContent>
                  <w:p w14:paraId="780D5D82" w14:textId="77777777" w:rsidR="00D45B4A" w:rsidRPr="00A36D0A" w:rsidRDefault="00000000" w:rsidP="00D464BB">
                    <w:pPr>
                      <w:jc w:val="both"/>
                      <w:rPr>
                        <w:sz w:val="22"/>
                        <w:szCs w:val="22"/>
                      </w:rPr>
                    </w:pPr>
                    <w:sdt>
                      <w:sdtPr>
                        <w:tag w:val="goog_rdk_162"/>
                        <w:id w:val="-863127693"/>
                      </w:sdtPr>
                      <w:sdtContent>
                        <w:r w:rsidR="00D45B4A" w:rsidRPr="00A36D0A">
                          <w:rPr>
                            <w:sz w:val="22"/>
                            <w:szCs w:val="22"/>
                          </w:rPr>
                          <w:t>64 days</w:t>
                        </w:r>
                      </w:sdtContent>
                    </w:sdt>
                  </w:p>
                </w:sdtContent>
              </w:sdt>
            </w:tc>
            <w:tc>
              <w:tcPr>
                <w:tcW w:w="1255" w:type="dxa"/>
              </w:tcPr>
              <w:sdt>
                <w:sdtPr>
                  <w:tag w:val="goog_rdk_165"/>
                  <w:id w:val="-886255443"/>
                </w:sdtPr>
                <w:sdtContent>
                  <w:p w14:paraId="33C949AD" w14:textId="77777777" w:rsidR="00D45B4A" w:rsidRPr="00A36D0A" w:rsidRDefault="00000000" w:rsidP="00D464BB">
                    <w:pPr>
                      <w:jc w:val="both"/>
                      <w:rPr>
                        <w:sz w:val="22"/>
                        <w:szCs w:val="22"/>
                      </w:rPr>
                    </w:pPr>
                    <w:sdt>
                      <w:sdtPr>
                        <w:tag w:val="goog_rdk_164"/>
                        <w:id w:val="-1108895336"/>
                      </w:sdtPr>
                      <w:sdtContent>
                        <w:r w:rsidR="00D45B4A" w:rsidRPr="00A36D0A">
                          <w:rPr>
                            <w:sz w:val="22"/>
                            <w:szCs w:val="22"/>
                          </w:rPr>
                          <w:t>2024 planned commercial</w:t>
                        </w:r>
                      </w:sdtContent>
                    </w:sdt>
                  </w:p>
                </w:sdtContent>
              </w:sdt>
            </w:tc>
          </w:tr>
        </w:sdtContent>
      </w:sdt>
      <w:sdt>
        <w:sdtPr>
          <w:tag w:val="goog_rdk_166"/>
          <w:id w:val="-328444228"/>
        </w:sdtPr>
        <w:sdtContent>
          <w:tr w:rsidR="00D45B4A" w:rsidRPr="00A36D0A" w14:paraId="08D5EC00" w14:textId="77777777" w:rsidTr="00D464BB">
            <w:tc>
              <w:tcPr>
                <w:tcW w:w="1614" w:type="dxa"/>
              </w:tcPr>
              <w:sdt>
                <w:sdtPr>
                  <w:tag w:val="goog_rdk_168"/>
                  <w:id w:val="-513142180"/>
                </w:sdtPr>
                <w:sdtContent>
                  <w:p w14:paraId="71B65175" w14:textId="77777777" w:rsidR="00D45B4A" w:rsidRPr="00A36D0A" w:rsidRDefault="00000000" w:rsidP="00D464BB">
                    <w:pPr>
                      <w:jc w:val="both"/>
                      <w:rPr>
                        <w:sz w:val="22"/>
                        <w:szCs w:val="22"/>
                      </w:rPr>
                    </w:pPr>
                    <w:sdt>
                      <w:sdtPr>
                        <w:tag w:val="goog_rdk_167"/>
                        <w:id w:val="-1795594202"/>
                      </w:sdtPr>
                      <w:sdtContent>
                        <w:r w:rsidR="00D45B4A" w:rsidRPr="00A36D0A">
                          <w:rPr>
                            <w:sz w:val="22"/>
                            <w:szCs w:val="22"/>
                          </w:rPr>
                          <w:t>Titan Aerospace Solara [10]</w:t>
                        </w:r>
                      </w:sdtContent>
                    </w:sdt>
                  </w:p>
                </w:sdtContent>
              </w:sdt>
            </w:tc>
            <w:tc>
              <w:tcPr>
                <w:tcW w:w="962" w:type="dxa"/>
              </w:tcPr>
              <w:sdt>
                <w:sdtPr>
                  <w:tag w:val="goog_rdk_170"/>
                  <w:id w:val="441813627"/>
                </w:sdtPr>
                <w:sdtContent>
                  <w:p w14:paraId="7A5FD9D4" w14:textId="77777777" w:rsidR="00D45B4A" w:rsidRPr="00A36D0A" w:rsidRDefault="00000000" w:rsidP="00D464BB">
                    <w:pPr>
                      <w:jc w:val="both"/>
                      <w:rPr>
                        <w:sz w:val="22"/>
                        <w:szCs w:val="22"/>
                      </w:rPr>
                    </w:pPr>
                    <w:sdt>
                      <w:sdtPr>
                        <w:tag w:val="goog_rdk_169"/>
                        <w:id w:val="-1680187600"/>
                      </w:sdtPr>
                      <w:sdtContent>
                        <w:r w:rsidR="00D45B4A" w:rsidRPr="00A36D0A">
                          <w:rPr>
                            <w:sz w:val="22"/>
                            <w:szCs w:val="22"/>
                          </w:rPr>
                          <w:t>2015-05</w:t>
                        </w:r>
                      </w:sdtContent>
                    </w:sdt>
                  </w:p>
                </w:sdtContent>
              </w:sdt>
            </w:tc>
            <w:tc>
              <w:tcPr>
                <w:tcW w:w="872" w:type="dxa"/>
              </w:tcPr>
              <w:sdt>
                <w:sdtPr>
                  <w:tag w:val="goog_rdk_172"/>
                  <w:id w:val="-93097445"/>
                </w:sdtPr>
                <w:sdtContent>
                  <w:p w14:paraId="4A34A29C" w14:textId="77777777" w:rsidR="00D45B4A" w:rsidRPr="00A36D0A" w:rsidRDefault="00000000" w:rsidP="00D464BB">
                    <w:pPr>
                      <w:jc w:val="both"/>
                      <w:rPr>
                        <w:sz w:val="22"/>
                        <w:szCs w:val="22"/>
                      </w:rPr>
                    </w:pPr>
                    <w:sdt>
                      <w:sdtPr>
                        <w:tag w:val="goog_rdk_171"/>
                        <w:id w:val="-325513611"/>
                      </w:sdtPr>
                      <w:sdtContent>
                        <w:r w:rsidR="00D45B4A" w:rsidRPr="00A36D0A">
                          <w:rPr>
                            <w:sz w:val="22"/>
                            <w:szCs w:val="22"/>
                          </w:rPr>
                          <w:t>50 m</w:t>
                        </w:r>
                      </w:sdtContent>
                    </w:sdt>
                  </w:p>
                </w:sdtContent>
              </w:sdt>
            </w:tc>
            <w:tc>
              <w:tcPr>
                <w:tcW w:w="978" w:type="dxa"/>
              </w:tcPr>
              <w:sdt>
                <w:sdtPr>
                  <w:tag w:val="goog_rdk_174"/>
                  <w:id w:val="-1265071113"/>
                </w:sdtPr>
                <w:sdtContent>
                  <w:p w14:paraId="604F199B" w14:textId="77777777" w:rsidR="00D45B4A" w:rsidRPr="00A36D0A" w:rsidRDefault="00000000" w:rsidP="00D464BB">
                    <w:pPr>
                      <w:jc w:val="center"/>
                      <w:rPr>
                        <w:sz w:val="22"/>
                        <w:szCs w:val="22"/>
                      </w:rPr>
                    </w:pPr>
                    <w:sdt>
                      <w:sdtPr>
                        <w:tag w:val="goog_rdk_173"/>
                        <w:id w:val="-958183276"/>
                      </w:sdtPr>
                      <w:sdtContent>
                        <w:r w:rsidR="00D45B4A" w:rsidRPr="00A36D0A">
                          <w:rPr>
                            <w:sz w:val="22"/>
                            <w:szCs w:val="22"/>
                          </w:rPr>
                          <w:t>N/A</w:t>
                        </w:r>
                      </w:sdtContent>
                    </w:sdt>
                  </w:p>
                </w:sdtContent>
              </w:sdt>
            </w:tc>
            <w:tc>
              <w:tcPr>
                <w:tcW w:w="1066" w:type="dxa"/>
              </w:tcPr>
              <w:sdt>
                <w:sdtPr>
                  <w:tag w:val="goog_rdk_176"/>
                  <w:id w:val="248621870"/>
                </w:sdtPr>
                <w:sdtContent>
                  <w:p w14:paraId="55962E77" w14:textId="77777777" w:rsidR="00D45B4A" w:rsidRPr="00A36D0A" w:rsidRDefault="00000000" w:rsidP="00D464BB">
                    <w:pPr>
                      <w:jc w:val="center"/>
                      <w:rPr>
                        <w:sz w:val="22"/>
                        <w:szCs w:val="22"/>
                      </w:rPr>
                    </w:pPr>
                    <w:sdt>
                      <w:sdtPr>
                        <w:tag w:val="goog_rdk_175"/>
                        <w:id w:val="-820808894"/>
                      </w:sdtPr>
                      <w:sdtContent>
                        <w:r w:rsidR="00D45B4A" w:rsidRPr="00A36D0A">
                          <w:rPr>
                            <w:sz w:val="22"/>
                            <w:szCs w:val="22"/>
                          </w:rPr>
                          <w:t>30 kg</w:t>
                        </w:r>
                      </w:sdtContent>
                    </w:sdt>
                  </w:p>
                </w:sdtContent>
              </w:sdt>
            </w:tc>
            <w:tc>
              <w:tcPr>
                <w:tcW w:w="1301" w:type="dxa"/>
              </w:tcPr>
              <w:sdt>
                <w:sdtPr>
                  <w:tag w:val="goog_rdk_178"/>
                  <w:id w:val="-1012838824"/>
                </w:sdtPr>
                <w:sdtContent>
                  <w:p w14:paraId="7D817F4A" w14:textId="77777777" w:rsidR="00D45B4A" w:rsidRPr="00A36D0A" w:rsidRDefault="00000000" w:rsidP="00D464BB">
                    <w:pPr>
                      <w:jc w:val="both"/>
                      <w:rPr>
                        <w:sz w:val="22"/>
                        <w:szCs w:val="22"/>
                      </w:rPr>
                    </w:pPr>
                    <w:sdt>
                      <w:sdtPr>
                        <w:tag w:val="goog_rdk_177"/>
                        <w:id w:val="1906176508"/>
                      </w:sdtPr>
                      <w:sdtContent>
                        <w:r w:rsidR="00D45B4A" w:rsidRPr="00A36D0A">
                          <w:rPr>
                            <w:sz w:val="22"/>
                            <w:szCs w:val="22"/>
                          </w:rPr>
                          <w:t>160 m</w:t>
                        </w:r>
                      </w:sdtContent>
                    </w:sdt>
                  </w:p>
                </w:sdtContent>
              </w:sdt>
            </w:tc>
            <w:tc>
              <w:tcPr>
                <w:tcW w:w="1259" w:type="dxa"/>
              </w:tcPr>
              <w:sdt>
                <w:sdtPr>
                  <w:tag w:val="goog_rdk_180"/>
                  <w:id w:val="-1706084708"/>
                </w:sdtPr>
                <w:sdtContent>
                  <w:p w14:paraId="6BFD47F2" w14:textId="77777777" w:rsidR="00D45B4A" w:rsidRPr="00A36D0A" w:rsidRDefault="00000000" w:rsidP="00D464BB">
                    <w:pPr>
                      <w:jc w:val="both"/>
                      <w:rPr>
                        <w:sz w:val="22"/>
                        <w:szCs w:val="22"/>
                      </w:rPr>
                    </w:pPr>
                    <w:sdt>
                      <w:sdtPr>
                        <w:tag w:val="goog_rdk_179"/>
                        <w:id w:val="-663557878"/>
                      </w:sdtPr>
                      <w:sdtContent>
                        <w:r w:rsidR="00D45B4A" w:rsidRPr="00A36D0A">
                          <w:rPr>
                            <w:sz w:val="22"/>
                            <w:szCs w:val="22"/>
                          </w:rPr>
                          <w:t>4 min</w:t>
                        </w:r>
                      </w:sdtContent>
                    </w:sdt>
                  </w:p>
                </w:sdtContent>
              </w:sdt>
            </w:tc>
            <w:tc>
              <w:tcPr>
                <w:tcW w:w="1255" w:type="dxa"/>
              </w:tcPr>
              <w:sdt>
                <w:sdtPr>
                  <w:tag w:val="goog_rdk_182"/>
                  <w:id w:val="1557428117"/>
                </w:sdtPr>
                <w:sdtContent>
                  <w:p w14:paraId="6EBDF7BC" w14:textId="77777777" w:rsidR="00D45B4A" w:rsidRPr="00A36D0A" w:rsidRDefault="00000000" w:rsidP="00D464BB">
                    <w:pPr>
                      <w:jc w:val="both"/>
                      <w:rPr>
                        <w:sz w:val="22"/>
                        <w:szCs w:val="22"/>
                      </w:rPr>
                    </w:pPr>
                    <w:sdt>
                      <w:sdtPr>
                        <w:tag w:val="goog_rdk_181"/>
                        <w:id w:val="1620102977"/>
                      </w:sdtPr>
                      <w:sdtContent>
                        <w:r w:rsidR="00D45B4A" w:rsidRPr="00A36D0A">
                          <w:rPr>
                            <w:sz w:val="22"/>
                            <w:szCs w:val="22"/>
                          </w:rPr>
                          <w:t>2017 shut down</w:t>
                        </w:r>
                      </w:sdtContent>
                    </w:sdt>
                  </w:p>
                </w:sdtContent>
              </w:sdt>
            </w:tc>
          </w:tr>
        </w:sdtContent>
      </w:sdt>
      <w:sdt>
        <w:sdtPr>
          <w:tag w:val="goog_rdk_183"/>
          <w:id w:val="493689962"/>
        </w:sdtPr>
        <w:sdtContent>
          <w:tr w:rsidR="00D45B4A" w:rsidRPr="00A36D0A" w14:paraId="6EF20447" w14:textId="77777777" w:rsidTr="00D464BB">
            <w:tc>
              <w:tcPr>
                <w:tcW w:w="1614" w:type="dxa"/>
              </w:tcPr>
              <w:sdt>
                <w:sdtPr>
                  <w:tag w:val="goog_rdk_185"/>
                  <w:id w:val="-2111652567"/>
                </w:sdtPr>
                <w:sdtContent>
                  <w:p w14:paraId="11CB637E" w14:textId="77777777" w:rsidR="00D45B4A" w:rsidRPr="00A36D0A" w:rsidRDefault="00000000" w:rsidP="00D464BB">
                    <w:pPr>
                      <w:jc w:val="both"/>
                      <w:rPr>
                        <w:sz w:val="22"/>
                        <w:szCs w:val="22"/>
                      </w:rPr>
                    </w:pPr>
                    <w:sdt>
                      <w:sdtPr>
                        <w:tag w:val="goog_rdk_184"/>
                        <w:id w:val="-855966396"/>
                      </w:sdtPr>
                      <w:sdtContent>
                        <w:r w:rsidR="00D45B4A" w:rsidRPr="00A36D0A">
                          <w:rPr>
                            <w:sz w:val="22"/>
                            <w:szCs w:val="22"/>
                          </w:rPr>
                          <w:t>KARI EAV-3 [11]</w:t>
                        </w:r>
                      </w:sdtContent>
                    </w:sdt>
                  </w:p>
                </w:sdtContent>
              </w:sdt>
            </w:tc>
            <w:tc>
              <w:tcPr>
                <w:tcW w:w="962" w:type="dxa"/>
              </w:tcPr>
              <w:sdt>
                <w:sdtPr>
                  <w:tag w:val="goog_rdk_187"/>
                  <w:id w:val="-974749472"/>
                </w:sdtPr>
                <w:sdtContent>
                  <w:p w14:paraId="42B481AF" w14:textId="77777777" w:rsidR="00D45B4A" w:rsidRPr="00A36D0A" w:rsidRDefault="00000000" w:rsidP="00D464BB">
                    <w:pPr>
                      <w:jc w:val="both"/>
                      <w:rPr>
                        <w:sz w:val="22"/>
                        <w:szCs w:val="22"/>
                      </w:rPr>
                    </w:pPr>
                    <w:sdt>
                      <w:sdtPr>
                        <w:tag w:val="goog_rdk_186"/>
                        <w:id w:val="795104636"/>
                      </w:sdtPr>
                      <w:sdtContent>
                        <w:r w:rsidR="00D45B4A" w:rsidRPr="00A36D0A">
                          <w:rPr>
                            <w:sz w:val="22"/>
                            <w:szCs w:val="22"/>
                          </w:rPr>
                          <w:t>2015-08</w:t>
                        </w:r>
                      </w:sdtContent>
                    </w:sdt>
                  </w:p>
                </w:sdtContent>
              </w:sdt>
            </w:tc>
            <w:tc>
              <w:tcPr>
                <w:tcW w:w="872" w:type="dxa"/>
              </w:tcPr>
              <w:sdt>
                <w:sdtPr>
                  <w:tag w:val="goog_rdk_189"/>
                  <w:id w:val="1888913588"/>
                </w:sdtPr>
                <w:sdtContent>
                  <w:p w14:paraId="21DFF729" w14:textId="77777777" w:rsidR="00D45B4A" w:rsidRPr="00A36D0A" w:rsidRDefault="00000000" w:rsidP="00D464BB">
                    <w:pPr>
                      <w:jc w:val="both"/>
                      <w:rPr>
                        <w:sz w:val="22"/>
                        <w:szCs w:val="22"/>
                      </w:rPr>
                    </w:pPr>
                    <w:sdt>
                      <w:sdtPr>
                        <w:tag w:val="goog_rdk_188"/>
                        <w:id w:val="1994142515"/>
                      </w:sdtPr>
                      <w:sdtContent>
                        <w:r w:rsidR="00D45B4A" w:rsidRPr="00A36D0A">
                          <w:rPr>
                            <w:sz w:val="22"/>
                            <w:szCs w:val="22"/>
                          </w:rPr>
                          <w:t>20 m</w:t>
                        </w:r>
                      </w:sdtContent>
                    </w:sdt>
                  </w:p>
                </w:sdtContent>
              </w:sdt>
            </w:tc>
            <w:tc>
              <w:tcPr>
                <w:tcW w:w="978" w:type="dxa"/>
              </w:tcPr>
              <w:sdt>
                <w:sdtPr>
                  <w:tag w:val="goog_rdk_191"/>
                  <w:id w:val="432102571"/>
                </w:sdtPr>
                <w:sdtContent>
                  <w:p w14:paraId="2819988B" w14:textId="77777777" w:rsidR="00D45B4A" w:rsidRPr="00A36D0A" w:rsidRDefault="00000000" w:rsidP="00D464BB">
                    <w:pPr>
                      <w:jc w:val="center"/>
                      <w:rPr>
                        <w:sz w:val="22"/>
                        <w:szCs w:val="22"/>
                      </w:rPr>
                    </w:pPr>
                    <w:sdt>
                      <w:sdtPr>
                        <w:tag w:val="goog_rdk_190"/>
                        <w:id w:val="-894197529"/>
                      </w:sdtPr>
                      <w:sdtContent>
                        <w:r w:rsidR="00D45B4A" w:rsidRPr="00A36D0A">
                          <w:rPr>
                            <w:sz w:val="22"/>
                            <w:szCs w:val="22"/>
                          </w:rPr>
                          <w:t>66 kg</w:t>
                        </w:r>
                      </w:sdtContent>
                    </w:sdt>
                  </w:p>
                </w:sdtContent>
              </w:sdt>
            </w:tc>
            <w:tc>
              <w:tcPr>
                <w:tcW w:w="1066" w:type="dxa"/>
              </w:tcPr>
              <w:sdt>
                <w:sdtPr>
                  <w:tag w:val="goog_rdk_193"/>
                  <w:id w:val="525761981"/>
                </w:sdtPr>
                <w:sdtContent>
                  <w:p w14:paraId="78FDCC42" w14:textId="77777777" w:rsidR="00D45B4A" w:rsidRPr="00A36D0A" w:rsidRDefault="00000000" w:rsidP="00D464BB">
                    <w:pPr>
                      <w:jc w:val="center"/>
                      <w:rPr>
                        <w:sz w:val="22"/>
                        <w:szCs w:val="22"/>
                      </w:rPr>
                    </w:pPr>
                    <w:sdt>
                      <w:sdtPr>
                        <w:tag w:val="goog_rdk_192"/>
                        <w:id w:val="1867722027"/>
                      </w:sdtPr>
                      <w:sdtContent>
                        <w:r w:rsidR="00D45B4A" w:rsidRPr="00A36D0A">
                          <w:rPr>
                            <w:sz w:val="22"/>
                            <w:szCs w:val="22"/>
                          </w:rPr>
                          <w:t>N/A</w:t>
                        </w:r>
                      </w:sdtContent>
                    </w:sdt>
                  </w:p>
                </w:sdtContent>
              </w:sdt>
            </w:tc>
            <w:tc>
              <w:tcPr>
                <w:tcW w:w="1301" w:type="dxa"/>
              </w:tcPr>
              <w:sdt>
                <w:sdtPr>
                  <w:tag w:val="goog_rdk_195"/>
                  <w:id w:val="-2060161725"/>
                </w:sdtPr>
                <w:sdtContent>
                  <w:p w14:paraId="3B91EFEC" w14:textId="77777777" w:rsidR="00D45B4A" w:rsidRPr="00A36D0A" w:rsidRDefault="00000000" w:rsidP="00D464BB">
                    <w:pPr>
                      <w:jc w:val="both"/>
                      <w:rPr>
                        <w:sz w:val="22"/>
                        <w:szCs w:val="22"/>
                      </w:rPr>
                    </w:pPr>
                    <w:sdt>
                      <w:sdtPr>
                        <w:tag w:val="goog_rdk_194"/>
                        <w:id w:val="-1557456345"/>
                      </w:sdtPr>
                      <w:sdtContent>
                        <w:r w:rsidR="00D45B4A" w:rsidRPr="00A36D0A">
                          <w:rPr>
                            <w:sz w:val="22"/>
                            <w:szCs w:val="22"/>
                          </w:rPr>
                          <w:t>22,000 m</w:t>
                        </w:r>
                      </w:sdtContent>
                    </w:sdt>
                  </w:p>
                </w:sdtContent>
              </w:sdt>
            </w:tc>
            <w:tc>
              <w:tcPr>
                <w:tcW w:w="1259" w:type="dxa"/>
              </w:tcPr>
              <w:sdt>
                <w:sdtPr>
                  <w:tag w:val="goog_rdk_197"/>
                  <w:id w:val="-1414848711"/>
                </w:sdtPr>
                <w:sdtContent>
                  <w:p w14:paraId="68ADF298" w14:textId="77777777" w:rsidR="00D45B4A" w:rsidRPr="00A36D0A" w:rsidRDefault="00000000" w:rsidP="00D464BB">
                    <w:pPr>
                      <w:jc w:val="both"/>
                      <w:rPr>
                        <w:sz w:val="22"/>
                        <w:szCs w:val="22"/>
                      </w:rPr>
                    </w:pPr>
                    <w:sdt>
                      <w:sdtPr>
                        <w:tag w:val="goog_rdk_196"/>
                        <w:id w:val="200518174"/>
                      </w:sdtPr>
                      <w:sdtContent>
                        <w:r w:rsidR="00D45B4A" w:rsidRPr="00A36D0A">
                          <w:rPr>
                            <w:sz w:val="22"/>
                            <w:szCs w:val="22"/>
                          </w:rPr>
                          <w:t>53 hours</w:t>
                        </w:r>
                      </w:sdtContent>
                    </w:sdt>
                  </w:p>
                </w:sdtContent>
              </w:sdt>
            </w:tc>
            <w:tc>
              <w:tcPr>
                <w:tcW w:w="1255" w:type="dxa"/>
              </w:tcPr>
              <w:sdt>
                <w:sdtPr>
                  <w:tag w:val="goog_rdk_199"/>
                  <w:id w:val="-1052996342"/>
                </w:sdtPr>
                <w:sdtContent>
                  <w:p w14:paraId="7440A475" w14:textId="77777777" w:rsidR="00D45B4A" w:rsidRPr="00A36D0A" w:rsidRDefault="00000000" w:rsidP="00D464BB">
                    <w:pPr>
                      <w:jc w:val="both"/>
                      <w:rPr>
                        <w:sz w:val="22"/>
                        <w:szCs w:val="22"/>
                      </w:rPr>
                    </w:pPr>
                    <w:sdt>
                      <w:sdtPr>
                        <w:tag w:val="goog_rdk_198"/>
                        <w:id w:val="701762260"/>
                      </w:sdtPr>
                      <w:sdtContent>
                        <w:r w:rsidR="00D45B4A" w:rsidRPr="00A36D0A">
                          <w:rPr>
                            <w:sz w:val="22"/>
                            <w:szCs w:val="22"/>
                          </w:rPr>
                          <w:t>N/A</w:t>
                        </w:r>
                      </w:sdtContent>
                    </w:sdt>
                  </w:p>
                </w:sdtContent>
              </w:sdt>
            </w:tc>
          </w:tr>
        </w:sdtContent>
      </w:sdt>
      <w:sdt>
        <w:sdtPr>
          <w:tag w:val="goog_rdk_200"/>
          <w:id w:val="1231821057"/>
        </w:sdtPr>
        <w:sdtContent>
          <w:tr w:rsidR="00D45B4A" w:rsidRPr="00A36D0A" w14:paraId="656F00CA" w14:textId="77777777" w:rsidTr="00D464BB">
            <w:tc>
              <w:tcPr>
                <w:tcW w:w="1614" w:type="dxa"/>
              </w:tcPr>
              <w:sdt>
                <w:sdtPr>
                  <w:tag w:val="goog_rdk_202"/>
                  <w:id w:val="-1601482229"/>
                </w:sdtPr>
                <w:sdtContent>
                  <w:p w14:paraId="559B07A9" w14:textId="77777777" w:rsidR="00D45B4A" w:rsidRPr="00A36D0A" w:rsidRDefault="00000000" w:rsidP="00D464BB">
                    <w:pPr>
                      <w:rPr>
                        <w:sz w:val="22"/>
                        <w:szCs w:val="22"/>
                      </w:rPr>
                    </w:pPr>
                    <w:sdt>
                      <w:sdtPr>
                        <w:tag w:val="goog_rdk_201"/>
                        <w:id w:val="1670139405"/>
                      </w:sdtPr>
                      <w:sdtContent>
                        <w:r w:rsidR="00D45B4A" w:rsidRPr="00A36D0A">
                          <w:rPr>
                            <w:sz w:val="22"/>
                            <w:szCs w:val="22"/>
                          </w:rPr>
                          <w:t xml:space="preserve">UK OS </w:t>
                        </w:r>
                        <w:proofErr w:type="spellStart"/>
                        <w:r w:rsidR="00D45B4A" w:rsidRPr="00A36D0A">
                          <w:rPr>
                            <w:sz w:val="22"/>
                            <w:szCs w:val="22"/>
                          </w:rPr>
                          <w:t>Astigan</w:t>
                        </w:r>
                        <w:proofErr w:type="spellEnd"/>
                        <w:r w:rsidR="00D45B4A" w:rsidRPr="00A36D0A">
                          <w:rPr>
                            <w:sz w:val="22"/>
                            <w:szCs w:val="22"/>
                          </w:rPr>
                          <w:t xml:space="preserve"> A3 [12]</w:t>
                        </w:r>
                      </w:sdtContent>
                    </w:sdt>
                  </w:p>
                </w:sdtContent>
              </w:sdt>
            </w:tc>
            <w:tc>
              <w:tcPr>
                <w:tcW w:w="962" w:type="dxa"/>
              </w:tcPr>
              <w:sdt>
                <w:sdtPr>
                  <w:tag w:val="goog_rdk_204"/>
                  <w:id w:val="1054429531"/>
                </w:sdtPr>
                <w:sdtContent>
                  <w:p w14:paraId="3781BF94" w14:textId="77777777" w:rsidR="00D45B4A" w:rsidRPr="00A36D0A" w:rsidRDefault="00000000" w:rsidP="00D464BB">
                    <w:pPr>
                      <w:jc w:val="both"/>
                      <w:rPr>
                        <w:sz w:val="22"/>
                        <w:szCs w:val="22"/>
                      </w:rPr>
                    </w:pPr>
                    <w:sdt>
                      <w:sdtPr>
                        <w:tag w:val="goog_rdk_203"/>
                        <w:id w:val="-1244797445"/>
                      </w:sdtPr>
                      <w:sdtContent>
                        <w:r w:rsidR="00D45B4A" w:rsidRPr="00A36D0A">
                          <w:rPr>
                            <w:sz w:val="22"/>
                            <w:szCs w:val="22"/>
                          </w:rPr>
                          <w:t>2016</w:t>
                        </w:r>
                      </w:sdtContent>
                    </w:sdt>
                  </w:p>
                </w:sdtContent>
              </w:sdt>
            </w:tc>
            <w:tc>
              <w:tcPr>
                <w:tcW w:w="872" w:type="dxa"/>
              </w:tcPr>
              <w:sdt>
                <w:sdtPr>
                  <w:tag w:val="goog_rdk_206"/>
                  <w:id w:val="1102386026"/>
                </w:sdtPr>
                <w:sdtContent>
                  <w:p w14:paraId="079F5ACC" w14:textId="77777777" w:rsidR="00D45B4A" w:rsidRPr="00A36D0A" w:rsidRDefault="00000000" w:rsidP="00D464BB">
                    <w:pPr>
                      <w:jc w:val="both"/>
                      <w:rPr>
                        <w:sz w:val="22"/>
                        <w:szCs w:val="22"/>
                      </w:rPr>
                    </w:pPr>
                    <w:sdt>
                      <w:sdtPr>
                        <w:tag w:val="goog_rdk_205"/>
                        <w:id w:val="1894694719"/>
                      </w:sdtPr>
                      <w:sdtContent>
                        <w:r w:rsidR="00D45B4A" w:rsidRPr="00A36D0A">
                          <w:rPr>
                            <w:sz w:val="22"/>
                            <w:szCs w:val="22"/>
                          </w:rPr>
                          <w:t>38 m</w:t>
                        </w:r>
                      </w:sdtContent>
                    </w:sdt>
                  </w:p>
                </w:sdtContent>
              </w:sdt>
            </w:tc>
            <w:tc>
              <w:tcPr>
                <w:tcW w:w="978" w:type="dxa"/>
              </w:tcPr>
              <w:sdt>
                <w:sdtPr>
                  <w:tag w:val="goog_rdk_208"/>
                  <w:id w:val="1702816297"/>
                </w:sdtPr>
                <w:sdtContent>
                  <w:p w14:paraId="076B0946" w14:textId="77777777" w:rsidR="00D45B4A" w:rsidRPr="00A36D0A" w:rsidRDefault="00000000" w:rsidP="00D464BB">
                    <w:pPr>
                      <w:jc w:val="center"/>
                      <w:rPr>
                        <w:sz w:val="22"/>
                        <w:szCs w:val="22"/>
                      </w:rPr>
                    </w:pPr>
                    <w:sdt>
                      <w:sdtPr>
                        <w:tag w:val="goog_rdk_207"/>
                        <w:id w:val="581488503"/>
                      </w:sdtPr>
                      <w:sdtContent>
                        <w:r w:rsidR="00D45B4A" w:rsidRPr="00A36D0A">
                          <w:rPr>
                            <w:sz w:val="22"/>
                            <w:szCs w:val="22"/>
                          </w:rPr>
                          <w:t>149 kg</w:t>
                        </w:r>
                      </w:sdtContent>
                    </w:sdt>
                  </w:p>
                </w:sdtContent>
              </w:sdt>
            </w:tc>
            <w:tc>
              <w:tcPr>
                <w:tcW w:w="1066" w:type="dxa"/>
              </w:tcPr>
              <w:sdt>
                <w:sdtPr>
                  <w:tag w:val="goog_rdk_210"/>
                  <w:id w:val="-408612119"/>
                </w:sdtPr>
                <w:sdtContent>
                  <w:p w14:paraId="304F68A5" w14:textId="77777777" w:rsidR="00D45B4A" w:rsidRPr="00A36D0A" w:rsidRDefault="00000000" w:rsidP="00D464BB">
                    <w:pPr>
                      <w:jc w:val="center"/>
                      <w:rPr>
                        <w:sz w:val="22"/>
                        <w:szCs w:val="22"/>
                      </w:rPr>
                    </w:pPr>
                    <w:sdt>
                      <w:sdtPr>
                        <w:tag w:val="goog_rdk_209"/>
                        <w:id w:val="-1849789204"/>
                      </w:sdtPr>
                      <w:sdtContent>
                        <w:r w:rsidR="00D45B4A" w:rsidRPr="00A36D0A">
                          <w:rPr>
                            <w:sz w:val="22"/>
                            <w:szCs w:val="22"/>
                          </w:rPr>
                          <w:t>25 kg</w:t>
                        </w:r>
                      </w:sdtContent>
                    </w:sdt>
                  </w:p>
                </w:sdtContent>
              </w:sdt>
            </w:tc>
            <w:tc>
              <w:tcPr>
                <w:tcW w:w="1301" w:type="dxa"/>
              </w:tcPr>
              <w:sdt>
                <w:sdtPr>
                  <w:tag w:val="goog_rdk_212"/>
                  <w:id w:val="941025426"/>
                </w:sdtPr>
                <w:sdtContent>
                  <w:p w14:paraId="716E4DD7" w14:textId="77777777" w:rsidR="00D45B4A" w:rsidRPr="00A36D0A" w:rsidRDefault="00000000" w:rsidP="00D464BB">
                    <w:pPr>
                      <w:jc w:val="both"/>
                      <w:rPr>
                        <w:sz w:val="22"/>
                        <w:szCs w:val="22"/>
                      </w:rPr>
                    </w:pPr>
                    <w:sdt>
                      <w:sdtPr>
                        <w:tag w:val="goog_rdk_211"/>
                        <w:id w:val="-1105030023"/>
                      </w:sdtPr>
                      <w:sdtContent>
                        <w:r w:rsidR="00D45B4A" w:rsidRPr="00A36D0A">
                          <w:rPr>
                            <w:sz w:val="22"/>
                            <w:szCs w:val="22"/>
                          </w:rPr>
                          <w:t>20,000 m</w:t>
                        </w:r>
                      </w:sdtContent>
                    </w:sdt>
                  </w:p>
                </w:sdtContent>
              </w:sdt>
            </w:tc>
            <w:tc>
              <w:tcPr>
                <w:tcW w:w="1259" w:type="dxa"/>
              </w:tcPr>
              <w:sdt>
                <w:sdtPr>
                  <w:tag w:val="goog_rdk_214"/>
                  <w:id w:val="1867166638"/>
                </w:sdtPr>
                <w:sdtContent>
                  <w:p w14:paraId="2FAD3162" w14:textId="77777777" w:rsidR="00D45B4A" w:rsidRPr="00A36D0A" w:rsidRDefault="00000000" w:rsidP="00D464BB">
                    <w:pPr>
                      <w:jc w:val="both"/>
                      <w:rPr>
                        <w:sz w:val="22"/>
                        <w:szCs w:val="22"/>
                      </w:rPr>
                    </w:pPr>
                    <w:sdt>
                      <w:sdtPr>
                        <w:tag w:val="goog_rdk_213"/>
                        <w:id w:val="-1696149621"/>
                      </w:sdtPr>
                      <w:sdtContent>
                        <w:r w:rsidR="00D45B4A" w:rsidRPr="00A36D0A">
                          <w:rPr>
                            <w:sz w:val="22"/>
                            <w:szCs w:val="22"/>
                          </w:rPr>
                          <w:t>Target 90 day</w:t>
                        </w:r>
                      </w:sdtContent>
                    </w:sdt>
                  </w:p>
                </w:sdtContent>
              </w:sdt>
            </w:tc>
            <w:tc>
              <w:tcPr>
                <w:tcW w:w="1255" w:type="dxa"/>
              </w:tcPr>
              <w:sdt>
                <w:sdtPr>
                  <w:tag w:val="goog_rdk_216"/>
                  <w:id w:val="729508188"/>
                </w:sdtPr>
                <w:sdtContent>
                  <w:p w14:paraId="224C553E" w14:textId="77777777" w:rsidR="00D45B4A" w:rsidRPr="00A36D0A" w:rsidRDefault="00000000" w:rsidP="00D464BB">
                    <w:pPr>
                      <w:jc w:val="both"/>
                      <w:rPr>
                        <w:sz w:val="22"/>
                        <w:szCs w:val="22"/>
                      </w:rPr>
                    </w:pPr>
                    <w:sdt>
                      <w:sdtPr>
                        <w:tag w:val="goog_rdk_215"/>
                        <w:id w:val="1799953019"/>
                      </w:sdtPr>
                      <w:sdtContent>
                        <w:r w:rsidR="00D45B4A" w:rsidRPr="00A36D0A">
                          <w:rPr>
                            <w:sz w:val="22"/>
                            <w:szCs w:val="22"/>
                          </w:rPr>
                          <w:t>2021 project ended</w:t>
                        </w:r>
                      </w:sdtContent>
                    </w:sdt>
                  </w:p>
                </w:sdtContent>
              </w:sdt>
            </w:tc>
          </w:tr>
        </w:sdtContent>
      </w:sdt>
      <w:sdt>
        <w:sdtPr>
          <w:tag w:val="goog_rdk_217"/>
          <w:id w:val="1694649785"/>
        </w:sdtPr>
        <w:sdtContent>
          <w:tr w:rsidR="00D45B4A" w:rsidRPr="00A36D0A" w14:paraId="5348B4FE" w14:textId="77777777" w:rsidTr="00D464BB">
            <w:tc>
              <w:tcPr>
                <w:tcW w:w="1614" w:type="dxa"/>
              </w:tcPr>
              <w:sdt>
                <w:sdtPr>
                  <w:tag w:val="goog_rdk_219"/>
                  <w:id w:val="236365799"/>
                </w:sdtPr>
                <w:sdtContent>
                  <w:p w14:paraId="6E7E3A58" w14:textId="77777777" w:rsidR="00D45B4A" w:rsidRPr="00A36D0A" w:rsidRDefault="00000000" w:rsidP="00D464BB">
                    <w:pPr>
                      <w:rPr>
                        <w:sz w:val="22"/>
                        <w:szCs w:val="22"/>
                      </w:rPr>
                    </w:pPr>
                    <w:sdt>
                      <w:sdtPr>
                        <w:tag w:val="goog_rdk_218"/>
                        <w:id w:val="-1989548904"/>
                      </w:sdtPr>
                      <w:sdtContent>
                        <w:r w:rsidR="00D45B4A" w:rsidRPr="00A36D0A">
                          <w:rPr>
                            <w:sz w:val="22"/>
                            <w:szCs w:val="22"/>
                          </w:rPr>
                          <w:t>Facebook Aquila [13]</w:t>
                        </w:r>
                      </w:sdtContent>
                    </w:sdt>
                  </w:p>
                </w:sdtContent>
              </w:sdt>
            </w:tc>
            <w:tc>
              <w:tcPr>
                <w:tcW w:w="962" w:type="dxa"/>
              </w:tcPr>
              <w:sdt>
                <w:sdtPr>
                  <w:tag w:val="goog_rdk_221"/>
                  <w:id w:val="1410740958"/>
                </w:sdtPr>
                <w:sdtContent>
                  <w:p w14:paraId="7B91308F" w14:textId="77777777" w:rsidR="00D45B4A" w:rsidRPr="00A36D0A" w:rsidRDefault="00000000" w:rsidP="00D464BB">
                    <w:pPr>
                      <w:jc w:val="both"/>
                      <w:rPr>
                        <w:sz w:val="22"/>
                        <w:szCs w:val="22"/>
                      </w:rPr>
                    </w:pPr>
                    <w:sdt>
                      <w:sdtPr>
                        <w:tag w:val="goog_rdk_220"/>
                        <w:id w:val="-1402978693"/>
                      </w:sdtPr>
                      <w:sdtContent>
                        <w:r w:rsidR="00D45B4A" w:rsidRPr="00A36D0A">
                          <w:rPr>
                            <w:sz w:val="22"/>
                            <w:szCs w:val="22"/>
                          </w:rPr>
                          <w:t>2016-06</w:t>
                        </w:r>
                      </w:sdtContent>
                    </w:sdt>
                  </w:p>
                </w:sdtContent>
              </w:sdt>
            </w:tc>
            <w:tc>
              <w:tcPr>
                <w:tcW w:w="872" w:type="dxa"/>
              </w:tcPr>
              <w:sdt>
                <w:sdtPr>
                  <w:tag w:val="goog_rdk_223"/>
                  <w:id w:val="596363937"/>
                </w:sdtPr>
                <w:sdtContent>
                  <w:p w14:paraId="0C00E20D" w14:textId="77777777" w:rsidR="00D45B4A" w:rsidRPr="00A36D0A" w:rsidRDefault="00000000" w:rsidP="00D464BB">
                    <w:pPr>
                      <w:jc w:val="both"/>
                      <w:rPr>
                        <w:sz w:val="22"/>
                        <w:szCs w:val="22"/>
                      </w:rPr>
                    </w:pPr>
                    <w:sdt>
                      <w:sdtPr>
                        <w:tag w:val="goog_rdk_222"/>
                        <w:id w:val="-879161951"/>
                      </w:sdtPr>
                      <w:sdtContent>
                        <w:r w:rsidR="00D45B4A" w:rsidRPr="00A36D0A">
                          <w:rPr>
                            <w:sz w:val="22"/>
                            <w:szCs w:val="22"/>
                          </w:rPr>
                          <w:t>40 m</w:t>
                        </w:r>
                      </w:sdtContent>
                    </w:sdt>
                  </w:p>
                </w:sdtContent>
              </w:sdt>
            </w:tc>
            <w:tc>
              <w:tcPr>
                <w:tcW w:w="978" w:type="dxa"/>
              </w:tcPr>
              <w:sdt>
                <w:sdtPr>
                  <w:tag w:val="goog_rdk_225"/>
                  <w:id w:val="-975390"/>
                </w:sdtPr>
                <w:sdtContent>
                  <w:p w14:paraId="18ECC931" w14:textId="77777777" w:rsidR="00D45B4A" w:rsidRPr="00A36D0A" w:rsidRDefault="00000000" w:rsidP="00D464BB">
                    <w:pPr>
                      <w:jc w:val="center"/>
                      <w:rPr>
                        <w:sz w:val="22"/>
                        <w:szCs w:val="22"/>
                      </w:rPr>
                    </w:pPr>
                    <w:sdt>
                      <w:sdtPr>
                        <w:tag w:val="goog_rdk_224"/>
                        <w:id w:val="-435292357"/>
                      </w:sdtPr>
                      <w:sdtContent>
                        <w:r w:rsidR="00D45B4A" w:rsidRPr="00A36D0A">
                          <w:rPr>
                            <w:sz w:val="22"/>
                            <w:szCs w:val="22"/>
                          </w:rPr>
                          <w:t>424 kg</w:t>
                        </w:r>
                      </w:sdtContent>
                    </w:sdt>
                  </w:p>
                </w:sdtContent>
              </w:sdt>
            </w:tc>
            <w:tc>
              <w:tcPr>
                <w:tcW w:w="1066" w:type="dxa"/>
              </w:tcPr>
              <w:sdt>
                <w:sdtPr>
                  <w:tag w:val="goog_rdk_227"/>
                  <w:id w:val="-1645726788"/>
                </w:sdtPr>
                <w:sdtContent>
                  <w:p w14:paraId="4EEF26AE" w14:textId="77777777" w:rsidR="00D45B4A" w:rsidRPr="00A36D0A" w:rsidRDefault="00000000" w:rsidP="00D464BB">
                    <w:pPr>
                      <w:jc w:val="center"/>
                      <w:rPr>
                        <w:sz w:val="22"/>
                        <w:szCs w:val="22"/>
                      </w:rPr>
                    </w:pPr>
                    <w:sdt>
                      <w:sdtPr>
                        <w:tag w:val="goog_rdk_226"/>
                        <w:id w:val="-1371990759"/>
                      </w:sdtPr>
                      <w:sdtContent>
                        <w:r w:rsidR="00D45B4A" w:rsidRPr="00A36D0A">
                          <w:rPr>
                            <w:sz w:val="22"/>
                            <w:szCs w:val="22"/>
                          </w:rPr>
                          <w:t>N/A</w:t>
                        </w:r>
                      </w:sdtContent>
                    </w:sdt>
                  </w:p>
                </w:sdtContent>
              </w:sdt>
            </w:tc>
            <w:tc>
              <w:tcPr>
                <w:tcW w:w="1301" w:type="dxa"/>
              </w:tcPr>
              <w:sdt>
                <w:sdtPr>
                  <w:tag w:val="goog_rdk_229"/>
                  <w:id w:val="-2901335"/>
                </w:sdtPr>
                <w:sdtContent>
                  <w:p w14:paraId="47ABBECC" w14:textId="77777777" w:rsidR="00D45B4A" w:rsidRPr="00A36D0A" w:rsidRDefault="00000000" w:rsidP="00D464BB">
                    <w:pPr>
                      <w:jc w:val="both"/>
                      <w:rPr>
                        <w:sz w:val="22"/>
                        <w:szCs w:val="22"/>
                      </w:rPr>
                    </w:pPr>
                    <w:sdt>
                      <w:sdtPr>
                        <w:tag w:val="goog_rdk_228"/>
                        <w:id w:val="108333882"/>
                      </w:sdtPr>
                      <w:sdtContent>
                        <w:r w:rsidR="00D45B4A" w:rsidRPr="00A36D0A">
                          <w:rPr>
                            <w:sz w:val="22"/>
                            <w:szCs w:val="22"/>
                          </w:rPr>
                          <w:t>660 m</w:t>
                        </w:r>
                      </w:sdtContent>
                    </w:sdt>
                  </w:p>
                </w:sdtContent>
              </w:sdt>
            </w:tc>
            <w:tc>
              <w:tcPr>
                <w:tcW w:w="1259" w:type="dxa"/>
              </w:tcPr>
              <w:sdt>
                <w:sdtPr>
                  <w:tag w:val="goog_rdk_231"/>
                  <w:id w:val="348909854"/>
                </w:sdtPr>
                <w:sdtContent>
                  <w:p w14:paraId="22C36CEE" w14:textId="77777777" w:rsidR="00D45B4A" w:rsidRPr="00A36D0A" w:rsidRDefault="00000000" w:rsidP="00D464BB">
                    <w:pPr>
                      <w:jc w:val="both"/>
                      <w:rPr>
                        <w:sz w:val="22"/>
                        <w:szCs w:val="22"/>
                      </w:rPr>
                    </w:pPr>
                    <w:sdt>
                      <w:sdtPr>
                        <w:tag w:val="goog_rdk_230"/>
                        <w:id w:val="965854391"/>
                      </w:sdtPr>
                      <w:sdtContent>
                        <w:r w:rsidR="00D45B4A" w:rsidRPr="00A36D0A">
                          <w:rPr>
                            <w:sz w:val="22"/>
                            <w:szCs w:val="22"/>
                          </w:rPr>
                          <w:t>90 min</w:t>
                        </w:r>
                      </w:sdtContent>
                    </w:sdt>
                  </w:p>
                </w:sdtContent>
              </w:sdt>
            </w:tc>
            <w:tc>
              <w:tcPr>
                <w:tcW w:w="1255" w:type="dxa"/>
              </w:tcPr>
              <w:sdt>
                <w:sdtPr>
                  <w:tag w:val="goog_rdk_233"/>
                  <w:id w:val="-388414795"/>
                </w:sdtPr>
                <w:sdtContent>
                  <w:p w14:paraId="3E36B19D" w14:textId="77777777" w:rsidR="00D45B4A" w:rsidRPr="00A36D0A" w:rsidRDefault="00000000" w:rsidP="00D464BB">
                    <w:pPr>
                      <w:jc w:val="both"/>
                      <w:rPr>
                        <w:sz w:val="22"/>
                        <w:szCs w:val="22"/>
                      </w:rPr>
                    </w:pPr>
                    <w:sdt>
                      <w:sdtPr>
                        <w:tag w:val="goog_rdk_232"/>
                        <w:id w:val="2083714167"/>
                      </w:sdtPr>
                      <w:sdtContent>
                        <w:r w:rsidR="00D45B4A" w:rsidRPr="00A36D0A">
                          <w:rPr>
                            <w:sz w:val="22"/>
                            <w:szCs w:val="22"/>
                          </w:rPr>
                          <w:t>2018 project halt</w:t>
                        </w:r>
                      </w:sdtContent>
                    </w:sdt>
                  </w:p>
                </w:sdtContent>
              </w:sdt>
            </w:tc>
          </w:tr>
        </w:sdtContent>
      </w:sdt>
      <w:sdt>
        <w:sdtPr>
          <w:tag w:val="goog_rdk_234"/>
          <w:id w:val="611559852"/>
        </w:sdtPr>
        <w:sdtContent>
          <w:tr w:rsidR="00D45B4A" w:rsidRPr="00A36D0A" w14:paraId="12556C6C" w14:textId="77777777" w:rsidTr="00D464BB">
            <w:tc>
              <w:tcPr>
                <w:tcW w:w="1614" w:type="dxa"/>
              </w:tcPr>
              <w:sdt>
                <w:sdtPr>
                  <w:tag w:val="goog_rdk_236"/>
                  <w:id w:val="1981350689"/>
                </w:sdtPr>
                <w:sdtContent>
                  <w:p w14:paraId="27544FC3" w14:textId="77777777" w:rsidR="00D45B4A" w:rsidRPr="00A36D0A" w:rsidRDefault="00000000" w:rsidP="00D464BB">
                    <w:pPr>
                      <w:rPr>
                        <w:sz w:val="22"/>
                        <w:szCs w:val="22"/>
                      </w:rPr>
                    </w:pPr>
                    <w:sdt>
                      <w:sdtPr>
                        <w:tag w:val="goog_rdk_235"/>
                        <w:id w:val="114873584"/>
                      </w:sdtPr>
                      <w:sdtContent>
                        <w:r w:rsidR="00D45B4A" w:rsidRPr="00A36D0A">
                          <w:rPr>
                            <w:sz w:val="22"/>
                            <w:szCs w:val="22"/>
                          </w:rPr>
                          <w:t xml:space="preserve">UAVOS </w:t>
                        </w:r>
                        <w:proofErr w:type="spellStart"/>
                        <w:r w:rsidR="00D45B4A" w:rsidRPr="00A36D0A">
                          <w:rPr>
                            <w:sz w:val="22"/>
                            <w:szCs w:val="22"/>
                          </w:rPr>
                          <w:t>ApusDuo</w:t>
                        </w:r>
                        <w:proofErr w:type="spellEnd"/>
                        <w:r w:rsidR="00D45B4A" w:rsidRPr="00A36D0A">
                          <w:rPr>
                            <w:sz w:val="22"/>
                            <w:szCs w:val="22"/>
                          </w:rPr>
                          <w:t xml:space="preserve"> [14]</w:t>
                        </w:r>
                      </w:sdtContent>
                    </w:sdt>
                  </w:p>
                </w:sdtContent>
              </w:sdt>
            </w:tc>
            <w:tc>
              <w:tcPr>
                <w:tcW w:w="962" w:type="dxa"/>
              </w:tcPr>
              <w:sdt>
                <w:sdtPr>
                  <w:tag w:val="goog_rdk_238"/>
                  <w:id w:val="976572848"/>
                </w:sdtPr>
                <w:sdtContent>
                  <w:p w14:paraId="6884BD5C" w14:textId="77777777" w:rsidR="00D45B4A" w:rsidRPr="00A36D0A" w:rsidRDefault="00000000" w:rsidP="00D464BB">
                    <w:pPr>
                      <w:jc w:val="both"/>
                      <w:rPr>
                        <w:sz w:val="22"/>
                        <w:szCs w:val="22"/>
                      </w:rPr>
                    </w:pPr>
                    <w:sdt>
                      <w:sdtPr>
                        <w:tag w:val="goog_rdk_237"/>
                        <w:id w:val="1483963351"/>
                      </w:sdtPr>
                      <w:sdtContent>
                        <w:r w:rsidR="00D45B4A" w:rsidRPr="00A36D0A">
                          <w:rPr>
                            <w:sz w:val="22"/>
                            <w:szCs w:val="22"/>
                          </w:rPr>
                          <w:t>2018-10</w:t>
                        </w:r>
                      </w:sdtContent>
                    </w:sdt>
                  </w:p>
                </w:sdtContent>
              </w:sdt>
            </w:tc>
            <w:tc>
              <w:tcPr>
                <w:tcW w:w="872" w:type="dxa"/>
              </w:tcPr>
              <w:sdt>
                <w:sdtPr>
                  <w:tag w:val="goog_rdk_240"/>
                  <w:id w:val="-569031395"/>
                </w:sdtPr>
                <w:sdtContent>
                  <w:p w14:paraId="4761643D" w14:textId="77777777" w:rsidR="00D45B4A" w:rsidRPr="00A36D0A" w:rsidRDefault="00000000" w:rsidP="00D464BB">
                    <w:pPr>
                      <w:jc w:val="both"/>
                      <w:rPr>
                        <w:sz w:val="22"/>
                        <w:szCs w:val="22"/>
                      </w:rPr>
                    </w:pPr>
                    <w:sdt>
                      <w:sdtPr>
                        <w:tag w:val="goog_rdk_239"/>
                        <w:id w:val="673377478"/>
                      </w:sdtPr>
                      <w:sdtContent>
                        <w:r w:rsidR="00D45B4A" w:rsidRPr="00A36D0A">
                          <w:rPr>
                            <w:sz w:val="22"/>
                            <w:szCs w:val="22"/>
                          </w:rPr>
                          <w:t>15 m</w:t>
                        </w:r>
                      </w:sdtContent>
                    </w:sdt>
                  </w:p>
                </w:sdtContent>
              </w:sdt>
            </w:tc>
            <w:tc>
              <w:tcPr>
                <w:tcW w:w="978" w:type="dxa"/>
              </w:tcPr>
              <w:sdt>
                <w:sdtPr>
                  <w:tag w:val="goog_rdk_242"/>
                  <w:id w:val="-1013145694"/>
                </w:sdtPr>
                <w:sdtContent>
                  <w:p w14:paraId="7E4F4EA0" w14:textId="77777777" w:rsidR="00D45B4A" w:rsidRPr="00A36D0A" w:rsidRDefault="00000000" w:rsidP="00D464BB">
                    <w:pPr>
                      <w:jc w:val="center"/>
                      <w:rPr>
                        <w:sz w:val="22"/>
                        <w:szCs w:val="22"/>
                      </w:rPr>
                    </w:pPr>
                    <w:sdt>
                      <w:sdtPr>
                        <w:tag w:val="goog_rdk_241"/>
                        <w:id w:val="-941305310"/>
                      </w:sdtPr>
                      <w:sdtContent>
                        <w:r w:rsidR="00D45B4A" w:rsidRPr="00A36D0A">
                          <w:rPr>
                            <w:sz w:val="22"/>
                            <w:szCs w:val="22"/>
                          </w:rPr>
                          <w:t>43 kg</w:t>
                        </w:r>
                      </w:sdtContent>
                    </w:sdt>
                  </w:p>
                </w:sdtContent>
              </w:sdt>
            </w:tc>
            <w:tc>
              <w:tcPr>
                <w:tcW w:w="1066" w:type="dxa"/>
              </w:tcPr>
              <w:sdt>
                <w:sdtPr>
                  <w:tag w:val="goog_rdk_244"/>
                  <w:id w:val="-2044740107"/>
                </w:sdtPr>
                <w:sdtContent>
                  <w:p w14:paraId="4388417E" w14:textId="77777777" w:rsidR="00D45B4A" w:rsidRPr="00A36D0A" w:rsidRDefault="00000000" w:rsidP="00D464BB">
                    <w:pPr>
                      <w:jc w:val="center"/>
                      <w:rPr>
                        <w:sz w:val="22"/>
                        <w:szCs w:val="22"/>
                      </w:rPr>
                    </w:pPr>
                    <w:sdt>
                      <w:sdtPr>
                        <w:tag w:val="goog_rdk_243"/>
                        <w:id w:val="1514574610"/>
                      </w:sdtPr>
                      <w:sdtContent>
                        <w:r w:rsidR="00D45B4A" w:rsidRPr="00A36D0A">
                          <w:rPr>
                            <w:sz w:val="22"/>
                            <w:szCs w:val="22"/>
                          </w:rPr>
                          <w:t>2 kg</w:t>
                        </w:r>
                      </w:sdtContent>
                    </w:sdt>
                  </w:p>
                </w:sdtContent>
              </w:sdt>
            </w:tc>
            <w:tc>
              <w:tcPr>
                <w:tcW w:w="1301" w:type="dxa"/>
              </w:tcPr>
              <w:sdt>
                <w:sdtPr>
                  <w:tag w:val="goog_rdk_246"/>
                  <w:id w:val="1203135533"/>
                </w:sdtPr>
                <w:sdtContent>
                  <w:p w14:paraId="5D4551DE" w14:textId="77777777" w:rsidR="00D45B4A" w:rsidRPr="00A36D0A" w:rsidRDefault="00000000" w:rsidP="00D464BB">
                    <w:pPr>
                      <w:jc w:val="both"/>
                      <w:rPr>
                        <w:sz w:val="22"/>
                        <w:szCs w:val="22"/>
                      </w:rPr>
                    </w:pPr>
                    <w:sdt>
                      <w:sdtPr>
                        <w:tag w:val="goog_rdk_245"/>
                        <w:id w:val="-1195683314"/>
                      </w:sdtPr>
                      <w:sdtContent>
                        <w:r w:rsidR="00D45B4A" w:rsidRPr="00A36D0A">
                          <w:rPr>
                            <w:sz w:val="22"/>
                            <w:szCs w:val="22"/>
                          </w:rPr>
                          <w:t>18,000 m</w:t>
                        </w:r>
                      </w:sdtContent>
                    </w:sdt>
                  </w:p>
                </w:sdtContent>
              </w:sdt>
            </w:tc>
            <w:tc>
              <w:tcPr>
                <w:tcW w:w="1259" w:type="dxa"/>
              </w:tcPr>
              <w:sdt>
                <w:sdtPr>
                  <w:tag w:val="goog_rdk_248"/>
                  <w:id w:val="367727917"/>
                </w:sdtPr>
                <w:sdtContent>
                  <w:p w14:paraId="47629C59" w14:textId="77777777" w:rsidR="00D45B4A" w:rsidRPr="00A36D0A" w:rsidRDefault="00000000" w:rsidP="00D464BB">
                    <w:pPr>
                      <w:jc w:val="both"/>
                      <w:rPr>
                        <w:sz w:val="22"/>
                        <w:szCs w:val="22"/>
                      </w:rPr>
                    </w:pPr>
                    <w:sdt>
                      <w:sdtPr>
                        <w:tag w:val="goog_rdk_247"/>
                        <w:id w:val="1742367087"/>
                      </w:sdtPr>
                      <w:sdtContent>
                        <w:r w:rsidR="00D45B4A" w:rsidRPr="00A36D0A">
                          <w:rPr>
                            <w:sz w:val="22"/>
                            <w:szCs w:val="22"/>
                          </w:rPr>
                          <w:t>goal: year-round</w:t>
                        </w:r>
                      </w:sdtContent>
                    </w:sdt>
                  </w:p>
                </w:sdtContent>
              </w:sdt>
            </w:tc>
            <w:tc>
              <w:tcPr>
                <w:tcW w:w="1255" w:type="dxa"/>
              </w:tcPr>
              <w:sdt>
                <w:sdtPr>
                  <w:tag w:val="goog_rdk_250"/>
                  <w:id w:val="1879199676"/>
                </w:sdtPr>
                <w:sdtContent>
                  <w:p w14:paraId="2D14CEFC" w14:textId="77777777" w:rsidR="00D45B4A" w:rsidRPr="00A36D0A" w:rsidRDefault="00000000" w:rsidP="00D464BB">
                    <w:pPr>
                      <w:jc w:val="both"/>
                      <w:rPr>
                        <w:sz w:val="22"/>
                        <w:szCs w:val="22"/>
                      </w:rPr>
                    </w:pPr>
                    <w:sdt>
                      <w:sdtPr>
                        <w:tag w:val="goog_rdk_249"/>
                        <w:id w:val="-1508666506"/>
                      </w:sdtPr>
                      <w:sdtContent>
                        <w:r w:rsidR="00D45B4A" w:rsidRPr="00A36D0A">
                          <w:rPr>
                            <w:sz w:val="22"/>
                            <w:szCs w:val="22"/>
                          </w:rPr>
                          <w:t>N/A</w:t>
                        </w:r>
                      </w:sdtContent>
                    </w:sdt>
                  </w:p>
                </w:sdtContent>
              </w:sdt>
            </w:tc>
          </w:tr>
        </w:sdtContent>
      </w:sdt>
      <w:sdt>
        <w:sdtPr>
          <w:tag w:val="goog_rdk_251"/>
          <w:id w:val="2142683563"/>
        </w:sdtPr>
        <w:sdtContent>
          <w:tr w:rsidR="00D45B4A" w:rsidRPr="00A36D0A" w14:paraId="72902ABE" w14:textId="77777777" w:rsidTr="00D464BB">
            <w:tc>
              <w:tcPr>
                <w:tcW w:w="1614" w:type="dxa"/>
              </w:tcPr>
              <w:sdt>
                <w:sdtPr>
                  <w:tag w:val="goog_rdk_253"/>
                  <w:id w:val="1099677554"/>
                </w:sdtPr>
                <w:sdtContent>
                  <w:p w14:paraId="722D1AA9" w14:textId="77777777" w:rsidR="00D45B4A" w:rsidRPr="00A36D0A" w:rsidRDefault="00000000" w:rsidP="00D464BB">
                    <w:pPr>
                      <w:rPr>
                        <w:sz w:val="22"/>
                        <w:szCs w:val="22"/>
                      </w:rPr>
                    </w:pPr>
                    <w:sdt>
                      <w:sdtPr>
                        <w:tag w:val="goog_rdk_252"/>
                        <w:id w:val="-1785495863"/>
                      </w:sdtPr>
                      <w:sdtContent>
                        <w:r w:rsidR="00D45B4A" w:rsidRPr="00A36D0A">
                          <w:rPr>
                            <w:sz w:val="22"/>
                            <w:szCs w:val="22"/>
                          </w:rPr>
                          <w:t xml:space="preserve">AeroVironment </w:t>
                        </w:r>
                        <w:proofErr w:type="spellStart"/>
                        <w:r w:rsidR="00D45B4A" w:rsidRPr="00A36D0A">
                          <w:rPr>
                            <w:sz w:val="22"/>
                            <w:szCs w:val="22"/>
                          </w:rPr>
                          <w:t>HAPSMobile</w:t>
                        </w:r>
                        <w:proofErr w:type="spellEnd"/>
                        <w:r w:rsidR="00D45B4A" w:rsidRPr="00A36D0A">
                          <w:rPr>
                            <w:sz w:val="22"/>
                            <w:szCs w:val="22"/>
                          </w:rPr>
                          <w:t xml:space="preserve"> [15]</w:t>
                        </w:r>
                      </w:sdtContent>
                    </w:sdt>
                  </w:p>
                </w:sdtContent>
              </w:sdt>
            </w:tc>
            <w:tc>
              <w:tcPr>
                <w:tcW w:w="962" w:type="dxa"/>
              </w:tcPr>
              <w:sdt>
                <w:sdtPr>
                  <w:tag w:val="goog_rdk_255"/>
                  <w:id w:val="1718624204"/>
                </w:sdtPr>
                <w:sdtContent>
                  <w:p w14:paraId="4764C4C6" w14:textId="77777777" w:rsidR="00D45B4A" w:rsidRPr="00A36D0A" w:rsidRDefault="00000000" w:rsidP="00D464BB">
                    <w:pPr>
                      <w:jc w:val="both"/>
                      <w:rPr>
                        <w:sz w:val="22"/>
                        <w:szCs w:val="22"/>
                      </w:rPr>
                    </w:pPr>
                    <w:sdt>
                      <w:sdtPr>
                        <w:tag w:val="goog_rdk_254"/>
                        <w:id w:val="-554395970"/>
                      </w:sdtPr>
                      <w:sdtContent>
                        <w:r w:rsidR="00D45B4A" w:rsidRPr="00A36D0A">
                          <w:rPr>
                            <w:sz w:val="22"/>
                            <w:szCs w:val="22"/>
                          </w:rPr>
                          <w:t>2019-09</w:t>
                        </w:r>
                      </w:sdtContent>
                    </w:sdt>
                  </w:p>
                </w:sdtContent>
              </w:sdt>
            </w:tc>
            <w:tc>
              <w:tcPr>
                <w:tcW w:w="872" w:type="dxa"/>
              </w:tcPr>
              <w:sdt>
                <w:sdtPr>
                  <w:tag w:val="goog_rdk_257"/>
                  <w:id w:val="1305662888"/>
                </w:sdtPr>
                <w:sdtContent>
                  <w:p w14:paraId="7FDDB1AC" w14:textId="77777777" w:rsidR="00D45B4A" w:rsidRPr="00A36D0A" w:rsidRDefault="00000000" w:rsidP="00D464BB">
                    <w:pPr>
                      <w:jc w:val="both"/>
                      <w:rPr>
                        <w:sz w:val="22"/>
                        <w:szCs w:val="22"/>
                      </w:rPr>
                    </w:pPr>
                    <w:sdt>
                      <w:sdtPr>
                        <w:tag w:val="goog_rdk_256"/>
                        <w:id w:val="553131781"/>
                      </w:sdtPr>
                      <w:sdtContent>
                        <w:r w:rsidR="00D45B4A" w:rsidRPr="00A36D0A">
                          <w:rPr>
                            <w:sz w:val="22"/>
                            <w:szCs w:val="22"/>
                          </w:rPr>
                          <w:t>78 m</w:t>
                        </w:r>
                      </w:sdtContent>
                    </w:sdt>
                  </w:p>
                </w:sdtContent>
              </w:sdt>
            </w:tc>
            <w:tc>
              <w:tcPr>
                <w:tcW w:w="978" w:type="dxa"/>
              </w:tcPr>
              <w:sdt>
                <w:sdtPr>
                  <w:tag w:val="goog_rdk_259"/>
                  <w:id w:val="-1718581823"/>
                </w:sdtPr>
                <w:sdtContent>
                  <w:p w14:paraId="76F61A34" w14:textId="77777777" w:rsidR="00D45B4A" w:rsidRPr="00A36D0A" w:rsidRDefault="00000000" w:rsidP="00D464BB">
                    <w:pPr>
                      <w:jc w:val="center"/>
                      <w:rPr>
                        <w:sz w:val="22"/>
                        <w:szCs w:val="22"/>
                      </w:rPr>
                    </w:pPr>
                    <w:sdt>
                      <w:sdtPr>
                        <w:tag w:val="goog_rdk_258"/>
                        <w:id w:val="-140038112"/>
                      </w:sdtPr>
                      <w:sdtContent>
                        <w:r w:rsidR="00D45B4A" w:rsidRPr="00A36D0A">
                          <w:rPr>
                            <w:sz w:val="22"/>
                            <w:szCs w:val="22"/>
                          </w:rPr>
                          <w:t>N/A</w:t>
                        </w:r>
                      </w:sdtContent>
                    </w:sdt>
                  </w:p>
                </w:sdtContent>
              </w:sdt>
            </w:tc>
            <w:tc>
              <w:tcPr>
                <w:tcW w:w="1066" w:type="dxa"/>
              </w:tcPr>
              <w:sdt>
                <w:sdtPr>
                  <w:tag w:val="goog_rdk_261"/>
                  <w:id w:val="154577600"/>
                </w:sdtPr>
                <w:sdtContent>
                  <w:p w14:paraId="5A582D82" w14:textId="77777777" w:rsidR="00D45B4A" w:rsidRPr="00A36D0A" w:rsidRDefault="00000000" w:rsidP="00D464BB">
                    <w:pPr>
                      <w:jc w:val="center"/>
                      <w:rPr>
                        <w:sz w:val="22"/>
                        <w:szCs w:val="22"/>
                      </w:rPr>
                    </w:pPr>
                    <w:sdt>
                      <w:sdtPr>
                        <w:tag w:val="goog_rdk_260"/>
                        <w:id w:val="-1525084187"/>
                      </w:sdtPr>
                      <w:sdtContent>
                        <w:r w:rsidR="00D45B4A" w:rsidRPr="00A36D0A">
                          <w:rPr>
                            <w:sz w:val="22"/>
                            <w:szCs w:val="22"/>
                          </w:rPr>
                          <w:t>N/A</w:t>
                        </w:r>
                      </w:sdtContent>
                    </w:sdt>
                  </w:p>
                </w:sdtContent>
              </w:sdt>
            </w:tc>
            <w:tc>
              <w:tcPr>
                <w:tcW w:w="1301" w:type="dxa"/>
              </w:tcPr>
              <w:sdt>
                <w:sdtPr>
                  <w:tag w:val="goog_rdk_263"/>
                  <w:id w:val="1892617773"/>
                </w:sdtPr>
                <w:sdtContent>
                  <w:p w14:paraId="03D6AE5F" w14:textId="77777777" w:rsidR="00D45B4A" w:rsidRPr="00A36D0A" w:rsidRDefault="00000000" w:rsidP="00D464BB">
                    <w:pPr>
                      <w:jc w:val="both"/>
                      <w:rPr>
                        <w:sz w:val="22"/>
                        <w:szCs w:val="22"/>
                      </w:rPr>
                    </w:pPr>
                    <w:sdt>
                      <w:sdtPr>
                        <w:tag w:val="goog_rdk_262"/>
                        <w:id w:val="-422261120"/>
                      </w:sdtPr>
                      <w:sdtContent>
                        <w:r w:rsidR="00D45B4A" w:rsidRPr="00A36D0A">
                          <w:rPr>
                            <w:sz w:val="22"/>
                            <w:szCs w:val="22"/>
                          </w:rPr>
                          <w:t>19,100 m</w:t>
                        </w:r>
                      </w:sdtContent>
                    </w:sdt>
                  </w:p>
                </w:sdtContent>
              </w:sdt>
            </w:tc>
            <w:tc>
              <w:tcPr>
                <w:tcW w:w="1259" w:type="dxa"/>
              </w:tcPr>
              <w:sdt>
                <w:sdtPr>
                  <w:tag w:val="goog_rdk_265"/>
                  <w:id w:val="-420950964"/>
                </w:sdtPr>
                <w:sdtContent>
                  <w:p w14:paraId="5DEC1354" w14:textId="77777777" w:rsidR="00D45B4A" w:rsidRPr="00A36D0A" w:rsidRDefault="00000000" w:rsidP="00D464BB">
                    <w:pPr>
                      <w:jc w:val="both"/>
                      <w:rPr>
                        <w:sz w:val="22"/>
                        <w:szCs w:val="22"/>
                      </w:rPr>
                    </w:pPr>
                    <w:sdt>
                      <w:sdtPr>
                        <w:tag w:val="goog_rdk_264"/>
                        <w:id w:val="831494286"/>
                      </w:sdtPr>
                      <w:sdtContent>
                        <w:r w:rsidR="00D45B4A" w:rsidRPr="00A36D0A">
                          <w:rPr>
                            <w:sz w:val="22"/>
                            <w:szCs w:val="22"/>
                          </w:rPr>
                          <w:t>20 hours</w:t>
                        </w:r>
                      </w:sdtContent>
                    </w:sdt>
                  </w:p>
                </w:sdtContent>
              </w:sdt>
            </w:tc>
            <w:tc>
              <w:tcPr>
                <w:tcW w:w="1255" w:type="dxa"/>
              </w:tcPr>
              <w:sdt>
                <w:sdtPr>
                  <w:tag w:val="goog_rdk_267"/>
                  <w:id w:val="-2086217764"/>
                </w:sdtPr>
                <w:sdtContent>
                  <w:p w14:paraId="44AE6CC9" w14:textId="77777777" w:rsidR="00D45B4A" w:rsidRPr="00A36D0A" w:rsidRDefault="00000000" w:rsidP="00D464BB">
                    <w:pPr>
                      <w:jc w:val="both"/>
                      <w:rPr>
                        <w:sz w:val="22"/>
                        <w:szCs w:val="22"/>
                      </w:rPr>
                    </w:pPr>
                    <w:sdt>
                      <w:sdtPr>
                        <w:tag w:val="goog_rdk_266"/>
                        <w:id w:val="-197937003"/>
                      </w:sdtPr>
                      <w:sdtContent>
                        <w:r w:rsidR="00D45B4A" w:rsidRPr="00A36D0A">
                          <w:rPr>
                            <w:sz w:val="22"/>
                            <w:szCs w:val="22"/>
                          </w:rPr>
                          <w:t>N/A</w:t>
                        </w:r>
                      </w:sdtContent>
                    </w:sdt>
                  </w:p>
                </w:sdtContent>
              </w:sdt>
            </w:tc>
          </w:tr>
        </w:sdtContent>
      </w:sdt>
      <w:sdt>
        <w:sdtPr>
          <w:tag w:val="goog_rdk_268"/>
          <w:id w:val="665515603"/>
        </w:sdtPr>
        <w:sdtContent>
          <w:tr w:rsidR="00D45B4A" w:rsidRPr="00A36D0A" w14:paraId="74CEE699" w14:textId="77777777" w:rsidTr="00D464BB">
            <w:tc>
              <w:tcPr>
                <w:tcW w:w="1614" w:type="dxa"/>
              </w:tcPr>
              <w:sdt>
                <w:sdtPr>
                  <w:tag w:val="goog_rdk_270"/>
                  <w:id w:val="-132869744"/>
                </w:sdtPr>
                <w:sdtContent>
                  <w:p w14:paraId="1FC49F0E" w14:textId="77777777" w:rsidR="00D45B4A" w:rsidRPr="00A36D0A" w:rsidRDefault="00000000" w:rsidP="00D464BB">
                    <w:pPr>
                      <w:rPr>
                        <w:sz w:val="22"/>
                        <w:szCs w:val="22"/>
                      </w:rPr>
                    </w:pPr>
                    <w:sdt>
                      <w:sdtPr>
                        <w:tag w:val="goog_rdk_269"/>
                        <w:id w:val="584888198"/>
                      </w:sdtPr>
                      <w:sdtContent>
                        <w:r w:rsidR="00D45B4A" w:rsidRPr="00A36D0A">
                          <w:rPr>
                            <w:sz w:val="22"/>
                            <w:szCs w:val="22"/>
                          </w:rPr>
                          <w:t>BAE Systems PHASA-35 [16]</w:t>
                        </w:r>
                      </w:sdtContent>
                    </w:sdt>
                  </w:p>
                </w:sdtContent>
              </w:sdt>
            </w:tc>
            <w:tc>
              <w:tcPr>
                <w:tcW w:w="962" w:type="dxa"/>
              </w:tcPr>
              <w:sdt>
                <w:sdtPr>
                  <w:tag w:val="goog_rdk_272"/>
                  <w:id w:val="861945633"/>
                </w:sdtPr>
                <w:sdtContent>
                  <w:p w14:paraId="5516A271" w14:textId="77777777" w:rsidR="00D45B4A" w:rsidRPr="00A36D0A" w:rsidRDefault="00000000" w:rsidP="00D464BB">
                    <w:pPr>
                      <w:jc w:val="both"/>
                      <w:rPr>
                        <w:sz w:val="22"/>
                        <w:szCs w:val="22"/>
                      </w:rPr>
                    </w:pPr>
                    <w:sdt>
                      <w:sdtPr>
                        <w:tag w:val="goog_rdk_271"/>
                        <w:id w:val="-1643489367"/>
                      </w:sdtPr>
                      <w:sdtContent>
                        <w:r w:rsidR="00D45B4A" w:rsidRPr="00A36D0A">
                          <w:rPr>
                            <w:sz w:val="22"/>
                            <w:szCs w:val="22"/>
                          </w:rPr>
                          <w:t>2020-02</w:t>
                        </w:r>
                      </w:sdtContent>
                    </w:sdt>
                  </w:p>
                </w:sdtContent>
              </w:sdt>
            </w:tc>
            <w:tc>
              <w:tcPr>
                <w:tcW w:w="872" w:type="dxa"/>
              </w:tcPr>
              <w:sdt>
                <w:sdtPr>
                  <w:tag w:val="goog_rdk_274"/>
                  <w:id w:val="-1651434078"/>
                </w:sdtPr>
                <w:sdtContent>
                  <w:p w14:paraId="6062B864" w14:textId="77777777" w:rsidR="00D45B4A" w:rsidRPr="00A36D0A" w:rsidRDefault="00000000" w:rsidP="00D464BB">
                    <w:pPr>
                      <w:jc w:val="both"/>
                      <w:rPr>
                        <w:sz w:val="22"/>
                        <w:szCs w:val="22"/>
                      </w:rPr>
                    </w:pPr>
                    <w:sdt>
                      <w:sdtPr>
                        <w:tag w:val="goog_rdk_273"/>
                        <w:id w:val="512967083"/>
                      </w:sdtPr>
                      <w:sdtContent>
                        <w:r w:rsidR="00D45B4A" w:rsidRPr="00A36D0A">
                          <w:rPr>
                            <w:sz w:val="22"/>
                            <w:szCs w:val="22"/>
                          </w:rPr>
                          <w:t>35 m</w:t>
                        </w:r>
                      </w:sdtContent>
                    </w:sdt>
                  </w:p>
                </w:sdtContent>
              </w:sdt>
            </w:tc>
            <w:tc>
              <w:tcPr>
                <w:tcW w:w="978" w:type="dxa"/>
              </w:tcPr>
              <w:sdt>
                <w:sdtPr>
                  <w:tag w:val="goog_rdk_276"/>
                  <w:id w:val="251018213"/>
                </w:sdtPr>
                <w:sdtContent>
                  <w:p w14:paraId="4648D162" w14:textId="77777777" w:rsidR="00D45B4A" w:rsidRPr="00A36D0A" w:rsidRDefault="00000000" w:rsidP="00D464BB">
                    <w:pPr>
                      <w:jc w:val="center"/>
                      <w:rPr>
                        <w:sz w:val="22"/>
                        <w:szCs w:val="22"/>
                      </w:rPr>
                    </w:pPr>
                    <w:sdt>
                      <w:sdtPr>
                        <w:tag w:val="goog_rdk_275"/>
                        <w:id w:val="629683299"/>
                      </w:sdtPr>
                      <w:sdtContent>
                        <w:r w:rsidR="00D45B4A" w:rsidRPr="00A36D0A">
                          <w:rPr>
                            <w:sz w:val="22"/>
                            <w:szCs w:val="22"/>
                          </w:rPr>
                          <w:t>150 kg</w:t>
                        </w:r>
                      </w:sdtContent>
                    </w:sdt>
                  </w:p>
                </w:sdtContent>
              </w:sdt>
            </w:tc>
            <w:tc>
              <w:tcPr>
                <w:tcW w:w="1066" w:type="dxa"/>
              </w:tcPr>
              <w:sdt>
                <w:sdtPr>
                  <w:tag w:val="goog_rdk_278"/>
                  <w:id w:val="1448049920"/>
                </w:sdtPr>
                <w:sdtContent>
                  <w:p w14:paraId="72957C82" w14:textId="77777777" w:rsidR="00D45B4A" w:rsidRPr="00A36D0A" w:rsidRDefault="00000000" w:rsidP="00D464BB">
                    <w:pPr>
                      <w:jc w:val="center"/>
                      <w:rPr>
                        <w:sz w:val="22"/>
                        <w:szCs w:val="22"/>
                      </w:rPr>
                    </w:pPr>
                    <w:sdt>
                      <w:sdtPr>
                        <w:tag w:val="goog_rdk_277"/>
                        <w:id w:val="158815209"/>
                      </w:sdtPr>
                      <w:sdtContent>
                        <w:r w:rsidR="00D45B4A" w:rsidRPr="00A36D0A">
                          <w:rPr>
                            <w:sz w:val="22"/>
                            <w:szCs w:val="22"/>
                          </w:rPr>
                          <w:t>15 kg</w:t>
                        </w:r>
                      </w:sdtContent>
                    </w:sdt>
                  </w:p>
                </w:sdtContent>
              </w:sdt>
            </w:tc>
            <w:tc>
              <w:tcPr>
                <w:tcW w:w="1301" w:type="dxa"/>
              </w:tcPr>
              <w:sdt>
                <w:sdtPr>
                  <w:tag w:val="goog_rdk_280"/>
                  <w:id w:val="-1410379355"/>
                </w:sdtPr>
                <w:sdtContent>
                  <w:p w14:paraId="6BD6743F" w14:textId="77777777" w:rsidR="00D45B4A" w:rsidRPr="00A36D0A" w:rsidRDefault="00000000" w:rsidP="00D464BB">
                    <w:pPr>
                      <w:jc w:val="both"/>
                      <w:rPr>
                        <w:sz w:val="22"/>
                        <w:szCs w:val="22"/>
                      </w:rPr>
                    </w:pPr>
                    <w:sdt>
                      <w:sdtPr>
                        <w:tag w:val="goog_rdk_279"/>
                        <w:id w:val="-688295311"/>
                      </w:sdtPr>
                      <w:sdtContent>
                        <w:r w:rsidR="00D45B4A" w:rsidRPr="00A36D0A">
                          <w:rPr>
                            <w:sz w:val="22"/>
                            <w:szCs w:val="22"/>
                          </w:rPr>
                          <w:t>goal: 21,000 m</w:t>
                        </w:r>
                      </w:sdtContent>
                    </w:sdt>
                  </w:p>
                </w:sdtContent>
              </w:sdt>
            </w:tc>
            <w:tc>
              <w:tcPr>
                <w:tcW w:w="1259" w:type="dxa"/>
              </w:tcPr>
              <w:sdt>
                <w:sdtPr>
                  <w:tag w:val="goog_rdk_282"/>
                  <w:id w:val="-1738161917"/>
                </w:sdtPr>
                <w:sdtContent>
                  <w:p w14:paraId="1D3679D1" w14:textId="77777777" w:rsidR="00D45B4A" w:rsidRPr="00A36D0A" w:rsidRDefault="00000000" w:rsidP="00D464BB">
                    <w:pPr>
                      <w:jc w:val="both"/>
                      <w:rPr>
                        <w:sz w:val="22"/>
                        <w:szCs w:val="22"/>
                      </w:rPr>
                    </w:pPr>
                    <w:sdt>
                      <w:sdtPr>
                        <w:tag w:val="goog_rdk_281"/>
                        <w:id w:val="-2009819443"/>
                      </w:sdtPr>
                      <w:sdtContent>
                        <w:r w:rsidR="00D45B4A" w:rsidRPr="00A36D0A">
                          <w:rPr>
                            <w:sz w:val="22"/>
                            <w:szCs w:val="22"/>
                          </w:rPr>
                          <w:t>72 hours</w:t>
                        </w:r>
                      </w:sdtContent>
                    </w:sdt>
                  </w:p>
                </w:sdtContent>
              </w:sdt>
            </w:tc>
            <w:tc>
              <w:tcPr>
                <w:tcW w:w="1255" w:type="dxa"/>
              </w:tcPr>
              <w:sdt>
                <w:sdtPr>
                  <w:tag w:val="goog_rdk_284"/>
                  <w:id w:val="-483387758"/>
                </w:sdtPr>
                <w:sdtContent>
                  <w:p w14:paraId="4DEC142D" w14:textId="77777777" w:rsidR="00D45B4A" w:rsidRPr="00A36D0A" w:rsidRDefault="00000000" w:rsidP="00D464BB">
                    <w:pPr>
                      <w:jc w:val="both"/>
                      <w:rPr>
                        <w:sz w:val="22"/>
                        <w:szCs w:val="22"/>
                      </w:rPr>
                    </w:pPr>
                    <w:sdt>
                      <w:sdtPr>
                        <w:tag w:val="goog_rdk_283"/>
                        <w:id w:val="-428743042"/>
                      </w:sdtPr>
                      <w:sdtContent>
                        <w:r w:rsidR="00D45B4A" w:rsidRPr="00A36D0A">
                          <w:rPr>
                            <w:sz w:val="22"/>
                            <w:szCs w:val="22"/>
                          </w:rPr>
                          <w:t>N/A</w:t>
                        </w:r>
                      </w:sdtContent>
                    </w:sdt>
                  </w:p>
                </w:sdtContent>
              </w:sdt>
            </w:tc>
          </w:tr>
        </w:sdtContent>
      </w:sdt>
      <w:sdt>
        <w:sdtPr>
          <w:tag w:val="goog_rdk_285"/>
          <w:id w:val="586195984"/>
        </w:sdtPr>
        <w:sdtContent>
          <w:tr w:rsidR="00D45B4A" w:rsidRPr="00A36D0A" w14:paraId="17540B1F" w14:textId="77777777" w:rsidTr="00D464BB">
            <w:tc>
              <w:tcPr>
                <w:tcW w:w="1614" w:type="dxa"/>
              </w:tcPr>
              <w:sdt>
                <w:sdtPr>
                  <w:tag w:val="goog_rdk_287"/>
                  <w:id w:val="-976064333"/>
                </w:sdtPr>
                <w:sdtContent>
                  <w:p w14:paraId="40717D22" w14:textId="77777777" w:rsidR="00D45B4A" w:rsidRPr="00A36D0A" w:rsidRDefault="00000000" w:rsidP="00D464BB">
                    <w:pPr>
                      <w:rPr>
                        <w:sz w:val="22"/>
                        <w:szCs w:val="22"/>
                      </w:rPr>
                    </w:pPr>
                    <w:sdt>
                      <w:sdtPr>
                        <w:tag w:val="goog_rdk_286"/>
                        <w:id w:val="920994067"/>
                      </w:sdtPr>
                      <w:sdtContent>
                        <w:r w:rsidR="00D45B4A" w:rsidRPr="00A36D0A">
                          <w:rPr>
                            <w:sz w:val="22"/>
                            <w:szCs w:val="22"/>
                          </w:rPr>
                          <w:t>Swift Engineering SULE [17]</w:t>
                        </w:r>
                      </w:sdtContent>
                    </w:sdt>
                  </w:p>
                </w:sdtContent>
              </w:sdt>
            </w:tc>
            <w:tc>
              <w:tcPr>
                <w:tcW w:w="962" w:type="dxa"/>
              </w:tcPr>
              <w:sdt>
                <w:sdtPr>
                  <w:tag w:val="goog_rdk_289"/>
                  <w:id w:val="1229881910"/>
                </w:sdtPr>
                <w:sdtContent>
                  <w:p w14:paraId="5CDA5D70" w14:textId="77777777" w:rsidR="00D45B4A" w:rsidRPr="00A36D0A" w:rsidRDefault="00000000" w:rsidP="00D464BB">
                    <w:pPr>
                      <w:jc w:val="both"/>
                      <w:rPr>
                        <w:sz w:val="22"/>
                        <w:szCs w:val="22"/>
                      </w:rPr>
                    </w:pPr>
                    <w:sdt>
                      <w:sdtPr>
                        <w:tag w:val="goog_rdk_288"/>
                        <w:id w:val="-768005193"/>
                      </w:sdtPr>
                      <w:sdtContent>
                        <w:r w:rsidR="00D45B4A" w:rsidRPr="00A36D0A">
                          <w:rPr>
                            <w:sz w:val="22"/>
                            <w:szCs w:val="22"/>
                          </w:rPr>
                          <w:t>2020-07</w:t>
                        </w:r>
                      </w:sdtContent>
                    </w:sdt>
                  </w:p>
                </w:sdtContent>
              </w:sdt>
            </w:tc>
            <w:tc>
              <w:tcPr>
                <w:tcW w:w="872" w:type="dxa"/>
              </w:tcPr>
              <w:sdt>
                <w:sdtPr>
                  <w:tag w:val="goog_rdk_291"/>
                  <w:id w:val="-52620768"/>
                </w:sdtPr>
                <w:sdtContent>
                  <w:p w14:paraId="403F7498" w14:textId="77777777" w:rsidR="00D45B4A" w:rsidRPr="00A36D0A" w:rsidRDefault="00000000" w:rsidP="00D464BB">
                    <w:pPr>
                      <w:jc w:val="both"/>
                      <w:rPr>
                        <w:sz w:val="22"/>
                        <w:szCs w:val="22"/>
                      </w:rPr>
                    </w:pPr>
                    <w:sdt>
                      <w:sdtPr>
                        <w:tag w:val="goog_rdk_290"/>
                        <w:id w:val="-1594311898"/>
                      </w:sdtPr>
                      <w:sdtContent>
                        <w:r w:rsidR="00D45B4A" w:rsidRPr="00A36D0A">
                          <w:rPr>
                            <w:sz w:val="22"/>
                            <w:szCs w:val="22"/>
                          </w:rPr>
                          <w:t>22 m</w:t>
                        </w:r>
                      </w:sdtContent>
                    </w:sdt>
                  </w:p>
                </w:sdtContent>
              </w:sdt>
            </w:tc>
            <w:tc>
              <w:tcPr>
                <w:tcW w:w="978" w:type="dxa"/>
              </w:tcPr>
              <w:sdt>
                <w:sdtPr>
                  <w:tag w:val="goog_rdk_293"/>
                  <w:id w:val="801888876"/>
                </w:sdtPr>
                <w:sdtContent>
                  <w:p w14:paraId="5D68BC11" w14:textId="77777777" w:rsidR="00D45B4A" w:rsidRPr="00A36D0A" w:rsidRDefault="00000000" w:rsidP="00D464BB">
                    <w:pPr>
                      <w:jc w:val="center"/>
                      <w:rPr>
                        <w:sz w:val="22"/>
                        <w:szCs w:val="22"/>
                      </w:rPr>
                    </w:pPr>
                    <w:sdt>
                      <w:sdtPr>
                        <w:tag w:val="goog_rdk_292"/>
                        <w:id w:val="-1795293366"/>
                      </w:sdtPr>
                      <w:sdtContent>
                        <w:r w:rsidR="00D45B4A" w:rsidRPr="00A36D0A">
                          <w:rPr>
                            <w:sz w:val="22"/>
                            <w:szCs w:val="22"/>
                          </w:rPr>
                          <w:t>82 kg</w:t>
                        </w:r>
                      </w:sdtContent>
                    </w:sdt>
                  </w:p>
                </w:sdtContent>
              </w:sdt>
            </w:tc>
            <w:tc>
              <w:tcPr>
                <w:tcW w:w="1066" w:type="dxa"/>
              </w:tcPr>
              <w:sdt>
                <w:sdtPr>
                  <w:tag w:val="goog_rdk_295"/>
                  <w:id w:val="-1538571950"/>
                </w:sdtPr>
                <w:sdtContent>
                  <w:p w14:paraId="1603B1A5" w14:textId="77777777" w:rsidR="00D45B4A" w:rsidRPr="00A36D0A" w:rsidRDefault="00000000" w:rsidP="00D464BB">
                    <w:pPr>
                      <w:jc w:val="center"/>
                      <w:rPr>
                        <w:sz w:val="22"/>
                        <w:szCs w:val="22"/>
                      </w:rPr>
                    </w:pPr>
                    <w:sdt>
                      <w:sdtPr>
                        <w:tag w:val="goog_rdk_294"/>
                        <w:id w:val="563842284"/>
                      </w:sdtPr>
                      <w:sdtContent>
                        <w:r w:rsidR="00D45B4A" w:rsidRPr="00A36D0A">
                          <w:rPr>
                            <w:sz w:val="22"/>
                            <w:szCs w:val="22"/>
                          </w:rPr>
                          <w:t>6.8 kg</w:t>
                        </w:r>
                      </w:sdtContent>
                    </w:sdt>
                  </w:p>
                </w:sdtContent>
              </w:sdt>
            </w:tc>
            <w:tc>
              <w:tcPr>
                <w:tcW w:w="1301" w:type="dxa"/>
              </w:tcPr>
              <w:sdt>
                <w:sdtPr>
                  <w:tag w:val="goog_rdk_297"/>
                  <w:id w:val="-418260811"/>
                </w:sdtPr>
                <w:sdtContent>
                  <w:p w14:paraId="26C2B5C6" w14:textId="77777777" w:rsidR="00D45B4A" w:rsidRPr="00A36D0A" w:rsidRDefault="00000000" w:rsidP="00D464BB">
                    <w:pPr>
                      <w:jc w:val="both"/>
                      <w:rPr>
                        <w:sz w:val="22"/>
                        <w:szCs w:val="22"/>
                      </w:rPr>
                    </w:pPr>
                    <w:sdt>
                      <w:sdtPr>
                        <w:tag w:val="goog_rdk_296"/>
                        <w:id w:val="952206046"/>
                      </w:sdtPr>
                      <w:sdtContent>
                        <w:r w:rsidR="00D45B4A" w:rsidRPr="00A36D0A">
                          <w:rPr>
                            <w:sz w:val="22"/>
                            <w:szCs w:val="22"/>
                          </w:rPr>
                          <w:t>goal: 21,000 m</w:t>
                        </w:r>
                      </w:sdtContent>
                    </w:sdt>
                  </w:p>
                </w:sdtContent>
              </w:sdt>
            </w:tc>
            <w:tc>
              <w:tcPr>
                <w:tcW w:w="1259" w:type="dxa"/>
              </w:tcPr>
              <w:sdt>
                <w:sdtPr>
                  <w:tag w:val="goog_rdk_299"/>
                  <w:id w:val="-1073736747"/>
                </w:sdtPr>
                <w:sdtContent>
                  <w:p w14:paraId="16C43490" w14:textId="77777777" w:rsidR="00D45B4A" w:rsidRPr="00A36D0A" w:rsidRDefault="00000000" w:rsidP="00D464BB">
                    <w:pPr>
                      <w:jc w:val="both"/>
                      <w:rPr>
                        <w:sz w:val="22"/>
                        <w:szCs w:val="22"/>
                      </w:rPr>
                    </w:pPr>
                    <w:sdt>
                      <w:sdtPr>
                        <w:tag w:val="goog_rdk_298"/>
                        <w:id w:val="-52244501"/>
                      </w:sdtPr>
                      <w:sdtContent>
                        <w:r w:rsidR="00D45B4A" w:rsidRPr="00A36D0A">
                          <w:rPr>
                            <w:sz w:val="22"/>
                            <w:szCs w:val="22"/>
                          </w:rPr>
                          <w:t>N/A</w:t>
                        </w:r>
                      </w:sdtContent>
                    </w:sdt>
                  </w:p>
                </w:sdtContent>
              </w:sdt>
            </w:tc>
            <w:tc>
              <w:tcPr>
                <w:tcW w:w="1255" w:type="dxa"/>
              </w:tcPr>
              <w:sdt>
                <w:sdtPr>
                  <w:tag w:val="goog_rdk_301"/>
                  <w:id w:val="292644704"/>
                </w:sdtPr>
                <w:sdtContent>
                  <w:p w14:paraId="002144AB" w14:textId="77777777" w:rsidR="00D45B4A" w:rsidRPr="00A36D0A" w:rsidRDefault="00000000" w:rsidP="00D464BB">
                    <w:pPr>
                      <w:jc w:val="both"/>
                      <w:rPr>
                        <w:sz w:val="22"/>
                        <w:szCs w:val="22"/>
                      </w:rPr>
                    </w:pPr>
                    <w:sdt>
                      <w:sdtPr>
                        <w:tag w:val="goog_rdk_300"/>
                        <w:id w:val="386839687"/>
                      </w:sdtPr>
                      <w:sdtContent>
                        <w:r w:rsidR="00D45B4A" w:rsidRPr="00A36D0A">
                          <w:rPr>
                            <w:sz w:val="22"/>
                            <w:szCs w:val="22"/>
                          </w:rPr>
                          <w:t>N/A</w:t>
                        </w:r>
                      </w:sdtContent>
                    </w:sdt>
                  </w:p>
                </w:sdtContent>
              </w:sdt>
            </w:tc>
          </w:tr>
        </w:sdtContent>
      </w:sdt>
      <w:sdt>
        <w:sdtPr>
          <w:tag w:val="goog_rdk_302"/>
          <w:id w:val="1534150927"/>
        </w:sdtPr>
        <w:sdtContent>
          <w:tr w:rsidR="00D45B4A" w:rsidRPr="00A36D0A" w14:paraId="177EF83C" w14:textId="77777777" w:rsidTr="00D464BB">
            <w:tc>
              <w:tcPr>
                <w:tcW w:w="9307" w:type="dxa"/>
                <w:gridSpan w:val="8"/>
              </w:tcPr>
              <w:sdt>
                <w:sdtPr>
                  <w:tag w:val="goog_rdk_304"/>
                  <w:id w:val="233896282"/>
                </w:sdtPr>
                <w:sdtContent>
                  <w:p w14:paraId="0E3B642E" w14:textId="77777777" w:rsidR="00D45B4A" w:rsidRPr="00A36D0A" w:rsidRDefault="00000000" w:rsidP="00D464BB">
                    <w:pPr>
                      <w:jc w:val="center"/>
                      <w:rPr>
                        <w:sz w:val="22"/>
                        <w:szCs w:val="22"/>
                      </w:rPr>
                    </w:pPr>
                    <w:sdt>
                      <w:sdtPr>
                        <w:tag w:val="goog_rdk_303"/>
                        <w:id w:val="1571154042"/>
                      </w:sdtPr>
                      <w:sdtContent>
                        <w:r w:rsidR="00D45B4A" w:rsidRPr="00A36D0A">
                          <w:rPr>
                            <w:b/>
                            <w:sz w:val="22"/>
                            <w:szCs w:val="22"/>
                          </w:rPr>
                          <w:t>HTA/UAV Hydrogen Fueled</w:t>
                        </w:r>
                      </w:sdtContent>
                    </w:sdt>
                  </w:p>
                </w:sdtContent>
              </w:sdt>
            </w:tc>
          </w:tr>
        </w:sdtContent>
      </w:sdt>
      <w:sdt>
        <w:sdtPr>
          <w:tag w:val="goog_rdk_319"/>
          <w:id w:val="1911961522"/>
        </w:sdtPr>
        <w:sdtContent>
          <w:tr w:rsidR="00D45B4A" w:rsidRPr="00A36D0A" w14:paraId="3B859D9A" w14:textId="77777777" w:rsidTr="00D464BB">
            <w:tc>
              <w:tcPr>
                <w:tcW w:w="1614" w:type="dxa"/>
              </w:tcPr>
              <w:sdt>
                <w:sdtPr>
                  <w:tag w:val="goog_rdk_321"/>
                  <w:id w:val="-1922550651"/>
                </w:sdtPr>
                <w:sdtContent>
                  <w:p w14:paraId="7D05D251" w14:textId="77777777" w:rsidR="00D45B4A" w:rsidRPr="00A36D0A" w:rsidRDefault="00000000" w:rsidP="00D464BB">
                    <w:pPr>
                      <w:rPr>
                        <w:sz w:val="22"/>
                        <w:szCs w:val="22"/>
                      </w:rPr>
                    </w:pPr>
                    <w:sdt>
                      <w:sdtPr>
                        <w:tag w:val="goog_rdk_320"/>
                        <w:id w:val="327567320"/>
                      </w:sdtPr>
                      <w:sdtContent>
                        <w:r w:rsidR="00D45B4A" w:rsidRPr="00A36D0A">
                          <w:rPr>
                            <w:sz w:val="22"/>
                            <w:szCs w:val="22"/>
                          </w:rPr>
                          <w:t>Stratospheric Platforms [18]</w:t>
                        </w:r>
                      </w:sdtContent>
                    </w:sdt>
                  </w:p>
                </w:sdtContent>
              </w:sdt>
            </w:tc>
            <w:tc>
              <w:tcPr>
                <w:tcW w:w="962" w:type="dxa"/>
              </w:tcPr>
              <w:sdt>
                <w:sdtPr>
                  <w:tag w:val="goog_rdk_323"/>
                  <w:id w:val="-922111112"/>
                </w:sdtPr>
                <w:sdtContent>
                  <w:p w14:paraId="63626C7C" w14:textId="77777777" w:rsidR="00D45B4A" w:rsidRPr="00A36D0A" w:rsidRDefault="00000000" w:rsidP="00D464BB">
                    <w:pPr>
                      <w:jc w:val="both"/>
                      <w:rPr>
                        <w:sz w:val="22"/>
                        <w:szCs w:val="22"/>
                      </w:rPr>
                    </w:pPr>
                    <w:sdt>
                      <w:sdtPr>
                        <w:tag w:val="goog_rdk_322"/>
                        <w:id w:val="787011076"/>
                      </w:sdtPr>
                      <w:sdtContent>
                        <w:r w:rsidR="00D45B4A" w:rsidRPr="00A36D0A">
                          <w:rPr>
                            <w:sz w:val="22"/>
                            <w:szCs w:val="22"/>
                          </w:rPr>
                          <w:t>2020-10</w:t>
                        </w:r>
                      </w:sdtContent>
                    </w:sdt>
                  </w:p>
                </w:sdtContent>
              </w:sdt>
            </w:tc>
            <w:tc>
              <w:tcPr>
                <w:tcW w:w="872" w:type="dxa"/>
              </w:tcPr>
              <w:sdt>
                <w:sdtPr>
                  <w:tag w:val="goog_rdk_325"/>
                  <w:id w:val="1860318194"/>
                </w:sdtPr>
                <w:sdtContent>
                  <w:p w14:paraId="51E8B53A" w14:textId="77777777" w:rsidR="00D45B4A" w:rsidRPr="00A36D0A" w:rsidRDefault="00000000" w:rsidP="00D464BB">
                    <w:pPr>
                      <w:jc w:val="both"/>
                      <w:rPr>
                        <w:sz w:val="22"/>
                        <w:szCs w:val="22"/>
                      </w:rPr>
                    </w:pPr>
                    <w:sdt>
                      <w:sdtPr>
                        <w:tag w:val="goog_rdk_324"/>
                        <w:id w:val="1495538441"/>
                      </w:sdtPr>
                      <w:sdtContent>
                        <w:r w:rsidR="00D45B4A" w:rsidRPr="00A36D0A">
                          <w:rPr>
                            <w:sz w:val="22"/>
                            <w:szCs w:val="22"/>
                          </w:rPr>
                          <w:t>60 m</w:t>
                        </w:r>
                      </w:sdtContent>
                    </w:sdt>
                  </w:p>
                </w:sdtContent>
              </w:sdt>
            </w:tc>
            <w:tc>
              <w:tcPr>
                <w:tcW w:w="978" w:type="dxa"/>
              </w:tcPr>
              <w:sdt>
                <w:sdtPr>
                  <w:tag w:val="goog_rdk_327"/>
                  <w:id w:val="1779068117"/>
                </w:sdtPr>
                <w:sdtContent>
                  <w:p w14:paraId="677D464A" w14:textId="77777777" w:rsidR="00D45B4A" w:rsidRPr="00A36D0A" w:rsidRDefault="00000000" w:rsidP="00D464BB">
                    <w:pPr>
                      <w:jc w:val="center"/>
                      <w:rPr>
                        <w:sz w:val="22"/>
                        <w:szCs w:val="22"/>
                      </w:rPr>
                    </w:pPr>
                    <w:sdt>
                      <w:sdtPr>
                        <w:tag w:val="goog_rdk_326"/>
                        <w:id w:val="220104875"/>
                      </w:sdtPr>
                      <w:sdtContent>
                        <w:r w:rsidR="00D45B4A" w:rsidRPr="00A36D0A">
                          <w:rPr>
                            <w:sz w:val="22"/>
                            <w:szCs w:val="22"/>
                          </w:rPr>
                          <w:t>N/A</w:t>
                        </w:r>
                      </w:sdtContent>
                    </w:sdt>
                  </w:p>
                </w:sdtContent>
              </w:sdt>
            </w:tc>
            <w:tc>
              <w:tcPr>
                <w:tcW w:w="1066" w:type="dxa"/>
              </w:tcPr>
              <w:sdt>
                <w:sdtPr>
                  <w:tag w:val="goog_rdk_329"/>
                  <w:id w:val="-1607811568"/>
                </w:sdtPr>
                <w:sdtContent>
                  <w:p w14:paraId="4BFE6504" w14:textId="77777777" w:rsidR="00D45B4A" w:rsidRPr="00A36D0A" w:rsidRDefault="00000000" w:rsidP="00D464BB">
                    <w:pPr>
                      <w:jc w:val="center"/>
                      <w:rPr>
                        <w:sz w:val="22"/>
                        <w:szCs w:val="22"/>
                      </w:rPr>
                    </w:pPr>
                    <w:sdt>
                      <w:sdtPr>
                        <w:tag w:val="goog_rdk_328"/>
                        <w:id w:val="-2020457521"/>
                      </w:sdtPr>
                      <w:sdtContent>
                        <w:r w:rsidR="00D45B4A" w:rsidRPr="00A36D0A">
                          <w:rPr>
                            <w:sz w:val="22"/>
                            <w:szCs w:val="22"/>
                          </w:rPr>
                          <w:t>140 kg</w:t>
                        </w:r>
                      </w:sdtContent>
                    </w:sdt>
                  </w:p>
                </w:sdtContent>
              </w:sdt>
            </w:tc>
            <w:tc>
              <w:tcPr>
                <w:tcW w:w="1301" w:type="dxa"/>
              </w:tcPr>
              <w:sdt>
                <w:sdtPr>
                  <w:tag w:val="goog_rdk_331"/>
                  <w:id w:val="1929996535"/>
                </w:sdtPr>
                <w:sdtContent>
                  <w:p w14:paraId="79762603" w14:textId="77777777" w:rsidR="00D45B4A" w:rsidRPr="00A36D0A" w:rsidRDefault="00000000" w:rsidP="00D464BB">
                    <w:pPr>
                      <w:jc w:val="both"/>
                      <w:rPr>
                        <w:sz w:val="22"/>
                        <w:szCs w:val="22"/>
                      </w:rPr>
                    </w:pPr>
                    <w:sdt>
                      <w:sdtPr>
                        <w:tag w:val="goog_rdk_330"/>
                        <w:id w:val="-853332537"/>
                      </w:sdtPr>
                      <w:sdtContent>
                        <w:r w:rsidR="00D45B4A" w:rsidRPr="00A36D0A">
                          <w:rPr>
                            <w:sz w:val="22"/>
                            <w:szCs w:val="22"/>
                          </w:rPr>
                          <w:t>14,000 m</w:t>
                        </w:r>
                      </w:sdtContent>
                    </w:sdt>
                  </w:p>
                </w:sdtContent>
              </w:sdt>
            </w:tc>
            <w:tc>
              <w:tcPr>
                <w:tcW w:w="1259" w:type="dxa"/>
              </w:tcPr>
              <w:sdt>
                <w:sdtPr>
                  <w:tag w:val="goog_rdk_333"/>
                  <w:id w:val="1560666660"/>
                </w:sdtPr>
                <w:sdtContent>
                  <w:p w14:paraId="449D3FF2" w14:textId="77777777" w:rsidR="00D45B4A" w:rsidRPr="00A36D0A" w:rsidRDefault="00000000" w:rsidP="00D464BB">
                    <w:pPr>
                      <w:jc w:val="both"/>
                      <w:rPr>
                        <w:sz w:val="22"/>
                        <w:szCs w:val="22"/>
                      </w:rPr>
                    </w:pPr>
                    <w:sdt>
                      <w:sdtPr>
                        <w:tag w:val="goog_rdk_332"/>
                        <w:id w:val="381062979"/>
                      </w:sdtPr>
                      <w:sdtContent>
                        <w:r w:rsidR="00D45B4A" w:rsidRPr="00A36D0A">
                          <w:rPr>
                            <w:sz w:val="22"/>
                            <w:szCs w:val="22"/>
                          </w:rPr>
                          <w:t>9 days</w:t>
                        </w:r>
                      </w:sdtContent>
                    </w:sdt>
                  </w:p>
                </w:sdtContent>
              </w:sdt>
            </w:tc>
            <w:tc>
              <w:tcPr>
                <w:tcW w:w="1255" w:type="dxa"/>
              </w:tcPr>
              <w:sdt>
                <w:sdtPr>
                  <w:tag w:val="goog_rdk_335"/>
                  <w:id w:val="-1893722223"/>
                </w:sdtPr>
                <w:sdtContent>
                  <w:p w14:paraId="5FAAEE52" w14:textId="77777777" w:rsidR="00D45B4A" w:rsidRPr="00A36D0A" w:rsidRDefault="00000000" w:rsidP="00D464BB">
                    <w:pPr>
                      <w:jc w:val="both"/>
                      <w:rPr>
                        <w:sz w:val="22"/>
                        <w:szCs w:val="22"/>
                      </w:rPr>
                    </w:pPr>
                    <w:sdt>
                      <w:sdtPr>
                        <w:tag w:val="goog_rdk_334"/>
                        <w:id w:val="-678120516"/>
                      </w:sdtPr>
                      <w:sdtContent>
                        <w:r w:rsidR="00D45B4A" w:rsidRPr="00A36D0A">
                          <w:rPr>
                            <w:sz w:val="22"/>
                            <w:szCs w:val="22"/>
                          </w:rPr>
                          <w:t>N/A</w:t>
                        </w:r>
                      </w:sdtContent>
                    </w:sdt>
                  </w:p>
                </w:sdtContent>
              </w:sdt>
            </w:tc>
          </w:tr>
        </w:sdtContent>
      </w:sdt>
      <w:sdt>
        <w:sdtPr>
          <w:tag w:val="goog_rdk_336"/>
          <w:id w:val="60062672"/>
        </w:sdtPr>
        <w:sdtContent>
          <w:tr w:rsidR="00D45B4A" w:rsidRPr="00A36D0A" w14:paraId="4CD8F57D" w14:textId="77777777" w:rsidTr="00D464BB">
            <w:tc>
              <w:tcPr>
                <w:tcW w:w="9307" w:type="dxa"/>
                <w:gridSpan w:val="8"/>
              </w:tcPr>
              <w:sdt>
                <w:sdtPr>
                  <w:tag w:val="goog_rdk_338"/>
                  <w:id w:val="503554312"/>
                </w:sdtPr>
                <w:sdtContent>
                  <w:p w14:paraId="0FFBE04F" w14:textId="77777777" w:rsidR="00D45B4A" w:rsidRPr="00A36D0A" w:rsidRDefault="00000000" w:rsidP="00D464BB">
                    <w:pPr>
                      <w:jc w:val="center"/>
                      <w:rPr>
                        <w:b/>
                        <w:sz w:val="22"/>
                        <w:szCs w:val="22"/>
                      </w:rPr>
                    </w:pPr>
                    <w:sdt>
                      <w:sdtPr>
                        <w:tag w:val="goog_rdk_337"/>
                        <w:id w:val="118427128"/>
                      </w:sdtPr>
                      <w:sdtContent>
                        <w:r w:rsidR="00D45B4A" w:rsidRPr="00A36D0A">
                          <w:rPr>
                            <w:b/>
                            <w:sz w:val="22"/>
                            <w:szCs w:val="22"/>
                          </w:rPr>
                          <w:t>Airship</w:t>
                        </w:r>
                      </w:sdtContent>
                    </w:sdt>
                  </w:p>
                </w:sdtContent>
              </w:sdt>
            </w:tc>
          </w:tr>
        </w:sdtContent>
      </w:sdt>
      <w:sdt>
        <w:sdtPr>
          <w:tag w:val="goog_rdk_353"/>
          <w:id w:val="1578639347"/>
        </w:sdtPr>
        <w:sdtContent>
          <w:tr w:rsidR="00D45B4A" w:rsidRPr="00A36D0A" w14:paraId="24CE4358" w14:textId="77777777" w:rsidTr="00D464BB">
            <w:tc>
              <w:tcPr>
                <w:tcW w:w="1614" w:type="dxa"/>
              </w:tcPr>
              <w:sdt>
                <w:sdtPr>
                  <w:tag w:val="goog_rdk_355"/>
                  <w:id w:val="1234743430"/>
                </w:sdtPr>
                <w:sdtContent>
                  <w:p w14:paraId="3A4E9E7E" w14:textId="77777777" w:rsidR="00D45B4A" w:rsidRPr="00A36D0A" w:rsidRDefault="00000000" w:rsidP="00D464BB">
                    <w:pPr>
                      <w:rPr>
                        <w:sz w:val="22"/>
                        <w:szCs w:val="22"/>
                      </w:rPr>
                    </w:pPr>
                    <w:sdt>
                      <w:sdtPr>
                        <w:tag w:val="goog_rdk_354"/>
                        <w:id w:val="1179692902"/>
                      </w:sdtPr>
                      <w:sdtContent>
                        <w:r w:rsidR="00D45B4A" w:rsidRPr="00A36D0A">
                          <w:rPr>
                            <w:sz w:val="22"/>
                            <w:szCs w:val="22"/>
                          </w:rPr>
                          <w:t xml:space="preserve">SwRI </w:t>
                        </w:r>
                        <w:proofErr w:type="spellStart"/>
                        <w:r w:rsidR="00D45B4A" w:rsidRPr="00A36D0A">
                          <w:rPr>
                            <w:sz w:val="22"/>
                            <w:szCs w:val="22"/>
                          </w:rPr>
                          <w:t>HiSentinel</w:t>
                        </w:r>
                        <w:proofErr w:type="spellEnd"/>
                        <w:r w:rsidR="00D45B4A" w:rsidRPr="00A36D0A">
                          <w:rPr>
                            <w:sz w:val="22"/>
                            <w:szCs w:val="22"/>
                          </w:rPr>
                          <w:t xml:space="preserve"> [19]</w:t>
                        </w:r>
                      </w:sdtContent>
                    </w:sdt>
                  </w:p>
                </w:sdtContent>
              </w:sdt>
            </w:tc>
            <w:tc>
              <w:tcPr>
                <w:tcW w:w="962" w:type="dxa"/>
              </w:tcPr>
              <w:sdt>
                <w:sdtPr>
                  <w:tag w:val="goog_rdk_357"/>
                  <w:id w:val="-1783645558"/>
                </w:sdtPr>
                <w:sdtContent>
                  <w:p w14:paraId="752318B1" w14:textId="77777777" w:rsidR="00D45B4A" w:rsidRPr="00A36D0A" w:rsidRDefault="00000000" w:rsidP="00D464BB">
                    <w:pPr>
                      <w:jc w:val="both"/>
                      <w:rPr>
                        <w:sz w:val="22"/>
                        <w:szCs w:val="22"/>
                      </w:rPr>
                    </w:pPr>
                    <w:sdt>
                      <w:sdtPr>
                        <w:tag w:val="goog_rdk_356"/>
                        <w:id w:val="1675690927"/>
                      </w:sdtPr>
                      <w:sdtContent>
                        <w:r w:rsidR="00D45B4A" w:rsidRPr="00A36D0A">
                          <w:rPr>
                            <w:sz w:val="22"/>
                            <w:szCs w:val="22"/>
                          </w:rPr>
                          <w:t>2005-11</w:t>
                        </w:r>
                      </w:sdtContent>
                    </w:sdt>
                  </w:p>
                </w:sdtContent>
              </w:sdt>
            </w:tc>
            <w:tc>
              <w:tcPr>
                <w:tcW w:w="872" w:type="dxa"/>
              </w:tcPr>
              <w:sdt>
                <w:sdtPr>
                  <w:tag w:val="goog_rdk_359"/>
                  <w:id w:val="-1251357064"/>
                </w:sdtPr>
                <w:sdtContent>
                  <w:p w14:paraId="5E774518" w14:textId="77777777" w:rsidR="00D45B4A" w:rsidRPr="00A36D0A" w:rsidRDefault="00000000" w:rsidP="00D464BB">
                    <w:pPr>
                      <w:jc w:val="both"/>
                      <w:rPr>
                        <w:sz w:val="22"/>
                        <w:szCs w:val="22"/>
                      </w:rPr>
                    </w:pPr>
                    <w:sdt>
                      <w:sdtPr>
                        <w:tag w:val="goog_rdk_358"/>
                        <w:id w:val="-1462961181"/>
                      </w:sdtPr>
                      <w:sdtContent>
                        <w:r w:rsidR="00D45B4A" w:rsidRPr="00A36D0A">
                          <w:rPr>
                            <w:sz w:val="22"/>
                            <w:szCs w:val="22"/>
                          </w:rPr>
                          <w:t>44.5 m</w:t>
                        </w:r>
                      </w:sdtContent>
                    </w:sdt>
                  </w:p>
                </w:sdtContent>
              </w:sdt>
            </w:tc>
            <w:tc>
              <w:tcPr>
                <w:tcW w:w="978" w:type="dxa"/>
              </w:tcPr>
              <w:sdt>
                <w:sdtPr>
                  <w:tag w:val="goog_rdk_361"/>
                  <w:id w:val="-1801905543"/>
                </w:sdtPr>
                <w:sdtContent>
                  <w:p w14:paraId="20A2A13B" w14:textId="77777777" w:rsidR="00D45B4A" w:rsidRPr="00A36D0A" w:rsidRDefault="00000000" w:rsidP="00D464BB">
                    <w:pPr>
                      <w:jc w:val="center"/>
                      <w:rPr>
                        <w:sz w:val="22"/>
                        <w:szCs w:val="22"/>
                      </w:rPr>
                    </w:pPr>
                    <w:sdt>
                      <w:sdtPr>
                        <w:tag w:val="goog_rdk_360"/>
                        <w:id w:val="1143622200"/>
                      </w:sdtPr>
                      <w:sdtContent>
                        <w:r w:rsidR="00D45B4A" w:rsidRPr="00A36D0A">
                          <w:rPr>
                            <w:sz w:val="22"/>
                            <w:szCs w:val="22"/>
                          </w:rPr>
                          <w:t>N/A</w:t>
                        </w:r>
                      </w:sdtContent>
                    </w:sdt>
                  </w:p>
                </w:sdtContent>
              </w:sdt>
            </w:tc>
            <w:tc>
              <w:tcPr>
                <w:tcW w:w="1066" w:type="dxa"/>
              </w:tcPr>
              <w:sdt>
                <w:sdtPr>
                  <w:tag w:val="goog_rdk_363"/>
                  <w:id w:val="-1570032885"/>
                </w:sdtPr>
                <w:sdtContent>
                  <w:p w14:paraId="1A102369" w14:textId="77777777" w:rsidR="00D45B4A" w:rsidRPr="00A36D0A" w:rsidRDefault="00000000" w:rsidP="00D464BB">
                    <w:pPr>
                      <w:jc w:val="center"/>
                      <w:rPr>
                        <w:sz w:val="22"/>
                        <w:szCs w:val="22"/>
                      </w:rPr>
                    </w:pPr>
                    <w:sdt>
                      <w:sdtPr>
                        <w:tag w:val="goog_rdk_362"/>
                        <w:id w:val="-672327983"/>
                      </w:sdtPr>
                      <w:sdtContent>
                        <w:r w:rsidR="00D45B4A" w:rsidRPr="00A36D0A">
                          <w:rPr>
                            <w:sz w:val="22"/>
                            <w:szCs w:val="22"/>
                          </w:rPr>
                          <w:t>27.2 kg</w:t>
                        </w:r>
                      </w:sdtContent>
                    </w:sdt>
                  </w:p>
                </w:sdtContent>
              </w:sdt>
            </w:tc>
            <w:tc>
              <w:tcPr>
                <w:tcW w:w="1301" w:type="dxa"/>
              </w:tcPr>
              <w:sdt>
                <w:sdtPr>
                  <w:tag w:val="goog_rdk_365"/>
                  <w:id w:val="1699822458"/>
                </w:sdtPr>
                <w:sdtContent>
                  <w:p w14:paraId="782B37DA" w14:textId="77777777" w:rsidR="00D45B4A" w:rsidRPr="00A36D0A" w:rsidRDefault="00000000" w:rsidP="00D464BB">
                    <w:pPr>
                      <w:jc w:val="both"/>
                      <w:rPr>
                        <w:sz w:val="22"/>
                        <w:szCs w:val="22"/>
                      </w:rPr>
                    </w:pPr>
                    <w:sdt>
                      <w:sdtPr>
                        <w:tag w:val="goog_rdk_364"/>
                        <w:id w:val="1996454945"/>
                      </w:sdtPr>
                      <w:sdtContent>
                        <w:r w:rsidR="00D45B4A" w:rsidRPr="00A36D0A">
                          <w:rPr>
                            <w:sz w:val="22"/>
                            <w:szCs w:val="22"/>
                          </w:rPr>
                          <w:t>23,000 m</w:t>
                        </w:r>
                      </w:sdtContent>
                    </w:sdt>
                  </w:p>
                </w:sdtContent>
              </w:sdt>
            </w:tc>
            <w:tc>
              <w:tcPr>
                <w:tcW w:w="1259" w:type="dxa"/>
              </w:tcPr>
              <w:sdt>
                <w:sdtPr>
                  <w:tag w:val="goog_rdk_367"/>
                  <w:id w:val="-1651819829"/>
                </w:sdtPr>
                <w:sdtContent>
                  <w:p w14:paraId="2D0A95B1" w14:textId="77777777" w:rsidR="00D45B4A" w:rsidRPr="00A36D0A" w:rsidRDefault="00000000" w:rsidP="00D464BB">
                    <w:pPr>
                      <w:jc w:val="both"/>
                      <w:rPr>
                        <w:sz w:val="22"/>
                        <w:szCs w:val="22"/>
                      </w:rPr>
                    </w:pPr>
                    <w:sdt>
                      <w:sdtPr>
                        <w:tag w:val="goog_rdk_366"/>
                        <w:id w:val="351530488"/>
                      </w:sdtPr>
                      <w:sdtContent>
                        <w:r w:rsidR="00D45B4A" w:rsidRPr="00A36D0A">
                          <w:rPr>
                            <w:sz w:val="22"/>
                            <w:szCs w:val="22"/>
                          </w:rPr>
                          <w:t>5 hours</w:t>
                        </w:r>
                      </w:sdtContent>
                    </w:sdt>
                  </w:p>
                </w:sdtContent>
              </w:sdt>
            </w:tc>
            <w:tc>
              <w:tcPr>
                <w:tcW w:w="1255" w:type="dxa"/>
              </w:tcPr>
              <w:sdt>
                <w:sdtPr>
                  <w:tag w:val="goog_rdk_369"/>
                  <w:id w:val="336198472"/>
                </w:sdtPr>
                <w:sdtContent>
                  <w:p w14:paraId="0A1D6592" w14:textId="77777777" w:rsidR="00D45B4A" w:rsidRPr="00A36D0A" w:rsidRDefault="00000000" w:rsidP="00D464BB">
                    <w:pPr>
                      <w:jc w:val="both"/>
                      <w:rPr>
                        <w:sz w:val="22"/>
                        <w:szCs w:val="22"/>
                      </w:rPr>
                    </w:pPr>
                    <w:sdt>
                      <w:sdtPr>
                        <w:tag w:val="goog_rdk_368"/>
                        <w:id w:val="-584918565"/>
                      </w:sdtPr>
                      <w:sdtContent>
                        <w:r w:rsidR="00D45B4A" w:rsidRPr="00A36D0A">
                          <w:rPr>
                            <w:sz w:val="22"/>
                            <w:szCs w:val="22"/>
                          </w:rPr>
                          <w:t>N/A</w:t>
                        </w:r>
                      </w:sdtContent>
                    </w:sdt>
                  </w:p>
                </w:sdtContent>
              </w:sdt>
            </w:tc>
          </w:tr>
        </w:sdtContent>
      </w:sdt>
    </w:tbl>
    <w:sdt>
      <w:sdtPr>
        <w:tag w:val="goog_rdk_372"/>
        <w:id w:val="-172186843"/>
      </w:sdtPr>
      <w:sdtContent>
        <w:p w14:paraId="17FA4E61" w14:textId="77777777" w:rsidR="00D45B4A" w:rsidRPr="00A36D0A" w:rsidRDefault="00000000" w:rsidP="00D45B4A">
          <w:pPr>
            <w:jc w:val="both"/>
          </w:pPr>
          <w:sdt>
            <w:sdtPr>
              <w:tag w:val="goog_rdk_371"/>
              <w:id w:val="-254050116"/>
            </w:sdtPr>
            <w:sdtContent>
              <w:r w:rsidR="00D45B4A" w:rsidRPr="00A36D0A">
                <w:t>Note: N/A is Not Available</w:t>
              </w:r>
            </w:sdtContent>
          </w:sdt>
        </w:p>
      </w:sdtContent>
    </w:sdt>
    <w:sdt>
      <w:sdtPr>
        <w:tag w:val="goog_rdk_374"/>
        <w:id w:val="-1707941577"/>
      </w:sdtPr>
      <w:sdtContent>
        <w:sdt>
          <w:sdtPr>
            <w:tag w:val="goog_rdk_373"/>
            <w:id w:val="634908498"/>
          </w:sdtPr>
          <w:sdtContent>
            <w:p w14:paraId="50AAA14C" w14:textId="35B4D694" w:rsidR="00D45B4A" w:rsidRPr="00A36D0A" w:rsidRDefault="00D45B4A" w:rsidP="00E0365B">
              <w:pPr>
                <w:spacing w:before="160" w:after="160"/>
                <w:jc w:val="both"/>
                <w:rPr>
                  <w:rFonts w:eastAsia="MS Mincho"/>
                  <w:lang w:eastAsia="ja-JP"/>
                </w:rPr>
              </w:pPr>
              <w:r w:rsidRPr="00A36D0A">
                <w:rPr>
                  <w:rFonts w:eastAsia="MS Mincho" w:hint="eastAsia"/>
                  <w:lang w:eastAsia="ja-JP"/>
                </w:rPr>
                <w:t xml:space="preserve">In terms of frequency usage, </w:t>
              </w:r>
              <w:r w:rsidRPr="00A36D0A">
                <w:rPr>
                  <w:rFonts w:eastAsia="MS Mincho"/>
                  <w:lang w:eastAsia="ja-JP"/>
                </w:rPr>
                <w:t>the various</w:t>
              </w:r>
              <w:r w:rsidRPr="00A36D0A">
                <w:rPr>
                  <w:rFonts w:eastAsia="MS Mincho" w:hint="eastAsia"/>
                  <w:lang w:eastAsia="ja-JP"/>
                </w:rPr>
                <w:t xml:space="preserve"> </w:t>
              </w:r>
              <w:r w:rsidRPr="00A36D0A">
                <w:rPr>
                  <w:rFonts w:eastAsia="MS Mincho"/>
                  <w:lang w:eastAsia="ja-JP"/>
                </w:rPr>
                <w:t>frequency</w:t>
              </w:r>
              <w:r w:rsidRPr="00A36D0A">
                <w:rPr>
                  <w:rFonts w:eastAsia="MS Mincho" w:hint="eastAsia"/>
                  <w:lang w:eastAsia="ja-JP"/>
                </w:rPr>
                <w:t xml:space="preserve"> bands are already identified for HAPS in Radio Regulations (RR) as follows (See section 2 for detail). </w:t>
              </w:r>
            </w:p>
            <w:p w14:paraId="3CFAC5D7" w14:textId="77777777" w:rsidR="00D45B4A" w:rsidRPr="00A36D0A" w:rsidRDefault="00D45B4A" w:rsidP="009603A2">
              <w:pPr>
                <w:pStyle w:val="ListParagraph"/>
                <w:numPr>
                  <w:ilvl w:val="0"/>
                  <w:numId w:val="16"/>
                </w:numPr>
                <w:spacing w:line="276" w:lineRule="auto"/>
                <w:jc w:val="both"/>
                <w:rPr>
                  <w:rFonts w:eastAsia="MS Mincho"/>
                  <w:lang w:eastAsia="ja-JP"/>
                </w:rPr>
              </w:pPr>
              <w:r w:rsidRPr="00A36D0A">
                <w:rPr>
                  <w:rFonts w:eastAsia="MS Mincho"/>
                  <w:lang w:eastAsia="ja-JP"/>
                </w:rPr>
                <w:t>HAPS in the Fixed Services – In the WRC-19, 21 GHz, 26 GHz and 38 GHz bands were identified in addition to existing 6 GHz, 28</w:t>
              </w:r>
              <w:r w:rsidRPr="00A36D0A">
                <w:rPr>
                  <w:rFonts w:eastAsia="MS Mincho" w:hint="eastAsia"/>
                  <w:lang w:eastAsia="ja-JP"/>
                </w:rPr>
                <w:t xml:space="preserve"> </w:t>
              </w:r>
              <w:r w:rsidRPr="00A36D0A">
                <w:rPr>
                  <w:rFonts w:eastAsia="MS Mincho"/>
                  <w:lang w:eastAsia="ja-JP"/>
                </w:rPr>
                <w:t xml:space="preserve">GHz, 31 GHz and 47 GHz bands. </w:t>
              </w:r>
            </w:p>
            <w:p w14:paraId="7B848BCA" w14:textId="77777777" w:rsidR="00D45B4A" w:rsidRPr="00A36D0A" w:rsidRDefault="00D45B4A" w:rsidP="009603A2">
              <w:pPr>
                <w:pStyle w:val="ListParagraph"/>
                <w:numPr>
                  <w:ilvl w:val="0"/>
                  <w:numId w:val="16"/>
                </w:numPr>
                <w:spacing w:line="276" w:lineRule="auto"/>
                <w:jc w:val="both"/>
                <w:rPr>
                  <w:rFonts w:eastAsia="MS Mincho"/>
                  <w:lang w:eastAsia="ja-JP"/>
                </w:rPr>
              </w:pPr>
              <w:r w:rsidRPr="00A36D0A">
                <w:rPr>
                  <w:rFonts w:eastAsia="MS Mincho"/>
                  <w:lang w:eastAsia="ja-JP"/>
                </w:rPr>
                <w:t>HIBS</w:t>
              </w:r>
              <w:r w:rsidRPr="00A36D0A">
                <w:rPr>
                  <w:rFonts w:eastAsia="MS Mincho" w:hint="eastAsia"/>
                  <w:lang w:eastAsia="ja-JP"/>
                </w:rPr>
                <w:t xml:space="preserve"> (</w:t>
              </w:r>
              <w:r w:rsidRPr="00A36D0A">
                <w:rPr>
                  <w:rFonts w:eastAsia="MS Mincho"/>
                  <w:lang w:eastAsia="ja-JP"/>
                </w:rPr>
                <w:t>HAPS as IMT base station</w:t>
              </w:r>
              <w:r w:rsidRPr="00A36D0A">
                <w:rPr>
                  <w:rFonts w:eastAsia="MS Mincho" w:hint="eastAsia"/>
                  <w:lang w:eastAsia="ja-JP"/>
                </w:rPr>
                <w:t>)</w:t>
              </w:r>
              <w:r w:rsidRPr="00A36D0A">
                <w:rPr>
                  <w:rFonts w:eastAsia="MS Mincho"/>
                  <w:lang w:eastAsia="ja-JP"/>
                </w:rPr>
                <w:t xml:space="preserve"> – In the WRC-23, 700-900 MHz, 1.7 GHz and 2.6 GHz bands were identified in addition to existing 2 GHz band</w:t>
              </w:r>
              <w:r w:rsidRPr="00A36D0A">
                <w:rPr>
                  <w:rFonts w:eastAsia="MS Mincho" w:hint="eastAsia"/>
                  <w:lang w:eastAsia="ja-JP"/>
                </w:rPr>
                <w:t>.</w:t>
              </w:r>
              <w:r w:rsidRPr="00A36D0A">
                <w:rPr>
                  <w:rFonts w:eastAsia="MS Mincho"/>
                  <w:lang w:eastAsia="ja-JP"/>
                </w:rPr>
                <w:t xml:space="preserve"> </w:t>
              </w:r>
            </w:p>
            <w:p w14:paraId="6ED556BD" w14:textId="534816FB" w:rsidR="00D45B4A" w:rsidRPr="00A36D0A" w:rsidRDefault="00D45B4A" w:rsidP="00E0365B">
              <w:pPr>
                <w:spacing w:before="160" w:after="160"/>
                <w:jc w:val="both"/>
              </w:pPr>
              <w:r w:rsidRPr="00A36D0A">
                <w:rPr>
                  <w:rFonts w:eastAsia="MS Mincho"/>
                  <w:lang w:eastAsia="ja-JP"/>
                </w:rPr>
                <w:lastRenderedPageBreak/>
                <w:t>It</w:t>
              </w:r>
              <w:r w:rsidRPr="00A36D0A">
                <w:rPr>
                  <w:rFonts w:eastAsia="MS Mincho" w:hint="eastAsia"/>
                  <w:lang w:eastAsia="ja-JP"/>
                </w:rPr>
                <w:t xml:space="preserve"> means that the international rule enabling </w:t>
              </w:r>
              <w:r w:rsidRPr="00A36D0A">
                <w:t>the flexib</w:t>
              </w:r>
              <w:r w:rsidRPr="00A36D0A">
                <w:rPr>
                  <w:rFonts w:eastAsia="MS Mincho" w:hint="eastAsia"/>
                  <w:lang w:eastAsia="ja-JP"/>
                </w:rPr>
                <w:t>le use of frequency</w:t>
              </w:r>
              <w:r w:rsidRPr="00A36D0A">
                <w:t xml:space="preserve"> </w:t>
              </w:r>
              <w:r w:rsidRPr="00A36D0A">
                <w:rPr>
                  <w:rFonts w:eastAsia="MS Mincho" w:hint="eastAsia"/>
                  <w:lang w:eastAsia="ja-JP"/>
                </w:rPr>
                <w:t xml:space="preserve">bands </w:t>
              </w:r>
              <w:r w:rsidRPr="00A36D0A">
                <w:t>in different countries and regions when introducing HAPS</w:t>
              </w:r>
              <w:r w:rsidRPr="00A36D0A">
                <w:rPr>
                  <w:rFonts w:ascii="MS Mincho" w:eastAsia="MS Mincho" w:hAnsi="MS Mincho"/>
                  <w:lang w:eastAsia="ja-JP"/>
                </w:rPr>
                <w:t xml:space="preserve"> </w:t>
              </w:r>
              <w:r w:rsidRPr="00A36D0A">
                <w:rPr>
                  <w:rFonts w:eastAsia="MS Mincho" w:hint="eastAsia"/>
                  <w:lang w:eastAsia="ja-JP"/>
                </w:rPr>
                <w:t>has already been readied [47].</w:t>
              </w:r>
            </w:p>
          </w:sdtContent>
        </w:sdt>
      </w:sdtContent>
    </w:sdt>
    <w:p w14:paraId="096D8B8C" w14:textId="77777777" w:rsidR="00D45B4A" w:rsidRPr="00A36D0A" w:rsidRDefault="00D45B4A" w:rsidP="009603A2">
      <w:pPr>
        <w:numPr>
          <w:ilvl w:val="0"/>
          <w:numId w:val="7"/>
        </w:numPr>
        <w:ind w:left="426" w:hanging="426"/>
        <w:jc w:val="both"/>
        <w:rPr>
          <w:b/>
        </w:rPr>
      </w:pPr>
      <w:r w:rsidRPr="00A36D0A">
        <w:rPr>
          <w:b/>
        </w:rPr>
        <w:t xml:space="preserve">Operational and Spectrum Aspects </w:t>
      </w:r>
    </w:p>
    <w:sdt>
      <w:sdtPr>
        <w:tag w:val="goog_rdk_379"/>
        <w:id w:val="-920100833"/>
      </w:sdtPr>
      <w:sdtContent>
        <w:p w14:paraId="0D09AF32" w14:textId="6DCC2AC9" w:rsidR="00D45B4A" w:rsidRPr="00A36D0A" w:rsidRDefault="00000000" w:rsidP="00E0365B">
          <w:pPr>
            <w:spacing w:before="160" w:after="160"/>
            <w:jc w:val="both"/>
          </w:pPr>
          <w:sdt>
            <w:sdtPr>
              <w:tag w:val="goog_rdk_378"/>
              <w:id w:val="-1973974339"/>
            </w:sdtPr>
            <w:sdtContent>
              <w:r w:rsidR="00D45B4A" w:rsidRPr="00A36D0A">
                <w:t>The HAPS general frequency spectrum allocation for the Region 1, 2 and 3 is provided in Article 5 of the ITU Radio Regulation [20]. The regulatory provision of HAPS for notification is provided by the Article 11 supported by the Appendix 4 and 10. The following table provides the summary of the HAPS spectrum allocation.</w:t>
              </w:r>
            </w:sdtContent>
          </w:sdt>
        </w:p>
      </w:sdtContent>
    </w:sdt>
    <w:p w14:paraId="4792BC9F" w14:textId="77777777" w:rsidR="00D45B4A" w:rsidRPr="00A36D0A" w:rsidRDefault="00000000" w:rsidP="00D45B4A">
      <w:pPr>
        <w:pBdr>
          <w:top w:val="nil"/>
          <w:left w:val="nil"/>
          <w:bottom w:val="nil"/>
          <w:right w:val="nil"/>
          <w:between w:val="nil"/>
        </w:pBdr>
        <w:spacing w:after="200"/>
        <w:jc w:val="center"/>
        <w:rPr>
          <w:rFonts w:eastAsia="Times New Roman"/>
          <w:i/>
          <w:color w:val="44546A"/>
          <w:sz w:val="18"/>
          <w:szCs w:val="18"/>
        </w:rPr>
      </w:pPr>
      <w:sdt>
        <w:sdtPr>
          <w:tag w:val="goog_rdk_384"/>
          <w:id w:val="-615366841"/>
        </w:sdtPr>
        <w:sdtContent>
          <w:r w:rsidR="00D45B4A" w:rsidRPr="00A36D0A">
            <w:rPr>
              <w:rFonts w:eastAsia="Times New Roman"/>
              <w:i/>
              <w:color w:val="44546A"/>
              <w:sz w:val="18"/>
              <w:szCs w:val="18"/>
            </w:rPr>
            <w:t>Table 2. HAPS Spectrum Allocation by Article 5 of ITU Radio Regulation Edition  [2024]</w:t>
          </w:r>
        </w:sdtContent>
      </w:sdt>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786"/>
        <w:gridCol w:w="1588"/>
        <w:gridCol w:w="1965"/>
        <w:gridCol w:w="1995"/>
      </w:tblGrid>
      <w:sdt>
        <w:sdtPr>
          <w:tag w:val="goog_rdk_386"/>
          <w:id w:val="1677381980"/>
        </w:sdtPr>
        <w:sdtContent>
          <w:tr w:rsidR="00D45B4A" w:rsidRPr="00A36D0A" w14:paraId="50752BBC" w14:textId="77777777" w:rsidTr="00D464BB">
            <w:tc>
              <w:tcPr>
                <w:tcW w:w="2021" w:type="dxa"/>
              </w:tcPr>
              <w:sdt>
                <w:sdtPr>
                  <w:tag w:val="goog_rdk_388"/>
                  <w:id w:val="-1806225937"/>
                </w:sdtPr>
                <w:sdtContent>
                  <w:p w14:paraId="635B0716" w14:textId="77777777" w:rsidR="00D45B4A" w:rsidRPr="00A36D0A" w:rsidRDefault="00000000" w:rsidP="00D464BB">
                    <w:pPr>
                      <w:jc w:val="center"/>
                      <w:rPr>
                        <w:b/>
                      </w:rPr>
                    </w:pPr>
                    <w:sdt>
                      <w:sdtPr>
                        <w:tag w:val="goog_rdk_387"/>
                        <w:id w:val="-626862923"/>
                      </w:sdtPr>
                      <w:sdtContent>
                        <w:r w:rsidR="00D45B4A" w:rsidRPr="00A36D0A">
                          <w:rPr>
                            <w:b/>
                          </w:rPr>
                          <w:t xml:space="preserve">Frequency </w:t>
                        </w:r>
                      </w:sdtContent>
                    </w:sdt>
                  </w:p>
                </w:sdtContent>
              </w:sdt>
            </w:tc>
            <w:tc>
              <w:tcPr>
                <w:tcW w:w="1786" w:type="dxa"/>
              </w:tcPr>
              <w:sdt>
                <w:sdtPr>
                  <w:tag w:val="goog_rdk_390"/>
                  <w:id w:val="530999742"/>
                </w:sdtPr>
                <w:sdtContent>
                  <w:p w14:paraId="362BC357" w14:textId="77777777" w:rsidR="00D45B4A" w:rsidRPr="00A36D0A" w:rsidRDefault="00000000" w:rsidP="00D464BB">
                    <w:pPr>
                      <w:jc w:val="center"/>
                      <w:rPr>
                        <w:b/>
                      </w:rPr>
                    </w:pPr>
                    <w:sdt>
                      <w:sdtPr>
                        <w:tag w:val="goog_rdk_389"/>
                        <w:id w:val="2075312241"/>
                      </w:sdtPr>
                      <w:sdtContent>
                        <w:r w:rsidR="00D45B4A" w:rsidRPr="00A36D0A">
                          <w:rPr>
                            <w:b/>
                          </w:rPr>
                          <w:t>Area</w:t>
                        </w:r>
                      </w:sdtContent>
                    </w:sdt>
                  </w:p>
                </w:sdtContent>
              </w:sdt>
            </w:tc>
            <w:tc>
              <w:tcPr>
                <w:tcW w:w="1588" w:type="dxa"/>
              </w:tcPr>
              <w:sdt>
                <w:sdtPr>
                  <w:tag w:val="goog_rdk_392"/>
                  <w:id w:val="466474086"/>
                </w:sdtPr>
                <w:sdtContent>
                  <w:p w14:paraId="47F1AD1B" w14:textId="77777777" w:rsidR="00D45B4A" w:rsidRPr="00A36D0A" w:rsidRDefault="00000000" w:rsidP="00D464BB">
                    <w:pPr>
                      <w:jc w:val="center"/>
                      <w:rPr>
                        <w:b/>
                      </w:rPr>
                    </w:pPr>
                    <w:sdt>
                      <w:sdtPr>
                        <w:tag w:val="goog_rdk_391"/>
                        <w:id w:val="-278646521"/>
                      </w:sdtPr>
                      <w:sdtContent>
                        <w:r w:rsidR="00D45B4A" w:rsidRPr="00A36D0A">
                          <w:rPr>
                            <w:b/>
                          </w:rPr>
                          <w:t>Intended Use</w:t>
                        </w:r>
                      </w:sdtContent>
                    </w:sdt>
                  </w:p>
                </w:sdtContent>
              </w:sdt>
            </w:tc>
            <w:tc>
              <w:tcPr>
                <w:tcW w:w="1965" w:type="dxa"/>
              </w:tcPr>
              <w:sdt>
                <w:sdtPr>
                  <w:tag w:val="goog_rdk_394"/>
                  <w:id w:val="-648825565"/>
                </w:sdtPr>
                <w:sdtContent>
                  <w:p w14:paraId="1D8AD01C" w14:textId="77777777" w:rsidR="00D45B4A" w:rsidRPr="00A36D0A" w:rsidRDefault="00000000" w:rsidP="00D464BB">
                    <w:pPr>
                      <w:jc w:val="center"/>
                      <w:rPr>
                        <w:b/>
                      </w:rPr>
                    </w:pPr>
                    <w:sdt>
                      <w:sdtPr>
                        <w:tag w:val="goog_rdk_393"/>
                        <w:id w:val="-1514450767"/>
                      </w:sdtPr>
                      <w:sdtContent>
                        <w:r w:rsidR="00D45B4A" w:rsidRPr="00A36D0A">
                          <w:rPr>
                            <w:b/>
                          </w:rPr>
                          <w:t>Link type</w:t>
                        </w:r>
                      </w:sdtContent>
                    </w:sdt>
                  </w:p>
                </w:sdtContent>
              </w:sdt>
            </w:tc>
            <w:tc>
              <w:tcPr>
                <w:tcW w:w="1995" w:type="dxa"/>
              </w:tcPr>
              <w:sdt>
                <w:sdtPr>
                  <w:tag w:val="goog_rdk_396"/>
                  <w:id w:val="314311671"/>
                </w:sdtPr>
                <w:sdtContent>
                  <w:p w14:paraId="715E79D7" w14:textId="77777777" w:rsidR="00D45B4A" w:rsidRPr="00A36D0A" w:rsidRDefault="00000000" w:rsidP="00D464BB">
                    <w:pPr>
                      <w:jc w:val="center"/>
                      <w:rPr>
                        <w:b/>
                      </w:rPr>
                    </w:pPr>
                    <w:sdt>
                      <w:sdtPr>
                        <w:tag w:val="goog_rdk_395"/>
                        <w:id w:val="1565069886"/>
                      </w:sdtPr>
                      <w:sdtContent>
                        <w:r w:rsidR="00D45B4A" w:rsidRPr="00A36D0A">
                          <w:rPr>
                            <w:b/>
                          </w:rPr>
                          <w:t xml:space="preserve">Resolution </w:t>
                        </w:r>
                      </w:sdtContent>
                    </w:sdt>
                  </w:p>
                </w:sdtContent>
              </w:sdt>
            </w:tc>
          </w:tr>
        </w:sdtContent>
      </w:sdt>
      <w:tr w:rsidR="00D45B4A" w:rsidRPr="00A36D0A" w14:paraId="32386788" w14:textId="77777777" w:rsidTr="00D464BB">
        <w:tc>
          <w:tcPr>
            <w:tcW w:w="2021" w:type="dxa"/>
          </w:tcPr>
          <w:p w14:paraId="3A1BA43D" w14:textId="77777777" w:rsidR="00D45B4A" w:rsidRPr="00A36D0A" w:rsidRDefault="00D45B4A" w:rsidP="00D464BB">
            <w:r w:rsidRPr="00A36D0A">
              <w:rPr>
                <w:rFonts w:eastAsia="MS Mincho"/>
                <w:lang w:eastAsia="ja-JP"/>
              </w:rPr>
              <w:t>694-960 MHz</w:t>
            </w:r>
          </w:p>
        </w:tc>
        <w:tc>
          <w:tcPr>
            <w:tcW w:w="1786" w:type="dxa"/>
          </w:tcPr>
          <w:p w14:paraId="517882F0" w14:textId="77777777" w:rsidR="00D45B4A" w:rsidRPr="00A36D0A" w:rsidRDefault="00D45B4A" w:rsidP="00D464BB">
            <w:r w:rsidRPr="00A36D0A">
              <w:t>Region 1</w:t>
            </w:r>
          </w:p>
        </w:tc>
        <w:tc>
          <w:tcPr>
            <w:tcW w:w="1588" w:type="dxa"/>
          </w:tcPr>
          <w:p w14:paraId="174415AB"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2A000ADA" w14:textId="77777777" w:rsidR="00D45B4A" w:rsidRPr="00A36D0A" w:rsidRDefault="00D45B4A" w:rsidP="00D464BB">
            <w:r w:rsidRPr="00A36D0A">
              <w:t>mobile station-to-HIBS direction / HIBS-to-mobile station</w:t>
            </w:r>
            <w:r w:rsidRPr="00A36D0A">
              <w:rPr>
                <w:vertAlign w:val="superscript"/>
              </w:rPr>
              <w:t xml:space="preserve">(1) </w:t>
            </w:r>
            <w:r w:rsidRPr="00A36D0A">
              <w:rPr>
                <w:rFonts w:eastAsia="MS Mincho"/>
                <w:vertAlign w:val="superscript"/>
                <w:lang w:eastAsia="ja-JP"/>
              </w:rPr>
              <w:t>(2)</w:t>
            </w:r>
          </w:p>
        </w:tc>
        <w:tc>
          <w:tcPr>
            <w:tcW w:w="1995" w:type="dxa"/>
          </w:tcPr>
          <w:p w14:paraId="5EAD1CD8" w14:textId="77777777" w:rsidR="00D45B4A" w:rsidRPr="00A36D0A" w:rsidRDefault="00D45B4A" w:rsidP="00D464BB">
            <w:r w:rsidRPr="00A36D0A">
              <w:t xml:space="preserve">Resolution </w:t>
            </w:r>
            <w:r w:rsidRPr="00A36D0A">
              <w:rPr>
                <w:b/>
                <w:bCs/>
              </w:rPr>
              <w:t>213 (WRC-23)</w:t>
            </w:r>
          </w:p>
        </w:tc>
      </w:tr>
      <w:tr w:rsidR="00D45B4A" w:rsidRPr="00A36D0A" w14:paraId="225C4A9B" w14:textId="77777777" w:rsidTr="00D464BB">
        <w:tc>
          <w:tcPr>
            <w:tcW w:w="2021" w:type="dxa"/>
          </w:tcPr>
          <w:p w14:paraId="38E896D0" w14:textId="77777777" w:rsidR="00D45B4A" w:rsidRPr="00A36D0A" w:rsidRDefault="00D45B4A" w:rsidP="00D464BB">
            <w:pPr>
              <w:jc w:val="both"/>
            </w:pPr>
            <w:r w:rsidRPr="00A36D0A">
              <w:rPr>
                <w:rFonts w:eastAsia="MS Mincho"/>
                <w:lang w:eastAsia="ja-JP"/>
              </w:rPr>
              <w:t>698-960 MHz</w:t>
            </w:r>
          </w:p>
        </w:tc>
        <w:tc>
          <w:tcPr>
            <w:tcW w:w="1786" w:type="dxa"/>
          </w:tcPr>
          <w:p w14:paraId="4DEE6B33" w14:textId="77777777" w:rsidR="00D45B4A" w:rsidRPr="00A36D0A" w:rsidRDefault="00D45B4A" w:rsidP="00D464BB">
            <w:r w:rsidRPr="00A36D0A">
              <w:t>Region 2</w:t>
            </w:r>
          </w:p>
        </w:tc>
        <w:tc>
          <w:tcPr>
            <w:tcW w:w="1588" w:type="dxa"/>
          </w:tcPr>
          <w:p w14:paraId="4E9361DD"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071E2911" w14:textId="77777777" w:rsidR="00D45B4A" w:rsidRPr="00A36D0A" w:rsidRDefault="00D45B4A" w:rsidP="00D464BB">
            <w:pPr>
              <w:jc w:val="both"/>
            </w:pPr>
            <w:r w:rsidRPr="00A36D0A">
              <w:t>mobile station-to-HIBS direction / HIBS-to-mobile station</w:t>
            </w:r>
            <w:r w:rsidRPr="00A36D0A">
              <w:rPr>
                <w:vertAlign w:val="superscript"/>
              </w:rPr>
              <w:t xml:space="preserve">(1) </w:t>
            </w:r>
            <w:r w:rsidRPr="00A36D0A">
              <w:rPr>
                <w:rFonts w:eastAsia="MS Mincho"/>
                <w:vertAlign w:val="superscript"/>
                <w:lang w:eastAsia="ja-JP"/>
              </w:rPr>
              <w:t>(2)</w:t>
            </w:r>
          </w:p>
        </w:tc>
        <w:tc>
          <w:tcPr>
            <w:tcW w:w="1995" w:type="dxa"/>
          </w:tcPr>
          <w:p w14:paraId="2B1A131F" w14:textId="77777777" w:rsidR="00D45B4A" w:rsidRPr="00A36D0A" w:rsidRDefault="00D45B4A" w:rsidP="00D464BB">
            <w:r w:rsidRPr="00A36D0A">
              <w:t xml:space="preserve">Resolution </w:t>
            </w:r>
            <w:r w:rsidRPr="00A36D0A">
              <w:rPr>
                <w:b/>
                <w:bCs/>
              </w:rPr>
              <w:t>213 (WRC-23)</w:t>
            </w:r>
          </w:p>
        </w:tc>
      </w:tr>
      <w:tr w:rsidR="00D45B4A" w:rsidRPr="00A36D0A" w14:paraId="6A90A819" w14:textId="77777777" w:rsidTr="00D464BB">
        <w:tc>
          <w:tcPr>
            <w:tcW w:w="2021" w:type="dxa"/>
          </w:tcPr>
          <w:p w14:paraId="49A6D494" w14:textId="77777777" w:rsidR="00D45B4A" w:rsidRPr="00A36D0A" w:rsidRDefault="00D45B4A" w:rsidP="00D464BB">
            <w:pPr>
              <w:jc w:val="both"/>
            </w:pPr>
            <w:r w:rsidRPr="00A36D0A">
              <w:rPr>
                <w:rFonts w:eastAsia="MS Mincho"/>
                <w:lang w:eastAsia="ja-JP"/>
              </w:rPr>
              <w:t>698-960MHz</w:t>
            </w:r>
          </w:p>
        </w:tc>
        <w:tc>
          <w:tcPr>
            <w:tcW w:w="1786" w:type="dxa"/>
          </w:tcPr>
          <w:p w14:paraId="20361B6B" w14:textId="77777777" w:rsidR="00D45B4A" w:rsidRPr="00A36D0A" w:rsidRDefault="00D45B4A" w:rsidP="00D464BB">
            <w:r w:rsidRPr="00A36D0A">
              <w:t>Australia, Maldives, Micronesia, Papua New Guinea, Tonga and Vanuatu</w:t>
            </w:r>
          </w:p>
        </w:tc>
        <w:tc>
          <w:tcPr>
            <w:tcW w:w="1588" w:type="dxa"/>
          </w:tcPr>
          <w:p w14:paraId="56C68FB1"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1A835F81" w14:textId="77777777" w:rsidR="00D45B4A" w:rsidRPr="00A36D0A" w:rsidRDefault="00D45B4A" w:rsidP="00D464BB">
            <w:pPr>
              <w:jc w:val="both"/>
            </w:pPr>
            <w:r w:rsidRPr="00A36D0A">
              <w:t>mobile station -to- HIBS direction / HIBS-to-mobile station direction</w:t>
            </w:r>
            <w:r w:rsidRPr="00A36D0A">
              <w:rPr>
                <w:vertAlign w:val="superscript"/>
              </w:rPr>
              <w:t xml:space="preserve">(1) </w:t>
            </w:r>
            <w:r w:rsidRPr="00A36D0A">
              <w:rPr>
                <w:rFonts w:eastAsia="MS Mincho"/>
                <w:vertAlign w:val="superscript"/>
                <w:lang w:eastAsia="ja-JP"/>
              </w:rPr>
              <w:t>(3)</w:t>
            </w:r>
          </w:p>
        </w:tc>
        <w:tc>
          <w:tcPr>
            <w:tcW w:w="1995" w:type="dxa"/>
          </w:tcPr>
          <w:p w14:paraId="3CF3A869" w14:textId="77777777" w:rsidR="00D45B4A" w:rsidRPr="00A36D0A" w:rsidRDefault="00D45B4A" w:rsidP="00D464BB">
            <w:r w:rsidRPr="00A36D0A">
              <w:t xml:space="preserve">Resolution </w:t>
            </w:r>
            <w:r w:rsidRPr="00A36D0A">
              <w:rPr>
                <w:b/>
                <w:bCs/>
              </w:rPr>
              <w:t>213 (WRC-23)</w:t>
            </w:r>
          </w:p>
        </w:tc>
      </w:tr>
      <w:tr w:rsidR="00D45B4A" w:rsidRPr="00A36D0A" w14:paraId="759E3B06" w14:textId="77777777" w:rsidTr="00D464BB">
        <w:tc>
          <w:tcPr>
            <w:tcW w:w="2021" w:type="dxa"/>
          </w:tcPr>
          <w:p w14:paraId="4A8DACC2" w14:textId="77777777" w:rsidR="00D45B4A" w:rsidRPr="00A36D0A" w:rsidRDefault="00D45B4A" w:rsidP="00D464BB">
            <w:pPr>
              <w:jc w:val="both"/>
              <w:rPr>
                <w:rFonts w:eastAsia="MS Mincho"/>
                <w:lang w:eastAsia="ja-JP"/>
              </w:rPr>
            </w:pPr>
            <w:r w:rsidRPr="00A36D0A">
              <w:rPr>
                <w:rFonts w:eastAsia="MS Mincho"/>
                <w:lang w:eastAsia="ja-JP"/>
              </w:rPr>
              <w:t>703-733 MHz,</w:t>
            </w:r>
          </w:p>
          <w:p w14:paraId="38297AF9" w14:textId="77777777" w:rsidR="00D45B4A" w:rsidRPr="00A36D0A" w:rsidRDefault="00D45B4A" w:rsidP="00D464BB">
            <w:pPr>
              <w:jc w:val="both"/>
              <w:rPr>
                <w:rFonts w:eastAsia="MS Mincho"/>
                <w:lang w:eastAsia="ja-JP"/>
              </w:rPr>
            </w:pPr>
            <w:r w:rsidRPr="00A36D0A">
              <w:rPr>
                <w:rFonts w:eastAsia="MS Mincho"/>
                <w:lang w:eastAsia="ja-JP"/>
              </w:rPr>
              <w:t>758-788 MHz,</w:t>
            </w:r>
          </w:p>
          <w:p w14:paraId="2A5F7CE6" w14:textId="77777777" w:rsidR="00D45B4A" w:rsidRPr="00A36D0A" w:rsidRDefault="00D45B4A" w:rsidP="00D464BB">
            <w:pPr>
              <w:jc w:val="both"/>
              <w:rPr>
                <w:rFonts w:eastAsia="MS Mincho"/>
                <w:lang w:eastAsia="ja-JP"/>
              </w:rPr>
            </w:pPr>
            <w:r w:rsidRPr="00A36D0A">
              <w:rPr>
                <w:rFonts w:eastAsia="MS Mincho"/>
                <w:lang w:eastAsia="ja-JP"/>
              </w:rPr>
              <w:t>890-915 MHz,</w:t>
            </w:r>
          </w:p>
          <w:p w14:paraId="2C474040" w14:textId="77777777" w:rsidR="00D45B4A" w:rsidRPr="00A36D0A" w:rsidRDefault="00D45B4A" w:rsidP="00D464BB">
            <w:pPr>
              <w:jc w:val="both"/>
            </w:pPr>
            <w:r w:rsidRPr="00A36D0A">
              <w:rPr>
                <w:rFonts w:eastAsia="MS Mincho"/>
                <w:lang w:eastAsia="ja-JP"/>
              </w:rPr>
              <w:t>935-960 MHz</w:t>
            </w:r>
          </w:p>
        </w:tc>
        <w:tc>
          <w:tcPr>
            <w:tcW w:w="1786" w:type="dxa"/>
          </w:tcPr>
          <w:p w14:paraId="44788FAC" w14:textId="77777777" w:rsidR="00D45B4A" w:rsidRPr="00A36D0A" w:rsidRDefault="00D45B4A" w:rsidP="00D464BB">
            <w:r w:rsidRPr="00A36D0A">
              <w:t>China, India, Indonesia, Japan, Korea (Rep. of), Malaysia, the Philippines and Thailand</w:t>
            </w:r>
          </w:p>
        </w:tc>
        <w:tc>
          <w:tcPr>
            <w:tcW w:w="1588" w:type="dxa"/>
          </w:tcPr>
          <w:p w14:paraId="602C8AB4"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27D217B3" w14:textId="77777777" w:rsidR="00D45B4A" w:rsidRPr="00A36D0A" w:rsidRDefault="00D45B4A" w:rsidP="00D464BB">
            <w:pPr>
              <w:rPr>
                <w:rFonts w:eastAsia="MS Mincho"/>
                <w:vertAlign w:val="superscript"/>
                <w:lang w:eastAsia="ja-JP"/>
              </w:rPr>
            </w:pPr>
            <w:r w:rsidRPr="00A36D0A">
              <w:t>mobile station -to-HIBS direction / HIBS-to-mobile station direction</w:t>
            </w:r>
            <w:r w:rsidRPr="00A36D0A">
              <w:rPr>
                <w:vertAlign w:val="superscript"/>
              </w:rPr>
              <w:t xml:space="preserve">(1) </w:t>
            </w:r>
            <w:r w:rsidRPr="00A36D0A">
              <w:rPr>
                <w:rFonts w:eastAsia="MS Mincho"/>
                <w:vertAlign w:val="superscript"/>
                <w:lang w:eastAsia="ja-JP"/>
              </w:rPr>
              <w:t>(3)</w:t>
            </w:r>
          </w:p>
          <w:p w14:paraId="41E3EE9E" w14:textId="77777777" w:rsidR="00D45B4A" w:rsidRPr="00A36D0A" w:rsidRDefault="00D45B4A" w:rsidP="00D464BB">
            <w:pPr>
              <w:jc w:val="both"/>
            </w:pPr>
          </w:p>
        </w:tc>
        <w:tc>
          <w:tcPr>
            <w:tcW w:w="1995" w:type="dxa"/>
          </w:tcPr>
          <w:p w14:paraId="6045ECE7" w14:textId="77777777" w:rsidR="00D45B4A" w:rsidRPr="00A36D0A" w:rsidRDefault="00D45B4A" w:rsidP="00D464BB">
            <w:r w:rsidRPr="00A36D0A">
              <w:t>Resolution</w:t>
            </w:r>
            <w:r w:rsidRPr="00A36D0A">
              <w:rPr>
                <w:b/>
                <w:bCs/>
              </w:rPr>
              <w:t xml:space="preserve"> 213 (WRC-23)</w:t>
            </w:r>
          </w:p>
        </w:tc>
      </w:tr>
      <w:tr w:rsidR="00D45B4A" w:rsidRPr="00A36D0A" w14:paraId="21AC2AAC" w14:textId="77777777" w:rsidTr="00D464BB">
        <w:tc>
          <w:tcPr>
            <w:tcW w:w="2021" w:type="dxa"/>
          </w:tcPr>
          <w:p w14:paraId="524B3E9A" w14:textId="77777777" w:rsidR="00D45B4A" w:rsidRPr="00A36D0A" w:rsidRDefault="00D45B4A" w:rsidP="00D464BB">
            <w:pPr>
              <w:jc w:val="both"/>
            </w:pPr>
            <w:r w:rsidRPr="00A36D0A">
              <w:t xml:space="preserve">1 710-1 980 MHz, </w:t>
            </w:r>
          </w:p>
          <w:p w14:paraId="2BAD89AA" w14:textId="77777777" w:rsidR="00D45B4A" w:rsidRPr="00A36D0A" w:rsidRDefault="00D45B4A" w:rsidP="00D464BB">
            <w:pPr>
              <w:jc w:val="both"/>
            </w:pPr>
            <w:r w:rsidRPr="00A36D0A">
              <w:t xml:space="preserve">2 010-2 025 MHz, </w:t>
            </w:r>
          </w:p>
          <w:p w14:paraId="3B8711EE" w14:textId="77777777" w:rsidR="00D45B4A" w:rsidRPr="00A36D0A" w:rsidRDefault="00D45B4A" w:rsidP="00D464BB">
            <w:pPr>
              <w:jc w:val="both"/>
            </w:pPr>
            <w:r w:rsidRPr="00A36D0A">
              <w:t>2 110-2 170 MHz</w:t>
            </w:r>
          </w:p>
        </w:tc>
        <w:tc>
          <w:tcPr>
            <w:tcW w:w="1786" w:type="dxa"/>
          </w:tcPr>
          <w:p w14:paraId="47C7A2C4" w14:textId="77777777" w:rsidR="00D45B4A" w:rsidRPr="00A36D0A" w:rsidRDefault="00D45B4A" w:rsidP="00D464BB">
            <w:pPr>
              <w:jc w:val="both"/>
            </w:pPr>
            <w:r w:rsidRPr="00A36D0A">
              <w:t>Region 1, 3</w:t>
            </w:r>
          </w:p>
        </w:tc>
        <w:tc>
          <w:tcPr>
            <w:tcW w:w="1588" w:type="dxa"/>
          </w:tcPr>
          <w:p w14:paraId="50BC01BC" w14:textId="77777777" w:rsidR="00D45B4A" w:rsidRPr="00A36D0A" w:rsidRDefault="00D45B4A" w:rsidP="00D464BB">
            <w:r w:rsidRPr="00A36D0A">
              <w:t>Mobile service, HAPS as IMT base station (HIBS)</w:t>
            </w:r>
            <w:r w:rsidRPr="00A36D0A" w:rsidDel="00133E59">
              <w:t xml:space="preserve"> to provide (IMT)</w:t>
            </w:r>
            <w:r w:rsidRPr="00A36D0A">
              <w:rPr>
                <w:rFonts w:eastAsia="MS Mincho"/>
                <w:vertAlign w:val="superscript"/>
                <w:lang w:eastAsia="ja-JP"/>
              </w:rPr>
              <w:t>(6)</w:t>
            </w:r>
          </w:p>
        </w:tc>
        <w:tc>
          <w:tcPr>
            <w:tcW w:w="1965" w:type="dxa"/>
          </w:tcPr>
          <w:p w14:paraId="579B5C8B" w14:textId="77777777" w:rsidR="00D45B4A" w:rsidRPr="00A36D0A" w:rsidDel="006057C4" w:rsidRDefault="00D45B4A" w:rsidP="00D464BB">
            <w:pPr>
              <w:ind w:right="240"/>
              <w:rPr>
                <w:vertAlign w:val="superscript"/>
              </w:rPr>
            </w:pPr>
            <w:r w:rsidRPr="00A36D0A">
              <w:t>mobile station -to-HIBS direction / HIBS-to-mobile station direction</w:t>
            </w:r>
            <w:r w:rsidRPr="00A36D0A">
              <w:rPr>
                <w:vertAlign w:val="superscript"/>
              </w:rPr>
              <w:t>(1)</w:t>
            </w:r>
            <w:r w:rsidRPr="00A36D0A">
              <w:rPr>
                <w:rFonts w:eastAsia="MS Mincho"/>
                <w:vertAlign w:val="superscript"/>
                <w:lang w:eastAsia="ja-JP"/>
              </w:rPr>
              <w:t xml:space="preserve"> (4)</w:t>
            </w:r>
          </w:p>
          <w:p w14:paraId="7E3A12C4" w14:textId="77777777" w:rsidR="00D45B4A" w:rsidRPr="00A36D0A" w:rsidDel="000C7313" w:rsidRDefault="00D45B4A" w:rsidP="00D464BB">
            <w:pPr>
              <w:ind w:right="240"/>
            </w:pPr>
          </w:p>
          <w:p w14:paraId="14EED3FB" w14:textId="77777777" w:rsidR="00D45B4A" w:rsidRPr="00A36D0A" w:rsidRDefault="00D45B4A" w:rsidP="00D464BB">
            <w:pPr>
              <w:jc w:val="both"/>
            </w:pPr>
          </w:p>
        </w:tc>
        <w:tc>
          <w:tcPr>
            <w:tcW w:w="1995" w:type="dxa"/>
          </w:tcPr>
          <w:p w14:paraId="2946F184" w14:textId="77777777" w:rsidR="00D45B4A" w:rsidRPr="00A36D0A" w:rsidRDefault="00D45B4A" w:rsidP="00D464BB">
            <w:r w:rsidRPr="00A36D0A">
              <w:t xml:space="preserve">Resolution </w:t>
            </w:r>
            <w:r w:rsidRPr="00A36D0A">
              <w:rPr>
                <w:b/>
                <w:bCs/>
              </w:rPr>
              <w:t>221 (Rev.WRC-23)</w:t>
            </w:r>
          </w:p>
        </w:tc>
      </w:tr>
      <w:tr w:rsidR="00D45B4A" w:rsidRPr="00A36D0A" w14:paraId="006D1B4A" w14:textId="77777777" w:rsidTr="00D464BB">
        <w:tc>
          <w:tcPr>
            <w:tcW w:w="2021" w:type="dxa"/>
          </w:tcPr>
          <w:p w14:paraId="64EDDA87" w14:textId="77777777" w:rsidR="00D45B4A" w:rsidRPr="00A36D0A" w:rsidRDefault="00D45B4A" w:rsidP="00D464BB">
            <w:pPr>
              <w:jc w:val="both"/>
            </w:pPr>
            <w:r w:rsidRPr="00A36D0A">
              <w:t xml:space="preserve">1 710-1 980 MHz, </w:t>
            </w:r>
          </w:p>
          <w:p w14:paraId="13E56947" w14:textId="77777777" w:rsidR="00D45B4A" w:rsidRPr="00A36D0A" w:rsidRDefault="00D45B4A" w:rsidP="00D464BB">
            <w:pPr>
              <w:jc w:val="both"/>
            </w:pPr>
            <w:r w:rsidRPr="00A36D0A">
              <w:t>2 110-2 160 MHz</w:t>
            </w:r>
          </w:p>
        </w:tc>
        <w:tc>
          <w:tcPr>
            <w:tcW w:w="1786" w:type="dxa"/>
          </w:tcPr>
          <w:p w14:paraId="63048269" w14:textId="77777777" w:rsidR="00D45B4A" w:rsidRPr="00A36D0A" w:rsidRDefault="00D45B4A" w:rsidP="00D464BB">
            <w:pPr>
              <w:jc w:val="both"/>
            </w:pPr>
            <w:r w:rsidRPr="00A36D0A">
              <w:t>Region 2</w:t>
            </w:r>
          </w:p>
        </w:tc>
        <w:tc>
          <w:tcPr>
            <w:tcW w:w="1588" w:type="dxa"/>
          </w:tcPr>
          <w:p w14:paraId="3F0BEA22"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4721FB15" w14:textId="77777777" w:rsidR="00D45B4A" w:rsidRPr="00A36D0A" w:rsidDel="006057C4" w:rsidRDefault="00D45B4A" w:rsidP="00D464BB">
            <w:pPr>
              <w:ind w:right="240"/>
            </w:pPr>
            <w:r w:rsidRPr="00A36D0A">
              <w:t>mobile station -to-HIBS direction / HIBS-to-mobile station direction</w:t>
            </w:r>
            <w:r w:rsidRPr="00A36D0A">
              <w:rPr>
                <w:vertAlign w:val="superscript"/>
              </w:rPr>
              <w:t xml:space="preserve">(1) </w:t>
            </w:r>
            <w:r w:rsidRPr="00A36D0A">
              <w:rPr>
                <w:rFonts w:eastAsia="MS Mincho"/>
                <w:vertAlign w:val="superscript"/>
                <w:lang w:eastAsia="ja-JP"/>
              </w:rPr>
              <w:t>(4)</w:t>
            </w:r>
          </w:p>
          <w:p w14:paraId="7DAA4192" w14:textId="77777777" w:rsidR="00D45B4A" w:rsidRPr="00A36D0A" w:rsidRDefault="00D45B4A" w:rsidP="00D464BB">
            <w:pPr>
              <w:jc w:val="both"/>
            </w:pPr>
          </w:p>
        </w:tc>
        <w:tc>
          <w:tcPr>
            <w:tcW w:w="1995" w:type="dxa"/>
          </w:tcPr>
          <w:p w14:paraId="07A2824B" w14:textId="77777777" w:rsidR="00D45B4A" w:rsidRPr="00A36D0A" w:rsidRDefault="00D45B4A" w:rsidP="00D464BB">
            <w:r w:rsidRPr="00A36D0A">
              <w:t xml:space="preserve">Resolution </w:t>
            </w:r>
            <w:r w:rsidRPr="00A36D0A">
              <w:rPr>
                <w:b/>
                <w:bCs/>
              </w:rPr>
              <w:t>221 (Rev.WRC-23)</w:t>
            </w:r>
          </w:p>
        </w:tc>
      </w:tr>
      <w:tr w:rsidR="00D45B4A" w:rsidRPr="00A36D0A" w14:paraId="2D5905C5" w14:textId="77777777" w:rsidTr="00D464BB">
        <w:trPr>
          <w:trHeight w:val="1495"/>
        </w:trPr>
        <w:tc>
          <w:tcPr>
            <w:tcW w:w="2021" w:type="dxa"/>
          </w:tcPr>
          <w:p w14:paraId="74BCA784" w14:textId="77777777" w:rsidR="00D45B4A" w:rsidRPr="00A36D0A" w:rsidRDefault="00D45B4A" w:rsidP="00D464BB">
            <w:pPr>
              <w:jc w:val="both"/>
            </w:pPr>
            <w:r w:rsidRPr="00A36D0A">
              <w:rPr>
                <w:rFonts w:eastAsia="MS Mincho"/>
                <w:lang w:eastAsia="ja-JP"/>
              </w:rPr>
              <w:lastRenderedPageBreak/>
              <w:t>2 500-2 690 MHz</w:t>
            </w:r>
          </w:p>
        </w:tc>
        <w:tc>
          <w:tcPr>
            <w:tcW w:w="1786" w:type="dxa"/>
          </w:tcPr>
          <w:p w14:paraId="047377A8" w14:textId="77777777" w:rsidR="00D45B4A" w:rsidRPr="00A36D0A" w:rsidRDefault="00D45B4A" w:rsidP="00D464BB">
            <w:pPr>
              <w:jc w:val="both"/>
            </w:pPr>
            <w:r w:rsidRPr="00A36D0A">
              <w:t>Region 1, 2</w:t>
            </w:r>
          </w:p>
        </w:tc>
        <w:tc>
          <w:tcPr>
            <w:tcW w:w="1588" w:type="dxa"/>
          </w:tcPr>
          <w:p w14:paraId="5CC21B0E"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1D94DCAD" w14:textId="77777777" w:rsidR="00D45B4A" w:rsidRPr="00A36D0A" w:rsidRDefault="00D45B4A" w:rsidP="00D464BB">
            <w:r w:rsidRPr="00A36D0A">
              <w:t>mobile station -to-HIBS direction / HIBS-to-mobile station direction</w:t>
            </w:r>
            <w:r w:rsidRPr="00A36D0A">
              <w:rPr>
                <w:vertAlign w:val="superscript"/>
              </w:rPr>
              <w:t>(1) (5)</w:t>
            </w:r>
          </w:p>
          <w:p w14:paraId="72E2A499" w14:textId="77777777" w:rsidR="00D45B4A" w:rsidRPr="00A36D0A" w:rsidRDefault="00D45B4A" w:rsidP="00D464BB">
            <w:pPr>
              <w:jc w:val="both"/>
            </w:pPr>
          </w:p>
        </w:tc>
        <w:tc>
          <w:tcPr>
            <w:tcW w:w="1995" w:type="dxa"/>
          </w:tcPr>
          <w:p w14:paraId="7BD173EB" w14:textId="77777777" w:rsidR="00D45B4A" w:rsidRPr="00A36D0A" w:rsidRDefault="00D45B4A" w:rsidP="00D464BB">
            <w:r w:rsidRPr="00A36D0A">
              <w:t xml:space="preserve">Resolution </w:t>
            </w:r>
            <w:r w:rsidRPr="00A36D0A">
              <w:rPr>
                <w:b/>
                <w:bCs/>
              </w:rPr>
              <w:t>218 (WRC-23)</w:t>
            </w:r>
          </w:p>
        </w:tc>
      </w:tr>
      <w:tr w:rsidR="00D45B4A" w:rsidRPr="00A36D0A" w14:paraId="3EE8A656" w14:textId="77777777" w:rsidTr="00D464BB">
        <w:trPr>
          <w:trHeight w:val="1495"/>
        </w:trPr>
        <w:tc>
          <w:tcPr>
            <w:tcW w:w="2021" w:type="dxa"/>
          </w:tcPr>
          <w:p w14:paraId="4B3F12BC" w14:textId="77777777" w:rsidR="00D45B4A" w:rsidRPr="00A36D0A" w:rsidRDefault="00D45B4A" w:rsidP="00D464BB">
            <w:pPr>
              <w:jc w:val="both"/>
            </w:pPr>
            <w:r w:rsidRPr="00A36D0A">
              <w:rPr>
                <w:rFonts w:eastAsia="MS Mincho"/>
                <w:lang w:eastAsia="ja-JP"/>
              </w:rPr>
              <w:t>2 500-2 655 MHz</w:t>
            </w:r>
          </w:p>
        </w:tc>
        <w:tc>
          <w:tcPr>
            <w:tcW w:w="1786" w:type="dxa"/>
          </w:tcPr>
          <w:p w14:paraId="4DBE8AAA" w14:textId="77777777" w:rsidR="00D45B4A" w:rsidRPr="00A36D0A" w:rsidRDefault="00D45B4A" w:rsidP="00D464BB">
            <w:r w:rsidRPr="00A36D0A">
              <w:t>Region 3</w:t>
            </w:r>
          </w:p>
        </w:tc>
        <w:tc>
          <w:tcPr>
            <w:tcW w:w="1588" w:type="dxa"/>
          </w:tcPr>
          <w:p w14:paraId="21DA89D4" w14:textId="77777777" w:rsidR="00D45B4A" w:rsidRPr="00A36D0A" w:rsidRDefault="00D45B4A" w:rsidP="00D464BB">
            <w:r w:rsidRPr="00A36D0A">
              <w:t>Mobile service, HAPS as IMT base station (HIBS)</w:t>
            </w:r>
            <w:r w:rsidRPr="00A36D0A">
              <w:rPr>
                <w:rFonts w:eastAsia="MS Mincho"/>
                <w:vertAlign w:val="superscript"/>
                <w:lang w:eastAsia="ja-JP"/>
              </w:rPr>
              <w:t>(6)</w:t>
            </w:r>
          </w:p>
        </w:tc>
        <w:tc>
          <w:tcPr>
            <w:tcW w:w="1965" w:type="dxa"/>
          </w:tcPr>
          <w:p w14:paraId="57E65D56" w14:textId="77777777" w:rsidR="00D45B4A" w:rsidRPr="00A36D0A" w:rsidRDefault="00D45B4A" w:rsidP="00D464BB">
            <w:r w:rsidRPr="00A36D0A">
              <w:t>mobile station -to-HIBS direction / HIBS-to-mobile station direction</w:t>
            </w:r>
            <w:r w:rsidRPr="00A36D0A">
              <w:rPr>
                <w:vertAlign w:val="superscript"/>
              </w:rPr>
              <w:t>(1) (5)</w:t>
            </w:r>
          </w:p>
        </w:tc>
        <w:tc>
          <w:tcPr>
            <w:tcW w:w="1995" w:type="dxa"/>
          </w:tcPr>
          <w:p w14:paraId="3B97857B" w14:textId="77777777" w:rsidR="00D45B4A" w:rsidRPr="00A36D0A" w:rsidRDefault="00D45B4A" w:rsidP="00D464BB">
            <w:r w:rsidRPr="00A36D0A">
              <w:t xml:space="preserve">Resolution </w:t>
            </w:r>
            <w:r w:rsidRPr="00A36D0A">
              <w:rPr>
                <w:b/>
                <w:bCs/>
              </w:rPr>
              <w:t>218 (WRC-23)</w:t>
            </w:r>
          </w:p>
        </w:tc>
      </w:tr>
      <w:tr w:rsidR="00D45B4A" w:rsidRPr="00A36D0A" w14:paraId="26DDB841" w14:textId="77777777" w:rsidTr="00D464BB">
        <w:trPr>
          <w:trHeight w:val="1242"/>
        </w:trPr>
        <w:tc>
          <w:tcPr>
            <w:tcW w:w="2021" w:type="dxa"/>
          </w:tcPr>
          <w:p w14:paraId="7E42053C" w14:textId="77777777" w:rsidR="00D45B4A" w:rsidRPr="00A36D0A" w:rsidRDefault="00D45B4A" w:rsidP="00D464BB">
            <w:pPr>
              <w:jc w:val="both"/>
            </w:pPr>
            <w:r w:rsidRPr="00A36D0A">
              <w:t>6 440-6 520 MHz</w:t>
            </w:r>
          </w:p>
        </w:tc>
        <w:tc>
          <w:tcPr>
            <w:tcW w:w="1786" w:type="dxa"/>
            <w:vMerge w:val="restart"/>
          </w:tcPr>
          <w:p w14:paraId="45CFC063" w14:textId="77777777" w:rsidR="00D45B4A" w:rsidRPr="00A36D0A" w:rsidRDefault="00D45B4A" w:rsidP="00D464BB">
            <w:r w:rsidRPr="00A36D0A">
              <w:t>Australia, Burkina Faso, Cote d’Ivoire, Mali and Nigeria</w:t>
            </w:r>
          </w:p>
        </w:tc>
        <w:tc>
          <w:tcPr>
            <w:tcW w:w="1588" w:type="dxa"/>
            <w:vMerge w:val="restart"/>
          </w:tcPr>
          <w:p w14:paraId="4E147DE4" w14:textId="77777777" w:rsidR="00D45B4A" w:rsidRPr="00A36D0A" w:rsidRDefault="00D45B4A" w:rsidP="00D464BB">
            <w:r w:rsidRPr="00A36D0A">
              <w:t>Gateway links for high-altitude platform station (HAPS) within the country territory</w:t>
            </w:r>
          </w:p>
        </w:tc>
        <w:tc>
          <w:tcPr>
            <w:tcW w:w="1965" w:type="dxa"/>
          </w:tcPr>
          <w:p w14:paraId="032E6B33" w14:textId="77777777" w:rsidR="00D45B4A" w:rsidRPr="00A36D0A" w:rsidRDefault="00D45B4A" w:rsidP="00D464BB">
            <w:pPr>
              <w:jc w:val="both"/>
            </w:pPr>
            <w:r w:rsidRPr="00A36D0A">
              <w:t>HAPS-to-ground direction</w:t>
            </w:r>
          </w:p>
        </w:tc>
        <w:tc>
          <w:tcPr>
            <w:tcW w:w="1995" w:type="dxa"/>
            <w:vMerge w:val="restart"/>
          </w:tcPr>
          <w:p w14:paraId="26D32F10" w14:textId="77777777" w:rsidR="00D45B4A" w:rsidRPr="00A36D0A" w:rsidRDefault="00D45B4A" w:rsidP="00D464BB">
            <w:r w:rsidRPr="00A36D0A">
              <w:t>Resolution 150 (WRC-12)</w:t>
            </w:r>
          </w:p>
          <w:p w14:paraId="0EC140C0" w14:textId="77777777" w:rsidR="00D45B4A" w:rsidRPr="00A36D0A" w:rsidRDefault="00D45B4A" w:rsidP="00D464BB">
            <w:pPr>
              <w:jc w:val="both"/>
            </w:pPr>
          </w:p>
        </w:tc>
      </w:tr>
      <w:tr w:rsidR="00D45B4A" w:rsidRPr="00A36D0A" w14:paraId="510D7CFA" w14:textId="77777777" w:rsidTr="00D464BB">
        <w:trPr>
          <w:trHeight w:val="1242"/>
        </w:trPr>
        <w:tc>
          <w:tcPr>
            <w:tcW w:w="2021" w:type="dxa"/>
          </w:tcPr>
          <w:p w14:paraId="22F2596D" w14:textId="77777777" w:rsidR="00D45B4A" w:rsidRPr="00A36D0A" w:rsidRDefault="00D45B4A" w:rsidP="00D464BB">
            <w:pPr>
              <w:jc w:val="both"/>
            </w:pPr>
            <w:r w:rsidRPr="00A36D0A">
              <w:t>6 560-6 640 MHz</w:t>
            </w:r>
          </w:p>
        </w:tc>
        <w:tc>
          <w:tcPr>
            <w:tcW w:w="1786" w:type="dxa"/>
            <w:vMerge/>
          </w:tcPr>
          <w:p w14:paraId="465D6CD6" w14:textId="77777777" w:rsidR="00D45B4A" w:rsidRPr="00A36D0A" w:rsidRDefault="00D45B4A" w:rsidP="00D464BB">
            <w:pPr>
              <w:jc w:val="both"/>
            </w:pPr>
          </w:p>
        </w:tc>
        <w:tc>
          <w:tcPr>
            <w:tcW w:w="1588" w:type="dxa"/>
            <w:vMerge/>
          </w:tcPr>
          <w:p w14:paraId="0925171A" w14:textId="77777777" w:rsidR="00D45B4A" w:rsidRPr="00A36D0A" w:rsidRDefault="00D45B4A" w:rsidP="00D464BB">
            <w:pPr>
              <w:jc w:val="both"/>
            </w:pPr>
          </w:p>
        </w:tc>
        <w:tc>
          <w:tcPr>
            <w:tcW w:w="1965" w:type="dxa"/>
          </w:tcPr>
          <w:p w14:paraId="6EF3ED40" w14:textId="77777777" w:rsidR="00D45B4A" w:rsidRPr="00A36D0A" w:rsidRDefault="00D45B4A" w:rsidP="00D464BB">
            <w:pPr>
              <w:jc w:val="both"/>
            </w:pPr>
            <w:r w:rsidRPr="00A36D0A">
              <w:t>ground-to-HAPS direction</w:t>
            </w:r>
          </w:p>
        </w:tc>
        <w:tc>
          <w:tcPr>
            <w:tcW w:w="1995" w:type="dxa"/>
            <w:vMerge/>
          </w:tcPr>
          <w:p w14:paraId="1EE1A1EB" w14:textId="77777777" w:rsidR="00D45B4A" w:rsidRPr="00A36D0A" w:rsidRDefault="00D45B4A" w:rsidP="00D464BB"/>
        </w:tc>
      </w:tr>
      <w:sdt>
        <w:sdtPr>
          <w:tag w:val="goog_rdk_449"/>
          <w:id w:val="-1747637318"/>
        </w:sdtPr>
        <w:sdtContent>
          <w:tr w:rsidR="00D45B4A" w:rsidRPr="00A36D0A" w14:paraId="6EDE4F08" w14:textId="77777777" w:rsidTr="00D464BB">
            <w:tc>
              <w:tcPr>
                <w:tcW w:w="2021" w:type="dxa"/>
              </w:tcPr>
              <w:p w14:paraId="0D805D0A" w14:textId="77777777" w:rsidR="00D45B4A" w:rsidRPr="00A36D0A" w:rsidRDefault="00D45B4A" w:rsidP="00D464BB">
                <w:pPr>
                  <w:jc w:val="both"/>
                </w:pPr>
                <w:r w:rsidRPr="00A36D0A">
                  <w:t>6 560-6 640 MHz</w:t>
                </w:r>
              </w:p>
              <w:p w14:paraId="107DF06C" w14:textId="77777777" w:rsidR="00D45B4A" w:rsidRPr="00A36D0A" w:rsidRDefault="00D45B4A" w:rsidP="00D464BB">
                <w:pPr>
                  <w:jc w:val="both"/>
                </w:pPr>
              </w:p>
            </w:tc>
            <w:tc>
              <w:tcPr>
                <w:tcW w:w="1786" w:type="dxa"/>
              </w:tcPr>
              <w:sdt>
                <w:sdtPr>
                  <w:tag w:val="goog_rdk_453"/>
                  <w:id w:val="400335339"/>
                </w:sdtPr>
                <w:sdtContent>
                  <w:p w14:paraId="4A7D2405" w14:textId="77777777" w:rsidR="00D45B4A" w:rsidRPr="00A36D0A" w:rsidRDefault="00000000" w:rsidP="00D464BB">
                    <w:pPr>
                      <w:jc w:val="both"/>
                    </w:pPr>
                    <w:sdt>
                      <w:sdtPr>
                        <w:tag w:val="goog_rdk_452"/>
                        <w:id w:val="-793913436"/>
                      </w:sdtPr>
                      <w:sdtContent>
                        <w:r w:rsidR="00D45B4A" w:rsidRPr="00A36D0A">
                          <w:t>Region 2</w:t>
                        </w:r>
                      </w:sdtContent>
                    </w:sdt>
                  </w:p>
                </w:sdtContent>
              </w:sdt>
            </w:tc>
            <w:tc>
              <w:tcPr>
                <w:tcW w:w="1588" w:type="dxa"/>
              </w:tcPr>
              <w:sdt>
                <w:sdtPr>
                  <w:tag w:val="goog_rdk_455"/>
                  <w:id w:val="-22484925"/>
                </w:sdtPr>
                <w:sdtContent>
                  <w:p w14:paraId="3DDBA3EA" w14:textId="77777777" w:rsidR="00D45B4A" w:rsidRPr="00A36D0A" w:rsidRDefault="00000000" w:rsidP="00D464BB">
                    <w:pPr>
                      <w:jc w:val="both"/>
                    </w:pPr>
                    <w:sdt>
                      <w:sdtPr>
                        <w:tag w:val="goog_rdk_454"/>
                        <w:id w:val="518051754"/>
                      </w:sdtPr>
                      <w:sdtContent>
                        <w:r w:rsidR="00D45B4A" w:rsidRPr="00A36D0A">
                          <w:t>Fixed Service</w:t>
                        </w:r>
                      </w:sdtContent>
                    </w:sdt>
                  </w:p>
                </w:sdtContent>
              </w:sdt>
            </w:tc>
            <w:tc>
              <w:tcPr>
                <w:tcW w:w="1965" w:type="dxa"/>
              </w:tcPr>
              <w:p w14:paraId="2E2C2884" w14:textId="77777777" w:rsidR="00D45B4A" w:rsidRPr="00A36D0A" w:rsidRDefault="00D45B4A" w:rsidP="00D464BB">
                <w:pPr>
                  <w:jc w:val="both"/>
                </w:pPr>
                <w:r w:rsidRPr="00A36D0A">
                  <w:t>ground-to-HAPS direction</w:t>
                </w:r>
              </w:p>
              <w:p w14:paraId="6F1B27FE" w14:textId="77777777" w:rsidR="00D45B4A" w:rsidRPr="00A36D0A" w:rsidRDefault="00D45B4A" w:rsidP="00D464BB">
                <w:pPr>
                  <w:jc w:val="both"/>
                </w:pPr>
              </w:p>
            </w:tc>
            <w:tc>
              <w:tcPr>
                <w:tcW w:w="1995" w:type="dxa"/>
              </w:tcPr>
              <w:sdt>
                <w:sdtPr>
                  <w:tag w:val="goog_rdk_459"/>
                  <w:id w:val="314077209"/>
                </w:sdtPr>
                <w:sdtContent>
                  <w:p w14:paraId="7FDA2585" w14:textId="77777777" w:rsidR="00D45B4A" w:rsidRPr="00A36D0A" w:rsidRDefault="00000000" w:rsidP="00D464BB">
                    <w:pPr>
                      <w:jc w:val="both"/>
                    </w:pPr>
                    <w:sdt>
                      <w:sdtPr>
                        <w:tag w:val="goog_rdk_458"/>
                        <w:id w:val="-1597400651"/>
                      </w:sdtPr>
                      <w:sdtContent>
                        <w:r w:rsidR="00D45B4A" w:rsidRPr="00A36D0A">
                          <w:t>Resolution 165 (WRC-19)</w:t>
                        </w:r>
                      </w:sdtContent>
                    </w:sdt>
                  </w:p>
                </w:sdtContent>
              </w:sdt>
            </w:tc>
          </w:tr>
        </w:sdtContent>
      </w:sdt>
      <w:tr w:rsidR="00D45B4A" w:rsidRPr="00A36D0A" w14:paraId="52716487" w14:textId="77777777" w:rsidTr="00D464BB">
        <w:tc>
          <w:tcPr>
            <w:tcW w:w="2021" w:type="dxa"/>
          </w:tcPr>
          <w:p w14:paraId="618ADF83" w14:textId="77777777" w:rsidR="00D45B4A" w:rsidRPr="00A36D0A" w:rsidRDefault="00D45B4A" w:rsidP="00D464BB">
            <w:pPr>
              <w:jc w:val="both"/>
            </w:pPr>
            <w:r w:rsidRPr="00A36D0A">
              <w:t>21.4-22 GHz</w:t>
            </w:r>
          </w:p>
        </w:tc>
        <w:tc>
          <w:tcPr>
            <w:tcW w:w="1786" w:type="dxa"/>
          </w:tcPr>
          <w:p w14:paraId="27AD9D4D" w14:textId="77777777" w:rsidR="00D45B4A" w:rsidRPr="00A36D0A" w:rsidRDefault="00D45B4A" w:rsidP="00D464BB">
            <w:pPr>
              <w:jc w:val="both"/>
            </w:pPr>
            <w:r w:rsidRPr="00A36D0A">
              <w:t>Region 2</w:t>
            </w:r>
          </w:p>
        </w:tc>
        <w:tc>
          <w:tcPr>
            <w:tcW w:w="1588" w:type="dxa"/>
          </w:tcPr>
          <w:p w14:paraId="4A785E5A" w14:textId="77777777" w:rsidR="00D45B4A" w:rsidRPr="00A36D0A" w:rsidRDefault="00D45B4A" w:rsidP="00D464BB">
            <w:pPr>
              <w:jc w:val="both"/>
            </w:pPr>
            <w:r w:rsidRPr="00A36D0A">
              <w:t>Fixed Service</w:t>
            </w:r>
          </w:p>
        </w:tc>
        <w:tc>
          <w:tcPr>
            <w:tcW w:w="1965" w:type="dxa"/>
          </w:tcPr>
          <w:p w14:paraId="06C87233" w14:textId="77777777" w:rsidR="00D45B4A" w:rsidRPr="00A36D0A" w:rsidRDefault="00D45B4A" w:rsidP="00D464BB">
            <w:pPr>
              <w:jc w:val="both"/>
            </w:pPr>
            <w:r w:rsidRPr="00A36D0A">
              <w:t>ground-to-HAPS direction / HAPS-to-ground direction</w:t>
            </w:r>
          </w:p>
        </w:tc>
        <w:tc>
          <w:tcPr>
            <w:tcW w:w="1995" w:type="dxa"/>
          </w:tcPr>
          <w:p w14:paraId="52D1B74A" w14:textId="77777777" w:rsidR="00D45B4A" w:rsidRPr="00A36D0A" w:rsidRDefault="00D45B4A" w:rsidP="00D464BB">
            <w:pPr>
              <w:jc w:val="both"/>
            </w:pPr>
            <w:r w:rsidRPr="00A36D0A">
              <w:t>Resolution 165 (WRC-19)</w:t>
            </w:r>
          </w:p>
        </w:tc>
      </w:tr>
      <w:tr w:rsidR="00D45B4A" w:rsidRPr="00A36D0A" w14:paraId="1BC1CE7D" w14:textId="77777777" w:rsidTr="00D464BB">
        <w:tc>
          <w:tcPr>
            <w:tcW w:w="2021" w:type="dxa"/>
          </w:tcPr>
          <w:p w14:paraId="632A764B" w14:textId="77777777" w:rsidR="00D45B4A" w:rsidRPr="00A36D0A" w:rsidRDefault="00D45B4A" w:rsidP="00D464BB">
            <w:pPr>
              <w:jc w:val="both"/>
            </w:pPr>
            <w:r w:rsidRPr="00A36D0A">
              <w:t>24.25-25.25 GHz</w:t>
            </w:r>
          </w:p>
        </w:tc>
        <w:tc>
          <w:tcPr>
            <w:tcW w:w="1786" w:type="dxa"/>
          </w:tcPr>
          <w:p w14:paraId="6F09009F" w14:textId="77777777" w:rsidR="00D45B4A" w:rsidRPr="00A36D0A" w:rsidRDefault="00D45B4A" w:rsidP="00D464BB">
            <w:pPr>
              <w:jc w:val="both"/>
            </w:pPr>
            <w:r w:rsidRPr="00A36D0A">
              <w:t>Region 2</w:t>
            </w:r>
          </w:p>
        </w:tc>
        <w:tc>
          <w:tcPr>
            <w:tcW w:w="1588" w:type="dxa"/>
          </w:tcPr>
          <w:p w14:paraId="4769CABF" w14:textId="77777777" w:rsidR="00D45B4A" w:rsidRPr="00A36D0A" w:rsidRDefault="00D45B4A" w:rsidP="00D464BB">
            <w:pPr>
              <w:jc w:val="both"/>
            </w:pPr>
            <w:r w:rsidRPr="00A36D0A">
              <w:t>Fixed Service</w:t>
            </w:r>
          </w:p>
        </w:tc>
        <w:tc>
          <w:tcPr>
            <w:tcW w:w="1965" w:type="dxa"/>
          </w:tcPr>
          <w:p w14:paraId="4093EC4F" w14:textId="77777777" w:rsidR="00D45B4A" w:rsidRPr="00A36D0A" w:rsidRDefault="00D45B4A" w:rsidP="00D464BB">
            <w:r w:rsidRPr="00A36D0A">
              <w:t>ground-to-HAPS direction / HAPS-to-ground direction</w:t>
            </w:r>
          </w:p>
        </w:tc>
        <w:tc>
          <w:tcPr>
            <w:tcW w:w="1995" w:type="dxa"/>
          </w:tcPr>
          <w:p w14:paraId="05DD7442" w14:textId="77777777" w:rsidR="00D45B4A" w:rsidRPr="00A36D0A" w:rsidRDefault="00D45B4A" w:rsidP="00D464BB">
            <w:pPr>
              <w:jc w:val="both"/>
            </w:pPr>
            <w:r w:rsidRPr="00A36D0A">
              <w:t>Resolution 166 (WRC-19)</w:t>
            </w:r>
          </w:p>
        </w:tc>
      </w:tr>
      <w:tr w:rsidR="00D45B4A" w:rsidRPr="00A36D0A" w14:paraId="146897B1" w14:textId="77777777" w:rsidTr="00D464BB">
        <w:tc>
          <w:tcPr>
            <w:tcW w:w="2021" w:type="dxa"/>
          </w:tcPr>
          <w:p w14:paraId="751B41F6" w14:textId="77777777" w:rsidR="00D45B4A" w:rsidRPr="00A36D0A" w:rsidRDefault="00D45B4A" w:rsidP="00D464BB">
            <w:pPr>
              <w:jc w:val="both"/>
            </w:pPr>
            <w:r w:rsidRPr="00A36D0A">
              <w:t>25.25-27.5 GHz</w:t>
            </w:r>
          </w:p>
        </w:tc>
        <w:tc>
          <w:tcPr>
            <w:tcW w:w="1786" w:type="dxa"/>
          </w:tcPr>
          <w:p w14:paraId="31BE6F2E" w14:textId="77777777" w:rsidR="00D45B4A" w:rsidRPr="00A36D0A" w:rsidRDefault="00D45B4A" w:rsidP="00D464BB">
            <w:r w:rsidRPr="00A36D0A">
              <w:t>Region 2</w:t>
            </w:r>
          </w:p>
        </w:tc>
        <w:tc>
          <w:tcPr>
            <w:tcW w:w="1588" w:type="dxa"/>
          </w:tcPr>
          <w:p w14:paraId="71BC1871" w14:textId="77777777" w:rsidR="00D45B4A" w:rsidRPr="00A36D0A" w:rsidRDefault="00D45B4A" w:rsidP="00D464BB">
            <w:pPr>
              <w:jc w:val="both"/>
            </w:pPr>
            <w:r w:rsidRPr="00A36D0A">
              <w:t>Gateway links</w:t>
            </w:r>
          </w:p>
        </w:tc>
        <w:tc>
          <w:tcPr>
            <w:tcW w:w="1965" w:type="dxa"/>
          </w:tcPr>
          <w:p w14:paraId="580293FF" w14:textId="77777777" w:rsidR="00D45B4A" w:rsidRPr="00A36D0A" w:rsidRDefault="00D45B4A" w:rsidP="00D464BB">
            <w:r w:rsidRPr="00A36D0A">
              <w:t>ground-to-HAPS direction in the frequency band 25.25-27.0 GHz</w:t>
            </w:r>
          </w:p>
          <w:p w14:paraId="75F47BAB" w14:textId="77777777" w:rsidR="00D45B4A" w:rsidRPr="00A36D0A" w:rsidRDefault="00D45B4A" w:rsidP="00D464BB">
            <w:r w:rsidRPr="00A36D0A">
              <w:t xml:space="preserve">HAPS-to-ground direction in the frequency band 27.0-27.5 GHz </w:t>
            </w:r>
          </w:p>
        </w:tc>
        <w:tc>
          <w:tcPr>
            <w:tcW w:w="1995" w:type="dxa"/>
          </w:tcPr>
          <w:p w14:paraId="3F394DC0" w14:textId="77777777" w:rsidR="00D45B4A" w:rsidRPr="00A36D0A" w:rsidRDefault="00D45B4A" w:rsidP="00D464BB">
            <w:pPr>
              <w:jc w:val="both"/>
            </w:pPr>
            <w:r w:rsidRPr="00A36D0A">
              <w:t>Resolution 166 (WRC-19)</w:t>
            </w:r>
          </w:p>
        </w:tc>
      </w:tr>
      <w:tr w:rsidR="00D45B4A" w:rsidRPr="00A36D0A" w14:paraId="35B65DD1" w14:textId="77777777" w:rsidTr="00D464BB">
        <w:tc>
          <w:tcPr>
            <w:tcW w:w="2021" w:type="dxa"/>
          </w:tcPr>
          <w:p w14:paraId="0B902C15" w14:textId="77777777" w:rsidR="00D45B4A" w:rsidRPr="00A36D0A" w:rsidRDefault="00D45B4A" w:rsidP="00D464BB">
            <w:pPr>
              <w:jc w:val="both"/>
            </w:pPr>
            <w:r w:rsidRPr="00A36D0A">
              <w:t>27.9-28.2 GHz</w:t>
            </w:r>
          </w:p>
        </w:tc>
        <w:tc>
          <w:tcPr>
            <w:tcW w:w="1786" w:type="dxa"/>
          </w:tcPr>
          <w:p w14:paraId="34F7DFBF" w14:textId="77777777" w:rsidR="00D45B4A" w:rsidRPr="00A36D0A" w:rsidRDefault="00D45B4A" w:rsidP="00D464BB">
            <w:r w:rsidRPr="00A36D0A">
              <w:t>Bhutan, Cameroon, China, Korea (Rep. of), the Russian Federation, India, Indonesia, Iran (Islamic</w:t>
            </w:r>
          </w:p>
          <w:p w14:paraId="244F6C1E" w14:textId="77777777" w:rsidR="00D45B4A" w:rsidRPr="00A36D0A" w:rsidRDefault="00D45B4A" w:rsidP="00D464BB">
            <w:r w:rsidRPr="00A36D0A">
              <w:t xml:space="preserve">Republic of), Iraq, Japan, </w:t>
            </w:r>
            <w:r w:rsidRPr="00A36D0A">
              <w:lastRenderedPageBreak/>
              <w:t>Kazakhstan, Malaysia, Maldives, Mongolia, Myanmar, Uzbekistan, Pakistan, the Philippines,</w:t>
            </w:r>
          </w:p>
          <w:p w14:paraId="15F38A8D" w14:textId="77777777" w:rsidR="00D45B4A" w:rsidRPr="00A36D0A" w:rsidRDefault="00D45B4A" w:rsidP="00D464BB">
            <w:r w:rsidRPr="00A36D0A">
              <w:t>Kyrgyzstan, the Dem. People’s Rep. of Korea, Sudan, Sri Lanka, Thailand and Viet Nam</w:t>
            </w:r>
          </w:p>
        </w:tc>
        <w:tc>
          <w:tcPr>
            <w:tcW w:w="1588" w:type="dxa"/>
          </w:tcPr>
          <w:p w14:paraId="3B16F9EC" w14:textId="77777777" w:rsidR="00D45B4A" w:rsidRPr="00A36D0A" w:rsidRDefault="00D45B4A" w:rsidP="00D464BB">
            <w:r w:rsidRPr="00A36D0A">
              <w:lastRenderedPageBreak/>
              <w:t>Fixed Service, may also be used by HAPS within the country territory</w:t>
            </w:r>
          </w:p>
        </w:tc>
        <w:tc>
          <w:tcPr>
            <w:tcW w:w="1965" w:type="dxa"/>
          </w:tcPr>
          <w:p w14:paraId="7B7E9D23" w14:textId="77777777" w:rsidR="00D45B4A" w:rsidRPr="00A36D0A" w:rsidRDefault="00D45B4A" w:rsidP="00D464BB">
            <w:r w:rsidRPr="00A36D0A">
              <w:t xml:space="preserve">HAPS-to-ground direction and shall not cause harmful interference </w:t>
            </w:r>
            <w:proofErr w:type="gramStart"/>
            <w:r w:rsidRPr="00A36D0A">
              <w:t>to</w:t>
            </w:r>
            <w:proofErr w:type="gramEnd"/>
            <w:r w:rsidRPr="00A36D0A">
              <w:t>, nor claim protection</w:t>
            </w:r>
          </w:p>
        </w:tc>
        <w:tc>
          <w:tcPr>
            <w:tcW w:w="1995" w:type="dxa"/>
          </w:tcPr>
          <w:p w14:paraId="435F2FB7" w14:textId="77777777" w:rsidR="00D45B4A" w:rsidRPr="00A36D0A" w:rsidRDefault="00D45B4A" w:rsidP="00D464BB">
            <w:pPr>
              <w:jc w:val="both"/>
            </w:pPr>
            <w:r w:rsidRPr="00A36D0A">
              <w:t>Resolution 145 (Rev.WRC-19)</w:t>
            </w:r>
          </w:p>
        </w:tc>
      </w:tr>
      <w:sdt>
        <w:sdtPr>
          <w:tag w:val="goog_rdk_499"/>
          <w:id w:val="-2114117494"/>
        </w:sdtPr>
        <w:sdtContent>
          <w:tr w:rsidR="00D45B4A" w:rsidRPr="00A36D0A" w14:paraId="2BAB6A86" w14:textId="77777777" w:rsidTr="00D464BB">
            <w:tc>
              <w:tcPr>
                <w:tcW w:w="2021" w:type="dxa"/>
              </w:tcPr>
              <w:sdt>
                <w:sdtPr>
                  <w:tag w:val="goog_rdk_501"/>
                  <w:id w:val="84739067"/>
                </w:sdtPr>
                <w:sdtContent>
                  <w:p w14:paraId="3039E8B4" w14:textId="77777777" w:rsidR="00D45B4A" w:rsidRPr="00A36D0A" w:rsidRDefault="00000000" w:rsidP="00D464BB">
                    <w:pPr>
                      <w:jc w:val="both"/>
                    </w:pPr>
                    <w:sdt>
                      <w:sdtPr>
                        <w:tag w:val="goog_rdk_500"/>
                        <w:id w:val="-990164748"/>
                      </w:sdtPr>
                      <w:sdtContent>
                        <w:r w:rsidR="00D45B4A" w:rsidRPr="00A36D0A">
                          <w:t>31-31.3 GHz</w:t>
                        </w:r>
                      </w:sdtContent>
                    </w:sdt>
                  </w:p>
                </w:sdtContent>
              </w:sdt>
            </w:tc>
            <w:tc>
              <w:tcPr>
                <w:tcW w:w="1786" w:type="dxa"/>
              </w:tcPr>
              <w:sdt>
                <w:sdtPr>
                  <w:tag w:val="goog_rdk_503"/>
                  <w:id w:val="-349644744"/>
                </w:sdtPr>
                <w:sdtContent>
                  <w:p w14:paraId="38A109B2" w14:textId="77777777" w:rsidR="00D45B4A" w:rsidRPr="00A36D0A" w:rsidRDefault="00000000" w:rsidP="00D464BB">
                    <w:pPr>
                      <w:jc w:val="both"/>
                    </w:pPr>
                    <w:sdt>
                      <w:sdtPr>
                        <w:tag w:val="goog_rdk_502"/>
                        <w:id w:val="27929838"/>
                      </w:sdtPr>
                      <w:sdtContent>
                        <w:r w:rsidR="00D45B4A" w:rsidRPr="00A36D0A">
                          <w:t>Global</w:t>
                        </w:r>
                      </w:sdtContent>
                    </w:sdt>
                  </w:p>
                </w:sdtContent>
              </w:sdt>
            </w:tc>
            <w:tc>
              <w:tcPr>
                <w:tcW w:w="1588" w:type="dxa"/>
              </w:tcPr>
              <w:sdt>
                <w:sdtPr>
                  <w:tag w:val="goog_rdk_505"/>
                  <w:id w:val="2005848076"/>
                </w:sdtPr>
                <w:sdtContent>
                  <w:p w14:paraId="14FDD65F" w14:textId="77777777" w:rsidR="00D45B4A" w:rsidRPr="00A36D0A" w:rsidRDefault="00000000" w:rsidP="00D464BB">
                    <w:pPr>
                      <w:jc w:val="both"/>
                    </w:pPr>
                    <w:sdt>
                      <w:sdtPr>
                        <w:tag w:val="goog_rdk_504"/>
                        <w:id w:val="1428920820"/>
                      </w:sdtPr>
                      <w:sdtContent>
                        <w:r w:rsidR="00D45B4A" w:rsidRPr="00A36D0A">
                          <w:t>Fixed Service</w:t>
                        </w:r>
                      </w:sdtContent>
                    </w:sdt>
                  </w:p>
                </w:sdtContent>
              </w:sdt>
            </w:tc>
            <w:tc>
              <w:tcPr>
                <w:tcW w:w="1965" w:type="dxa"/>
              </w:tcPr>
              <w:sdt>
                <w:sdtPr>
                  <w:tag w:val="goog_rdk_507"/>
                  <w:id w:val="-336378705"/>
                </w:sdtPr>
                <w:sdtContent>
                  <w:p w14:paraId="6915B2C8" w14:textId="77777777" w:rsidR="00D45B4A" w:rsidRPr="00A36D0A" w:rsidRDefault="00000000" w:rsidP="00D464BB">
                    <w:sdt>
                      <w:sdtPr>
                        <w:tag w:val="goog_rdk_506"/>
                        <w:id w:val="-976680161"/>
                      </w:sdtPr>
                      <w:sdtContent>
                        <w:r w:rsidR="00D45B4A" w:rsidRPr="00A36D0A">
                          <w:t>ground-to-HAPS direction / HAPS-to-ground direction</w:t>
                        </w:r>
                      </w:sdtContent>
                    </w:sdt>
                  </w:p>
                </w:sdtContent>
              </w:sdt>
            </w:tc>
            <w:tc>
              <w:tcPr>
                <w:tcW w:w="1995" w:type="dxa"/>
              </w:tcPr>
              <w:sdt>
                <w:sdtPr>
                  <w:tag w:val="goog_rdk_509"/>
                  <w:id w:val="1026674531"/>
                </w:sdtPr>
                <w:sdtContent>
                  <w:p w14:paraId="00788C4F" w14:textId="77777777" w:rsidR="00D45B4A" w:rsidRPr="00A36D0A" w:rsidRDefault="00000000" w:rsidP="00D464BB">
                    <w:pPr>
                      <w:jc w:val="both"/>
                    </w:pPr>
                    <w:sdt>
                      <w:sdtPr>
                        <w:tag w:val="goog_rdk_508"/>
                        <w:id w:val="1194958766"/>
                      </w:sdtPr>
                      <w:sdtContent>
                        <w:r w:rsidR="00D45B4A" w:rsidRPr="00A36D0A">
                          <w:t>Resolution 167 (WRC-19)</w:t>
                        </w:r>
                      </w:sdtContent>
                    </w:sdt>
                  </w:p>
                </w:sdtContent>
              </w:sdt>
            </w:tc>
          </w:tr>
        </w:sdtContent>
      </w:sdt>
      <w:sdt>
        <w:sdtPr>
          <w:tag w:val="goog_rdk_510"/>
          <w:id w:val="-894588613"/>
        </w:sdtPr>
        <w:sdtContent>
          <w:tr w:rsidR="00D45B4A" w:rsidRPr="00A36D0A" w14:paraId="41C066D7" w14:textId="77777777" w:rsidTr="00D464BB">
            <w:tc>
              <w:tcPr>
                <w:tcW w:w="2021" w:type="dxa"/>
              </w:tcPr>
              <w:sdt>
                <w:sdtPr>
                  <w:tag w:val="goog_rdk_512"/>
                  <w:id w:val="-495345611"/>
                </w:sdtPr>
                <w:sdtContent>
                  <w:p w14:paraId="6A225684" w14:textId="77777777" w:rsidR="00D45B4A" w:rsidRPr="00A36D0A" w:rsidRDefault="00000000" w:rsidP="00D464BB">
                    <w:pPr>
                      <w:jc w:val="both"/>
                    </w:pPr>
                    <w:sdt>
                      <w:sdtPr>
                        <w:tag w:val="goog_rdk_511"/>
                        <w:id w:val="-1834753273"/>
                      </w:sdtPr>
                      <w:sdtContent>
                        <w:r w:rsidR="00D45B4A" w:rsidRPr="00A36D0A">
                          <w:t>38-39.5 GHz</w:t>
                        </w:r>
                      </w:sdtContent>
                    </w:sdt>
                  </w:p>
                </w:sdtContent>
              </w:sdt>
            </w:tc>
            <w:tc>
              <w:tcPr>
                <w:tcW w:w="1786" w:type="dxa"/>
              </w:tcPr>
              <w:sdt>
                <w:sdtPr>
                  <w:tag w:val="goog_rdk_514"/>
                  <w:id w:val="2053119382"/>
                </w:sdtPr>
                <w:sdtContent>
                  <w:p w14:paraId="425E085E" w14:textId="77777777" w:rsidR="00D45B4A" w:rsidRPr="00A36D0A" w:rsidRDefault="00000000" w:rsidP="00D464BB">
                    <w:pPr>
                      <w:jc w:val="both"/>
                    </w:pPr>
                    <w:sdt>
                      <w:sdtPr>
                        <w:tag w:val="goog_rdk_513"/>
                        <w:id w:val="-2102320528"/>
                      </w:sdtPr>
                      <w:sdtContent>
                        <w:r w:rsidR="00D45B4A" w:rsidRPr="00A36D0A">
                          <w:t>Global</w:t>
                        </w:r>
                      </w:sdtContent>
                    </w:sdt>
                  </w:p>
                </w:sdtContent>
              </w:sdt>
            </w:tc>
            <w:tc>
              <w:tcPr>
                <w:tcW w:w="1588" w:type="dxa"/>
              </w:tcPr>
              <w:sdt>
                <w:sdtPr>
                  <w:tag w:val="goog_rdk_516"/>
                  <w:id w:val="-1631307418"/>
                </w:sdtPr>
                <w:sdtContent>
                  <w:p w14:paraId="2C73CA6D" w14:textId="77777777" w:rsidR="00D45B4A" w:rsidRPr="00A36D0A" w:rsidRDefault="00000000" w:rsidP="00D464BB">
                    <w:pPr>
                      <w:jc w:val="both"/>
                    </w:pPr>
                    <w:sdt>
                      <w:sdtPr>
                        <w:tag w:val="goog_rdk_515"/>
                        <w:id w:val="1507483077"/>
                      </w:sdtPr>
                      <w:sdtContent>
                        <w:r w:rsidR="00D45B4A" w:rsidRPr="00A36D0A">
                          <w:t>Fixed Service</w:t>
                        </w:r>
                      </w:sdtContent>
                    </w:sdt>
                  </w:p>
                </w:sdtContent>
              </w:sdt>
            </w:tc>
            <w:tc>
              <w:tcPr>
                <w:tcW w:w="1965" w:type="dxa"/>
              </w:tcPr>
              <w:sdt>
                <w:sdtPr>
                  <w:tag w:val="goog_rdk_518"/>
                  <w:id w:val="1291779928"/>
                </w:sdtPr>
                <w:sdtContent>
                  <w:p w14:paraId="71298DFD" w14:textId="77777777" w:rsidR="00D45B4A" w:rsidRPr="00A36D0A" w:rsidRDefault="00000000" w:rsidP="00D464BB">
                    <w:sdt>
                      <w:sdtPr>
                        <w:tag w:val="goog_rdk_517"/>
                        <w:id w:val="1555437410"/>
                      </w:sdtPr>
                      <w:sdtContent>
                        <w:r w:rsidR="00D45B4A" w:rsidRPr="00A36D0A">
                          <w:t>HAPS-to-ground direction, the HAPS ground station shall not claim protection from stations in the fixed, mobile and fixed-satellite services</w:t>
                        </w:r>
                      </w:sdtContent>
                    </w:sdt>
                  </w:p>
                </w:sdtContent>
              </w:sdt>
            </w:tc>
            <w:tc>
              <w:tcPr>
                <w:tcW w:w="1995" w:type="dxa"/>
              </w:tcPr>
              <w:sdt>
                <w:sdtPr>
                  <w:tag w:val="goog_rdk_520"/>
                  <w:id w:val="-802922966"/>
                </w:sdtPr>
                <w:sdtContent>
                  <w:p w14:paraId="62390D4E" w14:textId="77777777" w:rsidR="00D45B4A" w:rsidRPr="00A36D0A" w:rsidRDefault="00000000" w:rsidP="00D464BB">
                    <w:pPr>
                      <w:jc w:val="both"/>
                    </w:pPr>
                    <w:sdt>
                      <w:sdtPr>
                        <w:tag w:val="goog_rdk_519"/>
                        <w:id w:val="1401331120"/>
                      </w:sdtPr>
                      <w:sdtContent>
                        <w:r w:rsidR="00D45B4A" w:rsidRPr="00A36D0A">
                          <w:t>Resolution 168 (WRC-19)</w:t>
                        </w:r>
                      </w:sdtContent>
                    </w:sdt>
                  </w:p>
                </w:sdtContent>
              </w:sdt>
            </w:tc>
          </w:tr>
        </w:sdtContent>
      </w:sdt>
      <w:sdt>
        <w:sdtPr>
          <w:tag w:val="goog_rdk_521"/>
          <w:id w:val="1223106867"/>
        </w:sdtPr>
        <w:sdtContent>
          <w:tr w:rsidR="00D45B4A" w:rsidRPr="00A36D0A" w14:paraId="6B275108" w14:textId="77777777" w:rsidTr="00D464BB">
            <w:tc>
              <w:tcPr>
                <w:tcW w:w="2021" w:type="dxa"/>
              </w:tcPr>
              <w:sdt>
                <w:sdtPr>
                  <w:tag w:val="goog_rdk_523"/>
                  <w:id w:val="91757243"/>
                </w:sdtPr>
                <w:sdtContent>
                  <w:p w14:paraId="0D362977" w14:textId="77777777" w:rsidR="00D45B4A" w:rsidRPr="00A36D0A" w:rsidRDefault="00000000" w:rsidP="00D464BB">
                    <w:sdt>
                      <w:sdtPr>
                        <w:tag w:val="goog_rdk_522"/>
                        <w:id w:val="-1652756257"/>
                      </w:sdtPr>
                      <w:sdtContent>
                        <w:r w:rsidR="00D45B4A" w:rsidRPr="00A36D0A">
                          <w:t>47.2-47.5 GHz and 47.9-48.2 GHz</w:t>
                        </w:r>
                      </w:sdtContent>
                    </w:sdt>
                  </w:p>
                </w:sdtContent>
              </w:sdt>
            </w:tc>
            <w:tc>
              <w:tcPr>
                <w:tcW w:w="1786" w:type="dxa"/>
              </w:tcPr>
              <w:sdt>
                <w:sdtPr>
                  <w:tag w:val="goog_rdk_525"/>
                  <w:id w:val="1201516014"/>
                </w:sdtPr>
                <w:sdtContent>
                  <w:p w14:paraId="71E16829" w14:textId="77777777" w:rsidR="00D45B4A" w:rsidRPr="00A36D0A" w:rsidRDefault="00000000" w:rsidP="00D464BB">
                    <w:pPr>
                      <w:jc w:val="both"/>
                    </w:pPr>
                    <w:sdt>
                      <w:sdtPr>
                        <w:tag w:val="goog_rdk_524"/>
                        <w:id w:val="-808699190"/>
                      </w:sdtPr>
                      <w:sdtContent>
                        <w:r w:rsidR="00D45B4A" w:rsidRPr="00A36D0A">
                          <w:t>Global</w:t>
                        </w:r>
                      </w:sdtContent>
                    </w:sdt>
                  </w:p>
                </w:sdtContent>
              </w:sdt>
            </w:tc>
            <w:tc>
              <w:tcPr>
                <w:tcW w:w="1588" w:type="dxa"/>
              </w:tcPr>
              <w:sdt>
                <w:sdtPr>
                  <w:tag w:val="goog_rdk_527"/>
                  <w:id w:val="-633179550"/>
                </w:sdtPr>
                <w:sdtContent>
                  <w:p w14:paraId="6F65D3FE" w14:textId="77777777" w:rsidR="00D45B4A" w:rsidRPr="00A36D0A" w:rsidRDefault="00000000" w:rsidP="00D464BB">
                    <w:pPr>
                      <w:jc w:val="both"/>
                    </w:pPr>
                    <w:sdt>
                      <w:sdtPr>
                        <w:tag w:val="goog_rdk_526"/>
                        <w:id w:val="-230309683"/>
                      </w:sdtPr>
                      <w:sdtContent>
                        <w:r w:rsidR="00D45B4A" w:rsidRPr="00A36D0A">
                          <w:t>Fixed Service</w:t>
                        </w:r>
                      </w:sdtContent>
                    </w:sdt>
                  </w:p>
                </w:sdtContent>
              </w:sdt>
            </w:tc>
            <w:tc>
              <w:tcPr>
                <w:tcW w:w="1965" w:type="dxa"/>
              </w:tcPr>
              <w:sdt>
                <w:sdtPr>
                  <w:tag w:val="goog_rdk_529"/>
                  <w:id w:val="2020263271"/>
                </w:sdtPr>
                <w:sdtContent>
                  <w:p w14:paraId="3082B514" w14:textId="77777777" w:rsidR="00D45B4A" w:rsidRPr="00A36D0A" w:rsidRDefault="00000000" w:rsidP="00D464BB">
                    <w:pPr>
                      <w:jc w:val="both"/>
                    </w:pPr>
                    <w:sdt>
                      <w:sdtPr>
                        <w:tag w:val="goog_rdk_528"/>
                        <w:id w:val="1785543262"/>
                      </w:sdtPr>
                      <w:sdtContent>
                        <w:r w:rsidR="00D45B4A" w:rsidRPr="00A36D0A">
                          <w:t>ground-to-HAPS direction / HAPS-to-ground direction</w:t>
                        </w:r>
                      </w:sdtContent>
                    </w:sdt>
                  </w:p>
                </w:sdtContent>
              </w:sdt>
            </w:tc>
            <w:tc>
              <w:tcPr>
                <w:tcW w:w="1995" w:type="dxa"/>
              </w:tcPr>
              <w:sdt>
                <w:sdtPr>
                  <w:tag w:val="goog_rdk_531"/>
                  <w:id w:val="2146229868"/>
                </w:sdtPr>
                <w:sdtContent>
                  <w:p w14:paraId="21699935" w14:textId="77777777" w:rsidR="00D45B4A" w:rsidRPr="00A36D0A" w:rsidRDefault="00000000" w:rsidP="00D464BB">
                    <w:pPr>
                      <w:jc w:val="both"/>
                    </w:pPr>
                    <w:sdt>
                      <w:sdtPr>
                        <w:tag w:val="goog_rdk_530"/>
                        <w:id w:val="1605608719"/>
                      </w:sdtPr>
                      <w:sdtContent>
                        <w:r w:rsidR="00D45B4A" w:rsidRPr="00A36D0A">
                          <w:t>Resolution 122 (Rev.WRC-19)</w:t>
                        </w:r>
                      </w:sdtContent>
                    </w:sdt>
                  </w:p>
                </w:sdtContent>
              </w:sdt>
            </w:tc>
          </w:tr>
        </w:sdtContent>
      </w:sdt>
    </w:tbl>
    <w:sdt>
      <w:sdtPr>
        <w:tag w:val="goog_rdk_534"/>
        <w:id w:val="871971168"/>
      </w:sdtPr>
      <w:sdtContent>
        <w:p w14:paraId="5E5C8462" w14:textId="77777777" w:rsidR="00D45B4A" w:rsidRPr="00A36D0A" w:rsidRDefault="00000000" w:rsidP="00D45B4A">
          <w:pPr>
            <w:jc w:val="both"/>
          </w:pPr>
          <w:sdt>
            <w:sdtPr>
              <w:tag w:val="goog_rdk_533"/>
              <w:id w:val="-586312043"/>
              <w:showingPlcHdr/>
            </w:sdtPr>
            <w:sdtContent>
              <w:r w:rsidR="00D45B4A" w:rsidRPr="00A36D0A">
                <w:t xml:space="preserve">     </w:t>
              </w:r>
            </w:sdtContent>
          </w:sdt>
        </w:p>
      </w:sdtContent>
    </w:sdt>
    <w:sdt>
      <w:sdtPr>
        <w:tag w:val="goog_rdk_536"/>
        <w:id w:val="755020984"/>
      </w:sdtPr>
      <w:sdtContent>
        <w:p w14:paraId="1E4F93C6" w14:textId="77777777" w:rsidR="00D45B4A" w:rsidRPr="00A36D0A" w:rsidRDefault="00D45B4A" w:rsidP="00D45B4A">
          <w:pPr>
            <w:jc w:val="both"/>
            <w:rPr>
              <w:sz w:val="20"/>
              <w:szCs w:val="20"/>
            </w:rPr>
          </w:pPr>
          <w:r w:rsidRPr="00A36D0A">
            <w:rPr>
              <w:sz w:val="20"/>
              <w:szCs w:val="20"/>
            </w:rPr>
            <w:t>Note to the Table:</w:t>
          </w:r>
        </w:p>
        <w:p w14:paraId="6DE4C32E" w14:textId="77777777" w:rsidR="00D45B4A" w:rsidRPr="00A36D0A" w:rsidRDefault="00D45B4A" w:rsidP="00D45B4A">
          <w:pPr>
            <w:spacing w:before="40" w:after="40"/>
            <w:jc w:val="both"/>
            <w:rPr>
              <w:rFonts w:eastAsia="MS Mincho"/>
              <w:sz w:val="20"/>
              <w:szCs w:val="20"/>
              <w:lang w:eastAsia="ja-JP"/>
            </w:rPr>
          </w:pPr>
          <w:r w:rsidRPr="00A36D0A">
            <w:rPr>
              <w:sz w:val="20"/>
              <w:szCs w:val="20"/>
              <w:vertAlign w:val="superscript"/>
            </w:rPr>
            <w:t>(1)</w:t>
          </w:r>
          <w:r w:rsidRPr="00A36D0A">
            <w:rPr>
              <w:rFonts w:eastAsia="MS Mincho"/>
              <w:sz w:val="20"/>
              <w:szCs w:val="20"/>
              <w:lang w:eastAsia="ja-JP"/>
            </w:rPr>
            <w:t xml:space="preserve"> HIBS shall not claim protection from existing primary services. No. </w:t>
          </w:r>
          <w:r w:rsidRPr="00A36D0A">
            <w:rPr>
              <w:rFonts w:eastAsia="MS Mincho"/>
              <w:b/>
              <w:bCs/>
              <w:sz w:val="20"/>
              <w:szCs w:val="20"/>
              <w:lang w:eastAsia="ja-JP"/>
            </w:rPr>
            <w:t>5.43A</w:t>
          </w:r>
          <w:r w:rsidRPr="00A36D0A">
            <w:rPr>
              <w:rFonts w:eastAsia="MS Mincho"/>
              <w:sz w:val="20"/>
              <w:szCs w:val="20"/>
              <w:lang w:eastAsia="ja-JP"/>
            </w:rPr>
            <w:t xml:space="preserve"> does not apply.</w:t>
          </w:r>
        </w:p>
        <w:p w14:paraId="7C20BB03" w14:textId="77777777" w:rsidR="00D45B4A" w:rsidRPr="00A36D0A" w:rsidRDefault="00D45B4A" w:rsidP="00D45B4A">
          <w:pPr>
            <w:spacing w:before="40" w:after="40"/>
            <w:jc w:val="both"/>
            <w:rPr>
              <w:rFonts w:eastAsia="MS Mincho"/>
              <w:sz w:val="20"/>
              <w:szCs w:val="20"/>
              <w:lang w:eastAsia="ja-JP"/>
            </w:rPr>
          </w:pPr>
          <w:r w:rsidRPr="00A36D0A">
            <w:rPr>
              <w:rFonts w:eastAsia="MS Mincho"/>
              <w:sz w:val="20"/>
              <w:szCs w:val="20"/>
              <w:vertAlign w:val="superscript"/>
              <w:lang w:eastAsia="ja-JP"/>
            </w:rPr>
            <w:t>(2)</w:t>
          </w:r>
          <w:r w:rsidRPr="00A36D0A">
            <w:rPr>
              <w:rFonts w:eastAsia="MS Mincho"/>
              <w:sz w:val="20"/>
              <w:szCs w:val="20"/>
              <w:lang w:eastAsia="ja-JP"/>
            </w:rPr>
            <w:t xml:space="preserve"> The frequency bands 694-728 MHz, 830-835 MHz and 805.3-806.9 MHz are limited to use for reception by HIBS. </w:t>
          </w:r>
        </w:p>
        <w:p w14:paraId="0EB3534F" w14:textId="77777777" w:rsidR="00D45B4A" w:rsidRPr="00A36D0A" w:rsidRDefault="00D45B4A" w:rsidP="00D45B4A">
          <w:pPr>
            <w:spacing w:before="40" w:after="40"/>
            <w:jc w:val="both"/>
            <w:rPr>
              <w:sz w:val="20"/>
              <w:szCs w:val="20"/>
            </w:rPr>
          </w:pPr>
          <w:r w:rsidRPr="00A36D0A">
            <w:rPr>
              <w:rFonts w:eastAsia="MS Mincho"/>
              <w:sz w:val="20"/>
              <w:szCs w:val="20"/>
              <w:vertAlign w:val="superscript"/>
              <w:lang w:eastAsia="ja-JP"/>
            </w:rPr>
            <w:t>(3)</w:t>
          </w:r>
          <w:r w:rsidRPr="00A36D0A">
            <w:rPr>
              <w:rFonts w:eastAsia="MS Mincho"/>
              <w:sz w:val="20"/>
              <w:szCs w:val="20"/>
              <w:lang w:eastAsia="ja-JP"/>
            </w:rPr>
            <w:t xml:space="preserve"> </w:t>
          </w:r>
          <w:r w:rsidRPr="00A36D0A">
            <w:rPr>
              <w:sz w:val="20"/>
              <w:szCs w:val="20"/>
            </w:rPr>
            <w:t>The frequency bands 698-728 MHz and 830-835 MHz are limited to use for reception by HIBS.</w:t>
          </w:r>
        </w:p>
        <w:p w14:paraId="108FC2DC" w14:textId="77777777" w:rsidR="00D45B4A" w:rsidRPr="00A36D0A" w:rsidRDefault="00D45B4A" w:rsidP="00D45B4A">
          <w:pPr>
            <w:spacing w:before="40" w:after="40"/>
            <w:jc w:val="both"/>
            <w:rPr>
              <w:rFonts w:eastAsia="MS Mincho"/>
              <w:sz w:val="20"/>
              <w:szCs w:val="20"/>
              <w:lang w:eastAsia="ja-JP"/>
            </w:rPr>
          </w:pPr>
          <w:r w:rsidRPr="00A36D0A">
            <w:rPr>
              <w:rFonts w:eastAsia="MS Mincho"/>
              <w:sz w:val="20"/>
              <w:szCs w:val="20"/>
              <w:vertAlign w:val="superscript"/>
              <w:lang w:eastAsia="ja-JP"/>
            </w:rPr>
            <w:t>(4)</w:t>
          </w:r>
          <w:r w:rsidRPr="00A36D0A">
            <w:rPr>
              <w:sz w:val="20"/>
              <w:szCs w:val="20"/>
            </w:rPr>
            <w:t xml:space="preserve"> </w:t>
          </w:r>
          <w:r w:rsidRPr="00A36D0A">
            <w:rPr>
              <w:rFonts w:eastAsia="MS Mincho"/>
              <w:sz w:val="20"/>
              <w:szCs w:val="20"/>
              <w:lang w:eastAsia="ja-JP"/>
            </w:rPr>
            <w:t>The frequency bands 1 710-1 785 MHz in Regions 1 and 2, and 1 710-1 815 MHz in Region 3 are limited to use for reception by HIBS, and the frequency band 2 110-2 170 MHz is limited to use for transmission from HIBS.</w:t>
          </w:r>
        </w:p>
        <w:p w14:paraId="76333E7F" w14:textId="77777777" w:rsidR="00D45B4A" w:rsidRPr="00A36D0A" w:rsidRDefault="00D45B4A" w:rsidP="00D45B4A">
          <w:pPr>
            <w:jc w:val="both"/>
            <w:rPr>
              <w:sz w:val="20"/>
              <w:szCs w:val="20"/>
            </w:rPr>
          </w:pPr>
          <w:r w:rsidRPr="00A36D0A">
            <w:rPr>
              <w:sz w:val="20"/>
              <w:szCs w:val="20"/>
              <w:vertAlign w:val="superscript"/>
            </w:rPr>
            <w:t>(5)</w:t>
          </w:r>
          <w:r w:rsidRPr="00A36D0A">
            <w:rPr>
              <w:sz w:val="20"/>
              <w:szCs w:val="20"/>
            </w:rPr>
            <w:t xml:space="preserve"> The frequency bands 2 500-2 510 MHz in Regions 1 and 2, and 2 500-2 535 MHz in Region 3 are limited to use for reception by HIBS.</w:t>
          </w:r>
        </w:p>
        <w:p w14:paraId="26F18067" w14:textId="77777777" w:rsidR="00D45B4A" w:rsidRPr="00A36D0A" w:rsidRDefault="00D45B4A" w:rsidP="00D45B4A">
          <w:pPr>
            <w:jc w:val="both"/>
            <w:rPr>
              <w:sz w:val="20"/>
              <w:szCs w:val="20"/>
            </w:rPr>
          </w:pPr>
          <w:r w:rsidRPr="00A36D0A">
            <w:rPr>
              <w:sz w:val="20"/>
              <w:szCs w:val="20"/>
              <w:vertAlign w:val="superscript"/>
            </w:rPr>
            <w:t>(6)</w:t>
          </w:r>
          <w:r w:rsidRPr="00A36D0A">
            <w:rPr>
              <w:sz w:val="20"/>
              <w:szCs w:val="20"/>
            </w:rPr>
            <w:t xml:space="preserve"> Resolutions 213 (WRC-23), 218 (WRC-23), and 221 (Rev.WRC-23) in the Radio Regulations (RR) define “HIBS: High-altitude platform station as IMT base station. The conditions in this Resolution refer to these platforms operating between 18 km and 25 km.”</w:t>
          </w:r>
        </w:p>
      </w:sdtContent>
    </w:sdt>
    <w:p w14:paraId="226DDCFF" w14:textId="4513F30A" w:rsidR="00D610B5" w:rsidRPr="00A36D0A" w:rsidRDefault="00D45B4A" w:rsidP="009603A2">
      <w:pPr>
        <w:numPr>
          <w:ilvl w:val="0"/>
          <w:numId w:val="7"/>
        </w:numPr>
        <w:spacing w:before="160"/>
        <w:ind w:left="425" w:hanging="425"/>
        <w:jc w:val="both"/>
        <w:rPr>
          <w:b/>
        </w:rPr>
      </w:pPr>
      <w:r w:rsidRPr="00A36D0A">
        <w:rPr>
          <w:b/>
        </w:rPr>
        <w:t xml:space="preserve">Industry Status </w:t>
      </w:r>
    </w:p>
    <w:p w14:paraId="5F9644FE" w14:textId="3571000C" w:rsidR="00D45B4A" w:rsidRPr="00A36D0A" w:rsidRDefault="00D45B4A" w:rsidP="00E0365B">
      <w:pPr>
        <w:spacing w:before="160" w:after="160"/>
        <w:jc w:val="both"/>
        <w:rPr>
          <w:rFonts w:eastAsia="SimSun"/>
          <w:iCs/>
          <w:lang w:eastAsia="zh-CN"/>
        </w:rPr>
      </w:pPr>
      <w:r w:rsidRPr="00A36D0A">
        <w:rPr>
          <w:iCs/>
        </w:rPr>
        <w:t xml:space="preserve">The discussion in this section focuses on aspects of the air segment and the ground segment of HAPS which with explanations, especially updates from the </w:t>
      </w:r>
      <w:proofErr w:type="gramStart"/>
      <w:r w:rsidRPr="00A36D0A">
        <w:rPr>
          <w:iCs/>
        </w:rPr>
        <w:t>industry</w:t>
      </w:r>
      <w:proofErr w:type="gramEnd"/>
      <w:r w:rsidRPr="00A36D0A">
        <w:rPr>
          <w:iCs/>
        </w:rPr>
        <w:t xml:space="preserve"> will be able to provide a better picture related to the HAPS ecosystem.</w:t>
      </w:r>
    </w:p>
    <w:p w14:paraId="22E1AFDF" w14:textId="4CAD8F52" w:rsidR="00D45B4A" w:rsidRPr="00A36D0A" w:rsidRDefault="00D45B4A" w:rsidP="00D45B4A">
      <w:pPr>
        <w:spacing w:beforeLines="50" w:before="120" w:afterLines="50" w:after="120"/>
        <w:jc w:val="both"/>
        <w:rPr>
          <w:rFonts w:eastAsiaTheme="minorEastAsia"/>
          <w:iCs/>
          <w:lang w:eastAsia="zh-CN"/>
        </w:rPr>
      </w:pPr>
      <w:r w:rsidRPr="00A36D0A">
        <w:rPr>
          <w:rFonts w:eastAsiaTheme="minorEastAsia"/>
          <w:iCs/>
          <w:lang w:eastAsia="zh-CN"/>
        </w:rPr>
        <w:lastRenderedPageBreak/>
        <w:t>The HAPS</w:t>
      </w:r>
      <w:r w:rsidRPr="00A36D0A">
        <w:rPr>
          <w:rFonts w:eastAsiaTheme="minorEastAsia"/>
          <w:iCs/>
          <w:strike/>
          <w:lang w:eastAsia="zh-CN"/>
        </w:rPr>
        <w:t xml:space="preserve"> </w:t>
      </w:r>
      <w:r w:rsidRPr="00A36D0A">
        <w:rPr>
          <w:rFonts w:eastAsiaTheme="minorEastAsia"/>
          <w:iCs/>
          <w:lang w:eastAsia="zh-CN"/>
        </w:rPr>
        <w:t>Alliance is a global industry consortium dedicated to advancing the development and adoption of HAPS. These systems include stratospheric aircraft or balloons, typically operating at altitudes between 18 km and 50 km.</w:t>
      </w:r>
    </w:p>
    <w:p w14:paraId="4724D18F" w14:textId="53C3BB4C" w:rsidR="00D45B4A" w:rsidRPr="00A36D0A" w:rsidRDefault="00D45B4A" w:rsidP="00D45B4A">
      <w:pPr>
        <w:spacing w:beforeLines="50" w:before="120" w:afterLines="50" w:after="120"/>
        <w:jc w:val="both"/>
        <w:rPr>
          <w:rFonts w:eastAsiaTheme="minorEastAsia"/>
          <w:iCs/>
          <w:lang w:eastAsia="zh-CN"/>
        </w:rPr>
      </w:pPr>
      <w:r w:rsidRPr="00A36D0A">
        <w:rPr>
          <w:rFonts w:eastAsiaTheme="minorEastAsia"/>
          <w:iCs/>
          <w:lang w:eastAsia="zh-CN"/>
        </w:rPr>
        <w:t xml:space="preserve">Founded in 2020, the HAPS Alliance brings together technology companies, telecom operators, and aerospace organizations to foster collaboration and innovation in high-altitude platform systems. Its mission includes establishing industry standards, advocating for supportive regulatory frameworks, and accelerating the deployment of HAPS technologies to address global connectivity gaps. </w:t>
      </w:r>
    </w:p>
    <w:p w14:paraId="6A8822BA" w14:textId="77777777" w:rsidR="00D45B4A" w:rsidRPr="00A36D0A" w:rsidRDefault="00D45B4A" w:rsidP="00D45B4A">
      <w:pPr>
        <w:spacing w:beforeLines="50" w:before="120" w:afterLines="50" w:after="120"/>
        <w:jc w:val="both"/>
        <w:rPr>
          <w:rFonts w:eastAsiaTheme="minorEastAsia"/>
          <w:iCs/>
          <w:lang w:eastAsia="zh-CN"/>
        </w:rPr>
      </w:pPr>
      <w:r w:rsidRPr="00A36D0A">
        <w:rPr>
          <w:rFonts w:eastAsiaTheme="minorEastAsia"/>
          <w:iCs/>
          <w:lang w:eastAsia="zh-CN"/>
        </w:rPr>
        <w:t>HAPS Alliance member companies collaborate with authorities worldwide to promote the benefits of HAPS, build a cooperative ecosystem, develop common product specifications, and advance the standardization of HAPS network interoperability.</w:t>
      </w:r>
    </w:p>
    <w:p w14:paraId="03A93A3A" w14:textId="77777777" w:rsidR="00D45B4A" w:rsidRPr="00A36D0A" w:rsidRDefault="00D45B4A" w:rsidP="00D45B4A">
      <w:pPr>
        <w:spacing w:beforeLines="50" w:before="120" w:afterLines="50" w:after="120"/>
        <w:jc w:val="both"/>
        <w:rPr>
          <w:rFonts w:eastAsiaTheme="minorEastAsia"/>
          <w:iCs/>
          <w:lang w:eastAsia="zh-CN"/>
        </w:rPr>
      </w:pPr>
      <w:r w:rsidRPr="00A36D0A">
        <w:rPr>
          <w:rFonts w:eastAsiaTheme="minorEastAsia"/>
          <w:iCs/>
          <w:lang w:eastAsia="zh-CN"/>
        </w:rPr>
        <w:t>The HAPS Alliance has published several white papers addressing various aspects of HAPS:</w:t>
      </w:r>
    </w:p>
    <w:p w14:paraId="0E2B71D4"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High Altitude, Higher Ambitions</w:t>
      </w:r>
      <w:r w:rsidRPr="00A36D0A">
        <w:rPr>
          <w:rFonts w:eastAsiaTheme="minorEastAsia"/>
          <w:iCs/>
          <w:lang w:eastAsia="zh-CN"/>
        </w:rPr>
        <w:t> (May 1, 2020): This white paper outlines the multi-billion-dollar market opportunity in the stratosphere, covering telecommunications, earth observation, and weather prediction. [49]</w:t>
      </w:r>
    </w:p>
    <w:p w14:paraId="33BA92AE"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Driving the Potential of the Stratosphere</w:t>
      </w:r>
      <w:r w:rsidRPr="00A36D0A">
        <w:rPr>
          <w:rFonts w:eastAsiaTheme="minorEastAsia"/>
          <w:iCs/>
          <w:lang w:eastAsia="zh-CN"/>
        </w:rPr>
        <w:t> (August 5, 2021): This white paper provides key industry statistics and insights from HAPS Alliance member companies, highlighting the potential of stratospheric operations. [50]</w:t>
      </w:r>
    </w:p>
    <w:p w14:paraId="1799EDB0"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Bridging the Digital Divide with Aviation in the Stratosphere</w:t>
      </w:r>
      <w:r w:rsidRPr="00A36D0A">
        <w:rPr>
          <w:rFonts w:eastAsiaTheme="minorEastAsia"/>
          <w:iCs/>
          <w:lang w:eastAsia="zh-CN"/>
        </w:rPr>
        <w:t> (December 14, 2021): This white paper discusses flight test results that demonstrate HAPS technology's potential to enhance connectivity and support applications such as earth observation and disaster management. [25]</w:t>
      </w:r>
    </w:p>
    <w:p w14:paraId="07402F90"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HAPS Operation Using Attended Autonomous Fleet Systems</w:t>
      </w:r>
      <w:r w:rsidRPr="00A36D0A">
        <w:rPr>
          <w:rFonts w:eastAsiaTheme="minorEastAsia"/>
          <w:iCs/>
          <w:lang w:eastAsia="zh-CN"/>
        </w:rPr>
        <w:t> (April 12, 2022): This white paper introduces the concept of Collaborative Traffic Management for the Stratosphere (CTMS), enabling safe and scalable operations of HAPS vehicles as attended autonomous fleets. [30]</w:t>
      </w:r>
    </w:p>
    <w:p w14:paraId="446D6ABF"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Guidelines for Payload Operation in the Stratosphere</w:t>
      </w:r>
      <w:r w:rsidRPr="00A36D0A">
        <w:rPr>
          <w:rFonts w:eastAsiaTheme="minorEastAsia"/>
          <w:iCs/>
          <w:lang w:eastAsia="zh-CN"/>
        </w:rPr>
        <w:t> (December 13, 2022): This white paper provides integration and environmental guidelines for payload providers developing equipment for HAPS vehicles operating in the stratosphere. [51]</w:t>
      </w:r>
    </w:p>
    <w:p w14:paraId="34A50D82"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Acceptable Levels of Risk for HAPS</w:t>
      </w:r>
      <w:r w:rsidRPr="00A36D0A">
        <w:rPr>
          <w:rFonts w:eastAsiaTheme="minorEastAsia"/>
          <w:iCs/>
          <w:lang w:eastAsia="zh-CN"/>
        </w:rPr>
        <w:t xml:space="preserve"> (January 31, 2024): This white paper explores the challenges of setting safety metrics for HAPS, proposing </w:t>
      </w:r>
      <w:proofErr w:type="gramStart"/>
      <w:r w:rsidRPr="00A36D0A">
        <w:rPr>
          <w:rFonts w:eastAsiaTheme="minorEastAsia"/>
          <w:iCs/>
          <w:lang w:eastAsia="zh-CN"/>
        </w:rPr>
        <w:t>third-party</w:t>
      </w:r>
      <w:proofErr w:type="gramEnd"/>
      <w:r w:rsidRPr="00A36D0A">
        <w:rPr>
          <w:rFonts w:eastAsiaTheme="minorEastAsia"/>
          <w:iCs/>
          <w:lang w:eastAsia="zh-CN"/>
        </w:rPr>
        <w:t>-centric metrics that consider individual and collective risk limits for both ground and air risks. [52]</w:t>
      </w:r>
    </w:p>
    <w:p w14:paraId="3B041230"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HAPS Certification Pathways</w:t>
      </w:r>
      <w:r w:rsidRPr="00A36D0A">
        <w:rPr>
          <w:rFonts w:eastAsiaTheme="minorEastAsia"/>
          <w:iCs/>
          <w:lang w:eastAsia="zh-CN"/>
        </w:rPr>
        <w:t> (February 8, 2024): This white paper identifies key regulatory challenges in obtaining approval for commercial HAPS operations and recommends actions to facilitate their safe and efficient integration into global airspace. [53]</w:t>
      </w:r>
    </w:p>
    <w:p w14:paraId="263A8CBD" w14:textId="77777777" w:rsidR="00D45B4A"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Creating an Enabling Regulatory Environment for HAPS Deployment</w:t>
      </w:r>
      <w:r w:rsidRPr="00A36D0A">
        <w:rPr>
          <w:rFonts w:eastAsiaTheme="minorEastAsia"/>
          <w:iCs/>
          <w:lang w:eastAsia="zh-CN"/>
        </w:rPr>
        <w:t> (May 16, 2024): This white paper provides a comprehensive overview of regulatory recommendations for HAPS to support the stratospheric ecosystem. It includes the latest information, such as the expansion of HAPS service-links following WRC-23, to assist governments in implementing appropriate HAPS regulations within their national frameworks. [47]</w:t>
      </w:r>
    </w:p>
    <w:p w14:paraId="12500AEA" w14:textId="4BF6F0BB" w:rsidR="009E1503" w:rsidRPr="00A36D0A" w:rsidRDefault="00D45B4A" w:rsidP="009603A2">
      <w:pPr>
        <w:numPr>
          <w:ilvl w:val="0"/>
          <w:numId w:val="18"/>
        </w:numPr>
        <w:spacing w:beforeLines="50" w:before="120" w:afterLines="50" w:after="120"/>
        <w:jc w:val="both"/>
        <w:rPr>
          <w:rFonts w:eastAsiaTheme="minorEastAsia"/>
          <w:iCs/>
          <w:lang w:eastAsia="zh-CN"/>
        </w:rPr>
      </w:pPr>
      <w:r w:rsidRPr="00A36D0A">
        <w:rPr>
          <w:rFonts w:eastAsiaTheme="minorEastAsia"/>
          <w:b/>
          <w:bCs/>
          <w:iCs/>
          <w:lang w:eastAsia="zh-CN"/>
        </w:rPr>
        <w:t>HAPS Reference Architecture Series: Cell Towers in the Sky</w:t>
      </w:r>
      <w:r w:rsidRPr="00A36D0A">
        <w:rPr>
          <w:rFonts w:eastAsiaTheme="minorEastAsia"/>
          <w:iCs/>
          <w:lang w:eastAsia="zh-CN"/>
        </w:rPr>
        <w:t> (October 28, 2024): This white paper discusses the potential of HAPS networks to bridge connectivity gaps, emphasizing their unique benefits—flexibility, scalability, and cost efficiency—over terrestrial and satellite networks." [54]</w:t>
      </w:r>
    </w:p>
    <w:p w14:paraId="41A70516" w14:textId="316978D1" w:rsidR="00D45B4A" w:rsidRPr="00A36D0A" w:rsidRDefault="009E1503" w:rsidP="009603A2">
      <w:pPr>
        <w:numPr>
          <w:ilvl w:val="0"/>
          <w:numId w:val="18"/>
        </w:numPr>
        <w:spacing w:beforeLines="50" w:before="120" w:afterLines="50" w:after="120"/>
        <w:jc w:val="both"/>
        <w:rPr>
          <w:rFonts w:eastAsiaTheme="minorEastAsia"/>
          <w:iCs/>
          <w:lang w:eastAsia="zh-CN"/>
        </w:rPr>
      </w:pPr>
      <w:bookmarkStart w:id="1" w:name="_Hlk203655207"/>
      <w:r w:rsidRPr="00A36D0A">
        <w:rPr>
          <w:rFonts w:eastAsiaTheme="minorEastAsia"/>
          <w:b/>
          <w:bCs/>
          <w:iCs/>
          <w:lang w:eastAsia="zh-CN"/>
        </w:rPr>
        <w:lastRenderedPageBreak/>
        <w:t>HAPS Reference Architecture Series: HAPS Advantages in an Era of Satellite Connectivity</w:t>
      </w:r>
      <w:r w:rsidRPr="00A36D0A">
        <w:rPr>
          <w:rFonts w:eastAsia="MS Mincho" w:hint="eastAsia"/>
          <w:b/>
          <w:bCs/>
          <w:iCs/>
          <w:lang w:eastAsia="ja-JP"/>
        </w:rPr>
        <w:t xml:space="preserve"> </w:t>
      </w:r>
      <w:r w:rsidRPr="00A36D0A">
        <w:rPr>
          <w:rFonts w:eastAsia="MS Mincho" w:hint="eastAsia"/>
          <w:iCs/>
          <w:lang w:eastAsia="ja-JP"/>
        </w:rPr>
        <w:t>(April 15, 2025):</w:t>
      </w:r>
      <w:bookmarkEnd w:id="1"/>
      <w:r w:rsidRPr="00A36D0A">
        <w:rPr>
          <w:rFonts w:eastAsiaTheme="minorEastAsia"/>
          <w:iCs/>
          <w:lang w:eastAsia="zh-CN"/>
        </w:rPr>
        <w:t xml:space="preserve"> </w:t>
      </w:r>
      <w:bookmarkStart w:id="2" w:name="_Hlk203749009"/>
      <w:r w:rsidRPr="00A36D0A">
        <w:rPr>
          <w:rFonts w:eastAsia="MS Mincho" w:hint="eastAsia"/>
          <w:iCs/>
          <w:lang w:eastAsia="ja-JP"/>
        </w:rPr>
        <w:t xml:space="preserve">This white paper </w:t>
      </w:r>
      <w:r w:rsidR="00C539DF" w:rsidRPr="00A36D0A">
        <w:rPr>
          <w:rFonts w:eastAsia="MS Mincho"/>
          <w:iCs/>
          <w:lang w:eastAsia="ja-JP"/>
        </w:rPr>
        <w:t>outlines key use cases for HAPS, including providing connectivity in underserved areas, filling gaps in cellular networks, supporting emergency response, and extending coverage over oceans</w:t>
      </w:r>
      <w:r w:rsidRPr="00A36D0A">
        <w:rPr>
          <w:rFonts w:eastAsia="MS Mincho"/>
          <w:iCs/>
          <w:lang w:eastAsia="ja-JP"/>
        </w:rPr>
        <w:t>.</w:t>
      </w:r>
      <w:r w:rsidR="009C585A" w:rsidRPr="00A36D0A">
        <w:rPr>
          <w:rFonts w:eastAsia="MS Mincho" w:hint="eastAsia"/>
          <w:iCs/>
          <w:lang w:eastAsia="ja-JP"/>
        </w:rPr>
        <w:t xml:space="preserve"> </w:t>
      </w:r>
      <w:bookmarkEnd w:id="2"/>
      <w:r w:rsidR="009C585A" w:rsidRPr="00A36D0A">
        <w:rPr>
          <w:rFonts w:eastAsia="MS Mincho" w:hint="eastAsia"/>
          <w:iCs/>
          <w:lang w:eastAsia="ja-JP"/>
        </w:rPr>
        <w:t>[55]</w:t>
      </w:r>
      <w:r w:rsidRPr="00A36D0A">
        <w:rPr>
          <w:rFonts w:eastAsia="MS Mincho"/>
          <w:iCs/>
          <w:lang w:eastAsia="ja-JP"/>
        </w:rPr>
        <w:t> </w:t>
      </w:r>
    </w:p>
    <w:p w14:paraId="3F7AE6DF" w14:textId="77777777" w:rsidR="00D45B4A" w:rsidRPr="00A36D0A" w:rsidRDefault="00D45B4A" w:rsidP="009603A2">
      <w:pPr>
        <w:numPr>
          <w:ilvl w:val="1"/>
          <w:numId w:val="7"/>
        </w:numPr>
        <w:pBdr>
          <w:top w:val="nil"/>
          <w:left w:val="nil"/>
          <w:bottom w:val="nil"/>
          <w:right w:val="nil"/>
          <w:between w:val="nil"/>
        </w:pBdr>
        <w:ind w:left="426"/>
        <w:jc w:val="both"/>
        <w:rPr>
          <w:rFonts w:eastAsia="Times New Roman"/>
          <w:b/>
          <w:color w:val="000000"/>
        </w:rPr>
      </w:pPr>
      <w:r w:rsidRPr="00A36D0A">
        <w:rPr>
          <w:rFonts w:eastAsia="Times New Roman"/>
          <w:b/>
          <w:color w:val="000000"/>
        </w:rPr>
        <w:t xml:space="preserve">The air segments </w:t>
      </w:r>
    </w:p>
    <w:p w14:paraId="06F08068" w14:textId="77777777" w:rsidR="00D45B4A" w:rsidRPr="00A36D0A" w:rsidRDefault="00D45B4A" w:rsidP="009603A2">
      <w:pPr>
        <w:numPr>
          <w:ilvl w:val="0"/>
          <w:numId w:val="6"/>
        </w:numPr>
        <w:pBdr>
          <w:top w:val="nil"/>
          <w:left w:val="nil"/>
          <w:bottom w:val="nil"/>
          <w:right w:val="nil"/>
          <w:between w:val="nil"/>
        </w:pBdr>
        <w:spacing w:before="160" w:after="160" w:line="259" w:lineRule="auto"/>
        <w:ind w:left="357" w:hanging="357"/>
        <w:jc w:val="both"/>
        <w:rPr>
          <w:rFonts w:eastAsia="Times New Roman"/>
          <w:color w:val="000000"/>
        </w:rPr>
      </w:pPr>
      <w:r w:rsidRPr="00A36D0A">
        <w:rPr>
          <w:rFonts w:eastAsia="Times New Roman"/>
          <w:color w:val="000000"/>
        </w:rPr>
        <w:t>HAPS platform and payload technology</w:t>
      </w:r>
    </w:p>
    <w:p w14:paraId="537ABA92"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The HAPS platform as briefly described in [21] as well as in Table 1 are the focus by all HAPS developers. The figure below illustrates the two HAPS platforms widely developed and tested.</w:t>
      </w:r>
    </w:p>
    <w:p w14:paraId="26545400" w14:textId="77777777" w:rsidR="00D45B4A" w:rsidRPr="00A36D0A" w:rsidRDefault="00D45B4A" w:rsidP="00D45B4A">
      <w:pPr>
        <w:keepNext/>
        <w:pBdr>
          <w:top w:val="nil"/>
          <w:left w:val="nil"/>
          <w:bottom w:val="nil"/>
          <w:right w:val="nil"/>
          <w:between w:val="nil"/>
        </w:pBdr>
        <w:spacing w:after="160" w:line="259" w:lineRule="auto"/>
        <w:ind w:left="360"/>
        <w:jc w:val="center"/>
      </w:pPr>
      <w:r w:rsidRPr="00A36D0A">
        <w:rPr>
          <w:rFonts w:eastAsia="Times New Roman"/>
          <w:noProof/>
          <w:color w:val="000000"/>
        </w:rPr>
        <w:drawing>
          <wp:inline distT="0" distB="0" distL="0" distR="0" wp14:anchorId="0334C699" wp14:editId="1AB39D86">
            <wp:extent cx="850557" cy="1401844"/>
            <wp:effectExtent l="0" t="0" r="6985" b="8255"/>
            <wp:docPr id="1546140293" name="Gambar 2" descr="Sebuah gambar berisi outdoor, pertunjukan udar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40293" name="Gambar 2" descr="Sebuah gambar berisi outdoor, pertunjukan udara&#10;&#10;Deskripsi dibuat secara otomatis"/>
                    <pic:cNvPicPr/>
                  </pic:nvPicPr>
                  <pic:blipFill>
                    <a:blip r:embed="rId15">
                      <a:extLst>
                        <a:ext uri="{28A0092B-C50C-407E-A947-70E740481C1C}">
                          <a14:useLocalDpi xmlns:a14="http://schemas.microsoft.com/office/drawing/2010/main" val="0"/>
                        </a:ext>
                      </a:extLst>
                    </a:blip>
                    <a:stretch>
                      <a:fillRect/>
                    </a:stretch>
                  </pic:blipFill>
                  <pic:spPr>
                    <a:xfrm>
                      <a:off x="0" y="0"/>
                      <a:ext cx="855210" cy="1409512"/>
                    </a:xfrm>
                    <a:prstGeom prst="rect">
                      <a:avLst/>
                    </a:prstGeom>
                  </pic:spPr>
                </pic:pic>
              </a:graphicData>
            </a:graphic>
          </wp:inline>
        </w:drawing>
      </w:r>
      <w:r w:rsidRPr="00A36D0A">
        <w:rPr>
          <w:rFonts w:eastAsia="Times New Roman"/>
          <w:color w:val="000000"/>
        </w:rPr>
        <w:t xml:space="preserve">  </w:t>
      </w:r>
      <w:r w:rsidRPr="00A36D0A">
        <w:rPr>
          <w:noProof/>
        </w:rPr>
        <w:drawing>
          <wp:inline distT="0" distB="0" distL="0" distR="0" wp14:anchorId="77AECB29" wp14:editId="07B4DE8E">
            <wp:extent cx="1922243" cy="1049321"/>
            <wp:effectExtent l="0" t="0" r="1905" b="0"/>
            <wp:docPr id="971597600" name="Gambar 5" descr="Sebuah gambar berisi outdoor, pesawat terbang, awan, transporta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97600" name="Gambar 5" descr="Sebuah gambar berisi outdoor, pesawat terbang, awan, transportasi&#10;&#10;Deskripsi dibuat secara otomat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4433" cy="1055975"/>
                    </a:xfrm>
                    <a:prstGeom prst="rect">
                      <a:avLst/>
                    </a:prstGeom>
                    <a:noFill/>
                    <a:ln>
                      <a:noFill/>
                    </a:ln>
                  </pic:spPr>
                </pic:pic>
              </a:graphicData>
            </a:graphic>
          </wp:inline>
        </w:drawing>
      </w:r>
      <w:r w:rsidRPr="00A36D0A">
        <w:rPr>
          <w:rFonts w:eastAsia="Times New Roman"/>
          <w:color w:val="000000"/>
        </w:rPr>
        <w:t xml:space="preserve">  </w:t>
      </w:r>
      <w:r w:rsidRPr="00A36D0A">
        <w:rPr>
          <w:noProof/>
        </w:rPr>
        <w:drawing>
          <wp:inline distT="0" distB="0" distL="0" distR="0" wp14:anchorId="40CAAE66" wp14:editId="3A915D77">
            <wp:extent cx="1781097" cy="1048819"/>
            <wp:effectExtent l="0" t="0" r="0" b="0"/>
            <wp:docPr id="6829857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5719" name=""/>
                    <pic:cNvPicPr/>
                  </pic:nvPicPr>
                  <pic:blipFill>
                    <a:blip r:embed="rId17"/>
                    <a:stretch>
                      <a:fillRect/>
                    </a:stretch>
                  </pic:blipFill>
                  <pic:spPr>
                    <a:xfrm>
                      <a:off x="0" y="0"/>
                      <a:ext cx="1791893" cy="1055177"/>
                    </a:xfrm>
                    <a:prstGeom prst="rect">
                      <a:avLst/>
                    </a:prstGeom>
                  </pic:spPr>
                </pic:pic>
              </a:graphicData>
            </a:graphic>
          </wp:inline>
        </w:drawing>
      </w:r>
    </w:p>
    <w:p w14:paraId="0C273921" w14:textId="2E8BA54A" w:rsidR="00D45B4A" w:rsidRPr="00A36D0A" w:rsidRDefault="00D45B4A" w:rsidP="00D45B4A">
      <w:pPr>
        <w:pStyle w:val="Caption"/>
        <w:jc w:val="center"/>
      </w:pPr>
      <w:r w:rsidRPr="00A36D0A">
        <w:t xml:space="preserve">Figure </w:t>
      </w:r>
      <w:fldSimple w:instr=" SEQ Figure \* ARABIC ">
        <w:r w:rsidR="00BC16C7" w:rsidRPr="00A36D0A">
          <w:rPr>
            <w:noProof/>
          </w:rPr>
          <w:t>2</w:t>
        </w:r>
      </w:fldSimple>
      <w:r w:rsidRPr="00A36D0A">
        <w:t>. Examples of UAV Based HAPS Platform [27] [29] [31]</w:t>
      </w:r>
    </w:p>
    <w:p w14:paraId="57C75225" w14:textId="77777777" w:rsidR="00D45B4A" w:rsidRPr="00A36D0A" w:rsidRDefault="00D45B4A" w:rsidP="00D45B4A"/>
    <w:p w14:paraId="14A74743" w14:textId="77777777" w:rsidR="00D45B4A" w:rsidRPr="00A36D0A" w:rsidRDefault="00D45B4A" w:rsidP="00D45B4A">
      <w:pPr>
        <w:keepNext/>
        <w:pBdr>
          <w:top w:val="nil"/>
          <w:left w:val="nil"/>
          <w:bottom w:val="nil"/>
          <w:right w:val="nil"/>
          <w:between w:val="nil"/>
        </w:pBdr>
        <w:spacing w:after="160" w:line="259" w:lineRule="auto"/>
        <w:ind w:left="360"/>
        <w:jc w:val="center"/>
      </w:pPr>
      <w:r w:rsidRPr="00A36D0A">
        <w:rPr>
          <w:noProof/>
        </w:rPr>
        <w:drawing>
          <wp:inline distT="0" distB="0" distL="0" distR="0" wp14:anchorId="75BB72F9" wp14:editId="3336A502">
            <wp:extent cx="2556315" cy="1405603"/>
            <wp:effectExtent l="0" t="0" r="0" b="4445"/>
            <wp:docPr id="1385260136" name="Gambar 3" descr="Sebuah gambar berisi transportasi, Perjalanan udara, Rekayasa dirgantara, pesawat udar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60136" name="Gambar 3" descr="Sebuah gambar berisi transportasi, Perjalanan udara, Rekayasa dirgantara, pesawat udara&#10;&#10;Deskripsi dibuat secara otoma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4395" cy="1415544"/>
                    </a:xfrm>
                    <a:prstGeom prst="rect">
                      <a:avLst/>
                    </a:prstGeom>
                    <a:noFill/>
                    <a:ln>
                      <a:noFill/>
                    </a:ln>
                  </pic:spPr>
                </pic:pic>
              </a:graphicData>
            </a:graphic>
          </wp:inline>
        </w:drawing>
      </w:r>
      <w:r w:rsidRPr="00A36D0A">
        <w:rPr>
          <w:rFonts w:eastAsia="Times New Roman"/>
          <w:color w:val="000000"/>
        </w:rPr>
        <w:t xml:space="preserve">  </w:t>
      </w:r>
      <w:r w:rsidRPr="00A36D0A">
        <w:rPr>
          <w:noProof/>
        </w:rPr>
        <w:drawing>
          <wp:inline distT="0" distB="0" distL="0" distR="0" wp14:anchorId="5264FC97" wp14:editId="073B15E9">
            <wp:extent cx="2542344" cy="1423025"/>
            <wp:effectExtent l="0" t="0" r="0" b="6350"/>
            <wp:docPr id="876048452" name="Gambar 4" descr="Sceye High-Altitude Airship Demos Stratospheric Hovering | Av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ye High-Altitude Airship Demos Stratospheric Hovering | Aviati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884" cy="1428925"/>
                    </a:xfrm>
                    <a:prstGeom prst="rect">
                      <a:avLst/>
                    </a:prstGeom>
                    <a:noFill/>
                    <a:ln>
                      <a:noFill/>
                    </a:ln>
                  </pic:spPr>
                </pic:pic>
              </a:graphicData>
            </a:graphic>
          </wp:inline>
        </w:drawing>
      </w:r>
    </w:p>
    <w:p w14:paraId="70658571" w14:textId="77A10C99" w:rsidR="00D45B4A" w:rsidRPr="00A36D0A" w:rsidRDefault="00D45B4A" w:rsidP="00D45B4A">
      <w:pPr>
        <w:pStyle w:val="Caption"/>
        <w:jc w:val="center"/>
        <w:rPr>
          <w:rFonts w:eastAsia="Times New Roman"/>
          <w:color w:val="000000"/>
        </w:rPr>
      </w:pPr>
      <w:r w:rsidRPr="00A36D0A">
        <w:t xml:space="preserve">Figure </w:t>
      </w:r>
      <w:fldSimple w:instr=" SEQ Figure \* ARABIC ">
        <w:r w:rsidR="00BC16C7" w:rsidRPr="00A36D0A">
          <w:rPr>
            <w:noProof/>
          </w:rPr>
          <w:t>3</w:t>
        </w:r>
      </w:fldSimple>
      <w:r w:rsidRPr="00A36D0A">
        <w:t>. Examples of Airship Based HAPS Platform [26] [28]</w:t>
      </w:r>
    </w:p>
    <w:p w14:paraId="521DA8F7" w14:textId="77777777" w:rsidR="00D45B4A" w:rsidRPr="00A36D0A" w:rsidRDefault="00D45B4A" w:rsidP="00E0365B">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Both examples </w:t>
      </w:r>
      <w:proofErr w:type="gramStart"/>
      <w:r w:rsidRPr="00A36D0A">
        <w:rPr>
          <w:rFonts w:eastAsia="Times New Roman"/>
          <w:color w:val="000000"/>
        </w:rPr>
        <w:t>definitely provide</w:t>
      </w:r>
      <w:proofErr w:type="gramEnd"/>
      <w:r w:rsidRPr="00A36D0A">
        <w:rPr>
          <w:rFonts w:eastAsia="Times New Roman"/>
          <w:color w:val="000000"/>
        </w:rPr>
        <w:t xml:space="preserve"> the structure stability, sufficient power supply and attitude control mechanism to assure the normal operation of the payload as well as to achieve the mission’s goal.</w:t>
      </w:r>
    </w:p>
    <w:p w14:paraId="56E7F66E" w14:textId="77777777" w:rsidR="00D45B4A" w:rsidRPr="00A36D0A" w:rsidRDefault="00D45B4A" w:rsidP="00E0365B">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The HAPS payload technology </w:t>
      </w:r>
      <w:proofErr w:type="gramStart"/>
      <w:r w:rsidRPr="00A36D0A">
        <w:rPr>
          <w:rFonts w:eastAsia="Times New Roman"/>
          <w:color w:val="000000"/>
        </w:rPr>
        <w:t>is depending</w:t>
      </w:r>
      <w:proofErr w:type="gramEnd"/>
      <w:r w:rsidRPr="00A36D0A">
        <w:rPr>
          <w:rFonts w:eastAsia="Times New Roman"/>
          <w:color w:val="000000"/>
        </w:rPr>
        <w:t xml:space="preserve"> on the mission of the HAPS itself, however in general there are at least three missions which HAPS can be utilized:</w:t>
      </w:r>
    </w:p>
    <w:p w14:paraId="1BE5BD9E" w14:textId="77777777" w:rsidR="00D45B4A" w:rsidRPr="00A36D0A" w:rsidRDefault="00D45B4A" w:rsidP="009603A2">
      <w:pPr>
        <w:pStyle w:val="ListParagraph"/>
        <w:numPr>
          <w:ilvl w:val="0"/>
          <w:numId w:val="9"/>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Telecommunication connectivity as backhaul and access, including HAPS as IMT Base Station and TV/Radio broadcaster.</w:t>
      </w:r>
    </w:p>
    <w:p w14:paraId="57A82034" w14:textId="77777777" w:rsidR="00D45B4A" w:rsidRPr="00A36D0A" w:rsidRDefault="00D45B4A" w:rsidP="009603A2">
      <w:pPr>
        <w:pStyle w:val="ListParagraph"/>
        <w:numPr>
          <w:ilvl w:val="0"/>
          <w:numId w:val="9"/>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Earth observation or remote sensing, of which HAPS could carry some sensors.</w:t>
      </w:r>
    </w:p>
    <w:p w14:paraId="67E84181" w14:textId="77777777" w:rsidR="00D45B4A" w:rsidRPr="00A36D0A" w:rsidRDefault="00D45B4A" w:rsidP="009603A2">
      <w:pPr>
        <w:pStyle w:val="ListParagraph"/>
        <w:numPr>
          <w:ilvl w:val="0"/>
          <w:numId w:val="9"/>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Geo-localization.</w:t>
      </w:r>
    </w:p>
    <w:p w14:paraId="2FB83289" w14:textId="6C4484DC" w:rsidR="00D45B4A" w:rsidRPr="00A36D0A" w:rsidRDefault="00D45B4A" w:rsidP="00E0365B">
      <w:pPr>
        <w:pBdr>
          <w:top w:val="nil"/>
          <w:left w:val="nil"/>
          <w:bottom w:val="nil"/>
          <w:right w:val="nil"/>
          <w:between w:val="nil"/>
        </w:pBdr>
        <w:ind w:left="360"/>
        <w:jc w:val="both"/>
        <w:rPr>
          <w:rFonts w:eastAsia="SimSun"/>
          <w:color w:val="000000"/>
          <w:lang w:eastAsia="zh-CN"/>
        </w:rPr>
      </w:pPr>
      <w:r w:rsidRPr="00A36D0A">
        <w:rPr>
          <w:rFonts w:eastAsia="Times New Roman"/>
          <w:color w:val="000000"/>
        </w:rPr>
        <w:t xml:space="preserve">Each mission requires a specific payload design, including the antenna and its transmission beam model. </w:t>
      </w:r>
    </w:p>
    <w:p w14:paraId="48777B80"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Operation flight duration </w:t>
      </w:r>
    </w:p>
    <w:p w14:paraId="2AC9AD27"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HAPS operation flight duration depends </w:t>
      </w:r>
      <w:proofErr w:type="gramStart"/>
      <w:r w:rsidRPr="00A36D0A">
        <w:rPr>
          <w:rFonts w:eastAsia="Times New Roman"/>
          <w:color w:val="000000"/>
        </w:rPr>
        <w:t>to</w:t>
      </w:r>
      <w:proofErr w:type="gramEnd"/>
      <w:r w:rsidRPr="00A36D0A">
        <w:rPr>
          <w:rFonts w:eastAsia="Times New Roman"/>
          <w:color w:val="000000"/>
        </w:rPr>
        <w:t xml:space="preserve"> many factors that affect how long the platform(s) could remain at the stratospheric layer, from hours to years, such as: </w:t>
      </w:r>
    </w:p>
    <w:p w14:paraId="160467DE" w14:textId="77777777" w:rsidR="00D45B4A" w:rsidRPr="00A36D0A" w:rsidRDefault="00D45B4A" w:rsidP="009603A2">
      <w:pPr>
        <w:pStyle w:val="ListParagraph"/>
        <w:numPr>
          <w:ilvl w:val="0"/>
          <w:numId w:val="10"/>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lastRenderedPageBreak/>
        <w:t xml:space="preserve">the mission of operation, </w:t>
      </w:r>
    </w:p>
    <w:p w14:paraId="42117A0D" w14:textId="77777777" w:rsidR="00D45B4A" w:rsidRPr="00A36D0A" w:rsidRDefault="00D45B4A" w:rsidP="009603A2">
      <w:pPr>
        <w:pStyle w:val="ListParagraph"/>
        <w:numPr>
          <w:ilvl w:val="0"/>
          <w:numId w:val="10"/>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 xml:space="preserve">the flight pattern plan, </w:t>
      </w:r>
    </w:p>
    <w:p w14:paraId="33842CB9" w14:textId="77777777" w:rsidR="00D45B4A" w:rsidRPr="00A36D0A" w:rsidRDefault="00D45B4A" w:rsidP="009603A2">
      <w:pPr>
        <w:pStyle w:val="ListParagraph"/>
        <w:numPr>
          <w:ilvl w:val="0"/>
          <w:numId w:val="10"/>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the environmental condition such as the high wind,</w:t>
      </w:r>
    </w:p>
    <w:p w14:paraId="5A8D0945" w14:textId="219A8511" w:rsidR="00D45B4A" w:rsidRPr="00A36D0A" w:rsidRDefault="00D45B4A" w:rsidP="009603A2">
      <w:pPr>
        <w:pStyle w:val="ListParagraph"/>
        <w:numPr>
          <w:ilvl w:val="0"/>
          <w:numId w:val="10"/>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 xml:space="preserve">the type of the HAPS platform </w:t>
      </w:r>
    </w:p>
    <w:sdt>
      <w:sdtPr>
        <w:tag w:val="goog_rdk_552"/>
        <w:id w:val="-1838991191"/>
      </w:sdtPr>
      <w:sdtContent>
        <w:p w14:paraId="6FA98AE2"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Energy supply technology</w:t>
          </w:r>
        </w:p>
      </w:sdtContent>
    </w:sdt>
    <w:p w14:paraId="5641F2BE"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The HAPS energy supply technology is described in Table 1 and [21] which mostly use energy supply technology of:</w:t>
      </w:r>
    </w:p>
    <w:p w14:paraId="3B0A3991" w14:textId="77777777" w:rsidR="00D45B4A" w:rsidRPr="00A36D0A" w:rsidRDefault="00D45B4A" w:rsidP="009603A2">
      <w:pPr>
        <w:pStyle w:val="ListParagraph"/>
        <w:numPr>
          <w:ilvl w:val="0"/>
          <w:numId w:val="11"/>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 xml:space="preserve">Solar </w:t>
      </w:r>
      <w:proofErr w:type="gramStart"/>
      <w:r w:rsidRPr="00A36D0A">
        <w:rPr>
          <w:rFonts w:eastAsia="Times New Roman"/>
          <w:color w:val="000000"/>
        </w:rPr>
        <w:t>energy;</w:t>
      </w:r>
      <w:proofErr w:type="gramEnd"/>
    </w:p>
    <w:p w14:paraId="124F41A7" w14:textId="77777777" w:rsidR="00D45B4A" w:rsidRPr="00A36D0A" w:rsidRDefault="00D45B4A" w:rsidP="009603A2">
      <w:pPr>
        <w:pStyle w:val="ListParagraph"/>
        <w:numPr>
          <w:ilvl w:val="0"/>
          <w:numId w:val="11"/>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 xml:space="preserve">Fuel </w:t>
      </w:r>
      <w:proofErr w:type="gramStart"/>
      <w:r w:rsidRPr="00A36D0A">
        <w:rPr>
          <w:rFonts w:eastAsia="Times New Roman"/>
          <w:color w:val="000000"/>
        </w:rPr>
        <w:t>cell;</w:t>
      </w:r>
      <w:proofErr w:type="gramEnd"/>
    </w:p>
    <w:p w14:paraId="05964C35" w14:textId="77777777" w:rsidR="00D45B4A" w:rsidRPr="00A36D0A" w:rsidRDefault="00D45B4A" w:rsidP="009603A2">
      <w:pPr>
        <w:pStyle w:val="ListParagraph"/>
        <w:numPr>
          <w:ilvl w:val="0"/>
          <w:numId w:val="11"/>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 xml:space="preserve">Lithium </w:t>
      </w:r>
      <w:proofErr w:type="gramStart"/>
      <w:r w:rsidRPr="00A36D0A">
        <w:rPr>
          <w:rFonts w:eastAsia="Times New Roman"/>
          <w:color w:val="000000"/>
        </w:rPr>
        <w:t>battery;</w:t>
      </w:r>
      <w:proofErr w:type="gramEnd"/>
    </w:p>
    <w:p w14:paraId="10A7E5E4" w14:textId="0BF69670" w:rsidR="00D45B4A" w:rsidRPr="00A36D0A" w:rsidRDefault="00D45B4A" w:rsidP="009603A2">
      <w:pPr>
        <w:pStyle w:val="ListParagraph"/>
        <w:numPr>
          <w:ilvl w:val="0"/>
          <w:numId w:val="11"/>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Hydrogen energy.</w:t>
      </w:r>
    </w:p>
    <w:sdt>
      <w:sdtPr>
        <w:tag w:val="goog_rdk_554"/>
        <w:id w:val="-1905587240"/>
      </w:sdtPr>
      <w:sdtContent>
        <w:sdt>
          <w:sdtPr>
            <w:tag w:val="goog_rdk_553"/>
            <w:id w:val="25994678"/>
          </w:sdtPr>
          <w:sdtContent>
            <w:p w14:paraId="142B19CC"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Flight attitude control (TT&amp;C) technology</w:t>
              </w:r>
            </w:p>
          </w:sdtContent>
        </w:sdt>
      </w:sdtContent>
    </w:sdt>
    <w:p w14:paraId="548962E7"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The HAPS attitude control (TT&amp;C) is </w:t>
      </w:r>
      <w:proofErr w:type="gramStart"/>
      <w:r w:rsidRPr="00A36D0A">
        <w:rPr>
          <w:rFonts w:eastAsia="Times New Roman"/>
          <w:color w:val="000000"/>
        </w:rPr>
        <w:t>similar to</w:t>
      </w:r>
      <w:proofErr w:type="gramEnd"/>
      <w:r w:rsidRPr="00A36D0A">
        <w:rPr>
          <w:rFonts w:eastAsia="Times New Roman"/>
          <w:color w:val="000000"/>
        </w:rPr>
        <w:t xml:space="preserve"> satellite system one, hence due to the low operation altitude of HAPS more TT&amp;C centers are needed or can be relayed via satellite link. According to [30], the Collaborative Traffic Management in the Stratosphere or CTMS may be needed to manage the operation of multiple HAPS platform, multi operators and multi missions. Considering that HAPS can be operated on a cross border mode as illustrated below.</w:t>
      </w:r>
    </w:p>
    <w:p w14:paraId="35A40FCF" w14:textId="77777777" w:rsidR="00D45B4A" w:rsidRPr="00A36D0A" w:rsidRDefault="00D45B4A" w:rsidP="00D45B4A">
      <w:pPr>
        <w:keepNext/>
        <w:pBdr>
          <w:top w:val="nil"/>
          <w:left w:val="nil"/>
          <w:bottom w:val="nil"/>
          <w:right w:val="nil"/>
          <w:between w:val="nil"/>
        </w:pBdr>
        <w:spacing w:after="160" w:line="259" w:lineRule="auto"/>
        <w:ind w:left="360"/>
        <w:jc w:val="center"/>
      </w:pPr>
      <w:r w:rsidRPr="00A36D0A">
        <w:rPr>
          <w:noProof/>
        </w:rPr>
        <w:drawing>
          <wp:inline distT="0" distB="0" distL="0" distR="0" wp14:anchorId="00C43216" wp14:editId="01C23071">
            <wp:extent cx="5187023" cy="2393368"/>
            <wp:effectExtent l="19050" t="19050" r="13970" b="26035"/>
            <wp:docPr id="76541309" name="Gambar 1" descr="Sebuah gambar berisi teks, peta, diagram,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1309" name="Gambar 1" descr="Sebuah gambar berisi teks, peta, diagram, garis&#10;&#10;Deskripsi dibuat secara otomatis"/>
                    <pic:cNvPicPr/>
                  </pic:nvPicPr>
                  <pic:blipFill>
                    <a:blip r:embed="rId20"/>
                    <a:stretch>
                      <a:fillRect/>
                    </a:stretch>
                  </pic:blipFill>
                  <pic:spPr>
                    <a:xfrm>
                      <a:off x="0" y="0"/>
                      <a:ext cx="5205597" cy="2401938"/>
                    </a:xfrm>
                    <a:prstGeom prst="rect">
                      <a:avLst/>
                    </a:prstGeom>
                    <a:ln>
                      <a:solidFill>
                        <a:schemeClr val="bg1">
                          <a:lumMod val="75000"/>
                        </a:schemeClr>
                      </a:solidFill>
                    </a:ln>
                  </pic:spPr>
                </pic:pic>
              </a:graphicData>
            </a:graphic>
          </wp:inline>
        </w:drawing>
      </w:r>
    </w:p>
    <w:p w14:paraId="71FF5482" w14:textId="32937928" w:rsidR="00D45B4A" w:rsidRPr="00A36D0A" w:rsidRDefault="00D45B4A" w:rsidP="00D45B4A">
      <w:pPr>
        <w:pStyle w:val="Caption"/>
        <w:jc w:val="center"/>
        <w:rPr>
          <w:rFonts w:eastAsia="Times New Roman"/>
          <w:color w:val="000000"/>
        </w:rPr>
      </w:pPr>
      <w:r w:rsidRPr="00A36D0A">
        <w:t xml:space="preserve">Figure </w:t>
      </w:r>
      <w:fldSimple w:instr=" SEQ Figure \* ARABIC ">
        <w:r w:rsidR="00BC16C7" w:rsidRPr="00A36D0A">
          <w:rPr>
            <w:noProof/>
          </w:rPr>
          <w:t>4</w:t>
        </w:r>
      </w:fldSimple>
      <w:r w:rsidRPr="00A36D0A">
        <w:t>. National Representation of International Operations at Altitude Involving Multiple Operators</w:t>
      </w:r>
    </w:p>
    <w:sdt>
      <w:sdtPr>
        <w:tag w:val="goog_rdk_556"/>
        <w:id w:val="-1669700384"/>
      </w:sdtPr>
      <w:sdtContent>
        <w:sdt>
          <w:sdtPr>
            <w:tag w:val="goog_rdk_555"/>
            <w:id w:val="-1425031365"/>
          </w:sdtPr>
          <w:sdtContent>
            <w:p w14:paraId="7566FF30"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Maneuverability of the platform</w:t>
              </w:r>
            </w:p>
          </w:sdtContent>
        </w:sdt>
      </w:sdtContent>
    </w:sdt>
    <w:p w14:paraId="0B58DC70"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The maneuverability of the HAPS platform is dynamic: they constantly replan and adjust (sometimes every minute to the observed condition and fleet optimization logic, which also depends on the platform technology such that the UAV (fixed-wing) based HAPS platform will fly in circular, elliptical, helicoidal, figure 8 or non-stationary patterns (e.g., search/scanning patterns), exploring an altitude range following a diurnal cycle. They may frequently adjust their “orbit trajectories,” target position and altitude to respond to network management optimization and environmental conditions.</w:t>
      </w:r>
    </w:p>
    <w:sdt>
      <w:sdtPr>
        <w:tag w:val="goog_rdk_558"/>
        <w:id w:val="39250394"/>
      </w:sdtPr>
      <w:sdtContent>
        <w:sdt>
          <w:sdtPr>
            <w:tag w:val="goog_rdk_557"/>
            <w:id w:val="862940416"/>
          </w:sdtPr>
          <w:sdtContent>
            <w:p w14:paraId="1C9172FC"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pPr>
              <w:r w:rsidRPr="00A36D0A">
                <w:rPr>
                  <w:rFonts w:eastAsia="MS Mincho" w:hint="eastAsia"/>
                  <w:lang w:eastAsia="ja-JP"/>
                </w:rPr>
                <w:t>HAPS operating altitude</w:t>
              </w:r>
            </w:p>
            <w:p w14:paraId="12F4FA20" w14:textId="77777777" w:rsidR="00D45B4A" w:rsidRPr="00A36D0A" w:rsidRDefault="00D45B4A" w:rsidP="00D45B4A">
              <w:pPr>
                <w:pBdr>
                  <w:top w:val="nil"/>
                  <w:left w:val="nil"/>
                  <w:bottom w:val="nil"/>
                  <w:right w:val="nil"/>
                  <w:between w:val="nil"/>
                </w:pBdr>
                <w:spacing w:after="160" w:line="259" w:lineRule="auto"/>
                <w:ind w:left="360"/>
                <w:jc w:val="both"/>
                <w:rPr>
                  <w:rFonts w:eastAsia="MS Mincho"/>
                  <w:bCs/>
                  <w:lang w:eastAsia="ja-JP"/>
                </w:rPr>
              </w:pPr>
              <w:r w:rsidRPr="00A36D0A">
                <w:rPr>
                  <w:rFonts w:eastAsia="MS Mincho" w:hint="eastAsia"/>
                  <w:bCs/>
                  <w:lang w:eastAsia="ja-JP"/>
                </w:rPr>
                <w:t xml:space="preserve">HAPS </w:t>
              </w:r>
              <w:proofErr w:type="gramStart"/>
              <w:r w:rsidRPr="00A36D0A">
                <w:rPr>
                  <w:rFonts w:eastAsia="MS Mincho" w:hint="eastAsia"/>
                  <w:bCs/>
                  <w:lang w:eastAsia="ja-JP"/>
                </w:rPr>
                <w:t>is operated</w:t>
              </w:r>
              <w:proofErr w:type="gramEnd"/>
              <w:r w:rsidRPr="00A36D0A">
                <w:rPr>
                  <w:rFonts w:eastAsia="MS Mincho" w:hint="eastAsia"/>
                  <w:bCs/>
                  <w:lang w:eastAsia="ja-JP"/>
                </w:rPr>
                <w:t xml:space="preserve"> in </w:t>
              </w:r>
              <w:r w:rsidRPr="00A36D0A">
                <w:rPr>
                  <w:rFonts w:eastAsia="MS Mincho"/>
                  <w:bCs/>
                  <w:lang w:eastAsia="ja-JP"/>
                </w:rPr>
                <w:t>the stratosphere</w:t>
              </w:r>
              <w:r w:rsidRPr="00A36D0A">
                <w:rPr>
                  <w:rFonts w:eastAsia="MS Mincho" w:hint="eastAsia"/>
                  <w:bCs/>
                  <w:lang w:eastAsia="ja-JP"/>
                </w:rPr>
                <w:t>,</w:t>
              </w:r>
              <w:r w:rsidRPr="00A36D0A">
                <w:rPr>
                  <w:rFonts w:eastAsia="MS Mincho"/>
                  <w:bCs/>
                  <w:lang w:eastAsia="ja-JP"/>
                </w:rPr>
                <w:t xml:space="preserve"> a layer of the atmosphere far above the clouds</w:t>
              </w:r>
              <w:r w:rsidRPr="00A36D0A">
                <w:rPr>
                  <w:rFonts w:eastAsia="MS Mincho" w:hint="eastAsia"/>
                  <w:bCs/>
                  <w:lang w:eastAsia="ja-JP"/>
                </w:rPr>
                <w:t xml:space="preserve">. This positioning ensures that HAPS is </w:t>
              </w:r>
              <w:r w:rsidRPr="00A36D0A">
                <w:rPr>
                  <w:rFonts w:eastAsia="MS Mincho"/>
                  <w:bCs/>
                  <w:lang w:eastAsia="ja-JP"/>
                </w:rPr>
                <w:t xml:space="preserve">not affected by rain or </w:t>
              </w:r>
              <w:proofErr w:type="gramStart"/>
              <w:r w:rsidRPr="00A36D0A">
                <w:rPr>
                  <w:rFonts w:eastAsia="MS Mincho"/>
                  <w:bCs/>
                  <w:lang w:eastAsia="ja-JP"/>
                </w:rPr>
                <w:t>snow</w:t>
              </w:r>
              <w:proofErr w:type="gramEnd"/>
              <w:r w:rsidRPr="00A36D0A">
                <w:rPr>
                  <w:rFonts w:eastAsia="MS Mincho"/>
                  <w:bCs/>
                  <w:lang w:eastAsia="ja-JP"/>
                </w:rPr>
                <w:t xml:space="preserve"> and air currents have little influence. These</w:t>
              </w:r>
              <w:r w:rsidRPr="00A36D0A">
                <w:rPr>
                  <w:rFonts w:eastAsia="MS Mincho" w:hint="eastAsia"/>
                  <w:bCs/>
                  <w:lang w:eastAsia="ja-JP"/>
                </w:rPr>
                <w:t xml:space="preserve"> </w:t>
              </w:r>
              <w:r w:rsidRPr="00A36D0A">
                <w:rPr>
                  <w:rFonts w:eastAsia="MS Mincho"/>
                  <w:bCs/>
                  <w:lang w:eastAsia="ja-JP"/>
                </w:rPr>
                <w:t>characteristics enable the flight of a stratospheric platform to be more stable as compared to</w:t>
              </w:r>
              <w:r w:rsidRPr="00A36D0A">
                <w:rPr>
                  <w:rFonts w:eastAsia="MS Mincho" w:hint="eastAsia"/>
                  <w:bCs/>
                  <w:lang w:eastAsia="ja-JP"/>
                </w:rPr>
                <w:t xml:space="preserve"> </w:t>
              </w:r>
              <w:r w:rsidRPr="00A36D0A">
                <w:rPr>
                  <w:rFonts w:eastAsia="MS Mincho"/>
                  <w:bCs/>
                  <w:lang w:eastAsia="ja-JP"/>
                </w:rPr>
                <w:t>flight in other layers of the atmosphere</w:t>
              </w:r>
              <w:r w:rsidRPr="00A36D0A">
                <w:rPr>
                  <w:rFonts w:eastAsia="MS Mincho" w:hint="eastAsia"/>
                  <w:bCs/>
                  <w:lang w:eastAsia="ja-JP"/>
                </w:rPr>
                <w:t xml:space="preserve"> [25]</w:t>
              </w:r>
              <w:r w:rsidRPr="00A36D0A">
                <w:rPr>
                  <w:rFonts w:eastAsia="MS Mincho"/>
                  <w:bCs/>
                  <w:lang w:eastAsia="ja-JP"/>
                </w:rPr>
                <w:t>.</w:t>
              </w:r>
            </w:p>
            <w:p w14:paraId="5B2C6987" w14:textId="77777777" w:rsidR="00D45B4A" w:rsidRPr="00A36D0A" w:rsidRDefault="00D45B4A" w:rsidP="00D45B4A">
              <w:pPr>
                <w:pBdr>
                  <w:top w:val="nil"/>
                  <w:left w:val="nil"/>
                  <w:bottom w:val="nil"/>
                  <w:right w:val="nil"/>
                  <w:between w:val="nil"/>
                </w:pBdr>
                <w:spacing w:after="160" w:line="259" w:lineRule="auto"/>
                <w:ind w:left="360"/>
                <w:jc w:val="both"/>
                <w:rPr>
                  <w:rFonts w:eastAsia="MS Mincho"/>
                  <w:bCs/>
                  <w:lang w:eastAsia="ja-JP"/>
                </w:rPr>
              </w:pPr>
              <w:r w:rsidRPr="00A36D0A">
                <w:rPr>
                  <w:rFonts w:eastAsia="MS Mincho"/>
                  <w:bCs/>
                  <w:lang w:eastAsia="ja-JP"/>
                </w:rPr>
                <w:t>Although the RR No.1.66A defines the operational altitude of HAPS as 20 to 50 km, HAPS is expected to operate flexibly at altitudes below 20 km in certain environments, such as those with insufficient solar radiation, or situations requiring rapid response to disasters</w:t>
              </w:r>
              <w:r w:rsidRPr="00A36D0A">
                <w:rPr>
                  <w:rFonts w:eastAsia="MS Mincho" w:hint="eastAsia"/>
                  <w:bCs/>
                  <w:lang w:eastAsia="ja-JP"/>
                </w:rPr>
                <w:t>.</w:t>
              </w:r>
            </w:p>
            <w:p w14:paraId="51D939F5" w14:textId="77777777" w:rsidR="00D45B4A" w:rsidRPr="00A36D0A" w:rsidRDefault="00D45B4A" w:rsidP="00D45B4A">
              <w:pPr>
                <w:pBdr>
                  <w:top w:val="nil"/>
                  <w:left w:val="nil"/>
                  <w:bottom w:val="nil"/>
                  <w:right w:val="nil"/>
                  <w:between w:val="nil"/>
                </w:pBdr>
                <w:spacing w:after="160" w:line="259" w:lineRule="auto"/>
                <w:ind w:left="360"/>
                <w:jc w:val="both"/>
                <w:rPr>
                  <w:rFonts w:eastAsia="MS Mincho"/>
                  <w:bCs/>
                  <w:lang w:eastAsia="ja-JP"/>
                </w:rPr>
              </w:pPr>
              <w:r w:rsidRPr="00A36D0A">
                <w:rPr>
                  <w:rFonts w:eastAsia="MS Mincho" w:hint="eastAsia"/>
                  <w:bCs/>
                  <w:lang w:eastAsia="ja-JP"/>
                </w:rPr>
                <w:t xml:space="preserve">The </w:t>
              </w:r>
              <w:r w:rsidRPr="00A36D0A">
                <w:rPr>
                  <w:rFonts w:eastAsia="MS Mincho"/>
                  <w:bCs/>
                  <w:lang w:eastAsia="ja-JP"/>
                </w:rPr>
                <w:t>possibility</w:t>
              </w:r>
              <w:r w:rsidRPr="00A36D0A">
                <w:rPr>
                  <w:rFonts w:eastAsia="MS Mincho" w:hint="eastAsia"/>
                  <w:bCs/>
                  <w:lang w:eastAsia="ja-JP"/>
                </w:rPr>
                <w:t xml:space="preserve"> of the operation below 20 km is considered in regulatory conditions for HIBS in the RR and in technical analysis on </w:t>
              </w:r>
              <w:r w:rsidRPr="00A36D0A">
                <w:rPr>
                  <w:rFonts w:eastAsia="MS Mincho"/>
                  <w:bCs/>
                  <w:lang w:eastAsia="ja-JP"/>
                </w:rPr>
                <w:t>HAPS</w:t>
              </w:r>
              <w:r w:rsidRPr="00A36D0A">
                <w:rPr>
                  <w:rFonts w:eastAsia="MS Mincho" w:hint="eastAsia"/>
                  <w:bCs/>
                  <w:lang w:eastAsia="ja-JP"/>
                </w:rPr>
                <w:t xml:space="preserve"> </w:t>
              </w:r>
              <w:r w:rsidRPr="00A36D0A">
                <w:rPr>
                  <w:rFonts w:eastAsia="MS Mincho"/>
                  <w:bCs/>
                  <w:lang w:eastAsia="ja-JP"/>
                </w:rPr>
                <w:t>gateway-links</w:t>
              </w:r>
              <w:r w:rsidRPr="00A36D0A">
                <w:rPr>
                  <w:rFonts w:eastAsia="MS Mincho" w:hint="eastAsia"/>
                  <w:bCs/>
                  <w:lang w:eastAsia="ja-JP"/>
                </w:rPr>
                <w:t xml:space="preserve"> in AWG Report as follows </w:t>
              </w:r>
              <w:r w:rsidRPr="00A36D0A">
                <w:rPr>
                  <w:rFonts w:eastAsia="MS Mincho"/>
                  <w:bCs/>
                  <w:lang w:eastAsia="ja-JP"/>
                </w:rPr>
                <w:t>[47]</w:t>
              </w:r>
              <w:r w:rsidRPr="00A36D0A">
                <w:rPr>
                  <w:rFonts w:eastAsia="MS Mincho" w:hint="eastAsia"/>
                  <w:bCs/>
                  <w:lang w:eastAsia="ja-JP"/>
                </w:rPr>
                <w:t>:</w:t>
              </w:r>
            </w:p>
            <w:p w14:paraId="159144A6" w14:textId="77777777" w:rsidR="00D45B4A" w:rsidRPr="00A36D0A" w:rsidRDefault="00D45B4A" w:rsidP="009603A2">
              <w:pPr>
                <w:pStyle w:val="ListParagraph"/>
                <w:numPr>
                  <w:ilvl w:val="0"/>
                  <w:numId w:val="17"/>
                </w:numPr>
                <w:pBdr>
                  <w:top w:val="nil"/>
                  <w:left w:val="nil"/>
                  <w:bottom w:val="nil"/>
                  <w:right w:val="nil"/>
                  <w:between w:val="nil"/>
                </w:pBdr>
                <w:spacing w:after="160" w:line="259" w:lineRule="auto"/>
                <w:jc w:val="both"/>
                <w:rPr>
                  <w:rFonts w:eastAsia="MS Mincho"/>
                  <w:bCs/>
                  <w:lang w:eastAsia="ja-JP"/>
                </w:rPr>
              </w:pPr>
              <w:r w:rsidRPr="00A36D0A">
                <w:rPr>
                  <w:rFonts w:eastAsia="MS Mincho"/>
                  <w:bCs/>
                  <w:lang w:eastAsia="ja-JP"/>
                </w:rPr>
                <w:t>HIBS is defined as platforms operating at altitudes between 18 km and 25 km</w:t>
              </w:r>
              <w:r w:rsidRPr="00A36D0A">
                <w:rPr>
                  <w:rFonts w:eastAsia="MS Mincho" w:hint="eastAsia"/>
                  <w:bCs/>
                  <w:lang w:eastAsia="ja-JP"/>
                </w:rPr>
                <w:t xml:space="preserve"> in WRC Resolutions</w:t>
              </w:r>
              <w:r w:rsidRPr="00A36D0A">
                <w:rPr>
                  <w:rFonts w:eastAsia="MS Mincho"/>
                  <w:bCs/>
                  <w:lang w:eastAsia="ja-JP"/>
                </w:rPr>
                <w:t xml:space="preserve"> </w:t>
              </w:r>
              <w:r w:rsidRPr="00A36D0A">
                <w:rPr>
                  <w:rFonts w:eastAsia="MS Mincho"/>
                  <w:b/>
                  <w:lang w:eastAsia="ja-JP"/>
                </w:rPr>
                <w:t>213 (WRC-23)</w:t>
              </w:r>
              <w:r w:rsidRPr="00A36D0A">
                <w:rPr>
                  <w:rFonts w:eastAsia="MS Mincho"/>
                  <w:bCs/>
                  <w:lang w:eastAsia="ja-JP"/>
                </w:rPr>
                <w:t xml:space="preserve">, </w:t>
              </w:r>
              <w:r w:rsidRPr="00A36D0A">
                <w:rPr>
                  <w:rFonts w:eastAsia="MS Mincho"/>
                  <w:b/>
                  <w:lang w:eastAsia="ja-JP"/>
                </w:rPr>
                <w:t>218 (WRC-23)</w:t>
              </w:r>
              <w:r w:rsidRPr="00A36D0A">
                <w:rPr>
                  <w:rFonts w:eastAsia="MS Mincho"/>
                  <w:bCs/>
                  <w:lang w:eastAsia="ja-JP"/>
                </w:rPr>
                <w:t xml:space="preserve">, and </w:t>
              </w:r>
              <w:r w:rsidRPr="00A36D0A">
                <w:rPr>
                  <w:rFonts w:eastAsia="MS Mincho"/>
                  <w:b/>
                  <w:lang w:eastAsia="ja-JP"/>
                </w:rPr>
                <w:t>221 (Rev.WRC-23)</w:t>
              </w:r>
              <w:r w:rsidRPr="00A36D0A">
                <w:rPr>
                  <w:rFonts w:eastAsia="MS Mincho"/>
                  <w:bCs/>
                  <w:lang w:eastAsia="ja-JP"/>
                </w:rPr>
                <w:t xml:space="preserve"> in</w:t>
              </w:r>
              <w:r w:rsidRPr="00A36D0A">
                <w:rPr>
                  <w:rFonts w:eastAsia="MS Mincho" w:hint="eastAsia"/>
                  <w:bCs/>
                  <w:lang w:eastAsia="ja-JP"/>
                </w:rPr>
                <w:t xml:space="preserve"> the RR (See Note to the Table 2).</w:t>
              </w:r>
            </w:p>
            <w:p w14:paraId="75363D37" w14:textId="3FE1EE70" w:rsidR="00D45B4A" w:rsidRPr="00A36D0A" w:rsidRDefault="00D45B4A" w:rsidP="009603A2">
              <w:pPr>
                <w:pStyle w:val="ListParagraph"/>
                <w:numPr>
                  <w:ilvl w:val="0"/>
                  <w:numId w:val="17"/>
                </w:numPr>
                <w:pBdr>
                  <w:top w:val="nil"/>
                  <w:left w:val="nil"/>
                  <w:bottom w:val="nil"/>
                  <w:right w:val="nil"/>
                  <w:between w:val="nil"/>
                </w:pBdr>
                <w:spacing w:after="160" w:line="259" w:lineRule="auto"/>
                <w:jc w:val="both"/>
                <w:rPr>
                  <w:rFonts w:eastAsia="MS Mincho"/>
                  <w:bCs/>
                  <w:lang w:eastAsia="ja-JP"/>
                </w:rPr>
              </w:pPr>
              <w:r w:rsidRPr="00A36D0A">
                <w:rPr>
                  <w:rFonts w:eastAsia="MS Mincho"/>
                  <w:bCs/>
                  <w:lang w:eastAsia="ja-JP"/>
                </w:rPr>
                <w:t>For HAPS</w:t>
              </w:r>
              <w:r w:rsidRPr="00A36D0A">
                <w:rPr>
                  <w:rFonts w:eastAsia="MS Mincho" w:hint="eastAsia"/>
                  <w:bCs/>
                  <w:lang w:eastAsia="ja-JP"/>
                </w:rPr>
                <w:t xml:space="preserve"> </w:t>
              </w:r>
              <w:r w:rsidRPr="00A36D0A">
                <w:rPr>
                  <w:rFonts w:eastAsia="MS Mincho"/>
                  <w:bCs/>
                  <w:lang w:eastAsia="ja-JP"/>
                </w:rPr>
                <w:t>gateway-links</w:t>
              </w:r>
              <w:r w:rsidRPr="00A36D0A">
                <w:rPr>
                  <w:rFonts w:eastAsia="MS Mincho" w:hint="eastAsia"/>
                  <w:bCs/>
                  <w:lang w:eastAsia="ja-JP"/>
                </w:rPr>
                <w:t xml:space="preserve">, according to the document </w:t>
              </w:r>
              <w:r w:rsidRPr="00A36D0A">
                <w:rPr>
                  <w:rFonts w:eastAsia="MS Mincho"/>
                  <w:bCs/>
                  <w:lang w:eastAsia="ja-JP"/>
                </w:rPr>
                <w:t>APT/AWG/REP-127</w:t>
              </w:r>
              <w:r w:rsidRPr="00A36D0A">
                <w:rPr>
                  <w:rFonts w:eastAsia="MS Mincho" w:hint="eastAsia"/>
                  <w:bCs/>
                  <w:lang w:eastAsia="ja-JP"/>
                </w:rPr>
                <w:t xml:space="preserve"> [</w:t>
              </w:r>
              <w:r w:rsidRPr="00A36D0A">
                <w:rPr>
                  <w:rFonts w:eastAsiaTheme="minorEastAsia" w:hint="eastAsia"/>
                  <w:bCs/>
                  <w:lang w:eastAsia="zh-CN"/>
                </w:rPr>
                <w:t>48</w:t>
              </w:r>
              <w:r w:rsidRPr="00A36D0A">
                <w:rPr>
                  <w:rFonts w:eastAsia="MS Mincho" w:hint="eastAsia"/>
                  <w:bCs/>
                  <w:lang w:eastAsia="ja-JP"/>
                </w:rPr>
                <w:t>], the results of technical</w:t>
              </w:r>
              <w:r w:rsidRPr="00A36D0A">
                <w:rPr>
                  <w:rFonts w:eastAsia="MS Mincho"/>
                  <w:bCs/>
                  <w:lang w:eastAsia="ja-JP"/>
                </w:rPr>
                <w:t xml:space="preserve"> studies </w:t>
              </w:r>
              <w:r w:rsidRPr="00A36D0A">
                <w:rPr>
                  <w:rFonts w:eastAsia="MS Mincho" w:hint="eastAsia"/>
                  <w:bCs/>
                  <w:lang w:eastAsia="ja-JP"/>
                </w:rPr>
                <w:t xml:space="preserve">show that </w:t>
              </w:r>
              <w:r w:rsidRPr="00A36D0A">
                <w:rPr>
                  <w:rFonts w:eastAsia="MS Mincho"/>
                  <w:bCs/>
                  <w:lang w:eastAsia="ja-JP"/>
                </w:rPr>
                <w:t>“</w:t>
              </w:r>
              <w:r w:rsidRPr="00A36D0A">
                <w:rPr>
                  <w:rFonts w:eastAsia="MS Mincho"/>
                  <w:bCs/>
                  <w:i/>
                  <w:iCs/>
                  <w:lang w:eastAsia="ja-JP"/>
                </w:rPr>
                <w:t>HAPS operating at 18 km would not impact much to the incumbent services, thus alternative altitude for HAPS operation which differs from the identification in RR would be feasible under the authority of the administration who will operate HAPS.</w:t>
              </w:r>
              <w:r w:rsidRPr="00A36D0A">
                <w:rPr>
                  <w:rFonts w:eastAsia="MS Mincho"/>
                  <w:bCs/>
                  <w:lang w:eastAsia="ja-JP"/>
                </w:rPr>
                <w:t>”</w:t>
              </w:r>
            </w:p>
            <w:p w14:paraId="3CD75594"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Service coverage range</w:t>
              </w:r>
            </w:p>
          </w:sdtContent>
        </w:sdt>
      </w:sdtContent>
    </w:sdt>
    <w:p w14:paraId="504ABB8E" w14:textId="4055E15A" w:rsidR="00D45B4A" w:rsidRPr="00A36D0A" w:rsidRDefault="00D45B4A" w:rsidP="003B0F84">
      <w:pPr>
        <w:pBdr>
          <w:top w:val="nil"/>
          <w:left w:val="nil"/>
          <w:bottom w:val="nil"/>
          <w:right w:val="nil"/>
          <w:between w:val="nil"/>
        </w:pBdr>
        <w:spacing w:after="160" w:line="259" w:lineRule="auto"/>
        <w:ind w:left="360"/>
        <w:jc w:val="both"/>
        <w:rPr>
          <w:rFonts w:eastAsia="SimSun"/>
          <w:color w:val="000000"/>
          <w:lang w:eastAsia="zh-CN"/>
        </w:rPr>
      </w:pPr>
      <w:r w:rsidRPr="00A36D0A">
        <w:rPr>
          <w:rFonts w:eastAsia="Times New Roman"/>
          <w:color w:val="000000"/>
        </w:rPr>
        <w:t xml:space="preserve">As described in the [21] service coverage range or radius is the function of the altitude, however service area may vary related to the mission and the antenna pattern plan. The traditional service coverage may range within 200 km of diameter with low power flux density (PFD). </w:t>
      </w:r>
      <w:proofErr w:type="gramStart"/>
      <w:r w:rsidRPr="00A36D0A">
        <w:rPr>
          <w:rFonts w:eastAsia="Times New Roman"/>
          <w:color w:val="000000"/>
        </w:rPr>
        <w:t>In order to</w:t>
      </w:r>
      <w:proofErr w:type="gramEnd"/>
      <w:r w:rsidRPr="00A36D0A">
        <w:rPr>
          <w:rFonts w:eastAsia="Times New Roman"/>
          <w:color w:val="000000"/>
        </w:rPr>
        <w:t xml:space="preserve"> increase the PFD and the capacity, </w:t>
      </w:r>
      <w:r w:rsidRPr="00A36D0A">
        <w:rPr>
          <w:rFonts w:eastAsia="Times New Roman"/>
          <w:strike/>
          <w:color w:val="000000"/>
        </w:rPr>
        <w:t>a</w:t>
      </w:r>
      <w:r w:rsidRPr="00A36D0A">
        <w:rPr>
          <w:rFonts w:eastAsia="Times New Roman"/>
          <w:color w:val="000000"/>
        </w:rPr>
        <w:t xml:space="preserve"> multi spot beams approach may be applied, considering that each beam size may vary from few kilometers to tenth of kilometers in diameter.</w:t>
      </w:r>
    </w:p>
    <w:sdt>
      <w:sdtPr>
        <w:tag w:val="goog_rdk_560"/>
        <w:id w:val="-1038729559"/>
      </w:sdtPr>
      <w:sdtContent>
        <w:sdt>
          <w:sdtPr>
            <w:tag w:val="goog_rdk_559"/>
            <w:id w:val="-878013916"/>
          </w:sdtPr>
          <w:sdtContent>
            <w:p w14:paraId="5E0A0B07"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Telecommunications system</w:t>
              </w:r>
            </w:p>
          </w:sdtContent>
        </w:sdt>
      </w:sdtContent>
    </w:sdt>
    <w:p w14:paraId="42560095"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The telecommunication system used by HAPS consists of 2 sub-systems, the TT&amp;C and the service (backhaul and access). The TT&amp;C telecommunication system that control the HAPS attitude uses portion of the allocated spectrum for HAPS for the direct TT&amp;C operation. For a non-direct TT&amp;C, which may be relayed via satellite, it could use the leased satellite spectrum. </w:t>
      </w:r>
    </w:p>
    <w:p w14:paraId="78612353"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The telecommunication system for the HAPS service, for backhaul link it uses any allocated spectrum for HAPS in Table 2, meanwhile for the access link can use the spectrum allocated to HIBS or any allowed spectrum by the administration. </w:t>
      </w:r>
    </w:p>
    <w:sdt>
      <w:sdtPr>
        <w:tag w:val="goog_rdk_562"/>
        <w:id w:val="-623460461"/>
      </w:sdtPr>
      <w:sdtContent>
        <w:sdt>
          <w:sdtPr>
            <w:tag w:val="goog_rdk_561"/>
            <w:id w:val="977812738"/>
          </w:sdtPr>
          <w:sdtContent>
            <w:p w14:paraId="4EF227C5"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Antenna technology</w:t>
              </w:r>
            </w:p>
          </w:sdtContent>
        </w:sdt>
      </w:sdtContent>
    </w:sdt>
    <w:p w14:paraId="3AEC86E2"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The type of antenna technology on HAPS platform are:</w:t>
      </w:r>
    </w:p>
    <w:p w14:paraId="1EFF6F89" w14:textId="77777777" w:rsidR="00D45B4A" w:rsidRPr="00A36D0A" w:rsidRDefault="00D45B4A" w:rsidP="009603A2">
      <w:pPr>
        <w:pStyle w:val="ListParagraph"/>
        <w:numPr>
          <w:ilvl w:val="0"/>
          <w:numId w:val="12"/>
        </w:numPr>
        <w:pBdr>
          <w:top w:val="nil"/>
          <w:left w:val="nil"/>
          <w:bottom w:val="nil"/>
          <w:right w:val="nil"/>
          <w:between w:val="nil"/>
        </w:pBdr>
        <w:spacing w:after="160" w:line="259" w:lineRule="auto"/>
        <w:jc w:val="both"/>
      </w:pPr>
      <w:r w:rsidRPr="00A36D0A">
        <w:rPr>
          <w:rFonts w:eastAsia="Times New Roman"/>
          <w:color w:val="000000"/>
        </w:rPr>
        <w:t>Antenna system for direct TT&amp;C, for the function of telemetry and telecommand which requires a high gain antenna,</w:t>
      </w:r>
    </w:p>
    <w:p w14:paraId="48668FAB" w14:textId="77777777" w:rsidR="00D45B4A" w:rsidRPr="00A36D0A" w:rsidRDefault="00D45B4A" w:rsidP="009603A2">
      <w:pPr>
        <w:pStyle w:val="ListParagraph"/>
        <w:numPr>
          <w:ilvl w:val="0"/>
          <w:numId w:val="12"/>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t>Antenna system for backhaul service to connect to the gateway, which requires high gain antenna.</w:t>
      </w:r>
    </w:p>
    <w:p w14:paraId="70999B42" w14:textId="35E598AF" w:rsidR="00D45B4A" w:rsidRPr="00A36D0A" w:rsidRDefault="00D45B4A" w:rsidP="009603A2">
      <w:pPr>
        <w:pStyle w:val="ListParagraph"/>
        <w:numPr>
          <w:ilvl w:val="0"/>
          <w:numId w:val="12"/>
        </w:numPr>
        <w:pBdr>
          <w:top w:val="nil"/>
          <w:left w:val="nil"/>
          <w:bottom w:val="nil"/>
          <w:right w:val="nil"/>
          <w:between w:val="nil"/>
        </w:pBdr>
        <w:spacing w:after="160" w:line="259" w:lineRule="auto"/>
        <w:jc w:val="both"/>
        <w:rPr>
          <w:rFonts w:eastAsia="Times New Roman"/>
          <w:color w:val="000000"/>
        </w:rPr>
      </w:pPr>
      <w:r w:rsidRPr="00A36D0A">
        <w:rPr>
          <w:rFonts w:eastAsia="Times New Roman"/>
          <w:color w:val="000000"/>
        </w:rPr>
        <w:lastRenderedPageBreak/>
        <w:t xml:space="preserve">Antenna system for access </w:t>
      </w:r>
      <w:proofErr w:type="gramStart"/>
      <w:r w:rsidRPr="00A36D0A">
        <w:rPr>
          <w:rFonts w:eastAsia="Times New Roman"/>
          <w:color w:val="000000"/>
        </w:rPr>
        <w:t>service,</w:t>
      </w:r>
      <w:proofErr w:type="gramEnd"/>
      <w:r w:rsidRPr="00A36D0A">
        <w:rPr>
          <w:rFonts w:eastAsia="Times New Roman"/>
          <w:color w:val="000000"/>
        </w:rPr>
        <w:t xml:space="preserve"> may </w:t>
      </w:r>
      <w:proofErr w:type="gramStart"/>
      <w:r w:rsidRPr="00A36D0A">
        <w:rPr>
          <w:rFonts w:eastAsia="Times New Roman"/>
          <w:color w:val="000000"/>
        </w:rPr>
        <w:t>requires</w:t>
      </w:r>
      <w:proofErr w:type="gramEnd"/>
      <w:r w:rsidRPr="00A36D0A">
        <w:rPr>
          <w:rFonts w:eastAsia="Times New Roman"/>
          <w:color w:val="000000"/>
        </w:rPr>
        <w:t xml:space="preserve"> less high gain and can utilize MIMO (</w:t>
      </w:r>
      <w:bookmarkStart w:id="3" w:name="_Hlk194465761"/>
      <w:r w:rsidRPr="00A36D0A">
        <w:rPr>
          <w:rFonts w:eastAsia="Times New Roman"/>
          <w:color w:val="000000"/>
        </w:rPr>
        <w:t>Multiple Input Multiple Output</w:t>
      </w:r>
      <w:bookmarkEnd w:id="3"/>
      <w:r w:rsidRPr="00A36D0A">
        <w:rPr>
          <w:rFonts w:eastAsia="Times New Roman"/>
          <w:color w:val="000000"/>
        </w:rPr>
        <w:t>) type of antenna.</w:t>
      </w:r>
    </w:p>
    <w:sdt>
      <w:sdtPr>
        <w:tag w:val="goog_rdk_564"/>
        <w:id w:val="-288662993"/>
      </w:sdtPr>
      <w:sdtContent>
        <w:sdt>
          <w:sdtPr>
            <w:tag w:val="goog_rdk_563"/>
            <w:id w:val="-501202101"/>
          </w:sdtPr>
          <w:sdtContent>
            <w:p w14:paraId="4FE62EAF"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Load capacity of the platform</w:t>
              </w:r>
            </w:p>
          </w:sdtContent>
        </w:sdt>
      </w:sdtContent>
    </w:sdt>
    <w:p w14:paraId="422FC06C" w14:textId="1A4CB92C" w:rsidR="00D45B4A" w:rsidRPr="00A36D0A" w:rsidRDefault="00D45B4A" w:rsidP="003B0F84">
      <w:pPr>
        <w:pBdr>
          <w:top w:val="nil"/>
          <w:left w:val="nil"/>
          <w:bottom w:val="nil"/>
          <w:right w:val="nil"/>
          <w:between w:val="nil"/>
        </w:pBdr>
        <w:spacing w:after="160" w:line="259" w:lineRule="auto"/>
        <w:ind w:left="360"/>
        <w:jc w:val="both"/>
        <w:rPr>
          <w:rFonts w:eastAsia="SimSun"/>
          <w:color w:val="000000"/>
          <w:lang w:eastAsia="zh-CN"/>
        </w:rPr>
      </w:pPr>
      <w:r w:rsidRPr="00A36D0A">
        <w:rPr>
          <w:rFonts w:eastAsia="Times New Roman"/>
          <w:color w:val="000000"/>
        </w:rPr>
        <w:t xml:space="preserve">The load capacity of the platform depends on the technology of the HAPS platform used, the energy supply, as well as the type of </w:t>
      </w:r>
      <w:proofErr w:type="gramStart"/>
      <w:r w:rsidRPr="00A36D0A">
        <w:rPr>
          <w:rFonts w:eastAsia="Times New Roman"/>
          <w:color w:val="000000"/>
        </w:rPr>
        <w:t>mission of operation</w:t>
      </w:r>
      <w:proofErr w:type="gramEnd"/>
      <w:r w:rsidRPr="00A36D0A">
        <w:rPr>
          <w:rFonts w:eastAsia="Times New Roman"/>
          <w:color w:val="000000"/>
        </w:rPr>
        <w:t xml:space="preserve"> and the environmental condition during its operation. Table 1 provides some information on the load capacity of the HAPS platform. </w:t>
      </w:r>
    </w:p>
    <w:sdt>
      <w:sdtPr>
        <w:tag w:val="goog_rdk_566"/>
        <w:id w:val="-670790264"/>
      </w:sdtPr>
      <w:sdtContent>
        <w:sdt>
          <w:sdtPr>
            <w:tag w:val="goog_rdk_565"/>
            <w:id w:val="238524858"/>
          </w:sdtPr>
          <w:sdtContent>
            <w:p w14:paraId="3CF5C939" w14:textId="77777777" w:rsidR="00D45B4A" w:rsidRPr="00A36D0A" w:rsidRDefault="00D45B4A" w:rsidP="009603A2">
              <w:pPr>
                <w:numPr>
                  <w:ilvl w:val="0"/>
                  <w:numId w:val="6"/>
                </w:num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Safety and security of operation</w:t>
              </w:r>
            </w:p>
          </w:sdtContent>
        </w:sdt>
      </w:sdtContent>
    </w:sdt>
    <w:p w14:paraId="3C356F51" w14:textId="77777777" w:rsidR="00D45B4A" w:rsidRPr="00A36D0A" w:rsidRDefault="00D45B4A" w:rsidP="00D45B4A">
      <w:pPr>
        <w:pBdr>
          <w:top w:val="nil"/>
          <w:left w:val="nil"/>
          <w:bottom w:val="nil"/>
          <w:right w:val="nil"/>
          <w:between w:val="nil"/>
        </w:pBdr>
        <w:spacing w:after="160" w:line="259" w:lineRule="auto"/>
        <w:ind w:left="360"/>
        <w:jc w:val="both"/>
        <w:rPr>
          <w:rFonts w:eastAsia="Times New Roman"/>
          <w:color w:val="000000"/>
        </w:rPr>
      </w:pPr>
      <w:r w:rsidRPr="00A36D0A">
        <w:rPr>
          <w:rFonts w:eastAsia="Times New Roman"/>
          <w:color w:val="000000"/>
        </w:rPr>
        <w:t xml:space="preserve">The safety of operation of HAPS </w:t>
      </w:r>
      <w:proofErr w:type="gramStart"/>
      <w:r w:rsidRPr="00A36D0A">
        <w:rPr>
          <w:rFonts w:eastAsia="Times New Roman"/>
          <w:color w:val="000000"/>
        </w:rPr>
        <w:t>has to</w:t>
      </w:r>
      <w:proofErr w:type="gramEnd"/>
      <w:r w:rsidRPr="00A36D0A">
        <w:rPr>
          <w:rFonts w:eastAsia="Times New Roman"/>
          <w:color w:val="000000"/>
        </w:rPr>
        <w:t xml:space="preserve"> be in conformation with the safety standard of the national air transport authority, as well as with the ICAO. According to [30], the safety of HAPS operations is not strictly tied to individual vehicles. Rather, </w:t>
      </w:r>
      <w:proofErr w:type="gramStart"/>
      <w:r w:rsidRPr="00A36D0A">
        <w:rPr>
          <w:rFonts w:eastAsia="Times New Roman"/>
          <w:color w:val="000000"/>
        </w:rPr>
        <w:t>in order to</w:t>
      </w:r>
      <w:proofErr w:type="gramEnd"/>
      <w:r w:rsidRPr="00A36D0A">
        <w:rPr>
          <w:rFonts w:eastAsia="Times New Roman"/>
          <w:color w:val="000000"/>
        </w:rPr>
        <w:t xml:space="preserve"> function nominally, HAPS depend on functionality implemented as a set of interacting systems (vehicles, ground automation, command and control, airspace management, etc.). Anomalies and problems that arise are addressed by built-in automated processes, overseen by Fleet Reliability Engineers, Sub-system Specialists or a combination of them all. This autonomous implementation structure requires that the overall system be both vehicle and fleet sensitive.</w:t>
      </w:r>
    </w:p>
    <w:p w14:paraId="3152A161" w14:textId="1FEAFD4B" w:rsidR="00D45B4A" w:rsidRPr="00A36D0A" w:rsidRDefault="00D45B4A" w:rsidP="003B0F84">
      <w:pPr>
        <w:pBdr>
          <w:top w:val="nil"/>
          <w:left w:val="nil"/>
          <w:bottom w:val="nil"/>
          <w:right w:val="nil"/>
          <w:between w:val="nil"/>
        </w:pBdr>
        <w:spacing w:after="160" w:line="259" w:lineRule="auto"/>
        <w:ind w:left="360"/>
        <w:jc w:val="both"/>
        <w:rPr>
          <w:rFonts w:eastAsia="SimSun"/>
          <w:color w:val="000000"/>
          <w:lang w:eastAsia="zh-CN"/>
        </w:rPr>
      </w:pPr>
      <w:r w:rsidRPr="00A36D0A">
        <w:rPr>
          <w:rFonts w:eastAsia="Times New Roman"/>
          <w:color w:val="000000"/>
        </w:rPr>
        <w:t xml:space="preserve">Similarly for the security of the operation it also should comply </w:t>
      </w:r>
      <w:proofErr w:type="gramStart"/>
      <w:r w:rsidRPr="00A36D0A">
        <w:rPr>
          <w:rFonts w:eastAsia="Times New Roman"/>
          <w:color w:val="000000"/>
        </w:rPr>
        <w:t>to</w:t>
      </w:r>
      <w:proofErr w:type="gramEnd"/>
      <w:r w:rsidRPr="00A36D0A">
        <w:rPr>
          <w:rFonts w:eastAsia="Times New Roman"/>
          <w:color w:val="000000"/>
        </w:rPr>
        <w:t xml:space="preserve"> the national security regulation where HAPS is operated.</w:t>
      </w:r>
    </w:p>
    <w:p w14:paraId="4A05CAF2" w14:textId="77777777" w:rsidR="00D45B4A" w:rsidRPr="00A36D0A" w:rsidRDefault="00D45B4A" w:rsidP="009603A2">
      <w:pPr>
        <w:numPr>
          <w:ilvl w:val="1"/>
          <w:numId w:val="7"/>
        </w:numPr>
        <w:pBdr>
          <w:top w:val="nil"/>
          <w:left w:val="nil"/>
          <w:bottom w:val="nil"/>
          <w:right w:val="nil"/>
          <w:between w:val="nil"/>
        </w:pBdr>
        <w:ind w:left="426"/>
        <w:jc w:val="both"/>
        <w:rPr>
          <w:rFonts w:eastAsia="Times New Roman"/>
          <w:b/>
          <w:color w:val="000000"/>
        </w:rPr>
      </w:pPr>
      <w:r w:rsidRPr="00A36D0A">
        <w:rPr>
          <w:rFonts w:eastAsia="Times New Roman"/>
          <w:b/>
          <w:color w:val="000000"/>
        </w:rPr>
        <w:t>The ground segments</w:t>
      </w:r>
    </w:p>
    <w:sdt>
      <w:sdtPr>
        <w:tag w:val="goog_rdk_571"/>
        <w:id w:val="-160622230"/>
      </w:sdtPr>
      <w:sdtContent>
        <w:sdt>
          <w:sdtPr>
            <w:tag w:val="goog_rdk_570"/>
            <w:id w:val="145565497"/>
          </w:sdtPr>
          <w:sdtContent>
            <w:p w14:paraId="5DC5E2CF" w14:textId="77777777" w:rsidR="00D45B4A" w:rsidRPr="00A36D0A" w:rsidRDefault="00D45B4A" w:rsidP="009603A2">
              <w:pPr>
                <w:widowControl w:val="0"/>
                <w:numPr>
                  <w:ilvl w:val="0"/>
                  <w:numId w:val="8"/>
                </w:numPr>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Gateway technology</w:t>
              </w:r>
            </w:p>
          </w:sdtContent>
        </w:sdt>
      </w:sdtContent>
    </w:sdt>
    <w:p w14:paraId="0B9B0CF9" w14:textId="77777777" w:rsidR="00D45B4A" w:rsidRPr="00A36D0A" w:rsidRDefault="00D45B4A" w:rsidP="00D45B4A">
      <w:pPr>
        <w:widowControl w:val="0"/>
        <w:pBdr>
          <w:top w:val="nil"/>
          <w:left w:val="nil"/>
          <w:bottom w:val="nil"/>
          <w:right w:val="nil"/>
          <w:between w:val="nil"/>
        </w:pBdr>
        <w:spacing w:after="160"/>
        <w:ind w:left="360"/>
        <w:jc w:val="both"/>
      </w:pPr>
      <w:r w:rsidRPr="00A36D0A">
        <w:rPr>
          <w:rFonts w:eastAsia="Times New Roman"/>
          <w:color w:val="000000"/>
        </w:rPr>
        <w:t>The gateway technology of HAPS has similar function to the satellite gateway, which acts as interface to other network or to the Hub, as well as to connect to the HAPS payload, acts as backhaul. The gateway link uses any allocated spectrum to HAPS as indicated in the Table 2.</w:t>
      </w:r>
    </w:p>
    <w:p w14:paraId="564D63E7" w14:textId="77777777" w:rsidR="00D45B4A" w:rsidRPr="00A36D0A" w:rsidRDefault="00D45B4A" w:rsidP="00D45B4A">
      <w:pPr>
        <w:widowControl w:val="0"/>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Gateway may also connect to HAPS indirectly via satellite link or by the inter HAPS link [32], in case the gateway location is outside the HAPS service coverage area or range.</w:t>
      </w:r>
    </w:p>
    <w:sdt>
      <w:sdtPr>
        <w:tag w:val="goog_rdk_573"/>
        <w:id w:val="-190925242"/>
      </w:sdtPr>
      <w:sdtContent>
        <w:sdt>
          <w:sdtPr>
            <w:tag w:val="goog_rdk_572"/>
            <w:id w:val="973562722"/>
          </w:sdtPr>
          <w:sdtContent>
            <w:p w14:paraId="71FE7EA4" w14:textId="77777777" w:rsidR="00D45B4A" w:rsidRPr="00A36D0A" w:rsidRDefault="00D45B4A" w:rsidP="009603A2">
              <w:pPr>
                <w:widowControl w:val="0"/>
                <w:numPr>
                  <w:ilvl w:val="0"/>
                  <w:numId w:val="8"/>
                </w:numPr>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Hub and user equipment technology</w:t>
              </w:r>
            </w:p>
          </w:sdtContent>
        </w:sdt>
      </w:sdtContent>
    </w:sdt>
    <w:p w14:paraId="4B4D3EBB" w14:textId="77777777" w:rsidR="00D45B4A" w:rsidRPr="00A36D0A" w:rsidRDefault="00D45B4A" w:rsidP="00D45B4A">
      <w:pPr>
        <w:widowControl w:val="0"/>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The Hub and user equipment technology of HAPS may be similar the one used in the satellite system. The data traffic from user equipment to the Hub is via the HAPS and Gateway.</w:t>
      </w:r>
    </w:p>
    <w:sdt>
      <w:sdtPr>
        <w:tag w:val="goog_rdk_575"/>
        <w:id w:val="1526363452"/>
      </w:sdtPr>
      <w:sdtContent>
        <w:sdt>
          <w:sdtPr>
            <w:tag w:val="goog_rdk_574"/>
            <w:id w:val="-85858300"/>
          </w:sdtPr>
          <w:sdtContent>
            <w:p w14:paraId="6D6C6E2A" w14:textId="77777777" w:rsidR="00D45B4A" w:rsidRPr="00A36D0A" w:rsidRDefault="00D45B4A" w:rsidP="009603A2">
              <w:pPr>
                <w:widowControl w:val="0"/>
                <w:numPr>
                  <w:ilvl w:val="0"/>
                  <w:numId w:val="8"/>
                </w:numPr>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Integration and connectivity to different networks</w:t>
              </w:r>
            </w:p>
          </w:sdtContent>
        </w:sdt>
      </w:sdtContent>
    </w:sdt>
    <w:p w14:paraId="73CB201D" w14:textId="77777777" w:rsidR="00D45B4A" w:rsidRPr="00A36D0A" w:rsidRDefault="00D45B4A" w:rsidP="00D45B4A">
      <w:pPr>
        <w:widowControl w:val="0"/>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 xml:space="preserve">The integration and connectivity of HAPS system to other networks </w:t>
      </w:r>
      <w:proofErr w:type="gramStart"/>
      <w:r w:rsidRPr="00A36D0A">
        <w:rPr>
          <w:rFonts w:eastAsia="Times New Roman"/>
          <w:color w:val="000000"/>
        </w:rPr>
        <w:t>based</w:t>
      </w:r>
      <w:proofErr w:type="gramEnd"/>
      <w:r w:rsidRPr="00A36D0A">
        <w:rPr>
          <w:rFonts w:eastAsia="Times New Roman"/>
          <w:color w:val="000000"/>
        </w:rPr>
        <w:t xml:space="preserve"> on the similar concept and topology of satellite system where all interfacing are done via Gateway. </w:t>
      </w:r>
      <w:proofErr w:type="gramStart"/>
      <w:r w:rsidRPr="00A36D0A">
        <w:rPr>
          <w:rFonts w:eastAsia="Times New Roman"/>
          <w:color w:val="000000"/>
        </w:rPr>
        <w:t>In regard to</w:t>
      </w:r>
      <w:proofErr w:type="gramEnd"/>
      <w:r w:rsidRPr="00A36D0A">
        <w:rPr>
          <w:rFonts w:eastAsia="Times New Roman"/>
          <w:color w:val="000000"/>
        </w:rPr>
        <w:t xml:space="preserve"> the 7 OSI layers above layer-1 (physical layer) will be dealt by the users themselves, such as the IP routing dan data security.</w:t>
      </w:r>
    </w:p>
    <w:sdt>
      <w:sdtPr>
        <w:tag w:val="goog_rdk_577"/>
        <w:id w:val="-1813244883"/>
      </w:sdtPr>
      <w:sdtContent>
        <w:sdt>
          <w:sdtPr>
            <w:tag w:val="goog_rdk_576"/>
            <w:id w:val="-910385866"/>
          </w:sdtPr>
          <w:sdtContent>
            <w:p w14:paraId="529BF73D" w14:textId="77777777" w:rsidR="00D45B4A" w:rsidRPr="00A36D0A" w:rsidRDefault="00D45B4A" w:rsidP="009603A2">
              <w:pPr>
                <w:widowControl w:val="0"/>
                <w:numPr>
                  <w:ilvl w:val="0"/>
                  <w:numId w:val="8"/>
                </w:numPr>
                <w:pBdr>
                  <w:top w:val="nil"/>
                  <w:left w:val="nil"/>
                  <w:bottom w:val="nil"/>
                  <w:right w:val="nil"/>
                  <w:between w:val="nil"/>
                </w:pBdr>
                <w:spacing w:after="160"/>
                <w:ind w:left="360"/>
                <w:jc w:val="both"/>
                <w:rPr>
                  <w:rFonts w:eastAsia="Times New Roman"/>
                  <w:color w:val="000000"/>
                </w:rPr>
              </w:pPr>
              <w:r w:rsidRPr="00A36D0A">
                <w:rPr>
                  <w:rFonts w:eastAsia="Times New Roman"/>
                  <w:color w:val="000000"/>
                </w:rPr>
                <w:t>Sites and power supply issues</w:t>
              </w:r>
            </w:p>
          </w:sdtContent>
        </w:sdt>
      </w:sdtContent>
    </w:sdt>
    <w:p w14:paraId="4468BEFE" w14:textId="77777777" w:rsidR="00D45B4A" w:rsidRPr="00A36D0A" w:rsidRDefault="00D45B4A" w:rsidP="00D45B4A">
      <w:pPr>
        <w:widowControl w:val="0"/>
        <w:pBdr>
          <w:top w:val="nil"/>
          <w:left w:val="nil"/>
          <w:bottom w:val="nil"/>
          <w:right w:val="nil"/>
          <w:between w:val="nil"/>
        </w:pBdr>
        <w:spacing w:after="160"/>
        <w:ind w:left="360"/>
        <w:jc w:val="both"/>
      </w:pPr>
      <w:r w:rsidRPr="00A36D0A">
        <w:rPr>
          <w:rFonts w:eastAsia="Times New Roman"/>
          <w:color w:val="000000"/>
        </w:rPr>
        <w:t xml:space="preserve">In addition to the operation of HAPS as described in [21], </w:t>
      </w:r>
      <w:proofErr w:type="gramStart"/>
      <w:r w:rsidRPr="00A36D0A">
        <w:rPr>
          <w:rFonts w:eastAsia="Times New Roman"/>
          <w:color w:val="000000"/>
        </w:rPr>
        <w:t>would</w:t>
      </w:r>
      <w:proofErr w:type="gramEnd"/>
      <w:r w:rsidRPr="00A36D0A">
        <w:rPr>
          <w:rFonts w:eastAsia="Times New Roman"/>
          <w:color w:val="000000"/>
        </w:rPr>
        <w:t xml:space="preserve"> also consider the establishment of strong ground support for HAPS on aspects of maintenance, launching</w:t>
      </w:r>
      <w:r w:rsidRPr="00A36D0A">
        <w:t xml:space="preserve"> (take-off and landing) and gateway, where such site would have been carefully selected at location </w:t>
      </w:r>
      <w:proofErr w:type="gramStart"/>
      <w:r w:rsidRPr="00A36D0A">
        <w:t>closed</w:t>
      </w:r>
      <w:proofErr w:type="gramEnd"/>
      <w:r w:rsidRPr="00A36D0A">
        <w:t xml:space="preserve"> to essential supporting infrastructures, such as: </w:t>
      </w:r>
    </w:p>
    <w:p w14:paraId="0173FC54" w14:textId="77777777" w:rsidR="00D45B4A" w:rsidRPr="00A36D0A" w:rsidRDefault="00D45B4A" w:rsidP="009603A2">
      <w:pPr>
        <w:pStyle w:val="ListParagraph"/>
        <w:widowControl w:val="0"/>
        <w:numPr>
          <w:ilvl w:val="0"/>
          <w:numId w:val="13"/>
        </w:numPr>
        <w:pBdr>
          <w:top w:val="nil"/>
          <w:left w:val="nil"/>
          <w:bottom w:val="nil"/>
          <w:right w:val="nil"/>
          <w:between w:val="nil"/>
        </w:pBdr>
        <w:spacing w:after="160" w:line="259" w:lineRule="auto"/>
        <w:jc w:val="both"/>
      </w:pPr>
      <w:r w:rsidRPr="00A36D0A">
        <w:t xml:space="preserve">continues power supply grid, </w:t>
      </w:r>
    </w:p>
    <w:p w14:paraId="59A3E520" w14:textId="77777777" w:rsidR="00D45B4A" w:rsidRPr="00A36D0A" w:rsidRDefault="00D45B4A" w:rsidP="009603A2">
      <w:pPr>
        <w:pStyle w:val="ListParagraph"/>
        <w:widowControl w:val="0"/>
        <w:numPr>
          <w:ilvl w:val="0"/>
          <w:numId w:val="13"/>
        </w:numPr>
        <w:pBdr>
          <w:top w:val="nil"/>
          <w:left w:val="nil"/>
          <w:bottom w:val="nil"/>
          <w:right w:val="nil"/>
          <w:between w:val="nil"/>
        </w:pBdr>
        <w:spacing w:after="160" w:line="259" w:lineRule="auto"/>
        <w:jc w:val="both"/>
      </w:pPr>
      <w:r w:rsidRPr="00A36D0A">
        <w:lastRenderedPageBreak/>
        <w:t xml:space="preserve">highways or good roads, </w:t>
      </w:r>
    </w:p>
    <w:p w14:paraId="7F99E8D2" w14:textId="77777777" w:rsidR="00D45B4A" w:rsidRPr="00A36D0A" w:rsidRDefault="00D45B4A" w:rsidP="009603A2">
      <w:pPr>
        <w:pStyle w:val="ListParagraph"/>
        <w:widowControl w:val="0"/>
        <w:numPr>
          <w:ilvl w:val="0"/>
          <w:numId w:val="13"/>
        </w:numPr>
        <w:pBdr>
          <w:top w:val="nil"/>
          <w:left w:val="nil"/>
          <w:bottom w:val="nil"/>
          <w:right w:val="nil"/>
          <w:between w:val="nil"/>
        </w:pBdr>
        <w:spacing w:after="160" w:line="259" w:lineRule="auto"/>
        <w:jc w:val="both"/>
      </w:pPr>
      <w:r w:rsidRPr="00A36D0A">
        <w:t>easy access for the helium gas supply (in case of Airship HAPS Platform),</w:t>
      </w:r>
    </w:p>
    <w:p w14:paraId="4E85B0AE" w14:textId="77777777" w:rsidR="00D45B4A" w:rsidRPr="00A36D0A" w:rsidRDefault="00D45B4A" w:rsidP="009603A2">
      <w:pPr>
        <w:pStyle w:val="ListParagraph"/>
        <w:widowControl w:val="0"/>
        <w:numPr>
          <w:ilvl w:val="0"/>
          <w:numId w:val="13"/>
        </w:numPr>
        <w:pBdr>
          <w:top w:val="nil"/>
          <w:left w:val="nil"/>
          <w:bottom w:val="nil"/>
          <w:right w:val="nil"/>
          <w:between w:val="nil"/>
        </w:pBdr>
        <w:spacing w:after="160" w:line="259" w:lineRule="auto"/>
        <w:jc w:val="both"/>
      </w:pPr>
      <w:r w:rsidRPr="00A36D0A">
        <w:t xml:space="preserve">free from any conflict, earthquakes and any other potential natural disaster. </w:t>
      </w:r>
    </w:p>
    <w:sdt>
      <w:sdtPr>
        <w:tag w:val="goog_rdk_579"/>
        <w:id w:val="-369456312"/>
      </w:sdtPr>
      <w:sdtContent>
        <w:p w14:paraId="6BEE6EDF" w14:textId="36D19806" w:rsidR="00D45B4A" w:rsidRPr="00A36D0A" w:rsidRDefault="00000000" w:rsidP="003B0F84">
          <w:pPr>
            <w:widowControl w:val="0"/>
            <w:pBdr>
              <w:top w:val="nil"/>
              <w:left w:val="nil"/>
              <w:bottom w:val="nil"/>
              <w:right w:val="nil"/>
              <w:between w:val="nil"/>
            </w:pBdr>
            <w:jc w:val="both"/>
            <w:rPr>
              <w:rFonts w:eastAsia="Times New Roman"/>
              <w:color w:val="000000"/>
            </w:rPr>
          </w:pPr>
          <w:sdt>
            <w:sdtPr>
              <w:tag w:val="goog_rdk_578"/>
              <w:id w:val="1552654245"/>
              <w:showingPlcHdr/>
            </w:sdtPr>
            <w:sdtContent>
              <w:r w:rsidR="00D45B4A" w:rsidRPr="00A36D0A">
                <w:t xml:space="preserve">     </w:t>
              </w:r>
            </w:sdtContent>
          </w:sdt>
        </w:p>
      </w:sdtContent>
    </w:sdt>
    <w:p w14:paraId="3520536E" w14:textId="77777777" w:rsidR="00D45B4A" w:rsidRPr="00A36D0A" w:rsidRDefault="00D45B4A" w:rsidP="009603A2">
      <w:pPr>
        <w:numPr>
          <w:ilvl w:val="0"/>
          <w:numId w:val="7"/>
        </w:numPr>
        <w:ind w:left="426" w:hanging="426"/>
        <w:jc w:val="both"/>
        <w:rPr>
          <w:b/>
        </w:rPr>
      </w:pPr>
      <w:r w:rsidRPr="00A36D0A">
        <w:rPr>
          <w:b/>
        </w:rPr>
        <w:t>The Applications and Use Cases</w:t>
      </w:r>
    </w:p>
    <w:sdt>
      <w:sdtPr>
        <w:tag w:val="goog_rdk_581"/>
        <w:id w:val="1223563841"/>
      </w:sdtPr>
      <w:sdtContent>
        <w:sdt>
          <w:sdtPr>
            <w:tag w:val="goog_rdk_580"/>
            <w:id w:val="-1694751798"/>
          </w:sdtPr>
          <w:sdtContent>
            <w:sdt>
              <w:sdtPr>
                <w:tag w:val="goog_rdk_605"/>
                <w:id w:val="-1644882889"/>
              </w:sdtPr>
              <w:sdtContent>
                <w:p w14:paraId="4C76400C" w14:textId="60CE51F0" w:rsidR="00D45B4A" w:rsidRPr="00A36D0A" w:rsidRDefault="00AC70D8" w:rsidP="003B0F84">
                  <w:pPr>
                    <w:spacing w:before="160" w:after="160"/>
                    <w:jc w:val="both"/>
                    <w:rPr>
                      <w:rFonts w:eastAsia="MS Mincho"/>
                      <w:lang w:eastAsia="ja-JP"/>
                    </w:rPr>
                  </w:pPr>
                  <w:r w:rsidRPr="00A36D0A">
                    <w:rPr>
                      <w:rFonts w:eastAsia="MS Mincho" w:hint="eastAsia"/>
                      <w:lang w:eastAsia="ja-JP"/>
                    </w:rPr>
                    <w:t>T</w:t>
                  </w:r>
                  <w:r w:rsidR="0033082B" w:rsidRPr="00A36D0A">
                    <w:t>he HAPS Alliance Reference Architecture (2025)</w:t>
                  </w:r>
                  <w:r w:rsidRPr="00A36D0A">
                    <w:t xml:space="preserve"> outlines key use cases </w:t>
                  </w:r>
                  <w:r w:rsidRPr="00A36D0A">
                    <w:rPr>
                      <w:rFonts w:eastAsia="MS Mincho" w:hint="eastAsia"/>
                      <w:lang w:eastAsia="ja-JP"/>
                    </w:rPr>
                    <w:t xml:space="preserve">and applications </w:t>
                  </w:r>
                  <w:r w:rsidRPr="00A36D0A">
                    <w:t>for HAPS, including providing connectivity in underserved areas, filling gaps in cellular networks, supporting emergency response, and extending coverage over oceans</w:t>
                  </w:r>
                  <w:r w:rsidRPr="00A36D0A">
                    <w:rPr>
                      <w:rFonts w:eastAsia="MS Mincho" w:hint="eastAsia"/>
                      <w:lang w:eastAsia="ja-JP"/>
                    </w:rPr>
                    <w:t xml:space="preserve"> [55]</w:t>
                  </w:r>
                  <w:r w:rsidRPr="00A36D0A">
                    <w:t>.</w:t>
                  </w:r>
                  <w:r w:rsidRPr="00A36D0A">
                    <w:rPr>
                      <w:rFonts w:eastAsia="MS Mincho"/>
                      <w:lang w:eastAsia="ja-JP"/>
                    </w:rPr>
                    <w:t xml:space="preserve"> </w:t>
                  </w:r>
                  <w:r w:rsidR="00211D65" w:rsidRPr="00A36D0A">
                    <w:rPr>
                      <w:rFonts w:eastAsia="MS Mincho" w:hint="eastAsia"/>
                      <w:lang w:eastAsia="ja-JP"/>
                    </w:rPr>
                    <w:t>Considering</w:t>
                  </w:r>
                  <w:r w:rsidRPr="00A36D0A">
                    <w:rPr>
                      <w:rFonts w:eastAsia="MS Mincho"/>
                      <w:lang w:eastAsia="ja-JP"/>
                    </w:rPr>
                    <w:t xml:space="preserve"> this paper</w:t>
                  </w:r>
                  <w:r w:rsidR="0033082B" w:rsidRPr="00A36D0A">
                    <w:t>, HAPS are identified as an integral component of multi-layered non-terrestrial networks (ML-NTNs), playing a critical role in enabling resilient</w:t>
                  </w:r>
                  <w:r w:rsidR="00274054" w:rsidRPr="00A36D0A">
                    <w:rPr>
                      <w:rFonts w:eastAsia="MS Mincho" w:hint="eastAsia"/>
                      <w:lang w:eastAsia="ja-JP"/>
                    </w:rPr>
                    <w:t xml:space="preserve"> and </w:t>
                  </w:r>
                  <w:r w:rsidR="0033082B" w:rsidRPr="00A36D0A">
                    <w:t xml:space="preserve">wide-area connectivity. Together with LEO and GEO satellites, HAPS form part of a unified architecture in which each layer contributes unique </w:t>
                  </w:r>
                  <w:r w:rsidR="0033082B" w:rsidRPr="00A36D0A">
                    <w:rPr>
                      <w:rFonts w:eastAsia="MS Mincho" w:hint="eastAsia"/>
                      <w:lang w:eastAsia="ja-JP"/>
                    </w:rPr>
                    <w:t>feature</w:t>
                  </w:r>
                  <w:r w:rsidR="0033082B" w:rsidRPr="00A36D0A">
                    <w:t>s depending on the use case.</w:t>
                  </w:r>
                  <w:r w:rsidR="00E84AC9" w:rsidRPr="00A36D0A">
                    <w:rPr>
                      <w:rFonts w:eastAsia="MS Mincho" w:hint="eastAsia"/>
                      <w:lang w:eastAsia="ja-JP"/>
                    </w:rPr>
                    <w:t xml:space="preserve"> </w:t>
                  </w:r>
                  <w:r w:rsidR="0033082B" w:rsidRPr="00A36D0A">
                    <w:t xml:space="preserve">HAPS are particularly well suited for applications requiring low latency, </w:t>
                  </w:r>
                  <w:r w:rsidR="0033082B" w:rsidRPr="00A36D0A">
                    <w:rPr>
                      <w:rFonts w:eastAsia="MS Mincho" w:hint="eastAsia"/>
                      <w:lang w:eastAsia="ja-JP"/>
                    </w:rPr>
                    <w:t>high capacity</w:t>
                  </w:r>
                  <w:r w:rsidR="0033082B" w:rsidRPr="00A36D0A">
                    <w:t xml:space="preserve">, </w:t>
                  </w:r>
                  <w:r w:rsidR="00E50099" w:rsidRPr="00A36D0A">
                    <w:rPr>
                      <w:rFonts w:eastAsia="MS Mincho" w:hint="eastAsia"/>
                      <w:lang w:eastAsia="ja-JP"/>
                    </w:rPr>
                    <w:t xml:space="preserve">high penetration </w:t>
                  </w:r>
                  <w:r w:rsidR="0033082B" w:rsidRPr="00A36D0A">
                    <w:t>and flexible deployment—such as rural broadband expansion, white spot reduction, and emergency communications. In such contexts, coordination between HAPS and satellite platforms enhances overall network reach, adaptability, and robustness across land, sea, and air.</w:t>
                  </w:r>
                  <w:r w:rsidR="0033082B" w:rsidRPr="00A36D0A">
                    <w:rPr>
                      <w:rFonts w:eastAsia="MS Mincho" w:hint="eastAsia"/>
                      <w:lang w:eastAsia="ja-JP"/>
                    </w:rPr>
                    <w:t xml:space="preserve"> </w:t>
                  </w:r>
                </w:p>
              </w:sdtContent>
            </w:sdt>
          </w:sdtContent>
        </w:sdt>
      </w:sdtContent>
    </w:sdt>
    <w:bookmarkStart w:id="4" w:name="_heading=h.30j0zll" w:colFirst="0" w:colLast="0"/>
    <w:bookmarkEnd w:id="4"/>
    <w:p w14:paraId="5B3D1981" w14:textId="28576DA8" w:rsidR="00D45B4A" w:rsidRPr="00A36D0A" w:rsidRDefault="00000000" w:rsidP="009603A2">
      <w:pPr>
        <w:numPr>
          <w:ilvl w:val="0"/>
          <w:numId w:val="5"/>
        </w:numPr>
        <w:pBdr>
          <w:top w:val="nil"/>
          <w:left w:val="nil"/>
          <w:bottom w:val="nil"/>
          <w:right w:val="nil"/>
          <w:between w:val="nil"/>
        </w:pBdr>
        <w:tabs>
          <w:tab w:val="left" w:pos="3789"/>
        </w:tabs>
        <w:spacing w:after="160" w:line="259" w:lineRule="auto"/>
        <w:ind w:left="360"/>
        <w:rPr>
          <w:rFonts w:eastAsia="Times New Roman"/>
          <w:color w:val="000000"/>
        </w:rPr>
      </w:pPr>
      <w:sdt>
        <w:sdtPr>
          <w:tag w:val="goog_rdk_584"/>
          <w:id w:val="756100018"/>
        </w:sdtPr>
        <w:sdtContent>
          <w:sdt>
            <w:sdtPr>
              <w:tag w:val="goog_rdk_583"/>
              <w:id w:val="1938565790"/>
            </w:sdtPr>
            <w:sdtContent>
              <w:r w:rsidR="00D45B4A" w:rsidRPr="00A36D0A">
                <w:t xml:space="preserve">HAPS applications and uses cases concepts are </w:t>
              </w:r>
              <w:r w:rsidR="0033082B" w:rsidRPr="00A36D0A">
                <w:rPr>
                  <w:rFonts w:eastAsia="MS Mincho" w:hint="eastAsia"/>
                  <w:lang w:eastAsia="ja-JP"/>
                </w:rPr>
                <w:t xml:space="preserve">also </w:t>
              </w:r>
              <w:r w:rsidR="00D45B4A" w:rsidRPr="00A36D0A">
                <w:t xml:space="preserve">described in the document APT/AWG/REP-116 “Report on The Current Status and Future Plan on Regulations and Usage of HAPS in The Fixed Service in APT Countries” [21]. In this section the updates of HAPS applications and use cases </w:t>
              </w:r>
              <w:r w:rsidR="0033082B" w:rsidRPr="00A36D0A">
                <w:rPr>
                  <w:rFonts w:eastAsia="MS Mincho" w:hint="eastAsia"/>
                  <w:lang w:eastAsia="ja-JP"/>
                </w:rPr>
                <w:t>regarding mobile broadband</w:t>
              </w:r>
              <w:r w:rsidR="00254F8E" w:rsidRPr="00A36D0A">
                <w:rPr>
                  <w:rFonts w:eastAsia="MS Mincho" w:hint="eastAsia"/>
                  <w:lang w:eastAsia="ja-JP"/>
                </w:rPr>
                <w:t>,</w:t>
              </w:r>
              <w:r w:rsidR="0033082B" w:rsidRPr="00A36D0A">
                <w:rPr>
                  <w:rFonts w:eastAsia="MS Mincho" w:hint="eastAsia"/>
                  <w:lang w:eastAsia="ja-JP"/>
                </w:rPr>
                <w:t xml:space="preserve"> earth observation </w:t>
              </w:r>
              <w:r w:rsidR="00254F8E" w:rsidRPr="00A36D0A">
                <w:rPr>
                  <w:rFonts w:eastAsia="MS Mincho" w:hint="eastAsia"/>
                  <w:lang w:eastAsia="ja-JP"/>
                </w:rPr>
                <w:t>and emergency communications</w:t>
              </w:r>
              <w:r w:rsidR="00B0272F" w:rsidRPr="00A36D0A">
                <w:rPr>
                  <w:rFonts w:eastAsia="MS Mincho" w:hint="eastAsia"/>
                  <w:lang w:eastAsia="ja-JP"/>
                </w:rPr>
                <w:t>/</w:t>
              </w:r>
              <w:r w:rsidR="00254F8E" w:rsidRPr="00A36D0A">
                <w:rPr>
                  <w:rFonts w:eastAsia="MS Mincho" w:hint="eastAsia"/>
                  <w:lang w:eastAsia="ja-JP"/>
                </w:rPr>
                <w:t>disaster recovery</w:t>
              </w:r>
              <w:r w:rsidR="009B2D0E" w:rsidRPr="00A36D0A">
                <w:rPr>
                  <w:rFonts w:eastAsia="MS Mincho" w:hint="eastAsia"/>
                  <w:lang w:eastAsia="ja-JP"/>
                </w:rPr>
                <w:t xml:space="preserve"> </w:t>
              </w:r>
              <w:r w:rsidR="00D45B4A" w:rsidRPr="00A36D0A">
                <w:t xml:space="preserve">from the industry views are provided. </w:t>
              </w:r>
            </w:sdtContent>
          </w:sdt>
        </w:sdtContent>
      </w:sdt>
      <w:sdt>
        <w:sdtPr>
          <w:tag w:val="goog_rdk_588"/>
          <w:id w:val="466713454"/>
        </w:sdtPr>
        <w:sdtContent>
          <w:sdt>
            <w:sdtPr>
              <w:tag w:val="goog_rdk_587"/>
              <w:id w:val="-1720039006"/>
            </w:sdtPr>
            <w:sdtContent>
              <w:r w:rsidR="00D45B4A" w:rsidRPr="00A36D0A">
                <w:rPr>
                  <w:rFonts w:eastAsia="Times New Roman"/>
                  <w:color w:val="000000"/>
                </w:rPr>
                <w:t>Mobile Broadband</w:t>
              </w:r>
            </w:sdtContent>
          </w:sdt>
        </w:sdtContent>
      </w:sdt>
    </w:p>
    <w:sdt>
      <w:sdtPr>
        <w:tag w:val="goog_rdk_590"/>
        <w:id w:val="48662168"/>
      </w:sdtPr>
      <w:sdtContent>
        <w:p w14:paraId="25E89639" w14:textId="664B5AED" w:rsidR="00D45B4A" w:rsidRPr="00A36D0A" w:rsidRDefault="00000000" w:rsidP="00E0365B">
          <w:pPr>
            <w:tabs>
              <w:tab w:val="left" w:pos="3789"/>
            </w:tabs>
            <w:spacing w:before="160" w:after="160"/>
            <w:jc w:val="both"/>
          </w:pPr>
          <w:sdt>
            <w:sdtPr>
              <w:tag w:val="goog_rdk_589"/>
              <w:id w:val="-1847388494"/>
            </w:sdtPr>
            <w:sdtContent>
              <w:r w:rsidR="00D45B4A" w:rsidRPr="00A36D0A">
                <w:t xml:space="preserve">The Mobile Industry has as a primary objective to provide services to citizens and positively contribute to global digital inclusion. According to The Mobile Economy 2021 report from the GSMA, 8% of the global population did not have access to mobile services. However, there are geographical, social, cultural and economic conditions in different countries and regions that bring challenges that make traditional network deployment non-economically viable in some scenarios. Uncrewed High-Altitude Platform Systems (HAPS), which operate in the stratosphere, are the focus of increased interest in research and industry. HAPS could provide major benefits for the telecommunication industry and can complement terrestrial network operations by covering more surface area [22]. </w:t>
              </w:r>
            </w:sdtContent>
          </w:sdt>
        </w:p>
      </w:sdtContent>
    </w:sdt>
    <w:sdt>
      <w:sdtPr>
        <w:tag w:val="goog_rdk_594"/>
        <w:id w:val="1989583514"/>
      </w:sdtPr>
      <w:sdtContent>
        <w:p w14:paraId="66D7D222" w14:textId="77777777" w:rsidR="00D45B4A" w:rsidRPr="00A36D0A" w:rsidRDefault="00000000" w:rsidP="00E0365B">
          <w:pPr>
            <w:tabs>
              <w:tab w:val="left" w:pos="3789"/>
            </w:tabs>
            <w:spacing w:before="160" w:after="160"/>
            <w:jc w:val="both"/>
          </w:pPr>
          <w:sdt>
            <w:sdtPr>
              <w:tag w:val="goog_rdk_593"/>
              <w:id w:val="-1898118459"/>
            </w:sdtPr>
            <w:sdtContent>
              <w:r w:rsidR="00D45B4A" w:rsidRPr="00A36D0A">
                <w:t xml:space="preserve">The 3GPP Release 17 has provided the opportunity to implement HAPS as part of the Non-Terrestrial Network (NTN) [23]. The NTN refers to networks providing connectivity through spaceborne vehicles (satellite), airborne platforms like airships and balloons, and UAS (unmanned aircraft system) platforms, which include UAVs (unmanned aerial vehicles) like drones. The 5G extends the possibilities of wireless communication, specifically </w:t>
              </w:r>
              <w:proofErr w:type="gramStart"/>
              <w:r w:rsidR="00D45B4A" w:rsidRPr="00A36D0A">
                <w:t>opening up</w:t>
              </w:r>
              <w:proofErr w:type="gramEnd"/>
              <w:r w:rsidR="00D45B4A" w:rsidRPr="00A36D0A">
                <w:t xml:space="preserve"> the door for unprecedented forms of machine-to-machine communications and applications like IoT and need to expand into non-traditional areas to ensure a degree of service continuity, where NTN comes into play. The following figure gives a general illustration of NTN platforms at different altitudes in space provide long-range coverage for a range of orders [24]. For the remote and rural area 3GPP developed the standard for NTN and for the urban area 3GPP developed the standard for UAV. </w:t>
              </w:r>
            </w:sdtContent>
          </w:sdt>
        </w:p>
      </w:sdtContent>
    </w:sdt>
    <w:sdt>
      <w:sdtPr>
        <w:tag w:val="goog_rdk_598"/>
        <w:id w:val="849601969"/>
      </w:sdtPr>
      <w:sdtContent>
        <w:sdt>
          <w:sdtPr>
            <w:tag w:val="goog_rdk_597"/>
            <w:id w:val="852000917"/>
          </w:sdtPr>
          <w:sdtContent>
            <w:p w14:paraId="63CE32BD" w14:textId="77777777" w:rsidR="00D45B4A" w:rsidRPr="00A36D0A" w:rsidRDefault="00D45B4A" w:rsidP="00D45B4A">
              <w:pPr>
                <w:keepNext/>
                <w:pBdr>
                  <w:top w:val="nil"/>
                  <w:left w:val="nil"/>
                  <w:bottom w:val="nil"/>
                  <w:right w:val="nil"/>
                  <w:between w:val="nil"/>
                </w:pBdr>
                <w:tabs>
                  <w:tab w:val="left" w:pos="3789"/>
                </w:tabs>
                <w:spacing w:after="160" w:line="259" w:lineRule="auto"/>
                <w:jc w:val="center"/>
              </w:pPr>
              <w:r w:rsidRPr="00A36D0A">
                <w:rPr>
                  <w:rFonts w:eastAsia="Times New Roman"/>
                  <w:noProof/>
                  <w:color w:val="000000"/>
                </w:rPr>
                <w:drawing>
                  <wp:inline distT="0" distB="0" distL="0" distR="0" wp14:anchorId="11C9063E" wp14:editId="6801376C">
                    <wp:extent cx="5785546" cy="2389558"/>
                    <wp:effectExtent l="9525" t="9525" r="9525" b="9525"/>
                    <wp:docPr id="441704243" name="image3.png" descr="Non-Terrestrial Network (NTN) Platforms Long Range Coverage Diagram | 5G Training | Award Solutions"/>
                    <wp:cNvGraphicFramePr/>
                    <a:graphic xmlns:a="http://schemas.openxmlformats.org/drawingml/2006/main">
                      <a:graphicData uri="http://schemas.openxmlformats.org/drawingml/2006/picture">
                        <pic:pic xmlns:pic="http://schemas.openxmlformats.org/drawingml/2006/picture">
                          <pic:nvPicPr>
                            <pic:cNvPr id="0" name="image3.png" descr="Non-Terrestrial Network (NTN) Platforms Long Range Coverage Diagram | 5G Training | Award Solutions"/>
                            <pic:cNvPicPr preferRelativeResize="0"/>
                          </pic:nvPicPr>
                          <pic:blipFill>
                            <a:blip r:embed="rId21"/>
                            <a:srcRect b="10446"/>
                            <a:stretch>
                              <a:fillRect/>
                            </a:stretch>
                          </pic:blipFill>
                          <pic:spPr>
                            <a:xfrm>
                              <a:off x="0" y="0"/>
                              <a:ext cx="5785546" cy="2389558"/>
                            </a:xfrm>
                            <a:prstGeom prst="rect">
                              <a:avLst/>
                            </a:prstGeom>
                            <a:ln w="9525">
                              <a:solidFill>
                                <a:srgbClr val="E7E6E6"/>
                              </a:solidFill>
                              <a:prstDash val="solid"/>
                            </a:ln>
                          </pic:spPr>
                        </pic:pic>
                      </a:graphicData>
                    </a:graphic>
                  </wp:inline>
                </w:drawing>
              </w:r>
            </w:p>
          </w:sdtContent>
        </w:sdt>
      </w:sdtContent>
    </w:sdt>
    <w:sdt>
      <w:sdtPr>
        <w:rPr>
          <w:i w:val="0"/>
          <w:iCs w:val="0"/>
          <w:color w:val="auto"/>
          <w:sz w:val="24"/>
          <w:szCs w:val="24"/>
        </w:rPr>
        <w:tag w:val="goog_rdk_600"/>
        <w:id w:val="-1472512706"/>
      </w:sdtPr>
      <w:sdtEndPr>
        <w:rPr>
          <w:i/>
          <w:iCs/>
          <w:color w:val="1F497D" w:themeColor="text2"/>
          <w:sz w:val="18"/>
          <w:szCs w:val="18"/>
        </w:rPr>
      </w:sdtEndPr>
      <w:sdtContent>
        <w:sdt>
          <w:sdtPr>
            <w:rPr>
              <w:i w:val="0"/>
              <w:iCs w:val="0"/>
              <w:color w:val="auto"/>
              <w:sz w:val="24"/>
              <w:szCs w:val="24"/>
            </w:rPr>
            <w:tag w:val="goog_rdk_599"/>
            <w:id w:val="610483818"/>
          </w:sdtPr>
          <w:sdtEndPr>
            <w:rPr>
              <w:i/>
              <w:iCs/>
              <w:color w:val="1F497D" w:themeColor="text2"/>
              <w:sz w:val="18"/>
              <w:szCs w:val="18"/>
            </w:rPr>
          </w:sdtEndPr>
          <w:sdtContent>
            <w:p w14:paraId="3A95ACB9" w14:textId="3706DED4" w:rsidR="00697E87" w:rsidRPr="00A36D0A" w:rsidRDefault="00D45B4A" w:rsidP="007F60CE">
              <w:pPr>
                <w:pStyle w:val="Caption"/>
                <w:jc w:val="center"/>
                <w:rPr>
                  <w:rFonts w:eastAsia="Times New Roman"/>
                  <w:color w:val="44546A"/>
                </w:rPr>
              </w:pPr>
              <w:r w:rsidRPr="00A36D0A">
                <w:t xml:space="preserve">Figure </w:t>
              </w:r>
              <w:fldSimple w:instr=" SEQ Figure \* ARABIC ">
                <w:r w:rsidR="00BC16C7" w:rsidRPr="00A36D0A">
                  <w:rPr>
                    <w:noProof/>
                  </w:rPr>
                  <w:t>5</w:t>
                </w:r>
              </w:fldSimple>
              <w:r w:rsidRPr="00A36D0A">
                <w:rPr>
                  <w:rFonts w:eastAsia="Times New Roman"/>
                  <w:color w:val="44546A"/>
                </w:rPr>
                <w:t>. Different Types of Non-Terrestrial Networks.</w:t>
              </w:r>
            </w:p>
          </w:sdtContent>
        </w:sdt>
      </w:sdtContent>
    </w:sdt>
    <w:sdt>
      <w:sdtPr>
        <w:tag w:val="goog_rdk_604"/>
        <w:id w:val="-656229832"/>
      </w:sdtPr>
      <w:sdtContent>
        <w:p w14:paraId="36FC1064" w14:textId="77777777" w:rsidR="00D45B4A" w:rsidRPr="00A36D0A" w:rsidRDefault="00000000" w:rsidP="009603A2">
          <w:pPr>
            <w:numPr>
              <w:ilvl w:val="0"/>
              <w:numId w:val="5"/>
            </w:numPr>
            <w:pBdr>
              <w:top w:val="nil"/>
              <w:left w:val="nil"/>
              <w:bottom w:val="nil"/>
              <w:right w:val="nil"/>
              <w:between w:val="nil"/>
            </w:pBdr>
            <w:tabs>
              <w:tab w:val="left" w:pos="3789"/>
            </w:tabs>
            <w:spacing w:after="160" w:line="259" w:lineRule="auto"/>
            <w:ind w:left="360"/>
            <w:rPr>
              <w:rFonts w:eastAsia="Times New Roman"/>
              <w:color w:val="000000"/>
            </w:rPr>
          </w:pPr>
          <w:sdt>
            <w:sdtPr>
              <w:tag w:val="goog_rdk_603"/>
              <w:id w:val="495540361"/>
            </w:sdtPr>
            <w:sdtContent>
              <w:r w:rsidR="00D45B4A" w:rsidRPr="00A36D0A">
                <w:rPr>
                  <w:rFonts w:eastAsia="Times New Roman"/>
                  <w:color w:val="000000"/>
                </w:rPr>
                <w:t xml:space="preserve">Earth Observation </w:t>
              </w:r>
            </w:sdtContent>
          </w:sdt>
        </w:p>
      </w:sdtContent>
    </w:sdt>
    <w:sdt>
      <w:sdtPr>
        <w:tag w:val="goog_rdk_606"/>
        <w:id w:val="-578131644"/>
      </w:sdtPr>
      <w:sdtContent>
        <w:p w14:paraId="4B0B4184" w14:textId="0C834558" w:rsidR="00D45B4A" w:rsidRPr="00A36D0A" w:rsidRDefault="00000000" w:rsidP="00E0365B">
          <w:pPr>
            <w:tabs>
              <w:tab w:val="left" w:pos="3789"/>
            </w:tabs>
            <w:jc w:val="both"/>
          </w:pPr>
          <w:sdt>
            <w:sdtPr>
              <w:tag w:val="goog_rdk_605"/>
              <w:id w:val="1266576913"/>
            </w:sdtPr>
            <w:sdtContent>
              <w:r w:rsidR="00D45B4A" w:rsidRPr="00A36D0A">
                <w:t xml:space="preserve">The use of HAPS platform can provide the earth observation services [25] [26]. The application is useful to support and </w:t>
              </w:r>
              <w:proofErr w:type="gramStart"/>
              <w:r w:rsidR="00D45B4A" w:rsidRPr="00A36D0A">
                <w:t>assist</w:t>
              </w:r>
              <w:proofErr w:type="gramEnd"/>
              <w:r w:rsidR="00D45B4A" w:rsidRPr="00A36D0A">
                <w:t xml:space="preserve"> such as:</w:t>
              </w:r>
            </w:sdtContent>
          </w:sdt>
        </w:p>
      </w:sdtContent>
    </w:sdt>
    <w:sdt>
      <w:sdtPr>
        <w:tag w:val="goog_rdk_610"/>
        <w:id w:val="847366053"/>
      </w:sdtPr>
      <w:sdtContent>
        <w:p w14:paraId="09DD3A4D" w14:textId="77777777" w:rsidR="00D45B4A" w:rsidRPr="00A36D0A" w:rsidRDefault="00000000" w:rsidP="009603A2">
          <w:pPr>
            <w:numPr>
              <w:ilvl w:val="0"/>
              <w:numId w:val="4"/>
            </w:numPr>
            <w:pBdr>
              <w:top w:val="nil"/>
              <w:left w:val="nil"/>
              <w:bottom w:val="nil"/>
              <w:right w:val="nil"/>
              <w:between w:val="nil"/>
            </w:pBdr>
            <w:tabs>
              <w:tab w:val="left" w:pos="3789"/>
            </w:tabs>
            <w:spacing w:after="160" w:line="259" w:lineRule="auto"/>
            <w:ind w:left="630"/>
            <w:rPr>
              <w:rFonts w:eastAsia="Times New Roman"/>
              <w:color w:val="000000"/>
            </w:rPr>
          </w:pPr>
          <w:sdt>
            <w:sdtPr>
              <w:tag w:val="goog_rdk_609"/>
              <w:id w:val="-1207554485"/>
            </w:sdtPr>
            <w:sdtContent>
              <w:r w:rsidR="00D45B4A" w:rsidRPr="00A36D0A">
                <w:rPr>
                  <w:rFonts w:eastAsia="Times New Roman"/>
                  <w:color w:val="000000"/>
                </w:rPr>
                <w:t>Forest fires and land protection,</w:t>
              </w:r>
            </w:sdtContent>
          </w:sdt>
        </w:p>
      </w:sdtContent>
    </w:sdt>
    <w:sdt>
      <w:sdtPr>
        <w:tag w:val="goog_rdk_612"/>
        <w:id w:val="374361825"/>
      </w:sdtPr>
      <w:sdtContent>
        <w:p w14:paraId="07124B2E" w14:textId="77777777" w:rsidR="00D45B4A" w:rsidRPr="00A36D0A" w:rsidRDefault="00000000" w:rsidP="009603A2">
          <w:pPr>
            <w:numPr>
              <w:ilvl w:val="0"/>
              <w:numId w:val="4"/>
            </w:numPr>
            <w:pBdr>
              <w:top w:val="nil"/>
              <w:left w:val="nil"/>
              <w:bottom w:val="nil"/>
              <w:right w:val="nil"/>
              <w:between w:val="nil"/>
            </w:pBdr>
            <w:tabs>
              <w:tab w:val="left" w:pos="3789"/>
            </w:tabs>
            <w:spacing w:after="160" w:line="259" w:lineRule="auto"/>
            <w:ind w:left="630"/>
            <w:rPr>
              <w:rFonts w:eastAsia="Times New Roman"/>
              <w:color w:val="000000"/>
            </w:rPr>
          </w:pPr>
          <w:sdt>
            <w:sdtPr>
              <w:tag w:val="goog_rdk_611"/>
              <w:id w:val="1892996394"/>
            </w:sdtPr>
            <w:sdtContent>
              <w:r w:rsidR="00D45B4A" w:rsidRPr="00A36D0A">
                <w:rPr>
                  <w:rFonts w:eastAsia="Times New Roman"/>
                  <w:color w:val="000000"/>
                </w:rPr>
                <w:t>Maritime search and rescue, and</w:t>
              </w:r>
            </w:sdtContent>
          </w:sdt>
        </w:p>
      </w:sdtContent>
    </w:sdt>
    <w:sdt>
      <w:sdtPr>
        <w:tag w:val="goog_rdk_614"/>
        <w:id w:val="-1752346720"/>
      </w:sdtPr>
      <w:sdtContent>
        <w:sdt>
          <w:sdtPr>
            <w:tag w:val="goog_rdk_613"/>
            <w:id w:val="1718082255"/>
          </w:sdtPr>
          <w:sdtContent>
            <w:p w14:paraId="671AE26A" w14:textId="2194DC56" w:rsidR="004D53D9" w:rsidRPr="00A36D0A" w:rsidRDefault="00D45B4A" w:rsidP="009603A2">
              <w:pPr>
                <w:numPr>
                  <w:ilvl w:val="0"/>
                  <w:numId w:val="4"/>
                </w:numPr>
                <w:pBdr>
                  <w:top w:val="nil"/>
                  <w:left w:val="nil"/>
                  <w:bottom w:val="nil"/>
                  <w:right w:val="nil"/>
                  <w:between w:val="nil"/>
                </w:pBdr>
                <w:tabs>
                  <w:tab w:val="left" w:pos="3789"/>
                </w:tabs>
                <w:spacing w:after="160" w:line="259" w:lineRule="auto"/>
                <w:ind w:left="630"/>
                <w:rPr>
                  <w:rFonts w:eastAsia="Times New Roman"/>
                  <w:color w:val="000000"/>
                </w:rPr>
              </w:pPr>
              <w:r w:rsidRPr="00A36D0A">
                <w:rPr>
                  <w:rFonts w:eastAsia="Times New Roman"/>
                  <w:color w:val="000000"/>
                </w:rPr>
                <w:t>Industrial emissions monitoring.</w:t>
              </w:r>
            </w:p>
          </w:sdtContent>
        </w:sdt>
      </w:sdtContent>
    </w:sdt>
    <w:sdt>
      <w:sdtPr>
        <w:tag w:val="goog_rdk_604"/>
        <w:id w:val="1422070605"/>
      </w:sdtPr>
      <w:sdtContent>
        <w:p w14:paraId="0D6CEE07" w14:textId="352E2941" w:rsidR="004D53D9" w:rsidRPr="00A36D0A" w:rsidRDefault="00000000" w:rsidP="009603A2">
          <w:pPr>
            <w:numPr>
              <w:ilvl w:val="0"/>
              <w:numId w:val="5"/>
            </w:numPr>
            <w:pBdr>
              <w:top w:val="nil"/>
              <w:left w:val="nil"/>
              <w:bottom w:val="nil"/>
              <w:right w:val="nil"/>
              <w:between w:val="nil"/>
            </w:pBdr>
            <w:tabs>
              <w:tab w:val="left" w:pos="3789"/>
            </w:tabs>
            <w:spacing w:after="160" w:line="259" w:lineRule="auto"/>
            <w:ind w:left="360"/>
            <w:rPr>
              <w:rFonts w:eastAsia="Times New Roman"/>
              <w:color w:val="000000"/>
            </w:rPr>
          </w:pPr>
          <w:sdt>
            <w:sdtPr>
              <w:tag w:val="goog_rdk_603"/>
              <w:id w:val="-1399983279"/>
            </w:sdtPr>
            <w:sdtContent>
              <w:r w:rsidR="004D53D9" w:rsidRPr="00A36D0A">
                <w:rPr>
                  <w:rFonts w:eastAsia="Times New Roman"/>
                  <w:color w:val="000000"/>
                </w:rPr>
                <w:t>Emergency communications and disaster recovery</w:t>
              </w:r>
            </w:sdtContent>
          </w:sdt>
        </w:p>
      </w:sdtContent>
    </w:sdt>
    <w:p w14:paraId="2A8D0FA8" w14:textId="6867D482" w:rsidR="004D53D9" w:rsidRPr="00A36D0A" w:rsidRDefault="004D53D9" w:rsidP="007F60CE">
      <w:pPr>
        <w:spacing w:before="160" w:after="160"/>
        <w:jc w:val="both"/>
        <w:rPr>
          <w:rFonts w:eastAsia="SimSun"/>
          <w:bCs/>
          <w:lang w:eastAsia="zh-CN"/>
        </w:rPr>
      </w:pPr>
      <w:r w:rsidRPr="00A36D0A">
        <w:rPr>
          <w:bCs/>
        </w:rPr>
        <w:t>In recent years, mobile communication—available 24/7, 365 days a year—has become a vital part of social infrastructure, as people expect to stay connected anytime, anywhere. When mobile networks are disrupted during natural disasters such as earthquakes, tsunami and typhoons, it hinders rescue operations, survivor safety confirmations, and impacts daily life significantly. Therefore, it is crucial to rapidly deploy temporary mobile communication infrastructure in areas where connectivity has been lost due to such situations.</w:t>
      </w:r>
    </w:p>
    <w:p w14:paraId="0BE1B8AF" w14:textId="17C79192" w:rsidR="00623982" w:rsidRPr="00A36D0A" w:rsidRDefault="004D53D9" w:rsidP="007F60CE">
      <w:pPr>
        <w:spacing w:before="160" w:after="160"/>
        <w:jc w:val="both"/>
        <w:rPr>
          <w:rFonts w:eastAsia="SimSun"/>
          <w:bCs/>
          <w:lang w:eastAsia="zh-CN"/>
        </w:rPr>
      </w:pPr>
      <w:r w:rsidRPr="00A36D0A">
        <w:rPr>
          <w:bCs/>
        </w:rPr>
        <w:t>Using HAPS platforms equipped with mobile base stations to provide network coverage from above disaster sites is considered an effective method for providing mobile communication services during emergencies.</w:t>
      </w:r>
    </w:p>
    <w:p w14:paraId="04628AEF" w14:textId="2FAC6C41" w:rsidR="00623982" w:rsidRPr="00A36D0A" w:rsidRDefault="00592F8F" w:rsidP="009603A2">
      <w:pPr>
        <w:numPr>
          <w:ilvl w:val="0"/>
          <w:numId w:val="5"/>
        </w:numPr>
        <w:pBdr>
          <w:top w:val="nil"/>
          <w:left w:val="nil"/>
          <w:bottom w:val="nil"/>
          <w:right w:val="nil"/>
          <w:between w:val="nil"/>
        </w:pBdr>
        <w:tabs>
          <w:tab w:val="left" w:pos="3789"/>
        </w:tabs>
        <w:spacing w:after="160" w:line="259" w:lineRule="auto"/>
        <w:ind w:left="360"/>
        <w:rPr>
          <w:rFonts w:eastAsia="Times New Roman"/>
          <w:color w:val="000000"/>
        </w:rPr>
      </w:pPr>
      <w:r w:rsidRPr="00A36D0A">
        <w:rPr>
          <w:rFonts w:eastAsia="Times New Roman"/>
          <w:color w:val="000000"/>
        </w:rPr>
        <w:t>Application for o</w:t>
      </w:r>
      <w:r w:rsidR="00623982" w:rsidRPr="00A36D0A">
        <w:rPr>
          <w:rFonts w:eastAsia="Times New Roman"/>
          <w:color w:val="000000"/>
        </w:rPr>
        <w:t>cean economy</w:t>
      </w:r>
    </w:p>
    <w:p w14:paraId="544EE3A3" w14:textId="3DF97D52" w:rsidR="00623982" w:rsidRPr="00A36D0A" w:rsidRDefault="00623982" w:rsidP="00623982">
      <w:pPr>
        <w:spacing w:line="276" w:lineRule="auto"/>
        <w:jc w:val="both"/>
        <w:rPr>
          <w:rFonts w:eastAsia="SimSun"/>
          <w:bCs/>
          <w:lang w:eastAsia="zh-CN"/>
        </w:rPr>
      </w:pPr>
      <w:r w:rsidRPr="00A36D0A">
        <w:rPr>
          <w:rFonts w:eastAsia="SimSun"/>
          <w:bCs/>
          <w:lang w:eastAsia="zh-CN"/>
        </w:rPr>
        <w:t>High Altitude Platform Station (HAPS) demonstrates extensive application potential in the ocean economy due to its wide-area coverage, low-latency communication, and flexible deployment capabilities</w:t>
      </w:r>
      <w:r w:rsidR="001A7E0A" w:rsidRPr="00A36D0A">
        <w:rPr>
          <w:rFonts w:eastAsia="SimSun"/>
          <w:bCs/>
          <w:lang w:eastAsia="zh-CN"/>
        </w:rPr>
        <w:t>[55]</w:t>
      </w:r>
      <w:r w:rsidRPr="00A36D0A">
        <w:rPr>
          <w:rFonts w:eastAsia="SimSun"/>
          <w:bCs/>
          <w:lang w:eastAsia="zh-CN"/>
        </w:rPr>
        <w:t xml:space="preserve">. It can effectively compensate for the coverage limitations of traditional satellites and ground-based stations in offshore regions, addressing communication, monitoring, and rescue needs in the marine economy while promoting digital development in offshore regions, as shown in Fig. </w:t>
      </w:r>
      <w:r w:rsidR="006B247C" w:rsidRPr="00A36D0A">
        <w:rPr>
          <w:rFonts w:eastAsia="SimSun" w:hint="eastAsia"/>
          <w:bCs/>
          <w:lang w:eastAsia="zh-CN"/>
        </w:rPr>
        <w:t>6</w:t>
      </w:r>
      <w:r w:rsidRPr="00A36D0A">
        <w:rPr>
          <w:rFonts w:eastAsia="SimSun"/>
          <w:bCs/>
          <w:lang w:eastAsia="zh-CN"/>
        </w:rPr>
        <w:t>.</w:t>
      </w:r>
    </w:p>
    <w:p w14:paraId="717FD44E" w14:textId="77777777" w:rsidR="00623982" w:rsidRPr="00A36D0A" w:rsidRDefault="00623982" w:rsidP="00623982">
      <w:pPr>
        <w:spacing w:line="276" w:lineRule="auto"/>
        <w:jc w:val="both"/>
        <w:rPr>
          <w:rFonts w:ascii="SimSun" w:eastAsia="SimSun" w:hAnsi="SimSun"/>
          <w:b/>
          <w:lang w:eastAsia="zh-CN"/>
        </w:rPr>
      </w:pPr>
      <w:r w:rsidRPr="00A36D0A">
        <w:rPr>
          <w:noProof/>
        </w:rPr>
        <w:lastRenderedPageBreak/>
        <w:drawing>
          <wp:inline distT="0" distB="0" distL="0" distR="0" wp14:anchorId="1EC2C58B" wp14:editId="31212F01">
            <wp:extent cx="5824855" cy="2802890"/>
            <wp:effectExtent l="0" t="0" r="444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824855" cy="2802890"/>
                    </a:xfrm>
                    <a:prstGeom prst="rect">
                      <a:avLst/>
                    </a:prstGeom>
                  </pic:spPr>
                </pic:pic>
              </a:graphicData>
            </a:graphic>
          </wp:inline>
        </w:drawing>
      </w:r>
    </w:p>
    <w:p w14:paraId="5000AA59" w14:textId="764BA8F3" w:rsidR="00623982" w:rsidRPr="00A36D0A" w:rsidRDefault="00623982" w:rsidP="00623982">
      <w:pPr>
        <w:spacing w:line="276" w:lineRule="auto"/>
        <w:jc w:val="center"/>
        <w:rPr>
          <w:i/>
          <w:iCs/>
          <w:color w:val="1F497D" w:themeColor="text2"/>
          <w:sz w:val="18"/>
          <w:szCs w:val="18"/>
        </w:rPr>
      </w:pPr>
      <w:r w:rsidRPr="00A36D0A">
        <w:rPr>
          <w:i/>
          <w:iCs/>
          <w:color w:val="1F497D" w:themeColor="text2"/>
          <w:sz w:val="18"/>
          <w:szCs w:val="18"/>
        </w:rPr>
        <w:t>Fig.</w:t>
      </w:r>
      <w:r w:rsidR="006B247C" w:rsidRPr="00A36D0A">
        <w:rPr>
          <w:rFonts w:hint="eastAsia"/>
          <w:i/>
          <w:iCs/>
          <w:color w:val="1F497D" w:themeColor="text2"/>
          <w:sz w:val="18"/>
          <w:szCs w:val="18"/>
        </w:rPr>
        <w:t>6</w:t>
      </w:r>
      <w:r w:rsidRPr="00A36D0A">
        <w:rPr>
          <w:i/>
          <w:iCs/>
          <w:color w:val="1F497D" w:themeColor="text2"/>
          <w:sz w:val="18"/>
          <w:szCs w:val="18"/>
        </w:rPr>
        <w:t xml:space="preserve"> HAPS supports the </w:t>
      </w:r>
      <w:r w:rsidRPr="00A36D0A">
        <w:rPr>
          <w:rFonts w:hint="eastAsia"/>
          <w:i/>
          <w:iCs/>
          <w:color w:val="1F497D" w:themeColor="text2"/>
          <w:sz w:val="18"/>
          <w:szCs w:val="18"/>
        </w:rPr>
        <w:t>ocean</w:t>
      </w:r>
      <w:r w:rsidRPr="00A36D0A">
        <w:rPr>
          <w:i/>
          <w:iCs/>
          <w:color w:val="1F497D" w:themeColor="text2"/>
          <w:sz w:val="18"/>
          <w:szCs w:val="18"/>
        </w:rPr>
        <w:t xml:space="preserve"> economy</w:t>
      </w:r>
    </w:p>
    <w:p w14:paraId="60CF881B" w14:textId="77777777" w:rsidR="00E0365B" w:rsidRPr="00A36D0A" w:rsidRDefault="00623982" w:rsidP="009603A2">
      <w:pPr>
        <w:pStyle w:val="ListParagraph"/>
        <w:numPr>
          <w:ilvl w:val="3"/>
          <w:numId w:val="5"/>
        </w:numPr>
        <w:spacing w:line="276" w:lineRule="auto"/>
        <w:ind w:left="284" w:hanging="440"/>
        <w:rPr>
          <w:rFonts w:eastAsia="SimSun"/>
          <w:bCs/>
          <w:lang w:eastAsia="zh-CN"/>
        </w:rPr>
      </w:pPr>
      <w:r w:rsidRPr="00A36D0A">
        <w:rPr>
          <w:rFonts w:eastAsia="SimSun"/>
          <w:bCs/>
          <w:lang w:eastAsia="zh-CN"/>
        </w:rPr>
        <w:t>Offshore Broadband Communication Coverage</w:t>
      </w:r>
    </w:p>
    <w:p w14:paraId="7B3CCDF6" w14:textId="2133F1CA" w:rsidR="00623982" w:rsidRPr="00A36D0A" w:rsidRDefault="00623982" w:rsidP="00E0365B">
      <w:pPr>
        <w:pStyle w:val="ListParagraph"/>
        <w:spacing w:line="276" w:lineRule="auto"/>
        <w:ind w:left="284"/>
        <w:jc w:val="both"/>
        <w:rPr>
          <w:rFonts w:eastAsia="SimSun"/>
          <w:bCs/>
          <w:lang w:eastAsia="zh-CN"/>
        </w:rPr>
      </w:pPr>
      <w:r w:rsidRPr="00A36D0A">
        <w:rPr>
          <w:rFonts w:eastAsia="SimSun"/>
          <w:bCs/>
          <w:lang w:eastAsia="zh-CN"/>
        </w:rPr>
        <w:t xml:space="preserve">HAPS can provide stable and </w:t>
      </w:r>
      <w:proofErr w:type="gramStart"/>
      <w:r w:rsidRPr="00A36D0A">
        <w:rPr>
          <w:rFonts w:eastAsia="SimSun"/>
          <w:bCs/>
          <w:lang w:eastAsia="zh-CN"/>
        </w:rPr>
        <w:t>low-latency</w:t>
      </w:r>
      <w:proofErr w:type="gramEnd"/>
      <w:r w:rsidRPr="00A36D0A">
        <w:rPr>
          <w:rFonts w:eastAsia="SimSun"/>
          <w:bCs/>
          <w:lang w:eastAsia="zh-CN"/>
        </w:rPr>
        <w:t xml:space="preserve"> 4G/5G network coverage for sea areas more than 50 kilometers offshore, solving the problem of communication </w:t>
      </w:r>
      <w:r w:rsidRPr="00A36D0A">
        <w:rPr>
          <w:rFonts w:eastAsia="SimSun" w:hint="eastAsia"/>
          <w:bCs/>
          <w:lang w:eastAsia="zh-CN"/>
        </w:rPr>
        <w:t>dead</w:t>
      </w:r>
      <w:r w:rsidRPr="00A36D0A">
        <w:rPr>
          <w:rFonts w:eastAsia="SimSun"/>
          <w:bCs/>
          <w:lang w:eastAsia="zh-CN"/>
        </w:rPr>
        <w:t xml:space="preserve"> zones for fishery, shipping and energy platforms, supporting real-time data transmission, safe communication and efficient operation scheduling.</w:t>
      </w:r>
    </w:p>
    <w:p w14:paraId="66B6609C" w14:textId="07D806B9" w:rsidR="00623982" w:rsidRPr="00A36D0A" w:rsidRDefault="00623982" w:rsidP="009603A2">
      <w:pPr>
        <w:pStyle w:val="ListParagraph"/>
        <w:numPr>
          <w:ilvl w:val="3"/>
          <w:numId w:val="5"/>
        </w:numPr>
        <w:spacing w:line="276" w:lineRule="auto"/>
        <w:ind w:left="284" w:hanging="440"/>
        <w:rPr>
          <w:rFonts w:eastAsia="SimSun"/>
          <w:bCs/>
          <w:lang w:eastAsia="zh-CN"/>
        </w:rPr>
      </w:pPr>
      <w:r w:rsidRPr="00A36D0A">
        <w:rPr>
          <w:rFonts w:eastAsia="SimSun"/>
          <w:bCs/>
          <w:lang w:eastAsia="zh-CN"/>
        </w:rPr>
        <w:t>Maritime Emergency Communication and Rescue</w:t>
      </w:r>
    </w:p>
    <w:p w14:paraId="7DA51F74" w14:textId="77777777" w:rsidR="00623982" w:rsidRPr="00A36D0A" w:rsidRDefault="00623982" w:rsidP="00E0365B">
      <w:pPr>
        <w:pStyle w:val="ListParagraph"/>
        <w:spacing w:line="276" w:lineRule="auto"/>
        <w:ind w:left="284"/>
        <w:jc w:val="both"/>
        <w:rPr>
          <w:rFonts w:eastAsia="SimSun"/>
          <w:bCs/>
          <w:lang w:eastAsia="zh-CN"/>
        </w:rPr>
      </w:pPr>
      <w:r w:rsidRPr="00A36D0A">
        <w:rPr>
          <w:rFonts w:eastAsia="SimSun"/>
          <w:bCs/>
          <w:lang w:eastAsia="zh-CN"/>
        </w:rPr>
        <w:t xml:space="preserve">In accident sea area, HAPS can be quickly deployed as a temporary communication relay to ensure the transmission of distress signals and accurate localization, significantly </w:t>
      </w:r>
      <w:proofErr w:type="gramStart"/>
      <w:r w:rsidRPr="00A36D0A">
        <w:rPr>
          <w:rFonts w:eastAsia="SimSun"/>
          <w:bCs/>
          <w:lang w:eastAsia="zh-CN"/>
        </w:rPr>
        <w:t>improve</w:t>
      </w:r>
      <w:proofErr w:type="gramEnd"/>
      <w:r w:rsidRPr="00A36D0A">
        <w:rPr>
          <w:rFonts w:eastAsia="SimSun"/>
          <w:bCs/>
          <w:lang w:eastAsia="zh-CN"/>
        </w:rPr>
        <w:t xml:space="preserve"> the success rate of maritime search and rescue.</w:t>
      </w:r>
    </w:p>
    <w:p w14:paraId="42B49CBA" w14:textId="77777777" w:rsidR="00623982" w:rsidRPr="00A36D0A" w:rsidRDefault="00623982" w:rsidP="009603A2">
      <w:pPr>
        <w:pStyle w:val="ListParagraph"/>
        <w:numPr>
          <w:ilvl w:val="3"/>
          <w:numId w:val="5"/>
        </w:numPr>
        <w:spacing w:line="276" w:lineRule="auto"/>
        <w:ind w:left="284" w:hanging="440"/>
        <w:rPr>
          <w:rFonts w:eastAsia="SimSun"/>
          <w:bCs/>
          <w:lang w:eastAsia="zh-CN"/>
        </w:rPr>
      </w:pPr>
      <w:r w:rsidRPr="00A36D0A">
        <w:rPr>
          <w:rFonts w:eastAsia="SimSun"/>
          <w:bCs/>
          <w:lang w:eastAsia="zh-CN"/>
        </w:rPr>
        <w:t xml:space="preserve">Marine Resources Exploration and Energy Development Support </w:t>
      </w:r>
    </w:p>
    <w:p w14:paraId="25ED6184" w14:textId="77777777" w:rsidR="00623982" w:rsidRPr="00A36D0A" w:rsidRDefault="00623982" w:rsidP="00623982">
      <w:pPr>
        <w:pStyle w:val="ListParagraph"/>
        <w:spacing w:line="276" w:lineRule="auto"/>
        <w:ind w:left="284"/>
        <w:jc w:val="both"/>
        <w:rPr>
          <w:rFonts w:eastAsia="SimSun"/>
          <w:bCs/>
          <w:lang w:eastAsia="zh-CN"/>
        </w:rPr>
      </w:pPr>
      <w:r w:rsidRPr="00A36D0A">
        <w:rPr>
          <w:rFonts w:eastAsia="SimSun"/>
          <w:bCs/>
          <w:lang w:eastAsia="zh-CN"/>
        </w:rPr>
        <w:t xml:space="preserve">HAPS is equipped with high-precision sensors, which can monitor the status of wind farms, offshore and seabed resources in real time, and </w:t>
      </w:r>
      <w:r w:rsidRPr="00A36D0A">
        <w:rPr>
          <w:rFonts w:eastAsia="SimSun" w:hint="eastAsia"/>
          <w:bCs/>
          <w:lang w:eastAsia="zh-CN"/>
        </w:rPr>
        <w:t>transmit</w:t>
      </w:r>
      <w:r w:rsidRPr="00A36D0A">
        <w:rPr>
          <w:rFonts w:eastAsia="SimSun"/>
          <w:bCs/>
          <w:lang w:eastAsia="zh-CN"/>
        </w:rPr>
        <w:t xml:space="preserve"> key data </w:t>
      </w:r>
      <w:r w:rsidRPr="00A36D0A">
        <w:rPr>
          <w:rFonts w:eastAsia="SimSun" w:hint="eastAsia"/>
          <w:bCs/>
          <w:lang w:eastAsia="zh-CN"/>
        </w:rPr>
        <w:t>via</w:t>
      </w:r>
      <w:r w:rsidRPr="00A36D0A">
        <w:rPr>
          <w:rFonts w:eastAsia="SimSun"/>
          <w:bCs/>
          <w:lang w:eastAsia="zh-CN"/>
        </w:rPr>
        <w:t xml:space="preserve"> large bandwidth links, reducing operation and maintenance costs and improving exploration efficiency.</w:t>
      </w:r>
    </w:p>
    <w:p w14:paraId="6B65C549" w14:textId="3177537F" w:rsidR="00D45B4A" w:rsidRPr="00A36D0A" w:rsidRDefault="00D45B4A" w:rsidP="009603A2">
      <w:pPr>
        <w:numPr>
          <w:ilvl w:val="0"/>
          <w:numId w:val="7"/>
        </w:numPr>
        <w:ind w:left="426" w:hanging="426"/>
        <w:jc w:val="both"/>
        <w:rPr>
          <w:b/>
        </w:rPr>
      </w:pPr>
      <w:r w:rsidRPr="00A36D0A">
        <w:rPr>
          <w:b/>
        </w:rPr>
        <w:t>Demand requirements</w:t>
      </w:r>
    </w:p>
    <w:sdt>
      <w:sdtPr>
        <w:tag w:val="goog_rdk_617"/>
        <w:id w:val="338125910"/>
      </w:sdtPr>
      <w:sdtContent>
        <w:p w14:paraId="4050316A" w14:textId="77777777" w:rsidR="00D45B4A" w:rsidRPr="00A36D0A" w:rsidRDefault="00000000" w:rsidP="00E0365B">
          <w:pPr>
            <w:spacing w:before="160" w:after="160"/>
            <w:jc w:val="both"/>
          </w:pPr>
          <w:sdt>
            <w:sdtPr>
              <w:tag w:val="goog_rdk_616"/>
              <w:id w:val="348834606"/>
            </w:sdtPr>
            <w:sdtContent>
              <w:r w:rsidR="00D45B4A" w:rsidRPr="00A36D0A">
                <w:t xml:space="preserve">The demand requirements of HAPS are also described in [21]. In general HAPS is viewed as solution for remote and rural area. In the dawn of NTN, HAPS is perceived as a feasible element to provide 5G connectivity in remote and rural area. </w:t>
              </w:r>
            </w:sdtContent>
          </w:sdt>
        </w:p>
      </w:sdtContent>
    </w:sdt>
    <w:p w14:paraId="0A4A6341" w14:textId="77777777" w:rsidR="00D45B4A" w:rsidRPr="00A36D0A" w:rsidRDefault="00000000" w:rsidP="009603A2">
      <w:pPr>
        <w:numPr>
          <w:ilvl w:val="0"/>
          <w:numId w:val="7"/>
        </w:numPr>
        <w:pBdr>
          <w:top w:val="nil"/>
          <w:left w:val="nil"/>
          <w:bottom w:val="nil"/>
          <w:right w:val="nil"/>
          <w:between w:val="nil"/>
        </w:pBdr>
        <w:spacing w:line="259" w:lineRule="auto"/>
        <w:jc w:val="both"/>
        <w:rPr>
          <w:rFonts w:eastAsia="Times New Roman"/>
          <w:color w:val="000000"/>
        </w:rPr>
      </w:pPr>
      <w:sdt>
        <w:sdtPr>
          <w:tag w:val="goog_rdk_629"/>
          <w:id w:val="-45844400"/>
        </w:sdtPr>
        <w:sdtContent>
          <w:sdt>
            <w:sdtPr>
              <w:tag w:val="goog_rdk_628"/>
              <w:id w:val="-1616745343"/>
            </w:sdtPr>
            <w:sdtContent/>
          </w:sdt>
        </w:sdtContent>
      </w:sdt>
      <w:sdt>
        <w:sdtPr>
          <w:tag w:val="goog_rdk_631"/>
          <w:id w:val="-510461067"/>
        </w:sdtPr>
        <w:sdtContent>
          <w:sdt>
            <w:sdtPr>
              <w:tag w:val="goog_rdk_630"/>
              <w:id w:val="-344335482"/>
            </w:sdtPr>
            <w:sdtContent>
              <w:r w:rsidR="00D45B4A" w:rsidRPr="00A36D0A">
                <w:rPr>
                  <w:rFonts w:eastAsia="Times New Roman"/>
                  <w:b/>
                  <w:color w:val="000000"/>
                </w:rPr>
                <w:t>Case Study</w:t>
              </w:r>
            </w:sdtContent>
          </w:sdt>
        </w:sdtContent>
      </w:sdt>
    </w:p>
    <w:sdt>
      <w:sdtPr>
        <w:tag w:val="goog_rdk_633"/>
        <w:id w:val="431175091"/>
      </w:sdtPr>
      <w:sdtContent>
        <w:sdt>
          <w:sdtPr>
            <w:tag w:val="goog_rdk_632"/>
            <w:id w:val="885460532"/>
          </w:sdtPr>
          <w:sdtContent>
            <w:p w14:paraId="154BAD8D" w14:textId="5F207828" w:rsidR="004D53D9" w:rsidRPr="00A36D0A" w:rsidRDefault="004D53D9" w:rsidP="009603A2">
              <w:pPr>
                <w:numPr>
                  <w:ilvl w:val="1"/>
                  <w:numId w:val="19"/>
                </w:numPr>
                <w:pBdr>
                  <w:top w:val="nil"/>
                  <w:left w:val="nil"/>
                  <w:bottom w:val="nil"/>
                  <w:right w:val="nil"/>
                  <w:between w:val="nil"/>
                </w:pBdr>
                <w:spacing w:before="240" w:line="259" w:lineRule="auto"/>
                <w:jc w:val="both"/>
                <w:rPr>
                  <w:color w:val="000000"/>
                </w:rPr>
              </w:pPr>
              <w:r w:rsidRPr="00A36D0A">
                <w:rPr>
                  <w:b/>
                  <w:bCs/>
                  <w:color w:val="000000"/>
                </w:rPr>
                <w:t xml:space="preserve">Demonstration experiment for emergency communications and disaster recovery </w:t>
              </w:r>
            </w:p>
            <w:p w14:paraId="26105D92" w14:textId="1A3EBB80" w:rsidR="004D53D9" w:rsidRPr="00A36D0A" w:rsidRDefault="004D53D9" w:rsidP="00A36D0A">
              <w:pPr>
                <w:spacing w:before="160" w:after="160"/>
                <w:jc w:val="both"/>
                <w:rPr>
                  <w:rFonts w:eastAsia="SimSun"/>
                  <w:lang w:eastAsia="zh-CN"/>
                </w:rPr>
              </w:pPr>
              <w:r w:rsidRPr="00A36D0A">
                <w:rPr>
                  <w:rFonts w:eastAsiaTheme="minorEastAsia"/>
                </w:rPr>
                <w:t>HAPS is expected to serve as a rapidly deployable backup for mobile networks during natural disasters and to support emergency communications and disaster recovery</w:t>
              </w:r>
              <w:r w:rsidRPr="00A36D0A">
                <w:rPr>
                  <w:rFonts w:hint="eastAsia"/>
                </w:rPr>
                <w:t xml:space="preserve"> efforts</w:t>
              </w:r>
              <w:r w:rsidRPr="00A36D0A">
                <w:rPr>
                  <w:rFonts w:eastAsiaTheme="minorEastAsia"/>
                </w:rPr>
                <w:t xml:space="preserve">. In preparation for the commercialization of HAPS, </w:t>
              </w:r>
              <w:bookmarkStart w:id="5" w:name="_Hlk205300721"/>
              <w:r w:rsidRPr="00A36D0A">
                <w:rPr>
                  <w:rFonts w:eastAsiaTheme="minorEastAsia"/>
                </w:rPr>
                <w:t>a Japa</w:t>
              </w:r>
              <w:r w:rsidRPr="00A36D0A">
                <w:rPr>
                  <w:rFonts w:hint="eastAsia"/>
                </w:rPr>
                <w:t xml:space="preserve">nese </w:t>
              </w:r>
              <w:r w:rsidRPr="00A36D0A">
                <w:rPr>
                  <w:rFonts w:eastAsiaTheme="minorEastAsia"/>
                </w:rPr>
                <w:t>mobile network operator</w:t>
              </w:r>
              <w:bookmarkEnd w:id="5"/>
              <w:r w:rsidRPr="00A36D0A">
                <w:rPr>
                  <w:rFonts w:hint="eastAsia"/>
                </w:rPr>
                <w:t xml:space="preserve"> </w:t>
              </w:r>
              <w:r w:rsidRPr="00A36D0A">
                <w:rPr>
                  <w:rFonts w:eastAsiaTheme="minorEastAsia"/>
                </w:rPr>
                <w:t xml:space="preserve">is advancing a project to build infrastructure using high-speed </w:t>
              </w:r>
              <w:r w:rsidRPr="00A36D0A">
                <w:t xml:space="preserve">UAVs, </w:t>
              </w:r>
              <w:r w:rsidR="00AB554A" w:rsidRPr="00A36D0A">
                <w:t>whose technologies are expected to be applied to HAPS</w:t>
              </w:r>
              <w:r w:rsidRPr="00A36D0A">
                <w:t>,</w:t>
              </w:r>
              <w:r w:rsidRPr="00A36D0A">
                <w:rPr>
                  <w:rFonts w:eastAsiaTheme="minorEastAsia"/>
                </w:rPr>
                <w:t xml:space="preserve"> as a countermeasure to quickly address disruptions </w:t>
              </w:r>
              <w:r w:rsidRPr="00A36D0A">
                <w:rPr>
                  <w:rFonts w:hint="eastAsia"/>
                </w:rPr>
                <w:t>to</w:t>
              </w:r>
              <w:r w:rsidRPr="00A36D0A">
                <w:rPr>
                  <w:rFonts w:eastAsiaTheme="minorEastAsia"/>
                </w:rPr>
                <w:t xml:space="preserve"> ground</w:t>
              </w:r>
              <w:r w:rsidRPr="00A36D0A">
                <w:rPr>
                  <w:rFonts w:hint="eastAsia"/>
                </w:rPr>
                <w:t>-based</w:t>
              </w:r>
              <w:r w:rsidRPr="00A36D0A">
                <w:rPr>
                  <w:rFonts w:eastAsiaTheme="minorEastAsia"/>
                </w:rPr>
                <w:t xml:space="preserve"> communication infrastructure </w:t>
              </w:r>
              <w:r w:rsidRPr="00A36D0A">
                <w:rPr>
                  <w:rFonts w:hint="eastAsia"/>
                </w:rPr>
                <w:t xml:space="preserve">during </w:t>
              </w:r>
              <w:r w:rsidRPr="00A36D0A">
                <w:rPr>
                  <w:rFonts w:eastAsiaTheme="minorEastAsia"/>
                </w:rPr>
                <w:t>natural disaster</w:t>
              </w:r>
              <w:r w:rsidRPr="00A36D0A">
                <w:rPr>
                  <w:rFonts w:hint="eastAsia"/>
                </w:rPr>
                <w:t>s</w:t>
              </w:r>
              <w:r w:rsidRPr="00A36D0A">
                <w:rPr>
                  <w:rFonts w:eastAsiaTheme="minorEastAsia"/>
                </w:rPr>
                <w:t xml:space="preserve"> in Japan. Conventional wireless relay systems using balloons or drones have limited coverage and require significant time to deploy. Therefore, a demonstration experiment was conducted using </w:t>
              </w:r>
              <w:r w:rsidRPr="00A36D0A">
                <w:rPr>
                  <w:rFonts w:hint="eastAsia"/>
                </w:rPr>
                <w:t xml:space="preserve">an </w:t>
              </w:r>
              <w:r w:rsidRPr="00A36D0A">
                <w:rPr>
                  <w:rFonts w:eastAsiaTheme="minorEastAsia"/>
                </w:rPr>
                <w:t xml:space="preserve">aerial base station mounted on </w:t>
              </w:r>
              <w:r w:rsidRPr="00A36D0A">
                <w:rPr>
                  <w:rFonts w:hint="eastAsia"/>
                </w:rPr>
                <w:t xml:space="preserve">a </w:t>
              </w:r>
              <w:r w:rsidRPr="00A36D0A">
                <w:rPr>
                  <w:rFonts w:eastAsiaTheme="minorEastAsia"/>
                </w:rPr>
                <w:t xml:space="preserve">UAV, which </w:t>
              </w:r>
              <w:r w:rsidRPr="00A36D0A">
                <w:rPr>
                  <w:rFonts w:hint="eastAsia"/>
                </w:rPr>
                <w:t>is</w:t>
              </w:r>
              <w:r w:rsidRPr="00A36D0A">
                <w:rPr>
                  <w:rFonts w:eastAsiaTheme="minorEastAsia"/>
                </w:rPr>
                <w:t xml:space="preserve"> capable of high-speed flight and covering much wider areas. [</w:t>
              </w:r>
              <w:r w:rsidR="00A07FB4" w:rsidRPr="00A36D0A">
                <w:rPr>
                  <w:rFonts w:eastAsia="MS Mincho" w:hint="eastAsia"/>
                  <w:lang w:eastAsia="ja-JP"/>
                </w:rPr>
                <w:t>56</w:t>
              </w:r>
              <w:r w:rsidRPr="00A36D0A">
                <w:rPr>
                  <w:rFonts w:eastAsiaTheme="minorEastAsia"/>
                </w:rPr>
                <w:t>]</w:t>
              </w:r>
            </w:p>
            <w:p w14:paraId="0E636B61" w14:textId="77777777" w:rsidR="00BC16C7" w:rsidRPr="00A36D0A" w:rsidRDefault="004D53D9" w:rsidP="00A36D0A">
              <w:pPr>
                <w:keepNext/>
                <w:jc w:val="center"/>
              </w:pPr>
              <w:r w:rsidRPr="00A36D0A">
                <w:rPr>
                  <w:rFonts w:ascii="Noto Sans Symbols" w:eastAsia="Noto Sans Symbols" w:hAnsi="Noto Sans Symbols" w:cs="Noto Sans Symbols"/>
                  <w:noProof/>
                  <w:color w:val="000000"/>
                  <w:sz w:val="22"/>
                  <w:szCs w:val="22"/>
                </w:rPr>
                <w:lastRenderedPageBreak/>
                <w:drawing>
                  <wp:inline distT="0" distB="0" distL="0" distR="0" wp14:anchorId="458F1938" wp14:editId="1DC755E2">
                    <wp:extent cx="3152303" cy="1287190"/>
                    <wp:effectExtent l="0" t="0" r="0" b="0"/>
                    <wp:docPr id="15461403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152303" cy="1287190"/>
                            </a:xfrm>
                            <a:prstGeom prst="rect">
                              <a:avLst/>
                            </a:prstGeom>
                            <a:ln/>
                          </pic:spPr>
                        </pic:pic>
                      </a:graphicData>
                    </a:graphic>
                  </wp:inline>
                </w:drawing>
              </w:r>
            </w:p>
            <w:p w14:paraId="5CE27F4E" w14:textId="6A42F8E4" w:rsidR="004D53D9" w:rsidRPr="00A36D0A" w:rsidRDefault="00BC16C7" w:rsidP="00A36D0A">
              <w:pPr>
                <w:pStyle w:val="Caption"/>
                <w:jc w:val="center"/>
              </w:pPr>
              <w:r w:rsidRPr="00A36D0A">
                <w:t xml:space="preserve">Figure </w:t>
              </w:r>
              <w:r w:rsidR="006B247C" w:rsidRPr="00A36D0A">
                <w:rPr>
                  <w:rFonts w:eastAsia="SimSun" w:hint="eastAsia"/>
                  <w:lang w:eastAsia="zh-CN"/>
                </w:rPr>
                <w:t>7</w:t>
              </w:r>
              <w:r w:rsidRPr="00A36D0A">
                <w:rPr>
                  <w:rFonts w:eastAsia="MS Mincho" w:hint="eastAsia"/>
                  <w:lang w:eastAsia="ja-JP"/>
                </w:rPr>
                <w:t xml:space="preserve"> </w:t>
              </w:r>
              <w:r w:rsidRPr="00A36D0A">
                <w:rPr>
                  <w:rFonts w:eastAsia="MS Mincho"/>
                  <w:lang w:eastAsia="ja-JP"/>
                </w:rPr>
                <w:t>Pod with a base station</w:t>
              </w:r>
              <w:r w:rsidR="00672266" w:rsidRPr="00A36D0A">
                <w:rPr>
                  <w:rFonts w:eastAsia="MS Mincho" w:hint="eastAsia"/>
                  <w:lang w:eastAsia="ja-JP"/>
                </w:rPr>
                <w:t>.</w:t>
              </w:r>
            </w:p>
            <w:p w14:paraId="089E2EE3" w14:textId="6033F5B3" w:rsidR="004D53D9" w:rsidRPr="00A36D0A" w:rsidRDefault="004D53D9" w:rsidP="007F60CE">
              <w:pPr>
                <w:spacing w:before="160" w:after="160"/>
                <w:jc w:val="both"/>
                <w:rPr>
                  <w:rFonts w:eastAsiaTheme="minorEastAsia"/>
                </w:rPr>
              </w:pPr>
              <w:r w:rsidRPr="00A36D0A">
                <w:rPr>
                  <w:rFonts w:eastAsiaTheme="minorEastAsia"/>
                </w:rPr>
                <w:t>High-speed UAVs combine high-speed flight with long-</w:t>
              </w:r>
              <w:r w:rsidRPr="00A36D0A">
                <w:rPr>
                  <w:rFonts w:hint="eastAsia"/>
                </w:rPr>
                <w:t xml:space="preserve">term </w:t>
              </w:r>
              <w:r w:rsidRPr="00A36D0A">
                <w:rPr>
                  <w:rFonts w:eastAsiaTheme="minorEastAsia"/>
                </w:rPr>
                <w:t xml:space="preserve">endurance capabilities, enabling them to quickly reach disaster sites and operate wide-area base stations for extended periods. This allows for </w:t>
              </w:r>
              <w:r w:rsidRPr="00A36D0A">
                <w:rPr>
                  <w:rFonts w:hint="eastAsia"/>
                </w:rPr>
                <w:t xml:space="preserve">the provision of </w:t>
              </w:r>
              <w:r w:rsidRPr="00A36D0A">
                <w:rPr>
                  <w:rFonts w:eastAsiaTheme="minorEastAsia"/>
                </w:rPr>
                <w:t xml:space="preserve">continuous </w:t>
              </w:r>
              <w:r w:rsidRPr="00A36D0A">
                <w:rPr>
                  <w:rFonts w:hint="eastAsia"/>
                </w:rPr>
                <w:t xml:space="preserve">network </w:t>
              </w:r>
              <w:r w:rsidRPr="00A36D0A">
                <w:rPr>
                  <w:rFonts w:eastAsiaTheme="minorEastAsia"/>
                </w:rPr>
                <w:t xml:space="preserve">coverage </w:t>
              </w:r>
              <w:r w:rsidRPr="00A36D0A">
                <w:rPr>
                  <w:rFonts w:hint="eastAsia"/>
                </w:rPr>
                <w:t>at</w:t>
              </w:r>
              <w:r w:rsidRPr="00A36D0A">
                <w:rPr>
                  <w:rFonts w:eastAsiaTheme="minorEastAsia"/>
                </w:rPr>
                <w:t xml:space="preserve"> </w:t>
              </w:r>
              <w:r w:rsidRPr="00A36D0A">
                <w:rPr>
                  <w:rFonts w:hint="eastAsia"/>
                </w:rPr>
                <w:t>a</w:t>
              </w:r>
              <w:r w:rsidRPr="00A36D0A">
                <w:rPr>
                  <w:rFonts w:eastAsiaTheme="minorEastAsia"/>
                </w:rPr>
                <w:t xml:space="preserve"> disaster site and enables the rapid restoration and maintenance of communication infrastructure</w:t>
              </w:r>
              <w:r w:rsidRPr="00A36D0A">
                <w:rPr>
                  <w:rFonts w:hint="eastAsia"/>
                </w:rPr>
                <w:t>,</w:t>
              </w:r>
              <w:r w:rsidRPr="00A36D0A">
                <w:rPr>
                  <w:rFonts w:eastAsiaTheme="minorEastAsia"/>
                </w:rPr>
                <w:t xml:space="preserve"> even in areas that are difficult to access from the ground. By operating multiple platforms in rotation 24 hours a day, </w:t>
              </w:r>
              <w:r w:rsidRPr="00A36D0A">
                <w:rPr>
                  <w:rFonts w:hint="eastAsia"/>
                </w:rPr>
                <w:t>High-speed UAVs</w:t>
              </w:r>
              <w:r w:rsidRPr="00A36D0A">
                <w:rPr>
                  <w:rFonts w:eastAsiaTheme="minorEastAsia"/>
                </w:rPr>
                <w:t xml:space="preserve"> are expected to provide uninterrupted communication services and support activities such as situational awareness, evacuation guidance, delivery of relief supplies, and confirmation of survivors' safety.</w:t>
              </w:r>
            </w:p>
            <w:p w14:paraId="487E6818" w14:textId="6B94E508" w:rsidR="004D53D9" w:rsidRPr="00A36D0A" w:rsidRDefault="004D53D9" w:rsidP="007F60CE">
              <w:pPr>
                <w:spacing w:before="160" w:after="160"/>
                <w:jc w:val="both"/>
                <w:rPr>
                  <w:rFonts w:eastAsiaTheme="minorEastAsia"/>
                </w:rPr>
              </w:pPr>
              <w:r w:rsidRPr="00A36D0A">
                <w:rPr>
                  <w:rFonts w:eastAsiaTheme="minorEastAsia"/>
                </w:rPr>
                <w:t xml:space="preserve">Furthermore, </w:t>
              </w:r>
              <w:r w:rsidRPr="00A36D0A">
                <w:rPr>
                  <w:rFonts w:hint="eastAsia"/>
                </w:rPr>
                <w:t>high-speed UAVs</w:t>
              </w:r>
              <w:r w:rsidRPr="00A36D0A">
                <w:t>’</w:t>
              </w:r>
              <w:r w:rsidRPr="00A36D0A">
                <w:rPr>
                  <w:rFonts w:eastAsiaTheme="minorEastAsia"/>
                </w:rPr>
                <w:t xml:space="preserve"> large payload </w:t>
              </w:r>
              <w:r w:rsidRPr="00A36D0A">
                <w:rPr>
                  <w:rFonts w:hint="eastAsia"/>
                </w:rPr>
                <w:t xml:space="preserve">carrying </w:t>
              </w:r>
              <w:r w:rsidRPr="00A36D0A">
                <w:rPr>
                  <w:rFonts w:eastAsiaTheme="minorEastAsia"/>
                </w:rPr>
                <w:t xml:space="preserve">capacity and power supply capability make it easy to expand communication capacity, allowing for </w:t>
              </w:r>
              <w:r w:rsidRPr="00A36D0A">
                <w:rPr>
                  <w:rFonts w:hint="eastAsia"/>
                </w:rPr>
                <w:t xml:space="preserve">the </w:t>
              </w:r>
              <w:r w:rsidRPr="00A36D0A">
                <w:rPr>
                  <w:rFonts w:eastAsiaTheme="minorEastAsia"/>
                </w:rPr>
                <w:t xml:space="preserve">flexible and rapid enhancement of communication services according to disaster conditions and the needs of affected individuals. For example, depending on the situation </w:t>
              </w:r>
              <w:r w:rsidRPr="00A36D0A">
                <w:rPr>
                  <w:rFonts w:hint="eastAsia"/>
                </w:rPr>
                <w:t>at a</w:t>
              </w:r>
              <w:r w:rsidRPr="00A36D0A">
                <w:rPr>
                  <w:rFonts w:eastAsiaTheme="minorEastAsia"/>
                </w:rPr>
                <w:t xml:space="preserve"> disaster site, it is possible to increase network capacity and provide communication services to specific areas.</w:t>
              </w:r>
            </w:p>
            <w:p w14:paraId="76922574" w14:textId="4A2345C3" w:rsidR="00BC16C7" w:rsidRPr="00A36D0A" w:rsidRDefault="007F60CE" w:rsidP="00A36D0A">
              <w:pPr>
                <w:keepNext/>
                <w:jc w:val="center"/>
              </w:pPr>
              <w:r w:rsidRPr="00A36D0A">
                <w:rPr>
                  <w:noProof/>
                </w:rPr>
                <mc:AlternateContent>
                  <mc:Choice Requires="wps">
                    <w:drawing>
                      <wp:anchor distT="0" distB="0" distL="114300" distR="114300" simplePos="0" relativeHeight="251663360" behindDoc="0" locked="0" layoutInCell="1" allowOverlap="1" wp14:anchorId="71D6B3CA" wp14:editId="74E1FEA1">
                        <wp:simplePos x="0" y="0"/>
                        <wp:positionH relativeFrom="column">
                          <wp:posOffset>-239395</wp:posOffset>
                        </wp:positionH>
                        <wp:positionV relativeFrom="paragraph">
                          <wp:posOffset>1589405</wp:posOffset>
                        </wp:positionV>
                        <wp:extent cx="2914650" cy="635"/>
                        <wp:effectExtent l="0" t="0" r="0" b="0"/>
                        <wp:wrapSquare wrapText="bothSides"/>
                        <wp:docPr id="181315902" name="テキスト ボックス 1"/>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14:paraId="1B60047B" w14:textId="7339A9C4" w:rsidR="00BC16C7" w:rsidRPr="00A36D0A" w:rsidRDefault="00BC16C7" w:rsidP="00A36D0A">
                                    <w:pPr>
                                      <w:pStyle w:val="Caption"/>
                                      <w:jc w:val="center"/>
                                      <w:rPr>
                                        <w:rFonts w:ascii="Noto Sans Symbols" w:eastAsia="MS Mincho" w:hAnsi="Noto Sans Symbols" w:cs="Noto Sans Symbols" w:hint="eastAsia"/>
                                        <w:noProof/>
                                        <w:color w:val="434343"/>
                                        <w:lang w:eastAsia="ja-JP"/>
                                      </w:rPr>
                                    </w:pPr>
                                    <w:r>
                                      <w:t xml:space="preserve">Figure </w:t>
                                    </w:r>
                                    <w:r w:rsidR="006B247C">
                                      <w:rPr>
                                        <w:rFonts w:eastAsia="SimSun" w:hint="eastAsia"/>
                                        <w:lang w:eastAsia="zh-CN"/>
                                      </w:rPr>
                                      <w:t>8</w:t>
                                    </w:r>
                                    <w:r>
                                      <w:rPr>
                                        <w:rFonts w:eastAsia="MS Mincho" w:hint="eastAsia"/>
                                        <w:lang w:eastAsia="ja-JP"/>
                                      </w:rPr>
                                      <w:t xml:space="preserve"> </w:t>
                                    </w:r>
                                    <w:r w:rsidRPr="00E37F8D">
                                      <w:t>Framework of demonstration</w:t>
                                    </w:r>
                                    <w:r w:rsidR="00672266">
                                      <w:rPr>
                                        <w:rFonts w:eastAsia="MS Mincho" w:hint="eastAsia"/>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6B3CA" id="テキスト ボックス 1" o:spid="_x0000_s1027" type="#_x0000_t202" style="position:absolute;left:0;text-align:left;margin-left:-18.85pt;margin-top:125.15pt;width:22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QpGAIAAD8EAAAOAAAAZHJzL2Uyb0RvYy54bWysU8Fu2zAMvQ/YPwi6L06yNVi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7eTT7IZCkmKzjz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" stroked="f">
                        <v:textbox style="mso-fit-shape-to-text:t" inset="0,0,0,0">
                          <w:txbxContent>
                            <w:p w14:paraId="1B60047B" w14:textId="7339A9C4" w:rsidR="00BC16C7" w:rsidRPr="00A36D0A" w:rsidRDefault="00BC16C7" w:rsidP="00A36D0A">
                              <w:pPr>
                                <w:pStyle w:val="Caption"/>
                                <w:jc w:val="center"/>
                                <w:rPr>
                                  <w:rFonts w:ascii="Noto Sans Symbols" w:eastAsia="MS Mincho" w:hAnsi="Noto Sans Symbols" w:cs="Noto Sans Symbols" w:hint="eastAsia"/>
                                  <w:noProof/>
                                  <w:color w:val="434343"/>
                                  <w:lang w:eastAsia="ja-JP"/>
                                </w:rPr>
                              </w:pPr>
                              <w:r>
                                <w:t xml:space="preserve">Figure </w:t>
                              </w:r>
                              <w:r w:rsidR="006B247C">
                                <w:rPr>
                                  <w:rFonts w:eastAsia="SimSun" w:hint="eastAsia"/>
                                  <w:lang w:eastAsia="zh-CN"/>
                                </w:rPr>
                                <w:t>8</w:t>
                              </w:r>
                              <w:r>
                                <w:rPr>
                                  <w:rFonts w:eastAsia="MS Mincho" w:hint="eastAsia"/>
                                  <w:lang w:eastAsia="ja-JP"/>
                                </w:rPr>
                                <w:t xml:space="preserve"> </w:t>
                              </w:r>
                              <w:r w:rsidRPr="00E37F8D">
                                <w:t>Framework of demonstration</w:t>
                              </w:r>
                              <w:r w:rsidR="00672266">
                                <w:rPr>
                                  <w:rFonts w:eastAsia="MS Mincho" w:hint="eastAsia"/>
                                  <w:lang w:eastAsia="ja-JP"/>
                                </w:rPr>
                                <w:t>.</w:t>
                              </w:r>
                            </w:p>
                          </w:txbxContent>
                        </v:textbox>
                        <w10:wrap type="square"/>
                      </v:shape>
                    </w:pict>
                  </mc:Fallback>
                </mc:AlternateContent>
              </w:r>
              <w:r w:rsidR="00A07FB4" w:rsidRPr="00A36D0A">
                <w:rPr>
                  <w:rFonts w:ascii="Noto Sans Symbols" w:eastAsia="Noto Sans Symbols" w:hAnsi="Noto Sans Symbols" w:cs="Noto Sans Symbols"/>
                  <w:noProof/>
                  <w:color w:val="434343"/>
                  <w:sz w:val="18"/>
                  <w:szCs w:val="18"/>
                </w:rPr>
                <w:drawing>
                  <wp:anchor distT="0" distB="0" distL="114300" distR="114300" simplePos="0" relativeHeight="251661312" behindDoc="0" locked="0" layoutInCell="1" allowOverlap="1" wp14:anchorId="7AC05C71" wp14:editId="3DC9E64F">
                    <wp:simplePos x="0" y="0"/>
                    <wp:positionH relativeFrom="column">
                      <wp:posOffset>-188595</wp:posOffset>
                    </wp:positionH>
                    <wp:positionV relativeFrom="paragraph">
                      <wp:posOffset>86995</wp:posOffset>
                    </wp:positionV>
                    <wp:extent cx="2914650" cy="1499870"/>
                    <wp:effectExtent l="19050" t="19050" r="19050" b="24130"/>
                    <wp:wrapSquare wrapText="bothSides"/>
                    <wp:docPr id="1546140316" name="image4.png"/>
                    <wp:cNvGraphicFramePr/>
                    <a:graphic xmlns:a="http://schemas.openxmlformats.org/drawingml/2006/main">
                      <a:graphicData uri="http://schemas.openxmlformats.org/drawingml/2006/picture">
                        <pic:pic xmlns:pic="http://schemas.openxmlformats.org/drawingml/2006/picture">
                          <pic:nvPicPr>
                            <pic:cNvPr id="1546140316" name="image4.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914650" cy="1499870"/>
                            </a:xfrm>
                            <a:prstGeom prst="rect">
                              <a:avLst/>
                            </a:prstGeom>
                            <a:ln>
                              <a:solidFill>
                                <a:schemeClr val="tx1"/>
                              </a:solidFill>
                            </a:ln>
                          </pic:spPr>
                        </pic:pic>
                      </a:graphicData>
                    </a:graphic>
                  </wp:anchor>
                </w:drawing>
              </w:r>
              <w:r w:rsidR="002B61B6" w:rsidRPr="00A36D0A">
                <w:rPr>
                  <w:noProof/>
                </w:rPr>
                <w:drawing>
                  <wp:inline distT="0" distB="0" distL="0" distR="0" wp14:anchorId="19491D61" wp14:editId="0B036B6D">
                    <wp:extent cx="2888615" cy="1598930"/>
                    <wp:effectExtent l="0" t="0" r="6985" b="1270"/>
                    <wp:docPr id="15461403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888615" cy="1598930"/>
                            </a:xfrm>
                            <a:prstGeom prst="rect">
                              <a:avLst/>
                            </a:prstGeom>
                            <a:ln/>
                          </pic:spPr>
                        </pic:pic>
                      </a:graphicData>
                    </a:graphic>
                  </wp:inline>
                </w:drawing>
              </w:r>
            </w:p>
            <w:p w14:paraId="346C35FD" w14:textId="24E406C4" w:rsidR="004D53D9" w:rsidRPr="00A36D0A" w:rsidRDefault="00BC16C7" w:rsidP="00A36D0A">
              <w:pPr>
                <w:pStyle w:val="Caption"/>
                <w:jc w:val="center"/>
                <w:rPr>
                  <w:shd w:val="clear" w:color="auto" w:fill="E2EFD9"/>
                </w:rPr>
              </w:pPr>
              <w:r w:rsidRPr="00A36D0A">
                <w:t xml:space="preserve">Figure </w:t>
              </w:r>
              <w:r w:rsidR="006B247C" w:rsidRPr="00A36D0A">
                <w:rPr>
                  <w:rFonts w:eastAsia="SimSun" w:hint="eastAsia"/>
                  <w:lang w:eastAsia="zh-CN"/>
                </w:rPr>
                <w:t>9</w:t>
              </w:r>
              <w:r w:rsidR="00A07FB4" w:rsidRPr="00A36D0A">
                <w:rPr>
                  <w:rFonts w:eastAsia="MS Mincho" w:hint="eastAsia"/>
                  <w:lang w:eastAsia="ja-JP"/>
                </w:rPr>
                <w:t xml:space="preserve"> </w:t>
              </w:r>
              <w:r w:rsidRPr="00A36D0A">
                <w:t>Demonstration experiment in the USA (Aug. 2024)</w:t>
              </w:r>
            </w:p>
            <w:p w14:paraId="654C54EF" w14:textId="77777777" w:rsidR="004D53D9" w:rsidRPr="00A36D0A" w:rsidRDefault="004D53D9" w:rsidP="007F60CE">
              <w:pPr>
                <w:spacing w:before="160" w:after="160"/>
                <w:jc w:val="both"/>
              </w:pPr>
              <w:r w:rsidRPr="00A36D0A">
                <w:rPr>
                  <w:rFonts w:eastAsiaTheme="minorEastAsia"/>
                </w:rPr>
                <w:t xml:space="preserve">In </w:t>
              </w:r>
              <w:bookmarkStart w:id="6" w:name="_Hlk203661652"/>
              <w:r w:rsidRPr="00A36D0A">
                <w:rPr>
                  <w:rFonts w:hint="eastAsia"/>
                </w:rPr>
                <w:t>a</w:t>
              </w:r>
              <w:r w:rsidRPr="00A36D0A">
                <w:rPr>
                  <w:rFonts w:eastAsiaTheme="minorEastAsia"/>
                </w:rPr>
                <w:t xml:space="preserve"> demonstration experiment</w:t>
              </w:r>
              <w:bookmarkEnd w:id="6"/>
              <w:r w:rsidRPr="00A36D0A">
                <w:rPr>
                  <w:rFonts w:eastAsiaTheme="minorEastAsia"/>
                </w:rPr>
                <w:t xml:space="preserve">, a custom designed aircraft-mounted case (POD) was developed to house antennas and existing wireless relay equipment (Duplex mode: FDD, service link used in the 2.1 GHz band). The POD was mounted on a UAV, and a flight test was conducted in the United States in August 2024. In this flight test, two sessions of four-hour flight experiments and radiocommunication tests were conducted. Radio signals were transmitted from ground-based stations </w:t>
              </w:r>
              <w:r w:rsidRPr="00A36D0A">
                <w:rPr>
                  <w:rFonts w:hint="eastAsia"/>
                </w:rPr>
                <w:t>in the direction of</w:t>
              </w:r>
              <w:r w:rsidRPr="00A36D0A">
                <w:rPr>
                  <w:rFonts w:eastAsiaTheme="minorEastAsia"/>
                </w:rPr>
                <w:t xml:space="preserve"> the UAV</w:t>
              </w:r>
              <w:r w:rsidRPr="00A36D0A">
                <w:rPr>
                  <w:rFonts w:hint="eastAsia"/>
                </w:rPr>
                <w:t xml:space="preserve"> </w:t>
              </w:r>
              <w:r w:rsidRPr="00A36D0A">
                <w:rPr>
                  <w:rFonts w:eastAsiaTheme="minorEastAsia"/>
                </w:rPr>
                <w:t xml:space="preserve">and received by the onboard wireless relay equipment. The </w:t>
              </w:r>
              <w:proofErr w:type="gramStart"/>
              <w:r w:rsidRPr="00A36D0A">
                <w:rPr>
                  <w:rFonts w:eastAsiaTheme="minorEastAsia"/>
                </w:rPr>
                <w:t>received signals</w:t>
              </w:r>
              <w:proofErr w:type="gramEnd"/>
              <w:r w:rsidRPr="00A36D0A">
                <w:rPr>
                  <w:rFonts w:eastAsiaTheme="minorEastAsia"/>
                </w:rPr>
                <w:t xml:space="preserve"> were then frequency-converted</w:t>
              </w:r>
              <w:r w:rsidRPr="00A36D0A">
                <w:rPr>
                  <w:rFonts w:hint="eastAsia"/>
                </w:rPr>
                <w:t xml:space="preserve"> </w:t>
              </w:r>
              <w:r w:rsidRPr="00A36D0A">
                <w:rPr>
                  <w:rFonts w:eastAsiaTheme="minorEastAsia"/>
                </w:rPr>
                <w:t xml:space="preserve">and retransmitted </w:t>
              </w:r>
              <w:r w:rsidRPr="00A36D0A">
                <w:rPr>
                  <w:rFonts w:hint="eastAsia"/>
                </w:rPr>
                <w:t xml:space="preserve">back </w:t>
              </w:r>
              <w:r w:rsidRPr="00A36D0A">
                <w:rPr>
                  <w:rFonts w:eastAsiaTheme="minorEastAsia"/>
                </w:rPr>
                <w:t>to the ground. Radio propagation</w:t>
              </w:r>
              <w:r w:rsidRPr="00A36D0A">
                <w:rPr>
                  <w:rFonts w:hint="eastAsia"/>
                </w:rPr>
                <w:t xml:space="preserve"> characteristics</w:t>
              </w:r>
              <w:r w:rsidRPr="00A36D0A">
                <w:rPr>
                  <w:rFonts w:eastAsiaTheme="minorEastAsia"/>
                </w:rPr>
                <w:t xml:space="preserve"> were </w:t>
              </w:r>
              <w:r w:rsidRPr="00A36D0A">
                <w:rPr>
                  <w:rFonts w:hint="eastAsia"/>
                </w:rPr>
                <w:t xml:space="preserve">measured </w:t>
              </w:r>
              <w:r w:rsidRPr="00A36D0A">
                <w:rPr>
                  <w:rFonts w:eastAsiaTheme="minorEastAsia"/>
                </w:rPr>
                <w:t>for these communication signals.</w:t>
              </w:r>
            </w:p>
            <w:p w14:paraId="465226CA" w14:textId="77777777" w:rsidR="004D53D9" w:rsidRPr="00A36D0A" w:rsidRDefault="004D53D9" w:rsidP="007F60CE">
              <w:pPr>
                <w:spacing w:before="160" w:after="160"/>
                <w:jc w:val="both"/>
              </w:pPr>
              <w:r w:rsidRPr="00A36D0A">
                <w:rPr>
                  <w:rFonts w:eastAsiaTheme="minorEastAsia" w:hint="eastAsia"/>
                  <w:lang w:val="en"/>
                </w:rPr>
                <w:t xml:space="preserve">As a result of the </w:t>
              </w:r>
              <w:r w:rsidRPr="00A36D0A">
                <w:rPr>
                  <w:rFonts w:hint="eastAsia"/>
                </w:rPr>
                <w:t xml:space="preserve">demonstration </w:t>
              </w:r>
              <w:r w:rsidRPr="00A36D0A">
                <w:rPr>
                  <w:rFonts w:eastAsiaTheme="minorEastAsia" w:hint="eastAsia"/>
                  <w:lang w:val="en"/>
                </w:rPr>
                <w:t>experiment, it was confirmed that there was no damage to the POD and payload, demonstrating sufficient durability, and that the environmental data inside the POD matched the results of theoretical calculations. Measurement and analysis of the signal propagation from the UAV demonstrated the feasibility of providing communication services to ground-based devices</w:t>
              </w:r>
              <w:r w:rsidRPr="00A36D0A">
                <w:rPr>
                  <w:rFonts w:hint="eastAsia"/>
                </w:rPr>
                <w:t>,</w:t>
              </w:r>
              <w:r w:rsidRPr="00A36D0A">
                <w:rPr>
                  <w:rFonts w:eastAsiaTheme="minorEastAsia" w:hint="eastAsia"/>
                  <w:lang w:val="en"/>
                </w:rPr>
                <w:t xml:space="preserve"> such as smartphones</w:t>
              </w:r>
              <w:r w:rsidRPr="00A36D0A">
                <w:rPr>
                  <w:rFonts w:hint="eastAsia"/>
                </w:rPr>
                <w:t>,</w:t>
              </w:r>
              <w:r w:rsidRPr="00A36D0A">
                <w:rPr>
                  <w:rFonts w:eastAsiaTheme="minorEastAsia" w:hint="eastAsia"/>
                  <w:lang w:val="en"/>
                </w:rPr>
                <w:t xml:space="preserve"> from the </w:t>
              </w:r>
              <w:r w:rsidRPr="00A36D0A">
                <w:rPr>
                  <w:rFonts w:hint="eastAsia"/>
                </w:rPr>
                <w:t>sky</w:t>
              </w:r>
              <w:r w:rsidRPr="00A36D0A">
                <w:rPr>
                  <w:rFonts w:eastAsiaTheme="minorEastAsia" w:hint="eastAsia"/>
                  <w:lang w:val="en"/>
                </w:rPr>
                <w:t>.</w:t>
              </w:r>
              <w:r w:rsidRPr="00A36D0A">
                <w:t xml:space="preserve"> </w:t>
              </w:r>
            </w:p>
            <w:p w14:paraId="58A6E7D3" w14:textId="4B30CB95" w:rsidR="004D53D9" w:rsidRPr="00A36D0A" w:rsidRDefault="004D53D9" w:rsidP="007F60CE">
              <w:pPr>
                <w:spacing w:before="160" w:after="160"/>
                <w:jc w:val="both"/>
              </w:pPr>
              <w:r w:rsidRPr="00A36D0A">
                <w:t xml:space="preserve">This initiative is expected </w:t>
              </w:r>
              <w:r w:rsidR="00A07FB4" w:rsidRPr="00A36D0A">
                <w:t>to support</w:t>
              </w:r>
              <w:r w:rsidRPr="00A36D0A">
                <w:t xml:space="preserve"> lifesaving </w:t>
              </w:r>
              <w:r w:rsidRPr="00A36D0A">
                <w:rPr>
                  <w:rFonts w:hint="eastAsia"/>
                </w:rPr>
                <w:t xml:space="preserve">efforts </w:t>
              </w:r>
              <w:r w:rsidRPr="00A36D0A">
                <w:t>and disaster recovery</w:t>
              </w:r>
              <w:r w:rsidRPr="00A36D0A">
                <w:rPr>
                  <w:rFonts w:hint="eastAsia"/>
                </w:rPr>
                <w:t xml:space="preserve"> measures during</w:t>
              </w:r>
              <w:r w:rsidRPr="00A36D0A">
                <w:t xml:space="preserve"> emergencies.</w:t>
              </w:r>
            </w:p>
            <w:p w14:paraId="4B5E591B" w14:textId="44F5A4C1" w:rsidR="00A07FB4" w:rsidRPr="00A36D0A" w:rsidRDefault="004D53D9" w:rsidP="007F60CE">
              <w:pPr>
                <w:spacing w:before="160" w:after="160"/>
                <w:jc w:val="both"/>
                <w:rPr>
                  <w:rFonts w:eastAsia="MS Mincho"/>
                  <w:lang w:eastAsia="ja-JP"/>
                </w:rPr>
              </w:pPr>
              <w:r w:rsidRPr="00A36D0A">
                <w:lastRenderedPageBreak/>
                <w:t xml:space="preserve">Furthermore, the technologies and insights gained from this demonstration can also be applied to the commercialization of HAPS, demonstrating </w:t>
              </w:r>
              <w:r w:rsidRPr="00A36D0A">
                <w:rPr>
                  <w:rFonts w:hint="eastAsia"/>
                </w:rPr>
                <w:t>its</w:t>
              </w:r>
              <w:r w:rsidRPr="00A36D0A">
                <w:t xml:space="preserve"> potential as an effective means of providing continuous and stable network connectivity in regions where communication infrastructure has traditionally been insufficient.</w:t>
              </w:r>
            </w:p>
            <w:p w14:paraId="687156AA" w14:textId="77425425" w:rsidR="004D53D9" w:rsidRPr="00A36D0A" w:rsidRDefault="004D53D9" w:rsidP="009603A2">
              <w:pPr>
                <w:pStyle w:val="ListParagraph"/>
                <w:numPr>
                  <w:ilvl w:val="1"/>
                  <w:numId w:val="19"/>
                </w:numPr>
                <w:pBdr>
                  <w:top w:val="nil"/>
                  <w:left w:val="nil"/>
                  <w:bottom w:val="nil"/>
                  <w:right w:val="nil"/>
                  <w:between w:val="nil"/>
                </w:pBdr>
                <w:spacing w:after="160" w:line="259" w:lineRule="auto"/>
                <w:jc w:val="both"/>
                <w:rPr>
                  <w:b/>
                  <w:bCs/>
                  <w:color w:val="000000"/>
                </w:rPr>
              </w:pPr>
              <w:r w:rsidRPr="00A36D0A">
                <w:rPr>
                  <w:b/>
                  <w:bCs/>
                  <w:color w:val="000000"/>
                </w:rPr>
                <w:t>Commercial HAPS service in Japan</w:t>
              </w:r>
            </w:p>
            <w:p w14:paraId="5F169D82" w14:textId="20D1215D" w:rsidR="004D53D9" w:rsidRPr="00A36D0A" w:rsidRDefault="004D53D9" w:rsidP="007F60CE">
              <w:pPr>
                <w:pBdr>
                  <w:top w:val="nil"/>
                  <w:left w:val="nil"/>
                  <w:bottom w:val="nil"/>
                  <w:right w:val="nil"/>
                  <w:between w:val="nil"/>
                </w:pBdr>
                <w:spacing w:before="160" w:after="160" w:line="259" w:lineRule="auto"/>
                <w:jc w:val="both"/>
                <w:rPr>
                  <w:color w:val="000000"/>
                </w:rPr>
              </w:pPr>
              <w:r w:rsidRPr="00A36D0A">
                <w:rPr>
                  <w:color w:val="000000"/>
                </w:rPr>
                <w:t>A case study from a Japan</w:t>
              </w:r>
              <w:r w:rsidRPr="00A36D0A">
                <w:rPr>
                  <w:rFonts w:hint="eastAsia"/>
                  <w:color w:val="000000"/>
                </w:rPr>
                <w:t>ese</w:t>
              </w:r>
              <w:r w:rsidRPr="00A36D0A">
                <w:rPr>
                  <w:color w:val="000000"/>
                </w:rPr>
                <w:t xml:space="preserve"> mobile network operator is the development of a commercial HAPS service [</w:t>
              </w:r>
              <w:r w:rsidR="00A07FB4" w:rsidRPr="00A36D0A">
                <w:rPr>
                  <w:rFonts w:eastAsia="MS Mincho" w:hint="eastAsia"/>
                  <w:color w:val="000000"/>
                  <w:lang w:eastAsia="ja-JP"/>
                </w:rPr>
                <w:t>57</w:t>
              </w:r>
              <w:r w:rsidRPr="00A36D0A">
                <w:rPr>
                  <w:color w:val="000000"/>
                </w:rPr>
                <w:t xml:space="preserve">], which leverages two types of platforms: HTA (Heavier-Than-Air) and LTA (Lighter-Than-Air) types. The company's strategic roadmap includes a phased approach, </w:t>
              </w:r>
              <w:r w:rsidR="0044501A" w:rsidRPr="00A36D0A">
                <w:rPr>
                  <w:rFonts w:eastAsia="MS Mincho"/>
                  <w:color w:val="000000"/>
                  <w:lang w:eastAsia="ja-JP"/>
                </w:rPr>
                <w:t>starting</w:t>
              </w:r>
              <w:r w:rsidR="0044501A" w:rsidRPr="00A36D0A" w:rsidDel="0044501A">
                <w:rPr>
                  <w:rFonts w:eastAsia="MS Mincho"/>
                  <w:color w:val="000000"/>
                  <w:lang w:eastAsia="ja-JP"/>
                </w:rPr>
                <w:t xml:space="preserve"> </w:t>
              </w:r>
              <w:r w:rsidRPr="00A36D0A">
                <w:rPr>
                  <w:color w:val="000000"/>
                </w:rPr>
                <w:t xml:space="preserve">with plans to </w:t>
              </w:r>
              <w:r w:rsidR="0044501A" w:rsidRPr="00A36D0A">
                <w:rPr>
                  <w:rFonts w:eastAsia="MS Mincho"/>
                  <w:color w:val="000000"/>
                  <w:lang w:eastAsia="ja-JP"/>
                </w:rPr>
                <w:t>adopt</w:t>
              </w:r>
              <w:r w:rsidR="0044501A" w:rsidRPr="00A36D0A">
                <w:rPr>
                  <w:color w:val="000000"/>
                </w:rPr>
                <w:t xml:space="preserve"> </w:t>
              </w:r>
              <w:r w:rsidRPr="00A36D0A">
                <w:rPr>
                  <w:color w:val="000000"/>
                </w:rPr>
                <w:t xml:space="preserve">LTA-type platforms in collaboration with its partner </w:t>
              </w:r>
              <w:proofErr w:type="spellStart"/>
              <w:r w:rsidRPr="00A36D0A">
                <w:rPr>
                  <w:color w:val="000000"/>
                </w:rPr>
                <w:t>Sceye</w:t>
              </w:r>
              <w:proofErr w:type="spellEnd"/>
              <w:r w:rsidR="00EE7F80" w:rsidRPr="00A36D0A">
                <w:rPr>
                  <w:rFonts w:eastAsia="MS Mincho" w:hint="eastAsia"/>
                  <w:color w:val="000000"/>
                  <w:lang w:eastAsia="ja-JP"/>
                </w:rPr>
                <w:t xml:space="preserve"> </w:t>
              </w:r>
              <w:r w:rsidRPr="00A36D0A">
                <w:rPr>
                  <w:color w:val="000000"/>
                </w:rPr>
                <w:t xml:space="preserve">[26]. This choice is based on the platform's distinct advantages that are essential for providing a stable, persistent communication service. </w:t>
              </w:r>
            </w:p>
            <w:p w14:paraId="01A577B2" w14:textId="77777777" w:rsidR="004D53D9" w:rsidRPr="00A36D0A" w:rsidRDefault="004D53D9" w:rsidP="007F60CE">
              <w:pPr>
                <w:pBdr>
                  <w:top w:val="nil"/>
                  <w:left w:val="nil"/>
                  <w:bottom w:val="nil"/>
                  <w:right w:val="nil"/>
                  <w:between w:val="nil"/>
                </w:pBdr>
                <w:spacing w:before="160" w:after="160" w:line="259" w:lineRule="auto"/>
                <w:jc w:val="both"/>
                <w:rPr>
                  <w:color w:val="000000"/>
                </w:rPr>
              </w:pPr>
              <w:r w:rsidRPr="00A36D0A">
                <w:rPr>
                  <w:color w:val="000000"/>
                </w:rPr>
                <w:t>These advantages include:</w:t>
              </w:r>
            </w:p>
            <w:p w14:paraId="0CDE6BD5" w14:textId="77777777" w:rsidR="004D53D9" w:rsidRPr="00A36D0A" w:rsidRDefault="004D53D9" w:rsidP="009603A2">
              <w:pPr>
                <w:pStyle w:val="ListParagraph"/>
                <w:numPr>
                  <w:ilvl w:val="0"/>
                  <w:numId w:val="20"/>
                </w:numPr>
                <w:pBdr>
                  <w:top w:val="nil"/>
                  <w:left w:val="nil"/>
                  <w:bottom w:val="nil"/>
                  <w:right w:val="nil"/>
                  <w:between w:val="nil"/>
                </w:pBdr>
                <w:spacing w:after="160" w:line="259" w:lineRule="auto"/>
                <w:jc w:val="both"/>
                <w:rPr>
                  <w:color w:val="000000"/>
                </w:rPr>
              </w:pPr>
              <w:r w:rsidRPr="00A36D0A">
                <w:rPr>
                  <w:color w:val="000000"/>
                </w:rPr>
                <w:t>High energy efficiency: Enabling extended, long-duration operational periods with minimal power consumption.</w:t>
              </w:r>
            </w:p>
            <w:p w14:paraId="4BDB8ABE" w14:textId="77777777" w:rsidR="004D53D9" w:rsidRPr="00A36D0A" w:rsidRDefault="004D53D9" w:rsidP="009603A2">
              <w:pPr>
                <w:pStyle w:val="ListParagraph"/>
                <w:numPr>
                  <w:ilvl w:val="0"/>
                  <w:numId w:val="20"/>
                </w:numPr>
                <w:pBdr>
                  <w:top w:val="nil"/>
                  <w:left w:val="nil"/>
                  <w:bottom w:val="nil"/>
                  <w:right w:val="nil"/>
                  <w:between w:val="nil"/>
                </w:pBdr>
                <w:spacing w:after="160" w:line="259" w:lineRule="auto"/>
                <w:jc w:val="both"/>
              </w:pPr>
              <w:r w:rsidRPr="00A36D0A">
                <w:rPr>
                  <w:color w:val="000000"/>
                </w:rPr>
                <w:t>Scalability for heavy payloads: The design allows for the easy expansion of volume and structure to accommodate a variety of high-weight communication equipment.</w:t>
              </w:r>
              <w:r w:rsidRPr="00A36D0A">
                <w:t xml:space="preserve"> </w:t>
              </w:r>
              <w:r w:rsidRPr="00A36D0A">
                <w:rPr>
                  <w:color w:val="000000"/>
                </w:rPr>
                <w:t>For example, this platform can accommodate multiple payloads</w:t>
              </w:r>
              <w:r w:rsidRPr="00A36D0A">
                <w:rPr>
                  <w:rFonts w:hint="eastAsia"/>
                  <w:color w:val="000000"/>
                </w:rPr>
                <w:t>,</w:t>
              </w:r>
              <w:r w:rsidRPr="00A36D0A">
                <w:rPr>
                  <w:color w:val="000000"/>
                </w:rPr>
                <w:t xml:space="preserve"> including radio communication, sensing, and observation systems. </w:t>
              </w:r>
            </w:p>
            <w:p w14:paraId="0290ABC2" w14:textId="66295104" w:rsidR="004D53D9" w:rsidRPr="00A36D0A" w:rsidRDefault="004D53D9" w:rsidP="007F60CE">
              <w:pPr>
                <w:pBdr>
                  <w:top w:val="nil"/>
                  <w:left w:val="nil"/>
                  <w:bottom w:val="nil"/>
                  <w:right w:val="nil"/>
                  <w:between w:val="nil"/>
                </w:pBdr>
                <w:spacing w:before="160" w:after="160" w:line="259" w:lineRule="auto"/>
                <w:jc w:val="both"/>
                <w:rPr>
                  <w:rFonts w:eastAsia="SimSun"/>
                  <w:color w:val="000000"/>
                  <w:lang w:eastAsia="zh-CN"/>
                </w:rPr>
              </w:pPr>
              <w:r w:rsidRPr="00A36D0A">
                <w:rPr>
                  <w:color w:val="000000"/>
                </w:rPr>
                <w:t>Phase 1.</w:t>
              </w:r>
              <w:r w:rsidRPr="00A36D0A">
                <w:rPr>
                  <w:color w:val="000000"/>
                </w:rPr>
                <w:tab/>
                <w:t>Pre-commercial service launch in 2026: This phase will initiate with limited area and time offerings, primarily for disaster preparedness scenarios.</w:t>
              </w:r>
            </w:p>
            <w:p w14:paraId="128B40AA" w14:textId="5583EEF0" w:rsidR="004D53D9" w:rsidRPr="00A36D0A" w:rsidRDefault="004D53D9" w:rsidP="007F60CE">
              <w:pPr>
                <w:pBdr>
                  <w:top w:val="nil"/>
                  <w:left w:val="nil"/>
                  <w:bottom w:val="nil"/>
                  <w:right w:val="nil"/>
                  <w:between w:val="nil"/>
                </w:pBdr>
                <w:spacing w:before="160" w:after="160" w:line="259" w:lineRule="auto"/>
                <w:jc w:val="both"/>
                <w:rPr>
                  <w:rFonts w:eastAsia="SimSun"/>
                  <w:color w:val="000000"/>
                  <w:lang w:eastAsia="zh-CN"/>
                </w:rPr>
              </w:pPr>
              <w:r w:rsidRPr="00A36D0A">
                <w:rPr>
                  <w:color w:val="000000"/>
                </w:rPr>
                <w:t>Phase 2.</w:t>
              </w:r>
              <w:r w:rsidRPr="00A36D0A">
                <w:rPr>
                  <w:color w:val="000000"/>
                </w:rPr>
                <w:tab/>
                <w:t>Full commercial service launch after 2027: This phase will start for full-scale commercial services.</w:t>
              </w:r>
            </w:p>
            <w:p w14:paraId="221D5BCF" w14:textId="3123A60F" w:rsidR="00D45B4A" w:rsidRPr="00A36D0A" w:rsidRDefault="004D53D9" w:rsidP="007F60CE">
              <w:pPr>
                <w:pBdr>
                  <w:top w:val="nil"/>
                  <w:left w:val="nil"/>
                  <w:bottom w:val="nil"/>
                  <w:right w:val="nil"/>
                  <w:between w:val="nil"/>
                </w:pBdr>
                <w:spacing w:before="160" w:after="160" w:line="259" w:lineRule="auto"/>
                <w:jc w:val="both"/>
                <w:rPr>
                  <w:color w:val="000000"/>
                </w:rPr>
              </w:pPr>
              <w:r w:rsidRPr="00A36D0A">
                <w:rPr>
                  <w:color w:val="000000"/>
                </w:rPr>
                <w:t>This phased approach is designed to create a concrete pathway to building a resilient and ubiquitous connectivity service that expands from disaster relief to include constant, everyday communication.</w:t>
              </w:r>
            </w:p>
          </w:sdtContent>
        </w:sdt>
      </w:sdtContent>
    </w:sdt>
    <w:sdt>
      <w:sdtPr>
        <w:tag w:val="goog_rdk_637"/>
        <w:id w:val="1201826593"/>
      </w:sdtPr>
      <w:sdtContent>
        <w:p w14:paraId="5B57CB45" w14:textId="77777777" w:rsidR="00D45B4A" w:rsidRPr="00A36D0A" w:rsidRDefault="00000000" w:rsidP="009603A2">
          <w:pPr>
            <w:numPr>
              <w:ilvl w:val="0"/>
              <w:numId w:val="7"/>
            </w:numPr>
            <w:ind w:left="426" w:hanging="426"/>
            <w:jc w:val="both"/>
            <w:rPr>
              <w:b/>
            </w:rPr>
          </w:pPr>
          <w:sdt>
            <w:sdtPr>
              <w:tag w:val="goog_rdk_635"/>
              <w:id w:val="1824306840"/>
            </w:sdtPr>
            <w:sdtContent>
              <w:sdt>
                <w:sdtPr>
                  <w:tag w:val="goog_rdk_636"/>
                  <w:id w:val="1437096264"/>
                </w:sdtPr>
                <w:sdtContent>
                  <w:r w:rsidR="00D45B4A" w:rsidRPr="00A36D0A">
                    <w:rPr>
                      <w:b/>
                    </w:rPr>
                    <w:t xml:space="preserve">Technology Roadmap </w:t>
                  </w:r>
                </w:sdtContent>
              </w:sdt>
            </w:sdtContent>
          </w:sdt>
        </w:p>
      </w:sdtContent>
    </w:sdt>
    <w:sdt>
      <w:sdtPr>
        <w:tag w:val="goog_rdk_644"/>
        <w:id w:val="1574323182"/>
      </w:sdtPr>
      <w:sdtContent>
        <w:sdt>
          <w:sdtPr>
            <w:tag w:val="goog_rdk_643"/>
            <w:id w:val="491686633"/>
          </w:sdtPr>
          <w:sdtContent>
            <w:p w14:paraId="469D4FA6" w14:textId="22CCA7A6" w:rsidR="00D45B4A" w:rsidRPr="00A36D0A" w:rsidRDefault="00D45B4A" w:rsidP="007F60CE">
              <w:pPr>
                <w:spacing w:before="160" w:after="160"/>
                <w:jc w:val="both"/>
                <w:rPr>
                  <w:rFonts w:eastAsia="SimSun"/>
                  <w:bCs/>
                  <w:lang w:eastAsia="zh-CN"/>
                </w:rPr>
              </w:pPr>
              <w:r w:rsidRPr="00A36D0A">
                <w:rPr>
                  <w:bCs/>
                  <w:lang w:eastAsia="ja-JP"/>
                </w:rPr>
                <w:t>Some of HAPS technology roadmap which could be briefly viewed are:</w:t>
              </w:r>
            </w:p>
            <w:p w14:paraId="1C0567AD"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 xml:space="preserve">Improving the Solar-Powered Platforms which significantly could </w:t>
              </w:r>
              <w:proofErr w:type="spellStart"/>
              <w:proofErr w:type="gramStart"/>
              <w:r w:rsidRPr="00A36D0A">
                <w:rPr>
                  <w:bCs/>
                  <w:lang w:eastAsia="ja-JP"/>
                </w:rPr>
                <w:t>reduces</w:t>
              </w:r>
              <w:proofErr w:type="spellEnd"/>
              <w:proofErr w:type="gramEnd"/>
              <w:r w:rsidRPr="00A36D0A">
                <w:rPr>
                  <w:bCs/>
                  <w:lang w:eastAsia="ja-JP"/>
                </w:rPr>
                <w:t xml:space="preserve"> its carbon footprint compared to traditional aircraft and satellites. This reliance on renewable energy helps minimize greenhouse gas emissions [33][34].</w:t>
              </w:r>
            </w:p>
            <w:p w14:paraId="16672B05"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Energy-Efficient Designs through innovations in aerodynamics and materials that help reducing the energy consumption, which making long-duration flights more practical [33][34].</w:t>
              </w:r>
            </w:p>
            <w:p w14:paraId="0EEA2A1F"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Improving the Long-Duration Flights by relying more on solar panels to generate power during daylight hours, using advanced energy storage systems such as high-capacity batteries, using lightweight and durable materials to reduces the overall weight of the platform which in turn reduces the energy consumption, making better aerodynamic design to help minimize drag and improve energy efficiency, as well as applying the autonomous navigation and control systems, as the systems could optimize the flight paths and energy usage.</w:t>
              </w:r>
            </w:p>
            <w:p w14:paraId="485EAFCB"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lastRenderedPageBreak/>
                <w:t>Applying specialized antenna design to ensure effective communication over large areas, with some key aspects of antenna design:</w:t>
              </w:r>
            </w:p>
            <w:p w14:paraId="738AD1FD" w14:textId="77777777" w:rsidR="00D45B4A" w:rsidRPr="00A36D0A" w:rsidRDefault="00D45B4A" w:rsidP="009603A2">
              <w:pPr>
                <w:pStyle w:val="ListParagraph"/>
                <w:numPr>
                  <w:ilvl w:val="1"/>
                  <w:numId w:val="14"/>
                </w:numPr>
                <w:spacing w:after="160" w:line="259" w:lineRule="auto"/>
                <w:ind w:left="1170"/>
                <w:jc w:val="both"/>
                <w:rPr>
                  <w:bCs/>
                  <w:lang w:eastAsia="ja-JP"/>
                </w:rPr>
              </w:pPr>
              <w:r w:rsidRPr="00A36D0A">
                <w:rPr>
                  <w:bCs/>
                  <w:lang w:eastAsia="ja-JP"/>
                </w:rPr>
                <w:t xml:space="preserve">Directional Antennas that will focus the signal </w:t>
              </w:r>
              <w:proofErr w:type="gramStart"/>
              <w:r w:rsidRPr="00A36D0A">
                <w:rPr>
                  <w:bCs/>
                  <w:lang w:eastAsia="ja-JP"/>
                </w:rPr>
                <w:t>in</w:t>
              </w:r>
              <w:proofErr w:type="gramEnd"/>
              <w:r w:rsidRPr="00A36D0A">
                <w:rPr>
                  <w:bCs/>
                  <w:lang w:eastAsia="ja-JP"/>
                </w:rPr>
                <w:t xml:space="preserve"> specific directions, which helps in improving the coverage and reducing interference which is crucial for both downlink and uplink communications [35].</w:t>
              </w:r>
            </w:p>
            <w:p w14:paraId="2FA6CF8C" w14:textId="77777777" w:rsidR="00D45B4A" w:rsidRPr="00A36D0A" w:rsidRDefault="00D45B4A" w:rsidP="009603A2">
              <w:pPr>
                <w:pStyle w:val="ListParagraph"/>
                <w:numPr>
                  <w:ilvl w:val="1"/>
                  <w:numId w:val="14"/>
                </w:numPr>
                <w:spacing w:after="160" w:line="259" w:lineRule="auto"/>
                <w:ind w:left="1170"/>
                <w:jc w:val="both"/>
                <w:rPr>
                  <w:bCs/>
                  <w:lang w:eastAsia="ja-JP"/>
                </w:rPr>
              </w:pPr>
              <w:r w:rsidRPr="00A36D0A">
                <w:rPr>
                  <w:bCs/>
                  <w:lang w:eastAsia="ja-JP"/>
                </w:rPr>
                <w:t>Multi-layer Ring Cellular Structure which involves creating multiple layers of cells, where the beam width is adjusted to ensure uniform signal strength across different areas. The inner cells have wider beams, while the outer cells have narrower beams to balance the signal-to-noise ratio [36].</w:t>
              </w:r>
            </w:p>
            <w:p w14:paraId="2D74F26C" w14:textId="77777777" w:rsidR="00D45B4A" w:rsidRPr="00A36D0A" w:rsidRDefault="00D45B4A" w:rsidP="009603A2">
              <w:pPr>
                <w:pStyle w:val="ListParagraph"/>
                <w:numPr>
                  <w:ilvl w:val="1"/>
                  <w:numId w:val="14"/>
                </w:numPr>
                <w:spacing w:after="160" w:line="259" w:lineRule="auto"/>
                <w:ind w:left="1170"/>
                <w:jc w:val="both"/>
                <w:rPr>
                  <w:bCs/>
                  <w:lang w:eastAsia="ja-JP"/>
                </w:rPr>
              </w:pPr>
              <w:r w:rsidRPr="00A36D0A">
                <w:rPr>
                  <w:bCs/>
                  <w:lang w:eastAsia="ja-JP"/>
                </w:rPr>
                <w:t>Form-factor and Size with aim to be lightweight and compact to fit on the HAPS platform. This is important for maintaining the platform’s stability and efficiency [37].</w:t>
              </w:r>
            </w:p>
            <w:p w14:paraId="7A84D46D" w14:textId="77777777" w:rsidR="00D45B4A" w:rsidRPr="00A36D0A" w:rsidRDefault="00D45B4A" w:rsidP="009603A2">
              <w:pPr>
                <w:pStyle w:val="ListParagraph"/>
                <w:numPr>
                  <w:ilvl w:val="1"/>
                  <w:numId w:val="14"/>
                </w:numPr>
                <w:spacing w:after="160" w:line="259" w:lineRule="auto"/>
                <w:ind w:left="1170"/>
                <w:jc w:val="both"/>
                <w:rPr>
                  <w:bCs/>
                  <w:lang w:eastAsia="ja-JP"/>
                </w:rPr>
              </w:pPr>
              <w:r w:rsidRPr="00A36D0A">
                <w:rPr>
                  <w:bCs/>
                  <w:lang w:eastAsia="ja-JP"/>
                </w:rPr>
                <w:t>Steering and Mounting antennas to minimize the impact of wind and other environmental factors [37].</w:t>
              </w:r>
            </w:p>
            <w:p w14:paraId="54D64678" w14:textId="77777777" w:rsidR="00D45B4A" w:rsidRPr="00A36D0A" w:rsidRDefault="00D45B4A" w:rsidP="009603A2">
              <w:pPr>
                <w:pStyle w:val="ListParagraph"/>
                <w:numPr>
                  <w:ilvl w:val="1"/>
                  <w:numId w:val="14"/>
                </w:numPr>
                <w:spacing w:after="160" w:line="259" w:lineRule="auto"/>
                <w:ind w:left="1170"/>
                <w:jc w:val="both"/>
                <w:rPr>
                  <w:bCs/>
                  <w:lang w:eastAsia="ja-JP"/>
                </w:rPr>
              </w:pPr>
              <w:r w:rsidRPr="00A36D0A">
                <w:rPr>
                  <w:bCs/>
                  <w:lang w:eastAsia="ja-JP"/>
                </w:rPr>
                <w:t xml:space="preserve">MIMO antennas is </w:t>
              </w:r>
              <w:proofErr w:type="gramStart"/>
              <w:r w:rsidRPr="00A36D0A">
                <w:rPr>
                  <w:bCs/>
                  <w:lang w:eastAsia="ja-JP"/>
                </w:rPr>
                <w:t>systems</w:t>
              </w:r>
              <w:proofErr w:type="gramEnd"/>
              <w:r w:rsidRPr="00A36D0A">
                <w:rPr>
                  <w:bCs/>
                  <w:lang w:eastAsia="ja-JP"/>
                </w:rPr>
                <w:t xml:space="preserve"> use multiple antennas to send and receive more than one data signal simultaneously. This increases the capacity of the communication channel. It also applies spatial multiplexing that allows different data streams to be transmitted simultaneously over the same frequency channel, effectively multiplying the data rate. Another advantage of MIMO, it can exploit the different paths that signals take to reach the receiver, improving signal reliability and reducing the likelihood of signal fading as well as can direct the signal towards the receiver more precisely, enhancing signal strength and reducing interference through beamforming technics.</w:t>
              </w:r>
            </w:p>
            <w:p w14:paraId="3B5A4096"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 xml:space="preserve">Improvement </w:t>
              </w:r>
              <w:proofErr w:type="gramStart"/>
              <w:r w:rsidRPr="00A36D0A">
                <w:rPr>
                  <w:bCs/>
                  <w:lang w:eastAsia="ja-JP"/>
                </w:rPr>
                <w:t>on</w:t>
              </w:r>
              <w:proofErr w:type="gramEnd"/>
              <w:r w:rsidRPr="00A36D0A">
                <w:rPr>
                  <w:bCs/>
                  <w:lang w:eastAsia="ja-JP"/>
                </w:rPr>
                <w:t xml:space="preserve"> HAPS payload capacity and efficiency through:</w:t>
              </w:r>
            </w:p>
            <w:p w14:paraId="106C8FEA"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Multi-Mode Payloads that can switch between different operational modes to optimize energy consumption and extend loitering time. For example, a HAPS can operate in a super macro base station mode for enhanced computing and communication, a relay station mode for active communication, and a reconfigurable intelligent surface mode for passive communication [38].</w:t>
              </w:r>
            </w:p>
            <w:p w14:paraId="2FD9BA2F"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High Throughput and Flexible Communication by integrating 5G and beyond technologies, such as massive MIMO and advanced antenna designs, has significantly increased the communication capabilities of HAPS. These improvements allow for higher data rates and more reliable connections over larger areas [39].</w:t>
              </w:r>
            </w:p>
            <w:p w14:paraId="4EC85D10"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Free-Space Optic (FSO) communication is a promising technology for inter-HAPS links (IHL) due to its high data rates and immunity to radio frequency interference, focus on:</w:t>
              </w:r>
            </w:p>
            <w:p w14:paraId="77A70D4B"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Channel Modeling: FSO links between HAPS require precise channel modeling to account for atmospheric effects such as scintillation, turbulence, and pointing errors. These factors can significantly impact the performance of the optical link [40].</w:t>
              </w:r>
            </w:p>
            <w:p w14:paraId="5EB5F852"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 xml:space="preserve">Adaptive ARQ Transmission for mitigating the effects of atmospheric disturbances, adaptive </w:t>
              </w:r>
              <w:bookmarkStart w:id="7" w:name="_Hlk194466123"/>
              <w:r w:rsidRPr="00A36D0A">
                <w:rPr>
                  <w:bCs/>
                  <w:lang w:eastAsia="ja-JP"/>
                </w:rPr>
                <w:t xml:space="preserve">Automatic Repeat </w:t>
              </w:r>
              <w:proofErr w:type="spellStart"/>
              <w:r w:rsidRPr="00A36D0A">
                <w:rPr>
                  <w:bCs/>
                  <w:lang w:eastAsia="ja-JP"/>
                </w:rPr>
                <w:t>reQuest</w:t>
              </w:r>
              <w:proofErr w:type="spellEnd"/>
              <w:r w:rsidRPr="00A36D0A">
                <w:rPr>
                  <w:bCs/>
                  <w:lang w:eastAsia="ja-JP"/>
                </w:rPr>
                <w:t xml:space="preserve"> </w:t>
              </w:r>
              <w:bookmarkEnd w:id="7"/>
              <w:r w:rsidRPr="00A36D0A">
                <w:rPr>
                  <w:bCs/>
                  <w:lang w:eastAsia="ja-JP"/>
                </w:rPr>
                <w:t xml:space="preserve">(ARQ) schemes can be employed. These </w:t>
              </w:r>
              <w:r w:rsidRPr="00A36D0A">
                <w:rPr>
                  <w:bCs/>
                  <w:lang w:eastAsia="ja-JP"/>
                </w:rPr>
                <w:lastRenderedPageBreak/>
                <w:t>schemes dynamically adjust the transmission parameters based on real-time channel conditions to improve reliability [40].</w:t>
              </w:r>
            </w:p>
            <w:p w14:paraId="06044838"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High Data Rates to achieve very high data rates, making them suitable for applications requiring large bandwidths. This is particularly beneficial for HAPS, which need to handle substantial amounts of data for communication and surveillance purposes [41].</w:t>
              </w:r>
            </w:p>
            <w:p w14:paraId="6D534B6E"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Pointing and Acquisition to ensure the accurate pointing and acquisition of the optical beam where in an advanced tracking systems these are necessary to maintain alignment between HAPS, especially given their high altitude and potential movement [40].</w:t>
              </w:r>
            </w:p>
            <w:p w14:paraId="2F81B8EB"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Integration with RF Systems, where FSO links can be integrated with traditional RF systems to create hybrid communication networks. This integration can provide redundancy and enhance overall system reliability, especially in adverse weather conditions where FSO performance might degrade [41].</w:t>
              </w:r>
            </w:p>
            <w:p w14:paraId="1E9FCFE3"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Relay Systems where HAPS can act as relay nodes in an FSO network, connecting ground stations or other aerial platforms. This relaying capability can extend the coverage area and improve the robustness of the communication network [42].</w:t>
              </w:r>
            </w:p>
            <w:p w14:paraId="73F6FA00" w14:textId="77777777" w:rsidR="00D45B4A" w:rsidRPr="00A36D0A" w:rsidRDefault="00D45B4A" w:rsidP="009603A2">
              <w:pPr>
                <w:pStyle w:val="ListParagraph"/>
                <w:numPr>
                  <w:ilvl w:val="0"/>
                  <w:numId w:val="15"/>
                </w:numPr>
                <w:spacing w:after="160" w:line="259" w:lineRule="auto"/>
                <w:jc w:val="both"/>
                <w:rPr>
                  <w:bCs/>
                  <w:lang w:eastAsia="ja-JP"/>
                </w:rPr>
              </w:pPr>
              <w:r w:rsidRPr="00A36D0A">
                <w:rPr>
                  <w:bCs/>
                  <w:lang w:eastAsia="ja-JP"/>
                </w:rPr>
                <w:t>HAPS propulsion technology developments are focused on:</w:t>
              </w:r>
            </w:p>
            <w:p w14:paraId="64E1B73A"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 xml:space="preserve">Solar </w:t>
              </w:r>
              <w:proofErr w:type="gramStart"/>
              <w:r w:rsidRPr="00A36D0A">
                <w:rPr>
                  <w:bCs/>
                  <w:lang w:eastAsia="ja-JP"/>
                </w:rPr>
                <w:t>Power which are</w:t>
              </w:r>
              <w:proofErr w:type="gramEnd"/>
              <w:r w:rsidRPr="00A36D0A">
                <w:rPr>
                  <w:bCs/>
                  <w:lang w:eastAsia="ja-JP"/>
                </w:rPr>
                <w:t xml:space="preserve"> used by many HAPS to harvest energy during the day. This energy is stored in batteries to power the aircraft during the night. Solar power is favored for its sustainability and ability to support long-duration flights [43].</w:t>
              </w:r>
            </w:p>
            <w:p w14:paraId="423F1532"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Hydrogen Fuel Cells where some HAPS use hydrogen fuel cells. These cells generate electricity through a chemical reaction between hydrogen and oxygen, providing a clean and efficient power source [43].</w:t>
              </w:r>
            </w:p>
            <w:p w14:paraId="091CF2F0"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Hybrid Systems is the use of a combination of solar power and hydrogen fuel cells. This hybrid approach can provide a more reliable and continuous power supply, leveraging the strengths of both technologies [44].</w:t>
              </w:r>
            </w:p>
            <w:p w14:paraId="36A09783"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Electric Propulsion system is powered by onboard batteries or fuel cells, to maintain the platform’s position and make minor adjustments. These systems are efficient and produce minimal noise and emissions [45].</w:t>
              </w:r>
            </w:p>
            <w:p w14:paraId="49E14A84" w14:textId="77777777" w:rsidR="00D45B4A" w:rsidRPr="00A36D0A" w:rsidRDefault="00D45B4A" w:rsidP="009603A2">
              <w:pPr>
                <w:pStyle w:val="ListParagraph"/>
                <w:numPr>
                  <w:ilvl w:val="1"/>
                  <w:numId w:val="14"/>
                </w:numPr>
                <w:spacing w:after="160" w:line="259" w:lineRule="auto"/>
                <w:ind w:left="1080"/>
                <w:jc w:val="both"/>
                <w:rPr>
                  <w:bCs/>
                  <w:lang w:eastAsia="ja-JP"/>
                </w:rPr>
              </w:pPr>
              <w:r w:rsidRPr="00A36D0A">
                <w:rPr>
                  <w:bCs/>
                  <w:lang w:eastAsia="ja-JP"/>
                </w:rPr>
                <w:t>Laser Ablation Propulsion involves directing a high-powered laser beam at a material surface on the HAPS. The laser energy vaporizes the material, creating a high-speed jet of plasma that propels the HAPS forward [46].</w:t>
              </w:r>
            </w:p>
          </w:sdtContent>
        </w:sdt>
      </w:sdtContent>
    </w:sdt>
    <w:p w14:paraId="62F48032" w14:textId="77777777" w:rsidR="00D45B4A" w:rsidRPr="00A36D0A" w:rsidRDefault="00D45B4A" w:rsidP="00D45B4A">
      <w:pPr>
        <w:spacing w:after="160" w:line="259" w:lineRule="auto"/>
        <w:rPr>
          <w:b/>
        </w:rPr>
      </w:pPr>
      <w:r w:rsidRPr="00A36D0A">
        <w:rPr>
          <w:b/>
        </w:rPr>
        <w:t>Reference(s)</w:t>
      </w:r>
    </w:p>
    <w:sdt>
      <w:sdtPr>
        <w:tag w:val="goog_rdk_648"/>
        <w:id w:val="916755387"/>
      </w:sdtPr>
      <w:sdtContent>
        <w:p w14:paraId="58E6DAA0" w14:textId="77777777" w:rsidR="00D45B4A" w:rsidRPr="00A36D0A" w:rsidRDefault="00000000" w:rsidP="00D45B4A">
          <w:pPr>
            <w:spacing w:after="160" w:line="259" w:lineRule="auto"/>
            <w:ind w:left="540" w:hanging="540"/>
          </w:pPr>
          <w:sdt>
            <w:sdtPr>
              <w:tag w:val="goog_rdk_646"/>
              <w:id w:val="1350306955"/>
            </w:sdtPr>
            <w:sdtContent/>
          </w:sdt>
          <w:sdt>
            <w:sdtPr>
              <w:tag w:val="goog_rdk_647"/>
              <w:id w:val="1819992267"/>
            </w:sdtPr>
            <w:sdtContent>
              <w:r w:rsidR="00D45B4A" w:rsidRPr="00A36D0A">
                <w:t>[1]</w:t>
              </w:r>
              <w:r w:rsidR="00D45B4A" w:rsidRPr="00A36D0A">
                <w:tab/>
                <w:t xml:space="preserve">ITU launches new study paper on broadband and connectivity solutions for rural and remote areas, 25 May 2020; </w:t>
              </w:r>
              <w:hyperlink r:id="rId26" w:history="1">
                <w:r w:rsidR="00D45B4A" w:rsidRPr="00A36D0A">
                  <w:rPr>
                    <w:color w:val="0000FF"/>
                    <w:u w:val="single"/>
                  </w:rPr>
                  <w:t>https://www.itu.int/hub/2020/05/itu-launches-new-study-paper-on-broadband-and-connectivity-solutions-for-rural-and-remote-areas/</w:t>
                </w:r>
              </w:hyperlink>
            </w:sdtContent>
          </w:sdt>
        </w:p>
      </w:sdtContent>
    </w:sdt>
    <w:sdt>
      <w:sdtPr>
        <w:tag w:val="goog_rdk_650"/>
        <w:id w:val="-199085183"/>
      </w:sdtPr>
      <w:sdtContent>
        <w:p w14:paraId="2B5E0B83" w14:textId="77777777" w:rsidR="00D45B4A" w:rsidRPr="00A36D0A" w:rsidRDefault="00000000" w:rsidP="00D45B4A">
          <w:pPr>
            <w:spacing w:after="160" w:line="259" w:lineRule="auto"/>
            <w:ind w:left="540" w:hanging="540"/>
          </w:pPr>
          <w:sdt>
            <w:sdtPr>
              <w:tag w:val="goog_rdk_649"/>
              <w:id w:val="-647427684"/>
            </w:sdtPr>
            <w:sdtContent>
              <w:r w:rsidR="00D45B4A" w:rsidRPr="00A36D0A">
                <w:t>[2]</w:t>
              </w:r>
              <w:r w:rsidR="00D45B4A" w:rsidRPr="00A36D0A">
                <w:tab/>
                <w:t xml:space="preserve">MCMC, Universal Service Provision; </w:t>
              </w:r>
              <w:hyperlink r:id="rId27" w:history="1">
                <w:r w:rsidR="00D45B4A" w:rsidRPr="00A36D0A">
                  <w:rPr>
                    <w:color w:val="0000FF"/>
                    <w:u w:val="single"/>
                  </w:rPr>
                  <w:t>https://www.mcmc.gov.my/en/sectors/universal-service-provision</w:t>
                </w:r>
              </w:hyperlink>
              <w:r w:rsidR="00D45B4A" w:rsidRPr="00A36D0A">
                <w:t>.</w:t>
              </w:r>
            </w:sdtContent>
          </w:sdt>
        </w:p>
      </w:sdtContent>
    </w:sdt>
    <w:sdt>
      <w:sdtPr>
        <w:tag w:val="goog_rdk_652"/>
        <w:id w:val="-1644192506"/>
      </w:sdtPr>
      <w:sdtContent>
        <w:p w14:paraId="51EC5CD5" w14:textId="77777777" w:rsidR="00D45B4A" w:rsidRPr="00A36D0A" w:rsidRDefault="00000000" w:rsidP="00D45B4A">
          <w:pPr>
            <w:spacing w:after="160" w:line="259" w:lineRule="auto"/>
            <w:ind w:left="540" w:hanging="540"/>
          </w:pPr>
          <w:sdt>
            <w:sdtPr>
              <w:tag w:val="goog_rdk_651"/>
              <w:id w:val="618189765"/>
            </w:sdtPr>
            <w:sdtContent>
              <w:r w:rsidR="00D45B4A" w:rsidRPr="00A36D0A">
                <w:t>[3]</w:t>
              </w:r>
              <w:r w:rsidR="00D45B4A" w:rsidRPr="00A36D0A">
                <w:tab/>
                <w:t xml:space="preserve">ITU/UNESCO Broadband Commission, The State of Broadband 2022: Accelerating broadband for new realities, September 2022; </w:t>
              </w:r>
              <w:hyperlink r:id="rId28" w:history="1">
                <w:r w:rsidR="00D45B4A" w:rsidRPr="00A36D0A">
                  <w:rPr>
                    <w:color w:val="0000FF"/>
                    <w:u w:val="single"/>
                  </w:rPr>
                  <w:t>http://handle.itu.int/11.1002/pub/81dc6572-en</w:t>
                </w:r>
              </w:hyperlink>
              <w:r w:rsidR="00D45B4A" w:rsidRPr="00A36D0A">
                <w:t>.</w:t>
              </w:r>
            </w:sdtContent>
          </w:sdt>
        </w:p>
      </w:sdtContent>
    </w:sdt>
    <w:sdt>
      <w:sdtPr>
        <w:tag w:val="goog_rdk_654"/>
        <w:id w:val="-145664932"/>
      </w:sdtPr>
      <w:sdtContent>
        <w:p w14:paraId="73B232B7" w14:textId="77777777" w:rsidR="00D45B4A" w:rsidRPr="00A36D0A" w:rsidRDefault="00000000" w:rsidP="00D45B4A">
          <w:pPr>
            <w:spacing w:after="160" w:line="259" w:lineRule="auto"/>
            <w:ind w:left="540" w:hanging="540"/>
          </w:pPr>
          <w:sdt>
            <w:sdtPr>
              <w:tag w:val="goog_rdk_653"/>
              <w:id w:val="1617406756"/>
            </w:sdtPr>
            <w:sdtContent>
              <w:r w:rsidR="00D45B4A" w:rsidRPr="00A36D0A">
                <w:t>[4]</w:t>
              </w:r>
              <w:r w:rsidR="00D45B4A" w:rsidRPr="00A36D0A">
                <w:tab/>
                <w:t xml:space="preserve">ITU, Global Connectivity Report 2022, ITU Publications January 2022; </w:t>
              </w:r>
              <w:hyperlink r:id="rId29" w:history="1">
                <w:r w:rsidR="00D45B4A" w:rsidRPr="00A36D0A">
                  <w:rPr>
                    <w:color w:val="0000FF"/>
                    <w:u w:val="single"/>
                  </w:rPr>
                  <w:t>https://www.itu.int/itu-d/reports/statistics/global-connectivity-report-2022/</w:t>
                </w:r>
              </w:hyperlink>
              <w:r w:rsidR="00D45B4A" w:rsidRPr="00A36D0A">
                <w:t>.</w:t>
              </w:r>
            </w:sdtContent>
          </w:sdt>
        </w:p>
      </w:sdtContent>
    </w:sdt>
    <w:sdt>
      <w:sdtPr>
        <w:tag w:val="goog_rdk_656"/>
        <w:id w:val="-2131390586"/>
      </w:sdtPr>
      <w:sdtContent>
        <w:p w14:paraId="1650806F" w14:textId="77777777" w:rsidR="00D45B4A" w:rsidRPr="00A36D0A" w:rsidRDefault="00000000" w:rsidP="00D45B4A">
          <w:pPr>
            <w:spacing w:after="160" w:line="259" w:lineRule="auto"/>
            <w:ind w:left="540" w:hanging="540"/>
          </w:pPr>
          <w:sdt>
            <w:sdtPr>
              <w:tag w:val="goog_rdk_655"/>
              <w:id w:val="-1251040599"/>
            </w:sdtPr>
            <w:sdtContent>
              <w:r w:rsidR="00D45B4A" w:rsidRPr="00A36D0A">
                <w:t>[5]</w:t>
              </w:r>
              <w:r w:rsidR="00D45B4A" w:rsidRPr="00A36D0A">
                <w:tab/>
                <w:t xml:space="preserve">High-altitude platform station; </w:t>
              </w:r>
              <w:hyperlink r:id="rId30" w:history="1">
                <w:r w:rsidR="00D45B4A" w:rsidRPr="00A36D0A">
                  <w:rPr>
                    <w:color w:val="0000FF"/>
                    <w:u w:val="single"/>
                  </w:rPr>
                  <w:t>https://en.wikipedia.org/wiki/High</w:t>
                </w:r>
              </w:hyperlink>
              <w:r w:rsidR="00D45B4A" w:rsidRPr="00A36D0A">
                <w:t xml:space="preserve"> altitude platform station</w:t>
              </w:r>
            </w:sdtContent>
          </w:sdt>
        </w:p>
      </w:sdtContent>
    </w:sdt>
    <w:sdt>
      <w:sdtPr>
        <w:tag w:val="goog_rdk_658"/>
        <w:id w:val="1084959990"/>
      </w:sdtPr>
      <w:sdtContent>
        <w:p w14:paraId="295BCFCF" w14:textId="77777777" w:rsidR="00D45B4A" w:rsidRPr="00A36D0A" w:rsidRDefault="00000000" w:rsidP="00D45B4A">
          <w:pPr>
            <w:spacing w:after="160" w:line="259" w:lineRule="auto"/>
            <w:ind w:left="540" w:hanging="540"/>
          </w:pPr>
          <w:sdt>
            <w:sdtPr>
              <w:tag w:val="goog_rdk_657"/>
              <w:id w:val="1500232154"/>
            </w:sdtPr>
            <w:sdtContent>
              <w:r w:rsidR="00D45B4A" w:rsidRPr="00A36D0A">
                <w:t>[6]</w:t>
              </w:r>
              <w:r w:rsidR="00D45B4A" w:rsidRPr="00A36D0A">
                <w:tab/>
                <w:t xml:space="preserve">ITU, HAPS – High-altitude platform systems, January 2023; </w:t>
              </w:r>
              <w:hyperlink r:id="rId31" w:history="1">
                <w:r w:rsidR="00D45B4A" w:rsidRPr="00A36D0A">
                  <w:rPr>
                    <w:color w:val="0000FF"/>
                    <w:u w:val="single"/>
                  </w:rPr>
                  <w:t>https://www.itu.int/en/mediacentre/backgrounders/Pages/High-altitude-platform-systems.aspx</w:t>
                </w:r>
              </w:hyperlink>
            </w:sdtContent>
          </w:sdt>
        </w:p>
      </w:sdtContent>
    </w:sdt>
    <w:sdt>
      <w:sdtPr>
        <w:tag w:val="goog_rdk_660"/>
        <w:id w:val="-759527587"/>
      </w:sdtPr>
      <w:sdtContent>
        <w:p w14:paraId="423FF57E" w14:textId="77777777" w:rsidR="00D45B4A" w:rsidRPr="00A36D0A" w:rsidRDefault="00000000" w:rsidP="00D45B4A">
          <w:pPr>
            <w:spacing w:after="160" w:line="259" w:lineRule="auto"/>
            <w:ind w:left="540" w:hanging="540"/>
          </w:pPr>
          <w:sdt>
            <w:sdtPr>
              <w:tag w:val="goog_rdk_659"/>
              <w:id w:val="794643689"/>
            </w:sdtPr>
            <w:sdtContent>
              <w:r w:rsidR="00D45B4A" w:rsidRPr="00A36D0A">
                <w:t>[7]</w:t>
              </w:r>
              <w:r w:rsidR="00D45B4A" w:rsidRPr="00A36D0A">
                <w:tab/>
                <w:t xml:space="preserve">Greg Goebel (1 Feb 2022), “The Prehistory of Endurance UAVs”. Airvectors.net; </w:t>
              </w:r>
              <w:hyperlink r:id="rId32" w:history="1">
                <w:r w:rsidR="00D45B4A" w:rsidRPr="00A36D0A">
                  <w:rPr>
                    <w:color w:val="0000FF"/>
                    <w:u w:val="single"/>
                  </w:rPr>
                  <w:t>https://www.airvectors.net/avpred_1.html</w:t>
                </w:r>
              </w:hyperlink>
            </w:sdtContent>
          </w:sdt>
        </w:p>
      </w:sdtContent>
    </w:sdt>
    <w:sdt>
      <w:sdtPr>
        <w:tag w:val="goog_rdk_662"/>
        <w:id w:val="-870923147"/>
      </w:sdtPr>
      <w:sdtContent>
        <w:p w14:paraId="2AB9AC94" w14:textId="77777777" w:rsidR="00D45B4A" w:rsidRPr="00A36D0A" w:rsidRDefault="00000000" w:rsidP="00D45B4A">
          <w:pPr>
            <w:spacing w:after="160" w:line="259" w:lineRule="auto"/>
            <w:ind w:left="540" w:hanging="540"/>
          </w:pPr>
          <w:sdt>
            <w:sdtPr>
              <w:tag w:val="goog_rdk_661"/>
              <w:id w:val="1312061025"/>
            </w:sdtPr>
            <w:sdtContent>
              <w:r w:rsidR="00D45B4A" w:rsidRPr="00A36D0A">
                <w:t xml:space="preserve">[8] </w:t>
              </w:r>
              <w:r w:rsidR="00D45B4A" w:rsidRPr="00A36D0A">
                <w:tab/>
                <w:t xml:space="preserve">NASA Armstrong Fact Sheet: Helios Prototype, Feb 28, 2014; </w:t>
              </w:r>
              <w:hyperlink r:id="rId33" w:history="1">
                <w:r w:rsidR="00D45B4A" w:rsidRPr="00A36D0A">
                  <w:rPr>
                    <w:color w:val="0000FF"/>
                    <w:u w:val="single"/>
                  </w:rPr>
                  <w:t>https://www.nasa.gov/centers/armstrong/news/FactSheets/FS-068-DFRC.html</w:t>
                </w:r>
              </w:hyperlink>
            </w:sdtContent>
          </w:sdt>
        </w:p>
      </w:sdtContent>
    </w:sdt>
    <w:sdt>
      <w:sdtPr>
        <w:tag w:val="goog_rdk_664"/>
        <w:id w:val="-1384169228"/>
      </w:sdtPr>
      <w:sdtContent>
        <w:p w14:paraId="301E8062" w14:textId="77777777" w:rsidR="00D45B4A" w:rsidRPr="00A36D0A" w:rsidRDefault="00000000" w:rsidP="00D45B4A">
          <w:pPr>
            <w:spacing w:after="160" w:line="259" w:lineRule="auto"/>
            <w:ind w:left="540" w:hanging="540"/>
          </w:pPr>
          <w:sdt>
            <w:sdtPr>
              <w:tag w:val="goog_rdk_663"/>
              <w:id w:val="427701645"/>
            </w:sdtPr>
            <w:sdtContent>
              <w:r w:rsidR="00D45B4A" w:rsidRPr="00A36D0A">
                <w:t>[9]</w:t>
              </w:r>
              <w:r w:rsidR="00D45B4A" w:rsidRPr="00A36D0A">
                <w:tab/>
                <w:t xml:space="preserve">Amos, Jonathan (24 June 2003). “Strato-plane looks forward”. BBC News; </w:t>
              </w:r>
              <w:hyperlink r:id="rId34" w:history="1">
                <w:r w:rsidR="00D45B4A" w:rsidRPr="00A36D0A">
                  <w:rPr>
                    <w:color w:val="0000FF"/>
                    <w:u w:val="single"/>
                  </w:rPr>
                  <w:t>http://news.bbc.co.uk/2/hi/science/nature/3016082.stm</w:t>
                </w:r>
              </w:hyperlink>
            </w:sdtContent>
          </w:sdt>
        </w:p>
      </w:sdtContent>
    </w:sdt>
    <w:sdt>
      <w:sdtPr>
        <w:tag w:val="goog_rdk_666"/>
        <w:id w:val="-1302924031"/>
      </w:sdtPr>
      <w:sdtContent>
        <w:p w14:paraId="1D30088B" w14:textId="77777777" w:rsidR="00D45B4A" w:rsidRPr="00A36D0A" w:rsidRDefault="00000000" w:rsidP="00D45B4A">
          <w:pPr>
            <w:spacing w:after="160" w:line="259" w:lineRule="auto"/>
            <w:ind w:left="540" w:hanging="540"/>
          </w:pPr>
          <w:sdt>
            <w:sdtPr>
              <w:tag w:val="goog_rdk_665"/>
              <w:id w:val="727268282"/>
            </w:sdtPr>
            <w:sdtContent>
              <w:r w:rsidR="00D45B4A" w:rsidRPr="00A36D0A">
                <w:t>[10]</w:t>
              </w:r>
              <w:r w:rsidR="00D45B4A" w:rsidRPr="00A36D0A">
                <w:tab/>
                <w:t xml:space="preserve">Clay Dillow, Fortune, The drone that may never have to land, August 23, 2013; </w:t>
              </w:r>
              <w:hyperlink r:id="rId35" w:history="1">
                <w:r w:rsidR="00D45B4A" w:rsidRPr="00A36D0A">
                  <w:rPr>
                    <w:color w:val="0000FF"/>
                    <w:u w:val="single"/>
                  </w:rPr>
                  <w:t>https://fortune.com/2013/08/23/the-drone-that-may-never-have-to-land/</w:t>
                </w:r>
              </w:hyperlink>
            </w:sdtContent>
          </w:sdt>
        </w:p>
      </w:sdtContent>
    </w:sdt>
    <w:sdt>
      <w:sdtPr>
        <w:tag w:val="goog_rdk_668"/>
        <w:id w:val="-468122007"/>
      </w:sdtPr>
      <w:sdtContent>
        <w:p w14:paraId="56C48746" w14:textId="77777777" w:rsidR="00D45B4A" w:rsidRPr="00A36D0A" w:rsidRDefault="00000000" w:rsidP="00D45B4A">
          <w:pPr>
            <w:spacing w:after="160" w:line="259" w:lineRule="auto"/>
            <w:ind w:left="540" w:hanging="540"/>
          </w:pPr>
          <w:sdt>
            <w:sdtPr>
              <w:tag w:val="goog_rdk_667"/>
              <w:id w:val="-1693223426"/>
            </w:sdtPr>
            <w:sdtContent>
              <w:r w:rsidR="00D45B4A" w:rsidRPr="00A36D0A">
                <w:t>[11]</w:t>
              </w:r>
              <w:r w:rsidR="00D45B4A" w:rsidRPr="00A36D0A">
                <w:tab/>
                <w:t xml:space="preserve">KARI, Electrical Aerial Vehicle (EAV), June 2021; </w:t>
              </w:r>
              <w:hyperlink r:id="rId36" w:history="1">
                <w:r w:rsidR="00D45B4A" w:rsidRPr="00A36D0A">
                  <w:rPr>
                    <w:color w:val="0000FF"/>
                    <w:u w:val="single"/>
                  </w:rPr>
                  <w:t>https://www.kari.re.kr/eng/sub03_01_01.do</w:t>
                </w:r>
              </w:hyperlink>
            </w:sdtContent>
          </w:sdt>
        </w:p>
      </w:sdtContent>
    </w:sdt>
    <w:sdt>
      <w:sdtPr>
        <w:tag w:val="goog_rdk_670"/>
        <w:id w:val="-1158619602"/>
      </w:sdtPr>
      <w:sdtContent>
        <w:p w14:paraId="4C866CE8" w14:textId="77777777" w:rsidR="00D45B4A" w:rsidRPr="00A36D0A" w:rsidRDefault="00000000" w:rsidP="00D45B4A">
          <w:pPr>
            <w:spacing w:after="160" w:line="259" w:lineRule="auto"/>
            <w:ind w:left="540" w:hanging="540"/>
          </w:pPr>
          <w:sdt>
            <w:sdtPr>
              <w:tag w:val="goog_rdk_669"/>
              <w:id w:val="848301417"/>
            </w:sdtPr>
            <w:sdtContent>
              <w:r w:rsidR="00D45B4A" w:rsidRPr="00A36D0A">
                <w:t>[12]</w:t>
              </w:r>
              <w:r w:rsidR="00D45B4A" w:rsidRPr="00A36D0A">
                <w:tab/>
                <w:t xml:space="preserve">Aviation Week Network, The Week In Technology, Feb. 18-22, 2019, February 18, 2019; </w:t>
              </w:r>
              <w:hyperlink r:id="rId37" w:history="1">
                <w:r w:rsidR="00D45B4A" w:rsidRPr="00A36D0A">
                  <w:rPr>
                    <w:color w:val="0000FF"/>
                    <w:u w:val="single"/>
                  </w:rPr>
                  <w:t>https://aviationweek.com/aerospace/week-technology-feb-18-22-2019</w:t>
                </w:r>
              </w:hyperlink>
            </w:sdtContent>
          </w:sdt>
        </w:p>
      </w:sdtContent>
    </w:sdt>
    <w:sdt>
      <w:sdtPr>
        <w:tag w:val="goog_rdk_672"/>
        <w:id w:val="1399089284"/>
      </w:sdtPr>
      <w:sdtContent>
        <w:p w14:paraId="5C0CF05F" w14:textId="77777777" w:rsidR="00D45B4A" w:rsidRPr="00A36D0A" w:rsidRDefault="00000000" w:rsidP="00D45B4A">
          <w:pPr>
            <w:spacing w:after="160" w:line="259" w:lineRule="auto"/>
            <w:ind w:left="540" w:hanging="540"/>
          </w:pPr>
          <w:sdt>
            <w:sdtPr>
              <w:tag w:val="goog_rdk_671"/>
              <w:id w:val="74257246"/>
            </w:sdtPr>
            <w:sdtContent>
              <w:r w:rsidR="00D45B4A" w:rsidRPr="00A36D0A">
                <w:t>[13]</w:t>
              </w:r>
              <w:r w:rsidR="00D45B4A" w:rsidRPr="00A36D0A">
                <w:tab/>
                <w:t xml:space="preserve">Rory Cellan-Jones, BBC News, Facebook’s drones – made in Britain, July 2016; </w:t>
              </w:r>
              <w:hyperlink r:id="rId38" w:history="1">
                <w:r w:rsidR="00D45B4A" w:rsidRPr="00A36D0A">
                  <w:rPr>
                    <w:color w:val="0000FF"/>
                    <w:u w:val="single"/>
                  </w:rPr>
                  <w:t>https://www.bbc.com/news/technology-36855168</w:t>
                </w:r>
              </w:hyperlink>
            </w:sdtContent>
          </w:sdt>
        </w:p>
      </w:sdtContent>
    </w:sdt>
    <w:sdt>
      <w:sdtPr>
        <w:tag w:val="goog_rdk_674"/>
        <w:id w:val="334272913"/>
      </w:sdtPr>
      <w:sdtContent>
        <w:p w14:paraId="776E6285" w14:textId="77777777" w:rsidR="00D45B4A" w:rsidRPr="00A36D0A" w:rsidRDefault="00000000" w:rsidP="00D45B4A">
          <w:pPr>
            <w:spacing w:after="160" w:line="259" w:lineRule="auto"/>
            <w:ind w:left="540" w:hanging="540"/>
          </w:pPr>
          <w:sdt>
            <w:sdtPr>
              <w:tag w:val="goog_rdk_673"/>
              <w:id w:val="-658686209"/>
            </w:sdtPr>
            <w:sdtContent>
              <w:r w:rsidR="00D45B4A" w:rsidRPr="00A36D0A">
                <w:t xml:space="preserve"> [14]</w:t>
              </w:r>
              <w:r w:rsidR="00D45B4A" w:rsidRPr="00A36D0A">
                <w:tab/>
                <w:t xml:space="preserve">Ben Sampson, Aerospace Testing International, High altitude drone completes first flight, October 2018; </w:t>
              </w:r>
              <w:hyperlink r:id="rId39" w:history="1">
                <w:r w:rsidR="00D45B4A" w:rsidRPr="00A36D0A">
                  <w:rPr>
                    <w:color w:val="0000FF"/>
                    <w:u w:val="single"/>
                  </w:rPr>
                  <w:t>https://www.aerospacetestinginternational.com/news/drones-air-taxis/high-altitude-drone-completes-first-flight.html</w:t>
                </w:r>
              </w:hyperlink>
            </w:sdtContent>
          </w:sdt>
        </w:p>
      </w:sdtContent>
    </w:sdt>
    <w:sdt>
      <w:sdtPr>
        <w:tag w:val="goog_rdk_676"/>
        <w:id w:val="-1361128727"/>
      </w:sdtPr>
      <w:sdtContent>
        <w:p w14:paraId="60C68BBD" w14:textId="77777777" w:rsidR="00D45B4A" w:rsidRPr="00A36D0A" w:rsidRDefault="00000000" w:rsidP="00D45B4A">
          <w:pPr>
            <w:spacing w:after="160" w:line="259" w:lineRule="auto"/>
            <w:ind w:left="540" w:hanging="540"/>
          </w:pPr>
          <w:sdt>
            <w:sdtPr>
              <w:tag w:val="goog_rdk_675"/>
              <w:id w:val="-1076973586"/>
            </w:sdtPr>
            <w:sdtContent>
              <w:r w:rsidR="00D45B4A" w:rsidRPr="00A36D0A">
                <w:t>[15]</w:t>
              </w:r>
              <w:r w:rsidR="00D45B4A" w:rsidRPr="00A36D0A">
                <w:tab/>
                <w:t xml:space="preserve">Garrett Reim, Flight Global, </w:t>
              </w:r>
              <w:proofErr w:type="spellStart"/>
              <w:r w:rsidR="00D45B4A" w:rsidRPr="00A36D0A">
                <w:t>HAPSMobile</w:t>
              </w:r>
              <w:proofErr w:type="spellEnd"/>
              <w:r w:rsidR="00D45B4A" w:rsidRPr="00A36D0A">
                <w:t xml:space="preserve"> </w:t>
              </w:r>
              <w:proofErr w:type="spellStart"/>
              <w:r w:rsidR="00D45B4A" w:rsidRPr="00A36D0A">
                <w:t>Sunglider</w:t>
              </w:r>
              <w:proofErr w:type="spellEnd"/>
              <w:r w:rsidR="00D45B4A" w:rsidRPr="00A36D0A">
                <w:t xml:space="preserve"> reaches 63,000ft, demos broadband transmission, October 2020; </w:t>
              </w:r>
              <w:hyperlink r:id="rId40" w:history="1">
                <w:r w:rsidR="00D45B4A" w:rsidRPr="00A36D0A">
                  <w:rPr>
                    <w:color w:val="0000FF"/>
                    <w:u w:val="single"/>
                  </w:rPr>
                  <w:t>https://www.flightglobal.com/civil-uavs/hapsmobile-sunglider-reaches-63000ft-demos-broadband-transmission/140535.article</w:t>
                </w:r>
              </w:hyperlink>
            </w:sdtContent>
          </w:sdt>
        </w:p>
      </w:sdtContent>
    </w:sdt>
    <w:sdt>
      <w:sdtPr>
        <w:tag w:val="goog_rdk_678"/>
        <w:id w:val="1323929936"/>
      </w:sdtPr>
      <w:sdtContent>
        <w:p w14:paraId="3BEBC294" w14:textId="77777777" w:rsidR="00D45B4A" w:rsidRPr="00A36D0A" w:rsidRDefault="00000000" w:rsidP="00D45B4A">
          <w:pPr>
            <w:spacing w:after="160" w:line="259" w:lineRule="auto"/>
            <w:ind w:left="540" w:hanging="540"/>
          </w:pPr>
          <w:sdt>
            <w:sdtPr>
              <w:tag w:val="goog_rdk_677"/>
              <w:id w:val="-1456411480"/>
            </w:sdtPr>
            <w:sdtContent>
              <w:r w:rsidR="00D45B4A" w:rsidRPr="00A36D0A">
                <w:t>[16]</w:t>
              </w:r>
              <w:r w:rsidR="00D45B4A" w:rsidRPr="00A36D0A">
                <w:tab/>
                <w:t xml:space="preserve">Dan Thisdell, Flight Global, BAE joins high-altitude race with maiden PHASA-35 flight, February 2020; </w:t>
              </w:r>
              <w:hyperlink r:id="rId41" w:history="1">
                <w:r w:rsidR="00D45B4A" w:rsidRPr="00A36D0A">
                  <w:rPr>
                    <w:color w:val="0000FF"/>
                    <w:u w:val="single"/>
                  </w:rPr>
                  <w:t>https://www.flightglobal.com/aerospace/bae-joins-high-altitude-race-with-maiden-phasa-35-flight/136767.article</w:t>
                </w:r>
              </w:hyperlink>
            </w:sdtContent>
          </w:sdt>
        </w:p>
      </w:sdtContent>
    </w:sdt>
    <w:sdt>
      <w:sdtPr>
        <w:tag w:val="goog_rdk_680"/>
        <w:id w:val="185104386"/>
      </w:sdtPr>
      <w:sdtContent>
        <w:p w14:paraId="5E947757" w14:textId="77777777" w:rsidR="00D45B4A" w:rsidRPr="00A36D0A" w:rsidRDefault="00000000" w:rsidP="00D45B4A">
          <w:pPr>
            <w:spacing w:after="160" w:line="259" w:lineRule="auto"/>
            <w:ind w:left="540" w:hanging="540"/>
          </w:pPr>
          <w:sdt>
            <w:sdtPr>
              <w:tag w:val="goog_rdk_679"/>
              <w:id w:val="355472848"/>
            </w:sdtPr>
            <w:sdtContent>
              <w:r w:rsidR="00D45B4A" w:rsidRPr="00A36D0A">
                <w:t>[17]</w:t>
              </w:r>
              <w:r w:rsidR="00D45B4A" w:rsidRPr="00A36D0A">
                <w:tab/>
                <w:t xml:space="preserve">Business Wire, American Made Swift High-Altitude-Long-Endurance UAS Completes Landmark First Flight, July 20, 2020; </w:t>
              </w:r>
              <w:hyperlink r:id="rId42" w:history="1">
                <w:r w:rsidR="00D45B4A" w:rsidRPr="00A36D0A">
                  <w:rPr>
                    <w:color w:val="0000FF"/>
                    <w:u w:val="single"/>
                  </w:rPr>
                  <w:t>https://www.businesswire.com/news/home/20200720005719/en/American-Swift-High-Altitude-Long-Endurance-UAS-Completes-Landmark-Flight/</w:t>
                </w:r>
              </w:hyperlink>
            </w:sdtContent>
          </w:sdt>
        </w:p>
      </w:sdtContent>
    </w:sdt>
    <w:sdt>
      <w:sdtPr>
        <w:tag w:val="goog_rdk_682"/>
        <w:id w:val="-1532955655"/>
      </w:sdtPr>
      <w:sdtContent>
        <w:p w14:paraId="00B31AB4" w14:textId="77777777" w:rsidR="00D45B4A" w:rsidRPr="00A36D0A" w:rsidRDefault="00000000" w:rsidP="00D45B4A">
          <w:pPr>
            <w:spacing w:after="160" w:line="259" w:lineRule="auto"/>
            <w:ind w:left="540" w:hanging="540"/>
          </w:pPr>
          <w:sdt>
            <w:sdtPr>
              <w:tag w:val="goog_rdk_681"/>
              <w:id w:val="1205593785"/>
            </w:sdtPr>
            <w:sdtContent>
              <w:r w:rsidR="00D45B4A" w:rsidRPr="00A36D0A">
                <w:t>[18]</w:t>
              </w:r>
              <w:r w:rsidR="00D45B4A" w:rsidRPr="00A36D0A">
                <w:tab/>
                <w:t xml:space="preserve">Tim Robinson FRAeS, Hydrogen-powered UAV to fly ‘beast’ of the world’s biggest airborne 5G antenna, 2020; </w:t>
              </w:r>
              <w:hyperlink r:id="rId43" w:history="1">
                <w:r w:rsidR="00D45B4A" w:rsidRPr="00A36D0A">
                  <w:rPr>
                    <w:color w:val="0000FF"/>
                    <w:u w:val="single"/>
                  </w:rPr>
                  <w:t>https://www.aerosociety.com/news/hydrogen-powered-uav-to-fly-beast-of-the-worlds-biggest-airborne-5g-antenna/</w:t>
                </w:r>
              </w:hyperlink>
            </w:sdtContent>
          </w:sdt>
        </w:p>
      </w:sdtContent>
    </w:sdt>
    <w:sdt>
      <w:sdtPr>
        <w:tag w:val="goog_rdk_684"/>
        <w:id w:val="-1189594511"/>
      </w:sdtPr>
      <w:sdtContent>
        <w:p w14:paraId="7214138D" w14:textId="77777777" w:rsidR="00D45B4A" w:rsidRPr="00A36D0A" w:rsidRDefault="00000000" w:rsidP="00D45B4A">
          <w:pPr>
            <w:spacing w:after="160" w:line="259" w:lineRule="auto"/>
            <w:ind w:left="540" w:hanging="540"/>
          </w:pPr>
          <w:sdt>
            <w:sdtPr>
              <w:tag w:val="goog_rdk_683"/>
              <w:id w:val="237912866"/>
            </w:sdtPr>
            <w:sdtContent>
              <w:r w:rsidR="00D45B4A" w:rsidRPr="00A36D0A">
                <w:t>[19]</w:t>
              </w:r>
              <w:r w:rsidR="00D45B4A" w:rsidRPr="00A36D0A">
                <w:tab/>
                <w:t xml:space="preserve">Southwest Research Institute (SwRI) News, Stratospheric airship reaches near-space altitude during demonstration flight, 2005; </w:t>
              </w:r>
              <w:hyperlink r:id="rId44" w:history="1">
                <w:r w:rsidR="00D45B4A" w:rsidRPr="00A36D0A">
                  <w:rPr>
                    <w:color w:val="0000FF"/>
                    <w:u w:val="single"/>
                  </w:rPr>
                  <w:t>https://web.archive.org/web/20060819234528/http://www.swri.org/9what/releases/2005/Airship.htm</w:t>
                </w:r>
              </w:hyperlink>
            </w:sdtContent>
          </w:sdt>
        </w:p>
      </w:sdtContent>
    </w:sdt>
    <w:sdt>
      <w:sdtPr>
        <w:tag w:val="goog_rdk_686"/>
        <w:id w:val="1929076247"/>
      </w:sdtPr>
      <w:sdtContent>
        <w:p w14:paraId="073EEFDA" w14:textId="4C9260FF" w:rsidR="00D45B4A" w:rsidRPr="00A36D0A" w:rsidRDefault="00000000" w:rsidP="00D45B4A">
          <w:pPr>
            <w:spacing w:after="160" w:line="259" w:lineRule="auto"/>
            <w:ind w:left="540" w:hanging="540"/>
          </w:pPr>
          <w:sdt>
            <w:sdtPr>
              <w:tag w:val="goog_rdk_685"/>
              <w:id w:val="1384678421"/>
            </w:sdtPr>
            <w:sdtContent>
              <w:r w:rsidR="00D45B4A" w:rsidRPr="00A36D0A">
                <w:t>[20]</w:t>
              </w:r>
              <w:r w:rsidR="00D45B4A" w:rsidRPr="00A36D0A">
                <w:tab/>
                <w:t xml:space="preserve">ITU, Radio Regulations; </w:t>
              </w:r>
              <w:hyperlink r:id="rId45" w:history="1">
                <w:r w:rsidR="00D45B4A" w:rsidRPr="00A36D0A">
                  <w:rPr>
                    <w:color w:val="0000FF"/>
                    <w:u w:val="single"/>
                  </w:rPr>
                  <w:t>https://www.itu.int/pub/R-REG-RR/en</w:t>
                </w:r>
              </w:hyperlink>
              <w:r w:rsidR="00D45B4A" w:rsidRPr="00A36D0A">
                <w:t>.</w:t>
              </w:r>
            </w:sdtContent>
          </w:sdt>
        </w:p>
      </w:sdtContent>
    </w:sdt>
    <w:sdt>
      <w:sdtPr>
        <w:tag w:val="goog_rdk_688"/>
        <w:id w:val="-719134330"/>
      </w:sdtPr>
      <w:sdtContent>
        <w:p w14:paraId="1484454E" w14:textId="77777777" w:rsidR="00D45B4A" w:rsidRPr="00A36D0A" w:rsidRDefault="00000000" w:rsidP="00D45B4A">
          <w:pPr>
            <w:spacing w:after="160" w:line="259" w:lineRule="auto"/>
            <w:ind w:left="540" w:hanging="540"/>
          </w:pPr>
          <w:sdt>
            <w:sdtPr>
              <w:tag w:val="goog_rdk_687"/>
              <w:id w:val="-433509339"/>
            </w:sdtPr>
            <w:sdtContent>
              <w:r w:rsidR="00D45B4A" w:rsidRPr="00A36D0A">
                <w:t>[21]</w:t>
              </w:r>
              <w:r w:rsidR="00D45B4A" w:rsidRPr="00A36D0A">
                <w:tab/>
                <w:t xml:space="preserve">APT, APT/AWG/REP-116, Report on The Current Status and Future Plan on Regulations and Usage of HAPS in The Fixed Service in APT Countries, 2022; </w:t>
              </w:r>
              <w:hyperlink r:id="rId46" w:history="1">
                <w:r w:rsidR="00D45B4A" w:rsidRPr="00A36D0A">
                  <w:rPr>
                    <w:color w:val="0000FF"/>
                    <w:u w:val="single"/>
                  </w:rPr>
                  <w:t>https://www.apt.int/sites/default/files/2022/03/APT-AWG-REP-116_-_APT_Report_on_the_current_status_future_plan_of_regulations_and_usage_of_HAPS_in_the_fixed_service_in_APT_countries.docx</w:t>
                </w:r>
              </w:hyperlink>
              <w:r w:rsidR="00D45B4A" w:rsidRPr="00A36D0A">
                <w:t>.</w:t>
              </w:r>
            </w:sdtContent>
          </w:sdt>
        </w:p>
      </w:sdtContent>
    </w:sdt>
    <w:sdt>
      <w:sdtPr>
        <w:tag w:val="goog_rdk_690"/>
        <w:id w:val="-1273711462"/>
      </w:sdtPr>
      <w:sdtContent>
        <w:p w14:paraId="31638346" w14:textId="77777777" w:rsidR="00D45B4A" w:rsidRPr="00A36D0A" w:rsidRDefault="00000000" w:rsidP="00D45B4A">
          <w:pPr>
            <w:spacing w:after="160" w:line="259" w:lineRule="auto"/>
            <w:ind w:left="540" w:hanging="540"/>
          </w:pPr>
          <w:sdt>
            <w:sdtPr>
              <w:tag w:val="goog_rdk_689"/>
              <w:id w:val="1216391577"/>
            </w:sdtPr>
            <w:sdtContent>
              <w:r w:rsidR="00D45B4A" w:rsidRPr="00A36D0A">
                <w:t>[22]</w:t>
              </w:r>
              <w:r w:rsidR="00D45B4A" w:rsidRPr="00A36D0A">
                <w:tab/>
                <w:t xml:space="preserve">GSMA Future Networks, High Altitude Platform System – A point of view from the mobile operators, 27 February, 2022; </w:t>
              </w:r>
              <w:hyperlink r:id="rId47" w:anchor=".Yhzgl8GEVvI.twitter" w:history="1">
                <w:r w:rsidR="00D45B4A" w:rsidRPr="00A36D0A">
                  <w:rPr>
                    <w:color w:val="0000FF"/>
                    <w:u w:val="single"/>
                  </w:rPr>
                  <w:t>https://www.gsma.com/futurenetworks/latest-news/high-altitude-platform-system-a-point-of-view-from-the-mobile-operators/#.Yhzgl8GEVvI.twitter</w:t>
                </w:r>
              </w:hyperlink>
            </w:sdtContent>
          </w:sdt>
        </w:p>
      </w:sdtContent>
    </w:sdt>
    <w:sdt>
      <w:sdtPr>
        <w:tag w:val="goog_rdk_692"/>
        <w:id w:val="1683159044"/>
      </w:sdtPr>
      <w:sdtContent>
        <w:p w14:paraId="51AFE846" w14:textId="77777777" w:rsidR="00D45B4A" w:rsidRPr="00A36D0A" w:rsidRDefault="00000000" w:rsidP="00D45B4A">
          <w:pPr>
            <w:spacing w:after="160" w:line="259" w:lineRule="auto"/>
            <w:ind w:left="540" w:hanging="540"/>
          </w:pPr>
          <w:sdt>
            <w:sdtPr>
              <w:tag w:val="goog_rdk_691"/>
              <w:id w:val="-301306568"/>
            </w:sdtPr>
            <w:sdtContent>
              <w:r w:rsidR="00D45B4A" w:rsidRPr="00A36D0A">
                <w:t>[23]</w:t>
              </w:r>
              <w:r w:rsidR="00D45B4A" w:rsidRPr="00A36D0A">
                <w:tab/>
                <w:t xml:space="preserve">3GPP, Release 17; </w:t>
              </w:r>
              <w:hyperlink r:id="rId48" w:history="1">
                <w:r w:rsidR="00D45B4A" w:rsidRPr="00A36D0A">
                  <w:rPr>
                    <w:color w:val="0000FF"/>
                    <w:u w:val="single"/>
                  </w:rPr>
                  <w:t>https://www.3gpp.org/specifications-technologies/releases/release-17</w:t>
                </w:r>
              </w:hyperlink>
            </w:sdtContent>
          </w:sdt>
        </w:p>
      </w:sdtContent>
    </w:sdt>
    <w:sdt>
      <w:sdtPr>
        <w:tag w:val="goog_rdk_694"/>
        <w:id w:val="-1810244776"/>
      </w:sdtPr>
      <w:sdtContent>
        <w:p w14:paraId="646EA915" w14:textId="77777777" w:rsidR="00D45B4A" w:rsidRPr="00A36D0A" w:rsidRDefault="00000000" w:rsidP="00D45B4A">
          <w:pPr>
            <w:spacing w:after="160" w:line="259" w:lineRule="auto"/>
            <w:ind w:left="540" w:hanging="540"/>
          </w:pPr>
          <w:sdt>
            <w:sdtPr>
              <w:tag w:val="goog_rdk_693"/>
              <w:id w:val="521128633"/>
            </w:sdtPr>
            <w:sdtContent>
              <w:r w:rsidR="00D45B4A" w:rsidRPr="00A36D0A">
                <w:t>[24]</w:t>
              </w:r>
              <w:r w:rsidR="00D45B4A" w:rsidRPr="00A36D0A">
                <w:tab/>
                <w:t xml:space="preserve">Award Solutions, Why do we need satellite-based, Non-Terrestrial Networks (NTN) in 5G?; </w:t>
              </w:r>
              <w:hyperlink r:id="rId49" w:history="1">
                <w:r w:rsidR="00D45B4A" w:rsidRPr="00A36D0A">
                  <w:rPr>
                    <w:color w:val="0000FF"/>
                    <w:u w:val="single"/>
                  </w:rPr>
                  <w:t>https://www.awardsolutions.com/portal/shareables/why-do-we-need-satellite-based-non-terrestrial-networks-ntn-5g</w:t>
                </w:r>
              </w:hyperlink>
            </w:sdtContent>
          </w:sdt>
        </w:p>
      </w:sdtContent>
    </w:sdt>
    <w:sdt>
      <w:sdtPr>
        <w:tag w:val="goog_rdk_696"/>
        <w:id w:val="-533649360"/>
      </w:sdtPr>
      <w:sdtContent>
        <w:sdt>
          <w:sdtPr>
            <w:tag w:val="goog_rdk_695"/>
            <w:id w:val="377129862"/>
          </w:sdtPr>
          <w:sdtContent>
            <w:p w14:paraId="04597ACD" w14:textId="77777777" w:rsidR="00D45B4A" w:rsidRPr="00A36D0A" w:rsidRDefault="00D45B4A" w:rsidP="00D45B4A">
              <w:pPr>
                <w:spacing w:after="160" w:line="259" w:lineRule="auto"/>
                <w:ind w:left="540" w:hanging="540"/>
              </w:pPr>
              <w:r w:rsidRPr="00A36D0A">
                <w:t>[25]</w:t>
              </w:r>
              <w:r w:rsidRPr="00A36D0A">
                <w:tab/>
                <w:t xml:space="preserve">HAPS Alliance, Bridging the Digital Divide with Aviation in the Stratosphere; </w:t>
              </w:r>
              <w:hyperlink r:id="rId50" w:history="1">
                <w:r w:rsidRPr="00A36D0A">
                  <w:rPr>
                    <w:color w:val="0000FF"/>
                    <w:u w:val="single"/>
                  </w:rPr>
                  <w:t>https://hapsalliance.org/wp-content/uploads/formidable/12/SpA_Flight_Communication_Tests_White_Paper_English_Final_2021.pdf</w:t>
                </w:r>
              </w:hyperlink>
            </w:p>
          </w:sdtContent>
        </w:sdt>
      </w:sdtContent>
    </w:sdt>
    <w:sdt>
      <w:sdtPr>
        <w:tag w:val="goog_rdk_698"/>
        <w:id w:val="-1765913409"/>
      </w:sdtPr>
      <w:sdtContent>
        <w:p w14:paraId="77C8BAB9" w14:textId="77777777" w:rsidR="00D45B4A" w:rsidRPr="00A36D0A" w:rsidRDefault="00000000" w:rsidP="00D45B4A">
          <w:pPr>
            <w:spacing w:after="160" w:line="259" w:lineRule="auto"/>
            <w:ind w:left="540" w:hanging="540"/>
            <w:rPr>
              <w:bCs/>
              <w:lang w:eastAsia="ja-JP"/>
            </w:rPr>
          </w:pPr>
          <w:sdt>
            <w:sdtPr>
              <w:tag w:val="goog_rdk_697"/>
              <w:id w:val="250473602"/>
            </w:sdtPr>
            <w:sdtContent>
              <w:r w:rsidR="00D45B4A" w:rsidRPr="00A36D0A">
                <w:t>[26]</w:t>
              </w:r>
              <w:r w:rsidR="00D45B4A" w:rsidRPr="00A36D0A">
                <w:tab/>
                <w:t xml:space="preserve">SCEYE; </w:t>
              </w:r>
              <w:hyperlink r:id="rId51" w:history="1">
                <w:r w:rsidR="00D45B4A" w:rsidRPr="00A36D0A">
                  <w:rPr>
                    <w:color w:val="0000FF"/>
                    <w:u w:val="single"/>
                  </w:rPr>
                  <w:t>https://www.sceye.com/</w:t>
                </w:r>
              </w:hyperlink>
            </w:sdtContent>
          </w:sdt>
        </w:p>
      </w:sdtContent>
    </w:sdt>
    <w:p w14:paraId="6AB04A82" w14:textId="77777777" w:rsidR="00D45B4A" w:rsidRPr="00A36D0A" w:rsidRDefault="00D45B4A" w:rsidP="00D45B4A">
      <w:pPr>
        <w:spacing w:after="160" w:line="259" w:lineRule="auto"/>
        <w:ind w:left="540" w:hanging="540"/>
        <w:rPr>
          <w:bCs/>
          <w:lang w:eastAsia="ja-JP"/>
        </w:rPr>
      </w:pPr>
      <w:r w:rsidRPr="00A36D0A">
        <w:rPr>
          <w:bCs/>
          <w:lang w:eastAsia="ja-JP"/>
        </w:rPr>
        <w:t xml:space="preserve">[27] </w:t>
      </w:r>
      <w:r w:rsidRPr="00A36D0A">
        <w:rPr>
          <w:bCs/>
          <w:lang w:eastAsia="ja-JP"/>
        </w:rPr>
        <w:tab/>
        <w:t xml:space="preserve">Softbank; </w:t>
      </w:r>
      <w:hyperlink r:id="rId52" w:history="1">
        <w:r w:rsidRPr="00A36D0A">
          <w:rPr>
            <w:rStyle w:val="Hyperlink"/>
            <w:bCs/>
            <w:lang w:eastAsia="ja-JP"/>
          </w:rPr>
          <w:t>https://www.softbank.jp/en/corp/philosophy/technology/special/ntn-solution/haps/</w:t>
        </w:r>
      </w:hyperlink>
    </w:p>
    <w:p w14:paraId="08274E72" w14:textId="77777777" w:rsidR="00D45B4A" w:rsidRPr="00A36D0A" w:rsidRDefault="00D45B4A" w:rsidP="00D45B4A">
      <w:pPr>
        <w:spacing w:after="160" w:line="259" w:lineRule="auto"/>
        <w:ind w:left="540" w:hanging="540"/>
        <w:rPr>
          <w:bCs/>
          <w:lang w:eastAsia="ja-JP"/>
        </w:rPr>
      </w:pPr>
      <w:r w:rsidRPr="00A36D0A">
        <w:rPr>
          <w:bCs/>
          <w:lang w:eastAsia="ja-JP"/>
        </w:rPr>
        <w:t>[28]</w:t>
      </w:r>
      <w:r w:rsidRPr="00A36D0A">
        <w:rPr>
          <w:bCs/>
          <w:lang w:eastAsia="ja-JP"/>
        </w:rPr>
        <w:tab/>
      </w:r>
      <w:proofErr w:type="spellStart"/>
      <w:r w:rsidRPr="00A36D0A">
        <w:rPr>
          <w:bCs/>
          <w:lang w:eastAsia="ja-JP"/>
        </w:rPr>
        <w:t>Avealto</w:t>
      </w:r>
      <w:proofErr w:type="spellEnd"/>
      <w:r w:rsidRPr="00A36D0A">
        <w:rPr>
          <w:bCs/>
          <w:lang w:eastAsia="ja-JP"/>
        </w:rPr>
        <w:t xml:space="preserve"> Ltd.; </w:t>
      </w:r>
      <w:hyperlink r:id="rId53" w:history="1">
        <w:r w:rsidRPr="00A36D0A">
          <w:rPr>
            <w:rStyle w:val="Hyperlink"/>
            <w:bCs/>
            <w:lang w:eastAsia="ja-JP"/>
          </w:rPr>
          <w:t>https://avealto.com/</w:t>
        </w:r>
      </w:hyperlink>
    </w:p>
    <w:p w14:paraId="66F9307F" w14:textId="77777777" w:rsidR="00D45B4A" w:rsidRPr="00A36D0A" w:rsidRDefault="00D45B4A" w:rsidP="00D45B4A">
      <w:pPr>
        <w:spacing w:after="160" w:line="259" w:lineRule="auto"/>
        <w:ind w:left="540" w:hanging="540"/>
        <w:rPr>
          <w:bCs/>
          <w:lang w:eastAsia="ja-JP"/>
        </w:rPr>
      </w:pPr>
      <w:r w:rsidRPr="00A36D0A">
        <w:rPr>
          <w:bCs/>
          <w:lang w:eastAsia="ja-JP"/>
        </w:rPr>
        <w:t>[29]</w:t>
      </w:r>
      <w:r w:rsidRPr="00A36D0A">
        <w:rPr>
          <w:bCs/>
          <w:lang w:eastAsia="ja-JP"/>
        </w:rPr>
        <w:tab/>
        <w:t xml:space="preserve">Stratospheric Platforms Ltd; </w:t>
      </w:r>
      <w:hyperlink r:id="rId54" w:history="1">
        <w:r w:rsidRPr="00A36D0A">
          <w:rPr>
            <w:rStyle w:val="Hyperlink"/>
            <w:bCs/>
            <w:lang w:eastAsia="ja-JP"/>
          </w:rPr>
          <w:t>https://www.stratosphericplatforms.com/</w:t>
        </w:r>
      </w:hyperlink>
    </w:p>
    <w:p w14:paraId="00C6641D" w14:textId="77777777" w:rsidR="00D45B4A" w:rsidRPr="00A36D0A" w:rsidRDefault="00D45B4A" w:rsidP="00D45B4A">
      <w:pPr>
        <w:spacing w:after="160" w:line="259" w:lineRule="auto"/>
        <w:ind w:left="540" w:hanging="540"/>
        <w:rPr>
          <w:bCs/>
          <w:lang w:eastAsia="ja-JP"/>
        </w:rPr>
      </w:pPr>
      <w:r w:rsidRPr="00A36D0A">
        <w:rPr>
          <w:bCs/>
          <w:lang w:eastAsia="ja-JP"/>
        </w:rPr>
        <w:t>[30]</w:t>
      </w:r>
      <w:r w:rsidRPr="00A36D0A">
        <w:rPr>
          <w:bCs/>
          <w:lang w:eastAsia="ja-JP"/>
        </w:rPr>
        <w:tab/>
        <w:t xml:space="preserve">HAPS Alliance; HAPS Operation Using Attended Autonomous Fleet System; </w:t>
      </w:r>
      <w:hyperlink r:id="rId55" w:history="1">
        <w:r w:rsidRPr="00A36D0A">
          <w:rPr>
            <w:rStyle w:val="Hyperlink"/>
            <w:bCs/>
            <w:lang w:eastAsia="ja-JP"/>
          </w:rPr>
          <w:t>https://hapsalliance.org/publications/</w:t>
        </w:r>
      </w:hyperlink>
    </w:p>
    <w:p w14:paraId="55FB5632" w14:textId="77777777" w:rsidR="00D45B4A" w:rsidRPr="00A36D0A" w:rsidRDefault="00D45B4A" w:rsidP="00D45B4A">
      <w:pPr>
        <w:spacing w:after="160" w:line="259" w:lineRule="auto"/>
        <w:ind w:left="540" w:hanging="540"/>
        <w:rPr>
          <w:bCs/>
          <w:lang w:eastAsia="ja-JP"/>
        </w:rPr>
      </w:pPr>
      <w:r w:rsidRPr="00A36D0A">
        <w:rPr>
          <w:bCs/>
          <w:lang w:eastAsia="ja-JP"/>
        </w:rPr>
        <w:t>[31]</w:t>
      </w:r>
      <w:r w:rsidRPr="00A36D0A">
        <w:rPr>
          <w:bCs/>
          <w:lang w:eastAsia="ja-JP"/>
        </w:rPr>
        <w:tab/>
        <w:t xml:space="preserve">AALTO; </w:t>
      </w:r>
      <w:hyperlink r:id="rId56" w:history="1">
        <w:r w:rsidRPr="00A36D0A">
          <w:rPr>
            <w:rStyle w:val="Hyperlink"/>
            <w:bCs/>
            <w:lang w:eastAsia="ja-JP"/>
          </w:rPr>
          <w:t>https://www.aaltohaps.com/zephyr</w:t>
        </w:r>
      </w:hyperlink>
    </w:p>
    <w:p w14:paraId="262695B5" w14:textId="77777777" w:rsidR="00D45B4A" w:rsidRPr="00A36D0A" w:rsidRDefault="00D45B4A" w:rsidP="00D45B4A">
      <w:pPr>
        <w:spacing w:after="160" w:line="259" w:lineRule="auto"/>
        <w:ind w:left="540" w:hanging="540"/>
        <w:rPr>
          <w:bCs/>
          <w:lang w:eastAsia="ja-JP"/>
        </w:rPr>
      </w:pPr>
      <w:r w:rsidRPr="00A36D0A">
        <w:rPr>
          <w:bCs/>
          <w:lang w:eastAsia="ja-JP"/>
        </w:rPr>
        <w:t>[32]</w:t>
      </w:r>
      <w:r w:rsidRPr="00A36D0A">
        <w:rPr>
          <w:bCs/>
          <w:lang w:eastAsia="ja-JP"/>
        </w:rPr>
        <w:tab/>
        <w:t xml:space="preserve">APT, APT/AWG/Rep-127, APT Report on technical and regulatory analysis of the usage of HAPS gateway-links not specified in the Radio Regulations; </w:t>
      </w:r>
      <w:hyperlink r:id="rId57" w:history="1">
        <w:r w:rsidRPr="00A36D0A">
          <w:rPr>
            <w:rStyle w:val="Hyperlink"/>
            <w:bCs/>
            <w:lang w:eastAsia="ja-JP"/>
          </w:rPr>
          <w:t>https://www.apt.int/sites/default/files/2022/09/APT-AWG-REP-127_-_APT_Report_on_technical_and_regulatory_analysis_of_the_usage_of_HAPS_gateway-links_not_specified_in_the_Radio_Regulations.docx</w:t>
        </w:r>
      </w:hyperlink>
    </w:p>
    <w:p w14:paraId="314A0205" w14:textId="77777777" w:rsidR="00D45B4A" w:rsidRPr="00A36D0A" w:rsidRDefault="00D45B4A" w:rsidP="00D45B4A">
      <w:pPr>
        <w:spacing w:after="120"/>
        <w:ind w:left="547" w:hanging="547"/>
        <w:jc w:val="both"/>
        <w:rPr>
          <w:bCs/>
          <w:lang w:eastAsia="ja-JP"/>
        </w:rPr>
      </w:pPr>
      <w:r w:rsidRPr="00A36D0A">
        <w:rPr>
          <w:bCs/>
          <w:lang w:eastAsia="ja-JP"/>
        </w:rPr>
        <w:lastRenderedPageBreak/>
        <w:t xml:space="preserve">[33] Joint Air Power Competence Centre; High-Altitude Platform Systems: Alternative, Supplement, or Competition to Satellites; </w:t>
      </w:r>
      <w:hyperlink r:id="rId58" w:history="1">
        <w:r w:rsidRPr="00A36D0A">
          <w:rPr>
            <w:rStyle w:val="Hyperlink"/>
            <w:bCs/>
            <w:lang w:eastAsia="ja-JP"/>
          </w:rPr>
          <w:t>https://www.japcc.org/wp-content/uploads/JAPCC_J34_Art-03_screen.pdf</w:t>
        </w:r>
      </w:hyperlink>
    </w:p>
    <w:p w14:paraId="7F3C354E" w14:textId="77777777" w:rsidR="00D45B4A" w:rsidRPr="00A36D0A" w:rsidRDefault="00D45B4A" w:rsidP="00D45B4A">
      <w:pPr>
        <w:spacing w:after="120"/>
        <w:ind w:left="547" w:hanging="547"/>
        <w:jc w:val="both"/>
        <w:rPr>
          <w:bCs/>
          <w:lang w:eastAsia="ja-JP"/>
        </w:rPr>
      </w:pPr>
      <w:r w:rsidRPr="00A36D0A">
        <w:rPr>
          <w:bCs/>
          <w:lang w:eastAsia="ja-JP"/>
        </w:rPr>
        <w:t>[34]</w:t>
      </w:r>
      <w:r w:rsidRPr="00A36D0A">
        <w:rPr>
          <w:bCs/>
          <w:lang w:eastAsia="ja-JP"/>
        </w:rPr>
        <w:tab/>
        <w:t xml:space="preserve">Softbank; Exploring HAPS' Long-Duration Flight from an Energy Perspective; </w:t>
      </w:r>
      <w:hyperlink r:id="rId59" w:history="1">
        <w:r w:rsidRPr="00A36D0A">
          <w:rPr>
            <w:rStyle w:val="Hyperlink"/>
            <w:bCs/>
            <w:lang w:eastAsia="ja-JP"/>
          </w:rPr>
          <w:t>https://www.softbank.jp/en/corp/technology/research/story-event/028/</w:t>
        </w:r>
      </w:hyperlink>
    </w:p>
    <w:p w14:paraId="43D5FA15" w14:textId="77777777" w:rsidR="00D45B4A" w:rsidRPr="00A36D0A" w:rsidRDefault="00D45B4A" w:rsidP="00D45B4A">
      <w:pPr>
        <w:spacing w:after="120"/>
        <w:ind w:left="547" w:hanging="547"/>
        <w:jc w:val="both"/>
        <w:rPr>
          <w:bCs/>
          <w:lang w:eastAsia="ja-JP"/>
        </w:rPr>
      </w:pPr>
      <w:r w:rsidRPr="00A36D0A">
        <w:rPr>
          <w:bCs/>
          <w:lang w:eastAsia="ja-JP"/>
        </w:rPr>
        <w:t>[35]</w:t>
      </w:r>
      <w:r w:rsidRPr="00A36D0A">
        <w:rPr>
          <w:bCs/>
          <w:lang w:eastAsia="ja-JP"/>
        </w:rPr>
        <w:tab/>
        <w:t xml:space="preserve">Y. Xing, F. Hsieh, A. Ghosh, and T. S. Rappaport of NYU WIRELESS, NYU Tandon School of Engineering, Brooklyn, NY, 11201 and NOKIA Bell Labs, Naperville, IL, 60563; High Altitude Platform Stations (HAPS): Architecture and System Performance; IEEE 93rd Vehicular Technology Conference (VTC-Spring), April 2021; </w:t>
      </w:r>
      <w:hyperlink r:id="rId60" w:history="1">
        <w:r w:rsidRPr="00A36D0A">
          <w:rPr>
            <w:rStyle w:val="Hyperlink"/>
            <w:bCs/>
            <w:lang w:eastAsia="ja-JP"/>
          </w:rPr>
          <w:t>https://arxiv.org/pdf/2103.03431</w:t>
        </w:r>
      </w:hyperlink>
    </w:p>
    <w:p w14:paraId="02E7BE24" w14:textId="77777777" w:rsidR="00D45B4A" w:rsidRPr="00A36D0A" w:rsidRDefault="00D45B4A" w:rsidP="00D45B4A">
      <w:pPr>
        <w:spacing w:after="120"/>
        <w:ind w:left="547" w:hanging="547"/>
        <w:jc w:val="both"/>
        <w:rPr>
          <w:bCs/>
          <w:lang w:eastAsia="ja-JP"/>
        </w:rPr>
      </w:pPr>
      <w:r w:rsidRPr="00A36D0A">
        <w:rPr>
          <w:bCs/>
          <w:lang w:eastAsia="ja-JP"/>
        </w:rPr>
        <w:t>[36]</w:t>
      </w:r>
      <w:r w:rsidRPr="00A36D0A">
        <w:rPr>
          <w:bCs/>
          <w:lang w:eastAsia="ja-JP"/>
        </w:rPr>
        <w:tab/>
        <w:t xml:space="preserve">Ming-Xiang Guan, Le Wang; Antenna Design and Cell Division for HAPS Communication; Journal of Internet Technology; </w:t>
      </w:r>
      <w:hyperlink r:id="rId61" w:history="1">
        <w:r w:rsidRPr="00A36D0A">
          <w:rPr>
            <w:rStyle w:val="Hyperlink"/>
            <w:bCs/>
            <w:lang w:eastAsia="ja-JP"/>
          </w:rPr>
          <w:t>https://jit.ndhu.edu.tw/article/view/1258</w:t>
        </w:r>
      </w:hyperlink>
    </w:p>
    <w:p w14:paraId="0F761BA3" w14:textId="77777777" w:rsidR="00D45B4A" w:rsidRPr="00A36D0A" w:rsidRDefault="00D45B4A" w:rsidP="00D45B4A">
      <w:pPr>
        <w:spacing w:after="120"/>
        <w:ind w:left="547" w:hanging="547"/>
        <w:jc w:val="both"/>
      </w:pPr>
      <w:r w:rsidRPr="00A36D0A">
        <w:rPr>
          <w:bCs/>
          <w:lang w:eastAsia="ja-JP"/>
        </w:rPr>
        <w:t>[37]</w:t>
      </w:r>
      <w:r w:rsidRPr="00A36D0A">
        <w:rPr>
          <w:bCs/>
          <w:lang w:eastAsia="ja-JP"/>
        </w:rPr>
        <w:tab/>
      </w:r>
      <w:r w:rsidRPr="00A36D0A">
        <w:rPr>
          <w:rFonts w:hint="eastAsia"/>
        </w:rPr>
        <w:t xml:space="preserve">Ogbonnaya </w:t>
      </w:r>
      <w:proofErr w:type="spellStart"/>
      <w:r w:rsidRPr="00A36D0A">
        <w:rPr>
          <w:rFonts w:hint="eastAsia"/>
        </w:rPr>
        <w:t>Anicho</w:t>
      </w:r>
      <w:proofErr w:type="spellEnd"/>
      <w:r w:rsidRPr="00A36D0A">
        <w:rPr>
          <w:rFonts w:hint="eastAsia"/>
        </w:rPr>
        <w:t>; Philip B Charlesworth; Gurvinder S Baicher;</w:t>
      </w:r>
      <w:r w:rsidRPr="00A36D0A">
        <w:rPr>
          <w:rFonts w:eastAsiaTheme="minorEastAsia" w:hint="eastAsia"/>
          <w:lang w:eastAsia="zh-CN"/>
        </w:rPr>
        <w:t xml:space="preserve"> </w:t>
      </w:r>
      <w:r w:rsidRPr="00A36D0A">
        <w:rPr>
          <w:rFonts w:hint="eastAsia"/>
        </w:rPr>
        <w:t>Atulya Nagar of School of Mathematics, Computer Science and Engineering,</w:t>
      </w:r>
      <w:r w:rsidRPr="00A36D0A">
        <w:rPr>
          <w:rFonts w:eastAsiaTheme="minorEastAsia" w:hint="eastAsia"/>
          <w:lang w:eastAsia="zh-CN"/>
        </w:rPr>
        <w:t xml:space="preserve"> </w:t>
      </w:r>
      <w:r w:rsidRPr="00A36D0A">
        <w:rPr>
          <w:rFonts w:hint="eastAsia"/>
        </w:rPr>
        <w:t>Liverpool Hope University, Hope Park, Liverpool, L16 9JD, UK; Antenna</w:t>
      </w:r>
      <w:r w:rsidRPr="00A36D0A">
        <w:rPr>
          <w:rFonts w:eastAsiaTheme="minorEastAsia" w:hint="eastAsia"/>
          <w:lang w:eastAsia="zh-CN"/>
        </w:rPr>
        <w:t xml:space="preserve"> </w:t>
      </w:r>
      <w:r w:rsidRPr="00A36D0A">
        <w:rPr>
          <w:rFonts w:hint="eastAsia"/>
        </w:rPr>
        <w:t>Implementations for High Altitude Platform Stations (HAPS) and</w:t>
      </w:r>
      <w:r w:rsidRPr="00A36D0A">
        <w:rPr>
          <w:rFonts w:eastAsiaTheme="minorEastAsia" w:hint="eastAsia"/>
          <w:lang w:eastAsia="zh-CN"/>
        </w:rPr>
        <w:t xml:space="preserve"> </w:t>
      </w:r>
      <w:r w:rsidRPr="00A36D0A">
        <w:rPr>
          <w:rFonts w:hint="eastAsia"/>
        </w:rPr>
        <w:t>considerations for future designs by; 2022 International Workshop on</w:t>
      </w:r>
      <w:r w:rsidRPr="00A36D0A">
        <w:rPr>
          <w:rFonts w:eastAsiaTheme="minorEastAsia" w:hint="eastAsia"/>
          <w:lang w:eastAsia="zh-CN"/>
        </w:rPr>
        <w:t xml:space="preserve"> </w:t>
      </w:r>
      <w:r w:rsidRPr="00A36D0A">
        <w:rPr>
          <w:rFonts w:hint="eastAsia"/>
        </w:rPr>
        <w:t>Antenna Technology (</w:t>
      </w:r>
      <w:proofErr w:type="spellStart"/>
      <w:r w:rsidRPr="00A36D0A">
        <w:rPr>
          <w:rFonts w:hint="eastAsia"/>
        </w:rPr>
        <w:t>iWAT</w:t>
      </w:r>
      <w:proofErr w:type="spellEnd"/>
      <w:r w:rsidRPr="00A36D0A">
        <w:rPr>
          <w:rFonts w:hint="eastAsia"/>
        </w:rPr>
        <w:t>); </w:t>
      </w:r>
      <w:hyperlink r:id="rId62" w:history="1">
        <w:r w:rsidRPr="00A36D0A">
          <w:rPr>
            <w:rStyle w:val="Hyperlink"/>
            <w:rFonts w:hint="eastAsia"/>
          </w:rPr>
          <w:t>https://ieeexplore.ieee.org/document/9811019</w:t>
        </w:r>
      </w:hyperlink>
    </w:p>
    <w:p w14:paraId="410EE44E" w14:textId="77777777" w:rsidR="00D45B4A" w:rsidRPr="00A36D0A" w:rsidRDefault="00D45B4A" w:rsidP="00D45B4A">
      <w:pPr>
        <w:spacing w:after="120"/>
        <w:ind w:left="547" w:hanging="547"/>
        <w:jc w:val="both"/>
        <w:rPr>
          <w:bCs/>
          <w:lang w:eastAsia="ja-JP"/>
        </w:rPr>
      </w:pPr>
      <w:r w:rsidRPr="00A36D0A">
        <w:rPr>
          <w:bCs/>
          <w:lang w:eastAsia="ja-JP"/>
        </w:rPr>
        <w:t>[38]</w:t>
      </w:r>
      <w:r w:rsidRPr="00A36D0A">
        <w:rPr>
          <w:bCs/>
          <w:lang w:eastAsia="ja-JP"/>
        </w:rPr>
        <w:tab/>
        <w:t>Safwan Alfattani, Wael Jaafar, Halim Yanikomeroglu, and Abbas Yongaçoglu of Carleton University, Canada and University of Ottawa, Canada;</w:t>
      </w:r>
      <w:r w:rsidRPr="00A36D0A">
        <w:t xml:space="preserve"> </w:t>
      </w:r>
      <w:r w:rsidRPr="00A36D0A">
        <w:rPr>
          <w:bCs/>
          <w:lang w:eastAsia="ja-JP"/>
        </w:rPr>
        <w:t xml:space="preserve">Multi-Mode High Altitude Platform Stations (HAPS) for Next Generation Wireless Networks of June 2023; </w:t>
      </w:r>
      <w:hyperlink r:id="rId63" w:history="1">
        <w:r w:rsidRPr="00A36D0A">
          <w:rPr>
            <w:rStyle w:val="Hyperlink"/>
            <w:bCs/>
            <w:lang w:eastAsia="ja-JP"/>
          </w:rPr>
          <w:t>https://arxiv.org/pdf/2210.11423</w:t>
        </w:r>
      </w:hyperlink>
    </w:p>
    <w:p w14:paraId="735955A1" w14:textId="77777777" w:rsidR="00D45B4A" w:rsidRPr="00A36D0A" w:rsidRDefault="00D45B4A" w:rsidP="00D45B4A">
      <w:pPr>
        <w:spacing w:after="120"/>
        <w:ind w:left="547" w:hanging="547"/>
        <w:jc w:val="both"/>
        <w:rPr>
          <w:bCs/>
          <w:lang w:eastAsia="ja-JP"/>
        </w:rPr>
      </w:pPr>
      <w:r w:rsidRPr="00A36D0A">
        <w:rPr>
          <w:bCs/>
          <w:lang w:eastAsia="ja-JP"/>
        </w:rPr>
        <w:t>[39]</w:t>
      </w:r>
      <w:r w:rsidRPr="00A36D0A">
        <w:rPr>
          <w:bCs/>
          <w:lang w:eastAsia="ja-JP"/>
        </w:rPr>
        <w:tab/>
        <w:t>Miguel A. Salas-Natera, Gonzalo Lazaro Maceín,</w:t>
      </w:r>
      <w:r w:rsidRPr="00A36D0A">
        <w:t xml:space="preserve"> </w:t>
      </w:r>
      <w:r w:rsidRPr="00A36D0A">
        <w:rPr>
          <w:bCs/>
          <w:lang w:eastAsia="ja-JP"/>
        </w:rPr>
        <w:t>Ramón Martinez Rodriguez-Osorio of</w:t>
      </w:r>
      <w:r w:rsidRPr="00A36D0A">
        <w:t xml:space="preserve"> </w:t>
      </w:r>
      <w:r w:rsidRPr="00A36D0A">
        <w:rPr>
          <w:bCs/>
          <w:lang w:eastAsia="ja-JP"/>
        </w:rPr>
        <w:t>Universidad Politécnica de Madrid</w:t>
      </w:r>
      <w:r w:rsidRPr="00A36D0A">
        <w:t xml:space="preserve"> </w:t>
      </w:r>
      <w:r w:rsidRPr="00A36D0A">
        <w:rPr>
          <w:bCs/>
          <w:lang w:eastAsia="ja-JP"/>
        </w:rPr>
        <w:t xml:space="preserve">Ciudad </w:t>
      </w:r>
      <w:proofErr w:type="spellStart"/>
      <w:r w:rsidRPr="00A36D0A">
        <w:rPr>
          <w:bCs/>
          <w:lang w:eastAsia="ja-JP"/>
        </w:rPr>
        <w:t>Universitaria</w:t>
      </w:r>
      <w:proofErr w:type="spellEnd"/>
      <w:r w:rsidRPr="00A36D0A">
        <w:rPr>
          <w:bCs/>
          <w:lang w:eastAsia="ja-JP"/>
        </w:rPr>
        <w:t xml:space="preserve">, ETSI </w:t>
      </w:r>
      <w:proofErr w:type="spellStart"/>
      <w:r w:rsidRPr="00A36D0A">
        <w:rPr>
          <w:bCs/>
          <w:lang w:eastAsia="ja-JP"/>
        </w:rPr>
        <w:t>Telecomunicación</w:t>
      </w:r>
      <w:proofErr w:type="spellEnd"/>
      <w:r w:rsidRPr="00A36D0A">
        <w:rPr>
          <w:bCs/>
          <w:lang w:eastAsia="ja-JP"/>
        </w:rPr>
        <w:t>, Madrid, Espana; On the design of HAPs High Throughput and flexible 5G Communication Payloads; 2022 16th European Conference on Antennas and Propagation (</w:t>
      </w:r>
      <w:proofErr w:type="spellStart"/>
      <w:r w:rsidRPr="00A36D0A">
        <w:rPr>
          <w:bCs/>
          <w:lang w:eastAsia="ja-JP"/>
        </w:rPr>
        <w:t>EuCAP</w:t>
      </w:r>
      <w:proofErr w:type="spellEnd"/>
      <w:r w:rsidRPr="00A36D0A">
        <w:rPr>
          <w:bCs/>
          <w:lang w:eastAsia="ja-JP"/>
        </w:rPr>
        <w:t xml:space="preserve">); IEEE Explore; </w:t>
      </w:r>
      <w:hyperlink r:id="rId64" w:history="1">
        <w:r w:rsidRPr="00A36D0A">
          <w:rPr>
            <w:rStyle w:val="Hyperlink"/>
            <w:bCs/>
            <w:lang w:eastAsia="ja-JP"/>
          </w:rPr>
          <w:t>https://ieeexplore.ieee.org/abstract/document/9769360/</w:t>
        </w:r>
      </w:hyperlink>
    </w:p>
    <w:p w14:paraId="453704C3" w14:textId="77777777" w:rsidR="00D45B4A" w:rsidRPr="00A36D0A" w:rsidRDefault="00D45B4A" w:rsidP="00D45B4A">
      <w:pPr>
        <w:spacing w:after="120"/>
        <w:ind w:left="547" w:hanging="547"/>
        <w:jc w:val="both"/>
        <w:rPr>
          <w:bCs/>
          <w:lang w:eastAsia="ja-JP"/>
        </w:rPr>
      </w:pPr>
      <w:r w:rsidRPr="00A36D0A">
        <w:rPr>
          <w:bCs/>
          <w:lang w:eastAsia="ja-JP"/>
        </w:rPr>
        <w:t>[40]</w:t>
      </w:r>
      <w:r w:rsidRPr="00A36D0A">
        <w:rPr>
          <w:bCs/>
          <w:lang w:eastAsia="ja-JP"/>
        </w:rPr>
        <w:tab/>
        <w:t xml:space="preserve">S. Parthasarathy, D. </w:t>
      </w:r>
      <w:proofErr w:type="spellStart"/>
      <w:r w:rsidRPr="00A36D0A">
        <w:rPr>
          <w:bCs/>
          <w:lang w:eastAsia="ja-JP"/>
        </w:rPr>
        <w:t>Giggenbacha</w:t>
      </w:r>
      <w:proofErr w:type="spellEnd"/>
      <w:r w:rsidRPr="00A36D0A">
        <w:rPr>
          <w:bCs/>
          <w:lang w:eastAsia="ja-JP"/>
        </w:rPr>
        <w:t xml:space="preserve">, A. </w:t>
      </w:r>
      <w:proofErr w:type="spellStart"/>
      <w:r w:rsidRPr="00A36D0A">
        <w:rPr>
          <w:bCs/>
          <w:lang w:eastAsia="ja-JP"/>
        </w:rPr>
        <w:t>Kirstädterb</w:t>
      </w:r>
      <w:proofErr w:type="spellEnd"/>
      <w:r w:rsidRPr="00A36D0A">
        <w:rPr>
          <w:bCs/>
          <w:lang w:eastAsia="ja-JP"/>
        </w:rPr>
        <w:t xml:space="preserve"> of Institute of Communications and Navigation, German Aerospace Centre (DLR) and Institute of Communication Networks and Computer Engineering, University of Stuttgart; Channel Modelling for Free-Space Optical Inter-HAP Links Using Adaptive ARQ Transmission;  </w:t>
      </w:r>
      <w:hyperlink r:id="rId65" w:history="1">
        <w:r w:rsidRPr="00A36D0A">
          <w:rPr>
            <w:rStyle w:val="Hyperlink"/>
            <w:bCs/>
            <w:lang w:eastAsia="ja-JP"/>
          </w:rPr>
          <w:t>https://content.ikr.uni-stuttgart.de/en/Content/Publications/Archive/AK_2014_SPIE_Inter_Hap_40371.pdf</w:t>
        </w:r>
      </w:hyperlink>
    </w:p>
    <w:p w14:paraId="6ABE8FAB" w14:textId="77777777" w:rsidR="00D45B4A" w:rsidRPr="00A36D0A" w:rsidRDefault="00D45B4A" w:rsidP="00D45B4A">
      <w:pPr>
        <w:spacing w:after="120"/>
        <w:ind w:left="547" w:hanging="547"/>
        <w:jc w:val="both"/>
        <w:rPr>
          <w:bCs/>
          <w:lang w:eastAsia="ja-JP"/>
        </w:rPr>
      </w:pPr>
      <w:r w:rsidRPr="00A36D0A">
        <w:rPr>
          <w:bCs/>
          <w:lang w:eastAsia="ja-JP"/>
        </w:rPr>
        <w:t>[41]</w:t>
      </w:r>
      <w:r w:rsidRPr="00A36D0A">
        <w:rPr>
          <w:bCs/>
          <w:lang w:eastAsia="ja-JP"/>
        </w:rPr>
        <w:tab/>
        <w:t xml:space="preserve">Hossein Safi, Akbar Dargahi, Julian Cheng, Senior Member, IEEE, and Majid Safari, Member, IEEE; Analytical Channel Model and Link Design Optimization for Ground-to-HAP Free-Space Optical Communications, May 2020;  </w:t>
      </w:r>
      <w:hyperlink r:id="rId66" w:history="1">
        <w:r w:rsidRPr="00A36D0A">
          <w:rPr>
            <w:rStyle w:val="Hyperlink"/>
            <w:bCs/>
            <w:lang w:eastAsia="ja-JP"/>
          </w:rPr>
          <w:t>https://arxiv.org/pdf/2005.11786.pdf</w:t>
        </w:r>
      </w:hyperlink>
    </w:p>
    <w:p w14:paraId="2B9A835E" w14:textId="77777777" w:rsidR="00D45B4A" w:rsidRPr="00A36D0A" w:rsidRDefault="00D45B4A" w:rsidP="00D45B4A">
      <w:pPr>
        <w:spacing w:after="120"/>
        <w:ind w:left="547" w:hanging="547"/>
        <w:jc w:val="both"/>
        <w:rPr>
          <w:bCs/>
          <w:lang w:eastAsia="ja-JP"/>
        </w:rPr>
      </w:pPr>
      <w:r w:rsidRPr="00A36D0A">
        <w:rPr>
          <w:bCs/>
          <w:lang w:eastAsia="ja-JP"/>
        </w:rPr>
        <w:t>[42]</w:t>
      </w:r>
      <w:r w:rsidRPr="00A36D0A">
        <w:rPr>
          <w:bCs/>
          <w:lang w:eastAsia="ja-JP"/>
        </w:rPr>
        <w:tab/>
        <w:t>Nga T.T. Nguyen, Minh Q. Vu, Hien T.T. Pham, Bac H. Dang and T. Dang Ngoc; The Journal of Optical Communications;</w:t>
      </w:r>
      <w:r w:rsidRPr="00A36D0A">
        <w:t xml:space="preserve"> </w:t>
      </w:r>
      <w:r w:rsidRPr="00A36D0A">
        <w:rPr>
          <w:bCs/>
          <w:lang w:eastAsia="ja-JP"/>
        </w:rPr>
        <w:t xml:space="preserve">2018 Walter de Gruyter GmbH, Berlin/Boston;  Performance Enhancement of HAP-Based Relaying M-PPM FSO System Using Spatial Diversity and Heterodyne Detection Receiver; </w:t>
      </w:r>
      <w:hyperlink r:id="rId67" w:history="1">
        <w:r w:rsidRPr="00A36D0A">
          <w:rPr>
            <w:rStyle w:val="Hyperlink"/>
            <w:bCs/>
            <w:lang w:eastAsia="ja-JP"/>
          </w:rPr>
          <w:t>https://www.degruyter.com/document/doi/10.1515/joc-2018-0033/html?lang=en</w:t>
        </w:r>
      </w:hyperlink>
    </w:p>
    <w:p w14:paraId="61AE645E" w14:textId="77777777" w:rsidR="00D45B4A" w:rsidRPr="00A36D0A" w:rsidRDefault="00D45B4A" w:rsidP="00D45B4A">
      <w:pPr>
        <w:spacing w:after="120"/>
        <w:ind w:left="547" w:hanging="547"/>
        <w:jc w:val="both"/>
        <w:rPr>
          <w:bCs/>
          <w:lang w:eastAsia="ja-JP"/>
        </w:rPr>
      </w:pPr>
      <w:r w:rsidRPr="00A36D0A">
        <w:rPr>
          <w:bCs/>
          <w:lang w:eastAsia="ja-JP"/>
        </w:rPr>
        <w:t>[43]</w:t>
      </w:r>
      <w:r w:rsidRPr="00A36D0A">
        <w:rPr>
          <w:bCs/>
          <w:lang w:eastAsia="ja-JP"/>
        </w:rPr>
        <w:tab/>
        <w:t xml:space="preserve">High-altitude platform station; </w:t>
      </w:r>
      <w:hyperlink r:id="rId68" w:history="1">
        <w:r w:rsidRPr="00A36D0A">
          <w:rPr>
            <w:rStyle w:val="Hyperlink"/>
            <w:bCs/>
            <w:lang w:eastAsia="ja-JP"/>
          </w:rPr>
          <w:t>https://en.wikipedia.org/wiki/High-altitude_platform_station</w:t>
        </w:r>
      </w:hyperlink>
    </w:p>
    <w:p w14:paraId="7A4D6554" w14:textId="77777777" w:rsidR="00D45B4A" w:rsidRPr="00A36D0A" w:rsidRDefault="00D45B4A" w:rsidP="00D45B4A">
      <w:pPr>
        <w:spacing w:after="120"/>
        <w:ind w:left="547" w:hanging="547"/>
        <w:jc w:val="both"/>
        <w:rPr>
          <w:bCs/>
          <w:lang w:eastAsia="ja-JP"/>
        </w:rPr>
      </w:pPr>
      <w:r w:rsidRPr="00A36D0A">
        <w:rPr>
          <w:bCs/>
          <w:lang w:eastAsia="ja-JP"/>
        </w:rPr>
        <w:t>[44]</w:t>
      </w:r>
      <w:r w:rsidRPr="00A36D0A">
        <w:rPr>
          <w:bCs/>
          <w:lang w:eastAsia="ja-JP"/>
        </w:rPr>
        <w:tab/>
        <w:t xml:space="preserve">World Economic Forum Names HAPS a Top 10 Emerging Technology; HAPS Alliance of June 2024; </w:t>
      </w:r>
      <w:hyperlink r:id="rId69" w:history="1">
        <w:r w:rsidRPr="00A36D0A">
          <w:rPr>
            <w:rStyle w:val="Hyperlink"/>
            <w:bCs/>
            <w:lang w:eastAsia="ja-JP"/>
          </w:rPr>
          <w:t>https://hapsalliance.org/blog/world-economic-forum-names-haps-a-top-10-emerging-technology/</w:t>
        </w:r>
      </w:hyperlink>
    </w:p>
    <w:p w14:paraId="06353909" w14:textId="77777777" w:rsidR="00D45B4A" w:rsidRPr="00A36D0A" w:rsidRDefault="00D45B4A" w:rsidP="00D45B4A">
      <w:pPr>
        <w:spacing w:after="120"/>
        <w:ind w:left="547" w:hanging="547"/>
        <w:jc w:val="both"/>
        <w:rPr>
          <w:bCs/>
          <w:lang w:eastAsia="ja-JP"/>
        </w:rPr>
      </w:pPr>
      <w:r w:rsidRPr="00A36D0A">
        <w:rPr>
          <w:bCs/>
          <w:lang w:eastAsia="ja-JP"/>
        </w:rPr>
        <w:lastRenderedPageBreak/>
        <w:t>[45]</w:t>
      </w:r>
      <w:r w:rsidRPr="00A36D0A">
        <w:rPr>
          <w:bCs/>
          <w:lang w:eastAsia="ja-JP"/>
        </w:rPr>
        <w:tab/>
        <w:t xml:space="preserve">High Altitude Platform Systems: Towers in the Skies; GSMA of June 2021; </w:t>
      </w:r>
      <w:hyperlink r:id="rId70" w:history="1">
        <w:r w:rsidRPr="00A36D0A">
          <w:rPr>
            <w:rStyle w:val="Hyperlink"/>
            <w:bCs/>
            <w:lang w:eastAsia="ja-JP"/>
          </w:rPr>
          <w:t>https://www.gsma.com/futurenetworks/wp-content/uploads/2021/06/GSMA-HAPS-Towers-in-the-skies-Whitepaper-2021.pdf</w:t>
        </w:r>
      </w:hyperlink>
      <w:r w:rsidRPr="00A36D0A">
        <w:rPr>
          <w:bCs/>
          <w:lang w:eastAsia="ja-JP"/>
        </w:rPr>
        <w:t>4]</w:t>
      </w:r>
    </w:p>
    <w:p w14:paraId="42D9C8F0" w14:textId="77777777" w:rsidR="00D45B4A" w:rsidRPr="00A36D0A" w:rsidRDefault="00D45B4A" w:rsidP="00D45B4A">
      <w:pPr>
        <w:spacing w:after="160" w:line="259" w:lineRule="auto"/>
        <w:ind w:left="540" w:hanging="540"/>
        <w:rPr>
          <w:rStyle w:val="Hyperlink"/>
          <w:rFonts w:eastAsiaTheme="minorEastAsia"/>
          <w:bCs/>
          <w:lang w:eastAsia="zh-CN"/>
        </w:rPr>
      </w:pPr>
      <w:r w:rsidRPr="00A36D0A">
        <w:rPr>
          <w:bCs/>
          <w:lang w:eastAsia="ja-JP"/>
        </w:rPr>
        <w:t>[46]</w:t>
      </w:r>
      <w:r w:rsidRPr="00A36D0A">
        <w:rPr>
          <w:bCs/>
          <w:lang w:eastAsia="ja-JP"/>
        </w:rPr>
        <w:tab/>
        <w:t xml:space="preserve">Laser Ablation Propulsion and Its Applications in Space; Springer Nature of October 2018; </w:t>
      </w:r>
      <w:hyperlink r:id="rId71" w:history="1">
        <w:r w:rsidRPr="00A36D0A">
          <w:rPr>
            <w:rStyle w:val="Hyperlink"/>
            <w:bCs/>
            <w:lang w:eastAsia="ja-JP"/>
          </w:rPr>
          <w:t>https://link.springer.com/content/pdf/10.1007/978-3-319-96845-2_8.pdf</w:t>
        </w:r>
      </w:hyperlink>
    </w:p>
    <w:p w14:paraId="37FE81A5" w14:textId="77777777" w:rsidR="00D45B4A" w:rsidRPr="00A36D0A" w:rsidRDefault="00D45B4A" w:rsidP="00D45B4A">
      <w:pPr>
        <w:spacing w:after="160" w:line="259" w:lineRule="auto"/>
        <w:ind w:left="540" w:hanging="540"/>
        <w:rPr>
          <w:rFonts w:eastAsia="MS Mincho"/>
          <w:color w:val="0070C0"/>
          <w:lang w:eastAsia="ja-JP"/>
        </w:rPr>
      </w:pPr>
      <w:r w:rsidRPr="00A36D0A">
        <w:rPr>
          <w:rFonts w:eastAsia="MS Mincho" w:hint="eastAsia"/>
          <w:lang w:eastAsia="ja-JP"/>
        </w:rPr>
        <w:t>[</w:t>
      </w:r>
      <w:r w:rsidRPr="00A36D0A">
        <w:rPr>
          <w:rFonts w:eastAsiaTheme="minorEastAsia" w:hint="eastAsia"/>
          <w:lang w:eastAsia="zh-CN"/>
        </w:rPr>
        <w:t>47</w:t>
      </w:r>
      <w:r w:rsidRPr="00A36D0A">
        <w:rPr>
          <w:rFonts w:eastAsia="MS Mincho" w:hint="eastAsia"/>
          <w:lang w:eastAsia="ja-JP"/>
        </w:rPr>
        <w:t>]</w:t>
      </w:r>
      <w:r w:rsidRPr="00A36D0A">
        <w:rPr>
          <w:rFonts w:eastAsia="MS Mincho" w:hint="eastAsia"/>
          <w:lang w:eastAsia="ja-JP"/>
        </w:rPr>
        <w:t xml:space="preserve">　</w:t>
      </w:r>
      <w:r w:rsidRPr="00A36D0A">
        <w:rPr>
          <w:rFonts w:eastAsia="MS Mincho" w:hint="eastAsia"/>
          <w:lang w:eastAsia="ja-JP"/>
        </w:rPr>
        <w:t xml:space="preserve">HAPS Alliance, </w:t>
      </w:r>
      <w:r w:rsidRPr="00A36D0A">
        <w:rPr>
          <w:rFonts w:eastAsia="MS Mincho"/>
          <w:lang w:eastAsia="ja-JP"/>
        </w:rPr>
        <w:t>Creating an Enabling Regulatory Environment for HAPS Deployment</w:t>
      </w:r>
      <w:r w:rsidRPr="00A36D0A">
        <w:rPr>
          <w:rFonts w:eastAsia="MS Mincho" w:hint="eastAsia"/>
          <w:lang w:eastAsia="ja-JP"/>
        </w:rPr>
        <w:t xml:space="preserve">, </w:t>
      </w:r>
      <w:r w:rsidRPr="00A36D0A">
        <w:rPr>
          <w:rFonts w:eastAsia="MS Mincho"/>
          <w:lang w:eastAsia="ja-JP"/>
        </w:rPr>
        <w:t>May 16, 2024</w:t>
      </w:r>
      <w:r w:rsidRPr="00A36D0A">
        <w:rPr>
          <w:rFonts w:eastAsia="MS Mincho" w:hint="eastAsia"/>
          <w:lang w:eastAsia="ja-JP"/>
        </w:rPr>
        <w:t xml:space="preserve">; </w:t>
      </w:r>
      <w:hyperlink r:id="rId72" w:history="1">
        <w:r w:rsidRPr="00A36D0A">
          <w:rPr>
            <w:rStyle w:val="Hyperlink"/>
            <w:rFonts w:eastAsia="MS Mincho"/>
            <w:lang w:eastAsia="ja-JP"/>
          </w:rPr>
          <w:t>https://hapsalliance.org/publications/</w:t>
        </w:r>
      </w:hyperlink>
    </w:p>
    <w:p w14:paraId="24D64FCC" w14:textId="30E4CB8F" w:rsidR="00D45B4A" w:rsidRPr="00A36D0A" w:rsidRDefault="00D45B4A" w:rsidP="00E95145">
      <w:pPr>
        <w:spacing w:after="160" w:line="259" w:lineRule="auto"/>
        <w:ind w:left="540" w:hanging="540"/>
        <w:rPr>
          <w:rFonts w:eastAsia="SimSun"/>
          <w:b/>
          <w:lang w:eastAsia="zh-CN"/>
        </w:rPr>
      </w:pPr>
      <w:r w:rsidRPr="00A36D0A">
        <w:rPr>
          <w:rFonts w:eastAsia="MS Mincho" w:hint="eastAsia"/>
          <w:lang w:eastAsia="ja-JP"/>
        </w:rPr>
        <w:t>[</w:t>
      </w:r>
      <w:r w:rsidRPr="00A36D0A">
        <w:rPr>
          <w:rFonts w:eastAsiaTheme="minorEastAsia" w:hint="eastAsia"/>
          <w:lang w:eastAsia="zh-CN"/>
        </w:rPr>
        <w:t>48</w:t>
      </w:r>
      <w:r w:rsidRPr="00A36D0A">
        <w:rPr>
          <w:rFonts w:eastAsia="MS Mincho" w:hint="eastAsia"/>
          <w:lang w:eastAsia="ja-JP"/>
        </w:rPr>
        <w:t>]  A</w:t>
      </w:r>
      <w:r w:rsidRPr="00A36D0A">
        <w:rPr>
          <w:rFonts w:eastAsia="MS Mincho"/>
          <w:bCs/>
          <w:lang w:eastAsia="ja-JP"/>
        </w:rPr>
        <w:t>PT</w:t>
      </w:r>
      <w:r w:rsidRPr="00A36D0A">
        <w:rPr>
          <w:rFonts w:eastAsia="MS Mincho" w:hint="eastAsia"/>
          <w:bCs/>
          <w:lang w:eastAsia="ja-JP"/>
        </w:rPr>
        <w:t xml:space="preserve">,  </w:t>
      </w:r>
      <w:r w:rsidRPr="00A36D0A">
        <w:rPr>
          <w:rFonts w:eastAsia="MS Mincho"/>
          <w:bCs/>
          <w:lang w:eastAsia="ja-JP"/>
        </w:rPr>
        <w:t>APT/AWG/REP-127</w:t>
      </w:r>
      <w:r w:rsidRPr="00A36D0A">
        <w:rPr>
          <w:rFonts w:eastAsia="MS Mincho" w:hint="eastAsia"/>
          <w:bCs/>
          <w:lang w:eastAsia="ja-JP"/>
        </w:rPr>
        <w:t xml:space="preserve">, Report </w:t>
      </w:r>
      <w:r w:rsidRPr="00A36D0A">
        <w:rPr>
          <w:rFonts w:eastAsia="MS Mincho"/>
          <w:bCs/>
          <w:lang w:eastAsia="ja-JP"/>
        </w:rPr>
        <w:t>on</w:t>
      </w:r>
      <w:r w:rsidRPr="00A36D0A">
        <w:rPr>
          <w:rFonts w:eastAsia="MS Mincho" w:hint="eastAsia"/>
          <w:bCs/>
          <w:lang w:eastAsia="ja-JP"/>
        </w:rPr>
        <w:t xml:space="preserve"> </w:t>
      </w:r>
      <w:r w:rsidRPr="00A36D0A">
        <w:rPr>
          <w:rFonts w:eastAsia="MS Mincho"/>
          <w:bCs/>
          <w:lang w:eastAsia="ja-JP"/>
        </w:rPr>
        <w:t>technical</w:t>
      </w:r>
      <w:r w:rsidRPr="00A36D0A">
        <w:rPr>
          <w:rFonts w:eastAsia="MS Mincho" w:hint="eastAsia"/>
          <w:bCs/>
          <w:lang w:eastAsia="ja-JP"/>
        </w:rPr>
        <w:t xml:space="preserve"> </w:t>
      </w:r>
      <w:r w:rsidRPr="00A36D0A">
        <w:rPr>
          <w:rFonts w:eastAsia="MS Mincho"/>
          <w:bCs/>
          <w:lang w:eastAsia="ja-JP"/>
        </w:rPr>
        <w:t>and</w:t>
      </w:r>
      <w:r w:rsidRPr="00A36D0A">
        <w:rPr>
          <w:rFonts w:eastAsia="MS Mincho" w:hint="eastAsia"/>
          <w:bCs/>
          <w:lang w:eastAsia="ja-JP"/>
        </w:rPr>
        <w:t xml:space="preserve"> </w:t>
      </w:r>
      <w:r w:rsidRPr="00A36D0A">
        <w:rPr>
          <w:rFonts w:eastAsia="MS Mincho"/>
          <w:bCs/>
          <w:lang w:eastAsia="ja-JP"/>
        </w:rPr>
        <w:t>regulatory</w:t>
      </w:r>
      <w:r w:rsidRPr="00A36D0A">
        <w:rPr>
          <w:rFonts w:eastAsia="MS Mincho" w:hint="eastAsia"/>
          <w:bCs/>
          <w:lang w:eastAsia="ja-JP"/>
        </w:rPr>
        <w:t xml:space="preserve"> </w:t>
      </w:r>
      <w:r w:rsidRPr="00A36D0A">
        <w:rPr>
          <w:rFonts w:eastAsia="MS Mincho"/>
          <w:bCs/>
          <w:lang w:eastAsia="ja-JP"/>
        </w:rPr>
        <w:t>analysis</w:t>
      </w:r>
      <w:r w:rsidRPr="00A36D0A">
        <w:rPr>
          <w:rFonts w:eastAsia="MS Mincho" w:hint="eastAsia"/>
          <w:bCs/>
          <w:lang w:eastAsia="ja-JP"/>
        </w:rPr>
        <w:t xml:space="preserve"> </w:t>
      </w:r>
      <w:r w:rsidRPr="00A36D0A">
        <w:rPr>
          <w:rFonts w:eastAsia="MS Mincho"/>
          <w:bCs/>
          <w:lang w:eastAsia="ja-JP"/>
        </w:rPr>
        <w:t>of</w:t>
      </w:r>
      <w:r w:rsidRPr="00A36D0A">
        <w:rPr>
          <w:rFonts w:eastAsia="MS Mincho" w:hint="eastAsia"/>
          <w:bCs/>
          <w:lang w:eastAsia="ja-JP"/>
        </w:rPr>
        <w:t xml:space="preserve"> </w:t>
      </w:r>
      <w:r w:rsidRPr="00A36D0A">
        <w:rPr>
          <w:rFonts w:eastAsia="MS Mincho"/>
          <w:bCs/>
          <w:lang w:eastAsia="ja-JP"/>
        </w:rPr>
        <w:t>the</w:t>
      </w:r>
      <w:r w:rsidRPr="00A36D0A">
        <w:rPr>
          <w:rFonts w:eastAsia="MS Mincho" w:hint="eastAsia"/>
          <w:bCs/>
          <w:lang w:eastAsia="ja-JP"/>
        </w:rPr>
        <w:t xml:space="preserve"> </w:t>
      </w:r>
      <w:r w:rsidRPr="00A36D0A">
        <w:rPr>
          <w:rFonts w:eastAsia="MS Mincho"/>
          <w:bCs/>
          <w:lang w:eastAsia="ja-JP"/>
        </w:rPr>
        <w:t>usage</w:t>
      </w:r>
      <w:r w:rsidRPr="00A36D0A">
        <w:rPr>
          <w:rFonts w:eastAsia="MS Mincho" w:hint="eastAsia"/>
          <w:bCs/>
          <w:lang w:eastAsia="ja-JP"/>
        </w:rPr>
        <w:t xml:space="preserve"> </w:t>
      </w:r>
      <w:r w:rsidRPr="00A36D0A">
        <w:rPr>
          <w:rFonts w:eastAsia="MS Mincho"/>
          <w:bCs/>
          <w:lang w:eastAsia="ja-JP"/>
        </w:rPr>
        <w:t>of</w:t>
      </w:r>
      <w:r w:rsidRPr="00A36D0A">
        <w:rPr>
          <w:rFonts w:eastAsia="MS Mincho" w:hint="eastAsia"/>
          <w:bCs/>
          <w:lang w:eastAsia="ja-JP"/>
        </w:rPr>
        <w:t xml:space="preserve"> </w:t>
      </w:r>
      <w:r w:rsidRPr="00A36D0A">
        <w:rPr>
          <w:rFonts w:eastAsia="MS Mincho"/>
          <w:bCs/>
          <w:lang w:eastAsia="ja-JP"/>
        </w:rPr>
        <w:t>HAPS</w:t>
      </w:r>
      <w:r w:rsidRPr="00A36D0A">
        <w:rPr>
          <w:rFonts w:eastAsia="MS Mincho" w:hint="eastAsia"/>
          <w:bCs/>
          <w:lang w:eastAsia="ja-JP"/>
        </w:rPr>
        <w:t xml:space="preserve"> </w:t>
      </w:r>
      <w:r w:rsidRPr="00A36D0A">
        <w:rPr>
          <w:rFonts w:eastAsia="MS Mincho"/>
          <w:bCs/>
          <w:lang w:eastAsia="ja-JP"/>
        </w:rPr>
        <w:t>gateway-links</w:t>
      </w:r>
      <w:r w:rsidRPr="00A36D0A">
        <w:rPr>
          <w:rFonts w:eastAsia="MS Mincho" w:hint="eastAsia"/>
          <w:bCs/>
          <w:lang w:eastAsia="ja-JP"/>
        </w:rPr>
        <w:t xml:space="preserve"> </w:t>
      </w:r>
      <w:r w:rsidRPr="00A36D0A">
        <w:rPr>
          <w:rFonts w:eastAsia="MS Mincho"/>
          <w:bCs/>
          <w:lang w:eastAsia="ja-JP"/>
        </w:rPr>
        <w:t>not</w:t>
      </w:r>
      <w:r w:rsidRPr="00A36D0A">
        <w:rPr>
          <w:rFonts w:eastAsia="MS Mincho" w:hint="eastAsia"/>
          <w:bCs/>
          <w:lang w:eastAsia="ja-JP"/>
        </w:rPr>
        <w:t xml:space="preserve"> </w:t>
      </w:r>
      <w:r w:rsidRPr="00A36D0A">
        <w:rPr>
          <w:rFonts w:eastAsia="MS Mincho"/>
          <w:bCs/>
          <w:lang w:eastAsia="ja-JP"/>
        </w:rPr>
        <w:t>specified</w:t>
      </w:r>
      <w:r w:rsidRPr="00A36D0A">
        <w:rPr>
          <w:rFonts w:eastAsia="MS Mincho" w:hint="eastAsia"/>
          <w:bCs/>
          <w:lang w:eastAsia="ja-JP"/>
        </w:rPr>
        <w:t xml:space="preserve"> </w:t>
      </w:r>
      <w:r w:rsidRPr="00A36D0A">
        <w:rPr>
          <w:rFonts w:eastAsia="MS Mincho"/>
          <w:bCs/>
          <w:lang w:eastAsia="ja-JP"/>
        </w:rPr>
        <w:t>in</w:t>
      </w:r>
      <w:r w:rsidRPr="00A36D0A">
        <w:rPr>
          <w:rFonts w:eastAsia="MS Mincho" w:hint="eastAsia"/>
          <w:bCs/>
          <w:lang w:eastAsia="ja-JP"/>
        </w:rPr>
        <w:t xml:space="preserve"> </w:t>
      </w:r>
      <w:r w:rsidRPr="00A36D0A">
        <w:rPr>
          <w:rFonts w:eastAsia="MS Mincho"/>
          <w:bCs/>
          <w:lang w:eastAsia="ja-JP"/>
        </w:rPr>
        <w:t>the</w:t>
      </w:r>
      <w:r w:rsidRPr="00A36D0A">
        <w:rPr>
          <w:rFonts w:eastAsia="MS Mincho" w:hint="eastAsia"/>
          <w:bCs/>
          <w:lang w:eastAsia="ja-JP"/>
        </w:rPr>
        <w:t xml:space="preserve"> </w:t>
      </w:r>
      <w:r w:rsidRPr="00A36D0A">
        <w:rPr>
          <w:rFonts w:eastAsia="MS Mincho"/>
          <w:bCs/>
          <w:lang w:eastAsia="ja-JP"/>
        </w:rPr>
        <w:t>Radio</w:t>
      </w:r>
      <w:r w:rsidRPr="00A36D0A">
        <w:rPr>
          <w:rFonts w:eastAsia="MS Mincho" w:hint="eastAsia"/>
          <w:bCs/>
          <w:lang w:eastAsia="ja-JP"/>
        </w:rPr>
        <w:t xml:space="preserve"> </w:t>
      </w:r>
      <w:r w:rsidRPr="00A36D0A">
        <w:rPr>
          <w:rFonts w:eastAsia="MS Mincho"/>
          <w:bCs/>
          <w:lang w:eastAsia="ja-JP"/>
        </w:rPr>
        <w:t>Regulations</w:t>
      </w:r>
      <w:r w:rsidRPr="00A36D0A">
        <w:rPr>
          <w:rFonts w:eastAsia="MS Mincho" w:hint="eastAsia"/>
          <w:bCs/>
          <w:lang w:eastAsia="ja-JP"/>
        </w:rPr>
        <w:t>, 2022;</w:t>
      </w:r>
      <w:r w:rsidRPr="00A36D0A">
        <w:rPr>
          <w:rFonts w:eastAsia="MS Mincho"/>
          <w:bCs/>
          <w:lang w:eastAsia="ja-JP"/>
        </w:rPr>
        <w:t xml:space="preserve"> </w:t>
      </w:r>
      <w:hyperlink r:id="rId73" w:history="1">
        <w:r w:rsidRPr="00A36D0A">
          <w:rPr>
            <w:rStyle w:val="Hyperlink"/>
            <w:rFonts w:eastAsia="MS Mincho"/>
            <w:bCs/>
            <w:lang w:eastAsia="ja-JP"/>
          </w:rPr>
          <w:t>https://www.apt.int/sites/default/files/2022/09/APT-AWG-REP-127_-_APT_Report_on_technical_and_regulatory_analysis_of_the_usage_of_HAPS_gateway-links_not_specified_in_the_Radio_Regulations.docx</w:t>
        </w:r>
      </w:hyperlink>
    </w:p>
    <w:p w14:paraId="4CC0180E" w14:textId="77777777" w:rsidR="00D45B4A" w:rsidRPr="00A36D0A" w:rsidRDefault="00D45B4A" w:rsidP="00D45B4A">
      <w:pPr>
        <w:wordWrap w:val="0"/>
        <w:spacing w:after="120"/>
        <w:ind w:left="544" w:hanging="544"/>
        <w:jc w:val="both"/>
        <w:rPr>
          <w:rStyle w:val="Hyperlink"/>
          <w:rFonts w:eastAsia="MS Mincho"/>
          <w:lang w:eastAsia="ja-JP"/>
        </w:rPr>
      </w:pPr>
      <w:r w:rsidRPr="00A36D0A">
        <w:rPr>
          <w:bCs/>
          <w:lang w:eastAsia="ja-JP"/>
        </w:rPr>
        <w:t>[49]</w:t>
      </w:r>
      <w:r w:rsidRPr="00A36D0A">
        <w:rPr>
          <w:rFonts w:eastAsiaTheme="minorEastAsia"/>
          <w:bCs/>
          <w:lang w:eastAsia="zh-CN"/>
        </w:rPr>
        <w:t xml:space="preserve"> </w:t>
      </w:r>
      <w:r w:rsidRPr="00A36D0A">
        <w:rPr>
          <w:bCs/>
          <w:lang w:eastAsia="ja-JP"/>
        </w:rPr>
        <w:t xml:space="preserve">High Altitude, Higher Ambitions; May 1, 2020; </w:t>
      </w:r>
      <w:hyperlink r:id="rId74" w:history="1">
        <w:r w:rsidRPr="00A36D0A">
          <w:rPr>
            <w:rStyle w:val="Hyperlink"/>
            <w:rFonts w:eastAsia="MS Mincho"/>
            <w:bCs/>
            <w:lang w:eastAsia="ja-JP"/>
          </w:rPr>
          <w:t>https://hapsalliance.org/wp-content/uploads/formidable/12/Stratosphere_Whitepaper_May1-1.pdf</w:t>
        </w:r>
      </w:hyperlink>
      <w:r w:rsidRPr="00A36D0A">
        <w:rPr>
          <w:rStyle w:val="Hyperlink"/>
          <w:rFonts w:eastAsia="MS Mincho"/>
          <w:lang w:eastAsia="ja-JP"/>
        </w:rPr>
        <w:t xml:space="preserve"> </w:t>
      </w:r>
    </w:p>
    <w:p w14:paraId="0067ADDA" w14:textId="77777777" w:rsidR="00D45B4A" w:rsidRPr="00A36D0A" w:rsidRDefault="00D45B4A" w:rsidP="00D45B4A">
      <w:pPr>
        <w:wordWrap w:val="0"/>
        <w:spacing w:after="120"/>
        <w:ind w:left="544" w:hanging="544"/>
        <w:jc w:val="both"/>
        <w:rPr>
          <w:rStyle w:val="Hyperlink"/>
          <w:rFonts w:eastAsia="MS Mincho"/>
        </w:rPr>
      </w:pPr>
      <w:r w:rsidRPr="00A36D0A">
        <w:rPr>
          <w:bCs/>
          <w:lang w:eastAsia="ja-JP"/>
        </w:rPr>
        <w:t xml:space="preserve">[50] Driving the Potential of the Stratosphere; August 5, 2021; </w:t>
      </w:r>
      <w:hyperlink r:id="rId75" w:history="1">
        <w:r w:rsidRPr="00A36D0A">
          <w:rPr>
            <w:rStyle w:val="Hyperlink"/>
            <w:rFonts w:eastAsia="MS Mincho"/>
          </w:rPr>
          <w:t>https://hapsalliance.org/wp-content/uploads/formidable/12/Driving_the_potential_of_the_stratosphere_HAPSAllianc</w:t>
        </w:r>
      </w:hyperlink>
      <w:r w:rsidRPr="00A36D0A">
        <w:rPr>
          <w:rStyle w:val="Hyperlink"/>
          <w:rFonts w:eastAsia="MS Mincho"/>
        </w:rPr>
        <w:t xml:space="preserve"> 082021.pdf</w:t>
      </w:r>
    </w:p>
    <w:p w14:paraId="248532BA" w14:textId="77777777" w:rsidR="00D45B4A" w:rsidRPr="00A36D0A" w:rsidRDefault="00D45B4A" w:rsidP="00D45B4A">
      <w:pPr>
        <w:wordWrap w:val="0"/>
        <w:spacing w:after="120"/>
        <w:ind w:left="544" w:hanging="544"/>
        <w:jc w:val="both"/>
        <w:rPr>
          <w:rFonts w:eastAsiaTheme="minorEastAsia"/>
          <w:bCs/>
          <w:lang w:eastAsia="zh-CN"/>
        </w:rPr>
      </w:pPr>
      <w:r w:rsidRPr="00A36D0A">
        <w:rPr>
          <w:bCs/>
          <w:lang w:eastAsia="ja-JP"/>
        </w:rPr>
        <w:t>[51]</w:t>
      </w:r>
      <w:r w:rsidRPr="00A36D0A">
        <w:rPr>
          <w:rFonts w:eastAsiaTheme="minorEastAsia"/>
          <w:bCs/>
          <w:lang w:eastAsia="zh-CN"/>
        </w:rPr>
        <w:t xml:space="preserve"> </w:t>
      </w:r>
      <w:r w:rsidRPr="00A36D0A">
        <w:rPr>
          <w:bCs/>
          <w:lang w:eastAsia="ja-JP"/>
        </w:rPr>
        <w:t xml:space="preserve">Guidelines for Payload Operation in the Stratosphere; December 13, 2022; </w:t>
      </w:r>
      <w:hyperlink r:id="rId76" w:history="1">
        <w:r w:rsidRPr="00A36D0A">
          <w:rPr>
            <w:rStyle w:val="Hyperlink"/>
            <w:bCs/>
            <w:lang w:eastAsia="ja-JP"/>
          </w:rPr>
          <w:t>https://hapsalliance.org/wp-content/uploads/formidable/12/Guidelines_for_Payload_Operation_in_the_Stratosphere_WhitePaper_2022.pdf</w:t>
        </w:r>
      </w:hyperlink>
    </w:p>
    <w:p w14:paraId="24F7DBB2" w14:textId="77777777" w:rsidR="00D45B4A" w:rsidRPr="00A36D0A" w:rsidRDefault="00D45B4A" w:rsidP="00D45B4A">
      <w:pPr>
        <w:wordWrap w:val="0"/>
        <w:spacing w:after="120"/>
        <w:ind w:left="544" w:hanging="544"/>
        <w:jc w:val="both"/>
        <w:rPr>
          <w:rStyle w:val="Hyperlink"/>
          <w:rFonts w:eastAsia="MS Mincho"/>
        </w:rPr>
      </w:pPr>
      <w:r w:rsidRPr="00A36D0A">
        <w:rPr>
          <w:bCs/>
          <w:lang w:eastAsia="ja-JP"/>
        </w:rPr>
        <w:t xml:space="preserve">[52] Acceptable Levels of Risk for HAPS; January 31, 2024; </w:t>
      </w:r>
      <w:hyperlink r:id="rId77" w:history="1">
        <w:r w:rsidRPr="00A36D0A">
          <w:rPr>
            <w:rStyle w:val="Hyperlink"/>
            <w:rFonts w:eastAsia="MS Mincho"/>
          </w:rPr>
          <w:t>https://hapsalliance.org/wp-content/uploads/2024/01/Acceptable_Levels_of_Risk_for_HAPS_2024.pdf</w:t>
        </w:r>
      </w:hyperlink>
      <w:r w:rsidRPr="00A36D0A">
        <w:rPr>
          <w:rStyle w:val="Hyperlink"/>
          <w:rFonts w:eastAsia="MS Mincho"/>
        </w:rPr>
        <w:t xml:space="preserve"> </w:t>
      </w:r>
    </w:p>
    <w:p w14:paraId="53B40086" w14:textId="77777777" w:rsidR="00D45B4A" w:rsidRPr="00A36D0A" w:rsidRDefault="00D45B4A" w:rsidP="00D45B4A">
      <w:pPr>
        <w:wordWrap w:val="0"/>
        <w:spacing w:after="120"/>
        <w:ind w:left="544" w:hanging="544"/>
        <w:jc w:val="both"/>
        <w:rPr>
          <w:rStyle w:val="Hyperlink"/>
          <w:rFonts w:eastAsia="MS Mincho"/>
        </w:rPr>
      </w:pPr>
      <w:r w:rsidRPr="00A36D0A">
        <w:rPr>
          <w:bCs/>
          <w:lang w:eastAsia="ja-JP"/>
        </w:rPr>
        <w:t>[53]</w:t>
      </w:r>
      <w:r w:rsidRPr="00A36D0A">
        <w:rPr>
          <w:rFonts w:eastAsiaTheme="minorEastAsia"/>
          <w:bCs/>
          <w:lang w:eastAsia="zh-CN"/>
        </w:rPr>
        <w:t xml:space="preserve"> </w:t>
      </w:r>
      <w:r w:rsidRPr="00A36D0A">
        <w:rPr>
          <w:bCs/>
          <w:lang w:eastAsia="ja-JP"/>
        </w:rPr>
        <w:t xml:space="preserve">HAPS Certification Pathways; February 8, 2024; </w:t>
      </w:r>
      <w:r w:rsidRPr="00A36D0A">
        <w:rPr>
          <w:rStyle w:val="Hyperlink"/>
          <w:rFonts w:eastAsia="MS Mincho"/>
        </w:rPr>
        <w:t>https://hapsalliance.org/wp-content/uploads/2024/02/HAPS_Certification_Pathways_2024.pdf</w:t>
      </w:r>
    </w:p>
    <w:p w14:paraId="3B84EBBF" w14:textId="77777777" w:rsidR="00D45B4A" w:rsidRPr="00A36D0A" w:rsidRDefault="00D45B4A" w:rsidP="00D45B4A">
      <w:pPr>
        <w:wordWrap w:val="0"/>
        <w:spacing w:after="120"/>
        <w:ind w:left="544" w:hanging="544"/>
        <w:jc w:val="both"/>
        <w:rPr>
          <w:rStyle w:val="Hyperlink"/>
          <w:rFonts w:eastAsia="MS Mincho"/>
        </w:rPr>
      </w:pPr>
      <w:r w:rsidRPr="00A36D0A">
        <w:rPr>
          <w:bCs/>
          <w:lang w:eastAsia="ja-JP"/>
        </w:rPr>
        <w:t xml:space="preserve">[54] HAPS Reference Architecture Series: Cell Towers in the Sky; October 28, 2024; </w:t>
      </w:r>
      <w:r w:rsidRPr="00A36D0A">
        <w:rPr>
          <w:rStyle w:val="Hyperlink"/>
          <w:rFonts w:eastAsia="MS Mincho"/>
        </w:rPr>
        <w:t>https://hapsalliance.org/wp-content/uploads/formidable/12/2024_HAPS_Reference_Architecture_Series_Cell_Towers_In_The_Sky_White_Paper.pdf</w:t>
      </w:r>
    </w:p>
    <w:p w14:paraId="7554DAC5" w14:textId="3FE467BD" w:rsidR="00D45B4A" w:rsidRPr="00A36D0A" w:rsidRDefault="00B40F48" w:rsidP="00D45B4A">
      <w:pPr>
        <w:wordWrap w:val="0"/>
        <w:spacing w:after="160" w:line="259" w:lineRule="auto"/>
        <w:ind w:left="539" w:hanging="539"/>
        <w:rPr>
          <w:rFonts w:eastAsia="MS Mincho"/>
          <w:lang w:eastAsia="ja-JP"/>
        </w:rPr>
      </w:pPr>
      <w:r w:rsidRPr="00A36D0A">
        <w:rPr>
          <w:rFonts w:eastAsia="MS Mincho" w:hint="eastAsia"/>
          <w:lang w:eastAsia="ja-JP"/>
        </w:rPr>
        <w:t xml:space="preserve">[55] </w:t>
      </w:r>
      <w:r w:rsidRPr="00A36D0A">
        <w:rPr>
          <w:rFonts w:eastAsia="MS Mincho"/>
          <w:lang w:eastAsia="ja-JP"/>
        </w:rPr>
        <w:t>HAPS Reference Architecture Series: HAPS Advantages in an Era of Satellite Connectivity</w:t>
      </w:r>
      <w:r w:rsidRPr="00A36D0A">
        <w:rPr>
          <w:rFonts w:eastAsia="MS Mincho" w:hint="eastAsia"/>
          <w:lang w:eastAsia="ja-JP"/>
        </w:rPr>
        <w:t xml:space="preserve">; </w:t>
      </w:r>
      <w:r w:rsidRPr="00A36D0A">
        <w:rPr>
          <w:rFonts w:eastAsia="MS Mincho"/>
          <w:lang w:eastAsia="ja-JP"/>
        </w:rPr>
        <w:t>April 15, 2025</w:t>
      </w:r>
      <w:r w:rsidRPr="00A36D0A">
        <w:rPr>
          <w:rFonts w:eastAsia="MS Mincho" w:hint="eastAsia"/>
          <w:lang w:eastAsia="ja-JP"/>
        </w:rPr>
        <w:t xml:space="preserve">; </w:t>
      </w:r>
      <w:hyperlink r:id="rId78" w:history="1">
        <w:r w:rsidRPr="00A36D0A">
          <w:rPr>
            <w:rStyle w:val="Hyperlink"/>
            <w:rFonts w:eastAsia="MS Mincho"/>
            <w:lang w:eastAsia="ja-JP"/>
          </w:rPr>
          <w:t>https://hapsalliance.org/wp-content/uploads/formidable/12/2025_HAPSAlliance_Reference_Architecture_Advantages_Satellite_Connectivity_TWG_Whitepaper.pdf</w:t>
        </w:r>
      </w:hyperlink>
    </w:p>
    <w:sdt>
      <w:sdtPr>
        <w:tag w:val="goog_rdk_57"/>
        <w:id w:val="-1387640770"/>
      </w:sdtPr>
      <w:sdtEndPr>
        <w:rPr>
          <w:rStyle w:val="Hyperlink"/>
          <w:rFonts w:eastAsia="MS Mincho"/>
          <w:color w:val="0000FF" w:themeColor="hyperlink"/>
          <w:u w:val="single"/>
          <w:lang w:eastAsia="ja-JP"/>
        </w:rPr>
      </w:sdtEndPr>
      <w:sdtContent>
        <w:p w14:paraId="37759CCB" w14:textId="18F36DF8" w:rsidR="00A07FB4" w:rsidRPr="00A36D0A" w:rsidRDefault="00A07FB4" w:rsidP="00A07FB4">
          <w:pPr>
            <w:spacing w:after="120"/>
            <w:ind w:left="544" w:hanging="544"/>
            <w:rPr>
              <w:rStyle w:val="Hyperlink"/>
              <w:rFonts w:eastAsia="MS Mincho"/>
              <w:lang w:eastAsia="ja-JP"/>
            </w:rPr>
          </w:pPr>
          <w:r w:rsidRPr="00A36D0A">
            <w:t>[</w:t>
          </w:r>
          <w:r w:rsidRPr="00A36D0A">
            <w:rPr>
              <w:rFonts w:eastAsia="MS Mincho" w:hint="eastAsia"/>
              <w:lang w:eastAsia="ja-JP"/>
            </w:rPr>
            <w:t>56</w:t>
          </w:r>
          <w:r w:rsidRPr="00A36D0A">
            <w:t xml:space="preserve">] The press release from SoftBank </w:t>
          </w:r>
          <w:bookmarkStart w:id="8" w:name="_Hlk204362697"/>
          <w:r w:rsidRPr="00A36D0A">
            <w:t>regarding the demonstration experiment;</w:t>
          </w:r>
          <w:bookmarkEnd w:id="8"/>
          <w:r w:rsidRPr="00A36D0A">
            <w:t xml:space="preserve"> </w:t>
          </w:r>
          <w:bookmarkStart w:id="9" w:name="_Hlk205229645"/>
          <w:r w:rsidRPr="00A36D0A">
            <w:rPr>
              <w:rStyle w:val="Hyperlink"/>
              <w:rFonts w:eastAsia="MS Mincho"/>
              <w:lang w:eastAsia="ja-JP"/>
            </w:rPr>
            <w:t>https://www.softbank.jp/corp/news/press/sbkk/2023/20231106_02/</w:t>
          </w:r>
        </w:p>
        <w:bookmarkEnd w:id="9" w:displacedByCustomXml="next"/>
      </w:sdtContent>
    </w:sdt>
    <w:sdt>
      <w:sdtPr>
        <w:tag w:val="goog_rdk_57"/>
        <w:id w:val="-99339648"/>
      </w:sdtPr>
      <w:sdtContent>
        <w:p w14:paraId="3308DA0E" w14:textId="29092D6A" w:rsidR="00504F5C" w:rsidRPr="003B0F84" w:rsidRDefault="00A07FB4" w:rsidP="003B0F84">
          <w:pPr>
            <w:spacing w:after="120"/>
            <w:ind w:left="544" w:hanging="544"/>
            <w:rPr>
              <w:rFonts w:eastAsia="MS Mincho"/>
              <w:bCs/>
              <w:lang w:eastAsia="ja-JP"/>
            </w:rPr>
          </w:pPr>
          <w:r w:rsidRPr="00A36D0A">
            <w:t>[</w:t>
          </w:r>
          <w:r w:rsidRPr="00A36D0A">
            <w:rPr>
              <w:rFonts w:eastAsia="MS Mincho" w:hint="eastAsia"/>
              <w:lang w:eastAsia="ja-JP"/>
            </w:rPr>
            <w:t>57</w:t>
          </w:r>
          <w:r w:rsidRPr="00A36D0A">
            <w:t xml:space="preserve">] The press release from SoftBank regarding the planned launch of commercial HAPS services  ; </w:t>
          </w:r>
          <w:r w:rsidRPr="00A36D0A">
            <w:rPr>
              <w:rStyle w:val="Hyperlink"/>
              <w:rFonts w:eastAsia="MS Mincho"/>
              <w:lang w:eastAsia="ja-JP"/>
            </w:rPr>
            <w:t>https://www.softbank.jp/en/corp/news/press/sbkk/2025/20250626_01/</w:t>
          </w:r>
        </w:p>
      </w:sdtContent>
    </w:sdt>
    <w:p w14:paraId="4A7CD8A1" w14:textId="77777777" w:rsidR="0037421D" w:rsidRPr="00EC249E" w:rsidRDefault="0037421D" w:rsidP="00D45B4A">
      <w:pPr>
        <w:jc w:val="center"/>
        <w:rPr>
          <w:b/>
        </w:rPr>
      </w:pPr>
    </w:p>
    <w:sectPr w:rsidR="0037421D" w:rsidRPr="00EC249E" w:rsidSect="00FF72BB">
      <w:headerReference w:type="default" r:id="rId79"/>
      <w:footerReference w:type="even" r:id="rId80"/>
      <w:footerReference w:type="default" r:id="rId81"/>
      <w:footerReference w:type="first" r:id="rId82"/>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223B0" w14:textId="77777777" w:rsidR="0080557D" w:rsidRDefault="0080557D">
      <w:r>
        <w:separator/>
      </w:r>
    </w:p>
  </w:endnote>
  <w:endnote w:type="continuationSeparator" w:id="0">
    <w:p w14:paraId="1E8D6D6E" w14:textId="77777777" w:rsidR="0080557D" w:rsidRDefault="00805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otum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default"/>
    <w:sig w:usb0="00000000"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F053" w14:textId="54241429" w:rsidR="0038496D" w:rsidRPr="0038496D" w:rsidRDefault="00E147C4" w:rsidP="0038496D">
    <w:pPr>
      <w:spacing w:before="40"/>
      <w:rPr>
        <w:b/>
        <w:bCs/>
        <w:lang w:val="fr-FR"/>
      </w:rPr>
    </w:pPr>
    <w:r>
      <w:rPr>
        <w:lang w:val="fr-FR"/>
      </w:rPr>
      <w:tab/>
    </w:r>
    <w:r>
      <w:rPr>
        <w:lang w:val="fr-FR"/>
      </w:rPr>
      <w:tab/>
    </w:r>
    <w:r w:rsidR="0038496D">
      <w:rPr>
        <w:b/>
        <w:bCs/>
        <w:lang w:val="fr-FR"/>
      </w:rPr>
      <w:tab/>
    </w:r>
    <w:r w:rsidR="0038496D">
      <w:rPr>
        <w:b/>
        <w:bCs/>
        <w:lang w:val="fr-FR"/>
      </w:rPr>
      <w:tab/>
    </w:r>
    <w:r w:rsidR="0038496D">
      <w:rPr>
        <w:b/>
        <w:bCs/>
        <w:lang w:val="fr-FR"/>
      </w:rPr>
      <w:tab/>
    </w:r>
    <w:r w:rsidR="0038496D">
      <w:rPr>
        <w:b/>
        <w:bCs/>
        <w:lang w:val="fr-FR"/>
      </w:rPr>
      <w:tab/>
    </w:r>
    <w:r w:rsidR="0038496D">
      <w:rPr>
        <w:b/>
        <w:bCs/>
        <w:lang w:val="fr-FR"/>
      </w:rPr>
      <w:tab/>
    </w:r>
    <w:r w:rsidR="0038496D">
      <w:rPr>
        <w:b/>
        <w:bCs/>
        <w:lang w:val="fr-FR"/>
      </w:rPr>
      <w:tab/>
    </w:r>
    <w:r w:rsidR="0038496D">
      <w:rPr>
        <w:b/>
        <w:bCs/>
        <w:lang w:val="fr-FR"/>
      </w:rPr>
      <w:tab/>
    </w:r>
    <w:r w:rsidR="0038496D">
      <w:rPr>
        <w:rStyle w:val="PageNumber"/>
      </w:rPr>
      <w:t xml:space="preserve"> Page </w:t>
    </w:r>
    <w:r w:rsidR="0038496D">
      <w:rPr>
        <w:rStyle w:val="PageNumber"/>
      </w:rPr>
      <w:fldChar w:fldCharType="begin"/>
    </w:r>
    <w:r w:rsidR="0038496D">
      <w:rPr>
        <w:rStyle w:val="PageNumber"/>
      </w:rPr>
      <w:instrText xml:space="preserve"> PAGE </w:instrText>
    </w:r>
    <w:r w:rsidR="0038496D">
      <w:rPr>
        <w:rStyle w:val="PageNumber"/>
      </w:rPr>
      <w:fldChar w:fldCharType="separate"/>
    </w:r>
    <w:r w:rsidR="0038496D">
      <w:rPr>
        <w:rStyle w:val="PageNumber"/>
      </w:rPr>
      <w:t>4</w:t>
    </w:r>
    <w:r w:rsidR="0038496D">
      <w:rPr>
        <w:rStyle w:val="PageNumber"/>
      </w:rPr>
      <w:fldChar w:fldCharType="end"/>
    </w:r>
    <w:r w:rsidR="0038496D">
      <w:rPr>
        <w:rStyle w:val="PageNumber"/>
      </w:rPr>
      <w:t xml:space="preserve"> of </w:t>
    </w:r>
    <w:r w:rsidR="0038496D">
      <w:rPr>
        <w:rStyle w:val="PageNumber"/>
      </w:rPr>
      <w:fldChar w:fldCharType="begin"/>
    </w:r>
    <w:r w:rsidR="0038496D">
      <w:rPr>
        <w:rStyle w:val="PageNumber"/>
      </w:rPr>
      <w:instrText xml:space="preserve"> NUMPAGES </w:instrText>
    </w:r>
    <w:r w:rsidR="0038496D">
      <w:rPr>
        <w:rStyle w:val="PageNumber"/>
      </w:rPr>
      <w:fldChar w:fldCharType="separate"/>
    </w:r>
    <w:r w:rsidR="0038496D">
      <w:rPr>
        <w:rStyle w:val="PageNumber"/>
      </w:rPr>
      <w:t>5</w:t>
    </w:r>
    <w:r w:rsidR="0038496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6672"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1E50E" w14:textId="77777777" w:rsidR="0080557D" w:rsidRDefault="0080557D">
      <w:r>
        <w:separator/>
      </w:r>
    </w:p>
  </w:footnote>
  <w:footnote w:type="continuationSeparator" w:id="0">
    <w:p w14:paraId="24AD5A89" w14:textId="77777777" w:rsidR="0080557D" w:rsidRDefault="00805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B4A2" w14:textId="703F3F7E" w:rsidR="00E147C4" w:rsidRDefault="00E147C4" w:rsidP="00E147C4">
    <w:pPr>
      <w:pStyle w:val="Header"/>
      <w:jc w:val="center"/>
    </w:pPr>
    <w:bookmarkStart w:id="10" w:name="_Hlk195124696"/>
    <w:r w:rsidRPr="00EF57EA">
      <w:rPr>
        <w:bCs/>
        <w:lang w:eastAsia="ko-KR"/>
      </w:rPr>
      <w:t>APT/AWG/REP-</w:t>
    </w:r>
    <w:bookmarkEnd w:id="10"/>
    <w:r>
      <w:rPr>
        <w:bCs/>
        <w:lang w:eastAsia="ko-KR"/>
      </w:rPr>
      <w:t>151</w:t>
    </w:r>
  </w:p>
  <w:p w14:paraId="15351D1D"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20815"/>
    <w:multiLevelType w:val="hybridMultilevel"/>
    <w:tmpl w:val="819CAE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74046A"/>
    <w:multiLevelType w:val="multilevel"/>
    <w:tmpl w:val="803CEE1C"/>
    <w:lvl w:ilvl="0">
      <w:start w:val="1"/>
      <w:numFmt w:val="decimal"/>
      <w:lvlText w:val="%1."/>
      <w:lvlJc w:val="left"/>
      <w:pPr>
        <w:ind w:left="360" w:hanging="360"/>
      </w:pPr>
      <w:rPr>
        <w:rFonts w:hint="eastAsia"/>
      </w:rPr>
    </w:lvl>
    <w:lvl w:ilvl="1">
      <w:start w:val="1"/>
      <w:numFmt w:val="decimal"/>
      <w:lvlText w:val="6.%2."/>
      <w:lvlJc w:val="left"/>
      <w:pPr>
        <w:ind w:left="43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7"/>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3"/>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 w15:restartNumberingAfterBreak="0">
    <w:nsid w:val="120449D4"/>
    <w:multiLevelType w:val="hybridMultilevel"/>
    <w:tmpl w:val="FD66C2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9D04C8"/>
    <w:multiLevelType w:val="hybridMultilevel"/>
    <w:tmpl w:val="947A906E"/>
    <w:lvl w:ilvl="0" w:tplc="04090005">
      <w:start w:val="1"/>
      <w:numFmt w:val="bullet"/>
      <w:lvlText w:val=""/>
      <w:lvlJc w:val="left"/>
      <w:pPr>
        <w:ind w:left="1160" w:hanging="440"/>
      </w:pPr>
      <w:rPr>
        <w:rFonts w:ascii="Wingdings" w:hAnsi="Wingdings" w:hint="default"/>
        <w:sz w:val="24"/>
        <w:szCs w:val="24"/>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4" w15:restartNumberingAfterBreak="0">
    <w:nsid w:val="15063C64"/>
    <w:multiLevelType w:val="hybridMultilevel"/>
    <w:tmpl w:val="03E487AC"/>
    <w:lvl w:ilvl="0" w:tplc="F782F9C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5" w15:restartNumberingAfterBreak="0">
    <w:nsid w:val="1ED101E4"/>
    <w:multiLevelType w:val="hybridMultilevel"/>
    <w:tmpl w:val="1D56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917C3"/>
    <w:multiLevelType w:val="multilevel"/>
    <w:tmpl w:val="2C5917C3"/>
    <w:lvl w:ilvl="0" w:tentative="1">
      <w:start w:val="1"/>
      <w:numFmt w:val="none"/>
      <w:pStyle w:val="a"/>
      <w:suff w:val="nothing"/>
      <w:lvlText w:val="%1——"/>
      <w:lvlJc w:val="left"/>
      <w:pPr>
        <w:ind w:left="833" w:hanging="408"/>
      </w:pPr>
      <w:rPr>
        <w:rFonts w:hint="eastAsia"/>
      </w:rPr>
    </w:lvl>
    <w:lvl w:ilvl="1" w:tentative="1">
      <w:start w:val="1"/>
      <w:numFmt w:val="bullet"/>
      <w:pStyle w:val="a0"/>
      <w:lvlText w:val=""/>
      <w:lvlJc w:val="left"/>
      <w:pPr>
        <w:tabs>
          <w:tab w:val="left" w:pos="760"/>
        </w:tabs>
        <w:ind w:left="1264" w:hanging="413"/>
      </w:pPr>
      <w:rPr>
        <w:rFonts w:ascii="Symbol" w:hAnsi="Symbol" w:hint="default"/>
        <w:color w:val="auto"/>
      </w:rPr>
    </w:lvl>
    <w:lvl w:ilvl="2" w:tentative="1">
      <w:start w:val="1"/>
      <w:numFmt w:val="bullet"/>
      <w:pStyle w:val="a1"/>
      <w:lvlText w:val=""/>
      <w:lvlJc w:val="left"/>
      <w:pPr>
        <w:tabs>
          <w:tab w:val="left" w:pos="1678"/>
        </w:tabs>
        <w:ind w:left="1678" w:hanging="414"/>
      </w:pPr>
      <w:rPr>
        <w:rFonts w:ascii="Symbol" w:hAnsi="Symbol" w:hint="default"/>
        <w:color w:val="auto"/>
      </w:rPr>
    </w:lvl>
    <w:lvl w:ilvl="3" w:tentative="1">
      <w:start w:val="1"/>
      <w:numFmt w:val="decimal"/>
      <w:lvlText w:val="%4."/>
      <w:lvlJc w:val="left"/>
      <w:pPr>
        <w:tabs>
          <w:tab w:val="left" w:pos="2071"/>
        </w:tabs>
        <w:ind w:left="1884" w:hanging="528"/>
      </w:pPr>
      <w:rPr>
        <w:rFonts w:hint="eastAsia"/>
      </w:rPr>
    </w:lvl>
    <w:lvl w:ilvl="4" w:tentative="1">
      <w:start w:val="1"/>
      <w:numFmt w:val="lowerLetter"/>
      <w:lvlText w:val="%5)"/>
      <w:lvlJc w:val="left"/>
      <w:pPr>
        <w:tabs>
          <w:tab w:val="left" w:pos="2383"/>
        </w:tabs>
        <w:ind w:left="2196" w:hanging="528"/>
      </w:pPr>
      <w:rPr>
        <w:rFonts w:hint="eastAsia"/>
      </w:rPr>
    </w:lvl>
    <w:lvl w:ilvl="5" w:tentative="1">
      <w:start w:val="1"/>
      <w:numFmt w:val="lowerRoman"/>
      <w:lvlText w:val="%6."/>
      <w:lvlJc w:val="right"/>
      <w:pPr>
        <w:tabs>
          <w:tab w:val="left" w:pos="2695"/>
        </w:tabs>
        <w:ind w:left="2508" w:hanging="528"/>
      </w:pPr>
      <w:rPr>
        <w:rFonts w:hint="eastAsia"/>
      </w:rPr>
    </w:lvl>
    <w:lvl w:ilvl="6" w:tentative="1">
      <w:start w:val="1"/>
      <w:numFmt w:val="decimal"/>
      <w:lvlText w:val="%7."/>
      <w:lvlJc w:val="left"/>
      <w:pPr>
        <w:tabs>
          <w:tab w:val="left" w:pos="3007"/>
        </w:tabs>
        <w:ind w:left="2820" w:hanging="528"/>
      </w:pPr>
      <w:rPr>
        <w:rFonts w:hint="eastAsia"/>
      </w:rPr>
    </w:lvl>
    <w:lvl w:ilvl="7" w:tentative="1">
      <w:start w:val="1"/>
      <w:numFmt w:val="lowerLetter"/>
      <w:lvlText w:val="%8)"/>
      <w:lvlJc w:val="left"/>
      <w:pPr>
        <w:tabs>
          <w:tab w:val="left" w:pos="3319"/>
        </w:tabs>
        <w:ind w:left="3132" w:hanging="528"/>
      </w:pPr>
      <w:rPr>
        <w:rFonts w:hint="eastAsia"/>
      </w:rPr>
    </w:lvl>
    <w:lvl w:ilvl="8" w:tentative="1">
      <w:start w:val="1"/>
      <w:numFmt w:val="lowerRoman"/>
      <w:lvlText w:val="%9."/>
      <w:lvlJc w:val="right"/>
      <w:pPr>
        <w:tabs>
          <w:tab w:val="left" w:pos="3631"/>
        </w:tabs>
        <w:ind w:left="3444" w:hanging="528"/>
      </w:pPr>
      <w:rPr>
        <w:rFonts w:hint="eastAsia"/>
      </w:rPr>
    </w:lvl>
  </w:abstractNum>
  <w:abstractNum w:abstractNumId="7" w15:restartNumberingAfterBreak="0">
    <w:nsid w:val="3A84136A"/>
    <w:multiLevelType w:val="hybridMultilevel"/>
    <w:tmpl w:val="1AFECD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C50F90"/>
    <w:multiLevelType w:val="multilevel"/>
    <w:tmpl w:val="44C50F90"/>
    <w:lvl w:ilvl="0" w:tentative="1">
      <w:start w:val="1"/>
      <w:numFmt w:val="lowerLetter"/>
      <w:pStyle w:val="a2"/>
      <w:lvlText w:val="%1)"/>
      <w:lvlJc w:val="left"/>
      <w:pPr>
        <w:tabs>
          <w:tab w:val="left" w:pos="840"/>
        </w:tabs>
        <w:ind w:left="839" w:hanging="419"/>
      </w:pPr>
      <w:rPr>
        <w:rFonts w:ascii="SimSun" w:eastAsia="SimSun" w:hint="eastAsia"/>
        <w:b w:val="0"/>
        <w:i w:val="0"/>
        <w:sz w:val="21"/>
        <w:szCs w:val="21"/>
      </w:rPr>
    </w:lvl>
    <w:lvl w:ilvl="1" w:tentative="1">
      <w:start w:val="1"/>
      <w:numFmt w:val="decimal"/>
      <w:pStyle w:val="a3"/>
      <w:lvlText w:val="%2)"/>
      <w:lvlJc w:val="left"/>
      <w:pPr>
        <w:tabs>
          <w:tab w:val="left" w:pos="1260"/>
        </w:tabs>
        <w:ind w:left="1259" w:hanging="419"/>
      </w:pPr>
      <w:rPr>
        <w:rFonts w:hint="eastAsia"/>
      </w:rPr>
    </w:lvl>
    <w:lvl w:ilvl="2" w:tentative="1">
      <w:start w:val="1"/>
      <w:numFmt w:val="decimal"/>
      <w:lvlText w:val="(%3)"/>
      <w:lvlJc w:val="left"/>
      <w:pPr>
        <w:tabs>
          <w:tab w:val="left" w:pos="0"/>
        </w:tabs>
        <w:ind w:left="1679" w:hanging="420"/>
      </w:pPr>
      <w:rPr>
        <w:rFonts w:ascii="SimSun" w:eastAsia="SimSun" w:hint="eastAsia"/>
        <w:b w:val="0"/>
        <w:i w:val="0"/>
        <w:sz w:val="21"/>
        <w:szCs w:val="21"/>
      </w:rPr>
    </w:lvl>
    <w:lvl w:ilvl="3" w:tentative="1">
      <w:start w:val="1"/>
      <w:numFmt w:val="decimal"/>
      <w:lvlText w:val="%4."/>
      <w:lvlJc w:val="left"/>
      <w:pPr>
        <w:tabs>
          <w:tab w:val="left" w:pos="2100"/>
        </w:tabs>
        <w:ind w:left="2099" w:hanging="419"/>
      </w:pPr>
      <w:rPr>
        <w:rFonts w:hint="eastAsia"/>
      </w:rPr>
    </w:lvl>
    <w:lvl w:ilvl="4" w:tentative="1">
      <w:start w:val="1"/>
      <w:numFmt w:val="lowerLetter"/>
      <w:lvlText w:val="%5)"/>
      <w:lvlJc w:val="left"/>
      <w:pPr>
        <w:tabs>
          <w:tab w:val="left" w:pos="2520"/>
        </w:tabs>
        <w:ind w:left="2519" w:hanging="419"/>
      </w:pPr>
      <w:rPr>
        <w:rFonts w:hint="eastAsia"/>
      </w:rPr>
    </w:lvl>
    <w:lvl w:ilvl="5" w:tentative="1">
      <w:start w:val="1"/>
      <w:numFmt w:val="lowerRoman"/>
      <w:lvlText w:val="%6."/>
      <w:lvlJc w:val="right"/>
      <w:pPr>
        <w:tabs>
          <w:tab w:val="left" w:pos="2940"/>
        </w:tabs>
        <w:ind w:left="2939" w:hanging="419"/>
      </w:pPr>
      <w:rPr>
        <w:rFonts w:hint="eastAsia"/>
      </w:rPr>
    </w:lvl>
    <w:lvl w:ilvl="6" w:tentative="1">
      <w:start w:val="1"/>
      <w:numFmt w:val="decimal"/>
      <w:lvlText w:val="%7."/>
      <w:lvlJc w:val="left"/>
      <w:pPr>
        <w:tabs>
          <w:tab w:val="left" w:pos="3360"/>
        </w:tabs>
        <w:ind w:left="3359" w:hanging="419"/>
      </w:pPr>
      <w:rPr>
        <w:rFonts w:hint="eastAsia"/>
      </w:rPr>
    </w:lvl>
    <w:lvl w:ilvl="7" w:tentative="1">
      <w:start w:val="1"/>
      <w:numFmt w:val="lowerLetter"/>
      <w:lvlText w:val="%8)"/>
      <w:lvlJc w:val="left"/>
      <w:pPr>
        <w:tabs>
          <w:tab w:val="left" w:pos="3780"/>
        </w:tabs>
        <w:ind w:left="3779" w:hanging="419"/>
      </w:pPr>
      <w:rPr>
        <w:rFonts w:hint="eastAsia"/>
      </w:rPr>
    </w:lvl>
    <w:lvl w:ilvl="8" w:tentative="1">
      <w:start w:val="1"/>
      <w:numFmt w:val="lowerRoman"/>
      <w:lvlText w:val="%9."/>
      <w:lvlJc w:val="right"/>
      <w:pPr>
        <w:tabs>
          <w:tab w:val="left" w:pos="4200"/>
        </w:tabs>
        <w:ind w:left="4199" w:hanging="419"/>
      </w:pPr>
      <w:rPr>
        <w:rFonts w:hint="eastAsia"/>
      </w:rPr>
    </w:lvl>
  </w:abstractNum>
  <w:abstractNum w:abstractNumId="9" w15:restartNumberingAfterBreak="0">
    <w:nsid w:val="4B913311"/>
    <w:multiLevelType w:val="multilevel"/>
    <w:tmpl w:val="94FC20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A7182E"/>
    <w:multiLevelType w:val="multilevel"/>
    <w:tmpl w:val="A0C8B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604ABA"/>
    <w:multiLevelType w:val="multilevel"/>
    <w:tmpl w:val="0A8882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165A1A"/>
    <w:multiLevelType w:val="multilevel"/>
    <w:tmpl w:val="A9302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5C7B95"/>
    <w:multiLevelType w:val="multilevel"/>
    <w:tmpl w:val="A2D2C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7935FB"/>
    <w:multiLevelType w:val="multilevel"/>
    <w:tmpl w:val="33548244"/>
    <w:lvl w:ilvl="0">
      <w:numFmt w:val="bullet"/>
      <w:lvlText w:val="-"/>
      <w:lvlJc w:val="left"/>
      <w:pPr>
        <w:ind w:left="1170" w:hanging="360"/>
      </w:pPr>
      <w:rPr>
        <w:rFonts w:ascii="Calibri" w:eastAsia="Calibri" w:hAnsi="Calibri" w:cs="Calibri"/>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5" w15:restartNumberingAfterBreak="0">
    <w:nsid w:val="67561700"/>
    <w:multiLevelType w:val="multilevel"/>
    <w:tmpl w:val="083C54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AE38E8"/>
    <w:multiLevelType w:val="multilevel"/>
    <w:tmpl w:val="E97258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BatangChe"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452203"/>
    <w:multiLevelType w:val="hybridMultilevel"/>
    <w:tmpl w:val="2648FD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0072C2"/>
    <w:multiLevelType w:val="hybridMultilevel"/>
    <w:tmpl w:val="7722C258"/>
    <w:lvl w:ilvl="0" w:tplc="04090005">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9" w15:restartNumberingAfterBreak="0">
    <w:nsid w:val="782734E1"/>
    <w:multiLevelType w:val="hybridMultilevel"/>
    <w:tmpl w:val="AE940F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692300">
    <w:abstractNumId w:val="6"/>
  </w:num>
  <w:num w:numId="2" w16cid:durableId="1071272273">
    <w:abstractNumId w:val="8"/>
  </w:num>
  <w:num w:numId="3" w16cid:durableId="1705860235">
    <w:abstractNumId w:val="13"/>
  </w:num>
  <w:num w:numId="4" w16cid:durableId="1561862576">
    <w:abstractNumId w:val="14"/>
  </w:num>
  <w:num w:numId="5" w16cid:durableId="218975174">
    <w:abstractNumId w:val="11"/>
  </w:num>
  <w:num w:numId="6" w16cid:durableId="2138059712">
    <w:abstractNumId w:val="10"/>
  </w:num>
  <w:num w:numId="7" w16cid:durableId="357391370">
    <w:abstractNumId w:val="15"/>
  </w:num>
  <w:num w:numId="8" w16cid:durableId="1960795434">
    <w:abstractNumId w:val="9"/>
  </w:num>
  <w:num w:numId="9" w16cid:durableId="95059772">
    <w:abstractNumId w:val="0"/>
  </w:num>
  <w:num w:numId="10" w16cid:durableId="1885555837">
    <w:abstractNumId w:val="2"/>
  </w:num>
  <w:num w:numId="11" w16cid:durableId="61560063">
    <w:abstractNumId w:val="19"/>
  </w:num>
  <w:num w:numId="12" w16cid:durableId="562299653">
    <w:abstractNumId w:val="7"/>
  </w:num>
  <w:num w:numId="13" w16cid:durableId="1591086806">
    <w:abstractNumId w:val="17"/>
  </w:num>
  <w:num w:numId="14" w16cid:durableId="512838373">
    <w:abstractNumId w:val="16"/>
  </w:num>
  <w:num w:numId="15" w16cid:durableId="927537624">
    <w:abstractNumId w:val="5"/>
  </w:num>
  <w:num w:numId="16" w16cid:durableId="953053422">
    <w:abstractNumId w:val="3"/>
  </w:num>
  <w:num w:numId="17" w16cid:durableId="1840459704">
    <w:abstractNumId w:val="18"/>
  </w:num>
  <w:num w:numId="18" w16cid:durableId="979381122">
    <w:abstractNumId w:val="12"/>
  </w:num>
  <w:num w:numId="19" w16cid:durableId="1170025494">
    <w:abstractNumId w:val="1"/>
  </w:num>
  <w:num w:numId="20" w16cid:durableId="44649687">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26A43"/>
    <w:rsid w:val="0003595B"/>
    <w:rsid w:val="00036385"/>
    <w:rsid w:val="00050F25"/>
    <w:rsid w:val="00051E1E"/>
    <w:rsid w:val="00054C56"/>
    <w:rsid w:val="000557B7"/>
    <w:rsid w:val="00063DF8"/>
    <w:rsid w:val="000713CF"/>
    <w:rsid w:val="00075C14"/>
    <w:rsid w:val="00094B87"/>
    <w:rsid w:val="000A09C8"/>
    <w:rsid w:val="000A15AB"/>
    <w:rsid w:val="000A1F8C"/>
    <w:rsid w:val="000A5418"/>
    <w:rsid w:val="000A754D"/>
    <w:rsid w:val="000B1E8C"/>
    <w:rsid w:val="000B595C"/>
    <w:rsid w:val="000D7C75"/>
    <w:rsid w:val="000F2965"/>
    <w:rsid w:val="000F517C"/>
    <w:rsid w:val="000F5540"/>
    <w:rsid w:val="00106B56"/>
    <w:rsid w:val="00122653"/>
    <w:rsid w:val="00125217"/>
    <w:rsid w:val="0012778A"/>
    <w:rsid w:val="00130A94"/>
    <w:rsid w:val="00131FCA"/>
    <w:rsid w:val="00133947"/>
    <w:rsid w:val="00134CC7"/>
    <w:rsid w:val="00135C32"/>
    <w:rsid w:val="001433F1"/>
    <w:rsid w:val="00145502"/>
    <w:rsid w:val="001539DD"/>
    <w:rsid w:val="00161C99"/>
    <w:rsid w:val="00164353"/>
    <w:rsid w:val="00175BD2"/>
    <w:rsid w:val="0018114D"/>
    <w:rsid w:val="0018127B"/>
    <w:rsid w:val="001832C2"/>
    <w:rsid w:val="001923E8"/>
    <w:rsid w:val="00196568"/>
    <w:rsid w:val="00197335"/>
    <w:rsid w:val="00197B92"/>
    <w:rsid w:val="001A2F16"/>
    <w:rsid w:val="001A34FF"/>
    <w:rsid w:val="001A7E0A"/>
    <w:rsid w:val="001B18C2"/>
    <w:rsid w:val="001D300E"/>
    <w:rsid w:val="001D5D7E"/>
    <w:rsid w:val="001E714A"/>
    <w:rsid w:val="001F5947"/>
    <w:rsid w:val="00211D65"/>
    <w:rsid w:val="0021588B"/>
    <w:rsid w:val="002216AC"/>
    <w:rsid w:val="002219FD"/>
    <w:rsid w:val="0023010A"/>
    <w:rsid w:val="00230738"/>
    <w:rsid w:val="00234735"/>
    <w:rsid w:val="00234959"/>
    <w:rsid w:val="00241BCF"/>
    <w:rsid w:val="00241FE4"/>
    <w:rsid w:val="00254A1B"/>
    <w:rsid w:val="00254F8E"/>
    <w:rsid w:val="0026736F"/>
    <w:rsid w:val="0027274F"/>
    <w:rsid w:val="0027395A"/>
    <w:rsid w:val="00274054"/>
    <w:rsid w:val="002752EF"/>
    <w:rsid w:val="00275ED2"/>
    <w:rsid w:val="0028454D"/>
    <w:rsid w:val="00286912"/>
    <w:rsid w:val="00287A2A"/>
    <w:rsid w:val="00291C9E"/>
    <w:rsid w:val="002926D4"/>
    <w:rsid w:val="00297CC6"/>
    <w:rsid w:val="002B61B6"/>
    <w:rsid w:val="002C07DA"/>
    <w:rsid w:val="002C7EA9"/>
    <w:rsid w:val="002F2F9A"/>
    <w:rsid w:val="003131A3"/>
    <w:rsid w:val="00322ACC"/>
    <w:rsid w:val="0033082B"/>
    <w:rsid w:val="00336A0D"/>
    <w:rsid w:val="003420B5"/>
    <w:rsid w:val="00342F20"/>
    <w:rsid w:val="00343067"/>
    <w:rsid w:val="00350EC2"/>
    <w:rsid w:val="003540E0"/>
    <w:rsid w:val="003548C2"/>
    <w:rsid w:val="0037421D"/>
    <w:rsid w:val="0037754A"/>
    <w:rsid w:val="003809C7"/>
    <w:rsid w:val="003829E0"/>
    <w:rsid w:val="00383296"/>
    <w:rsid w:val="00383F20"/>
    <w:rsid w:val="0038496D"/>
    <w:rsid w:val="00391FA4"/>
    <w:rsid w:val="003A5DF9"/>
    <w:rsid w:val="003B03B2"/>
    <w:rsid w:val="003B0F84"/>
    <w:rsid w:val="003B6263"/>
    <w:rsid w:val="003B6428"/>
    <w:rsid w:val="003C1FD6"/>
    <w:rsid w:val="003C465D"/>
    <w:rsid w:val="003C64A7"/>
    <w:rsid w:val="003C7C96"/>
    <w:rsid w:val="003D25E1"/>
    <w:rsid w:val="003D3FDA"/>
    <w:rsid w:val="003F6D48"/>
    <w:rsid w:val="00403CE4"/>
    <w:rsid w:val="00405335"/>
    <w:rsid w:val="00414A4D"/>
    <w:rsid w:val="00415640"/>
    <w:rsid w:val="00420822"/>
    <w:rsid w:val="0042126E"/>
    <w:rsid w:val="0043122D"/>
    <w:rsid w:val="004323BB"/>
    <w:rsid w:val="00433925"/>
    <w:rsid w:val="004404C0"/>
    <w:rsid w:val="00440BEE"/>
    <w:rsid w:val="00444170"/>
    <w:rsid w:val="0044501A"/>
    <w:rsid w:val="0045458F"/>
    <w:rsid w:val="00455FD4"/>
    <w:rsid w:val="004633B4"/>
    <w:rsid w:val="00463F1F"/>
    <w:rsid w:val="00471A84"/>
    <w:rsid w:val="00483317"/>
    <w:rsid w:val="004854EE"/>
    <w:rsid w:val="004A11C3"/>
    <w:rsid w:val="004A4DE4"/>
    <w:rsid w:val="004B3553"/>
    <w:rsid w:val="004D25FE"/>
    <w:rsid w:val="004D30AA"/>
    <w:rsid w:val="004D53D9"/>
    <w:rsid w:val="004E2054"/>
    <w:rsid w:val="004F733C"/>
    <w:rsid w:val="0050131C"/>
    <w:rsid w:val="00504F5C"/>
    <w:rsid w:val="005130EA"/>
    <w:rsid w:val="00514540"/>
    <w:rsid w:val="00515050"/>
    <w:rsid w:val="0051686D"/>
    <w:rsid w:val="005201CA"/>
    <w:rsid w:val="00521BF0"/>
    <w:rsid w:val="00526506"/>
    <w:rsid w:val="00530E8C"/>
    <w:rsid w:val="00533902"/>
    <w:rsid w:val="005442A4"/>
    <w:rsid w:val="00545933"/>
    <w:rsid w:val="0054610B"/>
    <w:rsid w:val="0055339A"/>
    <w:rsid w:val="005549C9"/>
    <w:rsid w:val="00557544"/>
    <w:rsid w:val="00557FAC"/>
    <w:rsid w:val="005606F6"/>
    <w:rsid w:val="005614DC"/>
    <w:rsid w:val="00565109"/>
    <w:rsid w:val="00575CDC"/>
    <w:rsid w:val="00577C0A"/>
    <w:rsid w:val="00587875"/>
    <w:rsid w:val="00592F8F"/>
    <w:rsid w:val="00593183"/>
    <w:rsid w:val="005B1E77"/>
    <w:rsid w:val="005B244E"/>
    <w:rsid w:val="005C5EB6"/>
    <w:rsid w:val="005D3914"/>
    <w:rsid w:val="005D6B2F"/>
    <w:rsid w:val="005D77BE"/>
    <w:rsid w:val="005E2B84"/>
    <w:rsid w:val="005E3896"/>
    <w:rsid w:val="00607E2B"/>
    <w:rsid w:val="006113DD"/>
    <w:rsid w:val="006139D6"/>
    <w:rsid w:val="00621FFB"/>
    <w:rsid w:val="00623982"/>
    <w:rsid w:val="00623CE1"/>
    <w:rsid w:val="0063062B"/>
    <w:rsid w:val="00636BAD"/>
    <w:rsid w:val="0064257E"/>
    <w:rsid w:val="00643827"/>
    <w:rsid w:val="00647370"/>
    <w:rsid w:val="0066388B"/>
    <w:rsid w:val="00665067"/>
    <w:rsid w:val="00667229"/>
    <w:rsid w:val="0067096D"/>
    <w:rsid w:val="00672266"/>
    <w:rsid w:val="00675C15"/>
    <w:rsid w:val="00675C31"/>
    <w:rsid w:val="006769C2"/>
    <w:rsid w:val="00682BE5"/>
    <w:rsid w:val="006843DA"/>
    <w:rsid w:val="00690FED"/>
    <w:rsid w:val="006939A5"/>
    <w:rsid w:val="00697E87"/>
    <w:rsid w:val="006A15A4"/>
    <w:rsid w:val="006A53CB"/>
    <w:rsid w:val="006B247C"/>
    <w:rsid w:val="006B6778"/>
    <w:rsid w:val="006C2D39"/>
    <w:rsid w:val="006E12FC"/>
    <w:rsid w:val="006E53C0"/>
    <w:rsid w:val="006F375E"/>
    <w:rsid w:val="00705E61"/>
    <w:rsid w:val="00712451"/>
    <w:rsid w:val="00724173"/>
    <w:rsid w:val="00724DE4"/>
    <w:rsid w:val="00731041"/>
    <w:rsid w:val="0073241A"/>
    <w:rsid w:val="00732F08"/>
    <w:rsid w:val="007350E2"/>
    <w:rsid w:val="0074190C"/>
    <w:rsid w:val="0075513C"/>
    <w:rsid w:val="00762576"/>
    <w:rsid w:val="00791060"/>
    <w:rsid w:val="007A0D63"/>
    <w:rsid w:val="007A1BDE"/>
    <w:rsid w:val="007A2296"/>
    <w:rsid w:val="007A3E29"/>
    <w:rsid w:val="007B3299"/>
    <w:rsid w:val="007B3D18"/>
    <w:rsid w:val="007B5626"/>
    <w:rsid w:val="007B5E37"/>
    <w:rsid w:val="007D29E5"/>
    <w:rsid w:val="007D5841"/>
    <w:rsid w:val="007E1FDD"/>
    <w:rsid w:val="007E2D1E"/>
    <w:rsid w:val="007E7497"/>
    <w:rsid w:val="007F08FF"/>
    <w:rsid w:val="007F1651"/>
    <w:rsid w:val="007F2ECD"/>
    <w:rsid w:val="007F60CE"/>
    <w:rsid w:val="00802543"/>
    <w:rsid w:val="00803C99"/>
    <w:rsid w:val="0080543A"/>
    <w:rsid w:val="0080557D"/>
    <w:rsid w:val="0080570B"/>
    <w:rsid w:val="00813B13"/>
    <w:rsid w:val="008148E1"/>
    <w:rsid w:val="00816F4E"/>
    <w:rsid w:val="00831716"/>
    <w:rsid w:val="008319BF"/>
    <w:rsid w:val="008337EA"/>
    <w:rsid w:val="00850E1C"/>
    <w:rsid w:val="00870944"/>
    <w:rsid w:val="008756AF"/>
    <w:rsid w:val="00885C4C"/>
    <w:rsid w:val="008873B8"/>
    <w:rsid w:val="008950FB"/>
    <w:rsid w:val="00897849"/>
    <w:rsid w:val="008A423E"/>
    <w:rsid w:val="008A73CD"/>
    <w:rsid w:val="008B74C4"/>
    <w:rsid w:val="008C2593"/>
    <w:rsid w:val="008C7D4E"/>
    <w:rsid w:val="008D084B"/>
    <w:rsid w:val="008D0E09"/>
    <w:rsid w:val="008E3821"/>
    <w:rsid w:val="008F2153"/>
    <w:rsid w:val="008F301D"/>
    <w:rsid w:val="009163BB"/>
    <w:rsid w:val="00925283"/>
    <w:rsid w:val="00941858"/>
    <w:rsid w:val="00942BF0"/>
    <w:rsid w:val="009510F9"/>
    <w:rsid w:val="00951763"/>
    <w:rsid w:val="00953737"/>
    <w:rsid w:val="009603A2"/>
    <w:rsid w:val="00965488"/>
    <w:rsid w:val="00972289"/>
    <w:rsid w:val="0097693B"/>
    <w:rsid w:val="00981CFB"/>
    <w:rsid w:val="00990495"/>
    <w:rsid w:val="00993355"/>
    <w:rsid w:val="00996295"/>
    <w:rsid w:val="009A46BF"/>
    <w:rsid w:val="009A4A6D"/>
    <w:rsid w:val="009B2D0E"/>
    <w:rsid w:val="009B62EF"/>
    <w:rsid w:val="009B74AC"/>
    <w:rsid w:val="009C0B35"/>
    <w:rsid w:val="009C361C"/>
    <w:rsid w:val="009C47BD"/>
    <w:rsid w:val="009C585A"/>
    <w:rsid w:val="009D7EC3"/>
    <w:rsid w:val="009E1503"/>
    <w:rsid w:val="009E735A"/>
    <w:rsid w:val="00A0503B"/>
    <w:rsid w:val="00A07FB4"/>
    <w:rsid w:val="00A12972"/>
    <w:rsid w:val="00A13265"/>
    <w:rsid w:val="00A2000E"/>
    <w:rsid w:val="00A20944"/>
    <w:rsid w:val="00A20980"/>
    <w:rsid w:val="00A23D76"/>
    <w:rsid w:val="00A31185"/>
    <w:rsid w:val="00A35771"/>
    <w:rsid w:val="00A36D0A"/>
    <w:rsid w:val="00A4039B"/>
    <w:rsid w:val="00A458DD"/>
    <w:rsid w:val="00A57745"/>
    <w:rsid w:val="00A61885"/>
    <w:rsid w:val="00A678E7"/>
    <w:rsid w:val="00A71136"/>
    <w:rsid w:val="00A84EA2"/>
    <w:rsid w:val="00A85470"/>
    <w:rsid w:val="00A85814"/>
    <w:rsid w:val="00A87784"/>
    <w:rsid w:val="00A917D6"/>
    <w:rsid w:val="00A96C34"/>
    <w:rsid w:val="00AA2D8E"/>
    <w:rsid w:val="00AA474C"/>
    <w:rsid w:val="00AB0EAD"/>
    <w:rsid w:val="00AB2572"/>
    <w:rsid w:val="00AB554A"/>
    <w:rsid w:val="00AC19BB"/>
    <w:rsid w:val="00AC70D8"/>
    <w:rsid w:val="00AD23D8"/>
    <w:rsid w:val="00AD7E5F"/>
    <w:rsid w:val="00AE0238"/>
    <w:rsid w:val="00AF6E67"/>
    <w:rsid w:val="00B01801"/>
    <w:rsid w:val="00B01AA1"/>
    <w:rsid w:val="00B0272F"/>
    <w:rsid w:val="00B05E2D"/>
    <w:rsid w:val="00B174C9"/>
    <w:rsid w:val="00B22FF0"/>
    <w:rsid w:val="00B24089"/>
    <w:rsid w:val="00B30C81"/>
    <w:rsid w:val="00B34275"/>
    <w:rsid w:val="00B3474C"/>
    <w:rsid w:val="00B34FD7"/>
    <w:rsid w:val="00B40F48"/>
    <w:rsid w:val="00B4793B"/>
    <w:rsid w:val="00B52234"/>
    <w:rsid w:val="00B54758"/>
    <w:rsid w:val="00B56317"/>
    <w:rsid w:val="00B66740"/>
    <w:rsid w:val="00B80529"/>
    <w:rsid w:val="00B842B7"/>
    <w:rsid w:val="00B9179F"/>
    <w:rsid w:val="00B97AC9"/>
    <w:rsid w:val="00BB7E96"/>
    <w:rsid w:val="00BC153C"/>
    <w:rsid w:val="00BC16C7"/>
    <w:rsid w:val="00BC2AEC"/>
    <w:rsid w:val="00BC4B0D"/>
    <w:rsid w:val="00BC7506"/>
    <w:rsid w:val="00BD1A91"/>
    <w:rsid w:val="00BE1FCE"/>
    <w:rsid w:val="00BF2E11"/>
    <w:rsid w:val="00C11887"/>
    <w:rsid w:val="00C15633"/>
    <w:rsid w:val="00C15799"/>
    <w:rsid w:val="00C178EE"/>
    <w:rsid w:val="00C20F4D"/>
    <w:rsid w:val="00C256E8"/>
    <w:rsid w:val="00C26745"/>
    <w:rsid w:val="00C301C4"/>
    <w:rsid w:val="00C357AD"/>
    <w:rsid w:val="00C3644A"/>
    <w:rsid w:val="00C47715"/>
    <w:rsid w:val="00C539DF"/>
    <w:rsid w:val="00C6069C"/>
    <w:rsid w:val="00C73F61"/>
    <w:rsid w:val="00C75805"/>
    <w:rsid w:val="00C85119"/>
    <w:rsid w:val="00CA2441"/>
    <w:rsid w:val="00CC56C6"/>
    <w:rsid w:val="00CD5431"/>
    <w:rsid w:val="00CE6DD9"/>
    <w:rsid w:val="00CE7043"/>
    <w:rsid w:val="00CF2491"/>
    <w:rsid w:val="00CF2CBA"/>
    <w:rsid w:val="00CF3030"/>
    <w:rsid w:val="00CF5DDC"/>
    <w:rsid w:val="00D0743C"/>
    <w:rsid w:val="00D1252E"/>
    <w:rsid w:val="00D1263D"/>
    <w:rsid w:val="00D12CE1"/>
    <w:rsid w:val="00D16522"/>
    <w:rsid w:val="00D2444D"/>
    <w:rsid w:val="00D31452"/>
    <w:rsid w:val="00D3609B"/>
    <w:rsid w:val="00D36C4F"/>
    <w:rsid w:val="00D45B4A"/>
    <w:rsid w:val="00D500B1"/>
    <w:rsid w:val="00D5307B"/>
    <w:rsid w:val="00D57772"/>
    <w:rsid w:val="00D610B5"/>
    <w:rsid w:val="00D61659"/>
    <w:rsid w:val="00D651AB"/>
    <w:rsid w:val="00D72AE3"/>
    <w:rsid w:val="00D7427E"/>
    <w:rsid w:val="00D75A4D"/>
    <w:rsid w:val="00D8478B"/>
    <w:rsid w:val="00D84CEE"/>
    <w:rsid w:val="00D86151"/>
    <w:rsid w:val="00D91215"/>
    <w:rsid w:val="00DA3309"/>
    <w:rsid w:val="00DA3CC4"/>
    <w:rsid w:val="00DA7595"/>
    <w:rsid w:val="00DB0A68"/>
    <w:rsid w:val="00DB13B0"/>
    <w:rsid w:val="00DB2A76"/>
    <w:rsid w:val="00DB4A1C"/>
    <w:rsid w:val="00DB55C5"/>
    <w:rsid w:val="00DC43A3"/>
    <w:rsid w:val="00DD7C09"/>
    <w:rsid w:val="00DE049B"/>
    <w:rsid w:val="00DE5061"/>
    <w:rsid w:val="00DE54CF"/>
    <w:rsid w:val="00DF1325"/>
    <w:rsid w:val="00DF791C"/>
    <w:rsid w:val="00E0124F"/>
    <w:rsid w:val="00E02E0D"/>
    <w:rsid w:val="00E02F1D"/>
    <w:rsid w:val="00E0365B"/>
    <w:rsid w:val="00E03D85"/>
    <w:rsid w:val="00E06286"/>
    <w:rsid w:val="00E147C4"/>
    <w:rsid w:val="00E17376"/>
    <w:rsid w:val="00E23D98"/>
    <w:rsid w:val="00E32FF4"/>
    <w:rsid w:val="00E403B9"/>
    <w:rsid w:val="00E50099"/>
    <w:rsid w:val="00E51889"/>
    <w:rsid w:val="00E5341E"/>
    <w:rsid w:val="00E545D9"/>
    <w:rsid w:val="00E65FC2"/>
    <w:rsid w:val="00E674D3"/>
    <w:rsid w:val="00E70FD0"/>
    <w:rsid w:val="00E80263"/>
    <w:rsid w:val="00E84AC9"/>
    <w:rsid w:val="00E877CF"/>
    <w:rsid w:val="00E9042C"/>
    <w:rsid w:val="00E95145"/>
    <w:rsid w:val="00EA1BCB"/>
    <w:rsid w:val="00EA7027"/>
    <w:rsid w:val="00EB2081"/>
    <w:rsid w:val="00EC249E"/>
    <w:rsid w:val="00EE3496"/>
    <w:rsid w:val="00EE7F80"/>
    <w:rsid w:val="00EF2406"/>
    <w:rsid w:val="00EF67CE"/>
    <w:rsid w:val="00EF7A41"/>
    <w:rsid w:val="00F00257"/>
    <w:rsid w:val="00F0051E"/>
    <w:rsid w:val="00F10891"/>
    <w:rsid w:val="00F14E90"/>
    <w:rsid w:val="00F20882"/>
    <w:rsid w:val="00F27A79"/>
    <w:rsid w:val="00F31071"/>
    <w:rsid w:val="00F5332C"/>
    <w:rsid w:val="00F55E0A"/>
    <w:rsid w:val="00F569D3"/>
    <w:rsid w:val="00F626B7"/>
    <w:rsid w:val="00F650EB"/>
    <w:rsid w:val="00F80E6C"/>
    <w:rsid w:val="00F84067"/>
    <w:rsid w:val="00F871F5"/>
    <w:rsid w:val="00FC04FA"/>
    <w:rsid w:val="00FC156A"/>
    <w:rsid w:val="00FC6BC2"/>
    <w:rsid w:val="00FC7A38"/>
    <w:rsid w:val="00FD437B"/>
    <w:rsid w:val="00FE143F"/>
    <w:rsid w:val="00FE3207"/>
    <w:rsid w:val="00FE3DE5"/>
    <w:rsid w:val="00FE4074"/>
    <w:rsid w:val="00FF6361"/>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iPriority w:val="9"/>
    <w:qFormat/>
    <w:rsid w:val="00D45B4A"/>
    <w:pPr>
      <w:keepNext/>
      <w:spacing w:after="160" w:line="259" w:lineRule="auto"/>
      <w:outlineLvl w:val="1"/>
    </w:pPr>
    <w:rPr>
      <w:rFonts w:ascii="Arial" w:hAnsi="Arial" w:cs="Angsana New"/>
      <w:b/>
      <w:szCs w:val="20"/>
      <w:lang w:eastAsia="ko-KR"/>
    </w:rPr>
  </w:style>
  <w:style w:type="paragraph" w:styleId="Heading3">
    <w:name w:val="heading 3"/>
    <w:basedOn w:val="Normal"/>
    <w:next w:val="NormalIndent"/>
    <w:link w:val="Heading3Char"/>
    <w:uiPriority w:val="9"/>
    <w:qFormat/>
    <w:rsid w:val="00D45B4A"/>
    <w:pPr>
      <w:keepNext/>
      <w:widowControl w:val="0"/>
      <w:wordWrap w:val="0"/>
      <w:spacing w:after="160" w:line="259" w:lineRule="auto"/>
      <w:ind w:left="851"/>
      <w:outlineLvl w:val="2"/>
    </w:pPr>
    <w:rPr>
      <w:rFonts w:ascii="Arial" w:eastAsia="DotumChe" w:hAnsi="Arial" w:cs="Angsana New"/>
      <w:kern w:val="2"/>
      <w:sz w:val="20"/>
      <w:szCs w:val="20"/>
      <w:lang w:eastAsia="ko-KR"/>
    </w:rPr>
  </w:style>
  <w:style w:type="paragraph" w:styleId="Heading4">
    <w:name w:val="heading 4"/>
    <w:basedOn w:val="Normal"/>
    <w:next w:val="NormalIndent"/>
    <w:link w:val="Heading4Char"/>
    <w:uiPriority w:val="9"/>
    <w:qFormat/>
    <w:rsid w:val="00D45B4A"/>
    <w:pPr>
      <w:keepNext/>
      <w:widowControl w:val="0"/>
      <w:wordWrap w:val="0"/>
      <w:spacing w:after="160" w:line="259" w:lineRule="auto"/>
      <w:ind w:left="720" w:hanging="720"/>
      <w:outlineLvl w:val="3"/>
    </w:pPr>
    <w:rPr>
      <w:rFonts w:cs="Angsana New"/>
      <w:i/>
      <w:kern w:val="2"/>
      <w:szCs w:val="20"/>
      <w:lang w:eastAsia="ko-KR"/>
    </w:rPr>
  </w:style>
  <w:style w:type="paragraph" w:styleId="Heading5">
    <w:name w:val="heading 5"/>
    <w:basedOn w:val="Heading3"/>
    <w:next w:val="Normal"/>
    <w:link w:val="Heading5Char"/>
    <w:uiPriority w:val="9"/>
    <w:qFormat/>
    <w:rsid w:val="00D45B4A"/>
    <w:pPr>
      <w:keepLines/>
      <w:widowControl/>
      <w:tabs>
        <w:tab w:val="left" w:pos="1191"/>
        <w:tab w:val="left" w:pos="2127"/>
        <w:tab w:val="left" w:pos="2410"/>
        <w:tab w:val="left" w:pos="2921"/>
        <w:tab w:val="left" w:pos="3261"/>
      </w:tabs>
      <w:wordWrap/>
      <w:spacing w:before="200"/>
      <w:ind w:left="0"/>
      <w:outlineLvl w:val="4"/>
    </w:pPr>
    <w:rPr>
      <w:rFonts w:ascii="Times New Roman" w:eastAsia="BatangChe" w:hAnsi="Times New Roman"/>
      <w:b/>
      <w:kern w:val="0"/>
      <w:sz w:val="24"/>
    </w:rPr>
  </w:style>
  <w:style w:type="paragraph" w:styleId="Heading6">
    <w:name w:val="heading 6"/>
    <w:basedOn w:val="Normal"/>
    <w:next w:val="NormalIndent"/>
    <w:link w:val="Heading6Char"/>
    <w:uiPriority w:val="9"/>
    <w:qFormat/>
    <w:rsid w:val="00D45B4A"/>
    <w:pPr>
      <w:keepNext/>
      <w:widowControl w:val="0"/>
      <w:wordWrap w:val="0"/>
      <w:spacing w:after="160" w:line="259" w:lineRule="auto"/>
      <w:ind w:left="709" w:hanging="709"/>
      <w:jc w:val="center"/>
      <w:outlineLvl w:val="5"/>
    </w:pPr>
    <w:rPr>
      <w:rFonts w:cs="Angsana New"/>
      <w:b/>
      <w:kern w:val="2"/>
      <w:szCs w:val="20"/>
      <w:lang w:eastAsia="ko-KR"/>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4">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uiPriority w:val="99"/>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iPriority w:val="99"/>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qFormat/>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uiPriority w:val="9"/>
    <w:rsid w:val="00D45B4A"/>
    <w:rPr>
      <w:rFonts w:ascii="Arial" w:eastAsia="BatangChe" w:hAnsi="Arial" w:cs="Angsana New"/>
      <w:b/>
      <w:sz w:val="24"/>
      <w:lang w:eastAsia="ko-KR"/>
    </w:rPr>
  </w:style>
  <w:style w:type="character" w:customStyle="1" w:styleId="Heading3Char">
    <w:name w:val="Heading 3 Char"/>
    <w:basedOn w:val="DefaultParagraphFont"/>
    <w:link w:val="Heading3"/>
    <w:uiPriority w:val="9"/>
    <w:rsid w:val="00D45B4A"/>
    <w:rPr>
      <w:rFonts w:ascii="Arial" w:eastAsia="DotumChe" w:hAnsi="Arial" w:cs="Angsana New"/>
      <w:kern w:val="2"/>
      <w:lang w:eastAsia="ko-KR"/>
    </w:rPr>
  </w:style>
  <w:style w:type="character" w:customStyle="1" w:styleId="Heading4Char">
    <w:name w:val="Heading 4 Char"/>
    <w:basedOn w:val="DefaultParagraphFont"/>
    <w:link w:val="Heading4"/>
    <w:uiPriority w:val="9"/>
    <w:rsid w:val="00D45B4A"/>
    <w:rPr>
      <w:rFonts w:eastAsia="BatangChe" w:cs="Angsana New"/>
      <w:i/>
      <w:kern w:val="2"/>
      <w:sz w:val="24"/>
      <w:lang w:eastAsia="ko-KR"/>
    </w:rPr>
  </w:style>
  <w:style w:type="character" w:customStyle="1" w:styleId="Heading5Char">
    <w:name w:val="Heading 5 Char"/>
    <w:basedOn w:val="DefaultParagraphFont"/>
    <w:link w:val="Heading5"/>
    <w:uiPriority w:val="9"/>
    <w:rsid w:val="00D45B4A"/>
    <w:rPr>
      <w:rFonts w:eastAsia="BatangChe" w:cs="Angsana New"/>
      <w:b/>
      <w:sz w:val="24"/>
      <w:lang w:eastAsia="ko-KR"/>
    </w:rPr>
  </w:style>
  <w:style w:type="character" w:customStyle="1" w:styleId="Heading6Char">
    <w:name w:val="Heading 6 Char"/>
    <w:basedOn w:val="DefaultParagraphFont"/>
    <w:link w:val="Heading6"/>
    <w:uiPriority w:val="9"/>
    <w:rsid w:val="00D45B4A"/>
    <w:rPr>
      <w:rFonts w:eastAsia="BatangChe" w:cs="Angsana New"/>
      <w:b/>
      <w:kern w:val="2"/>
      <w:sz w:val="24"/>
      <w:lang w:eastAsia="ko-KR"/>
    </w:rPr>
  </w:style>
  <w:style w:type="paragraph" w:styleId="CommentText">
    <w:name w:val="annotation text"/>
    <w:basedOn w:val="Normal"/>
    <w:link w:val="CommentTextChar"/>
    <w:rsid w:val="00D45B4A"/>
    <w:rPr>
      <w:sz w:val="20"/>
      <w:szCs w:val="20"/>
    </w:rPr>
  </w:style>
  <w:style w:type="character" w:customStyle="1" w:styleId="CommentTextChar">
    <w:name w:val="Comment Text Char"/>
    <w:basedOn w:val="DefaultParagraphFont"/>
    <w:link w:val="CommentText"/>
    <w:rsid w:val="00D45B4A"/>
    <w:rPr>
      <w:rFonts w:eastAsia="BatangChe"/>
    </w:rPr>
  </w:style>
  <w:style w:type="paragraph" w:styleId="CommentSubject">
    <w:name w:val="annotation subject"/>
    <w:basedOn w:val="CommentText"/>
    <w:next w:val="CommentText"/>
    <w:link w:val="CommentSubjectChar"/>
    <w:unhideWhenUsed/>
    <w:rsid w:val="00D45B4A"/>
    <w:pPr>
      <w:spacing w:after="160" w:line="259" w:lineRule="auto"/>
    </w:pPr>
    <w:rPr>
      <w:b/>
      <w:bCs/>
      <w:sz w:val="24"/>
      <w:szCs w:val="24"/>
    </w:rPr>
  </w:style>
  <w:style w:type="character" w:customStyle="1" w:styleId="CommentSubjectChar">
    <w:name w:val="Comment Subject Char"/>
    <w:basedOn w:val="CommentTextChar"/>
    <w:link w:val="CommentSubject"/>
    <w:rsid w:val="00D45B4A"/>
    <w:rPr>
      <w:rFonts w:eastAsia="BatangChe"/>
      <w:b/>
      <w:bCs/>
      <w:sz w:val="24"/>
      <w:szCs w:val="24"/>
    </w:rPr>
  </w:style>
  <w:style w:type="paragraph" w:styleId="DocumentMap">
    <w:name w:val="Document Map"/>
    <w:basedOn w:val="Normal"/>
    <w:link w:val="DocumentMapChar"/>
    <w:unhideWhenUsed/>
    <w:rsid w:val="00D45B4A"/>
    <w:pPr>
      <w:spacing w:after="160" w:line="259" w:lineRule="auto"/>
    </w:pPr>
    <w:rPr>
      <w:rFonts w:ascii="SimSun" w:eastAsia="SimSun"/>
      <w:sz w:val="18"/>
      <w:szCs w:val="18"/>
    </w:rPr>
  </w:style>
  <w:style w:type="character" w:customStyle="1" w:styleId="DocumentMapChar">
    <w:name w:val="Document Map Char"/>
    <w:basedOn w:val="DefaultParagraphFont"/>
    <w:link w:val="DocumentMap"/>
    <w:rsid w:val="00D45B4A"/>
    <w:rPr>
      <w:rFonts w:ascii="SimSun" w:eastAsia="SimSun"/>
      <w:sz w:val="18"/>
      <w:szCs w:val="18"/>
    </w:rPr>
  </w:style>
  <w:style w:type="paragraph" w:styleId="BodyText3">
    <w:name w:val="Body Text 3"/>
    <w:basedOn w:val="Normal"/>
    <w:link w:val="BodyText3Char"/>
    <w:rsid w:val="00D45B4A"/>
    <w:pPr>
      <w:spacing w:after="160" w:line="259" w:lineRule="auto"/>
    </w:pPr>
    <w:rPr>
      <w:rFonts w:ascii="Arial" w:hAnsi="Arial" w:cs="Angsana New"/>
      <w:sz w:val="22"/>
      <w:szCs w:val="20"/>
      <w:lang w:eastAsia="ko-KR"/>
    </w:rPr>
  </w:style>
  <w:style w:type="character" w:customStyle="1" w:styleId="BodyText3Char">
    <w:name w:val="Body Text 3 Char"/>
    <w:basedOn w:val="DefaultParagraphFont"/>
    <w:link w:val="BodyText3"/>
    <w:rsid w:val="00D45B4A"/>
    <w:rPr>
      <w:rFonts w:ascii="Arial" w:eastAsia="BatangChe" w:hAnsi="Arial" w:cs="Angsana New"/>
      <w:sz w:val="22"/>
      <w:lang w:eastAsia="ko-KR"/>
    </w:rPr>
  </w:style>
  <w:style w:type="paragraph" w:styleId="BodyText">
    <w:name w:val="Body Text"/>
    <w:basedOn w:val="Normal"/>
    <w:link w:val="BodyTextChar"/>
    <w:rsid w:val="00D45B4A"/>
    <w:pPr>
      <w:spacing w:after="160" w:line="259" w:lineRule="auto"/>
    </w:pPr>
    <w:rPr>
      <w:rFonts w:ascii="Arial" w:hAnsi="Arial" w:cs="Angsana New"/>
      <w:sz w:val="22"/>
      <w:szCs w:val="20"/>
      <w:lang w:eastAsia="ko-KR"/>
    </w:rPr>
  </w:style>
  <w:style w:type="character" w:customStyle="1" w:styleId="BodyTextChar">
    <w:name w:val="Body Text Char"/>
    <w:basedOn w:val="DefaultParagraphFont"/>
    <w:link w:val="BodyText"/>
    <w:rsid w:val="00D45B4A"/>
    <w:rPr>
      <w:rFonts w:ascii="Arial" w:eastAsia="BatangChe" w:hAnsi="Arial" w:cs="Angsana New"/>
      <w:sz w:val="22"/>
      <w:lang w:eastAsia="ko-KR"/>
    </w:rPr>
  </w:style>
  <w:style w:type="paragraph" w:styleId="BodyTextIndent">
    <w:name w:val="Body Text Indent"/>
    <w:basedOn w:val="Normal"/>
    <w:link w:val="BodyTextIndentChar"/>
    <w:rsid w:val="00D45B4A"/>
    <w:pPr>
      <w:spacing w:after="160" w:line="259" w:lineRule="auto"/>
      <w:ind w:left="720" w:hanging="720"/>
    </w:pPr>
    <w:rPr>
      <w:rFonts w:cs="Angsana New"/>
      <w:i/>
      <w:szCs w:val="20"/>
      <w:lang w:eastAsia="ko-KR"/>
    </w:rPr>
  </w:style>
  <w:style w:type="character" w:customStyle="1" w:styleId="BodyTextIndentChar">
    <w:name w:val="Body Text Indent Char"/>
    <w:basedOn w:val="DefaultParagraphFont"/>
    <w:link w:val="BodyTextIndent"/>
    <w:rsid w:val="00D45B4A"/>
    <w:rPr>
      <w:rFonts w:eastAsia="BatangChe" w:cs="Angsana New"/>
      <w:i/>
      <w:sz w:val="24"/>
      <w:lang w:eastAsia="ko-KR"/>
    </w:rPr>
  </w:style>
  <w:style w:type="paragraph" w:styleId="TOC8">
    <w:name w:val="toc 8"/>
    <w:basedOn w:val="Normal"/>
    <w:next w:val="Normal"/>
    <w:rsid w:val="00D45B4A"/>
    <w:pPr>
      <w:tabs>
        <w:tab w:val="left" w:pos="964"/>
        <w:tab w:val="left" w:leader="dot" w:pos="8789"/>
        <w:tab w:val="right" w:pos="9639"/>
      </w:tabs>
      <w:overflowPunct w:val="0"/>
      <w:autoSpaceDE w:val="0"/>
      <w:autoSpaceDN w:val="0"/>
      <w:adjustRightInd w:val="0"/>
      <w:spacing w:before="136" w:after="160" w:line="259" w:lineRule="auto"/>
      <w:ind w:left="964" w:hanging="964"/>
      <w:textAlignment w:val="baseline"/>
    </w:pPr>
    <w:rPr>
      <w:rFonts w:cs="Angsana New"/>
      <w:szCs w:val="20"/>
      <w:lang w:eastAsia="ko-KR"/>
    </w:rPr>
  </w:style>
  <w:style w:type="paragraph" w:styleId="Date">
    <w:name w:val="Date"/>
    <w:basedOn w:val="Normal"/>
    <w:next w:val="Normal"/>
    <w:link w:val="DateChar"/>
    <w:rsid w:val="00D45B4A"/>
    <w:pPr>
      <w:spacing w:after="160" w:line="259" w:lineRule="auto"/>
    </w:pPr>
  </w:style>
  <w:style w:type="character" w:customStyle="1" w:styleId="DateChar">
    <w:name w:val="Date Char"/>
    <w:basedOn w:val="DefaultParagraphFont"/>
    <w:link w:val="Date"/>
    <w:rsid w:val="00D45B4A"/>
    <w:rPr>
      <w:rFonts w:eastAsia="BatangChe"/>
      <w:sz w:val="24"/>
      <w:szCs w:val="24"/>
    </w:rPr>
  </w:style>
  <w:style w:type="paragraph" w:styleId="TOC1">
    <w:name w:val="toc 1"/>
    <w:basedOn w:val="Heading1"/>
    <w:next w:val="Normal"/>
    <w:rsid w:val="00D45B4A"/>
    <w:pPr>
      <w:spacing w:before="120" w:after="120" w:line="259" w:lineRule="auto"/>
      <w:jc w:val="left"/>
      <w:outlineLvl w:val="9"/>
    </w:pPr>
    <w:rPr>
      <w:rFonts w:cs="Angsana New"/>
      <w:bCs w:val="0"/>
      <w:caps/>
      <w:sz w:val="20"/>
      <w:szCs w:val="20"/>
      <w:u w:val="none"/>
      <w:lang w:eastAsia="ko-KR"/>
    </w:rPr>
  </w:style>
  <w:style w:type="paragraph" w:styleId="TOC2">
    <w:name w:val="toc 2"/>
    <w:basedOn w:val="Heading2"/>
    <w:next w:val="Normal"/>
    <w:rsid w:val="00D45B4A"/>
    <w:pPr>
      <w:ind w:left="240"/>
      <w:outlineLvl w:val="9"/>
    </w:pPr>
    <w:rPr>
      <w:rFonts w:ascii="Times New Roman" w:hAnsi="Times New Roman"/>
      <w:b w:val="0"/>
      <w:smallCaps/>
      <w:sz w:val="20"/>
    </w:rPr>
  </w:style>
  <w:style w:type="paragraph" w:styleId="BodyText2">
    <w:name w:val="Body Text 2"/>
    <w:basedOn w:val="Normal"/>
    <w:link w:val="BodyText2Char"/>
    <w:rsid w:val="00D45B4A"/>
    <w:pPr>
      <w:spacing w:after="160" w:line="259" w:lineRule="auto"/>
    </w:pPr>
    <w:rPr>
      <w:rFonts w:cs="Angsana New"/>
      <w:b/>
      <w:sz w:val="22"/>
      <w:szCs w:val="20"/>
      <w:lang w:eastAsia="ko-KR"/>
    </w:rPr>
  </w:style>
  <w:style w:type="character" w:customStyle="1" w:styleId="BodyText2Char">
    <w:name w:val="Body Text 2 Char"/>
    <w:basedOn w:val="DefaultParagraphFont"/>
    <w:link w:val="BodyText2"/>
    <w:rsid w:val="00D45B4A"/>
    <w:rPr>
      <w:rFonts w:eastAsia="BatangChe" w:cs="Angsana New"/>
      <w:b/>
      <w:sz w:val="22"/>
      <w:lang w:eastAsia="ko-KR"/>
    </w:rPr>
  </w:style>
  <w:style w:type="paragraph" w:styleId="Title">
    <w:name w:val="Title"/>
    <w:basedOn w:val="Normal"/>
    <w:link w:val="TitleChar"/>
    <w:uiPriority w:val="10"/>
    <w:qFormat/>
    <w:rsid w:val="00D45B4A"/>
    <w:pPr>
      <w:overflowPunct w:val="0"/>
      <w:autoSpaceDE w:val="0"/>
      <w:autoSpaceDN w:val="0"/>
      <w:adjustRightInd w:val="0"/>
      <w:spacing w:after="160" w:line="259" w:lineRule="auto"/>
      <w:jc w:val="center"/>
      <w:textAlignment w:val="baseline"/>
    </w:pPr>
    <w:rPr>
      <w:rFonts w:cs="Angsana New"/>
      <w:b/>
      <w:szCs w:val="20"/>
      <w:lang w:eastAsia="ko-KR"/>
    </w:rPr>
  </w:style>
  <w:style w:type="character" w:customStyle="1" w:styleId="TitleChar">
    <w:name w:val="Title Char"/>
    <w:basedOn w:val="DefaultParagraphFont"/>
    <w:link w:val="Title"/>
    <w:uiPriority w:val="10"/>
    <w:rsid w:val="00D45B4A"/>
    <w:rPr>
      <w:rFonts w:eastAsia="BatangChe" w:cs="Angsana New"/>
      <w:b/>
      <w:sz w:val="24"/>
      <w:lang w:eastAsia="ko-KR"/>
    </w:rPr>
  </w:style>
  <w:style w:type="character" w:styleId="FollowedHyperlink">
    <w:name w:val="FollowedHyperlink"/>
    <w:rsid w:val="00D45B4A"/>
    <w:rPr>
      <w:color w:val="800080"/>
      <w:u w:val="single"/>
    </w:rPr>
  </w:style>
  <w:style w:type="character" w:styleId="CommentReference">
    <w:name w:val="annotation reference"/>
    <w:uiPriority w:val="99"/>
    <w:unhideWhenUsed/>
    <w:rsid w:val="00D45B4A"/>
    <w:rPr>
      <w:sz w:val="21"/>
      <w:szCs w:val="21"/>
    </w:rPr>
  </w:style>
  <w:style w:type="paragraph" w:customStyle="1" w:styleId="CharCharChar">
    <w:name w:val="Char Char Char"/>
    <w:basedOn w:val="Normal"/>
    <w:rsid w:val="00D45B4A"/>
    <w:pPr>
      <w:tabs>
        <w:tab w:val="left" w:pos="540"/>
        <w:tab w:val="left" w:pos="1260"/>
        <w:tab w:val="left" w:pos="1800"/>
      </w:tabs>
      <w:spacing w:before="240" w:after="160" w:line="240" w:lineRule="exact"/>
    </w:pPr>
    <w:rPr>
      <w:rFonts w:ascii="Verdana" w:eastAsia="Times New Roman" w:hAnsi="Verdana"/>
      <w:szCs w:val="20"/>
    </w:rPr>
  </w:style>
  <w:style w:type="paragraph" w:customStyle="1" w:styleId="Title2">
    <w:name w:val="Title 2"/>
    <w:basedOn w:val="Normal"/>
    <w:next w:val="Normal"/>
    <w:rsid w:val="00D45B4A"/>
    <w:pPr>
      <w:spacing w:before="240" w:after="160" w:line="259" w:lineRule="auto"/>
      <w:jc w:val="center"/>
    </w:pPr>
    <w:rPr>
      <w:rFonts w:cs="Angsana New"/>
      <w:caps/>
      <w:szCs w:val="20"/>
      <w:lang w:eastAsia="ko-KR"/>
    </w:rPr>
  </w:style>
  <w:style w:type="paragraph" w:customStyle="1" w:styleId="Title1">
    <w:name w:val="Title 1"/>
    <w:basedOn w:val="Normal"/>
    <w:next w:val="Title2"/>
    <w:rsid w:val="00D45B4A"/>
    <w:pPr>
      <w:spacing w:before="240" w:after="160" w:line="259" w:lineRule="auto"/>
      <w:jc w:val="center"/>
    </w:pPr>
    <w:rPr>
      <w:rFonts w:cs="Angsana New"/>
      <w:caps/>
      <w:szCs w:val="20"/>
      <w:lang w:eastAsia="ko-KR"/>
    </w:rPr>
  </w:style>
  <w:style w:type="paragraph" w:customStyle="1" w:styleId="Head">
    <w:name w:val="Head"/>
    <w:basedOn w:val="Normal"/>
    <w:rsid w:val="00D45B4A"/>
    <w:pPr>
      <w:tabs>
        <w:tab w:val="left" w:pos="567"/>
        <w:tab w:val="left" w:pos="1134"/>
        <w:tab w:val="left" w:pos="1701"/>
        <w:tab w:val="left" w:pos="2268"/>
        <w:tab w:val="left" w:pos="2835"/>
      </w:tabs>
      <w:overflowPunct w:val="0"/>
      <w:autoSpaceDE w:val="0"/>
      <w:autoSpaceDN w:val="0"/>
      <w:adjustRightInd w:val="0"/>
      <w:spacing w:after="160" w:line="259" w:lineRule="auto"/>
      <w:textAlignment w:val="baseline"/>
    </w:pPr>
    <w:rPr>
      <w:rFonts w:cs="Angsana New"/>
      <w:szCs w:val="20"/>
      <w:lang w:eastAsia="ko-KR"/>
    </w:rPr>
  </w:style>
  <w:style w:type="paragraph" w:customStyle="1" w:styleId="Source">
    <w:name w:val="Source"/>
    <w:basedOn w:val="Normal"/>
    <w:next w:val="Normal"/>
    <w:rsid w:val="00D45B4A"/>
    <w:pPr>
      <w:tabs>
        <w:tab w:val="left" w:pos="567"/>
        <w:tab w:val="left" w:pos="1134"/>
        <w:tab w:val="left" w:pos="1701"/>
        <w:tab w:val="left" w:pos="2268"/>
        <w:tab w:val="left" w:pos="2835"/>
      </w:tabs>
      <w:overflowPunct w:val="0"/>
      <w:autoSpaceDE w:val="0"/>
      <w:autoSpaceDN w:val="0"/>
      <w:adjustRightInd w:val="0"/>
      <w:spacing w:before="851" w:after="160" w:line="259" w:lineRule="auto"/>
      <w:jc w:val="center"/>
      <w:textAlignment w:val="baseline"/>
    </w:pPr>
    <w:rPr>
      <w:rFonts w:cs="Angsana New"/>
      <w:b/>
      <w:szCs w:val="20"/>
      <w:lang w:eastAsia="ko-KR"/>
    </w:rPr>
  </w:style>
  <w:style w:type="paragraph" w:customStyle="1" w:styleId="Reasons">
    <w:name w:val="Reasons"/>
    <w:basedOn w:val="Normal"/>
    <w:rsid w:val="00D45B4A"/>
    <w:pPr>
      <w:tabs>
        <w:tab w:val="left" w:pos="567"/>
        <w:tab w:val="left" w:pos="1134"/>
        <w:tab w:val="left" w:pos="1701"/>
        <w:tab w:val="left" w:pos="2268"/>
        <w:tab w:val="left" w:pos="2835"/>
      </w:tabs>
      <w:spacing w:before="136" w:after="160" w:line="259" w:lineRule="auto"/>
    </w:pPr>
    <w:rPr>
      <w:rFonts w:cs="Angsana New"/>
      <w:szCs w:val="20"/>
      <w:lang w:eastAsia="ko-KR"/>
    </w:rPr>
  </w:style>
  <w:style w:type="paragraph" w:customStyle="1" w:styleId="Normalaftertitle">
    <w:name w:val="Normal after title"/>
    <w:basedOn w:val="Normal"/>
    <w:next w:val="Normal"/>
    <w:rsid w:val="00D45B4A"/>
    <w:pPr>
      <w:tabs>
        <w:tab w:val="left" w:pos="1134"/>
        <w:tab w:val="left" w:pos="1871"/>
        <w:tab w:val="left" w:pos="2268"/>
      </w:tabs>
      <w:spacing w:before="360" w:after="160" w:line="259" w:lineRule="auto"/>
    </w:pPr>
    <w:rPr>
      <w:rFonts w:cs="Angsana New"/>
      <w:szCs w:val="20"/>
      <w:lang w:eastAsia="ko-KR"/>
    </w:rPr>
  </w:style>
  <w:style w:type="paragraph" w:customStyle="1" w:styleId="TableTitle">
    <w:name w:val="Table_Title"/>
    <w:basedOn w:val="Normal"/>
    <w:next w:val="Normal"/>
    <w:rsid w:val="00D45B4A"/>
    <w:pPr>
      <w:keepNext/>
      <w:spacing w:after="120" w:line="259" w:lineRule="auto"/>
      <w:jc w:val="center"/>
    </w:pPr>
    <w:rPr>
      <w:rFonts w:cs="Angsana New"/>
      <w:b/>
      <w:sz w:val="20"/>
      <w:szCs w:val="20"/>
      <w:lang w:eastAsia="ko-KR"/>
    </w:rPr>
  </w:style>
  <w:style w:type="paragraph" w:customStyle="1" w:styleId="Title3">
    <w:name w:val="Title 3"/>
    <w:basedOn w:val="Normal"/>
    <w:next w:val="Normal"/>
    <w:rsid w:val="00D45B4A"/>
    <w:pPr>
      <w:overflowPunct w:val="0"/>
      <w:autoSpaceDE w:val="0"/>
      <w:autoSpaceDN w:val="0"/>
      <w:adjustRightInd w:val="0"/>
      <w:spacing w:before="240" w:after="160" w:line="259" w:lineRule="auto"/>
      <w:jc w:val="center"/>
      <w:textAlignment w:val="baseline"/>
    </w:pPr>
    <w:rPr>
      <w:rFonts w:cs="Angsana New"/>
      <w:b/>
      <w:szCs w:val="20"/>
      <w:lang w:eastAsia="ko-KR"/>
    </w:rPr>
  </w:style>
  <w:style w:type="paragraph" w:customStyle="1" w:styleId="NoSpacing1">
    <w:name w:val="No Spacing1"/>
    <w:uiPriority w:val="1"/>
    <w:qFormat/>
    <w:rsid w:val="00D45B4A"/>
    <w:pPr>
      <w:widowControl w:val="0"/>
      <w:wordWrap w:val="0"/>
      <w:spacing w:after="160" w:line="259" w:lineRule="auto"/>
      <w:jc w:val="both"/>
    </w:pPr>
    <w:rPr>
      <w:rFonts w:eastAsia="BatangChe" w:cs="Angsana New"/>
      <w:kern w:val="2"/>
      <w:sz w:val="24"/>
      <w:lang w:eastAsia="ko-KR"/>
    </w:rPr>
  </w:style>
  <w:style w:type="paragraph" w:customStyle="1" w:styleId="ListParagraph1">
    <w:name w:val="List Paragraph1"/>
    <w:basedOn w:val="Normal"/>
    <w:uiPriority w:val="34"/>
    <w:qFormat/>
    <w:rsid w:val="00D45B4A"/>
    <w:pPr>
      <w:widowControl w:val="0"/>
      <w:wordWrap w:val="0"/>
      <w:spacing w:after="160" w:line="259" w:lineRule="auto"/>
      <w:ind w:leftChars="400" w:left="800"/>
    </w:pPr>
    <w:rPr>
      <w:rFonts w:cs="Angsana New"/>
      <w:kern w:val="2"/>
      <w:sz w:val="20"/>
      <w:szCs w:val="20"/>
      <w:lang w:eastAsia="ko-KR"/>
    </w:rPr>
  </w:style>
  <w:style w:type="paragraph" w:customStyle="1" w:styleId="z-TopofForm1">
    <w:name w:val="z-Top of Form1"/>
    <w:basedOn w:val="Normal"/>
    <w:next w:val="Normal"/>
    <w:link w:val="z-TopofFormChar"/>
    <w:uiPriority w:val="99"/>
    <w:unhideWhenUsed/>
    <w:rsid w:val="00D45B4A"/>
    <w:pPr>
      <w:pBdr>
        <w:bottom w:val="single" w:sz="6" w:space="1" w:color="auto"/>
      </w:pBdr>
      <w:spacing w:after="160" w:line="259" w:lineRule="auto"/>
      <w:jc w:val="center"/>
    </w:pPr>
    <w:rPr>
      <w:rFonts w:ascii="Arial" w:eastAsia="Gulim" w:hAnsi="Arial"/>
      <w:vanish/>
      <w:sz w:val="16"/>
      <w:szCs w:val="16"/>
    </w:rPr>
  </w:style>
  <w:style w:type="paragraph" w:customStyle="1" w:styleId="body3">
    <w:name w:val="body3"/>
    <w:basedOn w:val="Normal"/>
    <w:rsid w:val="00D45B4A"/>
    <w:pPr>
      <w:spacing w:before="100" w:beforeAutospacing="1" w:after="100" w:afterAutospacing="1" w:line="259" w:lineRule="auto"/>
    </w:pPr>
    <w:rPr>
      <w:rFonts w:ascii="Gulim" w:eastAsia="Gulim" w:hAnsi="Gulim" w:cs="Gulim"/>
      <w:lang w:eastAsia="ko-KR"/>
    </w:rPr>
  </w:style>
  <w:style w:type="paragraph" w:customStyle="1" w:styleId="z-BottomofForm1">
    <w:name w:val="z-Bottom of Form1"/>
    <w:basedOn w:val="Normal"/>
    <w:next w:val="Normal"/>
    <w:link w:val="z-BottomofFormChar"/>
    <w:uiPriority w:val="99"/>
    <w:unhideWhenUsed/>
    <w:rsid w:val="00D45B4A"/>
    <w:pPr>
      <w:pBdr>
        <w:top w:val="single" w:sz="6" w:space="1" w:color="auto"/>
      </w:pBdr>
      <w:spacing w:after="160" w:line="259" w:lineRule="auto"/>
      <w:jc w:val="center"/>
    </w:pPr>
    <w:rPr>
      <w:rFonts w:ascii="Arial" w:eastAsia="Gulim" w:hAnsi="Arial"/>
      <w:vanish/>
      <w:sz w:val="16"/>
      <w:szCs w:val="16"/>
    </w:rPr>
  </w:style>
  <w:style w:type="paragraph" w:customStyle="1" w:styleId="PARAGRAPH">
    <w:name w:val="PARAGRAPH"/>
    <w:link w:val="PARAGRAPHChar"/>
    <w:qFormat/>
    <w:rsid w:val="00D45B4A"/>
    <w:pPr>
      <w:snapToGrid w:val="0"/>
      <w:spacing w:before="100" w:after="200" w:line="259" w:lineRule="auto"/>
      <w:jc w:val="both"/>
    </w:pPr>
    <w:rPr>
      <w:rFonts w:ascii="Arial" w:eastAsia="Malgun Gothic" w:hAnsi="Arial" w:cs="Arial"/>
      <w:spacing w:val="8"/>
      <w:lang w:eastAsia="zh-CN"/>
    </w:rPr>
  </w:style>
  <w:style w:type="paragraph" w:customStyle="1" w:styleId="a5">
    <w:name w:val="바탕글"/>
    <w:basedOn w:val="Normal"/>
    <w:rsid w:val="00D45B4A"/>
    <w:pPr>
      <w:widowControl w:val="0"/>
      <w:shd w:val="clear" w:color="auto" w:fill="FFFFFF"/>
      <w:wordWrap w:val="0"/>
      <w:autoSpaceDE w:val="0"/>
      <w:autoSpaceDN w:val="0"/>
      <w:spacing w:after="160" w:line="384" w:lineRule="auto"/>
      <w:textAlignment w:val="baseline"/>
    </w:pPr>
    <w:rPr>
      <w:rFonts w:ascii="Gulim" w:eastAsia="Gulim" w:hAnsi="Gulim" w:cs="Gulim"/>
      <w:color w:val="000000"/>
      <w:sz w:val="20"/>
      <w:szCs w:val="20"/>
      <w:lang w:eastAsia="ko-KR"/>
    </w:rPr>
  </w:style>
  <w:style w:type="paragraph" w:customStyle="1" w:styleId="TOCHeading1">
    <w:name w:val="TOC Heading1"/>
    <w:basedOn w:val="Heading1"/>
    <w:next w:val="Normal"/>
    <w:uiPriority w:val="39"/>
    <w:unhideWhenUsed/>
    <w:qFormat/>
    <w:rsid w:val="00D45B4A"/>
    <w:pPr>
      <w:keepLines/>
      <w:spacing w:before="480" w:after="160" w:line="259" w:lineRule="auto"/>
      <w:jc w:val="left"/>
      <w:outlineLvl w:val="9"/>
    </w:pPr>
    <w:rPr>
      <w:rFonts w:ascii="Cambria" w:eastAsia="SimSun" w:hAnsi="Cambria"/>
      <w:color w:val="365F90"/>
      <w:sz w:val="28"/>
      <w:szCs w:val="28"/>
      <w:u w:val="none"/>
    </w:rPr>
  </w:style>
  <w:style w:type="paragraph" w:customStyle="1" w:styleId="Revision1">
    <w:name w:val="Revision1"/>
    <w:hidden/>
    <w:uiPriority w:val="99"/>
    <w:semiHidden/>
    <w:rsid w:val="00D45B4A"/>
    <w:pPr>
      <w:spacing w:after="160" w:line="259" w:lineRule="auto"/>
    </w:pPr>
    <w:rPr>
      <w:rFonts w:eastAsia="BatangChe"/>
      <w:sz w:val="24"/>
      <w:szCs w:val="24"/>
    </w:rPr>
  </w:style>
  <w:style w:type="paragraph" w:customStyle="1" w:styleId="Tabletext">
    <w:name w:val="Table_text"/>
    <w:basedOn w:val="Normal"/>
    <w:link w:val="TabletextChar"/>
    <w:qFormat/>
    <w:rsid w:val="00D45B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9" w:lineRule="auto"/>
      <w:textAlignment w:val="baseline"/>
    </w:pPr>
    <w:rPr>
      <w:rFonts w:eastAsia="Batang"/>
      <w:sz w:val="22"/>
      <w:szCs w:val="20"/>
    </w:rPr>
  </w:style>
  <w:style w:type="paragraph" w:customStyle="1" w:styleId="a6">
    <w:name w:val="段"/>
    <w:link w:val="Char"/>
    <w:rsid w:val="00D45B4A"/>
    <w:pPr>
      <w:tabs>
        <w:tab w:val="center" w:pos="4201"/>
        <w:tab w:val="right" w:leader="dot" w:pos="9298"/>
      </w:tabs>
      <w:autoSpaceDE w:val="0"/>
      <w:autoSpaceDN w:val="0"/>
      <w:spacing w:after="160" w:line="259" w:lineRule="auto"/>
      <w:ind w:firstLineChars="200" w:firstLine="420"/>
      <w:jc w:val="both"/>
    </w:pPr>
    <w:rPr>
      <w:rFonts w:ascii="SimSun" w:eastAsia="SimSun"/>
      <w:sz w:val="21"/>
      <w:lang w:eastAsia="zh-CN"/>
    </w:rPr>
  </w:style>
  <w:style w:type="paragraph" w:customStyle="1" w:styleId="a">
    <w:name w:val="列项——（一级）"/>
    <w:rsid w:val="00D45B4A"/>
    <w:pPr>
      <w:widowControl w:val="0"/>
      <w:numPr>
        <w:numId w:val="1"/>
      </w:numPr>
      <w:spacing w:after="160" w:line="259" w:lineRule="auto"/>
      <w:jc w:val="both"/>
    </w:pPr>
    <w:rPr>
      <w:rFonts w:ascii="SimSun" w:eastAsia="SimSun"/>
      <w:sz w:val="21"/>
      <w:lang w:eastAsia="zh-CN"/>
    </w:rPr>
  </w:style>
  <w:style w:type="paragraph" w:customStyle="1" w:styleId="a0">
    <w:name w:val="列项●（二级）"/>
    <w:rsid w:val="00D45B4A"/>
    <w:pPr>
      <w:numPr>
        <w:ilvl w:val="1"/>
        <w:numId w:val="1"/>
      </w:numPr>
      <w:tabs>
        <w:tab w:val="left" w:pos="840"/>
      </w:tabs>
      <w:spacing w:after="160" w:line="259" w:lineRule="auto"/>
      <w:jc w:val="both"/>
    </w:pPr>
    <w:rPr>
      <w:rFonts w:ascii="SimSun" w:eastAsia="SimSun"/>
      <w:sz w:val="21"/>
      <w:lang w:eastAsia="zh-CN"/>
    </w:rPr>
  </w:style>
  <w:style w:type="paragraph" w:customStyle="1" w:styleId="a3">
    <w:name w:val="数字编号列项（二级）"/>
    <w:rsid w:val="00D45B4A"/>
    <w:pPr>
      <w:numPr>
        <w:ilvl w:val="1"/>
        <w:numId w:val="2"/>
      </w:numPr>
      <w:tabs>
        <w:tab w:val="left" w:pos="840"/>
      </w:tabs>
      <w:spacing w:after="160" w:line="259" w:lineRule="auto"/>
      <w:jc w:val="both"/>
    </w:pPr>
    <w:rPr>
      <w:rFonts w:ascii="SimSun" w:eastAsia="SimSun"/>
      <w:sz w:val="21"/>
      <w:lang w:eastAsia="zh-CN"/>
    </w:rPr>
  </w:style>
  <w:style w:type="paragraph" w:customStyle="1" w:styleId="a2">
    <w:name w:val="字母编号列项（一级）"/>
    <w:rsid w:val="00D45B4A"/>
    <w:pPr>
      <w:numPr>
        <w:numId w:val="2"/>
      </w:numPr>
      <w:spacing w:after="160" w:line="259" w:lineRule="auto"/>
      <w:jc w:val="both"/>
    </w:pPr>
    <w:rPr>
      <w:rFonts w:ascii="SimSun" w:eastAsia="SimSun"/>
      <w:sz w:val="21"/>
      <w:lang w:eastAsia="zh-CN"/>
    </w:rPr>
  </w:style>
  <w:style w:type="paragraph" w:customStyle="1" w:styleId="a1">
    <w:name w:val="列项◆（三级）"/>
    <w:basedOn w:val="Normal"/>
    <w:rsid w:val="00D45B4A"/>
    <w:pPr>
      <w:widowControl w:val="0"/>
      <w:numPr>
        <w:ilvl w:val="2"/>
        <w:numId w:val="1"/>
      </w:numPr>
      <w:spacing w:after="160" w:line="259" w:lineRule="auto"/>
      <w:jc w:val="both"/>
    </w:pPr>
    <w:rPr>
      <w:rFonts w:ascii="SimSun" w:eastAsia="SimSun"/>
      <w:kern w:val="2"/>
      <w:sz w:val="21"/>
      <w:szCs w:val="21"/>
      <w:lang w:eastAsia="zh-CN"/>
    </w:rPr>
  </w:style>
  <w:style w:type="character" w:customStyle="1" w:styleId="Artdef">
    <w:name w:val="Art#_def"/>
    <w:rsid w:val="00D45B4A"/>
    <w:rPr>
      <w:rFonts w:ascii="Times New Roman" w:hAnsi="Times New Roman"/>
      <w:b/>
      <w:color w:val="auto"/>
    </w:rPr>
  </w:style>
  <w:style w:type="character" w:customStyle="1" w:styleId="Resref">
    <w:name w:val="Res#_ref"/>
    <w:rsid w:val="00D45B4A"/>
  </w:style>
  <w:style w:type="character" w:customStyle="1" w:styleId="FooterChar">
    <w:name w:val="Footer Char"/>
    <w:link w:val="Footer"/>
    <w:uiPriority w:val="99"/>
    <w:rsid w:val="00D45B4A"/>
    <w:rPr>
      <w:rFonts w:eastAsia="BatangChe"/>
      <w:sz w:val="24"/>
      <w:szCs w:val="24"/>
    </w:rPr>
  </w:style>
  <w:style w:type="character" w:customStyle="1" w:styleId="Heading1Char">
    <w:name w:val="Heading 1 Char"/>
    <w:link w:val="Heading1"/>
    <w:uiPriority w:val="9"/>
    <w:rsid w:val="00D45B4A"/>
    <w:rPr>
      <w:rFonts w:eastAsia="BatangChe"/>
      <w:b/>
      <w:bCs/>
      <w:sz w:val="24"/>
      <w:szCs w:val="24"/>
      <w:u w:val="single"/>
    </w:rPr>
  </w:style>
  <w:style w:type="character" w:customStyle="1" w:styleId="hps">
    <w:name w:val="hps"/>
    <w:rsid w:val="00D45B4A"/>
  </w:style>
  <w:style w:type="character" w:customStyle="1" w:styleId="z-TopofFormChar">
    <w:name w:val="z-Top of Form Char"/>
    <w:link w:val="z-TopofForm1"/>
    <w:uiPriority w:val="99"/>
    <w:rsid w:val="00D45B4A"/>
    <w:rPr>
      <w:rFonts w:ascii="Arial" w:eastAsia="Gulim" w:hAnsi="Arial"/>
      <w:vanish/>
      <w:sz w:val="16"/>
      <w:szCs w:val="16"/>
    </w:rPr>
  </w:style>
  <w:style w:type="character" w:customStyle="1" w:styleId="z-BottomofFormChar">
    <w:name w:val="z-Bottom of Form Char"/>
    <w:link w:val="z-BottomofForm1"/>
    <w:uiPriority w:val="99"/>
    <w:rsid w:val="00D45B4A"/>
    <w:rPr>
      <w:rFonts w:ascii="Arial" w:eastAsia="Gulim" w:hAnsi="Arial"/>
      <w:vanish/>
      <w:sz w:val="16"/>
      <w:szCs w:val="16"/>
    </w:rPr>
  </w:style>
  <w:style w:type="character" w:customStyle="1" w:styleId="PARAGRAPHChar">
    <w:name w:val="PARAGRAPH Char"/>
    <w:link w:val="PARAGRAPH"/>
    <w:locked/>
    <w:rsid w:val="00D45B4A"/>
    <w:rPr>
      <w:rFonts w:ascii="Arial" w:eastAsia="Malgun Gothic" w:hAnsi="Arial" w:cs="Arial"/>
      <w:spacing w:val="8"/>
      <w:lang w:eastAsia="zh-CN"/>
    </w:rPr>
  </w:style>
  <w:style w:type="character" w:customStyle="1" w:styleId="PlaceholderText1">
    <w:name w:val="Placeholder Text1"/>
    <w:uiPriority w:val="99"/>
    <w:semiHidden/>
    <w:rsid w:val="00D45B4A"/>
    <w:rPr>
      <w:color w:val="808080"/>
    </w:rPr>
  </w:style>
  <w:style w:type="character" w:customStyle="1" w:styleId="TabletextChar">
    <w:name w:val="Table_text Char"/>
    <w:link w:val="Tabletext"/>
    <w:rsid w:val="00D45B4A"/>
    <w:rPr>
      <w:sz w:val="22"/>
    </w:rPr>
  </w:style>
  <w:style w:type="character" w:customStyle="1" w:styleId="Char">
    <w:name w:val="段 Char"/>
    <w:link w:val="a6"/>
    <w:rsid w:val="00D45B4A"/>
    <w:rPr>
      <w:rFonts w:ascii="SimSun" w:eastAsia="SimSun"/>
      <w:sz w:val="21"/>
      <w:lang w:eastAsia="zh-CN"/>
    </w:rPr>
  </w:style>
  <w:style w:type="character" w:customStyle="1" w:styleId="shorttext">
    <w:name w:val="short_text"/>
    <w:rsid w:val="00D45B4A"/>
  </w:style>
  <w:style w:type="character" w:styleId="Emphasis">
    <w:name w:val="Emphasis"/>
    <w:uiPriority w:val="20"/>
    <w:qFormat/>
    <w:rsid w:val="00D45B4A"/>
    <w:rPr>
      <w:i/>
      <w:iCs/>
    </w:rPr>
  </w:style>
  <w:style w:type="paragraph" w:styleId="Caption">
    <w:name w:val="caption"/>
    <w:basedOn w:val="Normal"/>
    <w:next w:val="Normal"/>
    <w:unhideWhenUsed/>
    <w:qFormat/>
    <w:rsid w:val="00D45B4A"/>
    <w:pPr>
      <w:spacing w:after="200"/>
    </w:pPr>
    <w:rPr>
      <w:i/>
      <w:iCs/>
      <w:color w:val="1F497D" w:themeColor="text2"/>
      <w:sz w:val="18"/>
      <w:szCs w:val="18"/>
    </w:rPr>
  </w:style>
  <w:style w:type="character" w:customStyle="1" w:styleId="SebutanYangBelumTerselesaikan1">
    <w:name w:val="Sebutan Yang Belum Terselesaikan1"/>
    <w:basedOn w:val="DefaultParagraphFont"/>
    <w:uiPriority w:val="99"/>
    <w:semiHidden/>
    <w:unhideWhenUsed/>
    <w:rsid w:val="00D45B4A"/>
    <w:rPr>
      <w:color w:val="605E5C"/>
      <w:shd w:val="clear" w:color="auto" w:fill="E1DFDD"/>
    </w:rPr>
  </w:style>
  <w:style w:type="paragraph" w:styleId="Revision">
    <w:name w:val="Revision"/>
    <w:hidden/>
    <w:uiPriority w:val="99"/>
    <w:semiHidden/>
    <w:rsid w:val="00D45B4A"/>
    <w:rPr>
      <w:rFonts w:eastAsia="BatangChe"/>
      <w:sz w:val="24"/>
      <w:szCs w:val="24"/>
    </w:rPr>
  </w:style>
  <w:style w:type="paragraph" w:styleId="EndnoteText">
    <w:name w:val="endnote text"/>
    <w:basedOn w:val="Normal"/>
    <w:link w:val="EndnoteTextChar"/>
    <w:semiHidden/>
    <w:unhideWhenUsed/>
    <w:rsid w:val="00D45B4A"/>
    <w:rPr>
      <w:sz w:val="20"/>
      <w:szCs w:val="20"/>
    </w:rPr>
  </w:style>
  <w:style w:type="character" w:customStyle="1" w:styleId="EndnoteTextChar">
    <w:name w:val="Endnote Text Char"/>
    <w:basedOn w:val="DefaultParagraphFont"/>
    <w:link w:val="EndnoteText"/>
    <w:semiHidden/>
    <w:rsid w:val="00D45B4A"/>
    <w:rPr>
      <w:rFonts w:eastAsia="BatangChe"/>
    </w:rPr>
  </w:style>
  <w:style w:type="character" w:styleId="EndnoteReference">
    <w:name w:val="endnote reference"/>
    <w:basedOn w:val="DefaultParagraphFont"/>
    <w:semiHidden/>
    <w:unhideWhenUsed/>
    <w:rsid w:val="00D45B4A"/>
    <w:rPr>
      <w:vertAlign w:val="superscript"/>
    </w:rPr>
  </w:style>
  <w:style w:type="character" w:styleId="UnresolvedMention">
    <w:name w:val="Unresolved Mention"/>
    <w:basedOn w:val="DefaultParagraphFont"/>
    <w:uiPriority w:val="99"/>
    <w:semiHidden/>
    <w:unhideWhenUsed/>
    <w:rsid w:val="00D45B4A"/>
    <w:rPr>
      <w:color w:val="605E5C"/>
      <w:shd w:val="clear" w:color="auto" w:fill="E1DFDD"/>
    </w:rPr>
  </w:style>
  <w:style w:type="paragraph" w:styleId="Subtitle">
    <w:name w:val="Subtitle"/>
    <w:basedOn w:val="Normal"/>
    <w:next w:val="Normal"/>
    <w:link w:val="SubtitleChar"/>
    <w:uiPriority w:val="11"/>
    <w:qFormat/>
    <w:rsid w:val="00D45B4A"/>
    <w:pPr>
      <w:keepNext/>
      <w:keepLines/>
      <w:spacing w:before="360" w:after="80"/>
    </w:pPr>
    <w:rPr>
      <w:rFonts w:ascii="Georgia" w:eastAsia="Georgia" w:hAnsi="Georgia" w:cs="Georgia"/>
      <w:i/>
      <w:color w:val="666666"/>
      <w:sz w:val="48"/>
      <w:szCs w:val="48"/>
      <w:lang w:eastAsia="en-ID"/>
    </w:rPr>
  </w:style>
  <w:style w:type="character" w:customStyle="1" w:styleId="SubtitleChar">
    <w:name w:val="Subtitle Char"/>
    <w:basedOn w:val="DefaultParagraphFont"/>
    <w:link w:val="Subtitle"/>
    <w:uiPriority w:val="11"/>
    <w:rsid w:val="00D45B4A"/>
    <w:rPr>
      <w:rFonts w:ascii="Georgia" w:eastAsia="Georgia" w:hAnsi="Georgia" w:cs="Georgia"/>
      <w:i/>
      <w:color w:val="666666"/>
      <w:sz w:val="48"/>
      <w:szCs w:val="48"/>
      <w:lang w:eastAsia="en-ID"/>
    </w:rPr>
  </w:style>
  <w:style w:type="character" w:customStyle="1" w:styleId="HeaderChar">
    <w:name w:val="Header Char"/>
    <w:basedOn w:val="DefaultParagraphFont"/>
    <w:link w:val="Header"/>
    <w:rsid w:val="00E147C4"/>
    <w:rPr>
      <w:rFonts w:eastAsia="BatangCh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9345">
      <w:bodyDiv w:val="1"/>
      <w:marLeft w:val="0"/>
      <w:marRight w:val="0"/>
      <w:marTop w:val="0"/>
      <w:marBottom w:val="0"/>
      <w:divBdr>
        <w:top w:val="none" w:sz="0" w:space="0" w:color="auto"/>
        <w:left w:val="none" w:sz="0" w:space="0" w:color="auto"/>
        <w:bottom w:val="none" w:sz="0" w:space="0" w:color="auto"/>
        <w:right w:val="none" w:sz="0" w:space="0" w:color="auto"/>
      </w:divBdr>
    </w:div>
    <w:div w:id="1516529855">
      <w:bodyDiv w:val="1"/>
      <w:marLeft w:val="0"/>
      <w:marRight w:val="0"/>
      <w:marTop w:val="0"/>
      <w:marBottom w:val="0"/>
      <w:divBdr>
        <w:top w:val="none" w:sz="0" w:space="0" w:color="auto"/>
        <w:left w:val="none" w:sz="0" w:space="0" w:color="auto"/>
        <w:bottom w:val="none" w:sz="0" w:space="0" w:color="auto"/>
        <w:right w:val="none" w:sz="0" w:space="0" w:color="auto"/>
      </w:divBdr>
    </w:div>
    <w:div w:id="1634554084">
      <w:bodyDiv w:val="1"/>
      <w:marLeft w:val="0"/>
      <w:marRight w:val="0"/>
      <w:marTop w:val="0"/>
      <w:marBottom w:val="0"/>
      <w:divBdr>
        <w:top w:val="none" w:sz="0" w:space="0" w:color="auto"/>
        <w:left w:val="none" w:sz="0" w:space="0" w:color="auto"/>
        <w:bottom w:val="none" w:sz="0" w:space="0" w:color="auto"/>
        <w:right w:val="none" w:sz="0" w:space="0" w:color="auto"/>
      </w:divBdr>
    </w:div>
    <w:div w:id="177690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hub/2020/05/itu-launches-new-study-paper-on-broadband-and-connectivity-solutions-for-rural-and-remote-areas/" TargetMode="External"/><Relationship Id="rId21" Type="http://schemas.openxmlformats.org/officeDocument/2006/relationships/image" Target="media/image11.png"/><Relationship Id="rId42" Type="http://schemas.openxmlformats.org/officeDocument/2006/relationships/hyperlink" Target="https://www.businesswire.com/news/home/20200720005719/en/American-Swift-High-Altitude-Long-Endurance-UAS-Completes-Landmark-Flight/" TargetMode="External"/><Relationship Id="rId47" Type="http://schemas.openxmlformats.org/officeDocument/2006/relationships/hyperlink" Target="https://www.gsma.com/futurenetworks/latest-news/high-altitude-platform-system-a-point-of-view-from-the-mobile-operators/" TargetMode="External"/><Relationship Id="rId63" Type="http://schemas.openxmlformats.org/officeDocument/2006/relationships/hyperlink" Target="https://arxiv.org/pdf/2210.11423" TargetMode="External"/><Relationship Id="rId68" Type="http://schemas.openxmlformats.org/officeDocument/2006/relationships/hyperlink" Target="https://en.wikipedia.org/wiki/High-altitude_platform_station" TargetMode="External"/><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hyperlink" Target="https://www.airvectors.net/avpred_1.html" TargetMode="External"/><Relationship Id="rId37" Type="http://schemas.openxmlformats.org/officeDocument/2006/relationships/hyperlink" Target="https://aviationweek.com/aerospace/week-technology-feb-18-22-2019" TargetMode="External"/><Relationship Id="rId53" Type="http://schemas.openxmlformats.org/officeDocument/2006/relationships/hyperlink" Target="https://avealto.com/" TargetMode="External"/><Relationship Id="rId58" Type="http://schemas.openxmlformats.org/officeDocument/2006/relationships/hyperlink" Target="https://www.japcc.org/wp-content/uploads/JAPCC_J34_Art-03_screen.pdf" TargetMode="External"/><Relationship Id="rId74" Type="http://schemas.openxmlformats.org/officeDocument/2006/relationships/hyperlink" Target="https://hapsalliance.org/wp-content/uploads/formidable/12/Stratosphere_Whitepaper_May1-1.pdf"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jit.ndhu.edu.tw/article/view/1258" TargetMode="External"/><Relationship Id="rId82"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mcmc.gov.my/en/sectors/universal-service-provision" TargetMode="External"/><Relationship Id="rId30" Type="http://schemas.openxmlformats.org/officeDocument/2006/relationships/hyperlink" Target="https://en.wikipedia.org/wiki/High" TargetMode="External"/><Relationship Id="rId35" Type="http://schemas.openxmlformats.org/officeDocument/2006/relationships/hyperlink" Target="https://fortune.com/2013/08/23/the-drone-that-may-never-have-to-land/" TargetMode="External"/><Relationship Id="rId43" Type="http://schemas.openxmlformats.org/officeDocument/2006/relationships/hyperlink" Target="https://www.aerosociety.com/news/hydrogen-powered-uav-to-fly-beast-of-the-worlds-biggest-airborne-5g-antenna/" TargetMode="External"/><Relationship Id="rId48" Type="http://schemas.openxmlformats.org/officeDocument/2006/relationships/hyperlink" Target="https://www.3gpp.org/specifications-technologies/releases/release-17" TargetMode="External"/><Relationship Id="rId56" Type="http://schemas.openxmlformats.org/officeDocument/2006/relationships/hyperlink" Target="https://www.aaltohaps.com/zephyr" TargetMode="External"/><Relationship Id="rId64" Type="http://schemas.openxmlformats.org/officeDocument/2006/relationships/hyperlink" Target="https://ieeexplore.ieee.org/abstract/document/9769360/" TargetMode="External"/><Relationship Id="rId69" Type="http://schemas.openxmlformats.org/officeDocument/2006/relationships/hyperlink" Target="https://hapsalliance.org/blog/world-economic-forum-names-haps-a-top-10-emerging-technology/" TargetMode="External"/><Relationship Id="rId77" Type="http://schemas.openxmlformats.org/officeDocument/2006/relationships/hyperlink" Target="https://hapsalliance.org/wp-content/uploads/2024/01/Acceptable_Levels_of_Risk_for_HAPS_2024.pdf" TargetMode="External"/><Relationship Id="rId8" Type="http://schemas.openxmlformats.org/officeDocument/2006/relationships/webSettings" Target="webSettings.xml"/><Relationship Id="rId51" Type="http://schemas.openxmlformats.org/officeDocument/2006/relationships/hyperlink" Target="https://www.sceye.com/" TargetMode="External"/><Relationship Id="rId72" Type="http://schemas.openxmlformats.org/officeDocument/2006/relationships/hyperlink" Target="https://hapsalliance.org/publications/"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nasa.gov/centers/armstrong/news/FactSheets/FS-068-DFRC.html" TargetMode="External"/><Relationship Id="rId38" Type="http://schemas.openxmlformats.org/officeDocument/2006/relationships/hyperlink" Target="https://www.bbc.com/news/technology-36855168" TargetMode="External"/><Relationship Id="rId46" Type="http://schemas.openxmlformats.org/officeDocument/2006/relationships/hyperlink" Target="https://www.apt.int/sites/default/files/2022/03/APT-AWG-REP-116_-_APT_Report_on_the_current_status_future_plan_of_regulations_and_usage_of_HAPS_in_the_fixed_service_in_APT_countries.docx" TargetMode="External"/><Relationship Id="rId59" Type="http://schemas.openxmlformats.org/officeDocument/2006/relationships/hyperlink" Target="https://www.softbank.jp/en/corp/technology/research/story-event/028/" TargetMode="External"/><Relationship Id="rId67" Type="http://schemas.openxmlformats.org/officeDocument/2006/relationships/hyperlink" Target="https://www.degruyter.com/document/doi/10.1515/joc-2018-0033/html?lang=en" TargetMode="External"/><Relationship Id="rId20" Type="http://schemas.openxmlformats.org/officeDocument/2006/relationships/image" Target="media/image10.png"/><Relationship Id="rId41" Type="http://schemas.openxmlformats.org/officeDocument/2006/relationships/hyperlink" Target="https://www.flightglobal.com/aerospace/bae-joins-high-altitude-race-with-maiden-phasa-35-flight/136767.article" TargetMode="External"/><Relationship Id="rId54" Type="http://schemas.openxmlformats.org/officeDocument/2006/relationships/hyperlink" Target="https://www.stratosphericplatforms.com/" TargetMode="External"/><Relationship Id="rId62" Type="http://schemas.openxmlformats.org/officeDocument/2006/relationships/hyperlink" Target="https://ieeexplore.ieee.org/document/9811019" TargetMode="External"/><Relationship Id="rId70" Type="http://schemas.openxmlformats.org/officeDocument/2006/relationships/hyperlink" Target="https://www.gsma.com/futurenetworks/wp-content/uploads/2021/06/GSMA-HAPS-Towers-in-the-skies-Whitepaper-2021.pdf" TargetMode="External"/><Relationship Id="rId75" Type="http://schemas.openxmlformats.org/officeDocument/2006/relationships/hyperlink" Target="https://hapsalliance.org/wp-content/uploads/formidable/12/Driving_the_potential_of_the_stratosphere_HAPSAllian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handle.itu.int/11.1002/pub/81dc6572-en" TargetMode="External"/><Relationship Id="rId36" Type="http://schemas.openxmlformats.org/officeDocument/2006/relationships/hyperlink" Target="https://www.kari.re.kr/eng/sub03_01_01.do" TargetMode="External"/><Relationship Id="rId49" Type="http://schemas.openxmlformats.org/officeDocument/2006/relationships/hyperlink" Target="https://www.awardsolutions.com/portal/shareables/why-do-we-need-satellite-based-non-terrestrial-networks-ntn-5g" TargetMode="External"/><Relationship Id="rId57" Type="http://schemas.openxmlformats.org/officeDocument/2006/relationships/hyperlink" Target="https://www.apt.int/sites/default/files/2022/09/APT-AWG-REP-127_-_APT_Report_on_technical_and_regulatory_analysis_of_the_usage_of_HAPS_gateway-links_not_specified_in_the_Radio_Regulations.docx" TargetMode="External"/><Relationship Id="rId10" Type="http://schemas.openxmlformats.org/officeDocument/2006/relationships/endnotes" Target="endnotes.xml"/><Relationship Id="rId31" Type="http://schemas.openxmlformats.org/officeDocument/2006/relationships/hyperlink" Target="https://www.itu.int/en/mediacentre/backgrounders/Pages/High-altitude-platform-systems.aspx" TargetMode="External"/><Relationship Id="rId44" Type="http://schemas.openxmlformats.org/officeDocument/2006/relationships/hyperlink" Target="https://web.archive.org/web/20060819234528/http:/www.swri.org/9what/releases/2005/Airship.htm" TargetMode="External"/><Relationship Id="rId52" Type="http://schemas.openxmlformats.org/officeDocument/2006/relationships/hyperlink" Target="https://www.softbank.jp/en/corp/philosophy/technology/special/ntn-solution/haps/" TargetMode="External"/><Relationship Id="rId60" Type="http://schemas.openxmlformats.org/officeDocument/2006/relationships/hyperlink" Target="https://arxiv.org/pdf/2103.03431" TargetMode="External"/><Relationship Id="rId65" Type="http://schemas.openxmlformats.org/officeDocument/2006/relationships/hyperlink" Target="https://content.ikr.uni-stuttgart.de/en/Content/Publications/Archive/AK_2014_SPIE_Inter_Hap_40371.pdf" TargetMode="External"/><Relationship Id="rId73" Type="http://schemas.openxmlformats.org/officeDocument/2006/relationships/hyperlink" Target="https://www.apt.int/sites/default/files/2022/09/APT-AWG-REP-127_-_APT_Report_on_technical_and_regulatory_analysis_of_the_usage_of_HAPS_gateway-links_not_specified_in_the_Radio_Regulations.docx" TargetMode="External"/><Relationship Id="rId78" Type="http://schemas.openxmlformats.org/officeDocument/2006/relationships/hyperlink" Target="https://hapsalliance.org/wp-content/uploads/formidable/12/2025_HAPSAlliance_Reference_Architecture_Advantages_Satellite_Connectivity_TWG_Whitepaper.pdf"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aerospacetestinginternational.com/news/drones-air-taxis/high-altitude-drone-completes-first-flight.html" TargetMode="External"/><Relationship Id="rId34" Type="http://schemas.openxmlformats.org/officeDocument/2006/relationships/hyperlink" Target="http://news.bbc.co.uk/2/hi/science/nature/3016082.stm" TargetMode="External"/><Relationship Id="rId50" Type="http://schemas.openxmlformats.org/officeDocument/2006/relationships/hyperlink" Target="https://hapsalliance.org/wp-content/uploads/formidable/12/SpA_Flight_Communication_Tests_White_Paper_English_Final_2021.pdf" TargetMode="External"/><Relationship Id="rId55" Type="http://schemas.openxmlformats.org/officeDocument/2006/relationships/hyperlink" Target="https://hapsalliance.org/publications/" TargetMode="External"/><Relationship Id="rId76" Type="http://schemas.openxmlformats.org/officeDocument/2006/relationships/hyperlink" Target="https://hapsalliance.org/wp-content/uploads/formidable/12/Guidelines_for_Payload_Operation_in_the_Stratosphere_WhitePaper_2022.pdf" TargetMode="External"/><Relationship Id="rId7" Type="http://schemas.openxmlformats.org/officeDocument/2006/relationships/settings" Target="settings.xml"/><Relationship Id="rId71" Type="http://schemas.openxmlformats.org/officeDocument/2006/relationships/hyperlink" Target="https://link.springer.com/content/pdf/10.1007/978-3-319-96845-2_8.pdf" TargetMode="External"/><Relationship Id="rId2" Type="http://schemas.openxmlformats.org/officeDocument/2006/relationships/customXml" Target="../customXml/item2.xml"/><Relationship Id="rId29" Type="http://schemas.openxmlformats.org/officeDocument/2006/relationships/hyperlink" Target="https://www.itu.int/itu-d/reports/statistics/global-connectivity-report-2022/" TargetMode="External"/><Relationship Id="rId24" Type="http://schemas.openxmlformats.org/officeDocument/2006/relationships/image" Target="media/image14.png"/><Relationship Id="rId40" Type="http://schemas.openxmlformats.org/officeDocument/2006/relationships/hyperlink" Target="https://www.flightglobal.com/civil-uavs/hapsmobile-sunglider-reaches-63000ft-demos-broadband-transmission/140535.article" TargetMode="External"/><Relationship Id="rId45" Type="http://schemas.openxmlformats.org/officeDocument/2006/relationships/hyperlink" Target="https://www.itu.int/pub/R-REG-RR/en" TargetMode="External"/><Relationship Id="rId66" Type="http://schemas.openxmlformats.org/officeDocument/2006/relationships/hyperlink" Target="https://arxiv.org/pdf/2005.1178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lcf76f155ced4ddcb4097134ff3c332f xmlns="6c31d1c1-ac6e-4c4c-8f79-50ea5360b663">
      <Terms xmlns="http://schemas.microsoft.com/office/infopath/2007/PartnerControls"/>
    </lcf76f155ced4ddcb4097134ff3c332f>
    <_Flow_SignoffStatus xmlns="6c31d1c1-ac6e-4c4c-8f79-50ea5360b6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6" ma:contentTypeDescription="新しいドキュメントを作成します。" ma:contentTypeScope="" ma:versionID="dcc394842023f1c9970df264b2c7d1e9">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79bed03140d6e4f881a08dd1ad7e13dc"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18" nillable="true" ma:displayName="承認の状態" ma:internalName="_x0024_Resources_x003a_core_x002c_Signoff_Status">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9B1226-D7AC-4229-A805-C6FFE6384435}">
  <ds:schemaRefs>
    <ds:schemaRef ds:uri="http://schemas.openxmlformats.org/officeDocument/2006/bibliography"/>
  </ds:schemaRefs>
</ds:datastoreItem>
</file>

<file path=customXml/itemProps2.xml><?xml version="1.0" encoding="utf-8"?>
<ds:datastoreItem xmlns:ds="http://schemas.openxmlformats.org/officeDocument/2006/customXml" ds:itemID="{2537AEC6-C87D-4F9D-9F4A-AC9CF74B1F90}">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customXml/itemProps3.xml><?xml version="1.0" encoding="utf-8"?>
<ds:datastoreItem xmlns:ds="http://schemas.openxmlformats.org/officeDocument/2006/customXml" ds:itemID="{910CF3F5-188C-4E44-9CC3-DAE2C49EC8B4}">
  <ds:schemaRefs>
    <ds:schemaRef ds:uri="http://schemas.microsoft.com/sharepoint/v3/contenttype/forms"/>
  </ds:schemaRefs>
</ds:datastoreItem>
</file>

<file path=customXml/itemProps4.xml><?xml version="1.0" encoding="utf-8"?>
<ds:datastoreItem xmlns:ds="http://schemas.openxmlformats.org/officeDocument/2006/customXml" ds:itemID="{25D23F52-26A1-46D1-BD83-DAE640394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10</TotalTime>
  <Pages>24</Pages>
  <Words>9094</Words>
  <Characters>51836</Characters>
  <Application>Microsoft Office Word</Application>
  <DocSecurity>0</DocSecurity>
  <Lines>431</Lines>
  <Paragraphs>121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26</cp:revision>
  <cp:lastPrinted>2004-07-28T02:14:00Z</cp:lastPrinted>
  <dcterms:created xsi:type="dcterms:W3CDTF">2025-09-12T03:48:00Z</dcterms:created>
  <dcterms:modified xsi:type="dcterms:W3CDTF">2025-09-17T01:14:00Z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y fmtid="{D5CDD505-2E9C-101B-9397-08002B2CF9AE}" pid="3" name="MediaServiceImageTags">
    <vt:lpwstr/>
  </property>
  <property fmtid="{D5CDD505-2E9C-101B-9397-08002B2CF9AE}" pid="4" name="Order">
    <vt:r8>227127500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