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12058" w14:textId="65D5BCB1" w:rsidR="005F56A6" w:rsidRDefault="005F56A6" w:rsidP="005F56A6">
      <w:pPr>
        <w:rPr>
          <w:caps/>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53B4C997" wp14:editId="6DD35869">
                <wp:simplePos x="0" y="0"/>
                <wp:positionH relativeFrom="column">
                  <wp:posOffset>-918734</wp:posOffset>
                </wp:positionH>
                <wp:positionV relativeFrom="paragraph">
                  <wp:posOffset>-715052</wp:posOffset>
                </wp:positionV>
                <wp:extent cx="7753350" cy="10710863"/>
                <wp:effectExtent l="0" t="0" r="0" b="0"/>
                <wp:wrapNone/>
                <wp:docPr id="72" name="직사각형 72"/>
                <wp:cNvGraphicFramePr/>
                <a:graphic xmlns:a="http://schemas.openxmlformats.org/drawingml/2006/main">
                  <a:graphicData uri="http://schemas.microsoft.com/office/word/2010/wordprocessingShape">
                    <wps:wsp>
                      <wps:cNvSpPr/>
                      <wps:spPr>
                        <a:xfrm>
                          <a:off x="0" y="0"/>
                          <a:ext cx="7753350" cy="10710863"/>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D832" id="직사각형 72" o:spid="_x0000_s1026" style="position:absolute;margin-left:-72.35pt;margin-top:-56.3pt;width:610.5pt;height:84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" stroked="f" strokeweight="2pt">
                <v:fill r:id="rId12" o:title="" recolor="t" rotate="t" type="frame"/>
              </v:rect>
            </w:pict>
          </mc:Fallback>
        </mc:AlternateContent>
      </w:r>
    </w:p>
    <w:p w14:paraId="537F4850" w14:textId="77777777" w:rsidR="005F56A6" w:rsidRPr="00026908" w:rsidRDefault="005F56A6" w:rsidP="005F56A6">
      <w:pPr>
        <w:contextualSpacing/>
        <w:rPr>
          <w:sz w:val="28"/>
          <w:szCs w:val="28"/>
        </w:rPr>
      </w:pPr>
    </w:p>
    <w:p w14:paraId="5505F695" w14:textId="77777777" w:rsidR="005F56A6" w:rsidRPr="00026908" w:rsidRDefault="005F56A6" w:rsidP="005F56A6">
      <w:pPr>
        <w:contextualSpacing/>
        <w:rPr>
          <w:sz w:val="28"/>
          <w:szCs w:val="28"/>
        </w:rPr>
      </w:pPr>
    </w:p>
    <w:p w14:paraId="60D1A3F1" w14:textId="77777777" w:rsidR="005F56A6" w:rsidRPr="00026908" w:rsidRDefault="005F56A6" w:rsidP="005F56A6">
      <w:pPr>
        <w:contextualSpacing/>
        <w:rPr>
          <w:sz w:val="28"/>
          <w:szCs w:val="28"/>
        </w:rPr>
      </w:pPr>
    </w:p>
    <w:p w14:paraId="658B5161" w14:textId="77777777" w:rsidR="005F56A6" w:rsidRPr="00026908" w:rsidRDefault="005F56A6" w:rsidP="005F56A6">
      <w:pPr>
        <w:contextualSpacing/>
        <w:rPr>
          <w:sz w:val="28"/>
          <w:szCs w:val="28"/>
        </w:rPr>
      </w:pPr>
    </w:p>
    <w:p w14:paraId="2CBDE79B" w14:textId="77777777" w:rsidR="005F56A6" w:rsidRPr="00026908" w:rsidRDefault="005F56A6" w:rsidP="005F56A6">
      <w:pPr>
        <w:contextualSpacing/>
        <w:rPr>
          <w:sz w:val="28"/>
          <w:szCs w:val="28"/>
        </w:rPr>
      </w:pPr>
    </w:p>
    <w:p w14:paraId="0C6AF855" w14:textId="77777777" w:rsidR="005F56A6" w:rsidRPr="00026908" w:rsidRDefault="005F56A6" w:rsidP="005F56A6">
      <w:pPr>
        <w:ind w:firstLineChars="100" w:firstLine="280"/>
        <w:contextualSpacing/>
        <w:rPr>
          <w:sz w:val="28"/>
          <w:szCs w:val="28"/>
        </w:rPr>
      </w:pPr>
    </w:p>
    <w:p w14:paraId="7EC5923E" w14:textId="77777777" w:rsidR="005F56A6" w:rsidRPr="00026908" w:rsidRDefault="005F56A6" w:rsidP="005F56A6">
      <w:pPr>
        <w:contextualSpacing/>
        <w:rPr>
          <w:sz w:val="28"/>
          <w:szCs w:val="28"/>
        </w:rPr>
      </w:pPr>
    </w:p>
    <w:p w14:paraId="7C884BA8" w14:textId="77777777" w:rsidR="005F56A6" w:rsidRPr="00026908" w:rsidRDefault="005F56A6" w:rsidP="005F56A6">
      <w:pPr>
        <w:contextualSpacing/>
        <w:rPr>
          <w:sz w:val="28"/>
          <w:szCs w:val="28"/>
        </w:rPr>
      </w:pPr>
    </w:p>
    <w:p w14:paraId="13CB650B" w14:textId="77777777" w:rsidR="005F56A6" w:rsidRPr="00026908" w:rsidRDefault="005F56A6" w:rsidP="005F56A6">
      <w:pPr>
        <w:contextualSpacing/>
      </w:pPr>
      <w:r w:rsidRPr="00026908">
        <w:rPr>
          <w:b/>
          <w:bCs/>
          <w:noProof/>
        </w:rPr>
        <w:drawing>
          <wp:inline distT="0" distB="0" distL="0" distR="0" wp14:anchorId="6E751C33" wp14:editId="1DC7CCB0">
            <wp:extent cx="853440" cy="731520"/>
            <wp:effectExtent l="0" t="0" r="3810" b="0"/>
            <wp:docPr id="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7CF017F5" w14:textId="77777777" w:rsidR="005F56A6" w:rsidRPr="00026908" w:rsidRDefault="005F56A6" w:rsidP="005F56A6">
      <w:pPr>
        <w:spacing w:line="276" w:lineRule="auto"/>
        <w:contextualSpacing/>
        <w:rPr>
          <w:sz w:val="28"/>
          <w:szCs w:val="28"/>
        </w:rPr>
      </w:pPr>
    </w:p>
    <w:p w14:paraId="21D3FE5A" w14:textId="77777777" w:rsidR="005F56A6" w:rsidRPr="00026908" w:rsidRDefault="005F56A6" w:rsidP="005F56A6">
      <w:pPr>
        <w:spacing w:line="276" w:lineRule="auto"/>
        <w:contextualSpacing/>
        <w:rPr>
          <w:sz w:val="28"/>
          <w:szCs w:val="28"/>
        </w:rPr>
      </w:pPr>
    </w:p>
    <w:p w14:paraId="5CD18F58" w14:textId="77777777" w:rsidR="005F56A6" w:rsidRPr="00026908" w:rsidRDefault="005F56A6" w:rsidP="005F56A6">
      <w:pPr>
        <w:spacing w:line="276" w:lineRule="auto"/>
        <w:contextualSpacing/>
        <w:rPr>
          <w:b/>
          <w:bCs/>
          <w:sz w:val="44"/>
          <w:szCs w:val="44"/>
        </w:rPr>
      </w:pPr>
      <w:r w:rsidRPr="00026908">
        <w:rPr>
          <w:b/>
          <w:bCs/>
          <w:sz w:val="44"/>
          <w:szCs w:val="44"/>
        </w:rPr>
        <w:t>APT REPORT ON</w:t>
      </w:r>
    </w:p>
    <w:p w14:paraId="389CC0ED" w14:textId="77777777" w:rsidR="005F56A6" w:rsidRPr="00CE431B" w:rsidRDefault="005F56A6" w:rsidP="005F56A6">
      <w:pPr>
        <w:tabs>
          <w:tab w:val="left" w:pos="1440"/>
        </w:tabs>
        <w:spacing w:after="160" w:line="276" w:lineRule="auto"/>
        <w:contextualSpacing/>
        <w:rPr>
          <w:rFonts w:cs="Mangal"/>
          <w:color w:val="000000"/>
          <w:sz w:val="28"/>
          <w:szCs w:val="28"/>
        </w:rPr>
      </w:pPr>
    </w:p>
    <w:p w14:paraId="17A26C0C" w14:textId="77777777" w:rsidR="005F56A6" w:rsidRDefault="005F56A6" w:rsidP="005F56A6">
      <w:pPr>
        <w:spacing w:after="160" w:line="276" w:lineRule="auto"/>
        <w:contextualSpacing/>
        <w:rPr>
          <w:rFonts w:cs="Mangal"/>
          <w:b/>
          <w:bCs/>
          <w:sz w:val="30"/>
          <w:szCs w:val="30"/>
        </w:rPr>
      </w:pPr>
      <w:r w:rsidRPr="005F56A6">
        <w:rPr>
          <w:rFonts w:cs="Mangal"/>
          <w:b/>
          <w:bCs/>
          <w:sz w:val="30"/>
          <w:szCs w:val="30"/>
        </w:rPr>
        <w:t xml:space="preserve">IMPACT STUDY FOR RADIO FREQUENCY BEAM </w:t>
      </w:r>
    </w:p>
    <w:p w14:paraId="70A20C7A" w14:textId="66F672E3" w:rsidR="005F56A6" w:rsidRPr="00CE431B" w:rsidRDefault="005F56A6" w:rsidP="005F56A6">
      <w:pPr>
        <w:spacing w:after="160" w:line="276" w:lineRule="auto"/>
        <w:contextualSpacing/>
        <w:rPr>
          <w:rFonts w:cs="Mangal"/>
          <w:b/>
          <w:bCs/>
          <w:sz w:val="30"/>
          <w:szCs w:val="30"/>
        </w:rPr>
      </w:pPr>
      <w:r w:rsidRPr="005F56A6">
        <w:rPr>
          <w:rFonts w:cs="Mangal"/>
          <w:b/>
          <w:bCs/>
          <w:sz w:val="30"/>
          <w:szCs w:val="30"/>
        </w:rPr>
        <w:t>WIRELESS POWER TRANSMISSION (WPT)</w:t>
      </w:r>
    </w:p>
    <w:p w14:paraId="13C58FFF" w14:textId="77777777" w:rsidR="005F56A6" w:rsidRPr="00CE431B" w:rsidRDefault="005F56A6" w:rsidP="005F56A6">
      <w:pPr>
        <w:spacing w:after="160" w:line="276" w:lineRule="auto"/>
        <w:contextualSpacing/>
        <w:rPr>
          <w:rFonts w:cs="Mangal"/>
          <w:sz w:val="28"/>
          <w:szCs w:val="28"/>
        </w:rPr>
      </w:pPr>
    </w:p>
    <w:p w14:paraId="1D31DDDD" w14:textId="77777777" w:rsidR="005F56A6" w:rsidRPr="00CE431B" w:rsidRDefault="005F56A6" w:rsidP="005F56A6">
      <w:pPr>
        <w:spacing w:after="160" w:line="276" w:lineRule="auto"/>
        <w:contextualSpacing/>
        <w:rPr>
          <w:rFonts w:cs="Mangal"/>
          <w:sz w:val="28"/>
          <w:szCs w:val="28"/>
        </w:rPr>
      </w:pPr>
    </w:p>
    <w:p w14:paraId="1D1931EB" w14:textId="77777777" w:rsidR="005F56A6" w:rsidRPr="00CE431B" w:rsidRDefault="005F56A6" w:rsidP="005F56A6">
      <w:pPr>
        <w:spacing w:after="160" w:line="276" w:lineRule="auto"/>
        <w:contextualSpacing/>
        <w:rPr>
          <w:rFonts w:cs="Mangal"/>
          <w:b/>
          <w:sz w:val="28"/>
          <w:szCs w:val="28"/>
        </w:rPr>
      </w:pPr>
      <w:r w:rsidRPr="00CE431B">
        <w:rPr>
          <w:rFonts w:cs="Mangal"/>
          <w:b/>
          <w:sz w:val="28"/>
          <w:szCs w:val="28"/>
        </w:rPr>
        <w:t xml:space="preserve">Edition: </w:t>
      </w:r>
      <w:r>
        <w:rPr>
          <w:rFonts w:cs="Mangal"/>
          <w:b/>
          <w:sz w:val="28"/>
          <w:szCs w:val="28"/>
        </w:rPr>
        <w:t>April</w:t>
      </w:r>
      <w:r w:rsidRPr="00CE431B">
        <w:rPr>
          <w:rFonts w:cs="Mangal"/>
          <w:b/>
          <w:sz w:val="28"/>
          <w:szCs w:val="28"/>
        </w:rPr>
        <w:t xml:space="preserve"> 202</w:t>
      </w:r>
      <w:r>
        <w:rPr>
          <w:rFonts w:cs="Mangal"/>
          <w:b/>
          <w:sz w:val="28"/>
          <w:szCs w:val="28"/>
        </w:rPr>
        <w:t>5</w:t>
      </w:r>
    </w:p>
    <w:p w14:paraId="6A9CB48C" w14:textId="77777777" w:rsidR="005F56A6" w:rsidRPr="00CE431B" w:rsidRDefault="005F56A6" w:rsidP="005F56A6">
      <w:pPr>
        <w:spacing w:after="160" w:line="276" w:lineRule="auto"/>
        <w:contextualSpacing/>
        <w:rPr>
          <w:rFonts w:cs="Mangal"/>
          <w:bCs/>
          <w:sz w:val="28"/>
          <w:szCs w:val="28"/>
        </w:rPr>
      </w:pPr>
    </w:p>
    <w:p w14:paraId="18C75732" w14:textId="77777777" w:rsidR="005F56A6" w:rsidRPr="00CE431B" w:rsidRDefault="005F56A6" w:rsidP="005F56A6">
      <w:pPr>
        <w:spacing w:after="160" w:line="276" w:lineRule="auto"/>
        <w:contextualSpacing/>
        <w:rPr>
          <w:rFonts w:cs="Mangal"/>
          <w:bCs/>
          <w:sz w:val="28"/>
          <w:szCs w:val="28"/>
        </w:rPr>
      </w:pPr>
    </w:p>
    <w:p w14:paraId="3268E811" w14:textId="77777777" w:rsidR="005F56A6" w:rsidRPr="00CE431B" w:rsidRDefault="005F56A6" w:rsidP="005F56A6">
      <w:pPr>
        <w:spacing w:after="160" w:line="276" w:lineRule="auto"/>
        <w:contextualSpacing/>
        <w:rPr>
          <w:rFonts w:cs="Mangal"/>
          <w:bCs/>
          <w:sz w:val="28"/>
          <w:szCs w:val="28"/>
        </w:rPr>
      </w:pPr>
    </w:p>
    <w:p w14:paraId="7D9B91EA" w14:textId="77777777" w:rsidR="005F56A6" w:rsidRPr="00CE431B" w:rsidRDefault="005F56A6" w:rsidP="005F56A6">
      <w:pPr>
        <w:spacing w:after="160" w:line="276" w:lineRule="auto"/>
        <w:contextualSpacing/>
        <w:rPr>
          <w:rFonts w:cs="Mangal"/>
          <w:b/>
          <w:sz w:val="28"/>
          <w:szCs w:val="28"/>
        </w:rPr>
      </w:pPr>
      <w:r w:rsidRPr="00CE431B">
        <w:rPr>
          <w:rFonts w:cs="Mangal"/>
          <w:b/>
          <w:iCs/>
          <w:sz w:val="28"/>
          <w:szCs w:val="28"/>
        </w:rPr>
        <w:t>The 3</w:t>
      </w:r>
      <w:r>
        <w:rPr>
          <w:rFonts w:cs="Mangal"/>
          <w:b/>
          <w:iCs/>
          <w:sz w:val="28"/>
          <w:szCs w:val="28"/>
        </w:rPr>
        <w:t>4th</w:t>
      </w:r>
      <w:r w:rsidRPr="00CE431B">
        <w:rPr>
          <w:rFonts w:cs="Mangal"/>
          <w:b/>
          <w:iCs/>
          <w:sz w:val="28"/>
          <w:szCs w:val="28"/>
        </w:rPr>
        <w:t xml:space="preserve"> Meeting of </w:t>
      </w:r>
      <w:r w:rsidRPr="00CE431B">
        <w:rPr>
          <w:rFonts w:cs="Mangal"/>
          <w:b/>
          <w:sz w:val="28"/>
          <w:szCs w:val="28"/>
        </w:rPr>
        <w:t>APT Wireless Group</w:t>
      </w:r>
    </w:p>
    <w:p w14:paraId="5439B19F" w14:textId="77777777" w:rsidR="005F56A6" w:rsidRPr="00CE431B" w:rsidRDefault="005F56A6" w:rsidP="005F56A6">
      <w:pPr>
        <w:spacing w:after="160" w:line="276" w:lineRule="auto"/>
        <w:contextualSpacing/>
        <w:rPr>
          <w:rFonts w:cs="Mangal"/>
          <w:b/>
          <w:sz w:val="28"/>
          <w:szCs w:val="28"/>
        </w:rPr>
      </w:pPr>
      <w:r>
        <w:rPr>
          <w:rFonts w:cs="Mangal"/>
          <w:b/>
          <w:sz w:val="28"/>
          <w:szCs w:val="28"/>
        </w:rPr>
        <w:t>31 March</w:t>
      </w:r>
      <w:r w:rsidRPr="00CE431B">
        <w:rPr>
          <w:rFonts w:cs="Mangal"/>
          <w:b/>
          <w:sz w:val="28"/>
          <w:szCs w:val="28"/>
        </w:rPr>
        <w:t xml:space="preserve"> – </w:t>
      </w:r>
      <w:r>
        <w:rPr>
          <w:rFonts w:cs="Mangal"/>
          <w:b/>
          <w:sz w:val="28"/>
          <w:szCs w:val="28"/>
        </w:rPr>
        <w:t>4 April</w:t>
      </w:r>
      <w:r w:rsidRPr="00CE431B">
        <w:rPr>
          <w:rFonts w:cs="Mangal"/>
          <w:b/>
          <w:sz w:val="28"/>
          <w:szCs w:val="28"/>
        </w:rPr>
        <w:t xml:space="preserve"> 202</w:t>
      </w:r>
      <w:r>
        <w:rPr>
          <w:rFonts w:cs="Mangal"/>
          <w:b/>
          <w:sz w:val="28"/>
          <w:szCs w:val="28"/>
        </w:rPr>
        <w:t>5</w:t>
      </w:r>
    </w:p>
    <w:p w14:paraId="44600517" w14:textId="77777777" w:rsidR="005F56A6" w:rsidRPr="00CE431B" w:rsidRDefault="005F56A6" w:rsidP="005F56A6">
      <w:pPr>
        <w:spacing w:after="160" w:line="276" w:lineRule="auto"/>
        <w:contextualSpacing/>
        <w:rPr>
          <w:rFonts w:cs="Mangal"/>
          <w:b/>
          <w:sz w:val="28"/>
          <w:szCs w:val="28"/>
          <w:lang w:eastAsia="ko-KR"/>
        </w:rPr>
      </w:pPr>
      <w:r>
        <w:rPr>
          <w:rFonts w:cs="Mangal"/>
          <w:b/>
          <w:sz w:val="28"/>
          <w:szCs w:val="28"/>
          <w:lang w:eastAsia="ko-KR"/>
        </w:rPr>
        <w:t>Kathmandu, Nepal</w:t>
      </w:r>
    </w:p>
    <w:p w14:paraId="32B02583" w14:textId="77777777" w:rsidR="005F56A6" w:rsidRPr="00CE431B" w:rsidRDefault="005F56A6" w:rsidP="005F56A6">
      <w:pPr>
        <w:spacing w:after="160" w:line="276" w:lineRule="auto"/>
        <w:contextualSpacing/>
        <w:rPr>
          <w:rFonts w:cs="Mangal"/>
          <w:color w:val="FF0000"/>
          <w:sz w:val="28"/>
          <w:szCs w:val="28"/>
        </w:rPr>
      </w:pPr>
    </w:p>
    <w:p w14:paraId="2A9BEA7B" w14:textId="42131F29" w:rsidR="005F56A6" w:rsidRDefault="005F56A6" w:rsidP="005F56A6">
      <w:pPr>
        <w:spacing w:after="160" w:line="276" w:lineRule="auto"/>
        <w:contextualSpacing/>
        <w:rPr>
          <w:rFonts w:cs="Mangal"/>
          <w:b/>
          <w:bCs/>
          <w:i/>
          <w:iCs/>
          <w:sz w:val="28"/>
          <w:szCs w:val="28"/>
          <w:lang w:eastAsia="ko-KR"/>
        </w:rPr>
      </w:pPr>
      <w:r w:rsidRPr="00CE431B">
        <w:rPr>
          <w:rFonts w:cs="Mangal" w:hint="eastAsia"/>
          <w:b/>
          <w:bCs/>
          <w:i/>
          <w:iCs/>
          <w:sz w:val="28"/>
          <w:szCs w:val="28"/>
          <w:lang w:eastAsia="ko-KR"/>
        </w:rPr>
        <w:t>(S</w:t>
      </w:r>
      <w:r w:rsidRPr="00CE431B">
        <w:rPr>
          <w:rFonts w:cs="Mangal"/>
          <w:b/>
          <w:bCs/>
          <w:i/>
          <w:iCs/>
          <w:sz w:val="28"/>
          <w:szCs w:val="28"/>
          <w:lang w:eastAsia="ko-KR"/>
        </w:rPr>
        <w:t>ource: AWG-3</w:t>
      </w:r>
      <w:r>
        <w:rPr>
          <w:rFonts w:cs="Mangal"/>
          <w:b/>
          <w:bCs/>
          <w:i/>
          <w:iCs/>
          <w:sz w:val="28"/>
          <w:szCs w:val="28"/>
          <w:lang w:eastAsia="ko-KR"/>
        </w:rPr>
        <w:t>4</w:t>
      </w:r>
      <w:r w:rsidRPr="00CE431B">
        <w:rPr>
          <w:rFonts w:cs="Mangal"/>
          <w:b/>
          <w:bCs/>
          <w:i/>
          <w:iCs/>
          <w:sz w:val="28"/>
          <w:szCs w:val="28"/>
          <w:lang w:eastAsia="ko-KR"/>
        </w:rPr>
        <w:t>/OUT-</w:t>
      </w:r>
      <w:r>
        <w:rPr>
          <w:rFonts w:cs="Mangal"/>
          <w:b/>
          <w:bCs/>
          <w:i/>
          <w:iCs/>
          <w:sz w:val="28"/>
          <w:szCs w:val="28"/>
          <w:lang w:eastAsia="ko-KR"/>
        </w:rPr>
        <w:t>13</w:t>
      </w:r>
      <w:r w:rsidRPr="00CE431B">
        <w:rPr>
          <w:rFonts w:cs="Mangal"/>
          <w:b/>
          <w:bCs/>
          <w:i/>
          <w:iCs/>
          <w:sz w:val="28"/>
          <w:szCs w:val="28"/>
          <w:lang w:eastAsia="ko-KR"/>
        </w:rPr>
        <w:t>)</w:t>
      </w:r>
    </w:p>
    <w:p w14:paraId="729B11D8" w14:textId="2AFC0B9F" w:rsidR="005F56A6" w:rsidRPr="00CE431B" w:rsidRDefault="005F56A6" w:rsidP="005F56A6">
      <w:pPr>
        <w:spacing w:after="160" w:line="276" w:lineRule="auto"/>
        <w:contextualSpacing/>
        <w:rPr>
          <w:rFonts w:cs="Mangal"/>
          <w:b/>
          <w:bCs/>
          <w:i/>
          <w:iCs/>
          <w:sz w:val="28"/>
          <w:szCs w:val="28"/>
          <w:lang w:eastAsia="ko-KR"/>
        </w:rPr>
      </w:pPr>
    </w:p>
    <w:p w14:paraId="039ED134" w14:textId="215E5F98" w:rsidR="005F56A6" w:rsidRDefault="005F56A6" w:rsidP="005F56A6">
      <w:pPr>
        <w:rPr>
          <w:caps/>
        </w:rPr>
      </w:pPr>
    </w:p>
    <w:p w14:paraId="7DAB54A4" w14:textId="1DFEAE00" w:rsidR="005F56A6" w:rsidRDefault="005F56A6" w:rsidP="007258EB">
      <w:pPr>
        <w:jc w:val="center"/>
        <w:rPr>
          <w:caps/>
        </w:rPr>
      </w:pPr>
    </w:p>
    <w:p w14:paraId="6103BBC7" w14:textId="36D4A9F1" w:rsidR="005F56A6" w:rsidRDefault="005F56A6" w:rsidP="007258EB">
      <w:pPr>
        <w:jc w:val="center"/>
        <w:rPr>
          <w:caps/>
        </w:rPr>
      </w:pPr>
    </w:p>
    <w:p w14:paraId="42C9457F" w14:textId="1BD7AC77" w:rsidR="005F56A6" w:rsidRDefault="005F56A6" w:rsidP="007258EB">
      <w:pPr>
        <w:jc w:val="center"/>
        <w:rPr>
          <w:caps/>
        </w:rPr>
      </w:pPr>
    </w:p>
    <w:p w14:paraId="32CF21E2" w14:textId="1E6FF812" w:rsidR="005F56A6" w:rsidRDefault="005F56A6" w:rsidP="007258EB">
      <w:pPr>
        <w:jc w:val="center"/>
        <w:rPr>
          <w:caps/>
        </w:rPr>
      </w:pPr>
    </w:p>
    <w:p w14:paraId="5801025A" w14:textId="57631FAE" w:rsidR="005F56A6" w:rsidRDefault="005F56A6" w:rsidP="007258EB">
      <w:pPr>
        <w:jc w:val="center"/>
        <w:rPr>
          <w:caps/>
        </w:rPr>
      </w:pPr>
    </w:p>
    <w:p w14:paraId="34EE6496" w14:textId="5D9065AC" w:rsidR="005F56A6" w:rsidRDefault="005F56A6" w:rsidP="007258EB">
      <w:pPr>
        <w:jc w:val="center"/>
        <w:rPr>
          <w:caps/>
        </w:rPr>
      </w:pPr>
    </w:p>
    <w:p w14:paraId="5CCCE010" w14:textId="5B735BA6" w:rsidR="005F56A6" w:rsidRDefault="005F56A6" w:rsidP="007258EB">
      <w:pPr>
        <w:jc w:val="center"/>
        <w:rPr>
          <w:caps/>
        </w:rPr>
      </w:pPr>
    </w:p>
    <w:p w14:paraId="73FA5C2B" w14:textId="15359021" w:rsidR="005F56A6" w:rsidRDefault="005F56A6" w:rsidP="007258EB">
      <w:pPr>
        <w:jc w:val="center"/>
        <w:rPr>
          <w:caps/>
        </w:rPr>
      </w:pPr>
    </w:p>
    <w:p w14:paraId="5E1352E0" w14:textId="6119D3C0" w:rsidR="005F56A6" w:rsidRDefault="005F56A6" w:rsidP="007258EB">
      <w:pPr>
        <w:jc w:val="center"/>
        <w:rPr>
          <w:caps/>
        </w:rPr>
      </w:pPr>
    </w:p>
    <w:p w14:paraId="319E493A" w14:textId="36DD5C78" w:rsidR="005F56A6" w:rsidRPr="00B355DB" w:rsidRDefault="005F56A6" w:rsidP="005F56A6">
      <w:pPr>
        <w:rPr>
          <w:caps/>
        </w:rPr>
      </w:pPr>
      <w:r>
        <w:rPr>
          <w:rFonts w:eastAsiaTheme="minorEastAsia" w:hint="eastAsia"/>
          <w:noProof/>
          <w:color w:val="FF0000"/>
          <w:sz w:val="28"/>
          <w:szCs w:val="28"/>
          <w:lang w:eastAsia="ko-KR"/>
        </w:rPr>
        <mc:AlternateContent>
          <mc:Choice Requires="wps">
            <w:drawing>
              <wp:anchor distT="0" distB="0" distL="114300" distR="114300" simplePos="0" relativeHeight="251661312" behindDoc="0" locked="0" layoutInCell="1" allowOverlap="1" wp14:anchorId="13D7391C" wp14:editId="728FD591">
                <wp:simplePos x="0" y="0"/>
                <wp:positionH relativeFrom="column">
                  <wp:posOffset>4341495</wp:posOffset>
                </wp:positionH>
                <wp:positionV relativeFrom="paragraph">
                  <wp:posOffset>151308</wp:posOffset>
                </wp:positionV>
                <wp:extent cx="223456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234565" cy="381000"/>
                        </a:xfrm>
                        <a:prstGeom prst="rect">
                          <a:avLst/>
                        </a:prstGeom>
                        <a:noFill/>
                        <a:ln w="6350">
                          <a:noFill/>
                        </a:ln>
                      </wps:spPr>
                      <wps:txbx>
                        <w:txbxContent>
                          <w:p w14:paraId="5D9DEEC0" w14:textId="6D7E4024" w:rsidR="005F56A6" w:rsidRPr="00422CF6" w:rsidRDefault="005F56A6" w:rsidP="005F56A6">
                            <w:pPr>
                              <w:rPr>
                                <w:b/>
                                <w:bCs/>
                                <w:spacing w:val="4"/>
                                <w:sz w:val="28"/>
                                <w:szCs w:val="28"/>
                              </w:rPr>
                            </w:pPr>
                            <w:r w:rsidRPr="00422CF6">
                              <w:rPr>
                                <w:b/>
                                <w:bCs/>
                                <w:spacing w:val="4"/>
                                <w:sz w:val="28"/>
                                <w:szCs w:val="28"/>
                              </w:rPr>
                              <w:t>No. APT/AWG/REP-1</w:t>
                            </w:r>
                            <w:r>
                              <w:rPr>
                                <w:b/>
                                <w:bCs/>
                                <w:spacing w:val="4"/>
                                <w:sz w:val="28"/>
                                <w:szCs w:val="28"/>
                              </w:rPr>
                              <w:t>4</w:t>
                            </w:r>
                            <w:r>
                              <w:rPr>
                                <w:b/>
                                <w:bCs/>
                                <w:spacing w:val="4"/>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D7391C" id="_x0000_t202" coordsize="21600,21600" o:spt="202" path="m,l,21600r21600,l21600,xe">
                <v:stroke joinstyle="miter"/>
                <v:path gradientshapeok="t" o:connecttype="rect"/>
              </v:shapetype>
              <v:shape id="Text Box 538728034" o:spid="_x0000_s1026" type="#_x0000_t202" style="position:absolute;margin-left:341.85pt;margin-top:11.9pt;width:175.9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dKGA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" filled="f" stroked="f" strokeweight=".5pt">
                <v:textbox>
                  <w:txbxContent>
                    <w:p w14:paraId="5D9DEEC0" w14:textId="6D7E4024" w:rsidR="005F56A6" w:rsidRPr="00422CF6" w:rsidRDefault="005F56A6" w:rsidP="005F56A6">
                      <w:pPr>
                        <w:rPr>
                          <w:b/>
                          <w:bCs/>
                          <w:spacing w:val="4"/>
                          <w:sz w:val="28"/>
                          <w:szCs w:val="28"/>
                        </w:rPr>
                      </w:pPr>
                      <w:r w:rsidRPr="00422CF6">
                        <w:rPr>
                          <w:b/>
                          <w:bCs/>
                          <w:spacing w:val="4"/>
                          <w:sz w:val="28"/>
                          <w:szCs w:val="28"/>
                        </w:rPr>
                        <w:t>No. APT/AWG/REP-1</w:t>
                      </w:r>
                      <w:r>
                        <w:rPr>
                          <w:b/>
                          <w:bCs/>
                          <w:spacing w:val="4"/>
                          <w:sz w:val="28"/>
                          <w:szCs w:val="28"/>
                        </w:rPr>
                        <w:t>4</w:t>
                      </w:r>
                      <w:r>
                        <w:rPr>
                          <w:b/>
                          <w:bCs/>
                          <w:spacing w:val="4"/>
                          <w:sz w:val="28"/>
                          <w:szCs w:val="28"/>
                        </w:rPr>
                        <w:t>8</w:t>
                      </w:r>
                    </w:p>
                  </w:txbxContent>
                </v:textbox>
              </v:shape>
            </w:pict>
          </mc:Fallback>
        </mc:AlternateContent>
      </w:r>
    </w:p>
    <w:p w14:paraId="353C5786" w14:textId="77777777" w:rsidR="005F56A6" w:rsidRDefault="005F56A6" w:rsidP="00C87F51">
      <w:pPr>
        <w:jc w:val="center"/>
        <w:outlineLvl w:val="0"/>
        <w:rPr>
          <w:rFonts w:eastAsia="Malgun Gothic"/>
          <w:b/>
          <w:bCs/>
          <w:caps/>
          <w:shd w:val="clear" w:color="auto" w:fill="FFFFFF"/>
          <w:lang w:eastAsia="ko-KR"/>
        </w:rPr>
      </w:pPr>
    </w:p>
    <w:p w14:paraId="294BEB5C" w14:textId="4023B750" w:rsidR="005F56A6" w:rsidRDefault="00C87F51" w:rsidP="00C87F51">
      <w:pPr>
        <w:jc w:val="center"/>
        <w:outlineLvl w:val="0"/>
        <w:rPr>
          <w:rFonts w:eastAsia="Malgun Gothic"/>
          <w:b/>
          <w:bCs/>
          <w:caps/>
          <w:shd w:val="clear" w:color="auto" w:fill="FFFFFF"/>
          <w:lang w:eastAsia="ko-KR"/>
        </w:rPr>
      </w:pPr>
      <w:r w:rsidRPr="0072524D">
        <w:rPr>
          <w:rFonts w:eastAsia="Malgun Gothic"/>
          <w:b/>
          <w:bCs/>
          <w:caps/>
          <w:shd w:val="clear" w:color="auto" w:fill="FFFFFF"/>
          <w:lang w:eastAsia="ko-KR"/>
        </w:rPr>
        <w:lastRenderedPageBreak/>
        <w:t xml:space="preserve">APT REPORT ON </w:t>
      </w:r>
    </w:p>
    <w:p w14:paraId="2CA83C82" w14:textId="77777777" w:rsidR="005F56A6" w:rsidRDefault="00C87F51" w:rsidP="00C87F51">
      <w:pPr>
        <w:jc w:val="center"/>
        <w:outlineLvl w:val="0"/>
        <w:rPr>
          <w:rFonts w:eastAsia="Malgun Gothic"/>
          <w:b/>
          <w:bCs/>
          <w:caps/>
          <w:shd w:val="clear" w:color="auto" w:fill="FFFFFF"/>
          <w:lang w:eastAsia="ko-KR"/>
        </w:rPr>
      </w:pPr>
      <w:r w:rsidRPr="0072524D">
        <w:rPr>
          <w:rFonts w:eastAsia="Malgun Gothic"/>
          <w:b/>
          <w:bCs/>
          <w:caps/>
          <w:shd w:val="clear" w:color="auto" w:fill="FFFFFF"/>
          <w:lang w:eastAsia="ko-KR"/>
        </w:rPr>
        <w:t xml:space="preserve">IMPACT STUDY FOR RADIO FREQUENCY BEAM </w:t>
      </w:r>
    </w:p>
    <w:p w14:paraId="210D1A18" w14:textId="65313AC3" w:rsidR="00C87F51" w:rsidRDefault="00C87F51" w:rsidP="00C87F51">
      <w:pPr>
        <w:jc w:val="center"/>
        <w:outlineLvl w:val="0"/>
        <w:rPr>
          <w:rFonts w:eastAsia="Malgun Gothic"/>
          <w:b/>
          <w:bCs/>
          <w:caps/>
          <w:shd w:val="clear" w:color="auto" w:fill="FFFFFF"/>
          <w:lang w:eastAsia="ko-KR"/>
        </w:rPr>
      </w:pPr>
      <w:r w:rsidRPr="0072524D">
        <w:rPr>
          <w:rFonts w:eastAsia="Malgun Gothic"/>
          <w:b/>
          <w:bCs/>
          <w:caps/>
          <w:shd w:val="clear" w:color="auto" w:fill="FFFFFF"/>
          <w:lang w:eastAsia="ko-KR"/>
        </w:rPr>
        <w:t>WIRELESS POWER TRANSMISSION (WPT)</w:t>
      </w:r>
    </w:p>
    <w:p w14:paraId="1999F6AF" w14:textId="77777777" w:rsidR="005166FC" w:rsidRDefault="005166FC" w:rsidP="001144DF">
      <w:pPr>
        <w:jc w:val="both"/>
        <w:outlineLvl w:val="0"/>
      </w:pPr>
    </w:p>
    <w:p w14:paraId="7F52B65E" w14:textId="77777777" w:rsidR="005166FC" w:rsidRDefault="005166FC" w:rsidP="001144DF">
      <w:pPr>
        <w:jc w:val="both"/>
        <w:outlineLvl w:val="0"/>
      </w:pPr>
    </w:p>
    <w:p w14:paraId="48D2517B" w14:textId="77777777" w:rsidR="005166FC" w:rsidRDefault="005166FC" w:rsidP="001144DF">
      <w:pPr>
        <w:jc w:val="both"/>
        <w:outlineLvl w:val="0"/>
        <w:rPr>
          <w:rFonts w:eastAsia="MS Mincho"/>
          <w:b/>
          <w:lang w:eastAsia="ja-JP"/>
        </w:rPr>
      </w:pPr>
    </w:p>
    <w:p w14:paraId="38DB4865" w14:textId="6E5FA94A" w:rsidR="00457215" w:rsidRPr="00B32CB6" w:rsidRDefault="00457215" w:rsidP="001144DF">
      <w:pPr>
        <w:jc w:val="both"/>
        <w:outlineLvl w:val="0"/>
        <w:rPr>
          <w:rFonts w:eastAsia="MS Mincho"/>
          <w:b/>
          <w:lang w:eastAsia="ja-JP"/>
        </w:rPr>
      </w:pPr>
      <w:r w:rsidRPr="00E571C4">
        <w:rPr>
          <w:rFonts w:eastAsiaTheme="minorEastAsia"/>
          <w:b/>
          <w:lang w:eastAsia="ja-JP"/>
        </w:rPr>
        <w:t>Contents</w:t>
      </w:r>
    </w:p>
    <w:p w14:paraId="4F751612" w14:textId="77777777" w:rsidR="00457215" w:rsidRPr="00E571C4" w:rsidRDefault="00457215" w:rsidP="001144DF">
      <w:pPr>
        <w:jc w:val="both"/>
        <w:rPr>
          <w:rFonts w:eastAsia="Malgun Gothic"/>
          <w:lang w:eastAsia="ko-KR"/>
        </w:rPr>
      </w:pPr>
    </w:p>
    <w:p w14:paraId="59DC8009" w14:textId="38CDB9BB" w:rsidR="00457215" w:rsidRPr="00B32CB6" w:rsidRDefault="00457215" w:rsidP="001144DF">
      <w:pPr>
        <w:jc w:val="both"/>
        <w:rPr>
          <w:rFonts w:eastAsia="MS Mincho"/>
          <w:lang w:eastAsia="ja-JP"/>
        </w:rPr>
      </w:pPr>
      <w:r w:rsidRPr="00E571C4">
        <w:rPr>
          <w:rFonts w:eastAsiaTheme="minorEastAsia"/>
          <w:lang w:eastAsia="ja-JP"/>
        </w:rPr>
        <w:t>1.  Introduction</w:t>
      </w:r>
    </w:p>
    <w:p w14:paraId="7B28CEC1" w14:textId="77777777" w:rsidR="00457215" w:rsidRDefault="00457215" w:rsidP="001144DF">
      <w:pPr>
        <w:jc w:val="both"/>
        <w:rPr>
          <w:rFonts w:eastAsiaTheme="minorEastAsia"/>
          <w:lang w:eastAsia="ja-JP"/>
        </w:rPr>
      </w:pPr>
    </w:p>
    <w:p w14:paraId="6790BB1F" w14:textId="77777777" w:rsidR="00457215" w:rsidRDefault="00457215" w:rsidP="001144DF">
      <w:pPr>
        <w:jc w:val="both"/>
        <w:rPr>
          <w:rFonts w:eastAsiaTheme="minorEastAsia"/>
          <w:lang w:eastAsia="ja-JP"/>
        </w:rPr>
      </w:pPr>
      <w:r w:rsidRPr="00E571C4">
        <w:rPr>
          <w:rFonts w:eastAsiaTheme="minorEastAsia"/>
          <w:lang w:eastAsia="ja-JP"/>
        </w:rPr>
        <w:t>2.  Terminologies and definitions</w:t>
      </w:r>
    </w:p>
    <w:p w14:paraId="36677B97" w14:textId="77777777" w:rsidR="00457215" w:rsidRPr="00E571C4" w:rsidRDefault="00457215" w:rsidP="00067E22">
      <w:pPr>
        <w:ind w:firstLine="720"/>
        <w:jc w:val="both"/>
        <w:outlineLvl w:val="0"/>
        <w:rPr>
          <w:rFonts w:eastAsiaTheme="minorEastAsia"/>
          <w:lang w:eastAsia="ja-JP"/>
        </w:rPr>
      </w:pPr>
      <w:r>
        <w:rPr>
          <w:rFonts w:eastAsiaTheme="minorEastAsia"/>
          <w:lang w:eastAsia="ja-JP"/>
        </w:rPr>
        <w:t>2</w:t>
      </w:r>
      <w:r w:rsidRPr="00E571C4">
        <w:rPr>
          <w:rFonts w:eastAsiaTheme="minorEastAsia"/>
          <w:lang w:eastAsia="ja-JP"/>
        </w:rPr>
        <w:t>.1</w:t>
      </w:r>
      <w:r>
        <w:rPr>
          <w:rFonts w:eastAsiaTheme="minorEastAsia"/>
          <w:lang w:eastAsia="ja-JP"/>
        </w:rPr>
        <w:t xml:space="preserve"> Definitions</w:t>
      </w:r>
    </w:p>
    <w:p w14:paraId="3AFD15D7" w14:textId="77777777" w:rsidR="00457215" w:rsidRPr="00E571C4" w:rsidRDefault="00457215" w:rsidP="00067E22">
      <w:pPr>
        <w:ind w:firstLine="720"/>
        <w:jc w:val="both"/>
        <w:outlineLvl w:val="0"/>
        <w:rPr>
          <w:rFonts w:eastAsiaTheme="minorEastAsia"/>
          <w:lang w:eastAsia="ko-KR"/>
        </w:rPr>
      </w:pPr>
      <w:r>
        <w:rPr>
          <w:rFonts w:eastAsiaTheme="minorEastAsia"/>
          <w:lang w:eastAsia="ja-JP"/>
        </w:rPr>
        <w:t>2.2</w:t>
      </w:r>
      <w:r w:rsidRPr="00E571C4">
        <w:rPr>
          <w:rFonts w:eastAsiaTheme="minorEastAsia"/>
          <w:lang w:eastAsia="ja-JP"/>
        </w:rPr>
        <w:t xml:space="preserve"> </w:t>
      </w:r>
      <w:r>
        <w:rPr>
          <w:rFonts w:eastAsiaTheme="minorEastAsia"/>
          <w:lang w:eastAsia="ja-JP"/>
        </w:rPr>
        <w:t>Abbreviations and acronyms</w:t>
      </w:r>
    </w:p>
    <w:p w14:paraId="1A3BA59C" w14:textId="77777777" w:rsidR="00457215" w:rsidRPr="00521D9E" w:rsidRDefault="00457215" w:rsidP="001144DF"/>
    <w:p w14:paraId="7D4D169A" w14:textId="77777777" w:rsidR="00457215" w:rsidRDefault="00457215" w:rsidP="00766D4D">
      <w:pPr>
        <w:jc w:val="both"/>
        <w:outlineLvl w:val="0"/>
        <w:rPr>
          <w:rFonts w:eastAsia="Malgun Gothic"/>
          <w:lang w:eastAsia="ko-KR"/>
        </w:rPr>
      </w:pPr>
      <w:r>
        <w:rPr>
          <w:rFonts w:eastAsia="MS Mincho" w:hint="eastAsia"/>
          <w:lang w:eastAsia="ja-JP"/>
        </w:rPr>
        <w:t>3</w:t>
      </w:r>
      <w:r w:rsidRPr="00521D9E">
        <w:rPr>
          <w:rFonts w:eastAsia="Malgun Gothic"/>
          <w:lang w:eastAsia="ko-KR"/>
        </w:rPr>
        <w:t xml:space="preserve">. </w:t>
      </w:r>
      <w:r>
        <w:rPr>
          <w:rFonts w:eastAsia="Malgun Gothic"/>
          <w:lang w:eastAsia="ko-KR"/>
        </w:rPr>
        <w:t>Spectrum studies for r</w:t>
      </w:r>
      <w:r w:rsidRPr="00521D9E">
        <w:rPr>
          <w:rFonts w:eastAsia="Malgun Gothic" w:hint="eastAsia"/>
          <w:lang w:eastAsia="ko-KR"/>
        </w:rPr>
        <w:t xml:space="preserve">adio </w:t>
      </w:r>
      <w:r>
        <w:rPr>
          <w:rFonts w:eastAsia="Malgun Gothic"/>
          <w:lang w:eastAsia="ko-KR"/>
        </w:rPr>
        <w:t>f</w:t>
      </w:r>
      <w:r w:rsidRPr="00521D9E">
        <w:rPr>
          <w:rFonts w:eastAsiaTheme="minorEastAsia" w:hint="eastAsia"/>
          <w:lang w:eastAsia="ko-KR"/>
        </w:rPr>
        <w:t>requency</w:t>
      </w:r>
      <w:r w:rsidRPr="00521D9E">
        <w:rPr>
          <w:rFonts w:eastAsia="Malgun Gothic" w:hint="eastAsia"/>
          <w:lang w:eastAsia="ko-KR"/>
        </w:rPr>
        <w:t xml:space="preserve"> </w:t>
      </w:r>
      <w:r>
        <w:rPr>
          <w:rFonts w:eastAsia="Malgun Gothic"/>
          <w:lang w:eastAsia="ko-KR"/>
        </w:rPr>
        <w:t>b</w:t>
      </w:r>
      <w:r w:rsidRPr="00521D9E">
        <w:rPr>
          <w:rFonts w:eastAsia="Malgun Gothic"/>
          <w:lang w:eastAsia="ko-KR"/>
        </w:rPr>
        <w:t>eam</w:t>
      </w:r>
      <w:r w:rsidRPr="00521D9E">
        <w:rPr>
          <w:rFonts w:eastAsia="Malgun Gothic" w:hint="eastAsia"/>
          <w:lang w:eastAsia="ko-KR"/>
        </w:rPr>
        <w:t xml:space="preserve"> </w:t>
      </w:r>
      <w:r w:rsidRPr="00521D9E">
        <w:rPr>
          <w:rFonts w:eastAsia="Malgun Gothic"/>
          <w:lang w:eastAsia="ko-KR"/>
        </w:rPr>
        <w:t>WPT</w:t>
      </w:r>
    </w:p>
    <w:p w14:paraId="11691659" w14:textId="77777777" w:rsidR="00457215" w:rsidRDefault="00457215" w:rsidP="001144DF">
      <w:pPr>
        <w:jc w:val="both"/>
        <w:rPr>
          <w:rFonts w:eastAsiaTheme="minorEastAsia"/>
          <w:lang w:eastAsia="ja-JP"/>
        </w:rPr>
      </w:pPr>
    </w:p>
    <w:p w14:paraId="27B23B97" w14:textId="72858DFD" w:rsidR="00457215" w:rsidRDefault="00457215" w:rsidP="00562E5A">
      <w:pPr>
        <w:jc w:val="both"/>
        <w:rPr>
          <w:rFonts w:eastAsiaTheme="minorEastAsia"/>
          <w:lang w:eastAsia="ja-JP"/>
        </w:rPr>
      </w:pPr>
      <w:r>
        <w:rPr>
          <w:rFonts w:eastAsiaTheme="minorEastAsia"/>
          <w:lang w:eastAsia="ja-JP"/>
        </w:rPr>
        <w:t>4.</w:t>
      </w:r>
      <w:r>
        <w:rPr>
          <w:rFonts w:eastAsia="MS Mincho"/>
          <w:lang w:eastAsia="ja-JP"/>
        </w:rPr>
        <w:t xml:space="preserve"> </w:t>
      </w:r>
      <w:r w:rsidRPr="00766D4D">
        <w:rPr>
          <w:rFonts w:eastAsiaTheme="minorEastAsia"/>
          <w:lang w:eastAsia="ja-JP"/>
        </w:rPr>
        <w:t>Stud</w:t>
      </w:r>
      <w:r>
        <w:rPr>
          <w:rFonts w:eastAsia="MS Mincho" w:hint="eastAsia"/>
          <w:lang w:eastAsia="ja-JP"/>
        </w:rPr>
        <w:t>y result</w:t>
      </w:r>
      <w:r w:rsidRPr="00766D4D">
        <w:rPr>
          <w:rFonts w:eastAsiaTheme="minorEastAsia"/>
          <w:lang w:eastAsia="ja-JP"/>
        </w:rPr>
        <w:t xml:space="preserve">s on the impact </w:t>
      </w:r>
      <w:proofErr w:type="gramStart"/>
      <w:r w:rsidRPr="00766D4D">
        <w:rPr>
          <w:rFonts w:eastAsiaTheme="minorEastAsia"/>
          <w:lang w:eastAsia="ja-JP"/>
        </w:rPr>
        <w:t>to</w:t>
      </w:r>
      <w:proofErr w:type="gramEnd"/>
      <w:r w:rsidRPr="00766D4D">
        <w:rPr>
          <w:rFonts w:eastAsiaTheme="minorEastAsia"/>
          <w:lang w:eastAsia="ja-JP"/>
        </w:rPr>
        <w:t xml:space="preserve"> the </w:t>
      </w:r>
      <w:proofErr w:type="gramStart"/>
      <w:r w:rsidRPr="00766D4D">
        <w:rPr>
          <w:rFonts w:eastAsiaTheme="minorEastAsia"/>
          <w:lang w:eastAsia="ja-JP"/>
        </w:rPr>
        <w:t xml:space="preserve">incumbent </w:t>
      </w:r>
      <w:r>
        <w:rPr>
          <w:rFonts w:eastAsiaTheme="minorEastAsia"/>
          <w:lang w:eastAsia="ja-JP"/>
        </w:rPr>
        <w:t>radio services</w:t>
      </w:r>
      <w:proofErr w:type="gramEnd"/>
    </w:p>
    <w:p w14:paraId="7BA4D6A9" w14:textId="08A514E1" w:rsidR="00457215" w:rsidRDefault="00457215" w:rsidP="001144DF">
      <w:pPr>
        <w:jc w:val="both"/>
        <w:rPr>
          <w:rFonts w:eastAsia="MS Mincho"/>
          <w:lang w:eastAsia="ja-JP"/>
        </w:rPr>
      </w:pPr>
      <w:r>
        <w:rPr>
          <w:rFonts w:eastAsia="MS Mincho"/>
          <w:lang w:eastAsia="ja-JP"/>
        </w:rPr>
        <w:tab/>
      </w:r>
      <w:r>
        <w:rPr>
          <w:rFonts w:eastAsia="MS Mincho" w:hint="eastAsia"/>
          <w:lang w:eastAsia="ja-JP"/>
        </w:rPr>
        <w:t>4</w:t>
      </w:r>
      <w:r>
        <w:rPr>
          <w:rFonts w:eastAsia="MS Mincho"/>
          <w:lang w:eastAsia="ja-JP"/>
        </w:rPr>
        <w:t>.1 920 MHz band</w:t>
      </w:r>
    </w:p>
    <w:p w14:paraId="7DCC042E" w14:textId="401EB9DB" w:rsidR="00457215" w:rsidRDefault="00457215" w:rsidP="001144DF">
      <w:pPr>
        <w:jc w:val="both"/>
        <w:rPr>
          <w:rFonts w:eastAsia="MS Mincho"/>
          <w:lang w:eastAsia="ja-JP"/>
        </w:rPr>
      </w:pPr>
      <w:r>
        <w:rPr>
          <w:rFonts w:eastAsia="MS Mincho"/>
          <w:lang w:eastAsia="ja-JP"/>
        </w:rPr>
        <w:tab/>
      </w:r>
      <w:r>
        <w:rPr>
          <w:rFonts w:eastAsia="MS Mincho" w:hint="eastAsia"/>
          <w:lang w:eastAsia="ja-JP"/>
        </w:rPr>
        <w:t>4</w:t>
      </w:r>
      <w:r>
        <w:rPr>
          <w:rFonts w:eastAsia="MS Mincho"/>
          <w:lang w:eastAsia="ja-JP"/>
        </w:rPr>
        <w:t>.2 2.4 GHz band</w:t>
      </w:r>
    </w:p>
    <w:p w14:paraId="16C96368" w14:textId="75CCD049" w:rsidR="00457215" w:rsidRDefault="00457215" w:rsidP="001144DF">
      <w:pPr>
        <w:jc w:val="both"/>
        <w:rPr>
          <w:rFonts w:eastAsia="MS Mincho"/>
          <w:lang w:eastAsia="ja-JP"/>
        </w:rPr>
      </w:pPr>
      <w:r>
        <w:rPr>
          <w:rFonts w:eastAsia="MS Mincho" w:hint="eastAsia"/>
          <w:lang w:eastAsia="ja-JP"/>
        </w:rPr>
        <w:t xml:space="preserve"> </w:t>
      </w:r>
      <w:r>
        <w:rPr>
          <w:rFonts w:eastAsia="MS Mincho"/>
          <w:lang w:eastAsia="ja-JP"/>
        </w:rPr>
        <w:tab/>
      </w:r>
      <w:r>
        <w:rPr>
          <w:rFonts w:eastAsia="MS Mincho" w:hint="eastAsia"/>
          <w:lang w:eastAsia="ja-JP"/>
        </w:rPr>
        <w:t>4</w:t>
      </w:r>
      <w:r>
        <w:rPr>
          <w:rFonts w:eastAsia="MS Mincho"/>
          <w:lang w:eastAsia="ja-JP"/>
        </w:rPr>
        <w:t>.3 5.7 GHz band</w:t>
      </w:r>
    </w:p>
    <w:p w14:paraId="46F748A6" w14:textId="4D5F7688" w:rsidR="00457215" w:rsidRDefault="00457215" w:rsidP="001144DF">
      <w:pPr>
        <w:jc w:val="both"/>
        <w:rPr>
          <w:rFonts w:eastAsia="MS Mincho"/>
          <w:lang w:eastAsia="ja-JP"/>
        </w:rPr>
      </w:pPr>
      <w:r>
        <w:rPr>
          <w:rFonts w:eastAsia="MS Mincho"/>
          <w:lang w:eastAsia="ja-JP"/>
        </w:rPr>
        <w:tab/>
      </w:r>
      <w:r>
        <w:rPr>
          <w:rFonts w:eastAsia="MS Mincho" w:hint="eastAsia"/>
          <w:lang w:eastAsia="ja-JP"/>
        </w:rPr>
        <w:t>4</w:t>
      </w:r>
      <w:r>
        <w:rPr>
          <w:rFonts w:eastAsia="MS Mincho"/>
          <w:lang w:eastAsia="ja-JP"/>
        </w:rPr>
        <w:t>.4 24 GHz band</w:t>
      </w:r>
    </w:p>
    <w:p w14:paraId="17AAE72B" w14:textId="62531C8A" w:rsidR="00457215" w:rsidRPr="00E934EB" w:rsidRDefault="00457215" w:rsidP="001144DF">
      <w:pPr>
        <w:jc w:val="both"/>
        <w:rPr>
          <w:rFonts w:eastAsia="MS Mincho"/>
          <w:lang w:eastAsia="ja-JP"/>
        </w:rPr>
      </w:pPr>
      <w:r>
        <w:rPr>
          <w:rFonts w:eastAsia="MS Mincho" w:hint="eastAsia"/>
          <w:lang w:eastAsia="ja-JP"/>
        </w:rPr>
        <w:t xml:space="preserve"> </w:t>
      </w:r>
      <w:r>
        <w:rPr>
          <w:rFonts w:eastAsia="MS Mincho"/>
          <w:lang w:eastAsia="ja-JP"/>
        </w:rPr>
        <w:tab/>
      </w:r>
      <w:r>
        <w:rPr>
          <w:rFonts w:eastAsia="MS Mincho" w:hint="eastAsia"/>
          <w:lang w:eastAsia="ja-JP"/>
        </w:rPr>
        <w:t>4</w:t>
      </w:r>
      <w:r>
        <w:rPr>
          <w:rFonts w:eastAsia="MS Mincho"/>
          <w:lang w:eastAsia="ja-JP"/>
        </w:rPr>
        <w:t>.5 61 GHz band</w:t>
      </w:r>
    </w:p>
    <w:p w14:paraId="12730E74" w14:textId="77777777" w:rsidR="00457215" w:rsidRDefault="00457215" w:rsidP="001144DF">
      <w:pPr>
        <w:jc w:val="both"/>
        <w:outlineLvl w:val="0"/>
        <w:rPr>
          <w:rFonts w:eastAsia="Malgun Gothic"/>
          <w:lang w:eastAsia="ko-KR"/>
        </w:rPr>
      </w:pPr>
    </w:p>
    <w:p w14:paraId="62FE2399" w14:textId="297AD1DF" w:rsidR="00457215" w:rsidRPr="00305BBC" w:rsidRDefault="00457215" w:rsidP="001144DF">
      <w:pPr>
        <w:jc w:val="both"/>
        <w:outlineLvl w:val="0"/>
        <w:rPr>
          <w:rFonts w:eastAsia="MS Mincho"/>
          <w:lang w:eastAsia="ja-JP"/>
        </w:rPr>
      </w:pPr>
      <w:r>
        <w:rPr>
          <w:rFonts w:eastAsia="MS Mincho" w:hint="eastAsia"/>
          <w:lang w:eastAsia="ja-JP"/>
        </w:rPr>
        <w:t>5</w:t>
      </w:r>
      <w:r>
        <w:rPr>
          <w:rFonts w:eastAsia="MS Mincho"/>
          <w:lang w:eastAsia="ja-JP"/>
        </w:rPr>
        <w:t>. Summary</w:t>
      </w:r>
    </w:p>
    <w:p w14:paraId="4AA88BE8" w14:textId="77777777" w:rsidR="00457215" w:rsidRDefault="00457215" w:rsidP="001144DF">
      <w:pPr>
        <w:jc w:val="both"/>
        <w:rPr>
          <w:rFonts w:eastAsia="MS Mincho"/>
          <w:lang w:eastAsia="ja-JP"/>
        </w:rPr>
      </w:pPr>
    </w:p>
    <w:p w14:paraId="3F0C2FA1" w14:textId="77777777" w:rsidR="00457215" w:rsidRPr="00B74F98" w:rsidRDefault="00457215" w:rsidP="001144DF">
      <w:pPr>
        <w:jc w:val="both"/>
        <w:outlineLvl w:val="0"/>
        <w:rPr>
          <w:rFonts w:eastAsia="MS Mincho"/>
          <w:lang w:eastAsia="ja-JP"/>
        </w:rPr>
      </w:pPr>
      <w:r w:rsidRPr="00D84B11">
        <w:rPr>
          <w:rFonts w:eastAsiaTheme="minorEastAsia"/>
          <w:lang w:eastAsia="ja-JP"/>
        </w:rPr>
        <w:t>Reference</w:t>
      </w:r>
      <w:r w:rsidRPr="00D84B11">
        <w:rPr>
          <w:rFonts w:eastAsia="MS Mincho" w:hint="eastAsia"/>
          <w:lang w:eastAsia="ja-JP"/>
        </w:rPr>
        <w:t>s</w:t>
      </w:r>
    </w:p>
    <w:p w14:paraId="518BFFFD" w14:textId="0B66EB0C" w:rsidR="00B32CB6" w:rsidRDefault="00B32CB6">
      <w:pPr>
        <w:rPr>
          <w:rFonts w:eastAsiaTheme="minorEastAsia"/>
          <w:sz w:val="22"/>
          <w:lang w:eastAsia="ja-JP"/>
        </w:rPr>
      </w:pPr>
      <w:r>
        <w:rPr>
          <w:rFonts w:eastAsiaTheme="minorEastAsia"/>
          <w:sz w:val="22"/>
          <w:lang w:eastAsia="ja-JP"/>
        </w:rPr>
        <w:br w:type="page"/>
      </w:r>
    </w:p>
    <w:p w14:paraId="02E87836" w14:textId="77777777" w:rsidR="00457215" w:rsidRPr="00A51ED2" w:rsidRDefault="00457215" w:rsidP="00ED4451">
      <w:pPr>
        <w:jc w:val="both"/>
        <w:rPr>
          <w:rFonts w:eastAsiaTheme="minorEastAsia"/>
          <w:b/>
          <w:bCs/>
          <w:lang w:eastAsia="ja-JP"/>
        </w:rPr>
      </w:pPr>
      <w:r w:rsidRPr="00A51ED2">
        <w:rPr>
          <w:rFonts w:eastAsiaTheme="minorEastAsia"/>
          <w:b/>
          <w:bCs/>
          <w:lang w:eastAsia="ja-JP"/>
        </w:rPr>
        <w:lastRenderedPageBreak/>
        <w:t>1.  Introduction</w:t>
      </w:r>
      <w:r w:rsidRPr="00A51ED2">
        <w:rPr>
          <w:rFonts w:eastAsiaTheme="minorEastAsia"/>
          <w:b/>
          <w:bCs/>
          <w:lang w:eastAsia="ja-JP"/>
        </w:rPr>
        <w:tab/>
      </w:r>
    </w:p>
    <w:p w14:paraId="2B58674A" w14:textId="77777777" w:rsidR="00457215" w:rsidRDefault="00457215" w:rsidP="00ED4451">
      <w:pPr>
        <w:jc w:val="both"/>
        <w:rPr>
          <w:rFonts w:eastAsia="MS Mincho"/>
          <w:lang w:eastAsia="ja-JP"/>
        </w:rPr>
      </w:pPr>
    </w:p>
    <w:p w14:paraId="797F5A26" w14:textId="5D70706E" w:rsidR="00457215" w:rsidRDefault="00457215" w:rsidP="00367932">
      <w:pPr>
        <w:jc w:val="both"/>
        <w:rPr>
          <w:rFonts w:eastAsia="MS Mincho"/>
          <w:szCs w:val="20"/>
          <w:lang w:eastAsia="ja-JP"/>
        </w:rPr>
      </w:pPr>
      <w:r w:rsidRPr="00B74F98">
        <w:rPr>
          <w:rFonts w:eastAsia="MS Mincho"/>
          <w:szCs w:val="20"/>
          <w:lang w:eastAsia="ja-JP"/>
        </w:rPr>
        <w:t xml:space="preserve">Radio frequency beam WPT is intended </w:t>
      </w:r>
      <w:r w:rsidR="008A28D4">
        <w:rPr>
          <w:rFonts w:eastAsia="MS Mincho" w:hint="eastAsia"/>
          <w:szCs w:val="20"/>
          <w:lang w:eastAsia="ja-JP"/>
        </w:rPr>
        <w:t>to</w:t>
      </w:r>
      <w:r w:rsidR="008A28D4" w:rsidRPr="00B74F98">
        <w:rPr>
          <w:rFonts w:eastAsia="MS Mincho"/>
          <w:szCs w:val="20"/>
          <w:lang w:eastAsia="ja-JP"/>
        </w:rPr>
        <w:t xml:space="preserve"> </w:t>
      </w:r>
      <w:r w:rsidRPr="00B74F98">
        <w:rPr>
          <w:rFonts w:eastAsia="MS Mincho"/>
          <w:szCs w:val="20"/>
          <w:lang w:eastAsia="ja-JP"/>
        </w:rPr>
        <w:t>charg</w:t>
      </w:r>
      <w:r w:rsidR="008A28D4">
        <w:rPr>
          <w:rFonts w:eastAsia="MS Mincho" w:hint="eastAsia"/>
          <w:szCs w:val="20"/>
          <w:lang w:eastAsia="ja-JP"/>
        </w:rPr>
        <w:t>e</w:t>
      </w:r>
      <w:r w:rsidRPr="00B74F98">
        <w:rPr>
          <w:rFonts w:eastAsia="MS Mincho"/>
          <w:szCs w:val="20"/>
          <w:lang w:eastAsia="ja-JP"/>
        </w:rPr>
        <w:t xml:space="preserve"> IoT devices and various types of electronic device</w:t>
      </w:r>
      <w:r w:rsidR="00506974">
        <w:rPr>
          <w:rFonts w:eastAsia="MS Mincho" w:hint="eastAsia"/>
          <w:szCs w:val="20"/>
          <w:lang w:eastAsia="ja-JP"/>
        </w:rPr>
        <w:t>s</w:t>
      </w:r>
      <w:r w:rsidRPr="00B74F98">
        <w:rPr>
          <w:rFonts w:eastAsia="MS Mincho"/>
          <w:szCs w:val="20"/>
          <w:lang w:eastAsia="ja-JP"/>
        </w:rPr>
        <w:t xml:space="preserve"> </w:t>
      </w:r>
      <w:r w:rsidR="00E46C8E">
        <w:rPr>
          <w:rFonts w:eastAsia="MS Mincho" w:hint="eastAsia"/>
          <w:szCs w:val="20"/>
          <w:lang w:eastAsia="ja-JP"/>
        </w:rPr>
        <w:t xml:space="preserve">such as sensor networks </w:t>
      </w:r>
      <w:r w:rsidR="004B1536">
        <w:rPr>
          <w:rFonts w:eastAsia="MS Mincho" w:hint="eastAsia"/>
          <w:szCs w:val="20"/>
          <w:lang w:eastAsia="ja-JP"/>
        </w:rPr>
        <w:t xml:space="preserve">where devices </w:t>
      </w:r>
      <w:r w:rsidRPr="00B74F98">
        <w:rPr>
          <w:rFonts w:eastAsia="MS Mincho"/>
          <w:szCs w:val="20"/>
          <w:lang w:eastAsia="ja-JP"/>
        </w:rPr>
        <w:t xml:space="preserve">are </w:t>
      </w:r>
      <w:r w:rsidR="00B20B00">
        <w:rPr>
          <w:rFonts w:eastAsia="MS Mincho" w:hint="eastAsia"/>
          <w:szCs w:val="20"/>
          <w:lang w:eastAsia="ja-JP"/>
        </w:rPr>
        <w:t xml:space="preserve">spaced over </w:t>
      </w:r>
      <w:r w:rsidR="00806F8A">
        <w:rPr>
          <w:rFonts w:eastAsia="MS Mincho" w:hint="eastAsia"/>
          <w:szCs w:val="20"/>
          <w:lang w:eastAsia="ja-JP"/>
        </w:rPr>
        <w:t xml:space="preserve">several meters apart and each device is far from </w:t>
      </w:r>
      <w:r w:rsidR="004A72FF">
        <w:rPr>
          <w:rFonts w:eastAsia="MS Mincho" w:hint="eastAsia"/>
          <w:szCs w:val="20"/>
          <w:lang w:eastAsia="ja-JP"/>
        </w:rPr>
        <w:t>a</w:t>
      </w:r>
      <w:r w:rsidRPr="00B74F98">
        <w:rPr>
          <w:rFonts w:eastAsia="MS Mincho"/>
          <w:szCs w:val="20"/>
          <w:lang w:eastAsia="ja-JP"/>
        </w:rPr>
        <w:t xml:space="preserve"> power source</w:t>
      </w:r>
      <w:r w:rsidR="00C543DE">
        <w:rPr>
          <w:rFonts w:eastAsia="MS Mincho" w:hint="eastAsia"/>
          <w:szCs w:val="20"/>
          <w:lang w:eastAsia="ja-JP"/>
        </w:rPr>
        <w:t xml:space="preserve">, making </w:t>
      </w:r>
      <w:r w:rsidRPr="00B74F98">
        <w:rPr>
          <w:rFonts w:eastAsia="MS Mincho"/>
          <w:szCs w:val="20"/>
          <w:lang w:eastAsia="ja-JP"/>
        </w:rPr>
        <w:t xml:space="preserve">cable-powering is not practical. Unlike non-beam WPT for mobile / portable devices and electric vehicles, the radio wave from radio-frequency beam WPT propagates over the air </w:t>
      </w:r>
      <w:r>
        <w:rPr>
          <w:rFonts w:eastAsia="MS Mincho" w:hint="eastAsia"/>
          <w:szCs w:val="20"/>
          <w:lang w:eastAsia="ja-JP"/>
        </w:rPr>
        <w:t>in</w:t>
      </w:r>
      <w:r w:rsidRPr="00B74F98">
        <w:rPr>
          <w:rFonts w:eastAsia="MS Mincho"/>
          <w:szCs w:val="20"/>
          <w:lang w:eastAsia="ja-JP"/>
        </w:rPr>
        <w:t xml:space="preserve"> certain range </w:t>
      </w:r>
      <w:r>
        <w:rPr>
          <w:rFonts w:eastAsia="MS Mincho" w:hint="eastAsia"/>
          <w:szCs w:val="20"/>
          <w:lang w:eastAsia="ja-JP"/>
        </w:rPr>
        <w:t xml:space="preserve">at a </w:t>
      </w:r>
      <w:r w:rsidRPr="00B74F98">
        <w:rPr>
          <w:rFonts w:eastAsia="MS Mincho"/>
          <w:szCs w:val="20"/>
          <w:lang w:eastAsia="ja-JP"/>
        </w:rPr>
        <w:t xml:space="preserve">distance, substantially much longer than non-beam WPT, to satisfy service requirements. Then, </w:t>
      </w:r>
      <w:r>
        <w:rPr>
          <w:rFonts w:eastAsia="MS Mincho" w:hint="eastAsia"/>
          <w:szCs w:val="20"/>
          <w:lang w:eastAsia="ja-JP"/>
        </w:rPr>
        <w:t xml:space="preserve">the </w:t>
      </w:r>
      <w:r w:rsidRPr="00B74F98">
        <w:rPr>
          <w:rFonts w:eastAsia="MS Mincho"/>
          <w:szCs w:val="20"/>
          <w:lang w:eastAsia="ja-JP"/>
        </w:rPr>
        <w:t xml:space="preserve">interference from </w:t>
      </w:r>
      <w:r>
        <w:rPr>
          <w:rFonts w:eastAsia="MS Mincho"/>
          <w:szCs w:val="20"/>
          <w:lang w:eastAsia="ja-JP"/>
        </w:rPr>
        <w:t>the</w:t>
      </w:r>
      <w:r>
        <w:rPr>
          <w:rFonts w:eastAsia="MS Mincho" w:hint="eastAsia"/>
          <w:szCs w:val="20"/>
          <w:lang w:eastAsia="ja-JP"/>
        </w:rPr>
        <w:t xml:space="preserve"> W</w:t>
      </w:r>
      <w:r w:rsidRPr="00B74F98">
        <w:rPr>
          <w:rFonts w:eastAsia="MS Mincho"/>
          <w:szCs w:val="20"/>
          <w:lang w:eastAsia="ja-JP"/>
        </w:rPr>
        <w:t xml:space="preserve">PT </w:t>
      </w:r>
      <w:r>
        <w:rPr>
          <w:rFonts w:eastAsia="MS Mincho" w:hint="eastAsia"/>
          <w:szCs w:val="20"/>
          <w:lang w:eastAsia="ja-JP"/>
        </w:rPr>
        <w:t>emission</w:t>
      </w:r>
      <w:r w:rsidRPr="00B74F98">
        <w:rPr>
          <w:rFonts w:eastAsia="MS Mincho"/>
          <w:szCs w:val="20"/>
          <w:lang w:eastAsia="ja-JP"/>
        </w:rPr>
        <w:t xml:space="preserve"> must be assessed by an appropriate methodology </w:t>
      </w:r>
      <w:r>
        <w:rPr>
          <w:rFonts w:eastAsia="MS Mincho"/>
          <w:szCs w:val="20"/>
          <w:lang w:eastAsia="ja-JP"/>
        </w:rPr>
        <w:t>which</w:t>
      </w:r>
      <w:r>
        <w:rPr>
          <w:rFonts w:eastAsia="MS Mincho" w:hint="eastAsia"/>
          <w:szCs w:val="20"/>
          <w:lang w:eastAsia="ja-JP"/>
        </w:rPr>
        <w:t xml:space="preserve"> </w:t>
      </w:r>
      <w:r>
        <w:rPr>
          <w:rFonts w:eastAsia="MS Mincho"/>
          <w:szCs w:val="20"/>
          <w:lang w:eastAsia="ja-JP"/>
        </w:rPr>
        <w:t>should</w:t>
      </w:r>
      <w:r>
        <w:rPr>
          <w:rFonts w:eastAsia="MS Mincho" w:hint="eastAsia"/>
          <w:szCs w:val="20"/>
          <w:lang w:eastAsia="ja-JP"/>
        </w:rPr>
        <w:t xml:space="preserve"> be </w:t>
      </w:r>
      <w:r>
        <w:rPr>
          <w:rFonts w:eastAsia="MS Mincho"/>
          <w:szCs w:val="20"/>
          <w:lang w:eastAsia="ja-JP"/>
        </w:rPr>
        <w:t>specified</w:t>
      </w:r>
      <w:r>
        <w:rPr>
          <w:rFonts w:eastAsia="MS Mincho" w:hint="eastAsia"/>
          <w:szCs w:val="20"/>
          <w:lang w:eastAsia="ja-JP"/>
        </w:rPr>
        <w:t xml:space="preserve"> as</w:t>
      </w:r>
      <w:r w:rsidRPr="00B74F98">
        <w:rPr>
          <w:rFonts w:eastAsia="MS Mincho"/>
          <w:szCs w:val="20"/>
          <w:lang w:eastAsia="ja-JP"/>
        </w:rPr>
        <w:t xml:space="preserve"> technical requirements </w:t>
      </w:r>
      <w:r>
        <w:rPr>
          <w:rFonts w:eastAsia="MS Mincho" w:hint="eastAsia"/>
          <w:szCs w:val="20"/>
          <w:lang w:eastAsia="ja-JP"/>
        </w:rPr>
        <w:t xml:space="preserve">by </w:t>
      </w:r>
      <w:r>
        <w:rPr>
          <w:rFonts w:eastAsia="MS Mincho"/>
          <w:szCs w:val="20"/>
          <w:lang w:eastAsia="ja-JP"/>
        </w:rPr>
        <w:t>administrators</w:t>
      </w:r>
      <w:r>
        <w:rPr>
          <w:rFonts w:eastAsia="MS Mincho" w:hint="eastAsia"/>
          <w:szCs w:val="20"/>
          <w:lang w:eastAsia="ja-JP"/>
        </w:rPr>
        <w:t xml:space="preserve"> </w:t>
      </w:r>
      <w:r w:rsidRPr="00B74F98">
        <w:rPr>
          <w:rFonts w:eastAsia="MS Mincho"/>
          <w:szCs w:val="20"/>
          <w:lang w:eastAsia="ja-JP"/>
        </w:rPr>
        <w:t xml:space="preserve">to protect </w:t>
      </w:r>
      <w:r w:rsidR="00F4411F">
        <w:rPr>
          <w:rFonts w:eastAsia="MS Mincho" w:hint="eastAsia"/>
          <w:szCs w:val="20"/>
          <w:lang w:eastAsia="ja-JP"/>
        </w:rPr>
        <w:t>existing</w:t>
      </w:r>
      <w:r w:rsidR="00F4411F" w:rsidRPr="001F023C">
        <w:rPr>
          <w:rFonts w:eastAsia="MS Mincho"/>
          <w:szCs w:val="20"/>
          <w:lang w:eastAsia="ja-JP"/>
        </w:rPr>
        <w:t xml:space="preserve"> </w:t>
      </w:r>
      <w:r w:rsidRPr="001F023C">
        <w:rPr>
          <w:rFonts w:eastAsia="MS Mincho"/>
          <w:szCs w:val="20"/>
          <w:lang w:eastAsia="ja-JP"/>
        </w:rPr>
        <w:t>radio services</w:t>
      </w:r>
      <w:r w:rsidRPr="007F6DB5">
        <w:rPr>
          <w:rFonts w:eastAsia="MS Mincho"/>
          <w:szCs w:val="20"/>
          <w:lang w:eastAsia="ja-JP"/>
        </w:rPr>
        <w:t xml:space="preserve"> </w:t>
      </w:r>
      <w:r>
        <w:rPr>
          <w:rFonts w:eastAsia="MS Mincho" w:hint="eastAsia"/>
          <w:szCs w:val="20"/>
          <w:lang w:eastAsia="ja-JP"/>
        </w:rPr>
        <w:t>a</w:t>
      </w:r>
      <w:r w:rsidRPr="00BE7467">
        <w:rPr>
          <w:rFonts w:eastAsia="MS Mincho"/>
          <w:szCs w:val="20"/>
          <w:lang w:eastAsia="ja-JP"/>
        </w:rPr>
        <w:t>lready having allocations in the</w:t>
      </w:r>
      <w:r w:rsidR="00F4411F">
        <w:rPr>
          <w:rFonts w:eastAsia="MS Mincho" w:hint="eastAsia"/>
          <w:szCs w:val="20"/>
          <w:lang w:eastAsia="ja-JP"/>
        </w:rPr>
        <w:t xml:space="preserve"> </w:t>
      </w:r>
      <w:r w:rsidRPr="00BE7467">
        <w:rPr>
          <w:rFonts w:eastAsia="MS Mincho"/>
          <w:szCs w:val="20"/>
          <w:lang w:eastAsia="ja-JP"/>
        </w:rPr>
        <w:t>s</w:t>
      </w:r>
      <w:r w:rsidR="00843D14">
        <w:rPr>
          <w:rFonts w:eastAsia="MS Mincho" w:hint="eastAsia"/>
          <w:szCs w:val="20"/>
          <w:lang w:eastAsia="ja-JP"/>
        </w:rPr>
        <w:t>am</w:t>
      </w:r>
      <w:r w:rsidRPr="00BE7467">
        <w:rPr>
          <w:rFonts w:eastAsia="MS Mincho"/>
          <w:szCs w:val="20"/>
          <w:lang w:eastAsia="ja-JP"/>
        </w:rPr>
        <w:t xml:space="preserve">e frequency band and in adjacent </w:t>
      </w:r>
      <w:r w:rsidR="00843D14">
        <w:rPr>
          <w:rFonts w:eastAsia="MS Mincho" w:hint="eastAsia"/>
          <w:szCs w:val="20"/>
          <w:lang w:eastAsia="ja-JP"/>
        </w:rPr>
        <w:t xml:space="preserve">or </w:t>
      </w:r>
      <w:r w:rsidR="00F545AC">
        <w:rPr>
          <w:rFonts w:eastAsia="MS Mincho" w:hint="eastAsia"/>
          <w:szCs w:val="20"/>
          <w:lang w:eastAsia="ja-JP"/>
        </w:rPr>
        <w:t xml:space="preserve">neighboring </w:t>
      </w:r>
      <w:r w:rsidRPr="00BE7467">
        <w:rPr>
          <w:rFonts w:eastAsia="MS Mincho"/>
          <w:szCs w:val="20"/>
          <w:lang w:eastAsia="ja-JP"/>
        </w:rPr>
        <w:t>bands</w:t>
      </w:r>
      <w:r w:rsidRPr="00B74F98">
        <w:rPr>
          <w:rFonts w:eastAsia="MS Mincho"/>
          <w:szCs w:val="20"/>
          <w:lang w:eastAsia="ja-JP"/>
        </w:rPr>
        <w:t xml:space="preserve">. </w:t>
      </w:r>
      <w:r w:rsidRPr="00031557">
        <w:rPr>
          <w:rFonts w:eastAsia="MS Mincho"/>
          <w:szCs w:val="20"/>
          <w:lang w:eastAsia="ja-JP"/>
        </w:rPr>
        <w:t xml:space="preserve">These studies should </w:t>
      </w:r>
      <w:r w:rsidR="00B709F4">
        <w:rPr>
          <w:rFonts w:eastAsia="MS Mincho" w:hint="eastAsia"/>
          <w:szCs w:val="20"/>
          <w:lang w:eastAsia="ja-JP"/>
        </w:rPr>
        <w:t xml:space="preserve">take account of </w:t>
      </w:r>
      <w:r w:rsidRPr="00031557">
        <w:rPr>
          <w:rFonts w:eastAsia="MS Mincho"/>
          <w:szCs w:val="20"/>
          <w:lang w:eastAsia="ja-JP"/>
        </w:rPr>
        <w:t xml:space="preserve">the current and planned frequencies </w:t>
      </w:r>
      <w:r w:rsidR="003169B0">
        <w:rPr>
          <w:rFonts w:eastAsia="MS Mincho" w:hint="eastAsia"/>
          <w:szCs w:val="20"/>
          <w:lang w:eastAsia="ja-JP"/>
        </w:rPr>
        <w:t xml:space="preserve">used </w:t>
      </w:r>
      <w:r w:rsidRPr="00031557">
        <w:rPr>
          <w:rFonts w:eastAsia="MS Mincho"/>
          <w:szCs w:val="20"/>
          <w:lang w:eastAsia="ja-JP"/>
        </w:rPr>
        <w:t>by existing services.</w:t>
      </w:r>
      <w:r>
        <w:rPr>
          <w:rFonts w:eastAsia="MS Mincho" w:hint="eastAsia"/>
          <w:szCs w:val="20"/>
          <w:lang w:eastAsia="ja-JP"/>
        </w:rPr>
        <w:t xml:space="preserve"> </w:t>
      </w:r>
      <w:r w:rsidR="00670D3B" w:rsidRPr="00B74F98">
        <w:rPr>
          <w:rFonts w:eastAsia="MS Mincho"/>
          <w:szCs w:val="20"/>
          <w:lang w:eastAsia="ja-JP"/>
        </w:rPr>
        <w:t>Stud</w:t>
      </w:r>
      <w:r w:rsidR="00670D3B">
        <w:rPr>
          <w:rFonts w:eastAsia="MS Mincho" w:hint="eastAsia"/>
          <w:szCs w:val="20"/>
          <w:lang w:eastAsia="ja-JP"/>
        </w:rPr>
        <w:t>ies</w:t>
      </w:r>
      <w:r w:rsidR="00670D3B" w:rsidRPr="00B74F98">
        <w:rPr>
          <w:rFonts w:eastAsia="MS Mincho"/>
          <w:szCs w:val="20"/>
          <w:lang w:eastAsia="ja-JP"/>
        </w:rPr>
        <w:t xml:space="preserve"> </w:t>
      </w:r>
      <w:r w:rsidRPr="00B74F98">
        <w:rPr>
          <w:rFonts w:eastAsia="MS Mincho"/>
          <w:szCs w:val="20"/>
          <w:lang w:eastAsia="ja-JP"/>
        </w:rPr>
        <w:t>on the impact of WPT to radiocommunication services have been performed for many years at ITU-R and other related organizations</w:t>
      </w:r>
      <w:r>
        <w:rPr>
          <w:rFonts w:eastAsia="MS Mincho" w:hint="eastAsia"/>
          <w:szCs w:val="20"/>
          <w:lang w:eastAsia="ja-JP"/>
        </w:rPr>
        <w:t xml:space="preserve"> </w:t>
      </w:r>
      <w:r w:rsidRPr="00D61092">
        <w:rPr>
          <w:rFonts w:eastAsia="MS Mincho"/>
          <w:szCs w:val="20"/>
          <w:lang w:eastAsia="ja-JP"/>
        </w:rPr>
        <w:t>[</w:t>
      </w:r>
      <w:r w:rsidR="008D6E0B">
        <w:rPr>
          <w:rFonts w:eastAsia="MS Mincho" w:hint="eastAsia"/>
          <w:szCs w:val="20"/>
          <w:lang w:eastAsia="ja-JP"/>
        </w:rPr>
        <w:t>1</w:t>
      </w:r>
      <w:r w:rsidRPr="00D61092">
        <w:rPr>
          <w:rFonts w:eastAsia="MS Mincho"/>
          <w:szCs w:val="20"/>
          <w:lang w:eastAsia="ja-JP"/>
        </w:rPr>
        <w:t>] [</w:t>
      </w:r>
      <w:r w:rsidR="008D6E0B">
        <w:rPr>
          <w:rFonts w:eastAsia="MS Mincho" w:hint="eastAsia"/>
          <w:szCs w:val="20"/>
          <w:lang w:eastAsia="ja-JP"/>
        </w:rPr>
        <w:t>2</w:t>
      </w:r>
      <w:r w:rsidRPr="00D61092">
        <w:rPr>
          <w:rFonts w:eastAsia="MS Mincho"/>
          <w:szCs w:val="20"/>
          <w:lang w:eastAsia="ja-JP"/>
        </w:rPr>
        <w:t>]</w:t>
      </w:r>
      <w:r w:rsidRPr="00B74F98">
        <w:rPr>
          <w:rFonts w:eastAsia="MS Mincho"/>
          <w:szCs w:val="20"/>
          <w:lang w:eastAsia="ja-JP"/>
        </w:rPr>
        <w:t xml:space="preserve">. The APT Wireless Group has been performing studies on spectrum issues, technologies, and regulatory status of </w:t>
      </w:r>
      <w:r w:rsidR="00C63F5C">
        <w:rPr>
          <w:rFonts w:eastAsia="MS Mincho" w:hint="eastAsia"/>
          <w:szCs w:val="20"/>
          <w:lang w:eastAsia="ja-JP"/>
        </w:rPr>
        <w:t>r</w:t>
      </w:r>
      <w:r w:rsidRPr="00B74F98">
        <w:rPr>
          <w:rFonts w:eastAsia="MS Mincho"/>
          <w:szCs w:val="20"/>
          <w:lang w:eastAsia="ja-JP"/>
        </w:rPr>
        <w:t>adio frequency beam WPT [</w:t>
      </w:r>
      <w:r w:rsidR="008D6E0B">
        <w:rPr>
          <w:rFonts w:eastAsia="MS Mincho" w:hint="eastAsia"/>
          <w:szCs w:val="20"/>
          <w:lang w:eastAsia="ja-JP"/>
        </w:rPr>
        <w:t>3</w:t>
      </w:r>
      <w:r w:rsidRPr="00B74F98">
        <w:rPr>
          <w:rFonts w:eastAsia="MS Mincho"/>
          <w:szCs w:val="20"/>
          <w:lang w:eastAsia="ja-JP"/>
        </w:rPr>
        <w:t xml:space="preserve">]. </w:t>
      </w:r>
    </w:p>
    <w:p w14:paraId="25B2539A" w14:textId="77777777" w:rsidR="00457215" w:rsidRDefault="00457215" w:rsidP="00367932">
      <w:pPr>
        <w:jc w:val="both"/>
        <w:rPr>
          <w:rFonts w:eastAsia="MS Mincho"/>
          <w:szCs w:val="20"/>
          <w:lang w:eastAsia="ja-JP"/>
        </w:rPr>
      </w:pPr>
    </w:p>
    <w:p w14:paraId="2428233C" w14:textId="095C51C9" w:rsidR="00457215" w:rsidRDefault="00457215" w:rsidP="00367932">
      <w:pPr>
        <w:jc w:val="both"/>
        <w:rPr>
          <w:rFonts w:eastAsia="MS Mincho"/>
          <w:szCs w:val="20"/>
          <w:lang w:eastAsia="ja-JP"/>
        </w:rPr>
      </w:pPr>
      <w:r w:rsidRPr="00B74F98">
        <w:rPr>
          <w:rFonts w:eastAsia="MS Mincho"/>
          <w:szCs w:val="20"/>
          <w:lang w:eastAsia="ja-JP"/>
        </w:rPr>
        <w:t xml:space="preserve">This APT Report </w:t>
      </w:r>
      <w:r w:rsidRPr="00B120E6">
        <w:rPr>
          <w:rFonts w:eastAsia="MS Mincho" w:hint="eastAsia"/>
          <w:szCs w:val="20"/>
          <w:lang w:eastAsia="ja-JP"/>
        </w:rPr>
        <w:t xml:space="preserve">shares impact assessment </w:t>
      </w:r>
      <w:r w:rsidRPr="00B120E6">
        <w:rPr>
          <w:rFonts w:eastAsia="MS Mincho"/>
          <w:szCs w:val="20"/>
          <w:lang w:eastAsia="ja-JP"/>
        </w:rPr>
        <w:t>results</w:t>
      </w:r>
      <w:r w:rsidRPr="00B120E6">
        <w:rPr>
          <w:rFonts w:eastAsia="MS Mincho" w:hint="eastAsia"/>
          <w:szCs w:val="20"/>
          <w:lang w:eastAsia="ja-JP"/>
        </w:rPr>
        <w:t xml:space="preserve"> of radio beam frequency WPT u</w:t>
      </w:r>
      <w:r w:rsidRPr="00B74F98">
        <w:rPr>
          <w:rFonts w:eastAsia="MS Mincho"/>
          <w:szCs w:val="20"/>
          <w:lang w:eastAsia="ja-JP"/>
        </w:rPr>
        <w:t xml:space="preserve">ndertaken in APT member countries </w:t>
      </w:r>
      <w:r w:rsidRPr="00B120E6">
        <w:rPr>
          <w:rFonts w:eastAsia="MS Mincho"/>
          <w:szCs w:val="20"/>
          <w:lang w:eastAsia="ja-JP"/>
        </w:rPr>
        <w:t xml:space="preserve">on the radiocommunication services operating in the same or adjacent frequencies </w:t>
      </w:r>
      <w:proofErr w:type="gramStart"/>
      <w:r w:rsidRPr="00B120E6">
        <w:rPr>
          <w:rFonts w:eastAsia="MS Mincho"/>
          <w:szCs w:val="20"/>
          <w:lang w:eastAsia="ja-JP"/>
        </w:rPr>
        <w:t>in order to</w:t>
      </w:r>
      <w:proofErr w:type="gramEnd"/>
      <w:r w:rsidRPr="00B120E6">
        <w:rPr>
          <w:rFonts w:eastAsia="MS Mincho"/>
          <w:szCs w:val="20"/>
          <w:lang w:eastAsia="ja-JP"/>
        </w:rPr>
        <w:t xml:space="preserve"> provide necessary protection.</w:t>
      </w:r>
      <w:r w:rsidR="00EB1FC1">
        <w:rPr>
          <w:rFonts w:eastAsia="MS Mincho" w:hint="eastAsia"/>
          <w:szCs w:val="20"/>
          <w:lang w:eastAsia="ja-JP"/>
        </w:rPr>
        <w:t xml:space="preserve"> </w:t>
      </w:r>
      <w:r w:rsidR="004F209B">
        <w:rPr>
          <w:rFonts w:eastAsia="MS Mincho" w:hint="eastAsia"/>
          <w:szCs w:val="20"/>
          <w:lang w:eastAsia="ja-JP"/>
        </w:rPr>
        <w:t xml:space="preserve">The Report </w:t>
      </w:r>
      <w:r w:rsidRPr="00B120E6">
        <w:rPr>
          <w:rFonts w:eastAsia="MS Mincho"/>
          <w:szCs w:val="20"/>
          <w:lang w:eastAsia="ja-JP"/>
        </w:rPr>
        <w:t xml:space="preserve">also </w:t>
      </w:r>
      <w:r w:rsidR="007A715E" w:rsidRPr="00B120E6">
        <w:rPr>
          <w:rFonts w:eastAsia="MS Mincho"/>
          <w:szCs w:val="20"/>
          <w:lang w:eastAsia="ja-JP"/>
        </w:rPr>
        <w:t>intend</w:t>
      </w:r>
      <w:r w:rsidR="007A715E">
        <w:rPr>
          <w:rFonts w:eastAsia="MS Mincho" w:hint="eastAsia"/>
          <w:szCs w:val="20"/>
          <w:lang w:eastAsia="ja-JP"/>
        </w:rPr>
        <w:t>s</w:t>
      </w:r>
      <w:r w:rsidR="007A715E" w:rsidRPr="00B120E6">
        <w:rPr>
          <w:rFonts w:eastAsia="MS Mincho"/>
          <w:szCs w:val="20"/>
          <w:lang w:eastAsia="ja-JP"/>
        </w:rPr>
        <w:t xml:space="preserve"> </w:t>
      </w:r>
      <w:r w:rsidRPr="00B120E6">
        <w:rPr>
          <w:rFonts w:eastAsia="MS Mincho"/>
          <w:szCs w:val="20"/>
          <w:lang w:eastAsia="ja-JP"/>
        </w:rPr>
        <w:t xml:space="preserve">to provide guidance to the administrations wishing to allow implementation of </w:t>
      </w:r>
      <w:r w:rsidRPr="00B120E6">
        <w:rPr>
          <w:rFonts w:eastAsia="MS Mincho" w:hint="eastAsia"/>
          <w:szCs w:val="20"/>
          <w:lang w:eastAsia="ja-JP"/>
        </w:rPr>
        <w:t xml:space="preserve">radio frequency beam </w:t>
      </w:r>
      <w:r w:rsidRPr="00B120E6">
        <w:rPr>
          <w:rFonts w:eastAsia="MS Mincho"/>
          <w:szCs w:val="20"/>
          <w:lang w:eastAsia="ja-JP"/>
        </w:rPr>
        <w:t>WPT</w:t>
      </w:r>
      <w:r w:rsidRPr="00B120E6">
        <w:rPr>
          <w:rFonts w:eastAsia="MS Mincho" w:hint="eastAsia"/>
          <w:szCs w:val="20"/>
          <w:lang w:eastAsia="ja-JP"/>
        </w:rPr>
        <w:t xml:space="preserve"> </w:t>
      </w:r>
      <w:r w:rsidRPr="00B120E6">
        <w:rPr>
          <w:rFonts w:eastAsia="MS Mincho"/>
          <w:szCs w:val="20"/>
          <w:lang w:eastAsia="ja-JP"/>
        </w:rPr>
        <w:t xml:space="preserve">in the proposed </w:t>
      </w:r>
      <w:r>
        <w:rPr>
          <w:rFonts w:eastAsia="MS Mincho" w:hint="eastAsia"/>
          <w:szCs w:val="20"/>
          <w:lang w:eastAsia="ja-JP"/>
        </w:rPr>
        <w:t xml:space="preserve">frequency </w:t>
      </w:r>
      <w:r w:rsidRPr="00B120E6">
        <w:rPr>
          <w:rFonts w:eastAsia="MS Mincho"/>
          <w:szCs w:val="20"/>
          <w:lang w:eastAsia="ja-JP"/>
        </w:rPr>
        <w:t xml:space="preserve">ranges </w:t>
      </w:r>
      <w:proofErr w:type="gramStart"/>
      <w:r w:rsidRPr="00B120E6">
        <w:rPr>
          <w:rFonts w:eastAsia="MS Mincho"/>
          <w:szCs w:val="20"/>
          <w:lang w:eastAsia="ja-JP"/>
        </w:rPr>
        <w:t>in order to</w:t>
      </w:r>
      <w:proofErr w:type="gramEnd"/>
      <w:r w:rsidRPr="00B120E6">
        <w:rPr>
          <w:rFonts w:eastAsia="MS Mincho"/>
          <w:szCs w:val="20"/>
          <w:lang w:eastAsia="ja-JP"/>
        </w:rPr>
        <w:t xml:space="preserve"> minimize the potential impact of radio frequency beam WPT </w:t>
      </w:r>
      <w:r w:rsidR="00D73239">
        <w:rPr>
          <w:rFonts w:eastAsia="MS Mincho" w:hint="eastAsia"/>
          <w:szCs w:val="20"/>
          <w:lang w:eastAsia="ja-JP"/>
        </w:rPr>
        <w:t>to</w:t>
      </w:r>
      <w:r w:rsidR="00D73239" w:rsidRPr="00B120E6">
        <w:rPr>
          <w:rFonts w:eastAsia="MS Mincho"/>
          <w:szCs w:val="20"/>
          <w:lang w:eastAsia="ja-JP"/>
        </w:rPr>
        <w:t xml:space="preserve"> </w:t>
      </w:r>
      <w:r w:rsidRPr="00B120E6">
        <w:rPr>
          <w:rFonts w:eastAsia="MS Mincho"/>
          <w:szCs w:val="20"/>
          <w:lang w:eastAsia="ja-JP"/>
        </w:rPr>
        <w:t>radiocommunication services</w:t>
      </w:r>
      <w:r w:rsidRPr="00B120E6">
        <w:rPr>
          <w:rFonts w:eastAsia="MS Mincho" w:hint="eastAsia"/>
          <w:szCs w:val="20"/>
          <w:lang w:eastAsia="ja-JP"/>
        </w:rPr>
        <w:t>.</w:t>
      </w:r>
      <w:r>
        <w:rPr>
          <w:rFonts w:eastAsia="MS Mincho" w:hint="eastAsia"/>
          <w:szCs w:val="20"/>
          <w:lang w:eastAsia="ja-JP"/>
        </w:rPr>
        <w:t xml:space="preserve"> For that purpose, the following survey and study results in the APT </w:t>
      </w:r>
      <w:r>
        <w:rPr>
          <w:rFonts w:eastAsia="MS Mincho"/>
          <w:szCs w:val="20"/>
          <w:lang w:eastAsia="ja-JP"/>
        </w:rPr>
        <w:t>member</w:t>
      </w:r>
      <w:r>
        <w:rPr>
          <w:rFonts w:eastAsia="MS Mincho" w:hint="eastAsia"/>
          <w:szCs w:val="20"/>
          <w:lang w:eastAsia="ja-JP"/>
        </w:rPr>
        <w:t xml:space="preserve"> </w:t>
      </w:r>
      <w:r>
        <w:rPr>
          <w:rFonts w:eastAsia="MS Mincho"/>
          <w:szCs w:val="20"/>
          <w:lang w:eastAsia="ja-JP"/>
        </w:rPr>
        <w:t>countries</w:t>
      </w:r>
      <w:r>
        <w:rPr>
          <w:rFonts w:eastAsia="MS Mincho" w:hint="eastAsia"/>
          <w:szCs w:val="20"/>
          <w:lang w:eastAsia="ja-JP"/>
        </w:rPr>
        <w:t xml:space="preserve"> are shared and discussed:</w:t>
      </w:r>
    </w:p>
    <w:p w14:paraId="32DC8499" w14:textId="599E74AA" w:rsidR="00457215" w:rsidRPr="00B74F98" w:rsidRDefault="00457215" w:rsidP="00B74F98">
      <w:pPr>
        <w:pStyle w:val="ListParagraph"/>
        <w:numPr>
          <w:ilvl w:val="0"/>
          <w:numId w:val="41"/>
        </w:numPr>
        <w:jc w:val="both"/>
        <w:rPr>
          <w:rFonts w:eastAsia="MS Mincho"/>
          <w:szCs w:val="20"/>
          <w:lang w:eastAsia="ja-JP"/>
        </w:rPr>
      </w:pPr>
      <w:r w:rsidRPr="00B74F98">
        <w:rPr>
          <w:rFonts w:eastAsia="MS Mincho"/>
          <w:szCs w:val="20"/>
          <w:lang w:eastAsia="ja-JP"/>
        </w:rPr>
        <w:t>Frequency ranges for radio frequency beam WPT technologies</w:t>
      </w:r>
      <w:r w:rsidR="00B32CB6">
        <w:rPr>
          <w:rFonts w:eastAsia="MS Mincho" w:hint="eastAsia"/>
          <w:szCs w:val="20"/>
          <w:lang w:eastAsia="ja-JP"/>
        </w:rPr>
        <w:t>,</w:t>
      </w:r>
    </w:p>
    <w:p w14:paraId="50D7A637" w14:textId="2EEE8469" w:rsidR="00457215" w:rsidRPr="00B74F98" w:rsidRDefault="00457215" w:rsidP="00B74F98">
      <w:pPr>
        <w:pStyle w:val="ListParagraph"/>
        <w:numPr>
          <w:ilvl w:val="0"/>
          <w:numId w:val="41"/>
        </w:numPr>
        <w:jc w:val="both"/>
        <w:rPr>
          <w:rFonts w:eastAsia="MS Mincho"/>
          <w:szCs w:val="20"/>
          <w:lang w:eastAsia="ja-JP"/>
        </w:rPr>
      </w:pPr>
      <w:r w:rsidRPr="00B74F98">
        <w:rPr>
          <w:rFonts w:eastAsia="MS Mincho"/>
          <w:szCs w:val="20"/>
          <w:lang w:eastAsia="ja-JP"/>
        </w:rPr>
        <w:t>Existing radio services that might be impacted by radio frequency beam WPT when operating in the proposed frequency ranges</w:t>
      </w:r>
      <w:r w:rsidR="00B32CB6">
        <w:rPr>
          <w:rFonts w:eastAsia="MS Mincho" w:hint="eastAsia"/>
          <w:szCs w:val="20"/>
          <w:lang w:eastAsia="ja-JP"/>
        </w:rPr>
        <w:t>,</w:t>
      </w:r>
    </w:p>
    <w:p w14:paraId="7C107481" w14:textId="0F5A8424" w:rsidR="00457215" w:rsidRPr="00B74F98" w:rsidRDefault="00457215" w:rsidP="00B74F98">
      <w:pPr>
        <w:pStyle w:val="ListParagraph"/>
        <w:numPr>
          <w:ilvl w:val="0"/>
          <w:numId w:val="41"/>
        </w:numPr>
        <w:jc w:val="both"/>
        <w:rPr>
          <w:rFonts w:eastAsia="MS Mincho"/>
          <w:szCs w:val="20"/>
          <w:lang w:eastAsia="ja-JP"/>
        </w:rPr>
      </w:pPr>
      <w:r w:rsidRPr="00B74F98">
        <w:rPr>
          <w:rFonts w:eastAsia="MS Mincho"/>
          <w:szCs w:val="20"/>
          <w:lang w:eastAsia="ja-JP"/>
        </w:rPr>
        <w:t>Impact assessment results</w:t>
      </w:r>
      <w:r w:rsidR="00B32CB6">
        <w:rPr>
          <w:rFonts w:eastAsia="MS Mincho" w:hint="eastAsia"/>
          <w:szCs w:val="20"/>
          <w:lang w:eastAsia="ja-JP"/>
        </w:rPr>
        <w:t>,</w:t>
      </w:r>
    </w:p>
    <w:p w14:paraId="1E52619E" w14:textId="1E8C244F" w:rsidR="00457215" w:rsidRPr="00B74F98" w:rsidRDefault="00457215" w:rsidP="00B74F98">
      <w:pPr>
        <w:pStyle w:val="ListParagraph"/>
        <w:numPr>
          <w:ilvl w:val="0"/>
          <w:numId w:val="41"/>
        </w:numPr>
        <w:jc w:val="both"/>
        <w:rPr>
          <w:rFonts w:eastAsia="MS Mincho"/>
          <w:szCs w:val="20"/>
          <w:lang w:eastAsia="ja-JP"/>
        </w:rPr>
      </w:pPr>
      <w:r w:rsidRPr="00B74F98">
        <w:rPr>
          <w:rFonts w:eastAsia="MS Mincho"/>
          <w:szCs w:val="20"/>
          <w:lang w:eastAsia="ja-JP"/>
        </w:rPr>
        <w:t>Regulatory category and device licensing of radio frequency beam WPT</w:t>
      </w:r>
      <w:r w:rsidR="00B32CB6">
        <w:rPr>
          <w:rFonts w:eastAsia="MS Mincho" w:hint="eastAsia"/>
          <w:szCs w:val="20"/>
          <w:lang w:eastAsia="ja-JP"/>
        </w:rPr>
        <w:t>,</w:t>
      </w:r>
    </w:p>
    <w:p w14:paraId="59779B7A" w14:textId="0159AC44" w:rsidR="00457215" w:rsidRPr="00B74F98" w:rsidRDefault="00457215" w:rsidP="00B74F98">
      <w:pPr>
        <w:pStyle w:val="ListParagraph"/>
        <w:numPr>
          <w:ilvl w:val="0"/>
          <w:numId w:val="41"/>
        </w:numPr>
        <w:jc w:val="both"/>
        <w:rPr>
          <w:rFonts w:eastAsia="MS Mincho"/>
          <w:szCs w:val="20"/>
          <w:lang w:eastAsia="ja-JP"/>
        </w:rPr>
      </w:pPr>
      <w:r w:rsidRPr="00B74F98">
        <w:rPr>
          <w:rFonts w:eastAsia="MS Mincho"/>
          <w:szCs w:val="20"/>
          <w:lang w:eastAsia="ja-JP"/>
        </w:rPr>
        <w:t>Possible harmonized frequency ranges</w:t>
      </w:r>
      <w:r w:rsidR="00B32CB6">
        <w:rPr>
          <w:rFonts w:eastAsia="MS Mincho" w:hint="eastAsia"/>
          <w:szCs w:val="20"/>
          <w:lang w:eastAsia="ja-JP"/>
        </w:rPr>
        <w:t>.</w:t>
      </w:r>
    </w:p>
    <w:p w14:paraId="5C94702F" w14:textId="77777777" w:rsidR="00457215" w:rsidRPr="00B74F98" w:rsidRDefault="00457215" w:rsidP="00367932">
      <w:pPr>
        <w:jc w:val="both"/>
        <w:rPr>
          <w:rFonts w:eastAsia="MS Mincho"/>
          <w:szCs w:val="20"/>
          <w:lang w:eastAsia="ja-JP"/>
        </w:rPr>
      </w:pPr>
    </w:p>
    <w:p w14:paraId="45A0A53F" w14:textId="057CACB9" w:rsidR="00457215" w:rsidRPr="00367932" w:rsidRDefault="00457215" w:rsidP="00367932">
      <w:pPr>
        <w:jc w:val="both"/>
        <w:rPr>
          <w:rFonts w:eastAsia="MS Mincho"/>
          <w:szCs w:val="20"/>
          <w:lang w:eastAsia="ja-JP"/>
        </w:rPr>
      </w:pPr>
      <w:r w:rsidRPr="00B74F98">
        <w:rPr>
          <w:rFonts w:eastAsia="MS Mincho"/>
          <w:szCs w:val="20"/>
          <w:lang w:eastAsia="ja-JP"/>
        </w:rPr>
        <w:t xml:space="preserve">The study directly refers to APT/AWG/REP‑122 </w:t>
      </w:r>
      <w:r w:rsidR="00B32CB6">
        <w:rPr>
          <w:rFonts w:eastAsia="MS Mincho"/>
          <w:szCs w:val="20"/>
          <w:lang w:eastAsia="ja-JP"/>
        </w:rPr>
        <w:t>“</w:t>
      </w:r>
      <w:r w:rsidRPr="00B74F98">
        <w:rPr>
          <w:rFonts w:eastAsia="MS Mincho"/>
          <w:szCs w:val="20"/>
          <w:lang w:eastAsia="ja-JP"/>
        </w:rPr>
        <w:t>APT Survey Report on radio frequency beam WPT” [</w:t>
      </w:r>
      <w:r w:rsidR="008D6E0B">
        <w:rPr>
          <w:rFonts w:eastAsia="MS Mincho" w:hint="eastAsia"/>
          <w:szCs w:val="20"/>
          <w:lang w:eastAsia="ja-JP"/>
        </w:rPr>
        <w:t>4</w:t>
      </w:r>
      <w:r w:rsidRPr="00B74F98">
        <w:rPr>
          <w:rFonts w:eastAsia="MS Mincho"/>
          <w:szCs w:val="20"/>
          <w:lang w:eastAsia="ja-JP"/>
        </w:rPr>
        <w:t xml:space="preserve">] </w:t>
      </w:r>
      <w:r>
        <w:rPr>
          <w:rFonts w:eastAsia="MS Mincho" w:hint="eastAsia"/>
          <w:szCs w:val="20"/>
          <w:lang w:eastAsia="ja-JP"/>
        </w:rPr>
        <w:t xml:space="preserve">in Section 3 </w:t>
      </w:r>
      <w:r w:rsidRPr="00B74F98">
        <w:rPr>
          <w:rFonts w:eastAsia="MS Mincho"/>
          <w:szCs w:val="20"/>
          <w:lang w:eastAsia="ja-JP"/>
        </w:rPr>
        <w:t xml:space="preserve">to </w:t>
      </w:r>
      <w:r>
        <w:rPr>
          <w:rFonts w:eastAsia="MS Mincho" w:hint="eastAsia"/>
          <w:szCs w:val="20"/>
          <w:lang w:eastAsia="ja-JP"/>
        </w:rPr>
        <w:t xml:space="preserve">share the </w:t>
      </w:r>
      <w:proofErr w:type="gramStart"/>
      <w:r>
        <w:rPr>
          <w:rFonts w:eastAsia="MS Mincho" w:hint="eastAsia"/>
          <w:szCs w:val="20"/>
          <w:lang w:eastAsia="ja-JP"/>
        </w:rPr>
        <w:t>current status</w:t>
      </w:r>
      <w:proofErr w:type="gramEnd"/>
      <w:r>
        <w:rPr>
          <w:rFonts w:eastAsia="MS Mincho" w:hint="eastAsia"/>
          <w:szCs w:val="20"/>
          <w:lang w:eastAsia="ja-JP"/>
        </w:rPr>
        <w:t xml:space="preserve"> of radio </w:t>
      </w:r>
      <w:r>
        <w:rPr>
          <w:rFonts w:eastAsia="MS Mincho"/>
          <w:szCs w:val="20"/>
          <w:lang w:eastAsia="ja-JP"/>
        </w:rPr>
        <w:t>frequency</w:t>
      </w:r>
      <w:r>
        <w:rPr>
          <w:rFonts w:eastAsia="MS Mincho" w:hint="eastAsia"/>
          <w:szCs w:val="20"/>
          <w:lang w:eastAsia="ja-JP"/>
        </w:rPr>
        <w:t xml:space="preserve"> beam WPT in the APT member countries. Then, the study introduces the </w:t>
      </w:r>
      <w:r>
        <w:rPr>
          <w:rFonts w:eastAsia="MS Mincho"/>
          <w:szCs w:val="20"/>
          <w:lang w:eastAsia="ja-JP"/>
        </w:rPr>
        <w:t>discussion</w:t>
      </w:r>
      <w:r>
        <w:rPr>
          <w:rFonts w:eastAsia="MS Mincho" w:hint="eastAsia"/>
          <w:szCs w:val="20"/>
          <w:lang w:eastAsia="ja-JP"/>
        </w:rPr>
        <w:t xml:space="preserve"> on</w:t>
      </w:r>
      <w:r w:rsidRPr="00B74F98">
        <w:rPr>
          <w:rFonts w:eastAsia="MS Mincho"/>
          <w:szCs w:val="20"/>
          <w:lang w:eastAsia="ja-JP"/>
        </w:rPr>
        <w:t xml:space="preserve"> frequency ranges and regulatory issues </w:t>
      </w:r>
      <w:r>
        <w:rPr>
          <w:rFonts w:eastAsia="MS Mincho" w:hint="eastAsia"/>
          <w:szCs w:val="20"/>
          <w:lang w:eastAsia="ja-JP"/>
        </w:rPr>
        <w:t xml:space="preserve">that </w:t>
      </w:r>
      <w:r>
        <w:rPr>
          <w:rFonts w:eastAsia="MS Mincho"/>
          <w:szCs w:val="20"/>
          <w:lang w:eastAsia="ja-JP"/>
        </w:rPr>
        <w:t>should</w:t>
      </w:r>
      <w:r>
        <w:rPr>
          <w:rFonts w:eastAsia="MS Mincho" w:hint="eastAsia"/>
          <w:szCs w:val="20"/>
          <w:lang w:eastAsia="ja-JP"/>
        </w:rPr>
        <w:t xml:space="preserve"> be considered </w:t>
      </w:r>
      <w:r w:rsidRPr="00B74F98">
        <w:rPr>
          <w:rFonts w:eastAsia="MS Mincho"/>
          <w:szCs w:val="20"/>
          <w:lang w:eastAsia="ja-JP"/>
        </w:rPr>
        <w:t xml:space="preserve">by administrations </w:t>
      </w:r>
      <w:r>
        <w:rPr>
          <w:rFonts w:eastAsia="MS Mincho" w:hint="eastAsia"/>
          <w:szCs w:val="20"/>
          <w:lang w:eastAsia="ja-JP"/>
        </w:rPr>
        <w:t>planning</w:t>
      </w:r>
      <w:r w:rsidRPr="00B74F98">
        <w:rPr>
          <w:rFonts w:eastAsia="MS Mincho"/>
          <w:szCs w:val="20"/>
          <w:lang w:eastAsia="ja-JP"/>
        </w:rPr>
        <w:t xml:space="preserve"> </w:t>
      </w:r>
      <w:r>
        <w:rPr>
          <w:rFonts w:eastAsia="MS Mincho" w:hint="eastAsia"/>
          <w:szCs w:val="20"/>
          <w:lang w:eastAsia="ja-JP"/>
        </w:rPr>
        <w:t xml:space="preserve">a </w:t>
      </w:r>
      <w:r w:rsidRPr="00421013">
        <w:rPr>
          <w:rFonts w:eastAsia="MS Mincho"/>
          <w:szCs w:val="20"/>
          <w:lang w:eastAsia="ja-JP"/>
        </w:rPr>
        <w:t xml:space="preserve">radio frequency beam WPT service </w:t>
      </w:r>
      <w:r>
        <w:rPr>
          <w:rFonts w:eastAsia="MS Mincho" w:hint="eastAsia"/>
          <w:szCs w:val="20"/>
          <w:lang w:eastAsia="ja-JP"/>
        </w:rPr>
        <w:t>l</w:t>
      </w:r>
      <w:r w:rsidRPr="00421013">
        <w:rPr>
          <w:rFonts w:eastAsia="MS Mincho"/>
          <w:szCs w:val="20"/>
          <w:lang w:eastAsia="ja-JP"/>
        </w:rPr>
        <w:t>aunch</w:t>
      </w:r>
      <w:r>
        <w:rPr>
          <w:rFonts w:eastAsia="MS Mincho" w:hint="eastAsia"/>
          <w:szCs w:val="20"/>
          <w:lang w:eastAsia="ja-JP"/>
        </w:rPr>
        <w:t xml:space="preserve">. In Section 4, case studies on the </w:t>
      </w:r>
      <w:r>
        <w:rPr>
          <w:rFonts w:eastAsia="MS Mincho"/>
          <w:szCs w:val="20"/>
          <w:lang w:eastAsia="ja-JP"/>
        </w:rPr>
        <w:t>interference</w:t>
      </w:r>
      <w:r>
        <w:rPr>
          <w:rFonts w:eastAsia="MS Mincho" w:hint="eastAsia"/>
          <w:szCs w:val="20"/>
          <w:lang w:eastAsia="ja-JP"/>
        </w:rPr>
        <w:t xml:space="preserve"> assessment of proposed radio beam frequency WPT are presented. In the studies, </w:t>
      </w:r>
      <w:r w:rsidRPr="00367932">
        <w:rPr>
          <w:rFonts w:eastAsia="MS Mincho" w:hint="eastAsia"/>
          <w:szCs w:val="20"/>
          <w:lang w:eastAsia="ja-JP"/>
        </w:rPr>
        <w:t xml:space="preserve">results </w:t>
      </w:r>
      <w:r w:rsidRPr="00B4482D">
        <w:rPr>
          <w:rFonts w:eastAsia="MS Mincho"/>
          <w:szCs w:val="20"/>
          <w:lang w:eastAsia="ja-JP"/>
        </w:rPr>
        <w:t xml:space="preserve">were derived under </w:t>
      </w:r>
      <w:r>
        <w:rPr>
          <w:rFonts w:eastAsia="MS Mincho"/>
          <w:szCs w:val="20"/>
          <w:lang w:eastAsia="ja-JP"/>
        </w:rPr>
        <w:t>each</w:t>
      </w:r>
      <w:r>
        <w:rPr>
          <w:rFonts w:eastAsia="MS Mincho" w:hint="eastAsia"/>
          <w:szCs w:val="20"/>
          <w:lang w:eastAsia="ja-JP"/>
        </w:rPr>
        <w:t xml:space="preserve"> </w:t>
      </w:r>
      <w:r w:rsidRPr="00B4482D">
        <w:rPr>
          <w:rFonts w:eastAsia="MS Mincho"/>
          <w:szCs w:val="20"/>
          <w:lang w:eastAsia="ja-JP"/>
        </w:rPr>
        <w:t xml:space="preserve">national regulatory condition and from test methodologies proposed </w:t>
      </w:r>
      <w:proofErr w:type="gramStart"/>
      <w:r w:rsidRPr="00B4482D">
        <w:rPr>
          <w:rFonts w:eastAsia="MS Mincho"/>
          <w:szCs w:val="20"/>
          <w:lang w:eastAsia="ja-JP"/>
        </w:rPr>
        <w:t>from</w:t>
      </w:r>
      <w:proofErr w:type="gramEnd"/>
      <w:r w:rsidRPr="00B4482D">
        <w:rPr>
          <w:rFonts w:eastAsia="MS Mincho"/>
          <w:szCs w:val="20"/>
          <w:lang w:eastAsia="ja-JP"/>
        </w:rPr>
        <w:t xml:space="preserve"> </w:t>
      </w:r>
      <w:r>
        <w:rPr>
          <w:rFonts w:eastAsia="MS Mincho"/>
          <w:szCs w:val="20"/>
          <w:lang w:eastAsia="ja-JP"/>
        </w:rPr>
        <w:t>the</w:t>
      </w:r>
      <w:r>
        <w:rPr>
          <w:rFonts w:eastAsia="MS Mincho" w:hint="eastAsia"/>
          <w:szCs w:val="20"/>
          <w:lang w:eastAsia="ja-JP"/>
        </w:rPr>
        <w:t xml:space="preserve"> </w:t>
      </w:r>
      <w:r>
        <w:rPr>
          <w:rFonts w:eastAsia="MS Mincho"/>
          <w:szCs w:val="20"/>
          <w:lang w:eastAsia="ja-JP"/>
        </w:rPr>
        <w:t>proponent</w:t>
      </w:r>
      <w:r>
        <w:rPr>
          <w:rFonts w:eastAsia="MS Mincho" w:hint="eastAsia"/>
          <w:szCs w:val="20"/>
          <w:lang w:eastAsia="ja-JP"/>
        </w:rPr>
        <w:t>.</w:t>
      </w:r>
      <w:r w:rsidRPr="006D64D1">
        <w:rPr>
          <w:rFonts w:eastAsia="MS Mincho" w:hint="eastAsia"/>
          <w:szCs w:val="20"/>
          <w:lang w:eastAsia="ja-JP"/>
        </w:rPr>
        <w:t xml:space="preserve"> </w:t>
      </w:r>
      <w:r>
        <w:rPr>
          <w:rFonts w:eastAsia="MS Mincho"/>
          <w:szCs w:val="20"/>
          <w:lang w:eastAsia="ja-JP"/>
        </w:rPr>
        <w:t>A</w:t>
      </w:r>
      <w:r>
        <w:rPr>
          <w:rFonts w:eastAsia="MS Mincho" w:hint="eastAsia"/>
          <w:szCs w:val="20"/>
          <w:lang w:eastAsia="ja-JP"/>
        </w:rPr>
        <w:t xml:space="preserve"> short summary is provided at the end of each study. Expected </w:t>
      </w:r>
      <w:r w:rsidRPr="00B74F98">
        <w:rPr>
          <w:rFonts w:eastAsia="MS Mincho"/>
          <w:szCs w:val="20"/>
          <w:lang w:eastAsia="ja-JP"/>
        </w:rPr>
        <w:t xml:space="preserve">WPT applications and </w:t>
      </w:r>
      <w:r>
        <w:rPr>
          <w:rFonts w:eastAsia="MS Mincho" w:hint="eastAsia"/>
          <w:szCs w:val="20"/>
          <w:lang w:eastAsia="ja-JP"/>
        </w:rPr>
        <w:t xml:space="preserve">operational </w:t>
      </w:r>
      <w:r w:rsidRPr="00B74F98">
        <w:rPr>
          <w:rFonts w:eastAsia="MS Mincho"/>
          <w:szCs w:val="20"/>
          <w:lang w:eastAsia="ja-JP"/>
        </w:rPr>
        <w:t xml:space="preserve">environment </w:t>
      </w:r>
      <w:r>
        <w:rPr>
          <w:rFonts w:eastAsia="MS Mincho" w:hint="eastAsia"/>
          <w:szCs w:val="20"/>
          <w:lang w:eastAsia="ja-JP"/>
        </w:rPr>
        <w:t>requirement are</w:t>
      </w:r>
      <w:r w:rsidRPr="00B74F98">
        <w:rPr>
          <w:rFonts w:eastAsia="MS Mincho"/>
          <w:szCs w:val="20"/>
          <w:lang w:eastAsia="ja-JP"/>
        </w:rPr>
        <w:t xml:space="preserve"> also </w:t>
      </w:r>
      <w:r>
        <w:rPr>
          <w:rFonts w:eastAsia="MS Mincho" w:hint="eastAsia"/>
          <w:szCs w:val="20"/>
          <w:lang w:eastAsia="ja-JP"/>
        </w:rPr>
        <w:t>mentione</w:t>
      </w:r>
      <w:r w:rsidRPr="00B74F98">
        <w:rPr>
          <w:rFonts w:eastAsia="MS Mincho"/>
          <w:szCs w:val="20"/>
          <w:lang w:eastAsia="ja-JP"/>
        </w:rPr>
        <w:t xml:space="preserve">d. </w:t>
      </w:r>
      <w:r>
        <w:rPr>
          <w:rFonts w:eastAsia="MS Mincho" w:hint="eastAsia"/>
          <w:szCs w:val="20"/>
          <w:lang w:eastAsia="ja-JP"/>
        </w:rPr>
        <w:t>As r</w:t>
      </w:r>
      <w:r w:rsidRPr="00B74F98">
        <w:rPr>
          <w:rFonts w:eastAsia="MS Mincho"/>
          <w:szCs w:val="20"/>
          <w:lang w:eastAsia="ja-JP"/>
        </w:rPr>
        <w:t xml:space="preserve">adio regulation for WPT in each country differs and diverges with national circumstance, the study includes radio regulatory aspects </w:t>
      </w:r>
      <w:r>
        <w:rPr>
          <w:rFonts w:eastAsia="MS Mincho" w:hint="eastAsia"/>
          <w:szCs w:val="20"/>
          <w:lang w:eastAsia="ja-JP"/>
        </w:rPr>
        <w:t>such as</w:t>
      </w:r>
      <w:r w:rsidRPr="00B74F98">
        <w:rPr>
          <w:rFonts w:eastAsia="MS Mincho"/>
          <w:szCs w:val="20"/>
          <w:lang w:eastAsia="ja-JP"/>
        </w:rPr>
        <w:t xml:space="preserve"> ISM / non-ISM categorizations and usage permissions with license / license exempt conditions.</w:t>
      </w:r>
      <w:r w:rsidRPr="00367932">
        <w:rPr>
          <w:rFonts w:eastAsia="MS Mincho" w:hint="eastAsia"/>
          <w:szCs w:val="20"/>
          <w:lang w:eastAsia="ja-JP"/>
        </w:rPr>
        <w:t xml:space="preserve"> </w:t>
      </w:r>
      <w:r>
        <w:rPr>
          <w:rFonts w:eastAsia="MS Mincho" w:hint="eastAsia"/>
          <w:szCs w:val="20"/>
          <w:lang w:eastAsia="ja-JP"/>
        </w:rPr>
        <w:t>ITU-R</w:t>
      </w:r>
      <w:r>
        <w:rPr>
          <w:rFonts w:eastAsia="MS Mincho"/>
          <w:szCs w:val="20"/>
          <w:lang w:eastAsia="ja-JP"/>
        </w:rPr>
        <w:t>’</w:t>
      </w:r>
      <w:r>
        <w:rPr>
          <w:rFonts w:eastAsia="MS Mincho" w:hint="eastAsia"/>
          <w:szCs w:val="20"/>
          <w:lang w:eastAsia="ja-JP"/>
        </w:rPr>
        <w:t>s</w:t>
      </w:r>
      <w:r w:rsidRPr="00AC4746">
        <w:rPr>
          <w:rFonts w:eastAsia="MS Mincho"/>
          <w:szCs w:val="20"/>
          <w:lang w:eastAsia="ja-JP"/>
        </w:rPr>
        <w:t xml:space="preserve"> study status and related information are also provided for reference.</w:t>
      </w:r>
    </w:p>
    <w:p w14:paraId="3EF04A7D" w14:textId="77777777" w:rsidR="00457215" w:rsidRPr="00367932" w:rsidRDefault="00457215" w:rsidP="00367932">
      <w:pPr>
        <w:jc w:val="both"/>
        <w:rPr>
          <w:rFonts w:eastAsia="MS Mincho"/>
          <w:szCs w:val="20"/>
          <w:lang w:eastAsia="ja-JP"/>
        </w:rPr>
      </w:pPr>
    </w:p>
    <w:p w14:paraId="236666C4" w14:textId="77777777" w:rsidR="00457215" w:rsidRDefault="00457215" w:rsidP="00367932">
      <w:pPr>
        <w:jc w:val="both"/>
        <w:rPr>
          <w:rFonts w:eastAsia="MS Mincho"/>
          <w:szCs w:val="20"/>
          <w:lang w:eastAsia="ja-JP"/>
        </w:rPr>
      </w:pPr>
      <w:r w:rsidRPr="00B74F98">
        <w:rPr>
          <w:rFonts w:eastAsia="MS Mincho"/>
          <w:szCs w:val="20"/>
          <w:lang w:eastAsia="ja-JP"/>
        </w:rPr>
        <w:t>The Report will be revised as the technology evolves and regulatory status in APT member countries changes in the future.</w:t>
      </w:r>
    </w:p>
    <w:p w14:paraId="4D237F46" w14:textId="77777777" w:rsidR="00457215" w:rsidRDefault="00457215" w:rsidP="00ED4451">
      <w:pPr>
        <w:rPr>
          <w:rFonts w:eastAsia="MS Mincho"/>
          <w:lang w:eastAsia="ja-JP"/>
        </w:rPr>
      </w:pPr>
      <w:r>
        <w:rPr>
          <w:rFonts w:eastAsia="MS Mincho"/>
          <w:lang w:eastAsia="ja-JP"/>
        </w:rPr>
        <w:br w:type="page"/>
      </w:r>
    </w:p>
    <w:p w14:paraId="65D6758C" w14:textId="77777777" w:rsidR="00457215" w:rsidRDefault="00457215" w:rsidP="00ED4451">
      <w:pPr>
        <w:jc w:val="both"/>
        <w:rPr>
          <w:rFonts w:eastAsiaTheme="minorEastAsia"/>
          <w:b/>
          <w:bCs/>
          <w:lang w:eastAsia="ja-JP"/>
        </w:rPr>
      </w:pPr>
      <w:r w:rsidRPr="00A51ED2">
        <w:rPr>
          <w:rFonts w:eastAsiaTheme="minorEastAsia"/>
          <w:b/>
          <w:bCs/>
          <w:lang w:eastAsia="ja-JP"/>
        </w:rPr>
        <w:lastRenderedPageBreak/>
        <w:t>2.  Terminologies and definitions</w:t>
      </w:r>
    </w:p>
    <w:p w14:paraId="12A66EF1" w14:textId="77777777" w:rsidR="00457215" w:rsidRPr="00F11B94" w:rsidRDefault="00457215" w:rsidP="00ED4451">
      <w:pPr>
        <w:jc w:val="both"/>
        <w:rPr>
          <w:rFonts w:eastAsia="MS Mincho"/>
          <w:b/>
          <w:bCs/>
          <w:lang w:eastAsia="ja-JP"/>
        </w:rPr>
      </w:pPr>
    </w:p>
    <w:p w14:paraId="15FACA54" w14:textId="77777777" w:rsidR="00457215" w:rsidRDefault="00457215" w:rsidP="00ED4451">
      <w:pPr>
        <w:jc w:val="both"/>
        <w:rPr>
          <w:rFonts w:eastAsiaTheme="minorEastAsia"/>
          <w:lang w:eastAsia="ja-JP"/>
        </w:rPr>
      </w:pPr>
      <w:r>
        <w:rPr>
          <w:rFonts w:eastAsiaTheme="minorEastAsia"/>
          <w:lang w:eastAsia="ja-JP"/>
        </w:rPr>
        <w:t>2</w:t>
      </w:r>
      <w:r w:rsidRPr="00E571C4">
        <w:rPr>
          <w:rFonts w:eastAsiaTheme="minorEastAsia"/>
          <w:lang w:eastAsia="ja-JP"/>
        </w:rPr>
        <w:t>.1</w:t>
      </w:r>
      <w:r>
        <w:rPr>
          <w:rFonts w:eastAsiaTheme="minorEastAsia"/>
          <w:lang w:eastAsia="ja-JP"/>
        </w:rPr>
        <w:t xml:space="preserve"> Definitions</w:t>
      </w:r>
    </w:p>
    <w:p w14:paraId="0A086B04" w14:textId="77777777" w:rsidR="0047284B" w:rsidRDefault="0047284B" w:rsidP="0047284B">
      <w:pPr>
        <w:jc w:val="both"/>
        <w:rPr>
          <w:rFonts w:eastAsia="MS Mincho"/>
          <w:lang w:eastAsia="ja-JP"/>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6381"/>
      </w:tblGrid>
      <w:tr w:rsidR="0047284B" w:rsidRPr="00E571C4" w14:paraId="5329B508" w14:textId="77777777" w:rsidTr="00EC6DE0">
        <w:tc>
          <w:tcPr>
            <w:tcW w:w="1727" w:type="dxa"/>
            <w:tcBorders>
              <w:top w:val="single" w:sz="4" w:space="0" w:color="auto"/>
              <w:left w:val="single" w:sz="4" w:space="0" w:color="auto"/>
              <w:bottom w:val="single" w:sz="4" w:space="0" w:color="auto"/>
              <w:right w:val="single" w:sz="4" w:space="0" w:color="auto"/>
            </w:tcBorders>
          </w:tcPr>
          <w:p w14:paraId="7FFE41A8" w14:textId="77777777" w:rsidR="0047284B" w:rsidRPr="00EC6DE0" w:rsidRDefault="0047284B" w:rsidP="00EC6DE0">
            <w:pPr>
              <w:rPr>
                <w:rFonts w:eastAsia="MS Mincho"/>
                <w:b/>
                <w:bCs/>
                <w:lang w:eastAsia="ja-JP"/>
              </w:rPr>
            </w:pPr>
            <w:r w:rsidRPr="00EC6DE0">
              <w:rPr>
                <w:rFonts w:eastAsia="MS Mincho"/>
                <w:b/>
                <w:bCs/>
                <w:lang w:eastAsia="ja-JP"/>
              </w:rPr>
              <w:t>Terminology</w:t>
            </w:r>
          </w:p>
        </w:tc>
        <w:tc>
          <w:tcPr>
            <w:tcW w:w="6381" w:type="dxa"/>
            <w:tcBorders>
              <w:top w:val="single" w:sz="4" w:space="0" w:color="auto"/>
              <w:left w:val="single" w:sz="4" w:space="0" w:color="auto"/>
              <w:bottom w:val="single" w:sz="4" w:space="0" w:color="auto"/>
              <w:right w:val="single" w:sz="4" w:space="0" w:color="auto"/>
            </w:tcBorders>
          </w:tcPr>
          <w:p w14:paraId="5829B5A1" w14:textId="43935633" w:rsidR="0047284B" w:rsidRPr="00EC6DE0" w:rsidRDefault="0047284B" w:rsidP="00EC6DE0">
            <w:pPr>
              <w:rPr>
                <w:rFonts w:eastAsia="MS Mincho"/>
                <w:b/>
                <w:bCs/>
                <w:lang w:eastAsia="ja-JP"/>
              </w:rPr>
            </w:pPr>
            <w:r w:rsidRPr="00EC6DE0">
              <w:rPr>
                <w:rFonts w:eastAsia="MS Mincho"/>
                <w:b/>
                <w:bCs/>
                <w:lang w:eastAsia="ja-JP"/>
              </w:rPr>
              <w:t>D</w:t>
            </w:r>
            <w:r w:rsidR="009E5481">
              <w:rPr>
                <w:rFonts w:eastAsia="MS Mincho" w:hint="eastAsia"/>
                <w:b/>
                <w:bCs/>
                <w:lang w:eastAsia="ja-JP"/>
              </w:rPr>
              <w:t>e</w:t>
            </w:r>
            <w:r w:rsidRPr="00EC6DE0">
              <w:rPr>
                <w:rFonts w:eastAsia="MS Mincho"/>
                <w:b/>
                <w:bCs/>
                <w:lang w:eastAsia="ja-JP"/>
              </w:rPr>
              <w:t>finition</w:t>
            </w:r>
          </w:p>
        </w:tc>
      </w:tr>
      <w:tr w:rsidR="0047284B" w:rsidRPr="00E571C4" w14:paraId="51893336" w14:textId="77777777" w:rsidTr="00EC6DE0">
        <w:tc>
          <w:tcPr>
            <w:tcW w:w="1727" w:type="dxa"/>
            <w:tcBorders>
              <w:top w:val="single" w:sz="4" w:space="0" w:color="auto"/>
              <w:left w:val="single" w:sz="4" w:space="0" w:color="auto"/>
              <w:bottom w:val="single" w:sz="4" w:space="0" w:color="auto"/>
              <w:right w:val="single" w:sz="4" w:space="0" w:color="auto"/>
            </w:tcBorders>
          </w:tcPr>
          <w:p w14:paraId="0212E20E" w14:textId="77777777" w:rsidR="0047284B" w:rsidRPr="00F367FB" w:rsidRDefault="0047284B" w:rsidP="00EC6DE0">
            <w:pPr>
              <w:rPr>
                <w:rFonts w:eastAsia="MS Mincho"/>
                <w:lang w:eastAsia="ja-JP"/>
              </w:rPr>
            </w:pPr>
            <w:r w:rsidRPr="00E52E94">
              <w:t xml:space="preserve">Radio frequency beam WPT </w:t>
            </w:r>
          </w:p>
        </w:tc>
        <w:tc>
          <w:tcPr>
            <w:tcW w:w="6381" w:type="dxa"/>
            <w:tcBorders>
              <w:top w:val="single" w:sz="4" w:space="0" w:color="auto"/>
              <w:left w:val="single" w:sz="4" w:space="0" w:color="auto"/>
              <w:bottom w:val="single" w:sz="4" w:space="0" w:color="auto"/>
              <w:right w:val="single" w:sz="4" w:space="0" w:color="auto"/>
            </w:tcBorders>
          </w:tcPr>
          <w:p w14:paraId="2976E703" w14:textId="77777777" w:rsidR="0047284B" w:rsidRPr="00F367FB" w:rsidRDefault="0047284B" w:rsidP="00EC6DE0">
            <w:r w:rsidRPr="00E52E94">
              <w:t xml:space="preserve">WPT operating via electromagnetic waves, where the primary equipment transmits a directional beam and the secondary equipment </w:t>
            </w:r>
            <w:proofErr w:type="gramStart"/>
            <w:r w:rsidRPr="00E52E94">
              <w:t>has to</w:t>
            </w:r>
            <w:proofErr w:type="gramEnd"/>
            <w:r w:rsidRPr="00E52E94">
              <w:t xml:space="preserve"> be placed within this beam, within a maximum specified separation distance from the primary equipment, for receiving power wirelessly</w:t>
            </w:r>
          </w:p>
        </w:tc>
      </w:tr>
      <w:tr w:rsidR="0047284B" w:rsidRPr="00E571C4" w14:paraId="516082E8" w14:textId="77777777" w:rsidTr="00EC6DE0">
        <w:tc>
          <w:tcPr>
            <w:tcW w:w="1727" w:type="dxa"/>
            <w:tcBorders>
              <w:top w:val="single" w:sz="4" w:space="0" w:color="auto"/>
              <w:left w:val="single" w:sz="4" w:space="0" w:color="auto"/>
              <w:bottom w:val="single" w:sz="4" w:space="0" w:color="auto"/>
              <w:right w:val="single" w:sz="4" w:space="0" w:color="auto"/>
            </w:tcBorders>
          </w:tcPr>
          <w:p w14:paraId="177E7649" w14:textId="77777777" w:rsidR="0047284B" w:rsidRPr="00A51ED2" w:rsidRDefault="0047284B" w:rsidP="00EC6DE0">
            <w:pPr>
              <w:rPr>
                <w:rFonts w:eastAsia="MS Mincho"/>
                <w:lang w:eastAsia="ja-JP"/>
              </w:rPr>
            </w:pPr>
            <w:r w:rsidRPr="00F367FB">
              <w:rPr>
                <w:rFonts w:eastAsia="MS Mincho"/>
                <w:lang w:eastAsia="ja-JP"/>
              </w:rPr>
              <w:t>WPT (wireless power transmission)</w:t>
            </w:r>
          </w:p>
        </w:tc>
        <w:tc>
          <w:tcPr>
            <w:tcW w:w="6381" w:type="dxa"/>
            <w:tcBorders>
              <w:top w:val="single" w:sz="4" w:space="0" w:color="auto"/>
              <w:left w:val="single" w:sz="4" w:space="0" w:color="auto"/>
              <w:bottom w:val="single" w:sz="4" w:space="0" w:color="auto"/>
              <w:right w:val="single" w:sz="4" w:space="0" w:color="auto"/>
            </w:tcBorders>
          </w:tcPr>
          <w:p w14:paraId="698C95ED" w14:textId="77777777" w:rsidR="0047284B" w:rsidRPr="00E571C4" w:rsidRDefault="0047284B" w:rsidP="00EC6DE0">
            <w:r w:rsidRPr="00F367FB">
              <w:t>Transfer of electrical energy from a power source to a power recipient (i.e., load) via electric and/or magnetic fields or electromagnetic waves for the purpose of powering or charging the electrical recipient wirelessly</w:t>
            </w:r>
          </w:p>
        </w:tc>
      </w:tr>
      <w:tr w:rsidR="0047284B" w:rsidRPr="00E571C4" w14:paraId="5ED7D12F" w14:textId="77777777" w:rsidTr="00EC6DE0">
        <w:tc>
          <w:tcPr>
            <w:tcW w:w="1727" w:type="dxa"/>
            <w:tcBorders>
              <w:top w:val="single" w:sz="4" w:space="0" w:color="auto"/>
              <w:left w:val="single" w:sz="4" w:space="0" w:color="auto"/>
              <w:bottom w:val="single" w:sz="4" w:space="0" w:color="auto"/>
              <w:right w:val="single" w:sz="4" w:space="0" w:color="auto"/>
            </w:tcBorders>
          </w:tcPr>
          <w:p w14:paraId="7E8AE800" w14:textId="77777777" w:rsidR="0047284B" w:rsidRPr="00A933C7" w:rsidRDefault="0047284B" w:rsidP="00EC6DE0">
            <w:pPr>
              <w:rPr>
                <w:rFonts w:eastAsia="MS Mincho"/>
                <w:lang w:eastAsia="ja-JP"/>
              </w:rPr>
            </w:pPr>
            <w:r w:rsidRPr="00F367FB">
              <w:rPr>
                <w:rFonts w:eastAsia="MS Mincho"/>
                <w:lang w:eastAsia="ja-JP"/>
              </w:rPr>
              <w:t>WPT system</w:t>
            </w:r>
          </w:p>
        </w:tc>
        <w:tc>
          <w:tcPr>
            <w:tcW w:w="6381" w:type="dxa"/>
            <w:tcBorders>
              <w:top w:val="single" w:sz="4" w:space="0" w:color="auto"/>
              <w:left w:val="single" w:sz="4" w:space="0" w:color="auto"/>
              <w:bottom w:val="single" w:sz="4" w:space="0" w:color="auto"/>
              <w:right w:val="single" w:sz="4" w:space="0" w:color="auto"/>
            </w:tcBorders>
          </w:tcPr>
          <w:p w14:paraId="31F35385" w14:textId="77777777" w:rsidR="0047284B" w:rsidRPr="00E571C4" w:rsidRDefault="0047284B" w:rsidP="00EC6DE0">
            <w:r w:rsidRPr="00F367FB">
              <w:t>System realizing a WPT function and consisting of one primary equipment unit and one or more corresponding secondary equipment units</w:t>
            </w:r>
          </w:p>
        </w:tc>
      </w:tr>
    </w:tbl>
    <w:p w14:paraId="1F735FA9" w14:textId="77777777" w:rsidR="00457215" w:rsidRPr="00A51ED2" w:rsidRDefault="00457215" w:rsidP="00ED4451">
      <w:pPr>
        <w:jc w:val="both"/>
        <w:rPr>
          <w:rFonts w:eastAsia="MS Mincho"/>
          <w:lang w:eastAsia="ja-JP"/>
        </w:rPr>
      </w:pPr>
    </w:p>
    <w:p w14:paraId="2829A0A6" w14:textId="77777777" w:rsidR="00457215" w:rsidRPr="00E571C4" w:rsidRDefault="00457215" w:rsidP="00ED4451">
      <w:pPr>
        <w:jc w:val="both"/>
        <w:outlineLvl w:val="0"/>
        <w:rPr>
          <w:rFonts w:eastAsiaTheme="minorEastAsia"/>
          <w:lang w:eastAsia="ko-KR"/>
        </w:rPr>
      </w:pPr>
      <w:r>
        <w:rPr>
          <w:rFonts w:eastAsiaTheme="minorEastAsia"/>
          <w:lang w:eastAsia="ja-JP"/>
        </w:rPr>
        <w:t>2.2</w:t>
      </w:r>
      <w:r w:rsidRPr="00E571C4">
        <w:rPr>
          <w:rFonts w:eastAsiaTheme="minorEastAsia"/>
          <w:lang w:eastAsia="ja-JP"/>
        </w:rPr>
        <w:t xml:space="preserve"> </w:t>
      </w:r>
      <w:r>
        <w:rPr>
          <w:rFonts w:eastAsiaTheme="minorEastAsia"/>
          <w:lang w:eastAsia="ja-JP"/>
        </w:rPr>
        <w:t>Abbreviations and acronyms</w:t>
      </w:r>
    </w:p>
    <w:p w14:paraId="353A2EBA" w14:textId="77777777" w:rsidR="00457215" w:rsidRPr="00B74F98" w:rsidRDefault="00457215" w:rsidP="00ED4451">
      <w:pPr>
        <w:rPr>
          <w:rFonts w:eastAsia="MS Mincho"/>
          <w:lang w:eastAsia="ja-JP"/>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6381"/>
      </w:tblGrid>
      <w:tr w:rsidR="00E82BA8" w:rsidRPr="00E571C4" w14:paraId="5B11D003" w14:textId="77777777" w:rsidTr="00433A3E">
        <w:tc>
          <w:tcPr>
            <w:tcW w:w="1727" w:type="dxa"/>
            <w:tcBorders>
              <w:top w:val="single" w:sz="4" w:space="0" w:color="auto"/>
              <w:left w:val="single" w:sz="4" w:space="0" w:color="auto"/>
              <w:bottom w:val="single" w:sz="4" w:space="0" w:color="auto"/>
              <w:right w:val="single" w:sz="4" w:space="0" w:color="auto"/>
            </w:tcBorders>
          </w:tcPr>
          <w:p w14:paraId="141F6299" w14:textId="162662CB" w:rsidR="00E82BA8" w:rsidRDefault="00E82BA8" w:rsidP="00E82BA8">
            <w:pPr>
              <w:rPr>
                <w:rFonts w:eastAsia="MS Mincho"/>
                <w:lang w:eastAsia="ja-JP"/>
              </w:rPr>
            </w:pPr>
            <w:r w:rsidRPr="00EC6DE0">
              <w:rPr>
                <w:rFonts w:eastAsia="MS Mincho"/>
                <w:b/>
                <w:bCs/>
                <w:lang w:eastAsia="ja-JP"/>
              </w:rPr>
              <w:t>Abbreviation</w:t>
            </w:r>
            <w:r>
              <w:rPr>
                <w:rFonts w:eastAsia="MS Mincho" w:hint="eastAsia"/>
                <w:b/>
                <w:bCs/>
                <w:lang w:eastAsia="ja-JP"/>
              </w:rPr>
              <w:t xml:space="preserve"> / acronym</w:t>
            </w:r>
          </w:p>
        </w:tc>
        <w:tc>
          <w:tcPr>
            <w:tcW w:w="6381" w:type="dxa"/>
            <w:tcBorders>
              <w:top w:val="single" w:sz="4" w:space="0" w:color="auto"/>
              <w:left w:val="single" w:sz="4" w:space="0" w:color="auto"/>
              <w:bottom w:val="single" w:sz="4" w:space="0" w:color="auto"/>
              <w:right w:val="single" w:sz="4" w:space="0" w:color="auto"/>
            </w:tcBorders>
          </w:tcPr>
          <w:p w14:paraId="131656EF" w14:textId="59A8B4E1" w:rsidR="00E82BA8" w:rsidRDefault="00E82BA8" w:rsidP="00E82BA8">
            <w:r w:rsidRPr="00EC6DE0">
              <w:rPr>
                <w:rFonts w:eastAsia="MS Mincho"/>
                <w:b/>
                <w:bCs/>
                <w:lang w:eastAsia="ja-JP"/>
              </w:rPr>
              <w:t>Definition</w:t>
            </w:r>
          </w:p>
        </w:tc>
      </w:tr>
      <w:tr w:rsidR="00457215" w:rsidRPr="00E571C4" w14:paraId="1A568437" w14:textId="77777777" w:rsidTr="00433A3E">
        <w:tc>
          <w:tcPr>
            <w:tcW w:w="1727" w:type="dxa"/>
            <w:tcBorders>
              <w:top w:val="single" w:sz="4" w:space="0" w:color="auto"/>
              <w:left w:val="single" w:sz="4" w:space="0" w:color="auto"/>
              <w:bottom w:val="single" w:sz="4" w:space="0" w:color="auto"/>
              <w:right w:val="single" w:sz="4" w:space="0" w:color="auto"/>
            </w:tcBorders>
          </w:tcPr>
          <w:p w14:paraId="5565DDFA" w14:textId="77777777" w:rsidR="00457215" w:rsidRPr="00A51ED2" w:rsidRDefault="00457215" w:rsidP="00433A3E">
            <w:pPr>
              <w:rPr>
                <w:rFonts w:eastAsia="MS Mincho"/>
                <w:lang w:eastAsia="ja-JP"/>
              </w:rPr>
            </w:pPr>
            <w:r>
              <w:rPr>
                <w:rFonts w:eastAsia="MS Mincho" w:hint="eastAsia"/>
                <w:lang w:eastAsia="ja-JP"/>
              </w:rPr>
              <w:t>A</w:t>
            </w:r>
            <w:r>
              <w:rPr>
                <w:rFonts w:eastAsia="MS Mincho"/>
                <w:lang w:eastAsia="ja-JP"/>
              </w:rPr>
              <w:t>M</w:t>
            </w:r>
          </w:p>
        </w:tc>
        <w:tc>
          <w:tcPr>
            <w:tcW w:w="6381" w:type="dxa"/>
            <w:tcBorders>
              <w:top w:val="single" w:sz="4" w:space="0" w:color="auto"/>
              <w:left w:val="single" w:sz="4" w:space="0" w:color="auto"/>
              <w:bottom w:val="single" w:sz="4" w:space="0" w:color="auto"/>
              <w:right w:val="single" w:sz="4" w:space="0" w:color="auto"/>
            </w:tcBorders>
          </w:tcPr>
          <w:p w14:paraId="4001A653" w14:textId="065ECE21" w:rsidR="00457215" w:rsidRPr="00E571C4" w:rsidRDefault="00921436" w:rsidP="00433A3E">
            <w:r w:rsidRPr="00921436">
              <w:t>Amplitude</w:t>
            </w:r>
            <w:r w:rsidR="00457215">
              <w:t xml:space="preserve"> Modulation</w:t>
            </w:r>
          </w:p>
        </w:tc>
      </w:tr>
      <w:tr w:rsidR="00316823" w:rsidRPr="00E571C4" w14:paraId="51465AB9" w14:textId="77777777" w:rsidTr="00433A3E">
        <w:tc>
          <w:tcPr>
            <w:tcW w:w="1727" w:type="dxa"/>
            <w:tcBorders>
              <w:top w:val="single" w:sz="4" w:space="0" w:color="auto"/>
              <w:left w:val="single" w:sz="4" w:space="0" w:color="auto"/>
              <w:bottom w:val="single" w:sz="4" w:space="0" w:color="auto"/>
              <w:right w:val="single" w:sz="4" w:space="0" w:color="auto"/>
            </w:tcBorders>
          </w:tcPr>
          <w:p w14:paraId="18FAFC5C" w14:textId="73A33A67" w:rsidR="00316823" w:rsidRPr="00B74F98" w:rsidRDefault="00316823" w:rsidP="00433A3E">
            <w:pPr>
              <w:rPr>
                <w:rFonts w:eastAsia="MS Mincho"/>
                <w:lang w:eastAsia="ja-JP"/>
              </w:rPr>
            </w:pPr>
            <w:r>
              <w:rPr>
                <w:rFonts w:eastAsia="MS Mincho" w:hint="eastAsia"/>
                <w:lang w:eastAsia="ja-JP"/>
              </w:rPr>
              <w:t>CCA</w:t>
            </w:r>
          </w:p>
        </w:tc>
        <w:tc>
          <w:tcPr>
            <w:tcW w:w="6381" w:type="dxa"/>
            <w:tcBorders>
              <w:top w:val="single" w:sz="4" w:space="0" w:color="auto"/>
              <w:left w:val="single" w:sz="4" w:space="0" w:color="auto"/>
              <w:bottom w:val="single" w:sz="4" w:space="0" w:color="auto"/>
              <w:right w:val="single" w:sz="4" w:space="0" w:color="auto"/>
            </w:tcBorders>
          </w:tcPr>
          <w:p w14:paraId="6FB015EF" w14:textId="4707254D" w:rsidR="00316823" w:rsidRPr="00E571C4" w:rsidRDefault="00316823" w:rsidP="00433A3E">
            <w:r w:rsidRPr="00316823">
              <w:t>Clear Channel Assessment</w:t>
            </w:r>
          </w:p>
        </w:tc>
      </w:tr>
      <w:tr w:rsidR="00134673" w:rsidRPr="00E571C4" w14:paraId="195E966B" w14:textId="77777777" w:rsidTr="00433A3E">
        <w:tc>
          <w:tcPr>
            <w:tcW w:w="1727" w:type="dxa"/>
            <w:tcBorders>
              <w:top w:val="single" w:sz="4" w:space="0" w:color="auto"/>
              <w:left w:val="single" w:sz="4" w:space="0" w:color="auto"/>
              <w:bottom w:val="single" w:sz="4" w:space="0" w:color="auto"/>
              <w:right w:val="single" w:sz="4" w:space="0" w:color="auto"/>
            </w:tcBorders>
          </w:tcPr>
          <w:p w14:paraId="5B3779F0" w14:textId="26273570" w:rsidR="00134673" w:rsidRDefault="00134673" w:rsidP="00433A3E">
            <w:pPr>
              <w:rPr>
                <w:rFonts w:eastAsia="MS Mincho"/>
                <w:lang w:eastAsia="ja-JP"/>
              </w:rPr>
            </w:pPr>
            <w:r>
              <w:rPr>
                <w:rFonts w:eastAsia="MS Mincho" w:hint="eastAsia"/>
                <w:lang w:eastAsia="ja-JP"/>
              </w:rPr>
              <w:t>CW</w:t>
            </w:r>
          </w:p>
        </w:tc>
        <w:tc>
          <w:tcPr>
            <w:tcW w:w="6381" w:type="dxa"/>
            <w:tcBorders>
              <w:top w:val="single" w:sz="4" w:space="0" w:color="auto"/>
              <w:left w:val="single" w:sz="4" w:space="0" w:color="auto"/>
              <w:bottom w:val="single" w:sz="4" w:space="0" w:color="auto"/>
              <w:right w:val="single" w:sz="4" w:space="0" w:color="auto"/>
            </w:tcBorders>
          </w:tcPr>
          <w:p w14:paraId="7A4DE532" w14:textId="76710D50" w:rsidR="00134673" w:rsidRPr="00E571C4" w:rsidRDefault="003D2107" w:rsidP="00B74F98">
            <w:pPr>
              <w:tabs>
                <w:tab w:val="left" w:pos="916"/>
              </w:tabs>
            </w:pPr>
            <w:r>
              <w:rPr>
                <w:rFonts w:eastAsia="MS Mincho" w:hint="eastAsia"/>
                <w:lang w:eastAsia="ja-JP"/>
              </w:rPr>
              <w:t>C</w:t>
            </w:r>
            <w:r w:rsidRPr="003D2107">
              <w:t xml:space="preserve">ontinuous </w:t>
            </w:r>
            <w:r>
              <w:rPr>
                <w:rFonts w:eastAsia="MS Mincho" w:hint="eastAsia"/>
                <w:lang w:eastAsia="ja-JP"/>
              </w:rPr>
              <w:t>W</w:t>
            </w:r>
            <w:r w:rsidRPr="003D2107">
              <w:t>ave</w:t>
            </w:r>
          </w:p>
        </w:tc>
      </w:tr>
      <w:tr w:rsidR="00F3131C" w:rsidRPr="00E571C4" w14:paraId="607D1B64" w14:textId="77777777" w:rsidTr="00433A3E">
        <w:tc>
          <w:tcPr>
            <w:tcW w:w="1727" w:type="dxa"/>
            <w:tcBorders>
              <w:top w:val="single" w:sz="4" w:space="0" w:color="auto"/>
              <w:left w:val="single" w:sz="4" w:space="0" w:color="auto"/>
              <w:bottom w:val="single" w:sz="4" w:space="0" w:color="auto"/>
              <w:right w:val="single" w:sz="4" w:space="0" w:color="auto"/>
            </w:tcBorders>
          </w:tcPr>
          <w:p w14:paraId="0A57EEC6" w14:textId="0CA54BD7" w:rsidR="00F3131C" w:rsidRPr="00F3131C" w:rsidRDefault="00F3131C" w:rsidP="00433A3E">
            <w:pPr>
              <w:rPr>
                <w:rFonts w:eastAsia="MS Mincho"/>
                <w:lang w:eastAsia="ja-JP"/>
              </w:rPr>
            </w:pPr>
            <w:r>
              <w:rPr>
                <w:rFonts w:eastAsia="MS Mincho" w:hint="eastAsia"/>
                <w:lang w:eastAsia="ja-JP"/>
              </w:rPr>
              <w:t>DSRC</w:t>
            </w:r>
          </w:p>
        </w:tc>
        <w:tc>
          <w:tcPr>
            <w:tcW w:w="6381" w:type="dxa"/>
            <w:tcBorders>
              <w:top w:val="single" w:sz="4" w:space="0" w:color="auto"/>
              <w:left w:val="single" w:sz="4" w:space="0" w:color="auto"/>
              <w:bottom w:val="single" w:sz="4" w:space="0" w:color="auto"/>
              <w:right w:val="single" w:sz="4" w:space="0" w:color="auto"/>
            </w:tcBorders>
          </w:tcPr>
          <w:p w14:paraId="6A6FDCF9" w14:textId="3C84DAD0" w:rsidR="00F3131C" w:rsidRPr="00E571C4" w:rsidRDefault="00DC01CD" w:rsidP="00433A3E">
            <w:r w:rsidRPr="00DC01CD">
              <w:t>Dedicated Short Range Communication</w:t>
            </w:r>
          </w:p>
        </w:tc>
      </w:tr>
      <w:tr w:rsidR="00137F0A" w:rsidRPr="00E571C4" w14:paraId="44BE7EE4" w14:textId="77777777" w:rsidTr="00433A3E">
        <w:tc>
          <w:tcPr>
            <w:tcW w:w="1727" w:type="dxa"/>
            <w:tcBorders>
              <w:top w:val="single" w:sz="4" w:space="0" w:color="auto"/>
              <w:left w:val="single" w:sz="4" w:space="0" w:color="auto"/>
              <w:bottom w:val="single" w:sz="4" w:space="0" w:color="auto"/>
              <w:right w:val="single" w:sz="4" w:space="0" w:color="auto"/>
            </w:tcBorders>
          </w:tcPr>
          <w:p w14:paraId="323296EA" w14:textId="1793DE45" w:rsidR="00137F0A" w:rsidRPr="00B74F98" w:rsidRDefault="00137F0A" w:rsidP="00433A3E">
            <w:pPr>
              <w:rPr>
                <w:rFonts w:eastAsia="MS Mincho"/>
                <w:lang w:eastAsia="ja-JP"/>
              </w:rPr>
            </w:pPr>
            <w:r>
              <w:rPr>
                <w:rFonts w:eastAsia="MS Mincho" w:hint="eastAsia"/>
                <w:lang w:eastAsia="ja-JP"/>
              </w:rPr>
              <w:t>EMF</w:t>
            </w:r>
          </w:p>
        </w:tc>
        <w:tc>
          <w:tcPr>
            <w:tcW w:w="6381" w:type="dxa"/>
            <w:tcBorders>
              <w:top w:val="single" w:sz="4" w:space="0" w:color="auto"/>
              <w:left w:val="single" w:sz="4" w:space="0" w:color="auto"/>
              <w:bottom w:val="single" w:sz="4" w:space="0" w:color="auto"/>
              <w:right w:val="single" w:sz="4" w:space="0" w:color="auto"/>
            </w:tcBorders>
          </w:tcPr>
          <w:p w14:paraId="59D4689F" w14:textId="6499F26F" w:rsidR="00137F0A" w:rsidRPr="00E571C4" w:rsidRDefault="00DF0A93" w:rsidP="00433A3E">
            <w:r w:rsidRPr="00DF0A93">
              <w:t>Electromagnetic Field</w:t>
            </w:r>
          </w:p>
        </w:tc>
      </w:tr>
      <w:tr w:rsidR="00594D62" w:rsidRPr="00E571C4" w14:paraId="2E7FAB7A" w14:textId="77777777" w:rsidTr="00433A3E">
        <w:tc>
          <w:tcPr>
            <w:tcW w:w="1727" w:type="dxa"/>
            <w:tcBorders>
              <w:top w:val="single" w:sz="4" w:space="0" w:color="auto"/>
              <w:left w:val="single" w:sz="4" w:space="0" w:color="auto"/>
              <w:bottom w:val="single" w:sz="4" w:space="0" w:color="auto"/>
              <w:right w:val="single" w:sz="4" w:space="0" w:color="auto"/>
            </w:tcBorders>
          </w:tcPr>
          <w:p w14:paraId="792E039B" w14:textId="0D1D6E55" w:rsidR="00594D62" w:rsidRDefault="00594D62" w:rsidP="00433A3E">
            <w:pPr>
              <w:rPr>
                <w:rFonts w:eastAsia="MS Mincho"/>
                <w:lang w:eastAsia="ja-JP"/>
              </w:rPr>
            </w:pPr>
            <w:r>
              <w:rPr>
                <w:rFonts w:eastAsia="MS Mincho" w:hint="eastAsia"/>
                <w:lang w:eastAsia="ja-JP"/>
              </w:rPr>
              <w:t>FPU</w:t>
            </w:r>
          </w:p>
        </w:tc>
        <w:tc>
          <w:tcPr>
            <w:tcW w:w="6381" w:type="dxa"/>
            <w:tcBorders>
              <w:top w:val="single" w:sz="4" w:space="0" w:color="auto"/>
              <w:left w:val="single" w:sz="4" w:space="0" w:color="auto"/>
              <w:bottom w:val="single" w:sz="4" w:space="0" w:color="auto"/>
              <w:right w:val="single" w:sz="4" w:space="0" w:color="auto"/>
            </w:tcBorders>
          </w:tcPr>
          <w:p w14:paraId="754D388F" w14:textId="67C06167" w:rsidR="00594D62" w:rsidRPr="00B74F98" w:rsidRDefault="00594D62" w:rsidP="00433A3E">
            <w:pPr>
              <w:rPr>
                <w:rFonts w:eastAsia="MS Mincho"/>
                <w:lang w:eastAsia="ja-JP"/>
              </w:rPr>
            </w:pPr>
            <w:r>
              <w:rPr>
                <w:rFonts w:eastAsia="MS Mincho" w:hint="eastAsia"/>
                <w:lang w:eastAsia="ja-JP"/>
              </w:rPr>
              <w:t>Field Pickup Unit</w:t>
            </w:r>
          </w:p>
        </w:tc>
      </w:tr>
      <w:tr w:rsidR="00333B4A" w:rsidRPr="00E571C4" w14:paraId="7F79CE62" w14:textId="77777777" w:rsidTr="00433A3E">
        <w:tc>
          <w:tcPr>
            <w:tcW w:w="1727" w:type="dxa"/>
            <w:tcBorders>
              <w:top w:val="single" w:sz="4" w:space="0" w:color="auto"/>
              <w:left w:val="single" w:sz="4" w:space="0" w:color="auto"/>
              <w:bottom w:val="single" w:sz="4" w:space="0" w:color="auto"/>
              <w:right w:val="single" w:sz="4" w:space="0" w:color="auto"/>
            </w:tcBorders>
          </w:tcPr>
          <w:p w14:paraId="6E6B4E5A" w14:textId="45DC6F36" w:rsidR="00333B4A" w:rsidRPr="00B74F98" w:rsidRDefault="00333B4A" w:rsidP="00433A3E">
            <w:pPr>
              <w:rPr>
                <w:rFonts w:eastAsia="MS Mincho"/>
                <w:lang w:eastAsia="ja-JP"/>
              </w:rPr>
            </w:pPr>
            <w:r>
              <w:rPr>
                <w:rFonts w:eastAsia="MS Mincho" w:hint="eastAsia"/>
                <w:lang w:eastAsia="ja-JP"/>
              </w:rPr>
              <w:t>GEO MSS</w:t>
            </w:r>
          </w:p>
        </w:tc>
        <w:tc>
          <w:tcPr>
            <w:tcW w:w="6381" w:type="dxa"/>
            <w:tcBorders>
              <w:top w:val="single" w:sz="4" w:space="0" w:color="auto"/>
              <w:left w:val="single" w:sz="4" w:space="0" w:color="auto"/>
              <w:bottom w:val="single" w:sz="4" w:space="0" w:color="auto"/>
              <w:right w:val="single" w:sz="4" w:space="0" w:color="auto"/>
            </w:tcBorders>
          </w:tcPr>
          <w:p w14:paraId="25A9D5BF" w14:textId="414E364B" w:rsidR="00333B4A" w:rsidRPr="00E571C4" w:rsidRDefault="0027591C" w:rsidP="00433A3E">
            <w:r>
              <w:rPr>
                <w:rFonts w:eastAsia="MS Mincho" w:hint="eastAsia"/>
                <w:lang w:eastAsia="ja-JP"/>
              </w:rPr>
              <w:t>G</w:t>
            </w:r>
            <w:r w:rsidRPr="0027591C">
              <w:t xml:space="preserve">eostationary </w:t>
            </w:r>
            <w:r>
              <w:rPr>
                <w:rFonts w:eastAsia="MS Mincho" w:hint="eastAsia"/>
                <w:lang w:eastAsia="ja-JP"/>
              </w:rPr>
              <w:t>O</w:t>
            </w:r>
            <w:r w:rsidRPr="0027591C">
              <w:t xml:space="preserve">rbit </w:t>
            </w:r>
            <w:r w:rsidR="004F7166" w:rsidRPr="004F7166">
              <w:t>Mobile Satellite Service</w:t>
            </w:r>
          </w:p>
        </w:tc>
      </w:tr>
      <w:tr w:rsidR="00457215" w:rsidRPr="00E571C4" w14:paraId="0343887E" w14:textId="77777777" w:rsidTr="00433A3E">
        <w:tc>
          <w:tcPr>
            <w:tcW w:w="1727" w:type="dxa"/>
            <w:tcBorders>
              <w:top w:val="single" w:sz="4" w:space="0" w:color="auto"/>
              <w:left w:val="single" w:sz="4" w:space="0" w:color="auto"/>
              <w:bottom w:val="single" w:sz="4" w:space="0" w:color="auto"/>
              <w:right w:val="single" w:sz="4" w:space="0" w:color="auto"/>
            </w:tcBorders>
            <w:hideMark/>
          </w:tcPr>
          <w:p w14:paraId="00CD735D" w14:textId="77777777" w:rsidR="00457215" w:rsidRPr="00E571C4" w:rsidRDefault="00457215" w:rsidP="00433A3E">
            <w:r w:rsidRPr="00E571C4">
              <w:t>IEC</w:t>
            </w:r>
          </w:p>
        </w:tc>
        <w:tc>
          <w:tcPr>
            <w:tcW w:w="6381" w:type="dxa"/>
            <w:tcBorders>
              <w:top w:val="single" w:sz="4" w:space="0" w:color="auto"/>
              <w:left w:val="single" w:sz="4" w:space="0" w:color="auto"/>
              <w:bottom w:val="single" w:sz="4" w:space="0" w:color="auto"/>
              <w:right w:val="single" w:sz="4" w:space="0" w:color="auto"/>
            </w:tcBorders>
            <w:hideMark/>
          </w:tcPr>
          <w:p w14:paraId="64CF6431" w14:textId="77777777" w:rsidR="00457215" w:rsidRPr="00E571C4" w:rsidRDefault="00457215" w:rsidP="00433A3E">
            <w:r w:rsidRPr="00E571C4">
              <w:t>International Electrotechnical Commission</w:t>
            </w:r>
          </w:p>
        </w:tc>
      </w:tr>
      <w:tr w:rsidR="00457215" w:rsidRPr="00E571C4" w14:paraId="627C3FC8" w14:textId="77777777" w:rsidTr="00433A3E">
        <w:tc>
          <w:tcPr>
            <w:tcW w:w="1727" w:type="dxa"/>
            <w:tcBorders>
              <w:top w:val="single" w:sz="4" w:space="0" w:color="auto"/>
              <w:left w:val="single" w:sz="4" w:space="0" w:color="auto"/>
              <w:bottom w:val="single" w:sz="4" w:space="0" w:color="auto"/>
              <w:right w:val="single" w:sz="4" w:space="0" w:color="auto"/>
            </w:tcBorders>
            <w:hideMark/>
          </w:tcPr>
          <w:p w14:paraId="50D7FCCD" w14:textId="77777777" w:rsidR="00457215" w:rsidRPr="00E571C4" w:rsidRDefault="00457215" w:rsidP="00433A3E">
            <w:r w:rsidRPr="00E571C4">
              <w:t>IoT</w:t>
            </w:r>
          </w:p>
        </w:tc>
        <w:tc>
          <w:tcPr>
            <w:tcW w:w="6381" w:type="dxa"/>
            <w:tcBorders>
              <w:top w:val="single" w:sz="4" w:space="0" w:color="auto"/>
              <w:left w:val="single" w:sz="4" w:space="0" w:color="auto"/>
              <w:bottom w:val="single" w:sz="4" w:space="0" w:color="auto"/>
              <w:right w:val="single" w:sz="4" w:space="0" w:color="auto"/>
            </w:tcBorders>
            <w:hideMark/>
          </w:tcPr>
          <w:p w14:paraId="090A12B4" w14:textId="77777777" w:rsidR="00457215" w:rsidRPr="00E571C4" w:rsidRDefault="00457215" w:rsidP="00433A3E">
            <w:r w:rsidRPr="00E571C4">
              <w:t>Internet of Things</w:t>
            </w:r>
          </w:p>
        </w:tc>
      </w:tr>
      <w:tr w:rsidR="00457215" w:rsidRPr="00E571C4" w14:paraId="76EB0610" w14:textId="77777777" w:rsidTr="00433A3E">
        <w:tc>
          <w:tcPr>
            <w:tcW w:w="1727" w:type="dxa"/>
            <w:tcBorders>
              <w:top w:val="single" w:sz="4" w:space="0" w:color="auto"/>
              <w:left w:val="single" w:sz="4" w:space="0" w:color="auto"/>
              <w:bottom w:val="single" w:sz="4" w:space="0" w:color="auto"/>
              <w:right w:val="single" w:sz="4" w:space="0" w:color="auto"/>
            </w:tcBorders>
          </w:tcPr>
          <w:p w14:paraId="53A7C4EE" w14:textId="77777777" w:rsidR="00457215" w:rsidRPr="00A51ED2" w:rsidRDefault="00457215" w:rsidP="00433A3E">
            <w:pPr>
              <w:rPr>
                <w:rFonts w:eastAsia="MS Mincho"/>
                <w:lang w:eastAsia="ja-JP"/>
              </w:rPr>
            </w:pPr>
            <w:r>
              <w:rPr>
                <w:rFonts w:eastAsia="MS Mincho" w:hint="eastAsia"/>
                <w:lang w:eastAsia="ja-JP"/>
              </w:rPr>
              <w:t>I</w:t>
            </w:r>
            <w:r>
              <w:rPr>
                <w:rFonts w:eastAsia="MS Mincho"/>
                <w:lang w:eastAsia="ja-JP"/>
              </w:rPr>
              <w:t>SM</w:t>
            </w:r>
          </w:p>
        </w:tc>
        <w:tc>
          <w:tcPr>
            <w:tcW w:w="6381" w:type="dxa"/>
            <w:tcBorders>
              <w:top w:val="single" w:sz="4" w:space="0" w:color="auto"/>
              <w:left w:val="single" w:sz="4" w:space="0" w:color="auto"/>
              <w:bottom w:val="single" w:sz="4" w:space="0" w:color="auto"/>
              <w:right w:val="single" w:sz="4" w:space="0" w:color="auto"/>
            </w:tcBorders>
          </w:tcPr>
          <w:p w14:paraId="663AC02A" w14:textId="77777777" w:rsidR="00457215" w:rsidRPr="00E571C4" w:rsidRDefault="00457215" w:rsidP="00433A3E">
            <w:r>
              <w:t>Industrial, Scientific and Medical</w:t>
            </w:r>
          </w:p>
        </w:tc>
      </w:tr>
      <w:tr w:rsidR="00457215" w:rsidRPr="00E571C4" w14:paraId="5689D60C" w14:textId="77777777" w:rsidTr="00433A3E">
        <w:tc>
          <w:tcPr>
            <w:tcW w:w="1727" w:type="dxa"/>
            <w:tcBorders>
              <w:top w:val="single" w:sz="4" w:space="0" w:color="auto"/>
              <w:left w:val="single" w:sz="4" w:space="0" w:color="auto"/>
              <w:bottom w:val="single" w:sz="4" w:space="0" w:color="auto"/>
              <w:right w:val="single" w:sz="4" w:space="0" w:color="auto"/>
            </w:tcBorders>
            <w:hideMark/>
          </w:tcPr>
          <w:p w14:paraId="315488DA" w14:textId="77777777" w:rsidR="00457215" w:rsidRPr="00E571C4" w:rsidRDefault="00457215" w:rsidP="00433A3E">
            <w:r w:rsidRPr="00E571C4">
              <w:t>ITU</w:t>
            </w:r>
          </w:p>
        </w:tc>
        <w:tc>
          <w:tcPr>
            <w:tcW w:w="6381" w:type="dxa"/>
            <w:tcBorders>
              <w:top w:val="single" w:sz="4" w:space="0" w:color="auto"/>
              <w:left w:val="single" w:sz="4" w:space="0" w:color="auto"/>
              <w:bottom w:val="single" w:sz="4" w:space="0" w:color="auto"/>
              <w:right w:val="single" w:sz="4" w:space="0" w:color="auto"/>
            </w:tcBorders>
            <w:hideMark/>
          </w:tcPr>
          <w:p w14:paraId="1312E28C" w14:textId="77777777" w:rsidR="00457215" w:rsidRPr="00E571C4" w:rsidRDefault="00457215" w:rsidP="00433A3E">
            <w:pPr>
              <w:rPr>
                <w:szCs w:val="20"/>
                <w:lang w:val="en-GB" w:bidi="th-TH"/>
              </w:rPr>
            </w:pPr>
            <w:r w:rsidRPr="00E571C4">
              <w:t>International Telecommunication Union</w:t>
            </w:r>
          </w:p>
        </w:tc>
      </w:tr>
      <w:tr w:rsidR="00457215" w:rsidRPr="00E571C4" w14:paraId="2DD0AA64" w14:textId="77777777" w:rsidTr="00433A3E">
        <w:tc>
          <w:tcPr>
            <w:tcW w:w="1727" w:type="dxa"/>
            <w:tcBorders>
              <w:top w:val="single" w:sz="4" w:space="0" w:color="auto"/>
              <w:left w:val="single" w:sz="4" w:space="0" w:color="auto"/>
              <w:bottom w:val="single" w:sz="4" w:space="0" w:color="auto"/>
              <w:right w:val="single" w:sz="4" w:space="0" w:color="auto"/>
            </w:tcBorders>
            <w:hideMark/>
          </w:tcPr>
          <w:p w14:paraId="00E56540" w14:textId="77777777" w:rsidR="00457215" w:rsidRPr="00E571C4" w:rsidRDefault="00457215" w:rsidP="00433A3E">
            <w:pPr>
              <w:rPr>
                <w:rFonts w:eastAsia="MS Mincho"/>
              </w:rPr>
            </w:pPr>
            <w:r w:rsidRPr="00E571C4">
              <w:t>ITU-R</w:t>
            </w:r>
          </w:p>
        </w:tc>
        <w:tc>
          <w:tcPr>
            <w:tcW w:w="6381" w:type="dxa"/>
            <w:tcBorders>
              <w:top w:val="single" w:sz="4" w:space="0" w:color="auto"/>
              <w:left w:val="single" w:sz="4" w:space="0" w:color="auto"/>
              <w:bottom w:val="single" w:sz="4" w:space="0" w:color="auto"/>
              <w:right w:val="single" w:sz="4" w:space="0" w:color="auto"/>
            </w:tcBorders>
            <w:hideMark/>
          </w:tcPr>
          <w:p w14:paraId="7B6A0863" w14:textId="77777777" w:rsidR="00457215" w:rsidRPr="00E571C4" w:rsidRDefault="00457215" w:rsidP="00433A3E">
            <w:pPr>
              <w:rPr>
                <w:rFonts w:eastAsia="MS Mincho"/>
              </w:rPr>
            </w:pPr>
            <w:r w:rsidRPr="00E571C4">
              <w:t>ITU Radiocommunication Sector</w:t>
            </w:r>
          </w:p>
        </w:tc>
      </w:tr>
      <w:tr w:rsidR="00457215" w:rsidRPr="00E571C4" w14:paraId="26DD2DEE" w14:textId="77777777" w:rsidTr="00433A3E">
        <w:tc>
          <w:tcPr>
            <w:tcW w:w="1727" w:type="dxa"/>
            <w:tcBorders>
              <w:top w:val="single" w:sz="4" w:space="0" w:color="auto"/>
              <w:left w:val="single" w:sz="4" w:space="0" w:color="auto"/>
              <w:bottom w:val="single" w:sz="4" w:space="0" w:color="auto"/>
              <w:right w:val="single" w:sz="4" w:space="0" w:color="auto"/>
            </w:tcBorders>
          </w:tcPr>
          <w:p w14:paraId="107952E5" w14:textId="77777777" w:rsidR="00457215" w:rsidRDefault="00457215" w:rsidP="00433A3E">
            <w:pPr>
              <w:rPr>
                <w:rFonts w:eastAsia="MS Mincho"/>
                <w:lang w:eastAsia="ja-JP"/>
              </w:rPr>
            </w:pPr>
            <w:r>
              <w:rPr>
                <w:rFonts w:eastAsia="MS Mincho" w:hint="eastAsia"/>
                <w:lang w:eastAsia="ja-JP"/>
              </w:rPr>
              <w:t>L</w:t>
            </w:r>
            <w:r>
              <w:rPr>
                <w:rFonts w:eastAsia="MS Mincho"/>
                <w:lang w:eastAsia="ja-JP"/>
              </w:rPr>
              <w:t>AN</w:t>
            </w:r>
          </w:p>
        </w:tc>
        <w:tc>
          <w:tcPr>
            <w:tcW w:w="6381" w:type="dxa"/>
            <w:tcBorders>
              <w:top w:val="single" w:sz="4" w:space="0" w:color="auto"/>
              <w:left w:val="single" w:sz="4" w:space="0" w:color="auto"/>
              <w:bottom w:val="single" w:sz="4" w:space="0" w:color="auto"/>
              <w:right w:val="single" w:sz="4" w:space="0" w:color="auto"/>
            </w:tcBorders>
          </w:tcPr>
          <w:p w14:paraId="196DDDA8" w14:textId="77777777" w:rsidR="00457215" w:rsidRPr="00004AC9" w:rsidRDefault="00457215" w:rsidP="00433A3E">
            <w:pPr>
              <w:rPr>
                <w:rFonts w:eastAsia="MS Mincho"/>
                <w:lang w:eastAsia="ja-JP"/>
              </w:rPr>
            </w:pPr>
            <w:r>
              <w:rPr>
                <w:rFonts w:eastAsia="MS Mincho" w:hint="eastAsia"/>
                <w:lang w:eastAsia="ja-JP"/>
              </w:rPr>
              <w:t>L</w:t>
            </w:r>
            <w:r>
              <w:rPr>
                <w:rFonts w:eastAsia="MS Mincho"/>
                <w:lang w:eastAsia="ja-JP"/>
              </w:rPr>
              <w:t>ocal Area Network</w:t>
            </w:r>
          </w:p>
        </w:tc>
      </w:tr>
      <w:tr w:rsidR="00457215" w:rsidRPr="00E571C4" w14:paraId="71A9171A" w14:textId="77777777" w:rsidTr="00433A3E">
        <w:tc>
          <w:tcPr>
            <w:tcW w:w="1727" w:type="dxa"/>
            <w:tcBorders>
              <w:top w:val="single" w:sz="4" w:space="0" w:color="auto"/>
              <w:left w:val="single" w:sz="4" w:space="0" w:color="auto"/>
              <w:bottom w:val="single" w:sz="4" w:space="0" w:color="auto"/>
              <w:right w:val="single" w:sz="4" w:space="0" w:color="auto"/>
            </w:tcBorders>
          </w:tcPr>
          <w:p w14:paraId="0E37CA46" w14:textId="77777777" w:rsidR="00457215" w:rsidRDefault="00457215" w:rsidP="00433A3E">
            <w:pPr>
              <w:rPr>
                <w:rFonts w:eastAsia="MS Mincho"/>
                <w:lang w:eastAsia="ja-JP"/>
              </w:rPr>
            </w:pPr>
            <w:r>
              <w:rPr>
                <w:rFonts w:eastAsia="MS Mincho" w:hint="eastAsia"/>
                <w:lang w:eastAsia="ja-JP"/>
              </w:rPr>
              <w:t>L</w:t>
            </w:r>
            <w:r>
              <w:rPr>
                <w:rFonts w:eastAsia="MS Mincho"/>
                <w:lang w:eastAsia="ja-JP"/>
              </w:rPr>
              <w:t>PWA</w:t>
            </w:r>
          </w:p>
        </w:tc>
        <w:tc>
          <w:tcPr>
            <w:tcW w:w="6381" w:type="dxa"/>
            <w:tcBorders>
              <w:top w:val="single" w:sz="4" w:space="0" w:color="auto"/>
              <w:left w:val="single" w:sz="4" w:space="0" w:color="auto"/>
              <w:bottom w:val="single" w:sz="4" w:space="0" w:color="auto"/>
              <w:right w:val="single" w:sz="4" w:space="0" w:color="auto"/>
            </w:tcBorders>
          </w:tcPr>
          <w:p w14:paraId="0D57857F" w14:textId="77777777" w:rsidR="00457215" w:rsidRPr="00004AC9" w:rsidRDefault="00457215" w:rsidP="00433A3E">
            <w:pPr>
              <w:rPr>
                <w:rFonts w:eastAsia="MS Mincho"/>
                <w:lang w:eastAsia="ja-JP"/>
              </w:rPr>
            </w:pPr>
            <w:r>
              <w:rPr>
                <w:rFonts w:eastAsia="MS Mincho" w:hint="eastAsia"/>
                <w:lang w:eastAsia="ja-JP"/>
              </w:rPr>
              <w:t>L</w:t>
            </w:r>
            <w:r>
              <w:rPr>
                <w:rFonts w:eastAsia="MS Mincho"/>
                <w:lang w:eastAsia="ja-JP"/>
              </w:rPr>
              <w:t>ow Power Wide Area</w:t>
            </w:r>
          </w:p>
        </w:tc>
      </w:tr>
      <w:tr w:rsidR="00457215" w:rsidRPr="00E571C4" w14:paraId="2F7DBEDF" w14:textId="77777777" w:rsidTr="00433A3E">
        <w:tc>
          <w:tcPr>
            <w:tcW w:w="1727" w:type="dxa"/>
            <w:tcBorders>
              <w:top w:val="single" w:sz="4" w:space="0" w:color="auto"/>
              <w:left w:val="single" w:sz="4" w:space="0" w:color="auto"/>
              <w:bottom w:val="single" w:sz="4" w:space="0" w:color="auto"/>
              <w:right w:val="single" w:sz="4" w:space="0" w:color="auto"/>
            </w:tcBorders>
          </w:tcPr>
          <w:p w14:paraId="7EE82299" w14:textId="77777777" w:rsidR="00457215" w:rsidRDefault="00457215" w:rsidP="00433A3E">
            <w:pPr>
              <w:rPr>
                <w:rFonts w:eastAsia="MS Mincho"/>
                <w:lang w:eastAsia="ja-JP"/>
              </w:rPr>
            </w:pPr>
            <w:r>
              <w:rPr>
                <w:rFonts w:eastAsia="MS Mincho" w:hint="eastAsia"/>
                <w:lang w:eastAsia="ja-JP"/>
              </w:rPr>
              <w:t>L</w:t>
            </w:r>
            <w:r>
              <w:rPr>
                <w:rFonts w:eastAsia="MS Mincho"/>
                <w:lang w:eastAsia="ja-JP"/>
              </w:rPr>
              <w:t>TE</w:t>
            </w:r>
          </w:p>
        </w:tc>
        <w:tc>
          <w:tcPr>
            <w:tcW w:w="6381" w:type="dxa"/>
            <w:tcBorders>
              <w:top w:val="single" w:sz="4" w:space="0" w:color="auto"/>
              <w:left w:val="single" w:sz="4" w:space="0" w:color="auto"/>
              <w:bottom w:val="single" w:sz="4" w:space="0" w:color="auto"/>
              <w:right w:val="single" w:sz="4" w:space="0" w:color="auto"/>
            </w:tcBorders>
          </w:tcPr>
          <w:p w14:paraId="2A8445FD" w14:textId="77777777" w:rsidR="00457215" w:rsidRDefault="00457215" w:rsidP="00433A3E">
            <w:r w:rsidRPr="00004AC9">
              <w:t>Long Term Evolution</w:t>
            </w:r>
          </w:p>
        </w:tc>
      </w:tr>
      <w:tr w:rsidR="004C097B" w:rsidRPr="00E571C4" w14:paraId="670C3273" w14:textId="77777777" w:rsidTr="00433A3E">
        <w:tc>
          <w:tcPr>
            <w:tcW w:w="1727" w:type="dxa"/>
            <w:tcBorders>
              <w:top w:val="single" w:sz="4" w:space="0" w:color="auto"/>
              <w:left w:val="single" w:sz="4" w:space="0" w:color="auto"/>
              <w:bottom w:val="single" w:sz="4" w:space="0" w:color="auto"/>
              <w:right w:val="single" w:sz="4" w:space="0" w:color="auto"/>
            </w:tcBorders>
          </w:tcPr>
          <w:p w14:paraId="519D2C8B" w14:textId="789152CB" w:rsidR="004C097B" w:rsidRDefault="004C097B" w:rsidP="004C097B">
            <w:pPr>
              <w:rPr>
                <w:rFonts w:eastAsia="MS Mincho"/>
                <w:lang w:eastAsia="ja-JP"/>
              </w:rPr>
            </w:pPr>
            <w:r w:rsidRPr="00F007C1">
              <w:t>MCA</w:t>
            </w:r>
          </w:p>
        </w:tc>
        <w:tc>
          <w:tcPr>
            <w:tcW w:w="6381" w:type="dxa"/>
            <w:tcBorders>
              <w:top w:val="single" w:sz="4" w:space="0" w:color="auto"/>
              <w:left w:val="single" w:sz="4" w:space="0" w:color="auto"/>
              <w:bottom w:val="single" w:sz="4" w:space="0" w:color="auto"/>
              <w:right w:val="single" w:sz="4" w:space="0" w:color="auto"/>
            </w:tcBorders>
          </w:tcPr>
          <w:p w14:paraId="15C2A3A2" w14:textId="7A222A1B" w:rsidR="004C097B" w:rsidRDefault="004C097B" w:rsidP="004C097B">
            <w:r w:rsidRPr="00F007C1">
              <w:t>Multi-channel Access Radio System</w:t>
            </w:r>
          </w:p>
        </w:tc>
      </w:tr>
      <w:tr w:rsidR="00457215" w:rsidRPr="00E571C4" w14:paraId="300DA20C" w14:textId="77777777" w:rsidTr="00433A3E">
        <w:tc>
          <w:tcPr>
            <w:tcW w:w="1727" w:type="dxa"/>
            <w:tcBorders>
              <w:top w:val="single" w:sz="4" w:space="0" w:color="auto"/>
              <w:left w:val="single" w:sz="4" w:space="0" w:color="auto"/>
              <w:bottom w:val="single" w:sz="4" w:space="0" w:color="auto"/>
              <w:right w:val="single" w:sz="4" w:space="0" w:color="auto"/>
            </w:tcBorders>
          </w:tcPr>
          <w:p w14:paraId="6F3297B3" w14:textId="77777777" w:rsidR="00457215" w:rsidRPr="00004AC9" w:rsidRDefault="00457215" w:rsidP="00433A3E">
            <w:pPr>
              <w:rPr>
                <w:rFonts w:eastAsia="MS Mincho"/>
                <w:lang w:eastAsia="ja-JP"/>
              </w:rPr>
            </w:pPr>
            <w:r>
              <w:rPr>
                <w:rFonts w:eastAsia="MS Mincho" w:hint="eastAsia"/>
                <w:lang w:eastAsia="ja-JP"/>
              </w:rPr>
              <w:t>R</w:t>
            </w:r>
            <w:r>
              <w:rPr>
                <w:rFonts w:eastAsia="MS Mincho"/>
                <w:lang w:eastAsia="ja-JP"/>
              </w:rPr>
              <w:t>F-ID</w:t>
            </w:r>
          </w:p>
        </w:tc>
        <w:tc>
          <w:tcPr>
            <w:tcW w:w="6381" w:type="dxa"/>
            <w:tcBorders>
              <w:top w:val="single" w:sz="4" w:space="0" w:color="auto"/>
              <w:left w:val="single" w:sz="4" w:space="0" w:color="auto"/>
              <w:bottom w:val="single" w:sz="4" w:space="0" w:color="auto"/>
              <w:right w:val="single" w:sz="4" w:space="0" w:color="auto"/>
            </w:tcBorders>
          </w:tcPr>
          <w:p w14:paraId="02F29A14" w14:textId="77777777" w:rsidR="00457215" w:rsidRPr="00E571C4" w:rsidRDefault="00457215" w:rsidP="00433A3E">
            <w:r w:rsidRPr="00004AC9">
              <w:t xml:space="preserve">Radio Frequency </w:t>
            </w:r>
            <w:r>
              <w:t xml:space="preserve">- </w:t>
            </w:r>
            <w:r w:rsidRPr="00004AC9">
              <w:t>Identification</w:t>
            </w:r>
          </w:p>
        </w:tc>
      </w:tr>
      <w:tr w:rsidR="00863E6B" w:rsidRPr="00E571C4" w14:paraId="5D442835" w14:textId="77777777" w:rsidTr="00433A3E">
        <w:tc>
          <w:tcPr>
            <w:tcW w:w="1727" w:type="dxa"/>
            <w:tcBorders>
              <w:top w:val="single" w:sz="4" w:space="0" w:color="auto"/>
              <w:left w:val="single" w:sz="4" w:space="0" w:color="auto"/>
              <w:bottom w:val="single" w:sz="4" w:space="0" w:color="auto"/>
              <w:right w:val="single" w:sz="4" w:space="0" w:color="auto"/>
            </w:tcBorders>
          </w:tcPr>
          <w:p w14:paraId="74AFF814" w14:textId="5C88230F" w:rsidR="00863E6B" w:rsidRDefault="00863E6B" w:rsidP="00863E6B">
            <w:pPr>
              <w:rPr>
                <w:rFonts w:eastAsia="MS Mincho"/>
                <w:lang w:eastAsia="ja-JP"/>
              </w:rPr>
            </w:pPr>
            <w:r>
              <w:rPr>
                <w:rFonts w:eastAsia="MS Mincho" w:hint="eastAsia"/>
                <w:lang w:eastAsia="ja-JP"/>
              </w:rPr>
              <w:t>SG</w:t>
            </w:r>
          </w:p>
        </w:tc>
        <w:tc>
          <w:tcPr>
            <w:tcW w:w="6381" w:type="dxa"/>
            <w:tcBorders>
              <w:top w:val="single" w:sz="4" w:space="0" w:color="auto"/>
              <w:left w:val="single" w:sz="4" w:space="0" w:color="auto"/>
              <w:bottom w:val="single" w:sz="4" w:space="0" w:color="auto"/>
              <w:right w:val="single" w:sz="4" w:space="0" w:color="auto"/>
            </w:tcBorders>
          </w:tcPr>
          <w:p w14:paraId="1DCD04F7" w14:textId="6DB5E078" w:rsidR="00863E6B" w:rsidRPr="004C0AFD" w:rsidRDefault="00863E6B" w:rsidP="00863E6B">
            <w:pPr>
              <w:tabs>
                <w:tab w:val="left" w:pos="824"/>
              </w:tabs>
            </w:pPr>
            <w:r>
              <w:rPr>
                <w:rFonts w:eastAsia="MS Mincho" w:hint="eastAsia"/>
                <w:lang w:eastAsia="ja-JP"/>
              </w:rPr>
              <w:t>Study Group</w:t>
            </w:r>
          </w:p>
        </w:tc>
      </w:tr>
      <w:tr w:rsidR="004F0FF4" w:rsidRPr="00E571C4" w14:paraId="643BE493" w14:textId="77777777" w:rsidTr="00433A3E">
        <w:tc>
          <w:tcPr>
            <w:tcW w:w="1727" w:type="dxa"/>
            <w:tcBorders>
              <w:top w:val="single" w:sz="4" w:space="0" w:color="auto"/>
              <w:left w:val="single" w:sz="4" w:space="0" w:color="auto"/>
              <w:bottom w:val="single" w:sz="4" w:space="0" w:color="auto"/>
              <w:right w:val="single" w:sz="4" w:space="0" w:color="auto"/>
            </w:tcBorders>
          </w:tcPr>
          <w:p w14:paraId="3C41E5A6" w14:textId="50AC4810" w:rsidR="004F0FF4" w:rsidRPr="004F0FF4" w:rsidRDefault="004F0FF4" w:rsidP="00433A3E">
            <w:pPr>
              <w:rPr>
                <w:rFonts w:eastAsia="MS Mincho"/>
                <w:lang w:eastAsia="ja-JP"/>
              </w:rPr>
            </w:pPr>
            <w:r>
              <w:rPr>
                <w:rFonts w:eastAsia="MS Mincho" w:hint="eastAsia"/>
                <w:lang w:eastAsia="ja-JP"/>
              </w:rPr>
              <w:t>SRD</w:t>
            </w:r>
          </w:p>
        </w:tc>
        <w:tc>
          <w:tcPr>
            <w:tcW w:w="6381" w:type="dxa"/>
            <w:tcBorders>
              <w:top w:val="single" w:sz="4" w:space="0" w:color="auto"/>
              <w:left w:val="single" w:sz="4" w:space="0" w:color="auto"/>
              <w:bottom w:val="single" w:sz="4" w:space="0" w:color="auto"/>
              <w:right w:val="single" w:sz="4" w:space="0" w:color="auto"/>
            </w:tcBorders>
          </w:tcPr>
          <w:p w14:paraId="4713F8C8" w14:textId="7E16752B" w:rsidR="004F0FF4" w:rsidRPr="00B74F98" w:rsidRDefault="004C0AFD" w:rsidP="002F72C1">
            <w:pPr>
              <w:tabs>
                <w:tab w:val="left" w:pos="824"/>
              </w:tabs>
              <w:rPr>
                <w:rFonts w:eastAsia="MS Mincho"/>
                <w:lang w:eastAsia="ja-JP"/>
              </w:rPr>
            </w:pPr>
            <w:r w:rsidRPr="004C0AFD">
              <w:t>Short Range Devices or Short-range Radiocommunication Devices</w:t>
            </w:r>
          </w:p>
        </w:tc>
      </w:tr>
      <w:tr w:rsidR="00A83B1C" w:rsidRPr="00E571C4" w14:paraId="6E99A51D" w14:textId="77777777" w:rsidTr="00433A3E">
        <w:tc>
          <w:tcPr>
            <w:tcW w:w="1727" w:type="dxa"/>
            <w:tcBorders>
              <w:top w:val="single" w:sz="4" w:space="0" w:color="auto"/>
              <w:left w:val="single" w:sz="4" w:space="0" w:color="auto"/>
              <w:bottom w:val="single" w:sz="4" w:space="0" w:color="auto"/>
              <w:right w:val="single" w:sz="4" w:space="0" w:color="auto"/>
            </w:tcBorders>
          </w:tcPr>
          <w:p w14:paraId="63157EAE" w14:textId="70C8D0E2" w:rsidR="00A83B1C" w:rsidRPr="00B74F98" w:rsidRDefault="00A83B1C" w:rsidP="00433A3E">
            <w:pPr>
              <w:rPr>
                <w:rFonts w:eastAsia="MS Mincho"/>
                <w:lang w:eastAsia="ja-JP"/>
              </w:rPr>
            </w:pPr>
            <w:r>
              <w:rPr>
                <w:rFonts w:eastAsia="MS Mincho" w:hint="eastAsia"/>
                <w:lang w:eastAsia="ja-JP"/>
              </w:rPr>
              <w:t>STL</w:t>
            </w:r>
          </w:p>
        </w:tc>
        <w:tc>
          <w:tcPr>
            <w:tcW w:w="6381" w:type="dxa"/>
            <w:tcBorders>
              <w:top w:val="single" w:sz="4" w:space="0" w:color="auto"/>
              <w:left w:val="single" w:sz="4" w:space="0" w:color="auto"/>
              <w:bottom w:val="single" w:sz="4" w:space="0" w:color="auto"/>
              <w:right w:val="single" w:sz="4" w:space="0" w:color="auto"/>
            </w:tcBorders>
          </w:tcPr>
          <w:p w14:paraId="4AA9C93A" w14:textId="723504A9" w:rsidR="00A83B1C" w:rsidRPr="00E571C4" w:rsidRDefault="00887E31" w:rsidP="00433A3E">
            <w:r w:rsidRPr="00887E31">
              <w:t>Studio to Transmitter Link</w:t>
            </w:r>
          </w:p>
        </w:tc>
      </w:tr>
      <w:tr w:rsidR="00A83B1C" w:rsidRPr="00E571C4" w14:paraId="2C98C4B1" w14:textId="77777777" w:rsidTr="00433A3E">
        <w:tc>
          <w:tcPr>
            <w:tcW w:w="1727" w:type="dxa"/>
            <w:tcBorders>
              <w:top w:val="single" w:sz="4" w:space="0" w:color="auto"/>
              <w:left w:val="single" w:sz="4" w:space="0" w:color="auto"/>
              <w:bottom w:val="single" w:sz="4" w:space="0" w:color="auto"/>
              <w:right w:val="single" w:sz="4" w:space="0" w:color="auto"/>
            </w:tcBorders>
          </w:tcPr>
          <w:p w14:paraId="4CB3B45F" w14:textId="289135BC" w:rsidR="00A83B1C" w:rsidRPr="00B74F98" w:rsidRDefault="00A83B1C" w:rsidP="00433A3E">
            <w:pPr>
              <w:rPr>
                <w:rFonts w:eastAsia="MS Mincho"/>
                <w:lang w:eastAsia="ja-JP"/>
              </w:rPr>
            </w:pPr>
            <w:r>
              <w:rPr>
                <w:rFonts w:eastAsia="MS Mincho" w:hint="eastAsia"/>
                <w:lang w:eastAsia="ja-JP"/>
              </w:rPr>
              <w:t>T</w:t>
            </w:r>
            <w:r w:rsidR="001F2695">
              <w:rPr>
                <w:rFonts w:eastAsia="MS Mincho" w:hint="eastAsia"/>
                <w:lang w:eastAsia="ja-JP"/>
              </w:rPr>
              <w:t>SL</w:t>
            </w:r>
          </w:p>
        </w:tc>
        <w:tc>
          <w:tcPr>
            <w:tcW w:w="6381" w:type="dxa"/>
            <w:tcBorders>
              <w:top w:val="single" w:sz="4" w:space="0" w:color="auto"/>
              <w:left w:val="single" w:sz="4" w:space="0" w:color="auto"/>
              <w:bottom w:val="single" w:sz="4" w:space="0" w:color="auto"/>
              <w:right w:val="single" w:sz="4" w:space="0" w:color="auto"/>
            </w:tcBorders>
          </w:tcPr>
          <w:p w14:paraId="251B8A63" w14:textId="1EA1CFD6" w:rsidR="00A83B1C" w:rsidRPr="00E571C4" w:rsidRDefault="00887E31" w:rsidP="00B74F98">
            <w:pPr>
              <w:tabs>
                <w:tab w:val="left" w:pos="766"/>
              </w:tabs>
            </w:pPr>
            <w:r w:rsidRPr="00887E31">
              <w:t>Transmitter to Studio Link</w:t>
            </w:r>
          </w:p>
        </w:tc>
      </w:tr>
      <w:tr w:rsidR="00A83B1C" w:rsidRPr="00E571C4" w14:paraId="2C82D9DF" w14:textId="77777777" w:rsidTr="00433A3E">
        <w:tc>
          <w:tcPr>
            <w:tcW w:w="1727" w:type="dxa"/>
            <w:tcBorders>
              <w:top w:val="single" w:sz="4" w:space="0" w:color="auto"/>
              <w:left w:val="single" w:sz="4" w:space="0" w:color="auto"/>
              <w:bottom w:val="single" w:sz="4" w:space="0" w:color="auto"/>
              <w:right w:val="single" w:sz="4" w:space="0" w:color="auto"/>
            </w:tcBorders>
          </w:tcPr>
          <w:p w14:paraId="31C3A86E" w14:textId="51DFECC9" w:rsidR="00A83B1C" w:rsidRPr="00B74F98" w:rsidRDefault="001F2695" w:rsidP="00433A3E">
            <w:pPr>
              <w:rPr>
                <w:rFonts w:eastAsia="MS Mincho"/>
                <w:lang w:eastAsia="ja-JP"/>
              </w:rPr>
            </w:pPr>
            <w:r>
              <w:rPr>
                <w:rFonts w:eastAsia="MS Mincho" w:hint="eastAsia"/>
                <w:lang w:eastAsia="ja-JP"/>
              </w:rPr>
              <w:t>TTL</w:t>
            </w:r>
          </w:p>
        </w:tc>
        <w:tc>
          <w:tcPr>
            <w:tcW w:w="6381" w:type="dxa"/>
            <w:tcBorders>
              <w:top w:val="single" w:sz="4" w:space="0" w:color="auto"/>
              <w:left w:val="single" w:sz="4" w:space="0" w:color="auto"/>
              <w:bottom w:val="single" w:sz="4" w:space="0" w:color="auto"/>
              <w:right w:val="single" w:sz="4" w:space="0" w:color="auto"/>
            </w:tcBorders>
          </w:tcPr>
          <w:p w14:paraId="3A2159E8" w14:textId="5BE11B04" w:rsidR="00A83B1C" w:rsidRPr="00E571C4" w:rsidRDefault="00887E31" w:rsidP="00433A3E">
            <w:r w:rsidRPr="00887E31">
              <w:t>Transmitter to Transmitter Link</w:t>
            </w:r>
          </w:p>
        </w:tc>
      </w:tr>
      <w:tr w:rsidR="00457215" w:rsidRPr="00E571C4" w14:paraId="2C77144F" w14:textId="77777777" w:rsidTr="00433A3E">
        <w:tc>
          <w:tcPr>
            <w:tcW w:w="1727" w:type="dxa"/>
            <w:tcBorders>
              <w:top w:val="single" w:sz="4" w:space="0" w:color="auto"/>
              <w:left w:val="single" w:sz="4" w:space="0" w:color="auto"/>
              <w:bottom w:val="single" w:sz="4" w:space="0" w:color="auto"/>
              <w:right w:val="single" w:sz="4" w:space="0" w:color="auto"/>
            </w:tcBorders>
            <w:hideMark/>
          </w:tcPr>
          <w:p w14:paraId="160E635B" w14:textId="77777777" w:rsidR="00457215" w:rsidRPr="00E571C4" w:rsidRDefault="00457215" w:rsidP="00433A3E">
            <w:r w:rsidRPr="00E571C4">
              <w:t>WG</w:t>
            </w:r>
          </w:p>
        </w:tc>
        <w:tc>
          <w:tcPr>
            <w:tcW w:w="6381" w:type="dxa"/>
            <w:tcBorders>
              <w:top w:val="single" w:sz="4" w:space="0" w:color="auto"/>
              <w:left w:val="single" w:sz="4" w:space="0" w:color="auto"/>
              <w:bottom w:val="single" w:sz="4" w:space="0" w:color="auto"/>
              <w:right w:val="single" w:sz="4" w:space="0" w:color="auto"/>
            </w:tcBorders>
            <w:hideMark/>
          </w:tcPr>
          <w:p w14:paraId="41065EFE" w14:textId="77777777" w:rsidR="00457215" w:rsidRPr="00E571C4" w:rsidRDefault="00457215" w:rsidP="00433A3E">
            <w:r w:rsidRPr="00E571C4">
              <w:t>Working Group</w:t>
            </w:r>
          </w:p>
        </w:tc>
      </w:tr>
      <w:tr w:rsidR="00457215" w:rsidRPr="00E571C4" w14:paraId="2B7283EE" w14:textId="77777777" w:rsidTr="00433A3E">
        <w:trPr>
          <w:trHeight w:val="210"/>
        </w:trPr>
        <w:tc>
          <w:tcPr>
            <w:tcW w:w="1727" w:type="dxa"/>
            <w:tcBorders>
              <w:top w:val="single" w:sz="4" w:space="0" w:color="auto"/>
              <w:left w:val="single" w:sz="4" w:space="0" w:color="auto"/>
              <w:bottom w:val="single" w:sz="4" w:space="0" w:color="auto"/>
              <w:right w:val="single" w:sz="4" w:space="0" w:color="auto"/>
            </w:tcBorders>
          </w:tcPr>
          <w:p w14:paraId="12561DE9" w14:textId="77777777" w:rsidR="00457215" w:rsidRPr="00ED5310" w:rsidRDefault="00457215" w:rsidP="00433A3E">
            <w:pPr>
              <w:rPr>
                <w:rFonts w:eastAsia="MS Mincho"/>
                <w:lang w:eastAsia="ja-JP"/>
              </w:rPr>
            </w:pPr>
            <w:r>
              <w:rPr>
                <w:rFonts w:eastAsia="MS Mincho" w:hint="eastAsia"/>
                <w:lang w:eastAsia="ja-JP"/>
              </w:rPr>
              <w:t>W</w:t>
            </w:r>
            <w:r>
              <w:rPr>
                <w:rFonts w:eastAsia="MS Mincho"/>
                <w:lang w:eastAsia="ja-JP"/>
              </w:rPr>
              <w:t>P 1A</w:t>
            </w:r>
          </w:p>
        </w:tc>
        <w:tc>
          <w:tcPr>
            <w:tcW w:w="6381" w:type="dxa"/>
            <w:tcBorders>
              <w:top w:val="single" w:sz="4" w:space="0" w:color="auto"/>
              <w:left w:val="single" w:sz="4" w:space="0" w:color="auto"/>
              <w:bottom w:val="single" w:sz="4" w:space="0" w:color="auto"/>
              <w:right w:val="single" w:sz="4" w:space="0" w:color="auto"/>
            </w:tcBorders>
          </w:tcPr>
          <w:p w14:paraId="0CC63882" w14:textId="77777777" w:rsidR="00457215" w:rsidRPr="00ED5310" w:rsidRDefault="00457215" w:rsidP="00433A3E">
            <w:pPr>
              <w:rPr>
                <w:rFonts w:eastAsia="MS Mincho"/>
                <w:lang w:eastAsia="ja-JP"/>
              </w:rPr>
            </w:pPr>
            <w:r>
              <w:rPr>
                <w:rFonts w:eastAsia="MS Mincho" w:hint="eastAsia"/>
                <w:lang w:eastAsia="ja-JP"/>
              </w:rPr>
              <w:t>W</w:t>
            </w:r>
            <w:r>
              <w:rPr>
                <w:rFonts w:eastAsia="MS Mincho"/>
                <w:lang w:eastAsia="ja-JP"/>
              </w:rPr>
              <w:t>orking Party 1A</w:t>
            </w:r>
          </w:p>
        </w:tc>
      </w:tr>
      <w:tr w:rsidR="00457215" w:rsidRPr="00E571C4" w14:paraId="24FAE59E" w14:textId="77777777" w:rsidTr="00433A3E">
        <w:tc>
          <w:tcPr>
            <w:tcW w:w="1727" w:type="dxa"/>
            <w:tcBorders>
              <w:top w:val="single" w:sz="4" w:space="0" w:color="auto"/>
              <w:left w:val="single" w:sz="4" w:space="0" w:color="auto"/>
              <w:bottom w:val="single" w:sz="4" w:space="0" w:color="auto"/>
              <w:right w:val="single" w:sz="4" w:space="0" w:color="auto"/>
            </w:tcBorders>
            <w:hideMark/>
          </w:tcPr>
          <w:p w14:paraId="633C1DD8" w14:textId="77777777" w:rsidR="00457215" w:rsidRPr="00E571C4" w:rsidRDefault="00457215" w:rsidP="00433A3E">
            <w:r w:rsidRPr="00E571C4">
              <w:t>WPC</w:t>
            </w:r>
          </w:p>
        </w:tc>
        <w:tc>
          <w:tcPr>
            <w:tcW w:w="6381" w:type="dxa"/>
            <w:tcBorders>
              <w:top w:val="single" w:sz="4" w:space="0" w:color="auto"/>
              <w:left w:val="single" w:sz="4" w:space="0" w:color="auto"/>
              <w:bottom w:val="single" w:sz="4" w:space="0" w:color="auto"/>
              <w:right w:val="single" w:sz="4" w:space="0" w:color="auto"/>
            </w:tcBorders>
            <w:hideMark/>
          </w:tcPr>
          <w:p w14:paraId="1451E640" w14:textId="77777777" w:rsidR="00457215" w:rsidRPr="00E571C4" w:rsidRDefault="00457215" w:rsidP="00433A3E">
            <w:r w:rsidRPr="00E571C4">
              <w:t>Wireless Power Consortium</w:t>
            </w:r>
          </w:p>
        </w:tc>
      </w:tr>
      <w:tr w:rsidR="00457215" w:rsidRPr="00E571C4" w14:paraId="18F8AA1D" w14:textId="77777777" w:rsidTr="00433A3E">
        <w:tc>
          <w:tcPr>
            <w:tcW w:w="1727" w:type="dxa"/>
            <w:tcBorders>
              <w:top w:val="single" w:sz="4" w:space="0" w:color="auto"/>
              <w:left w:val="single" w:sz="4" w:space="0" w:color="auto"/>
              <w:bottom w:val="single" w:sz="4" w:space="0" w:color="auto"/>
              <w:right w:val="single" w:sz="4" w:space="0" w:color="auto"/>
            </w:tcBorders>
            <w:hideMark/>
          </w:tcPr>
          <w:p w14:paraId="484792FF" w14:textId="77777777" w:rsidR="00457215" w:rsidRPr="00A51ED2" w:rsidRDefault="00457215" w:rsidP="00433A3E">
            <w:pPr>
              <w:rPr>
                <w:rFonts w:eastAsia="MS Mincho"/>
                <w:lang w:eastAsia="ja-JP"/>
              </w:rPr>
            </w:pPr>
            <w:r>
              <w:rPr>
                <w:rFonts w:eastAsia="MS Mincho" w:hint="eastAsia"/>
                <w:lang w:eastAsia="ja-JP"/>
              </w:rPr>
              <w:t>W</w:t>
            </w:r>
            <w:r>
              <w:rPr>
                <w:rFonts w:eastAsia="MS Mincho"/>
                <w:lang w:eastAsia="ja-JP"/>
              </w:rPr>
              <w:t>PT</w:t>
            </w:r>
          </w:p>
        </w:tc>
        <w:tc>
          <w:tcPr>
            <w:tcW w:w="6381" w:type="dxa"/>
            <w:tcBorders>
              <w:top w:val="single" w:sz="4" w:space="0" w:color="auto"/>
              <w:left w:val="single" w:sz="4" w:space="0" w:color="auto"/>
              <w:bottom w:val="single" w:sz="4" w:space="0" w:color="auto"/>
              <w:right w:val="single" w:sz="4" w:space="0" w:color="auto"/>
            </w:tcBorders>
            <w:hideMark/>
          </w:tcPr>
          <w:p w14:paraId="7CDF2E1B" w14:textId="77777777" w:rsidR="00457215" w:rsidRPr="00E571C4" w:rsidRDefault="00457215" w:rsidP="00433A3E">
            <w:r w:rsidRPr="00E571C4">
              <w:t>Wireless Power Transfer/Transmission</w:t>
            </w:r>
          </w:p>
        </w:tc>
      </w:tr>
    </w:tbl>
    <w:p w14:paraId="7DE0251B" w14:textId="77777777" w:rsidR="00457215" w:rsidRDefault="00457215" w:rsidP="00ED4451">
      <w:pPr>
        <w:rPr>
          <w:lang w:eastAsia="ja-JP"/>
        </w:rPr>
      </w:pPr>
      <w:r>
        <w:rPr>
          <w:lang w:eastAsia="ja-JP"/>
        </w:rPr>
        <w:br w:type="page"/>
      </w:r>
    </w:p>
    <w:p w14:paraId="1AFC6CFB" w14:textId="77777777" w:rsidR="00457215" w:rsidRPr="00A51ED2" w:rsidRDefault="00457215" w:rsidP="00ED4451">
      <w:pPr>
        <w:jc w:val="both"/>
        <w:outlineLvl w:val="0"/>
        <w:rPr>
          <w:rFonts w:eastAsia="Malgun Gothic"/>
          <w:b/>
          <w:bCs/>
          <w:lang w:eastAsia="ko-KR"/>
        </w:rPr>
      </w:pPr>
      <w:r w:rsidRPr="00A51ED2">
        <w:rPr>
          <w:rFonts w:eastAsia="MS Mincho" w:hint="eastAsia"/>
          <w:b/>
          <w:bCs/>
          <w:lang w:eastAsia="ja-JP"/>
        </w:rPr>
        <w:lastRenderedPageBreak/>
        <w:t>3</w:t>
      </w:r>
      <w:r w:rsidRPr="00A51ED2">
        <w:rPr>
          <w:rFonts w:eastAsia="Malgun Gothic"/>
          <w:b/>
          <w:bCs/>
          <w:lang w:eastAsia="ko-KR"/>
        </w:rPr>
        <w:t>. Spectrum studies for r</w:t>
      </w:r>
      <w:r w:rsidRPr="00A51ED2">
        <w:rPr>
          <w:rFonts w:eastAsia="Malgun Gothic" w:hint="eastAsia"/>
          <w:b/>
          <w:bCs/>
          <w:lang w:eastAsia="ko-KR"/>
        </w:rPr>
        <w:t xml:space="preserve">adio </w:t>
      </w:r>
      <w:r w:rsidRPr="00A51ED2">
        <w:rPr>
          <w:rFonts w:eastAsia="Malgun Gothic"/>
          <w:b/>
          <w:bCs/>
          <w:lang w:eastAsia="ko-KR"/>
        </w:rPr>
        <w:t>f</w:t>
      </w:r>
      <w:r w:rsidRPr="00A51ED2">
        <w:rPr>
          <w:rFonts w:eastAsiaTheme="minorEastAsia" w:hint="eastAsia"/>
          <w:b/>
          <w:bCs/>
          <w:lang w:eastAsia="ko-KR"/>
        </w:rPr>
        <w:t>requency</w:t>
      </w:r>
      <w:r w:rsidRPr="00A51ED2">
        <w:rPr>
          <w:rFonts w:eastAsia="Malgun Gothic" w:hint="eastAsia"/>
          <w:b/>
          <w:bCs/>
          <w:lang w:eastAsia="ko-KR"/>
        </w:rPr>
        <w:t xml:space="preserve"> </w:t>
      </w:r>
      <w:r w:rsidRPr="00A51ED2">
        <w:rPr>
          <w:rFonts w:eastAsia="Malgun Gothic"/>
          <w:b/>
          <w:bCs/>
          <w:lang w:eastAsia="ko-KR"/>
        </w:rPr>
        <w:t>beam</w:t>
      </w:r>
      <w:r w:rsidRPr="00A51ED2">
        <w:rPr>
          <w:rFonts w:eastAsia="Malgun Gothic" w:hint="eastAsia"/>
          <w:b/>
          <w:bCs/>
          <w:lang w:eastAsia="ko-KR"/>
        </w:rPr>
        <w:t xml:space="preserve"> </w:t>
      </w:r>
      <w:r w:rsidRPr="00A51ED2">
        <w:rPr>
          <w:rFonts w:eastAsia="Malgun Gothic"/>
          <w:b/>
          <w:bCs/>
          <w:lang w:eastAsia="ko-KR"/>
        </w:rPr>
        <w:t>WPT</w:t>
      </w:r>
    </w:p>
    <w:p w14:paraId="13C14680" w14:textId="77777777" w:rsidR="00457215" w:rsidRPr="004E5E84" w:rsidRDefault="00457215" w:rsidP="00ED4451">
      <w:pPr>
        <w:jc w:val="both"/>
        <w:rPr>
          <w:rFonts w:eastAsia="MS Mincho"/>
          <w:lang w:eastAsia="ja-JP"/>
        </w:rPr>
      </w:pPr>
    </w:p>
    <w:p w14:paraId="78BA6327" w14:textId="77777777" w:rsidR="00457215" w:rsidRDefault="00457215" w:rsidP="001B4950">
      <w:pPr>
        <w:jc w:val="both"/>
        <w:rPr>
          <w:rFonts w:eastAsia="MS Mincho"/>
          <w:lang w:eastAsia="ja-JP"/>
        </w:rPr>
      </w:pPr>
      <w:r>
        <w:rPr>
          <w:rFonts w:eastAsia="MS Mincho" w:hint="eastAsia"/>
          <w:lang w:eastAsia="ja-JP"/>
        </w:rPr>
        <w:t>3.1 APT</w:t>
      </w:r>
    </w:p>
    <w:p w14:paraId="217ADA63" w14:textId="77777777" w:rsidR="00457215" w:rsidRDefault="00457215" w:rsidP="001B4950">
      <w:pPr>
        <w:jc w:val="both"/>
        <w:rPr>
          <w:rFonts w:eastAsia="MS Mincho"/>
          <w:lang w:eastAsia="ja-JP"/>
        </w:rPr>
      </w:pPr>
    </w:p>
    <w:p w14:paraId="0118CE54" w14:textId="639B68A1" w:rsidR="00457215" w:rsidRDefault="00457215" w:rsidP="001B4950">
      <w:pPr>
        <w:jc w:val="both"/>
        <w:rPr>
          <w:rFonts w:eastAsia="MS Mincho"/>
          <w:lang w:eastAsia="ja-JP"/>
        </w:rPr>
      </w:pPr>
      <w:r w:rsidRPr="00365BC6">
        <w:rPr>
          <w:rFonts w:eastAsia="MS Mincho"/>
          <w:lang w:eastAsia="ja-JP"/>
        </w:rPr>
        <w:t>APT/AWG/REP‑122</w:t>
      </w:r>
      <w:r>
        <w:rPr>
          <w:rFonts w:eastAsia="MS Mincho"/>
          <w:lang w:eastAsia="ja-JP"/>
        </w:rPr>
        <w:t xml:space="preserve"> “</w:t>
      </w:r>
      <w:r w:rsidRPr="00365BC6">
        <w:rPr>
          <w:rFonts w:eastAsia="MS Mincho"/>
          <w:lang w:eastAsia="ja-JP"/>
        </w:rPr>
        <w:t>APT Survey Report on radio frequency beam WPT</w:t>
      </w:r>
      <w:r>
        <w:rPr>
          <w:rFonts w:eastAsia="MS Mincho"/>
          <w:lang w:eastAsia="ja-JP"/>
        </w:rPr>
        <w:t>”</w:t>
      </w:r>
      <w:r>
        <w:rPr>
          <w:rFonts w:eastAsia="MS Mincho" w:hint="eastAsia"/>
          <w:lang w:eastAsia="ja-JP"/>
        </w:rPr>
        <w:t xml:space="preserve"> [</w:t>
      </w:r>
      <w:r w:rsidR="00863E6B">
        <w:rPr>
          <w:rFonts w:eastAsia="MS Mincho" w:hint="eastAsia"/>
          <w:lang w:eastAsia="ja-JP"/>
        </w:rPr>
        <w:t>4</w:t>
      </w:r>
      <w:r>
        <w:rPr>
          <w:rFonts w:eastAsia="MS Mincho" w:hint="eastAsia"/>
          <w:lang w:eastAsia="ja-JP"/>
        </w:rPr>
        <w:t>]</w:t>
      </w:r>
      <w:r w:rsidRPr="00365BC6">
        <w:rPr>
          <w:rFonts w:eastAsia="MS Mincho"/>
          <w:lang w:eastAsia="ja-JP"/>
        </w:rPr>
        <w:t xml:space="preserve"> </w:t>
      </w:r>
      <w:r>
        <w:rPr>
          <w:rFonts w:eastAsia="MS Mincho"/>
          <w:lang w:eastAsia="ja-JP"/>
        </w:rPr>
        <w:t>describes f</w:t>
      </w:r>
      <w:r w:rsidRPr="00365BC6">
        <w:rPr>
          <w:rFonts w:eastAsia="MS Mincho"/>
          <w:lang w:eastAsia="ja-JP"/>
        </w:rPr>
        <w:t xml:space="preserve">requency </w:t>
      </w:r>
      <w:r>
        <w:rPr>
          <w:rFonts w:eastAsia="MS Mincho"/>
          <w:lang w:eastAsia="ja-JP"/>
        </w:rPr>
        <w:t>r</w:t>
      </w:r>
      <w:r w:rsidRPr="00365BC6">
        <w:rPr>
          <w:rFonts w:eastAsia="MS Mincho"/>
          <w:lang w:eastAsia="ja-JP"/>
        </w:rPr>
        <w:t xml:space="preserve">anges </w:t>
      </w:r>
      <w:r>
        <w:rPr>
          <w:rFonts w:eastAsia="MS Mincho"/>
          <w:lang w:eastAsia="ja-JP"/>
        </w:rPr>
        <w:t>r</w:t>
      </w:r>
      <w:r w:rsidRPr="00365BC6">
        <w:rPr>
          <w:rFonts w:eastAsia="MS Mincho"/>
          <w:lang w:eastAsia="ja-JP"/>
        </w:rPr>
        <w:t xml:space="preserve">egulated and/or </w:t>
      </w:r>
      <w:r>
        <w:rPr>
          <w:rFonts w:eastAsia="MS Mincho"/>
          <w:lang w:eastAsia="ja-JP"/>
        </w:rPr>
        <w:t>p</w:t>
      </w:r>
      <w:r w:rsidRPr="00365BC6">
        <w:rPr>
          <w:rFonts w:eastAsia="MS Mincho"/>
          <w:lang w:eastAsia="ja-JP"/>
        </w:rPr>
        <w:t xml:space="preserve">lanned for </w:t>
      </w:r>
      <w:r w:rsidR="009C61C2" w:rsidRPr="009C61C2">
        <w:rPr>
          <w:rFonts w:eastAsia="MS Mincho"/>
          <w:lang w:eastAsia="ja-JP"/>
        </w:rPr>
        <w:t>radio frequency beam WPT</w:t>
      </w:r>
      <w:r>
        <w:rPr>
          <w:rFonts w:eastAsia="MS Mincho" w:hint="eastAsia"/>
          <w:lang w:eastAsia="ja-JP"/>
        </w:rPr>
        <w:t xml:space="preserve">. A summary is </w:t>
      </w:r>
      <w:r>
        <w:rPr>
          <w:rFonts w:eastAsia="MS Mincho"/>
          <w:lang w:eastAsia="ja-JP"/>
        </w:rPr>
        <w:t xml:space="preserve">shown in TABLE 3.1. </w:t>
      </w:r>
      <w:r w:rsidRPr="003B5447">
        <w:rPr>
          <w:rFonts w:eastAsia="MS Mincho" w:hint="eastAsia"/>
          <w:lang w:eastAsia="ja-JP"/>
        </w:rPr>
        <w:t xml:space="preserve">While eight administrations </w:t>
      </w:r>
      <w:r w:rsidRPr="003B5447">
        <w:rPr>
          <w:rFonts w:eastAsia="MS Mincho"/>
          <w:lang w:eastAsia="ja-JP"/>
        </w:rPr>
        <w:t>responded</w:t>
      </w:r>
      <w:r w:rsidRPr="003B5447">
        <w:rPr>
          <w:rFonts w:eastAsia="MS Mincho" w:hint="eastAsia"/>
          <w:lang w:eastAsia="ja-JP"/>
        </w:rPr>
        <w:t xml:space="preserve"> </w:t>
      </w:r>
      <w:r w:rsidRPr="003B5447">
        <w:rPr>
          <w:rFonts w:eastAsia="MS Mincho"/>
          <w:lang w:eastAsia="ja-JP"/>
        </w:rPr>
        <w:t>to the</w:t>
      </w:r>
      <w:r w:rsidRPr="003B5447">
        <w:rPr>
          <w:rFonts w:eastAsia="MS Mincho" w:hint="eastAsia"/>
          <w:lang w:eastAsia="ja-JP"/>
        </w:rPr>
        <w:t xml:space="preserve"> </w:t>
      </w:r>
      <w:r w:rsidRPr="003B5447">
        <w:rPr>
          <w:rFonts w:eastAsia="MS Mincho"/>
          <w:lang w:eastAsia="ja-JP"/>
        </w:rPr>
        <w:t>questionnaire</w:t>
      </w:r>
      <w:r w:rsidRPr="003B5447">
        <w:rPr>
          <w:rFonts w:eastAsia="MS Mincho" w:hint="eastAsia"/>
          <w:lang w:eastAsia="ja-JP"/>
        </w:rPr>
        <w:t xml:space="preserve">, some </w:t>
      </w:r>
      <w:r w:rsidRPr="003B5447">
        <w:rPr>
          <w:rFonts w:eastAsia="MS Mincho"/>
          <w:lang w:eastAsia="ja-JP"/>
        </w:rPr>
        <w:t>administration</w:t>
      </w:r>
      <w:r w:rsidRPr="003B5447">
        <w:rPr>
          <w:rFonts w:eastAsia="MS Mincho" w:hint="eastAsia"/>
          <w:lang w:eastAsia="ja-JP"/>
        </w:rPr>
        <w:t xml:space="preserve">s </w:t>
      </w:r>
      <w:r w:rsidRPr="003B5447">
        <w:rPr>
          <w:rFonts w:eastAsia="MS Mincho"/>
          <w:lang w:eastAsia="ja-JP"/>
        </w:rPr>
        <w:t>provided</w:t>
      </w:r>
      <w:r w:rsidRPr="003B5447">
        <w:rPr>
          <w:rFonts w:eastAsia="MS Mincho" w:hint="eastAsia"/>
          <w:lang w:eastAsia="ja-JP"/>
        </w:rPr>
        <w:t xml:space="preserve"> </w:t>
      </w:r>
      <w:proofErr w:type="gramStart"/>
      <w:r w:rsidRPr="003B5447">
        <w:rPr>
          <w:rFonts w:eastAsia="MS Mincho" w:hint="eastAsia"/>
          <w:lang w:eastAsia="ja-JP"/>
        </w:rPr>
        <w:t>intention</w:t>
      </w:r>
      <w:proofErr w:type="gramEnd"/>
      <w:r w:rsidRPr="003B5447">
        <w:rPr>
          <w:rFonts w:eastAsia="MS Mincho" w:hint="eastAsia"/>
          <w:lang w:eastAsia="ja-JP"/>
        </w:rPr>
        <w:t xml:space="preserve"> to utilize </w:t>
      </w:r>
      <w:r w:rsidR="0095376B" w:rsidRPr="0095376B">
        <w:rPr>
          <w:rFonts w:eastAsia="MS Mincho"/>
          <w:lang w:eastAsia="ja-JP"/>
        </w:rPr>
        <w:t>radio frequency beam WPT</w:t>
      </w:r>
      <w:r w:rsidRPr="003B5447">
        <w:rPr>
          <w:rFonts w:eastAsia="MS Mincho" w:hint="eastAsia"/>
          <w:lang w:eastAsia="ja-JP"/>
        </w:rPr>
        <w:t xml:space="preserve"> with </w:t>
      </w:r>
      <w:r w:rsidRPr="003B5447">
        <w:rPr>
          <w:rFonts w:eastAsia="MS Mincho"/>
          <w:lang w:eastAsia="ja-JP"/>
        </w:rPr>
        <w:t>frequency</w:t>
      </w:r>
      <w:r w:rsidRPr="003B5447">
        <w:rPr>
          <w:rFonts w:eastAsia="MS Mincho" w:hint="eastAsia"/>
          <w:lang w:eastAsia="ja-JP"/>
        </w:rPr>
        <w:t xml:space="preserve"> </w:t>
      </w:r>
      <w:r w:rsidRPr="003B5447">
        <w:rPr>
          <w:rFonts w:eastAsia="MS Mincho"/>
          <w:lang w:eastAsia="ja-JP"/>
        </w:rPr>
        <w:t>ranges</w:t>
      </w:r>
      <w:r w:rsidRPr="003B5447">
        <w:rPr>
          <w:rFonts w:eastAsia="MS Mincho" w:hint="eastAsia"/>
          <w:lang w:eastAsia="ja-JP"/>
        </w:rPr>
        <w:t xml:space="preserve"> under planning or </w:t>
      </w:r>
      <w:r>
        <w:rPr>
          <w:rFonts w:eastAsia="MS Mincho" w:hint="eastAsia"/>
          <w:lang w:eastAsia="ja-JP"/>
        </w:rPr>
        <w:t xml:space="preserve">in the </w:t>
      </w:r>
      <w:r w:rsidRPr="003B5447">
        <w:rPr>
          <w:rFonts w:eastAsia="MS Mincho" w:hint="eastAsia"/>
          <w:lang w:eastAsia="ja-JP"/>
        </w:rPr>
        <w:t xml:space="preserve">new rulemaking process. </w:t>
      </w:r>
      <w:r w:rsidRPr="003B5447">
        <w:rPr>
          <w:rFonts w:eastAsia="MS Mincho"/>
          <w:lang w:eastAsia="ja-JP"/>
        </w:rPr>
        <w:t>T</w:t>
      </w:r>
      <w:r w:rsidRPr="003B5447">
        <w:rPr>
          <w:rFonts w:eastAsia="MS Mincho" w:hint="eastAsia"/>
          <w:lang w:eastAsia="ja-JP"/>
        </w:rPr>
        <w:t xml:space="preserve">he </w:t>
      </w:r>
      <w:r w:rsidRPr="003B5447">
        <w:rPr>
          <w:rFonts w:eastAsia="MS Mincho"/>
          <w:lang w:eastAsia="ja-JP"/>
        </w:rPr>
        <w:t>other</w:t>
      </w:r>
      <w:r>
        <w:rPr>
          <w:rFonts w:eastAsia="MS Mincho" w:hint="eastAsia"/>
          <w:lang w:eastAsia="ja-JP"/>
        </w:rPr>
        <w:t xml:space="preserve"> </w:t>
      </w:r>
      <w:r>
        <w:rPr>
          <w:rFonts w:eastAsia="MS Mincho"/>
          <w:lang w:eastAsia="ja-JP"/>
        </w:rPr>
        <w:t>responses</w:t>
      </w:r>
      <w:r>
        <w:rPr>
          <w:rFonts w:eastAsia="MS Mincho" w:hint="eastAsia"/>
          <w:lang w:eastAsia="ja-JP"/>
        </w:rPr>
        <w:t xml:space="preserve"> showed less </w:t>
      </w:r>
      <w:r>
        <w:rPr>
          <w:rFonts w:eastAsia="MS Mincho"/>
          <w:lang w:eastAsia="ja-JP"/>
        </w:rPr>
        <w:t>intention</w:t>
      </w:r>
      <w:r>
        <w:rPr>
          <w:rFonts w:eastAsia="MS Mincho" w:hint="eastAsia"/>
          <w:lang w:eastAsia="ja-JP"/>
        </w:rPr>
        <w:t xml:space="preserve"> </w:t>
      </w:r>
      <w:r>
        <w:rPr>
          <w:rFonts w:eastAsia="MS Mincho"/>
          <w:lang w:eastAsia="ja-JP"/>
        </w:rPr>
        <w:t xml:space="preserve">or </w:t>
      </w:r>
      <w:r w:rsidRPr="003B5447">
        <w:rPr>
          <w:rFonts w:eastAsia="MS Mincho"/>
          <w:lang w:eastAsia="ja-JP"/>
        </w:rPr>
        <w:t>no</w:t>
      </w:r>
      <w:r w:rsidRPr="003B5447">
        <w:rPr>
          <w:rFonts w:eastAsia="MS Mincho" w:hint="eastAsia"/>
          <w:lang w:eastAsia="ja-JP"/>
        </w:rPr>
        <w:t xml:space="preserve"> demand</w:t>
      </w:r>
      <w:r>
        <w:rPr>
          <w:rFonts w:eastAsia="MS Mincho" w:hint="eastAsia"/>
          <w:lang w:eastAsia="ja-JP"/>
        </w:rPr>
        <w:t xml:space="preserve"> as of September 2022 when the Survey was issued and circulated</w:t>
      </w:r>
      <w:r w:rsidRPr="003B5447">
        <w:rPr>
          <w:rFonts w:eastAsia="MS Mincho" w:hint="eastAsia"/>
          <w:lang w:eastAsia="ja-JP"/>
        </w:rPr>
        <w:t xml:space="preserve">. </w:t>
      </w:r>
    </w:p>
    <w:p w14:paraId="2FB00F22" w14:textId="77777777" w:rsidR="00457215" w:rsidRPr="003B5447" w:rsidRDefault="00457215" w:rsidP="001B4950">
      <w:pPr>
        <w:jc w:val="both"/>
        <w:rPr>
          <w:rFonts w:eastAsia="MS Mincho"/>
          <w:lang w:eastAsia="ja-JP"/>
        </w:rPr>
      </w:pPr>
    </w:p>
    <w:p w14:paraId="1041620C" w14:textId="76E59A16" w:rsidR="00457215" w:rsidRDefault="00457215" w:rsidP="001B4950">
      <w:pPr>
        <w:jc w:val="both"/>
        <w:rPr>
          <w:rFonts w:eastAsia="MS Mincho"/>
          <w:lang w:eastAsia="ja-JP"/>
        </w:rPr>
      </w:pPr>
      <w:r>
        <w:rPr>
          <w:rFonts w:eastAsia="MS Mincho" w:hint="eastAsia"/>
          <w:lang w:eastAsia="ja-JP"/>
        </w:rPr>
        <w:t>R</w:t>
      </w:r>
      <w:r>
        <w:rPr>
          <w:rFonts w:eastAsia="MS Mincho"/>
          <w:lang w:eastAsia="ja-JP"/>
        </w:rPr>
        <w:t>esponses</w:t>
      </w:r>
      <w:r>
        <w:rPr>
          <w:rFonts w:eastAsia="MS Mincho" w:hint="eastAsia"/>
          <w:lang w:eastAsia="ja-JP"/>
        </w:rPr>
        <w:t xml:space="preserve"> from a few countries in </w:t>
      </w:r>
      <w:r w:rsidRPr="003B5447">
        <w:rPr>
          <w:rFonts w:eastAsia="MS Mincho" w:hint="eastAsia"/>
          <w:lang w:eastAsia="ja-JP"/>
        </w:rPr>
        <w:t>the Survey Report</w:t>
      </w:r>
      <w:r>
        <w:rPr>
          <w:rFonts w:eastAsia="MS Mincho" w:hint="eastAsia"/>
          <w:lang w:eastAsia="ja-JP"/>
        </w:rPr>
        <w:t xml:space="preserve"> showed that</w:t>
      </w:r>
      <w:r w:rsidRPr="003B5447">
        <w:rPr>
          <w:rFonts w:eastAsia="MS Mincho" w:hint="eastAsia"/>
          <w:lang w:eastAsia="ja-JP"/>
        </w:rPr>
        <w:t xml:space="preserve"> f</w:t>
      </w:r>
      <w:r w:rsidRPr="003B5447">
        <w:rPr>
          <w:rFonts w:eastAsia="MS Mincho"/>
          <w:lang w:eastAsia="ja-JP"/>
        </w:rPr>
        <w:t>requency ranges regulated or planned for radio frequency beam WPT</w:t>
      </w:r>
      <w:r w:rsidRPr="003B5447">
        <w:rPr>
          <w:rFonts w:eastAsia="MS Mincho" w:hint="eastAsia"/>
          <w:lang w:eastAsia="ja-JP"/>
        </w:rPr>
        <w:t xml:space="preserve"> </w:t>
      </w:r>
      <w:proofErr w:type="gramStart"/>
      <w:r w:rsidRPr="003B5447">
        <w:rPr>
          <w:rFonts w:eastAsia="MS Mincho" w:hint="eastAsia"/>
          <w:lang w:eastAsia="ja-JP"/>
        </w:rPr>
        <w:t xml:space="preserve">are </w:t>
      </w:r>
      <w:r>
        <w:rPr>
          <w:rFonts w:eastAsia="MS Mincho" w:hint="eastAsia"/>
          <w:lang w:eastAsia="ja-JP"/>
        </w:rPr>
        <w:t>located in</w:t>
      </w:r>
      <w:proofErr w:type="gramEnd"/>
      <w:r>
        <w:rPr>
          <w:rFonts w:eastAsia="MS Mincho" w:hint="eastAsia"/>
          <w:lang w:eastAsia="ja-JP"/>
        </w:rPr>
        <w:t xml:space="preserve"> </w:t>
      </w:r>
      <w:r w:rsidRPr="003B5447">
        <w:rPr>
          <w:rFonts w:eastAsia="MS Mincho" w:hint="eastAsia"/>
          <w:lang w:eastAsia="ja-JP"/>
        </w:rPr>
        <w:t xml:space="preserve">920 MHz band, 2.4 GHz band, 5.7 </w:t>
      </w:r>
      <w:r w:rsidRPr="003B5447">
        <w:rPr>
          <w:rFonts w:eastAsia="MS Mincho"/>
          <w:lang w:eastAsia="ja-JP"/>
        </w:rPr>
        <w:t>GHz</w:t>
      </w:r>
      <w:r w:rsidRPr="003B5447">
        <w:rPr>
          <w:rFonts w:eastAsia="MS Mincho" w:hint="eastAsia"/>
          <w:lang w:eastAsia="ja-JP"/>
        </w:rPr>
        <w:t xml:space="preserve"> </w:t>
      </w:r>
      <w:r w:rsidRPr="003B5447">
        <w:rPr>
          <w:rFonts w:eastAsia="MS Mincho"/>
          <w:lang w:eastAsia="ja-JP"/>
        </w:rPr>
        <w:t>band</w:t>
      </w:r>
      <w:r w:rsidRPr="003B5447">
        <w:rPr>
          <w:rFonts w:eastAsia="MS Mincho" w:hint="eastAsia"/>
          <w:lang w:eastAsia="ja-JP"/>
        </w:rPr>
        <w:t xml:space="preserve">, 24 GHz band, and 61 GHz band. </w:t>
      </w:r>
      <w:r w:rsidRPr="003B5447">
        <w:rPr>
          <w:rFonts w:eastAsia="MS Mincho"/>
          <w:lang w:eastAsia="ja-JP"/>
        </w:rPr>
        <w:t>E</w:t>
      </w:r>
      <w:r w:rsidRPr="003B5447">
        <w:rPr>
          <w:rFonts w:eastAsia="MS Mincho" w:hint="eastAsia"/>
          <w:lang w:eastAsia="ja-JP"/>
        </w:rPr>
        <w:t xml:space="preserve">xact </w:t>
      </w:r>
      <w:r>
        <w:rPr>
          <w:rFonts w:eastAsia="MS Mincho" w:hint="eastAsia"/>
          <w:lang w:eastAsia="ja-JP"/>
        </w:rPr>
        <w:t>band</w:t>
      </w:r>
      <w:r w:rsidRPr="003B5447">
        <w:rPr>
          <w:rFonts w:eastAsia="MS Mincho" w:hint="eastAsia"/>
          <w:lang w:eastAsia="ja-JP"/>
        </w:rPr>
        <w:t xml:space="preserve"> edges </w:t>
      </w:r>
      <w:r>
        <w:rPr>
          <w:rFonts w:eastAsia="MS Mincho" w:hint="eastAsia"/>
          <w:lang w:eastAsia="ja-JP"/>
        </w:rPr>
        <w:t>frequencie</w:t>
      </w:r>
      <w:r w:rsidRPr="003B5447">
        <w:rPr>
          <w:rFonts w:eastAsia="MS Mincho" w:hint="eastAsia"/>
          <w:lang w:eastAsia="ja-JP"/>
        </w:rPr>
        <w:t xml:space="preserve">s </w:t>
      </w:r>
      <w:r w:rsidRPr="003B5447">
        <w:rPr>
          <w:rFonts w:eastAsia="MS Mincho"/>
          <w:lang w:eastAsia="ja-JP"/>
        </w:rPr>
        <w:t>differ</w:t>
      </w:r>
      <w:r w:rsidRPr="003B5447">
        <w:rPr>
          <w:rFonts w:eastAsia="MS Mincho" w:hint="eastAsia"/>
          <w:lang w:eastAsia="ja-JP"/>
        </w:rPr>
        <w:t xml:space="preserve"> as it depends on t</w:t>
      </w:r>
      <w:r w:rsidRPr="003B5447">
        <w:rPr>
          <w:rFonts w:eastAsia="MS Mincho"/>
          <w:lang w:eastAsia="ja-JP"/>
        </w:rPr>
        <w:t xml:space="preserve">he different national </w:t>
      </w:r>
      <w:r w:rsidRPr="003B5447">
        <w:rPr>
          <w:rFonts w:eastAsia="MS Mincho" w:hint="eastAsia"/>
          <w:lang w:eastAsia="ja-JP"/>
        </w:rPr>
        <w:t xml:space="preserve">frequency </w:t>
      </w:r>
      <w:r>
        <w:rPr>
          <w:rFonts w:eastAsia="MS Mincho" w:hint="eastAsia"/>
          <w:lang w:eastAsia="ja-JP"/>
        </w:rPr>
        <w:t>assignment</w:t>
      </w:r>
      <w:r w:rsidR="00C65909">
        <w:rPr>
          <w:rFonts w:eastAsia="MS Mincho" w:hint="eastAsia"/>
          <w:lang w:eastAsia="ja-JP"/>
        </w:rPr>
        <w:t>s</w:t>
      </w:r>
      <w:r w:rsidRPr="003B5447">
        <w:rPr>
          <w:rFonts w:eastAsia="MS Mincho"/>
          <w:lang w:eastAsia="ja-JP"/>
        </w:rPr>
        <w:t xml:space="preserve"> and regulatory conditions</w:t>
      </w:r>
      <w:r w:rsidRPr="003B5447">
        <w:rPr>
          <w:rFonts w:eastAsia="MS Mincho" w:hint="eastAsia"/>
          <w:lang w:eastAsia="ja-JP"/>
        </w:rPr>
        <w:t xml:space="preserve">. </w:t>
      </w:r>
    </w:p>
    <w:p w14:paraId="375B2B68" w14:textId="77777777" w:rsidR="00457215" w:rsidRDefault="00457215" w:rsidP="001B4950">
      <w:pPr>
        <w:jc w:val="both"/>
        <w:rPr>
          <w:rFonts w:eastAsia="MS Mincho"/>
          <w:lang w:eastAsia="ja-JP"/>
        </w:rPr>
      </w:pPr>
    </w:p>
    <w:p w14:paraId="3F9D0A16" w14:textId="06CC50DD" w:rsidR="00457215" w:rsidRPr="0055701C" w:rsidRDefault="00661665" w:rsidP="001B4950">
      <w:pPr>
        <w:jc w:val="both"/>
        <w:rPr>
          <w:rFonts w:eastAsia="MS Mincho"/>
          <w:lang w:eastAsia="ja-JP"/>
        </w:rPr>
      </w:pPr>
      <w:r>
        <w:rPr>
          <w:rFonts w:eastAsia="MS Mincho" w:hint="eastAsia"/>
          <w:lang w:eastAsia="ja-JP"/>
        </w:rPr>
        <w:t>In w</w:t>
      </w:r>
      <w:r w:rsidR="00457215">
        <w:rPr>
          <w:rFonts w:eastAsia="MS Mincho" w:hint="eastAsia"/>
          <w:lang w:eastAsia="ja-JP"/>
        </w:rPr>
        <w:t xml:space="preserve">ide </w:t>
      </w:r>
      <w:proofErr w:type="gramStart"/>
      <w:r w:rsidR="00457215">
        <w:rPr>
          <w:rFonts w:eastAsia="MS Mincho" w:hint="eastAsia"/>
          <w:lang w:eastAsia="ja-JP"/>
        </w:rPr>
        <w:t>range of variety</w:t>
      </w:r>
      <w:proofErr w:type="gramEnd"/>
      <w:r w:rsidR="00457215">
        <w:rPr>
          <w:rFonts w:eastAsia="MS Mincho" w:hint="eastAsia"/>
          <w:lang w:eastAsia="ja-JP"/>
        </w:rPr>
        <w:t xml:space="preserve"> of application </w:t>
      </w:r>
      <w:r w:rsidR="00457215">
        <w:rPr>
          <w:rFonts w:eastAsia="MS Mincho"/>
          <w:lang w:eastAsia="ja-JP"/>
        </w:rPr>
        <w:t>envisaged</w:t>
      </w:r>
      <w:r w:rsidR="00457215">
        <w:rPr>
          <w:rFonts w:eastAsia="MS Mincho" w:hint="eastAsia"/>
          <w:lang w:eastAsia="ja-JP"/>
        </w:rPr>
        <w:t>, it covers w</w:t>
      </w:r>
      <w:r w:rsidR="00457215" w:rsidRPr="00F6064A">
        <w:rPr>
          <w:rFonts w:eastAsia="MS Mincho"/>
          <w:lang w:eastAsia="ja-JP"/>
        </w:rPr>
        <w:t>ireless charging of mobile/portable devices</w:t>
      </w:r>
      <w:r w:rsidR="00457215">
        <w:rPr>
          <w:rFonts w:eastAsia="MS Mincho" w:hint="eastAsia"/>
          <w:lang w:eastAsia="ja-JP"/>
        </w:rPr>
        <w:t xml:space="preserve">, computer peripheral devices, drones / robots, </w:t>
      </w:r>
      <w:r w:rsidR="00457215">
        <w:rPr>
          <w:rFonts w:eastAsia="MS Mincho"/>
          <w:lang w:eastAsia="ja-JP"/>
        </w:rPr>
        <w:t>factory</w:t>
      </w:r>
      <w:r w:rsidR="00457215">
        <w:rPr>
          <w:rFonts w:eastAsia="MS Mincho" w:hint="eastAsia"/>
          <w:lang w:eastAsia="ja-JP"/>
        </w:rPr>
        <w:t xml:space="preserve"> automation devices, and various types of </w:t>
      </w:r>
      <w:r w:rsidR="00457215" w:rsidRPr="00F6064A">
        <w:rPr>
          <w:rFonts w:eastAsia="MS Mincho"/>
          <w:lang w:eastAsia="ja-JP"/>
        </w:rPr>
        <w:t>sensor network</w:t>
      </w:r>
      <w:r w:rsidR="00457215">
        <w:rPr>
          <w:rFonts w:eastAsia="MS Mincho" w:hint="eastAsia"/>
          <w:lang w:eastAsia="ja-JP"/>
        </w:rPr>
        <w:t xml:space="preserve"> device</w:t>
      </w:r>
      <w:r w:rsidR="00457215" w:rsidRPr="00F6064A">
        <w:rPr>
          <w:rFonts w:eastAsia="MS Mincho"/>
          <w:lang w:eastAsia="ja-JP"/>
        </w:rPr>
        <w:t>s</w:t>
      </w:r>
      <w:r w:rsidR="00457215">
        <w:rPr>
          <w:rFonts w:eastAsia="MS Mincho" w:hint="eastAsia"/>
          <w:lang w:eastAsia="ja-JP"/>
        </w:rPr>
        <w:t>.</w:t>
      </w:r>
      <w:r w:rsidR="00457215" w:rsidRPr="003B7FB2">
        <w:rPr>
          <w:rFonts w:eastAsia="MS Mincho"/>
          <w:lang w:eastAsia="ja-JP"/>
        </w:rPr>
        <w:t xml:space="preserve">  </w:t>
      </w:r>
      <w:r w:rsidR="00794C9C">
        <w:rPr>
          <w:rFonts w:eastAsia="MS Mincho"/>
          <w:lang w:eastAsia="ja-JP"/>
        </w:rPr>
        <w:t>The field</w:t>
      </w:r>
      <w:r w:rsidR="00457215">
        <w:rPr>
          <w:rFonts w:eastAsia="MS Mincho" w:hint="eastAsia"/>
          <w:lang w:eastAsia="ja-JP"/>
        </w:rPr>
        <w:t xml:space="preserve"> of </w:t>
      </w:r>
      <w:r w:rsidR="00794C9C">
        <w:rPr>
          <w:rFonts w:eastAsia="MS Mincho" w:hint="eastAsia"/>
          <w:lang w:eastAsia="ja-JP"/>
        </w:rPr>
        <w:t xml:space="preserve">the </w:t>
      </w:r>
      <w:r w:rsidR="00457215">
        <w:rPr>
          <w:rFonts w:eastAsia="MS Mincho" w:hint="eastAsia"/>
          <w:lang w:eastAsia="ja-JP"/>
        </w:rPr>
        <w:t xml:space="preserve">application of the technology will be expanding over to new </w:t>
      </w:r>
      <w:r w:rsidR="00457215">
        <w:rPr>
          <w:rFonts w:eastAsia="MS Mincho"/>
          <w:lang w:eastAsia="ja-JP"/>
        </w:rPr>
        <w:t>innovation</w:t>
      </w:r>
      <w:r w:rsidR="00457215">
        <w:rPr>
          <w:rFonts w:eastAsia="MS Mincho" w:hint="eastAsia"/>
          <w:lang w:eastAsia="ja-JP"/>
        </w:rPr>
        <w:t xml:space="preserve">s. </w:t>
      </w:r>
    </w:p>
    <w:p w14:paraId="0698D34D" w14:textId="77777777" w:rsidR="00457215" w:rsidRDefault="00457215" w:rsidP="001B4950">
      <w:pPr>
        <w:jc w:val="both"/>
        <w:rPr>
          <w:rFonts w:eastAsia="MS Mincho"/>
          <w:lang w:eastAsia="ja-JP"/>
        </w:rPr>
      </w:pPr>
    </w:p>
    <w:p w14:paraId="2FEED444" w14:textId="2CCFC910" w:rsidR="00457215" w:rsidRDefault="00457215" w:rsidP="001B4950">
      <w:pPr>
        <w:jc w:val="both"/>
        <w:rPr>
          <w:rFonts w:eastAsia="MS Mincho"/>
          <w:lang w:eastAsia="ja-JP"/>
        </w:rPr>
      </w:pPr>
      <w:r>
        <w:rPr>
          <w:rFonts w:eastAsia="MS Mincho" w:hint="eastAsia"/>
          <w:lang w:eastAsia="ja-JP"/>
        </w:rPr>
        <w:t xml:space="preserve">One country that </w:t>
      </w:r>
      <w:r>
        <w:rPr>
          <w:rFonts w:eastAsia="MS Mincho"/>
          <w:lang w:eastAsia="ja-JP"/>
        </w:rPr>
        <w:t>provide</w:t>
      </w:r>
      <w:r>
        <w:rPr>
          <w:rFonts w:eastAsia="MS Mincho" w:hint="eastAsia"/>
          <w:lang w:eastAsia="ja-JP"/>
        </w:rPr>
        <w:t xml:space="preserve">d study results on the impact of radio frequency beam WPT, enforced </w:t>
      </w:r>
      <w:r w:rsidRPr="004C4E1E">
        <w:rPr>
          <w:rFonts w:eastAsia="MS Mincho"/>
          <w:lang w:eastAsia="ja-JP"/>
        </w:rPr>
        <w:t>new rule</w:t>
      </w:r>
      <w:r>
        <w:rPr>
          <w:rFonts w:eastAsia="MS Mincho" w:hint="eastAsia"/>
          <w:lang w:eastAsia="ja-JP"/>
        </w:rPr>
        <w:t>s</w:t>
      </w:r>
      <w:r w:rsidRPr="004C4E1E">
        <w:rPr>
          <w:rFonts w:eastAsia="MS Mincho"/>
          <w:lang w:eastAsia="ja-JP"/>
        </w:rPr>
        <w:t xml:space="preserve"> for radio beam frequency WPT</w:t>
      </w:r>
      <w:r>
        <w:rPr>
          <w:rFonts w:eastAsia="MS Mincho" w:hint="eastAsia"/>
          <w:lang w:eastAsia="ja-JP"/>
        </w:rPr>
        <w:t xml:space="preserve"> in 2022. The new rules were derived from </w:t>
      </w:r>
      <w:r>
        <w:rPr>
          <w:rFonts w:eastAsia="MS Mincho"/>
          <w:lang w:eastAsia="ja-JP"/>
        </w:rPr>
        <w:t>their</w:t>
      </w:r>
      <w:r>
        <w:rPr>
          <w:rFonts w:eastAsia="MS Mincho" w:hint="eastAsia"/>
          <w:lang w:eastAsia="ja-JP"/>
        </w:rPr>
        <w:t xml:space="preserve"> own studies under </w:t>
      </w:r>
      <w:r w:rsidR="005C7584">
        <w:rPr>
          <w:rFonts w:eastAsia="MS Mincho" w:hint="eastAsia"/>
          <w:lang w:eastAsia="ja-JP"/>
        </w:rPr>
        <w:t xml:space="preserve">their </w:t>
      </w:r>
      <w:r>
        <w:rPr>
          <w:rFonts w:eastAsia="MS Mincho" w:hint="eastAsia"/>
          <w:lang w:eastAsia="ja-JP"/>
        </w:rPr>
        <w:t xml:space="preserve">national regulation </w:t>
      </w:r>
      <w:r w:rsidR="00C73EA1">
        <w:rPr>
          <w:rFonts w:eastAsia="MS Mincho" w:hint="eastAsia"/>
          <w:lang w:eastAsia="ja-JP"/>
        </w:rPr>
        <w:t xml:space="preserve">categorizing radio frequency beam WPT as </w:t>
      </w:r>
      <w:r>
        <w:rPr>
          <w:rFonts w:eastAsia="MS Mincho" w:hint="eastAsia"/>
          <w:lang w:eastAsia="ja-JP"/>
        </w:rPr>
        <w:t xml:space="preserve">a kind of </w:t>
      </w:r>
      <w:r>
        <w:rPr>
          <w:rFonts w:eastAsia="MS Mincho"/>
          <w:lang w:eastAsia="ja-JP"/>
        </w:rPr>
        <w:t>“</w:t>
      </w:r>
      <w:r>
        <w:rPr>
          <w:rFonts w:eastAsia="MS Mincho" w:hint="eastAsia"/>
          <w:lang w:eastAsia="ja-JP"/>
        </w:rPr>
        <w:t>licensed radio station</w:t>
      </w:r>
      <w:r>
        <w:rPr>
          <w:rFonts w:eastAsia="MS Mincho"/>
          <w:lang w:eastAsia="ja-JP"/>
        </w:rPr>
        <w:t>”</w:t>
      </w:r>
      <w:r>
        <w:rPr>
          <w:rFonts w:eastAsia="MS Mincho" w:hint="eastAsia"/>
          <w:lang w:eastAsia="ja-JP"/>
        </w:rPr>
        <w:t xml:space="preserve"> and </w:t>
      </w:r>
      <w:r w:rsidR="00F6605C">
        <w:rPr>
          <w:rFonts w:eastAsia="MS Mincho" w:hint="eastAsia"/>
          <w:lang w:eastAsia="ja-JP"/>
        </w:rPr>
        <w:t xml:space="preserve">the result of </w:t>
      </w:r>
      <w:r>
        <w:rPr>
          <w:rFonts w:eastAsia="MS Mincho" w:hint="eastAsia"/>
          <w:lang w:eastAsia="ja-JP"/>
        </w:rPr>
        <w:t xml:space="preserve">compatibility </w:t>
      </w:r>
      <w:r>
        <w:rPr>
          <w:rFonts w:eastAsia="MS Mincho"/>
          <w:lang w:eastAsia="ja-JP"/>
        </w:rPr>
        <w:t>assessment</w:t>
      </w:r>
      <w:r>
        <w:rPr>
          <w:rFonts w:eastAsia="MS Mincho" w:hint="eastAsia"/>
          <w:lang w:eastAsia="ja-JP"/>
        </w:rPr>
        <w:t xml:space="preserve"> </w:t>
      </w:r>
      <w:r>
        <w:rPr>
          <w:rFonts w:eastAsia="MS Mincho"/>
          <w:lang w:eastAsia="ja-JP"/>
        </w:rPr>
        <w:t>with</w:t>
      </w:r>
      <w:r>
        <w:rPr>
          <w:rFonts w:eastAsia="MS Mincho" w:hint="eastAsia"/>
          <w:lang w:eastAsia="ja-JP"/>
        </w:rPr>
        <w:t xml:space="preserve"> </w:t>
      </w:r>
      <w:r>
        <w:rPr>
          <w:rFonts w:eastAsia="MS Mincho"/>
          <w:lang w:eastAsia="ja-JP"/>
        </w:rPr>
        <w:t>incumbents</w:t>
      </w:r>
      <w:r>
        <w:rPr>
          <w:rFonts w:eastAsia="MS Mincho" w:hint="eastAsia"/>
          <w:lang w:eastAsia="ja-JP"/>
        </w:rPr>
        <w:t xml:space="preserve">. As seeing </w:t>
      </w:r>
      <w:r>
        <w:rPr>
          <w:rFonts w:eastAsia="MS Mincho"/>
          <w:lang w:eastAsia="ja-JP"/>
        </w:rPr>
        <w:t>increasing demand</w:t>
      </w:r>
      <w:r>
        <w:rPr>
          <w:rFonts w:eastAsia="MS Mincho" w:hint="eastAsia"/>
          <w:lang w:eastAsia="ja-JP"/>
        </w:rPr>
        <w:t>,</w:t>
      </w:r>
      <w:r>
        <w:rPr>
          <w:rFonts w:eastAsia="MS Mincho"/>
          <w:lang w:eastAsia="ja-JP"/>
        </w:rPr>
        <w:t xml:space="preserve"> </w:t>
      </w:r>
      <w:r w:rsidR="003A264E">
        <w:rPr>
          <w:rFonts w:eastAsia="MS Mincho" w:hint="eastAsia"/>
          <w:lang w:eastAsia="ja-JP"/>
        </w:rPr>
        <w:t xml:space="preserve">further </w:t>
      </w:r>
      <w:r>
        <w:rPr>
          <w:rFonts w:eastAsia="MS Mincho" w:hint="eastAsia"/>
          <w:lang w:eastAsia="ja-JP"/>
        </w:rPr>
        <w:t xml:space="preserve">studies for </w:t>
      </w:r>
      <w:r>
        <w:rPr>
          <w:rFonts w:eastAsia="MS Mincho"/>
          <w:lang w:eastAsia="ja-JP"/>
        </w:rPr>
        <w:t>seeking</w:t>
      </w:r>
      <w:r>
        <w:rPr>
          <w:rFonts w:eastAsia="MS Mincho" w:hint="eastAsia"/>
          <w:lang w:eastAsia="ja-JP"/>
        </w:rPr>
        <w:t xml:space="preserve"> </w:t>
      </w:r>
      <w:r>
        <w:rPr>
          <w:rFonts w:eastAsia="MS Mincho"/>
          <w:lang w:eastAsia="ja-JP"/>
        </w:rPr>
        <w:t>possibility</w:t>
      </w:r>
      <w:r>
        <w:rPr>
          <w:rFonts w:eastAsia="MS Mincho" w:hint="eastAsia"/>
          <w:lang w:eastAsia="ja-JP"/>
        </w:rPr>
        <w:t xml:space="preserve"> to revise the rules are in progress.  </w:t>
      </w:r>
    </w:p>
    <w:p w14:paraId="7851FD61" w14:textId="77777777" w:rsidR="00457215" w:rsidRDefault="00457215" w:rsidP="001B4950">
      <w:pPr>
        <w:jc w:val="both"/>
        <w:rPr>
          <w:rFonts w:eastAsia="MS Mincho"/>
          <w:lang w:eastAsia="ja-JP"/>
        </w:rPr>
      </w:pPr>
    </w:p>
    <w:p w14:paraId="7C7279C8" w14:textId="149FB617" w:rsidR="00457215" w:rsidRPr="00BB27B4" w:rsidRDefault="00457215" w:rsidP="001B4950">
      <w:pPr>
        <w:jc w:val="both"/>
        <w:rPr>
          <w:rFonts w:eastAsia="MS Mincho"/>
          <w:lang w:eastAsia="ja-JP"/>
        </w:rPr>
      </w:pPr>
      <w:r>
        <w:rPr>
          <w:rFonts w:eastAsia="MS Mincho"/>
          <w:lang w:eastAsia="ja-JP"/>
        </w:rPr>
        <w:t>A</w:t>
      </w:r>
      <w:r>
        <w:rPr>
          <w:rFonts w:eastAsia="MS Mincho" w:hint="eastAsia"/>
          <w:lang w:eastAsia="ja-JP"/>
        </w:rPr>
        <w:t xml:space="preserve"> few other </w:t>
      </w:r>
      <w:r>
        <w:rPr>
          <w:rFonts w:eastAsia="MS Mincho"/>
          <w:lang w:eastAsia="ja-JP"/>
        </w:rPr>
        <w:t>countries</w:t>
      </w:r>
      <w:r>
        <w:rPr>
          <w:rFonts w:eastAsia="MS Mincho" w:hint="eastAsia"/>
          <w:lang w:eastAsia="ja-JP"/>
        </w:rPr>
        <w:t xml:space="preserve"> </w:t>
      </w:r>
      <w:r>
        <w:rPr>
          <w:rFonts w:eastAsia="MS Mincho"/>
          <w:lang w:eastAsia="ja-JP"/>
        </w:rPr>
        <w:t>responded</w:t>
      </w:r>
      <w:r>
        <w:rPr>
          <w:rFonts w:eastAsia="MS Mincho" w:hint="eastAsia"/>
          <w:lang w:eastAsia="ja-JP"/>
        </w:rPr>
        <w:t xml:space="preserve"> with </w:t>
      </w:r>
      <w:r>
        <w:rPr>
          <w:rFonts w:eastAsia="MS Mincho"/>
          <w:lang w:eastAsia="ja-JP"/>
        </w:rPr>
        <w:t>commercialization</w:t>
      </w:r>
      <w:r>
        <w:rPr>
          <w:rFonts w:eastAsia="MS Mincho" w:hint="eastAsia"/>
          <w:lang w:eastAsia="ja-JP"/>
        </w:rPr>
        <w:t xml:space="preserve"> status or planning status using the bands </w:t>
      </w:r>
      <w:r>
        <w:rPr>
          <w:rFonts w:eastAsia="MS Mincho"/>
          <w:lang w:eastAsia="ja-JP"/>
        </w:rPr>
        <w:t>shown</w:t>
      </w:r>
      <w:r>
        <w:rPr>
          <w:rFonts w:eastAsia="MS Mincho" w:hint="eastAsia"/>
          <w:lang w:eastAsia="ja-JP"/>
        </w:rPr>
        <w:t xml:space="preserve"> above based on ISM license exempt or SRD device category. </w:t>
      </w:r>
      <w:r w:rsidR="003C3065">
        <w:rPr>
          <w:rFonts w:eastAsia="MS Mincho" w:hint="eastAsia"/>
          <w:lang w:eastAsia="ja-JP"/>
        </w:rPr>
        <w:t>I</w:t>
      </w:r>
      <w:r>
        <w:rPr>
          <w:rFonts w:eastAsia="MS Mincho"/>
          <w:lang w:eastAsia="ja-JP"/>
        </w:rPr>
        <w:t>ncumbent</w:t>
      </w:r>
      <w:r>
        <w:rPr>
          <w:rFonts w:eastAsia="MS Mincho" w:hint="eastAsia"/>
          <w:lang w:eastAsia="ja-JP"/>
        </w:rPr>
        <w:t xml:space="preserve"> services </w:t>
      </w:r>
      <w:r w:rsidR="00D07493" w:rsidRPr="00D07493">
        <w:rPr>
          <w:rFonts w:eastAsia="MS Mincho"/>
          <w:lang w:eastAsia="ja-JP"/>
        </w:rPr>
        <w:t>that may potentially be subject to interference from radio frequency beam WPT</w:t>
      </w:r>
      <w:r w:rsidR="00D07493" w:rsidRPr="00D07493">
        <w:rPr>
          <w:rFonts w:eastAsia="MS Mincho" w:hint="eastAsia"/>
          <w:lang w:eastAsia="ja-JP"/>
        </w:rPr>
        <w:t xml:space="preserve"> </w:t>
      </w:r>
      <w:r>
        <w:rPr>
          <w:rFonts w:eastAsia="MS Mincho" w:hint="eastAsia"/>
          <w:lang w:eastAsia="ja-JP"/>
        </w:rPr>
        <w:t xml:space="preserve">were also identified for </w:t>
      </w:r>
      <w:r>
        <w:rPr>
          <w:rFonts w:eastAsia="MS Mincho"/>
          <w:lang w:eastAsia="ja-JP"/>
        </w:rPr>
        <w:t>further</w:t>
      </w:r>
      <w:r>
        <w:rPr>
          <w:rFonts w:eastAsia="MS Mincho" w:hint="eastAsia"/>
          <w:lang w:eastAsia="ja-JP"/>
        </w:rPr>
        <w:t xml:space="preserve"> study.</w:t>
      </w:r>
    </w:p>
    <w:p w14:paraId="4EB6DE20" w14:textId="77777777" w:rsidR="00457215" w:rsidRDefault="00457215" w:rsidP="001B4950">
      <w:pPr>
        <w:jc w:val="both"/>
        <w:rPr>
          <w:rFonts w:eastAsia="MS Mincho"/>
          <w:lang w:eastAsia="ja-JP"/>
        </w:rPr>
      </w:pPr>
    </w:p>
    <w:p w14:paraId="58743DD3" w14:textId="71964EFD" w:rsidR="00457215" w:rsidRDefault="00557BE3" w:rsidP="001B4950">
      <w:pPr>
        <w:jc w:val="both"/>
        <w:rPr>
          <w:rFonts w:eastAsia="MS Mincho"/>
          <w:lang w:eastAsia="ja-JP"/>
        </w:rPr>
      </w:pPr>
      <w:r>
        <w:rPr>
          <w:rFonts w:eastAsia="MS Mincho"/>
          <w:lang w:eastAsia="ja-JP"/>
        </w:rPr>
        <w:t>D</w:t>
      </w:r>
      <w:r>
        <w:rPr>
          <w:rFonts w:eastAsia="MS Mincho" w:hint="eastAsia"/>
          <w:lang w:eastAsia="ja-JP"/>
        </w:rPr>
        <w:t xml:space="preserve">evice category of WPT in national regulation may greatly affect the policy making of the </w:t>
      </w:r>
      <w:r>
        <w:rPr>
          <w:rFonts w:eastAsia="MS Mincho"/>
          <w:lang w:eastAsia="ja-JP"/>
        </w:rPr>
        <w:t>country</w:t>
      </w:r>
      <w:r>
        <w:rPr>
          <w:rFonts w:eastAsia="MS Mincho" w:hint="eastAsia"/>
          <w:lang w:eastAsia="ja-JP"/>
        </w:rPr>
        <w:t xml:space="preserve"> </w:t>
      </w:r>
      <w:r>
        <w:rPr>
          <w:rFonts w:eastAsia="MS Mincho"/>
          <w:lang w:eastAsia="ja-JP"/>
        </w:rPr>
        <w:t>for</w:t>
      </w:r>
      <w:r>
        <w:rPr>
          <w:rFonts w:eastAsia="MS Mincho" w:hint="eastAsia"/>
          <w:lang w:eastAsia="ja-JP"/>
        </w:rPr>
        <w:t xml:space="preserve"> decisions on frequency </w:t>
      </w:r>
      <w:r>
        <w:rPr>
          <w:rFonts w:eastAsia="MS Mincho"/>
          <w:lang w:eastAsia="ja-JP"/>
        </w:rPr>
        <w:t>ranges, spectrum</w:t>
      </w:r>
      <w:r>
        <w:rPr>
          <w:rFonts w:eastAsia="MS Mincho" w:hint="eastAsia"/>
          <w:lang w:eastAsia="ja-JP"/>
        </w:rPr>
        <w:t xml:space="preserve"> sharing with incumbents, device </w:t>
      </w:r>
      <w:r>
        <w:rPr>
          <w:rFonts w:eastAsia="MS Mincho"/>
          <w:lang w:eastAsia="ja-JP"/>
        </w:rPr>
        <w:t>certification</w:t>
      </w:r>
      <w:r>
        <w:rPr>
          <w:rFonts w:eastAsia="MS Mincho" w:hint="eastAsia"/>
          <w:lang w:eastAsia="ja-JP"/>
        </w:rPr>
        <w:t xml:space="preserve">, and those </w:t>
      </w:r>
      <w:r>
        <w:rPr>
          <w:rFonts w:eastAsia="MS Mincho"/>
          <w:lang w:eastAsia="ja-JP"/>
        </w:rPr>
        <w:t>harmonization</w:t>
      </w:r>
      <w:r>
        <w:rPr>
          <w:rFonts w:eastAsia="MS Mincho" w:hint="eastAsia"/>
          <w:lang w:eastAsia="ja-JP"/>
        </w:rPr>
        <w:t xml:space="preserve"> in regional or global rules. </w:t>
      </w:r>
      <w:r w:rsidR="00457215">
        <w:rPr>
          <w:rFonts w:eastAsia="MS Mincho" w:hint="eastAsia"/>
          <w:lang w:eastAsia="ja-JP"/>
        </w:rPr>
        <w:t>We see varieties in the l</w:t>
      </w:r>
      <w:r w:rsidR="00457215">
        <w:rPr>
          <w:rFonts w:eastAsia="MS Mincho"/>
          <w:lang w:eastAsia="ja-JP"/>
        </w:rPr>
        <w:t>icensing</w:t>
      </w:r>
      <w:r w:rsidR="00457215">
        <w:rPr>
          <w:rFonts w:eastAsia="MS Mincho" w:hint="eastAsia"/>
          <w:lang w:eastAsia="ja-JP"/>
        </w:rPr>
        <w:t xml:space="preserve"> </w:t>
      </w:r>
      <w:r w:rsidR="00457215">
        <w:rPr>
          <w:rFonts w:eastAsia="MS Mincho"/>
          <w:lang w:eastAsia="ja-JP"/>
        </w:rPr>
        <w:t>category</w:t>
      </w:r>
      <w:r w:rsidR="00457215">
        <w:rPr>
          <w:rFonts w:eastAsia="MS Mincho" w:hint="eastAsia"/>
          <w:lang w:eastAsia="ja-JP"/>
        </w:rPr>
        <w:t xml:space="preserve"> for radio beam frequency WPT devices such as ISM equipment, SRD devices, or radio station devices. </w:t>
      </w:r>
      <w:r w:rsidR="00457215">
        <w:rPr>
          <w:rFonts w:eastAsia="MS Mincho"/>
          <w:lang w:eastAsia="ja-JP"/>
        </w:rPr>
        <w:t>L</w:t>
      </w:r>
      <w:r w:rsidR="00457215">
        <w:rPr>
          <w:rFonts w:eastAsia="MS Mincho" w:hint="eastAsia"/>
          <w:lang w:eastAsia="ja-JP"/>
        </w:rPr>
        <w:t xml:space="preserve">icensed or license-exempt is one issue to consider. Some </w:t>
      </w:r>
      <w:r w:rsidR="00FE704F">
        <w:rPr>
          <w:rFonts w:eastAsia="MS Mincho"/>
          <w:lang w:eastAsia="ja-JP"/>
        </w:rPr>
        <w:t>countries</w:t>
      </w:r>
      <w:r w:rsidR="00457215">
        <w:rPr>
          <w:rFonts w:eastAsia="MS Mincho" w:hint="eastAsia"/>
          <w:lang w:eastAsia="ja-JP"/>
        </w:rPr>
        <w:t xml:space="preserve"> </w:t>
      </w:r>
      <w:r w:rsidR="00457215">
        <w:rPr>
          <w:rFonts w:eastAsia="MS Mincho"/>
          <w:lang w:eastAsia="ja-JP"/>
        </w:rPr>
        <w:t>mentioned</w:t>
      </w:r>
      <w:r w:rsidR="00457215">
        <w:rPr>
          <w:rFonts w:eastAsia="MS Mincho" w:hint="eastAsia"/>
          <w:lang w:eastAsia="ja-JP"/>
        </w:rPr>
        <w:t xml:space="preserve"> that such regulation </w:t>
      </w:r>
      <w:r w:rsidR="001D1D81">
        <w:rPr>
          <w:rFonts w:eastAsia="MS Mincho" w:hint="eastAsia"/>
          <w:lang w:eastAsia="ja-JP"/>
        </w:rPr>
        <w:t xml:space="preserve">category </w:t>
      </w:r>
      <w:r w:rsidR="00457215">
        <w:rPr>
          <w:rFonts w:eastAsia="MS Mincho" w:hint="eastAsia"/>
          <w:lang w:eastAsia="ja-JP"/>
        </w:rPr>
        <w:t xml:space="preserve">is </w:t>
      </w:r>
      <w:r w:rsidR="00457215">
        <w:rPr>
          <w:rFonts w:eastAsia="MS Mincho"/>
          <w:lang w:eastAsia="ja-JP"/>
        </w:rPr>
        <w:t>develop</w:t>
      </w:r>
      <w:r w:rsidR="00457215">
        <w:rPr>
          <w:rFonts w:eastAsia="MS Mincho" w:hint="eastAsia"/>
          <w:lang w:eastAsia="ja-JP"/>
        </w:rPr>
        <w:t xml:space="preserve">ing to define possibly in the future. </w:t>
      </w:r>
    </w:p>
    <w:p w14:paraId="7E74BD70" w14:textId="77777777" w:rsidR="00457215" w:rsidRDefault="00457215" w:rsidP="001B4950">
      <w:pPr>
        <w:jc w:val="both"/>
        <w:rPr>
          <w:rFonts w:eastAsia="MS Mincho"/>
          <w:lang w:eastAsia="ja-JP"/>
        </w:rPr>
      </w:pPr>
    </w:p>
    <w:p w14:paraId="5F946035" w14:textId="77777777" w:rsidR="00457215" w:rsidRDefault="00457215" w:rsidP="001B4950">
      <w:pPr>
        <w:jc w:val="both"/>
        <w:rPr>
          <w:rFonts w:eastAsia="MS Mincho"/>
          <w:lang w:eastAsia="ja-JP"/>
        </w:rPr>
      </w:pPr>
      <w:r>
        <w:rPr>
          <w:rFonts w:eastAsia="MS Mincho" w:hint="eastAsia"/>
          <w:lang w:eastAsia="ja-JP"/>
        </w:rPr>
        <w:t xml:space="preserve">Study </w:t>
      </w:r>
      <w:r>
        <w:rPr>
          <w:rFonts w:eastAsia="MS Mincho"/>
          <w:lang w:eastAsia="ja-JP"/>
        </w:rPr>
        <w:t>result</w:t>
      </w:r>
      <w:r>
        <w:rPr>
          <w:rFonts w:eastAsia="MS Mincho" w:hint="eastAsia"/>
          <w:lang w:eastAsia="ja-JP"/>
        </w:rPr>
        <w:t xml:space="preserve">s on the impact of WPT taken in this Report may mitigate burden in the new rulemaking process. </w:t>
      </w:r>
      <w:r>
        <w:rPr>
          <w:rFonts w:eastAsia="MS Mincho"/>
          <w:lang w:eastAsia="ja-JP"/>
        </w:rPr>
        <w:t>S</w:t>
      </w:r>
      <w:r>
        <w:rPr>
          <w:rFonts w:eastAsia="MS Mincho" w:hint="eastAsia"/>
          <w:lang w:eastAsia="ja-JP"/>
        </w:rPr>
        <w:t xml:space="preserve">o far, impact study results as case studies under a national </w:t>
      </w:r>
      <w:r>
        <w:rPr>
          <w:rFonts w:eastAsia="MS Mincho"/>
          <w:lang w:eastAsia="ja-JP"/>
        </w:rPr>
        <w:t>regulation</w:t>
      </w:r>
      <w:r>
        <w:rPr>
          <w:rFonts w:eastAsia="MS Mincho" w:hint="eastAsia"/>
          <w:lang w:eastAsia="ja-JP"/>
        </w:rPr>
        <w:t xml:space="preserve"> have been presented from one country. As the </w:t>
      </w:r>
      <w:r>
        <w:rPr>
          <w:rFonts w:eastAsia="MS Mincho"/>
          <w:lang w:eastAsia="ja-JP"/>
        </w:rPr>
        <w:t>number of</w:t>
      </w:r>
      <w:r>
        <w:rPr>
          <w:rFonts w:eastAsia="MS Mincho" w:hint="eastAsia"/>
          <w:lang w:eastAsia="ja-JP"/>
        </w:rPr>
        <w:t xml:space="preserve"> case studies increases this Report </w:t>
      </w:r>
      <w:r>
        <w:rPr>
          <w:rFonts w:eastAsia="MS Mincho"/>
          <w:lang w:eastAsia="ja-JP"/>
        </w:rPr>
        <w:t>will</w:t>
      </w:r>
      <w:r>
        <w:rPr>
          <w:rFonts w:eastAsia="MS Mincho" w:hint="eastAsia"/>
          <w:lang w:eastAsia="ja-JP"/>
        </w:rPr>
        <w:t xml:space="preserve"> be of great help in discussing assessment methodologies and regulatory measures to mitigate harmful interference and protect incumbent services.  </w:t>
      </w:r>
    </w:p>
    <w:p w14:paraId="5A3BA818" w14:textId="77777777" w:rsidR="00457215" w:rsidRDefault="00457215" w:rsidP="001B4950">
      <w:pPr>
        <w:jc w:val="both"/>
        <w:rPr>
          <w:rFonts w:eastAsia="MS Mincho"/>
          <w:lang w:eastAsia="ja-JP"/>
        </w:rPr>
      </w:pPr>
    </w:p>
    <w:p w14:paraId="3DAC8E90" w14:textId="1BDF36D4" w:rsidR="00457215" w:rsidRPr="00D26CBA" w:rsidRDefault="00457215" w:rsidP="00D26CBA">
      <w:pPr>
        <w:jc w:val="both"/>
        <w:rPr>
          <w:rFonts w:eastAsia="MS Mincho"/>
          <w:lang w:eastAsia="ja-JP"/>
        </w:rPr>
      </w:pPr>
      <w:r w:rsidRPr="00D26CBA">
        <w:rPr>
          <w:rFonts w:eastAsia="MS Mincho"/>
          <w:lang w:eastAsia="ja-JP"/>
        </w:rPr>
        <w:t xml:space="preserve">Considering provision of </w:t>
      </w:r>
      <w:r w:rsidR="000C1F9D">
        <w:rPr>
          <w:rFonts w:eastAsia="MS Mincho" w:hint="eastAsia"/>
          <w:lang w:eastAsia="ja-JP"/>
        </w:rPr>
        <w:t xml:space="preserve">the </w:t>
      </w:r>
      <w:r w:rsidRPr="00D26CBA">
        <w:rPr>
          <w:rFonts w:eastAsia="MS Mincho"/>
          <w:lang w:eastAsia="ja-JP"/>
        </w:rPr>
        <w:t xml:space="preserve">guidance to the APT administrations wishing to allow implementation of </w:t>
      </w:r>
      <w:r w:rsidR="008511BC" w:rsidRPr="008511BC">
        <w:rPr>
          <w:rFonts w:eastAsia="MS Mincho"/>
          <w:lang w:eastAsia="ja-JP"/>
        </w:rPr>
        <w:t>radio frequency beam WPT</w:t>
      </w:r>
      <w:r w:rsidRPr="00D26CBA">
        <w:rPr>
          <w:rFonts w:eastAsia="MS Mincho"/>
          <w:lang w:eastAsia="ja-JP"/>
        </w:rPr>
        <w:t xml:space="preserve"> technologies in the proposed frequency ranges </w:t>
      </w:r>
      <w:proofErr w:type="gramStart"/>
      <w:r w:rsidRPr="00D26CBA">
        <w:rPr>
          <w:rFonts w:eastAsia="MS Mincho"/>
          <w:lang w:eastAsia="ja-JP"/>
        </w:rPr>
        <w:t>in order to</w:t>
      </w:r>
      <w:proofErr w:type="gramEnd"/>
      <w:r w:rsidRPr="00D26CBA">
        <w:rPr>
          <w:rFonts w:eastAsia="MS Mincho"/>
          <w:lang w:eastAsia="ja-JP"/>
        </w:rPr>
        <w:t xml:space="preserve"> minimize potential impact of beam WPT on radiocommunication services, a development of an APT Recommendation on suitable WPT frequency ranges should be discussed when this APT Report is fully discussed and approved in the AWG.</w:t>
      </w:r>
    </w:p>
    <w:p w14:paraId="1FE60F18" w14:textId="77777777" w:rsidR="00457215" w:rsidRPr="00B37FF4" w:rsidRDefault="00457215" w:rsidP="00D26CBA">
      <w:pPr>
        <w:jc w:val="both"/>
        <w:rPr>
          <w:rFonts w:eastAsia="MS Mincho"/>
          <w:lang w:eastAsia="ja-JP"/>
        </w:rPr>
      </w:pPr>
      <w:r w:rsidRPr="00D26CBA">
        <w:rPr>
          <w:rFonts w:eastAsia="MS Mincho"/>
          <w:lang w:eastAsia="ja-JP"/>
        </w:rPr>
        <w:t> </w:t>
      </w:r>
    </w:p>
    <w:p w14:paraId="57DDCAF5" w14:textId="77777777" w:rsidR="00457215" w:rsidRPr="005731D9" w:rsidRDefault="00457215" w:rsidP="001B4950">
      <w:pPr>
        <w:jc w:val="both"/>
        <w:rPr>
          <w:rFonts w:eastAsia="DengXian"/>
          <w:b/>
          <w:color w:val="000000" w:themeColor="text1"/>
          <w:lang w:eastAsia="ja-JP"/>
        </w:rPr>
      </w:pPr>
    </w:p>
    <w:p w14:paraId="3EE43790" w14:textId="77777777" w:rsidR="00457215" w:rsidRPr="00E96C82" w:rsidRDefault="00457215" w:rsidP="00ED4451">
      <w:pPr>
        <w:jc w:val="center"/>
        <w:rPr>
          <w:rFonts w:eastAsia="DengXian"/>
          <w:bCs/>
          <w:lang w:eastAsia="ja-JP"/>
        </w:rPr>
      </w:pPr>
      <w:r w:rsidRPr="00E96C82">
        <w:rPr>
          <w:rFonts w:eastAsia="DengXian"/>
          <w:bCs/>
          <w:lang w:eastAsia="ja-JP"/>
        </w:rPr>
        <w:t xml:space="preserve">TABLE </w:t>
      </w:r>
      <w:r>
        <w:rPr>
          <w:rFonts w:eastAsia="DengXian"/>
          <w:bCs/>
          <w:lang w:eastAsia="ja-JP"/>
        </w:rPr>
        <w:t>3</w:t>
      </w:r>
      <w:r w:rsidRPr="00E96C82">
        <w:rPr>
          <w:rFonts w:eastAsia="DengXian"/>
          <w:bCs/>
          <w:lang w:eastAsia="ja-JP"/>
        </w:rPr>
        <w:t>.1</w:t>
      </w:r>
    </w:p>
    <w:p w14:paraId="54345931" w14:textId="5B7AA798" w:rsidR="00457215" w:rsidRDefault="00457215" w:rsidP="00ED4451">
      <w:pPr>
        <w:jc w:val="center"/>
        <w:rPr>
          <w:rFonts w:eastAsia="MS Mincho"/>
          <w:b/>
          <w:color w:val="000000" w:themeColor="text1"/>
          <w:sz w:val="22"/>
          <w:szCs w:val="22"/>
          <w:lang w:eastAsia="ja-JP"/>
        </w:rPr>
      </w:pPr>
      <w:r w:rsidRPr="005731D9">
        <w:rPr>
          <w:rFonts w:eastAsia="DengXian"/>
          <w:b/>
          <w:color w:val="000000" w:themeColor="text1"/>
          <w:sz w:val="22"/>
          <w:szCs w:val="22"/>
          <w:lang w:eastAsia="ja-JP"/>
        </w:rPr>
        <w:t>Regulation status for radio frequency beam</w:t>
      </w:r>
      <w:r>
        <w:rPr>
          <w:rFonts w:eastAsia="MS Mincho" w:hint="eastAsia"/>
          <w:b/>
          <w:color w:val="000000" w:themeColor="text1"/>
          <w:sz w:val="22"/>
          <w:szCs w:val="22"/>
          <w:lang w:eastAsia="ja-JP"/>
        </w:rPr>
        <w:t xml:space="preserve"> WPT</w:t>
      </w:r>
      <w:r w:rsidRPr="005731D9">
        <w:rPr>
          <w:rFonts w:eastAsia="DengXian"/>
          <w:b/>
          <w:color w:val="000000" w:themeColor="text1"/>
          <w:sz w:val="22"/>
          <w:szCs w:val="22"/>
          <w:lang w:eastAsia="ja-JP"/>
        </w:rPr>
        <w:t xml:space="preserve"> </w:t>
      </w:r>
      <w:r>
        <w:rPr>
          <w:rFonts w:eastAsia="MS Mincho" w:hint="eastAsia"/>
          <w:b/>
          <w:color w:val="000000" w:themeColor="text1"/>
          <w:sz w:val="22"/>
          <w:szCs w:val="22"/>
          <w:lang w:eastAsia="ja-JP"/>
        </w:rPr>
        <w:t xml:space="preserve">(as of September 2022) </w:t>
      </w:r>
      <w:r w:rsidRPr="00F56AE0">
        <w:rPr>
          <w:rFonts w:eastAsia="MS Mincho" w:hint="eastAsia"/>
          <w:b/>
          <w:color w:val="000000" w:themeColor="text1"/>
          <w:sz w:val="22"/>
          <w:szCs w:val="22"/>
          <w:lang w:eastAsia="ja-JP"/>
        </w:rPr>
        <w:t>[</w:t>
      </w:r>
      <w:r w:rsidR="00211D4F">
        <w:rPr>
          <w:rFonts w:eastAsia="MS Mincho" w:hint="eastAsia"/>
          <w:b/>
          <w:color w:val="000000" w:themeColor="text1"/>
          <w:sz w:val="22"/>
          <w:szCs w:val="22"/>
          <w:lang w:eastAsia="ja-JP"/>
        </w:rPr>
        <w:t>4</w:t>
      </w:r>
      <w:r w:rsidRPr="00F56AE0">
        <w:rPr>
          <w:rFonts w:eastAsia="MS Mincho" w:hint="eastAsia"/>
          <w:b/>
          <w:color w:val="000000" w:themeColor="text1"/>
          <w:sz w:val="22"/>
          <w:szCs w:val="22"/>
          <w:lang w:eastAsia="ja-JP"/>
        </w:rPr>
        <w:t>]</w:t>
      </w:r>
    </w:p>
    <w:p w14:paraId="774E8A62" w14:textId="77777777" w:rsidR="00457215" w:rsidRDefault="00457215" w:rsidP="00ED4451">
      <w:pPr>
        <w:jc w:val="center"/>
        <w:rPr>
          <w:rFonts w:eastAsia="MS Mincho"/>
          <w:b/>
          <w:color w:val="000000" w:themeColor="text1"/>
          <w:sz w:val="22"/>
          <w:szCs w:val="22"/>
          <w:lang w:eastAsia="ja-JP"/>
        </w:rPr>
      </w:pPr>
    </w:p>
    <w:tbl>
      <w:tblPr>
        <w:tblpPr w:leftFromText="142" w:rightFromText="142" w:vertAnchor="text" w:tblpX="108"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1134"/>
        <w:gridCol w:w="2376"/>
        <w:gridCol w:w="1701"/>
        <w:gridCol w:w="3260"/>
      </w:tblGrid>
      <w:tr w:rsidR="00457215" w:rsidRPr="005731D9" w14:paraId="71C887DD" w14:textId="77777777" w:rsidTr="00A05774">
        <w:trPr>
          <w:trHeight w:val="885"/>
          <w:tblHeader/>
        </w:trPr>
        <w:tc>
          <w:tcPr>
            <w:tcW w:w="313" w:type="dxa"/>
            <w:shd w:val="clear" w:color="auto" w:fill="D9D9D9" w:themeFill="background1" w:themeFillShade="D9"/>
          </w:tcPr>
          <w:p w14:paraId="1B1FCCC9" w14:textId="77777777" w:rsidR="00457215" w:rsidRPr="005731D9" w:rsidRDefault="00457215" w:rsidP="00A05774">
            <w:pPr>
              <w:jc w:val="center"/>
              <w:rPr>
                <w:rFonts w:eastAsia="Times New Roman"/>
                <w:sz w:val="22"/>
                <w:szCs w:val="22"/>
                <w:lang w:eastAsia="zh-CN"/>
              </w:rPr>
            </w:pPr>
          </w:p>
        </w:tc>
        <w:tc>
          <w:tcPr>
            <w:tcW w:w="1134" w:type="dxa"/>
            <w:shd w:val="clear" w:color="auto" w:fill="D9D9D9" w:themeFill="background1" w:themeFillShade="D9"/>
            <w:vAlign w:val="center"/>
          </w:tcPr>
          <w:p w14:paraId="2E00062D" w14:textId="77777777" w:rsidR="00457215" w:rsidRPr="005731D9" w:rsidRDefault="00457215" w:rsidP="00A05774">
            <w:pPr>
              <w:jc w:val="center"/>
              <w:rPr>
                <w:rFonts w:eastAsia="Times New Roman"/>
                <w:sz w:val="22"/>
                <w:szCs w:val="22"/>
                <w:lang w:eastAsia="zh-CN"/>
              </w:rPr>
            </w:pPr>
            <w:r w:rsidRPr="005731D9">
              <w:rPr>
                <w:rFonts w:eastAsia="Times New Roman"/>
                <w:sz w:val="22"/>
                <w:szCs w:val="22"/>
                <w:lang w:eastAsia="zh-CN"/>
              </w:rPr>
              <w:t>Country/</w:t>
            </w:r>
            <w:r>
              <w:rPr>
                <w:rFonts w:eastAsia="MS Mincho" w:hint="eastAsia"/>
                <w:sz w:val="22"/>
                <w:szCs w:val="22"/>
                <w:lang w:eastAsia="ja-JP"/>
              </w:rPr>
              <w:t xml:space="preserve"> </w:t>
            </w:r>
            <w:r w:rsidRPr="005731D9">
              <w:rPr>
                <w:rFonts w:eastAsia="Times New Roman"/>
                <w:sz w:val="22"/>
                <w:szCs w:val="22"/>
                <w:lang w:eastAsia="zh-CN"/>
              </w:rPr>
              <w:t>Region</w:t>
            </w:r>
          </w:p>
        </w:tc>
        <w:tc>
          <w:tcPr>
            <w:tcW w:w="2376" w:type="dxa"/>
            <w:shd w:val="clear" w:color="auto" w:fill="D9D9D9" w:themeFill="background1" w:themeFillShade="D9"/>
          </w:tcPr>
          <w:p w14:paraId="51F9A6F1" w14:textId="77777777" w:rsidR="00457215" w:rsidRDefault="00457215" w:rsidP="00457215">
            <w:pPr>
              <w:pStyle w:val="ListParagraph"/>
              <w:numPr>
                <w:ilvl w:val="0"/>
                <w:numId w:val="32"/>
              </w:numPr>
              <w:rPr>
                <w:rFonts w:eastAsia="MS Mincho"/>
                <w:sz w:val="22"/>
                <w:szCs w:val="22"/>
                <w:lang w:eastAsia="ja-JP"/>
              </w:rPr>
            </w:pPr>
            <w:r w:rsidRPr="007E3DAF">
              <w:rPr>
                <w:rFonts w:eastAsia="MS Mincho" w:hint="eastAsia"/>
                <w:sz w:val="22"/>
                <w:szCs w:val="22"/>
                <w:lang w:eastAsia="ja-JP"/>
              </w:rPr>
              <w:t xml:space="preserve">Demand </w:t>
            </w:r>
          </w:p>
          <w:p w14:paraId="71864709" w14:textId="77777777" w:rsidR="00457215" w:rsidRPr="007E3DAF" w:rsidRDefault="00457215" w:rsidP="00457215">
            <w:pPr>
              <w:pStyle w:val="ListParagraph"/>
              <w:numPr>
                <w:ilvl w:val="0"/>
                <w:numId w:val="32"/>
              </w:numPr>
              <w:rPr>
                <w:rFonts w:eastAsia="MS Mincho"/>
                <w:sz w:val="22"/>
                <w:szCs w:val="22"/>
                <w:lang w:eastAsia="ja-JP"/>
              </w:rPr>
            </w:pPr>
            <w:r w:rsidRPr="007E3DAF">
              <w:rPr>
                <w:rFonts w:eastAsia="MS Mincho"/>
                <w:sz w:val="22"/>
                <w:szCs w:val="22"/>
                <w:lang w:eastAsia="ja-JP"/>
              </w:rPr>
              <w:t>Applications</w:t>
            </w:r>
            <w:r w:rsidRPr="007E3DAF">
              <w:rPr>
                <w:rFonts w:eastAsia="MS Mincho" w:hint="eastAsia"/>
                <w:sz w:val="22"/>
                <w:szCs w:val="22"/>
                <w:lang w:eastAsia="ja-JP"/>
              </w:rPr>
              <w:t xml:space="preserve"> </w:t>
            </w:r>
          </w:p>
          <w:p w14:paraId="47601C28" w14:textId="77777777" w:rsidR="00457215" w:rsidRPr="007E3DAF" w:rsidRDefault="00457215" w:rsidP="00457215">
            <w:pPr>
              <w:pStyle w:val="ListParagraph"/>
              <w:numPr>
                <w:ilvl w:val="0"/>
                <w:numId w:val="32"/>
              </w:numPr>
              <w:rPr>
                <w:rFonts w:eastAsia="MS Mincho"/>
                <w:sz w:val="22"/>
                <w:szCs w:val="22"/>
                <w:lang w:eastAsia="ja-JP"/>
              </w:rPr>
            </w:pPr>
            <w:r w:rsidRPr="007E3DAF">
              <w:rPr>
                <w:rFonts w:eastAsia="MS Mincho"/>
                <w:sz w:val="22"/>
                <w:szCs w:val="22"/>
                <w:lang w:eastAsia="ja-JP"/>
              </w:rPr>
              <w:t>Commercialization</w:t>
            </w:r>
            <w:r w:rsidRPr="007E3DAF">
              <w:rPr>
                <w:rFonts w:eastAsia="MS Mincho" w:hint="eastAsia"/>
                <w:sz w:val="22"/>
                <w:szCs w:val="22"/>
                <w:lang w:eastAsia="ja-JP"/>
              </w:rPr>
              <w:t xml:space="preserve"> status </w:t>
            </w:r>
          </w:p>
          <w:p w14:paraId="4D24F5FC" w14:textId="77777777" w:rsidR="00457215" w:rsidRDefault="00457215" w:rsidP="00457215">
            <w:pPr>
              <w:pStyle w:val="ListParagraph"/>
              <w:numPr>
                <w:ilvl w:val="0"/>
                <w:numId w:val="32"/>
              </w:numPr>
              <w:rPr>
                <w:rFonts w:eastAsia="MS Mincho"/>
                <w:sz w:val="22"/>
                <w:szCs w:val="22"/>
                <w:lang w:eastAsia="ja-JP"/>
              </w:rPr>
            </w:pPr>
            <w:r>
              <w:rPr>
                <w:rFonts w:eastAsia="MS Mincho" w:hint="eastAsia"/>
                <w:sz w:val="22"/>
                <w:szCs w:val="22"/>
                <w:lang w:eastAsia="ja-JP"/>
              </w:rPr>
              <w:t>Current r</w:t>
            </w:r>
            <w:r w:rsidRPr="007E3DAF">
              <w:rPr>
                <w:rFonts w:eastAsia="MS Mincho" w:hint="eastAsia"/>
                <w:sz w:val="22"/>
                <w:szCs w:val="22"/>
                <w:lang w:eastAsia="ja-JP"/>
              </w:rPr>
              <w:t xml:space="preserve">egulations </w:t>
            </w:r>
          </w:p>
          <w:p w14:paraId="1DFD9B04" w14:textId="77777777" w:rsidR="00457215" w:rsidRDefault="00457215" w:rsidP="00457215">
            <w:pPr>
              <w:pStyle w:val="ListParagraph"/>
              <w:numPr>
                <w:ilvl w:val="0"/>
                <w:numId w:val="32"/>
              </w:numPr>
              <w:rPr>
                <w:rFonts w:eastAsia="MS Mincho"/>
                <w:sz w:val="22"/>
                <w:szCs w:val="22"/>
                <w:lang w:eastAsia="ja-JP"/>
              </w:rPr>
            </w:pPr>
            <w:r>
              <w:rPr>
                <w:rFonts w:eastAsia="MS Mincho" w:hint="eastAsia"/>
                <w:sz w:val="22"/>
                <w:szCs w:val="22"/>
                <w:lang w:eastAsia="ja-JP"/>
              </w:rPr>
              <w:t>New regulations</w:t>
            </w:r>
          </w:p>
          <w:p w14:paraId="2530B375" w14:textId="77777777" w:rsidR="00457215" w:rsidRPr="00180103" w:rsidRDefault="00457215" w:rsidP="00457215">
            <w:pPr>
              <w:pStyle w:val="ListParagraph"/>
              <w:numPr>
                <w:ilvl w:val="0"/>
                <w:numId w:val="32"/>
              </w:numPr>
              <w:rPr>
                <w:rFonts w:eastAsia="Times New Roman"/>
                <w:sz w:val="22"/>
                <w:szCs w:val="22"/>
                <w:lang w:eastAsia="zh-CN"/>
              </w:rPr>
            </w:pPr>
            <w:r w:rsidRPr="007E3DAF">
              <w:rPr>
                <w:rFonts w:eastAsia="MS Mincho" w:hint="eastAsia"/>
                <w:sz w:val="22"/>
                <w:szCs w:val="22"/>
                <w:lang w:eastAsia="ja-JP"/>
              </w:rPr>
              <w:t>Regulatory category</w:t>
            </w:r>
          </w:p>
          <w:p w14:paraId="58616286" w14:textId="77777777" w:rsidR="00457215" w:rsidRPr="005731D9" w:rsidRDefault="00457215" w:rsidP="00457215">
            <w:pPr>
              <w:pStyle w:val="ListParagraph"/>
              <w:numPr>
                <w:ilvl w:val="0"/>
                <w:numId w:val="32"/>
              </w:numPr>
              <w:rPr>
                <w:rFonts w:eastAsia="Times New Roman"/>
                <w:sz w:val="22"/>
                <w:szCs w:val="22"/>
                <w:lang w:eastAsia="zh-CN"/>
              </w:rPr>
            </w:pPr>
            <w:r w:rsidRPr="007E3DAF">
              <w:rPr>
                <w:rFonts w:eastAsia="MS Mincho" w:hint="eastAsia"/>
                <w:sz w:val="22"/>
                <w:szCs w:val="22"/>
                <w:lang w:eastAsia="ja-JP"/>
              </w:rPr>
              <w:t>Impact study status</w:t>
            </w:r>
          </w:p>
        </w:tc>
        <w:tc>
          <w:tcPr>
            <w:tcW w:w="1701" w:type="dxa"/>
            <w:shd w:val="clear" w:color="auto" w:fill="D9D9D9" w:themeFill="background1" w:themeFillShade="D9"/>
            <w:vAlign w:val="center"/>
          </w:tcPr>
          <w:p w14:paraId="2B0D9269" w14:textId="77777777" w:rsidR="00457215" w:rsidRPr="005731D9" w:rsidRDefault="00457215" w:rsidP="00A05774">
            <w:pPr>
              <w:jc w:val="center"/>
              <w:rPr>
                <w:rFonts w:eastAsia="Times New Roman"/>
                <w:sz w:val="22"/>
                <w:szCs w:val="22"/>
                <w:lang w:eastAsia="zh-CN"/>
              </w:rPr>
            </w:pPr>
            <w:r w:rsidRPr="005731D9">
              <w:rPr>
                <w:rFonts w:eastAsia="Times New Roman"/>
                <w:sz w:val="22"/>
                <w:szCs w:val="22"/>
                <w:lang w:eastAsia="zh-CN"/>
              </w:rPr>
              <w:t>Frequency ranges</w:t>
            </w:r>
            <w:r>
              <w:t xml:space="preserve"> </w:t>
            </w:r>
            <w:r>
              <w:rPr>
                <w:rFonts w:eastAsia="MS Mincho" w:hint="eastAsia"/>
                <w:lang w:eastAsia="ja-JP"/>
              </w:rPr>
              <w:t xml:space="preserve">in consideration, </w:t>
            </w:r>
            <w:r w:rsidRPr="00F6540E">
              <w:rPr>
                <w:rFonts w:eastAsia="Times New Roman"/>
                <w:sz w:val="22"/>
                <w:szCs w:val="22"/>
                <w:lang w:eastAsia="zh-CN"/>
              </w:rPr>
              <w:t>planned</w:t>
            </w:r>
            <w:r>
              <w:rPr>
                <w:rFonts w:eastAsia="MS Mincho" w:hint="eastAsia"/>
                <w:sz w:val="22"/>
                <w:szCs w:val="22"/>
                <w:lang w:eastAsia="ja-JP"/>
              </w:rPr>
              <w:t>, or regulated</w:t>
            </w:r>
            <w:r w:rsidRPr="00F6540E">
              <w:rPr>
                <w:rFonts w:eastAsia="Times New Roman"/>
                <w:sz w:val="22"/>
                <w:szCs w:val="22"/>
                <w:lang w:eastAsia="zh-CN"/>
              </w:rPr>
              <w:t xml:space="preserve"> for radio frequency beam WPT</w:t>
            </w:r>
          </w:p>
        </w:tc>
        <w:tc>
          <w:tcPr>
            <w:tcW w:w="3260" w:type="dxa"/>
            <w:shd w:val="clear" w:color="auto" w:fill="D9D9D9" w:themeFill="background1" w:themeFillShade="D9"/>
            <w:vAlign w:val="center"/>
          </w:tcPr>
          <w:p w14:paraId="42B696EB" w14:textId="77777777" w:rsidR="00457215" w:rsidRPr="005731D9" w:rsidRDefault="00457215" w:rsidP="00A05774">
            <w:pPr>
              <w:tabs>
                <w:tab w:val="left" w:pos="1295"/>
              </w:tabs>
              <w:rPr>
                <w:rFonts w:eastAsia="Times New Roman"/>
                <w:sz w:val="22"/>
                <w:szCs w:val="22"/>
                <w:lang w:eastAsia="zh-CN"/>
              </w:rPr>
            </w:pPr>
            <w:r>
              <w:rPr>
                <w:rFonts w:eastAsia="MS Mincho" w:hint="eastAsia"/>
                <w:sz w:val="22"/>
                <w:szCs w:val="22"/>
                <w:lang w:eastAsia="ja-JP"/>
              </w:rPr>
              <w:t>I</w:t>
            </w:r>
            <w:r w:rsidRPr="005731D9">
              <w:rPr>
                <w:rFonts w:eastAsia="Times New Roman"/>
                <w:sz w:val="22"/>
                <w:szCs w:val="22"/>
                <w:lang w:eastAsia="zh-CN"/>
              </w:rPr>
              <w:t>ncumbent radiocommunication services protected</w:t>
            </w:r>
            <w:r w:rsidRPr="005731D9">
              <w:rPr>
                <w:rFonts w:eastAsia="Times New Roman"/>
                <w:sz w:val="22"/>
                <w:szCs w:val="22"/>
              </w:rPr>
              <w:t xml:space="preserve"> </w:t>
            </w:r>
            <w:r w:rsidRPr="005731D9">
              <w:rPr>
                <w:rFonts w:eastAsia="Times New Roman"/>
                <w:sz w:val="22"/>
                <w:szCs w:val="22"/>
                <w:lang w:eastAsia="zh-CN"/>
              </w:rPr>
              <w:t>from radio frequency beam WPT</w:t>
            </w:r>
          </w:p>
        </w:tc>
      </w:tr>
      <w:tr w:rsidR="00457215" w:rsidRPr="005731D9" w14:paraId="5F565206" w14:textId="77777777" w:rsidTr="00A05774">
        <w:trPr>
          <w:trHeight w:val="390"/>
        </w:trPr>
        <w:tc>
          <w:tcPr>
            <w:tcW w:w="313" w:type="dxa"/>
          </w:tcPr>
          <w:p w14:paraId="351128F7" w14:textId="77777777" w:rsidR="00457215" w:rsidRPr="009805E6" w:rsidRDefault="00457215" w:rsidP="00A05774">
            <w:pPr>
              <w:jc w:val="center"/>
              <w:rPr>
                <w:rFonts w:eastAsia="MS Mincho"/>
                <w:color w:val="000000"/>
                <w:sz w:val="22"/>
                <w:szCs w:val="22"/>
                <w:shd w:val="clear" w:color="auto" w:fill="FFFFFF"/>
                <w:lang w:eastAsia="ja-JP"/>
              </w:rPr>
            </w:pPr>
            <w:r>
              <w:rPr>
                <w:rFonts w:eastAsia="MS Mincho" w:hint="eastAsia"/>
                <w:color w:val="000000"/>
                <w:sz w:val="22"/>
                <w:szCs w:val="22"/>
                <w:shd w:val="clear" w:color="auto" w:fill="FFFFFF"/>
                <w:lang w:eastAsia="ja-JP"/>
              </w:rPr>
              <w:t>1</w:t>
            </w:r>
          </w:p>
        </w:tc>
        <w:tc>
          <w:tcPr>
            <w:tcW w:w="1134" w:type="dxa"/>
            <w:shd w:val="clear" w:color="auto" w:fill="auto"/>
            <w:vAlign w:val="center"/>
          </w:tcPr>
          <w:p w14:paraId="6E5D52FC" w14:textId="77777777" w:rsidR="00457215" w:rsidRPr="005731D9" w:rsidRDefault="00457215" w:rsidP="00A05774">
            <w:pPr>
              <w:jc w:val="center"/>
              <w:rPr>
                <w:rFonts w:eastAsia="Times New Roman"/>
                <w:color w:val="000000"/>
                <w:sz w:val="22"/>
                <w:szCs w:val="22"/>
                <w:shd w:val="clear" w:color="auto" w:fill="FFFFFF"/>
              </w:rPr>
            </w:pPr>
            <w:r w:rsidRPr="005731D9">
              <w:rPr>
                <w:rFonts w:eastAsia="Times New Roman"/>
                <w:color w:val="000000"/>
                <w:sz w:val="22"/>
                <w:szCs w:val="22"/>
                <w:shd w:val="clear" w:color="auto" w:fill="FFFFFF"/>
              </w:rPr>
              <w:t>Iran</w:t>
            </w:r>
          </w:p>
          <w:p w14:paraId="0D4583CA" w14:textId="77777777" w:rsidR="00457215" w:rsidRPr="005731D9" w:rsidRDefault="00457215" w:rsidP="00A05774">
            <w:pPr>
              <w:jc w:val="center"/>
              <w:rPr>
                <w:rFonts w:eastAsia="Times New Roman"/>
                <w:sz w:val="22"/>
                <w:szCs w:val="22"/>
                <w:lang w:eastAsia="zh-CN"/>
              </w:rPr>
            </w:pPr>
            <w:r w:rsidRPr="005731D9">
              <w:rPr>
                <w:rFonts w:eastAsia="Times New Roman"/>
                <w:color w:val="000000"/>
                <w:sz w:val="22"/>
                <w:szCs w:val="22"/>
                <w:shd w:val="clear" w:color="auto" w:fill="FFFFFF"/>
              </w:rPr>
              <w:t>(Islamic Republic of)</w:t>
            </w:r>
          </w:p>
        </w:tc>
        <w:tc>
          <w:tcPr>
            <w:tcW w:w="2376" w:type="dxa"/>
          </w:tcPr>
          <w:p w14:paraId="3EDD81C6" w14:textId="77777777" w:rsidR="00457215" w:rsidRPr="00926164" w:rsidRDefault="00457215" w:rsidP="00457215">
            <w:pPr>
              <w:pStyle w:val="ListParagraph"/>
              <w:numPr>
                <w:ilvl w:val="0"/>
                <w:numId w:val="29"/>
              </w:numPr>
              <w:ind w:left="321" w:hanging="321"/>
              <w:rPr>
                <w:rFonts w:eastAsia="MS Mincho"/>
                <w:sz w:val="22"/>
                <w:szCs w:val="22"/>
                <w:lang w:eastAsia="ja-JP"/>
              </w:rPr>
            </w:pPr>
            <w:r w:rsidRPr="00926164">
              <w:rPr>
                <w:rFonts w:eastAsia="MS Mincho" w:hint="eastAsia"/>
                <w:sz w:val="22"/>
                <w:szCs w:val="22"/>
                <w:lang w:eastAsia="ja-JP"/>
              </w:rPr>
              <w:t xml:space="preserve">No </w:t>
            </w:r>
          </w:p>
          <w:p w14:paraId="52C854E8" w14:textId="77777777" w:rsidR="00457215" w:rsidRPr="00080BED" w:rsidRDefault="00457215" w:rsidP="00457215">
            <w:pPr>
              <w:pStyle w:val="ListParagraph"/>
              <w:numPr>
                <w:ilvl w:val="0"/>
                <w:numId w:val="29"/>
              </w:numPr>
              <w:ind w:left="321" w:hanging="321"/>
              <w:rPr>
                <w:rFonts w:eastAsia="Times New Roman"/>
                <w:sz w:val="22"/>
                <w:szCs w:val="22"/>
                <w:lang w:eastAsia="zh-CN"/>
              </w:rPr>
            </w:pPr>
            <w:r w:rsidRPr="00926164">
              <w:rPr>
                <w:rFonts w:eastAsia="MS Mincho" w:hint="eastAsia"/>
                <w:sz w:val="22"/>
                <w:szCs w:val="22"/>
                <w:lang w:eastAsia="ja-JP"/>
              </w:rPr>
              <w:t>None</w:t>
            </w:r>
          </w:p>
          <w:p w14:paraId="6A6E2929" w14:textId="77777777" w:rsidR="00457215" w:rsidRPr="00080BED" w:rsidRDefault="00457215" w:rsidP="00457215">
            <w:pPr>
              <w:pStyle w:val="ListParagraph"/>
              <w:numPr>
                <w:ilvl w:val="0"/>
                <w:numId w:val="29"/>
              </w:numPr>
              <w:ind w:left="321" w:hanging="321"/>
              <w:rPr>
                <w:rFonts w:eastAsia="Times New Roman"/>
                <w:sz w:val="22"/>
                <w:szCs w:val="22"/>
                <w:lang w:eastAsia="zh-CN"/>
              </w:rPr>
            </w:pPr>
            <w:r>
              <w:rPr>
                <w:rFonts w:eastAsia="MS Mincho" w:hint="eastAsia"/>
                <w:sz w:val="22"/>
                <w:szCs w:val="22"/>
                <w:lang w:eastAsia="ja-JP"/>
              </w:rPr>
              <w:t>None</w:t>
            </w:r>
          </w:p>
          <w:p w14:paraId="1F2E04C7" w14:textId="77777777" w:rsidR="00457215" w:rsidRPr="00BC3898" w:rsidRDefault="00457215" w:rsidP="00457215">
            <w:pPr>
              <w:pStyle w:val="ListParagraph"/>
              <w:numPr>
                <w:ilvl w:val="0"/>
                <w:numId w:val="29"/>
              </w:numPr>
              <w:ind w:left="321" w:hanging="321"/>
              <w:rPr>
                <w:rFonts w:eastAsia="Times New Roman"/>
                <w:sz w:val="22"/>
                <w:szCs w:val="22"/>
                <w:lang w:eastAsia="zh-CN"/>
              </w:rPr>
            </w:pPr>
            <w:r>
              <w:rPr>
                <w:rFonts w:eastAsia="MS Mincho" w:hint="eastAsia"/>
                <w:sz w:val="22"/>
                <w:szCs w:val="22"/>
                <w:lang w:eastAsia="ja-JP"/>
              </w:rPr>
              <w:t>No</w:t>
            </w:r>
          </w:p>
          <w:p w14:paraId="437A1BF0" w14:textId="77777777" w:rsidR="00457215" w:rsidRPr="00BC3898" w:rsidRDefault="00457215" w:rsidP="00457215">
            <w:pPr>
              <w:pStyle w:val="ListParagraph"/>
              <w:numPr>
                <w:ilvl w:val="0"/>
                <w:numId w:val="29"/>
              </w:numPr>
              <w:ind w:left="321" w:hanging="321"/>
              <w:rPr>
                <w:rFonts w:eastAsia="Times New Roman"/>
                <w:sz w:val="22"/>
                <w:szCs w:val="22"/>
                <w:lang w:eastAsia="zh-CN"/>
              </w:rPr>
            </w:pPr>
            <w:r>
              <w:rPr>
                <w:rFonts w:eastAsia="MS Mincho" w:hint="eastAsia"/>
                <w:sz w:val="22"/>
                <w:szCs w:val="22"/>
                <w:lang w:eastAsia="ja-JP"/>
              </w:rPr>
              <w:t>No</w:t>
            </w:r>
          </w:p>
          <w:p w14:paraId="3E8E9144" w14:textId="77777777" w:rsidR="00457215" w:rsidRPr="00E62566" w:rsidRDefault="00457215" w:rsidP="00457215">
            <w:pPr>
              <w:pStyle w:val="ListParagraph"/>
              <w:numPr>
                <w:ilvl w:val="0"/>
                <w:numId w:val="29"/>
              </w:numPr>
              <w:ind w:left="321" w:hanging="321"/>
              <w:rPr>
                <w:rFonts w:eastAsia="Times New Roman"/>
                <w:sz w:val="22"/>
                <w:szCs w:val="22"/>
                <w:lang w:eastAsia="zh-CN"/>
              </w:rPr>
            </w:pPr>
            <w:r w:rsidRPr="005731D9">
              <w:rPr>
                <w:rFonts w:eastAsia="Times New Roman"/>
                <w:sz w:val="22"/>
                <w:szCs w:val="22"/>
                <w:lang w:eastAsia="zh-CN"/>
              </w:rPr>
              <w:t xml:space="preserve">This regulation is developing and </w:t>
            </w:r>
            <w:proofErr w:type="gramStart"/>
            <w:r w:rsidRPr="005731D9">
              <w:rPr>
                <w:rFonts w:eastAsia="Times New Roman"/>
                <w:sz w:val="22"/>
                <w:szCs w:val="22"/>
                <w:lang w:eastAsia="zh-CN"/>
              </w:rPr>
              <w:t>not</w:t>
            </w:r>
            <w:proofErr w:type="gramEnd"/>
            <w:r w:rsidRPr="005731D9">
              <w:rPr>
                <w:rFonts w:eastAsia="Times New Roman"/>
                <w:sz w:val="22"/>
                <w:szCs w:val="22"/>
                <w:lang w:eastAsia="zh-CN"/>
              </w:rPr>
              <w:t xml:space="preserve"> define which category of license will be used yet.</w:t>
            </w:r>
          </w:p>
          <w:p w14:paraId="7E67B7B0" w14:textId="77777777" w:rsidR="00457215" w:rsidRPr="005731D9" w:rsidRDefault="00457215" w:rsidP="00457215">
            <w:pPr>
              <w:pStyle w:val="ListParagraph"/>
              <w:numPr>
                <w:ilvl w:val="0"/>
                <w:numId w:val="29"/>
              </w:numPr>
              <w:ind w:left="321" w:hanging="321"/>
              <w:rPr>
                <w:rFonts w:eastAsia="Times New Roman"/>
                <w:sz w:val="22"/>
                <w:szCs w:val="22"/>
                <w:lang w:eastAsia="zh-CN"/>
              </w:rPr>
            </w:pPr>
            <w:r>
              <w:rPr>
                <w:rFonts w:eastAsia="MS Mincho" w:hint="eastAsia"/>
                <w:sz w:val="22"/>
                <w:szCs w:val="22"/>
                <w:lang w:eastAsia="ja-JP"/>
              </w:rPr>
              <w:t>No</w:t>
            </w:r>
          </w:p>
        </w:tc>
        <w:tc>
          <w:tcPr>
            <w:tcW w:w="1701" w:type="dxa"/>
            <w:shd w:val="clear" w:color="auto" w:fill="auto"/>
          </w:tcPr>
          <w:p w14:paraId="6BFEE0E8" w14:textId="67B88F13" w:rsidR="00457215" w:rsidRPr="005731D9" w:rsidRDefault="00457215" w:rsidP="00A05774">
            <w:pPr>
              <w:rPr>
                <w:rFonts w:eastAsia="Times New Roman"/>
                <w:sz w:val="22"/>
                <w:szCs w:val="22"/>
                <w:lang w:eastAsia="zh-CN"/>
              </w:rPr>
            </w:pPr>
            <w:r w:rsidRPr="004B4CF3">
              <w:rPr>
                <w:rFonts w:eastAsia="Times New Roman"/>
                <w:sz w:val="22"/>
                <w:szCs w:val="22"/>
                <w:lang w:eastAsia="zh-CN"/>
              </w:rPr>
              <w:t xml:space="preserve">This regulation is developing and </w:t>
            </w:r>
            <w:proofErr w:type="gramStart"/>
            <w:r w:rsidRPr="004B4CF3">
              <w:rPr>
                <w:rFonts w:eastAsia="Times New Roman"/>
                <w:sz w:val="22"/>
                <w:szCs w:val="22"/>
                <w:lang w:eastAsia="zh-CN"/>
              </w:rPr>
              <w:t>not</w:t>
            </w:r>
            <w:proofErr w:type="gramEnd"/>
            <w:r w:rsidRPr="004B4CF3">
              <w:rPr>
                <w:rFonts w:eastAsia="Times New Roman"/>
                <w:sz w:val="22"/>
                <w:szCs w:val="22"/>
                <w:lang w:eastAsia="zh-CN"/>
              </w:rPr>
              <w:t xml:space="preserve"> define which category of license will be used yet.</w:t>
            </w:r>
          </w:p>
        </w:tc>
        <w:tc>
          <w:tcPr>
            <w:tcW w:w="3260" w:type="dxa"/>
            <w:shd w:val="clear" w:color="auto" w:fill="auto"/>
          </w:tcPr>
          <w:p w14:paraId="2C071BCB" w14:textId="77777777" w:rsidR="00457215" w:rsidRPr="001F0B66" w:rsidRDefault="00457215" w:rsidP="00457215">
            <w:pPr>
              <w:pStyle w:val="ListParagraph"/>
              <w:numPr>
                <w:ilvl w:val="0"/>
                <w:numId w:val="38"/>
              </w:numPr>
              <w:tabs>
                <w:tab w:val="left" w:pos="1295"/>
              </w:tabs>
              <w:ind w:left="0" w:hanging="1"/>
              <w:rPr>
                <w:rFonts w:eastAsia="Times New Roman"/>
                <w:sz w:val="22"/>
                <w:szCs w:val="22"/>
                <w:lang w:eastAsia="zh-CN"/>
              </w:rPr>
            </w:pPr>
            <w:r w:rsidRPr="001F0B66">
              <w:rPr>
                <w:rFonts w:eastAsia="Times New Roman"/>
                <w:sz w:val="22"/>
                <w:szCs w:val="22"/>
                <w:lang w:eastAsia="zh-CN"/>
              </w:rPr>
              <w:t>Wireless LAN</w:t>
            </w:r>
          </w:p>
          <w:p w14:paraId="27C209CC" w14:textId="77777777" w:rsidR="00457215" w:rsidRPr="005731D9" w:rsidRDefault="00457215" w:rsidP="00A05774">
            <w:pPr>
              <w:tabs>
                <w:tab w:val="left" w:pos="1295"/>
              </w:tabs>
              <w:ind w:hanging="1"/>
              <w:rPr>
                <w:rFonts w:eastAsia="Times New Roman"/>
                <w:sz w:val="22"/>
                <w:szCs w:val="22"/>
                <w:lang w:eastAsia="zh-CN"/>
              </w:rPr>
            </w:pPr>
            <w:r>
              <w:rPr>
                <w:rFonts w:eastAsia="MS Mincho" w:hint="eastAsia"/>
                <w:sz w:val="22"/>
                <w:szCs w:val="22"/>
                <w:lang w:eastAsia="ja-JP"/>
              </w:rPr>
              <w:t>F</w:t>
            </w:r>
            <w:r w:rsidRPr="005731D9">
              <w:rPr>
                <w:rFonts w:eastAsia="Times New Roman"/>
                <w:sz w:val="22"/>
                <w:szCs w:val="22"/>
                <w:lang w:eastAsia="zh-CN"/>
              </w:rPr>
              <w:t>requency range: 5725-5850 MHz, 24-24.250 GHz, 57-64 GHz and 57-64 GHz in SRDs</w:t>
            </w:r>
          </w:p>
          <w:p w14:paraId="59FEA2C9" w14:textId="77777777" w:rsidR="00457215" w:rsidRPr="005731D9" w:rsidRDefault="00457215" w:rsidP="00A05774">
            <w:pPr>
              <w:tabs>
                <w:tab w:val="left" w:pos="1295"/>
              </w:tabs>
              <w:ind w:hanging="1"/>
              <w:rPr>
                <w:rFonts w:eastAsia="MS PGothic"/>
                <w:sz w:val="22"/>
                <w:szCs w:val="22"/>
                <w:lang w:eastAsia="ja-JP"/>
              </w:rPr>
            </w:pPr>
            <w:r w:rsidRPr="005731D9">
              <w:rPr>
                <w:rFonts w:eastAsia="MS PGothic" w:hint="eastAsia"/>
                <w:sz w:val="22"/>
                <w:szCs w:val="22"/>
                <w:lang w:eastAsia="ja-JP"/>
              </w:rPr>
              <w:t>(</w:t>
            </w:r>
            <w:r w:rsidRPr="005731D9">
              <w:rPr>
                <w:rFonts w:eastAsia="MS PGothic"/>
                <w:sz w:val="22"/>
                <w:szCs w:val="22"/>
                <w:lang w:eastAsia="ja-JP"/>
              </w:rPr>
              <w:t xml:space="preserve">2) </w:t>
            </w:r>
            <w:r w:rsidRPr="005731D9">
              <w:rPr>
                <w:rFonts w:eastAsia="Times New Roman"/>
                <w:sz w:val="22"/>
                <w:szCs w:val="22"/>
                <w:lang w:eastAsia="zh-CN"/>
              </w:rPr>
              <w:t>Mobile communication systems</w:t>
            </w:r>
          </w:p>
          <w:p w14:paraId="18B7E465" w14:textId="77777777" w:rsidR="00457215" w:rsidRDefault="00457215" w:rsidP="00A05774">
            <w:pPr>
              <w:tabs>
                <w:tab w:val="left" w:pos="1295"/>
              </w:tabs>
              <w:ind w:hanging="1"/>
              <w:rPr>
                <w:rFonts w:eastAsia="MS Mincho"/>
                <w:sz w:val="22"/>
                <w:szCs w:val="22"/>
                <w:lang w:eastAsia="ja-JP"/>
              </w:rPr>
            </w:pPr>
            <w:r>
              <w:rPr>
                <w:rFonts w:eastAsia="MS Mincho" w:hint="eastAsia"/>
                <w:sz w:val="22"/>
                <w:szCs w:val="22"/>
                <w:lang w:eastAsia="ja-JP"/>
              </w:rPr>
              <w:t>F</w:t>
            </w:r>
            <w:r w:rsidRPr="005731D9">
              <w:rPr>
                <w:rFonts w:eastAsia="Times New Roman"/>
                <w:sz w:val="22"/>
                <w:szCs w:val="22"/>
                <w:lang w:eastAsia="zh-CN"/>
              </w:rPr>
              <w:t>requency range: A</w:t>
            </w:r>
            <w:r w:rsidRPr="005731D9">
              <w:rPr>
                <w:rFonts w:eastAsia="Times New Roman"/>
                <w:sz w:val="22"/>
                <w:szCs w:val="22"/>
              </w:rPr>
              <w:t>ccording to APT/AWG/REP-15</w:t>
            </w:r>
          </w:p>
          <w:p w14:paraId="61C1B554" w14:textId="77777777" w:rsidR="00457215" w:rsidRPr="005731D9" w:rsidRDefault="00457215" w:rsidP="00A05774">
            <w:pPr>
              <w:tabs>
                <w:tab w:val="left" w:pos="1295"/>
              </w:tabs>
              <w:ind w:leftChars="-102" w:left="-245" w:firstLineChars="111" w:firstLine="244"/>
              <w:rPr>
                <w:rFonts w:eastAsia="MS Mincho"/>
                <w:sz w:val="22"/>
                <w:szCs w:val="22"/>
                <w:lang w:eastAsia="ja-JP"/>
              </w:rPr>
            </w:pPr>
          </w:p>
        </w:tc>
      </w:tr>
      <w:tr w:rsidR="00457215" w:rsidRPr="005731D9" w14:paraId="16C380A5" w14:textId="77777777" w:rsidTr="00A05774">
        <w:trPr>
          <w:trHeight w:val="1246"/>
        </w:trPr>
        <w:tc>
          <w:tcPr>
            <w:tcW w:w="313" w:type="dxa"/>
          </w:tcPr>
          <w:p w14:paraId="0D958959" w14:textId="77777777" w:rsidR="00457215" w:rsidRPr="009805E6" w:rsidRDefault="00457215" w:rsidP="00A05774">
            <w:pPr>
              <w:jc w:val="center"/>
              <w:rPr>
                <w:rFonts w:eastAsia="MS Mincho"/>
                <w:sz w:val="22"/>
                <w:szCs w:val="22"/>
                <w:lang w:eastAsia="ja-JP"/>
              </w:rPr>
            </w:pPr>
            <w:r>
              <w:rPr>
                <w:rFonts w:eastAsia="MS Mincho" w:hint="eastAsia"/>
                <w:sz w:val="22"/>
                <w:szCs w:val="22"/>
                <w:lang w:eastAsia="ja-JP"/>
              </w:rPr>
              <w:t>2</w:t>
            </w:r>
          </w:p>
        </w:tc>
        <w:tc>
          <w:tcPr>
            <w:tcW w:w="1134" w:type="dxa"/>
            <w:shd w:val="clear" w:color="auto" w:fill="auto"/>
            <w:vAlign w:val="center"/>
          </w:tcPr>
          <w:p w14:paraId="3CC2D4A7" w14:textId="77777777" w:rsidR="00457215" w:rsidRPr="005731D9" w:rsidRDefault="00457215" w:rsidP="00A05774">
            <w:pPr>
              <w:jc w:val="center"/>
              <w:rPr>
                <w:rFonts w:eastAsia="Times New Roman"/>
                <w:sz w:val="22"/>
                <w:szCs w:val="22"/>
              </w:rPr>
            </w:pPr>
            <w:r w:rsidRPr="005731D9">
              <w:rPr>
                <w:rFonts w:eastAsia="Times New Roman"/>
                <w:sz w:val="22"/>
                <w:szCs w:val="22"/>
              </w:rPr>
              <w:t>Myanmar</w:t>
            </w:r>
          </w:p>
          <w:p w14:paraId="1964E2C9" w14:textId="77777777" w:rsidR="00457215" w:rsidRPr="005731D9" w:rsidRDefault="00457215" w:rsidP="00A05774">
            <w:pPr>
              <w:jc w:val="center"/>
              <w:rPr>
                <w:rFonts w:eastAsia="Times New Roman"/>
                <w:sz w:val="22"/>
                <w:szCs w:val="22"/>
                <w:lang w:eastAsia="zh-CN"/>
              </w:rPr>
            </w:pPr>
            <w:r w:rsidRPr="005731D9">
              <w:rPr>
                <w:rFonts w:eastAsia="Times New Roman"/>
                <w:sz w:val="22"/>
                <w:szCs w:val="22"/>
              </w:rPr>
              <w:t>(Republic of the Union of)</w:t>
            </w:r>
          </w:p>
        </w:tc>
        <w:tc>
          <w:tcPr>
            <w:tcW w:w="2376" w:type="dxa"/>
          </w:tcPr>
          <w:p w14:paraId="4E5D03DF" w14:textId="77777777" w:rsidR="00457215" w:rsidRDefault="00457215" w:rsidP="00457215">
            <w:pPr>
              <w:pStyle w:val="ListParagraph"/>
              <w:numPr>
                <w:ilvl w:val="0"/>
                <w:numId w:val="30"/>
              </w:numPr>
              <w:ind w:left="321" w:hanging="321"/>
              <w:rPr>
                <w:rFonts w:eastAsia="MS Mincho"/>
                <w:sz w:val="22"/>
                <w:szCs w:val="22"/>
                <w:lang w:eastAsia="ja-JP"/>
              </w:rPr>
            </w:pPr>
            <w:r>
              <w:rPr>
                <w:rFonts w:eastAsia="MS Mincho" w:hint="eastAsia"/>
                <w:sz w:val="22"/>
                <w:szCs w:val="22"/>
                <w:lang w:eastAsia="ja-JP"/>
              </w:rPr>
              <w:t>Yes</w:t>
            </w:r>
          </w:p>
          <w:p w14:paraId="616A6D75" w14:textId="77777777" w:rsidR="00457215" w:rsidRDefault="00457215" w:rsidP="00457215">
            <w:pPr>
              <w:pStyle w:val="ListParagraph"/>
              <w:numPr>
                <w:ilvl w:val="0"/>
                <w:numId w:val="30"/>
              </w:numPr>
              <w:ind w:left="321" w:hanging="321"/>
              <w:rPr>
                <w:rFonts w:eastAsia="MS Mincho"/>
                <w:sz w:val="22"/>
                <w:szCs w:val="22"/>
                <w:lang w:eastAsia="ja-JP"/>
              </w:rPr>
            </w:pPr>
            <w:r w:rsidRPr="009672DB">
              <w:rPr>
                <w:rFonts w:eastAsia="MS Mincho"/>
                <w:sz w:val="22"/>
                <w:szCs w:val="22"/>
                <w:lang w:eastAsia="ja-JP"/>
              </w:rPr>
              <w:t>Mobile devices, such as smart phones</w:t>
            </w:r>
          </w:p>
          <w:p w14:paraId="4AF60D7A" w14:textId="77777777" w:rsidR="00457215" w:rsidRDefault="00457215" w:rsidP="00457215">
            <w:pPr>
              <w:pStyle w:val="ListParagraph"/>
              <w:numPr>
                <w:ilvl w:val="0"/>
                <w:numId w:val="30"/>
              </w:numPr>
              <w:ind w:left="321" w:hanging="321"/>
              <w:rPr>
                <w:rFonts w:eastAsia="MS Mincho"/>
                <w:sz w:val="22"/>
                <w:szCs w:val="22"/>
                <w:lang w:eastAsia="ja-JP"/>
              </w:rPr>
            </w:pPr>
            <w:r w:rsidRPr="00062577">
              <w:rPr>
                <w:rFonts w:eastAsia="MS Mincho"/>
                <w:sz w:val="22"/>
                <w:szCs w:val="22"/>
                <w:lang w:eastAsia="ja-JP"/>
              </w:rPr>
              <w:t>Already, on the market</w:t>
            </w:r>
          </w:p>
          <w:p w14:paraId="5C6FD158" w14:textId="77777777" w:rsidR="00457215" w:rsidRDefault="00457215" w:rsidP="00457215">
            <w:pPr>
              <w:pStyle w:val="ListParagraph"/>
              <w:numPr>
                <w:ilvl w:val="0"/>
                <w:numId w:val="30"/>
              </w:numPr>
              <w:ind w:left="321" w:hanging="321"/>
              <w:rPr>
                <w:rFonts w:eastAsia="MS Mincho"/>
                <w:sz w:val="22"/>
                <w:szCs w:val="22"/>
                <w:lang w:eastAsia="ja-JP"/>
              </w:rPr>
            </w:pPr>
            <w:r>
              <w:rPr>
                <w:rFonts w:eastAsia="MS Mincho" w:hint="eastAsia"/>
                <w:sz w:val="22"/>
                <w:szCs w:val="22"/>
                <w:lang w:eastAsia="ja-JP"/>
              </w:rPr>
              <w:t>Yes</w:t>
            </w:r>
          </w:p>
          <w:p w14:paraId="48BEF682" w14:textId="77777777" w:rsidR="00457215" w:rsidRDefault="00457215" w:rsidP="00457215">
            <w:pPr>
              <w:pStyle w:val="ListParagraph"/>
              <w:numPr>
                <w:ilvl w:val="0"/>
                <w:numId w:val="30"/>
              </w:numPr>
              <w:ind w:left="321" w:hanging="321"/>
              <w:rPr>
                <w:rFonts w:eastAsia="MS Mincho"/>
                <w:sz w:val="22"/>
                <w:szCs w:val="22"/>
                <w:lang w:eastAsia="ja-JP"/>
              </w:rPr>
            </w:pPr>
            <w:r>
              <w:rPr>
                <w:rFonts w:eastAsia="MS Mincho" w:hint="eastAsia"/>
                <w:sz w:val="22"/>
                <w:szCs w:val="22"/>
                <w:lang w:eastAsia="ja-JP"/>
              </w:rPr>
              <w:t>Yes</w:t>
            </w:r>
          </w:p>
          <w:p w14:paraId="6103B563" w14:textId="77777777" w:rsidR="00457215" w:rsidRPr="001846A2" w:rsidRDefault="00457215" w:rsidP="00457215">
            <w:pPr>
              <w:pStyle w:val="ListParagraph"/>
              <w:numPr>
                <w:ilvl w:val="0"/>
                <w:numId w:val="30"/>
              </w:numPr>
              <w:ind w:left="321" w:hanging="321"/>
              <w:rPr>
                <w:rFonts w:eastAsia="Times New Roman"/>
                <w:sz w:val="22"/>
                <w:szCs w:val="22"/>
              </w:rPr>
            </w:pPr>
            <w:r>
              <w:rPr>
                <w:rFonts w:eastAsia="MS Mincho" w:hint="eastAsia"/>
                <w:sz w:val="22"/>
                <w:szCs w:val="22"/>
                <w:lang w:eastAsia="ja-JP"/>
              </w:rPr>
              <w:t>ISM, SRD, Unlicensed</w:t>
            </w:r>
          </w:p>
          <w:p w14:paraId="665280D6" w14:textId="77777777" w:rsidR="00457215" w:rsidRPr="001846A2" w:rsidRDefault="00457215" w:rsidP="00457215">
            <w:pPr>
              <w:pStyle w:val="ListParagraph"/>
              <w:numPr>
                <w:ilvl w:val="0"/>
                <w:numId w:val="30"/>
              </w:numPr>
              <w:ind w:left="321" w:hanging="321"/>
              <w:rPr>
                <w:rFonts w:eastAsia="Times New Roman"/>
                <w:sz w:val="22"/>
                <w:szCs w:val="22"/>
              </w:rPr>
            </w:pPr>
            <w:r w:rsidRPr="001846A2">
              <w:rPr>
                <w:rFonts w:eastAsia="MS Mincho"/>
                <w:sz w:val="22"/>
                <w:szCs w:val="22"/>
                <w:lang w:eastAsia="ja-JP"/>
              </w:rPr>
              <w:t>Not yet started, but some plans</w:t>
            </w:r>
            <w:r>
              <w:rPr>
                <w:rFonts w:eastAsia="MS Mincho" w:hint="eastAsia"/>
                <w:sz w:val="22"/>
                <w:szCs w:val="22"/>
                <w:lang w:eastAsia="ja-JP"/>
              </w:rPr>
              <w:t>.</w:t>
            </w:r>
          </w:p>
        </w:tc>
        <w:tc>
          <w:tcPr>
            <w:tcW w:w="1701" w:type="dxa"/>
            <w:shd w:val="clear" w:color="auto" w:fill="auto"/>
          </w:tcPr>
          <w:p w14:paraId="062584D6" w14:textId="77777777" w:rsidR="00457215" w:rsidRPr="005731D9" w:rsidRDefault="00457215" w:rsidP="00A05774">
            <w:pPr>
              <w:ind w:rightChars="-42" w:right="-101"/>
              <w:rPr>
                <w:rFonts w:eastAsia="Times New Roman"/>
                <w:sz w:val="22"/>
                <w:szCs w:val="22"/>
              </w:rPr>
            </w:pPr>
            <w:r w:rsidRPr="005731D9">
              <w:rPr>
                <w:rFonts w:eastAsia="Times New Roman"/>
                <w:sz w:val="22"/>
                <w:szCs w:val="22"/>
              </w:rPr>
              <w:t>920 MHz band</w:t>
            </w:r>
          </w:p>
          <w:p w14:paraId="6865B937" w14:textId="77777777" w:rsidR="00457215" w:rsidRPr="005731D9" w:rsidRDefault="00457215" w:rsidP="00A05774">
            <w:pPr>
              <w:rPr>
                <w:rFonts w:eastAsia="Times New Roman"/>
                <w:sz w:val="22"/>
                <w:szCs w:val="22"/>
              </w:rPr>
            </w:pPr>
            <w:r w:rsidRPr="005731D9">
              <w:rPr>
                <w:rFonts w:eastAsia="Times New Roman"/>
                <w:sz w:val="22"/>
                <w:szCs w:val="22"/>
              </w:rPr>
              <w:t>2.4 GHz band</w:t>
            </w:r>
          </w:p>
          <w:p w14:paraId="217F6B05" w14:textId="77777777" w:rsidR="00457215" w:rsidRPr="005731D9" w:rsidRDefault="00457215" w:rsidP="00A05774">
            <w:pPr>
              <w:rPr>
                <w:rFonts w:eastAsia="Times New Roman"/>
                <w:sz w:val="22"/>
                <w:szCs w:val="22"/>
              </w:rPr>
            </w:pPr>
            <w:r w:rsidRPr="005731D9">
              <w:rPr>
                <w:rFonts w:eastAsia="Times New Roman"/>
                <w:sz w:val="22"/>
                <w:szCs w:val="22"/>
              </w:rPr>
              <w:t>5.7 GHz band</w:t>
            </w:r>
          </w:p>
          <w:p w14:paraId="303951D8" w14:textId="77777777" w:rsidR="00457215" w:rsidRPr="005731D9" w:rsidRDefault="00457215" w:rsidP="00457215">
            <w:pPr>
              <w:numPr>
                <w:ilvl w:val="0"/>
                <w:numId w:val="22"/>
              </w:numPr>
              <w:rPr>
                <w:rFonts w:eastAsia="SimSun"/>
                <w:sz w:val="22"/>
                <w:szCs w:val="22"/>
                <w:lang w:eastAsia="zh-CN"/>
              </w:rPr>
            </w:pPr>
            <w:r w:rsidRPr="005731D9">
              <w:rPr>
                <w:rFonts w:eastAsia="Times New Roman"/>
                <w:sz w:val="22"/>
                <w:szCs w:val="22"/>
              </w:rPr>
              <w:t>GHz band</w:t>
            </w:r>
          </w:p>
        </w:tc>
        <w:tc>
          <w:tcPr>
            <w:tcW w:w="3260" w:type="dxa"/>
            <w:shd w:val="clear" w:color="auto" w:fill="auto"/>
          </w:tcPr>
          <w:p w14:paraId="220599B2" w14:textId="77777777" w:rsidR="00457215" w:rsidRPr="005731D9" w:rsidRDefault="00457215" w:rsidP="00457215">
            <w:pPr>
              <w:numPr>
                <w:ilvl w:val="0"/>
                <w:numId w:val="23"/>
              </w:numPr>
              <w:tabs>
                <w:tab w:val="left" w:pos="1295"/>
              </w:tabs>
              <w:ind w:leftChars="12" w:left="29" w:firstLine="0"/>
              <w:rPr>
                <w:rFonts w:eastAsia="Times New Roman"/>
                <w:sz w:val="22"/>
                <w:szCs w:val="22"/>
              </w:rPr>
            </w:pPr>
            <w:r w:rsidRPr="005731D9">
              <w:rPr>
                <w:rFonts w:eastAsia="Times New Roman"/>
                <w:sz w:val="22"/>
                <w:szCs w:val="22"/>
              </w:rPr>
              <w:t>Wireless LAN</w:t>
            </w:r>
          </w:p>
          <w:p w14:paraId="4BE60D6B" w14:textId="77777777" w:rsidR="00457215" w:rsidRPr="005731D9" w:rsidRDefault="00457215" w:rsidP="00A05774">
            <w:pPr>
              <w:tabs>
                <w:tab w:val="left" w:pos="1295"/>
              </w:tabs>
              <w:ind w:leftChars="12" w:left="29"/>
              <w:rPr>
                <w:rFonts w:eastAsia="Times New Roman"/>
                <w:sz w:val="22"/>
                <w:szCs w:val="22"/>
              </w:rPr>
            </w:pPr>
            <w:r>
              <w:rPr>
                <w:rFonts w:eastAsia="MS Mincho" w:hint="eastAsia"/>
                <w:sz w:val="22"/>
                <w:szCs w:val="22"/>
                <w:lang w:eastAsia="ja-JP"/>
              </w:rPr>
              <w:t>F</w:t>
            </w:r>
            <w:r w:rsidRPr="005731D9">
              <w:rPr>
                <w:rFonts w:eastAsia="Times New Roman"/>
                <w:sz w:val="22"/>
                <w:szCs w:val="22"/>
              </w:rPr>
              <w:t>requency ranges</w:t>
            </w:r>
            <w:r w:rsidRPr="005731D9">
              <w:rPr>
                <w:rFonts w:eastAsia="Times New Roman"/>
                <w:sz w:val="22"/>
                <w:szCs w:val="22"/>
                <w:lang w:eastAsia="ja-JP"/>
              </w:rPr>
              <w:t>:</w:t>
            </w:r>
            <w:r w:rsidRPr="005731D9">
              <w:rPr>
                <w:rFonts w:eastAsia="Times New Roman"/>
                <w:sz w:val="22"/>
                <w:szCs w:val="22"/>
              </w:rPr>
              <w:t xml:space="preserve"> 2.4 GHz, 5.7 GHz and 24 GHz</w:t>
            </w:r>
          </w:p>
          <w:p w14:paraId="539D8DD9" w14:textId="77777777" w:rsidR="00457215" w:rsidRPr="005731D9" w:rsidRDefault="00457215" w:rsidP="00457215">
            <w:pPr>
              <w:numPr>
                <w:ilvl w:val="0"/>
                <w:numId w:val="23"/>
              </w:numPr>
              <w:tabs>
                <w:tab w:val="left" w:pos="1295"/>
              </w:tabs>
              <w:ind w:leftChars="12" w:left="29" w:firstLine="0"/>
              <w:rPr>
                <w:rFonts w:eastAsia="Times New Roman"/>
              </w:rPr>
            </w:pPr>
            <w:r w:rsidRPr="005731D9">
              <w:rPr>
                <w:rFonts w:eastAsia="Times New Roman"/>
              </w:rPr>
              <w:t>RF-ID</w:t>
            </w:r>
          </w:p>
          <w:p w14:paraId="5E579EB6" w14:textId="77777777" w:rsidR="00457215" w:rsidRDefault="00457215" w:rsidP="00A05774">
            <w:pPr>
              <w:tabs>
                <w:tab w:val="left" w:pos="1295"/>
              </w:tabs>
              <w:ind w:leftChars="50" w:left="120"/>
              <w:rPr>
                <w:rFonts w:eastAsia="MS Mincho"/>
                <w:lang w:eastAsia="ja-JP"/>
              </w:rPr>
            </w:pPr>
            <w:r>
              <w:rPr>
                <w:rFonts w:eastAsia="MS Mincho" w:hint="eastAsia"/>
                <w:lang w:eastAsia="ja-JP"/>
              </w:rPr>
              <w:t>F</w:t>
            </w:r>
            <w:r w:rsidRPr="005731D9">
              <w:rPr>
                <w:rFonts w:eastAsia="Times New Roman"/>
              </w:rPr>
              <w:t>requency range: 919-924 MHz</w:t>
            </w:r>
          </w:p>
          <w:p w14:paraId="6270A6FF" w14:textId="77777777" w:rsidR="00457215" w:rsidRPr="005731D9" w:rsidRDefault="00457215" w:rsidP="00A05774">
            <w:pPr>
              <w:tabs>
                <w:tab w:val="left" w:pos="1295"/>
              </w:tabs>
              <w:ind w:leftChars="50" w:left="120"/>
              <w:rPr>
                <w:rFonts w:eastAsia="MS Mincho"/>
                <w:lang w:eastAsia="ja-JP"/>
              </w:rPr>
            </w:pPr>
          </w:p>
        </w:tc>
      </w:tr>
      <w:tr w:rsidR="00457215" w:rsidRPr="005731D9" w14:paraId="253BDCB3" w14:textId="77777777" w:rsidTr="00A05774">
        <w:trPr>
          <w:trHeight w:val="435"/>
        </w:trPr>
        <w:tc>
          <w:tcPr>
            <w:tcW w:w="313" w:type="dxa"/>
          </w:tcPr>
          <w:p w14:paraId="652B0505" w14:textId="77777777" w:rsidR="00457215" w:rsidRPr="009805E6" w:rsidRDefault="00457215" w:rsidP="00A05774">
            <w:pPr>
              <w:jc w:val="center"/>
              <w:rPr>
                <w:rFonts w:eastAsia="MS Mincho"/>
                <w:color w:val="000000"/>
                <w:sz w:val="22"/>
                <w:szCs w:val="22"/>
                <w:shd w:val="clear" w:color="auto" w:fill="FFFFFF"/>
                <w:lang w:eastAsia="ja-JP"/>
              </w:rPr>
            </w:pPr>
            <w:r>
              <w:rPr>
                <w:rFonts w:eastAsia="MS Mincho" w:hint="eastAsia"/>
                <w:color w:val="000000"/>
                <w:sz w:val="22"/>
                <w:szCs w:val="22"/>
                <w:shd w:val="clear" w:color="auto" w:fill="FFFFFF"/>
                <w:lang w:eastAsia="ja-JP"/>
              </w:rPr>
              <w:t>3</w:t>
            </w:r>
          </w:p>
        </w:tc>
        <w:tc>
          <w:tcPr>
            <w:tcW w:w="1134" w:type="dxa"/>
            <w:shd w:val="clear" w:color="auto" w:fill="auto"/>
            <w:vAlign w:val="center"/>
          </w:tcPr>
          <w:p w14:paraId="3E6C6ACE" w14:textId="77777777" w:rsidR="00457215" w:rsidRPr="005731D9" w:rsidRDefault="00457215" w:rsidP="00A05774">
            <w:pPr>
              <w:jc w:val="center"/>
              <w:rPr>
                <w:rFonts w:eastAsia="Times New Roman"/>
                <w:sz w:val="22"/>
                <w:szCs w:val="22"/>
                <w:lang w:eastAsia="zh-CN"/>
              </w:rPr>
            </w:pPr>
            <w:r w:rsidRPr="005731D9">
              <w:rPr>
                <w:rFonts w:eastAsia="Times New Roman"/>
                <w:color w:val="000000"/>
                <w:sz w:val="22"/>
                <w:szCs w:val="22"/>
                <w:shd w:val="clear" w:color="auto" w:fill="FFFFFF"/>
              </w:rPr>
              <w:t>Japan</w:t>
            </w:r>
          </w:p>
        </w:tc>
        <w:tc>
          <w:tcPr>
            <w:tcW w:w="2376" w:type="dxa"/>
          </w:tcPr>
          <w:p w14:paraId="604A4071" w14:textId="77777777" w:rsidR="00457215" w:rsidRDefault="00457215" w:rsidP="00457215">
            <w:pPr>
              <w:pStyle w:val="ListParagraph"/>
              <w:numPr>
                <w:ilvl w:val="0"/>
                <w:numId w:val="31"/>
              </w:numPr>
              <w:rPr>
                <w:rFonts w:eastAsia="MS Mincho"/>
                <w:sz w:val="22"/>
                <w:szCs w:val="22"/>
                <w:lang w:eastAsia="ja-JP"/>
              </w:rPr>
            </w:pPr>
            <w:r>
              <w:rPr>
                <w:rFonts w:eastAsia="MS Mincho" w:hint="eastAsia"/>
                <w:sz w:val="22"/>
                <w:szCs w:val="22"/>
                <w:lang w:eastAsia="ja-JP"/>
              </w:rPr>
              <w:t>Yes</w:t>
            </w:r>
          </w:p>
          <w:p w14:paraId="1B972690" w14:textId="77777777" w:rsidR="00457215" w:rsidRPr="00FE5BE8" w:rsidRDefault="00457215" w:rsidP="00457215">
            <w:pPr>
              <w:pStyle w:val="ListParagraph"/>
              <w:numPr>
                <w:ilvl w:val="0"/>
                <w:numId w:val="31"/>
              </w:numPr>
              <w:rPr>
                <w:rFonts w:eastAsia="MS Mincho"/>
                <w:sz w:val="22"/>
                <w:szCs w:val="22"/>
                <w:lang w:eastAsia="ja-JP"/>
              </w:rPr>
            </w:pPr>
            <w:r>
              <w:rPr>
                <w:rFonts w:eastAsia="MS Mincho" w:hint="eastAsia"/>
                <w:sz w:val="22"/>
                <w:szCs w:val="22"/>
                <w:lang w:eastAsia="ja-JP"/>
              </w:rPr>
              <w:t>Sensor devices, small display devices,</w:t>
            </w:r>
          </w:p>
          <w:p w14:paraId="10AF314A" w14:textId="77777777" w:rsidR="00457215" w:rsidRDefault="00457215" w:rsidP="00457215">
            <w:pPr>
              <w:pStyle w:val="ListParagraph"/>
              <w:numPr>
                <w:ilvl w:val="0"/>
                <w:numId w:val="31"/>
              </w:numPr>
              <w:rPr>
                <w:rFonts w:eastAsia="MS Mincho"/>
                <w:sz w:val="22"/>
                <w:szCs w:val="22"/>
                <w:lang w:eastAsia="ja-JP"/>
              </w:rPr>
            </w:pPr>
            <w:r>
              <w:rPr>
                <w:rFonts w:eastAsia="MS Mincho"/>
                <w:sz w:val="22"/>
                <w:szCs w:val="22"/>
                <w:lang w:eastAsia="ja-JP"/>
              </w:rPr>
              <w:t>Commercialization</w:t>
            </w:r>
            <w:r>
              <w:rPr>
                <w:rFonts w:eastAsia="MS Mincho" w:hint="eastAsia"/>
                <w:sz w:val="22"/>
                <w:szCs w:val="22"/>
                <w:lang w:eastAsia="ja-JP"/>
              </w:rPr>
              <w:t xml:space="preserve"> starts in 2022.</w:t>
            </w:r>
          </w:p>
          <w:p w14:paraId="2C02A898" w14:textId="77777777" w:rsidR="00457215" w:rsidRDefault="00457215" w:rsidP="00457215">
            <w:pPr>
              <w:pStyle w:val="ListParagraph"/>
              <w:numPr>
                <w:ilvl w:val="0"/>
                <w:numId w:val="31"/>
              </w:numPr>
              <w:rPr>
                <w:rFonts w:eastAsia="MS Mincho"/>
                <w:sz w:val="22"/>
                <w:szCs w:val="22"/>
                <w:lang w:eastAsia="ja-JP"/>
              </w:rPr>
            </w:pPr>
            <w:r>
              <w:rPr>
                <w:rFonts w:eastAsia="MS Mincho" w:hint="eastAsia"/>
                <w:sz w:val="22"/>
                <w:szCs w:val="22"/>
                <w:lang w:eastAsia="ja-JP"/>
              </w:rPr>
              <w:t>Yes.</w:t>
            </w:r>
          </w:p>
          <w:p w14:paraId="7D0A9858" w14:textId="77777777" w:rsidR="00457215" w:rsidRDefault="00457215" w:rsidP="00457215">
            <w:pPr>
              <w:pStyle w:val="ListParagraph"/>
              <w:numPr>
                <w:ilvl w:val="0"/>
                <w:numId w:val="31"/>
              </w:numPr>
              <w:rPr>
                <w:rFonts w:eastAsia="MS Mincho"/>
                <w:sz w:val="22"/>
                <w:szCs w:val="22"/>
                <w:lang w:eastAsia="ja-JP"/>
              </w:rPr>
            </w:pPr>
            <w:r>
              <w:rPr>
                <w:rFonts w:eastAsia="MS Mincho" w:hint="eastAsia"/>
                <w:sz w:val="22"/>
                <w:szCs w:val="22"/>
                <w:lang w:eastAsia="ja-JP"/>
              </w:rPr>
              <w:t xml:space="preserve">Yes, new regulations enforced in May 2022 </w:t>
            </w:r>
          </w:p>
          <w:p w14:paraId="1A8372F7" w14:textId="77777777" w:rsidR="00457215" w:rsidRDefault="00457215" w:rsidP="00457215">
            <w:pPr>
              <w:pStyle w:val="ListParagraph"/>
              <w:numPr>
                <w:ilvl w:val="0"/>
                <w:numId w:val="31"/>
              </w:numPr>
              <w:rPr>
                <w:rFonts w:eastAsia="MS Mincho"/>
                <w:sz w:val="22"/>
                <w:szCs w:val="22"/>
                <w:lang w:eastAsia="ja-JP"/>
              </w:rPr>
            </w:pPr>
            <w:r>
              <w:rPr>
                <w:rFonts w:eastAsia="MS Mincho" w:hint="eastAsia"/>
                <w:sz w:val="22"/>
                <w:szCs w:val="22"/>
                <w:lang w:eastAsia="ja-JP"/>
              </w:rPr>
              <w:t>Licensed radio equipment</w:t>
            </w:r>
          </w:p>
          <w:p w14:paraId="3FDE1F1C" w14:textId="77777777" w:rsidR="00457215" w:rsidRPr="009B3031" w:rsidRDefault="00457215" w:rsidP="00457215">
            <w:pPr>
              <w:pStyle w:val="ListParagraph"/>
              <w:numPr>
                <w:ilvl w:val="0"/>
                <w:numId w:val="31"/>
              </w:numPr>
              <w:rPr>
                <w:rFonts w:eastAsia="MS Mincho"/>
                <w:sz w:val="22"/>
                <w:szCs w:val="22"/>
                <w:lang w:eastAsia="ja-JP"/>
              </w:rPr>
            </w:pPr>
            <w:r w:rsidRPr="009B3031">
              <w:rPr>
                <w:rFonts w:eastAsia="MS Mincho" w:hint="eastAsia"/>
                <w:sz w:val="22"/>
                <w:szCs w:val="22"/>
                <w:lang w:eastAsia="ja-JP"/>
              </w:rPr>
              <w:t xml:space="preserve">Yes, some results </w:t>
            </w:r>
            <w:proofErr w:type="gramStart"/>
            <w:r w:rsidRPr="009B3031">
              <w:rPr>
                <w:rFonts w:eastAsia="MS Mincho" w:hint="eastAsia"/>
                <w:sz w:val="22"/>
                <w:szCs w:val="22"/>
                <w:lang w:eastAsia="ja-JP"/>
              </w:rPr>
              <w:t>available</w:t>
            </w:r>
            <w:proofErr w:type="gramEnd"/>
            <w:r w:rsidRPr="009B3031">
              <w:rPr>
                <w:rFonts w:eastAsia="MS Mincho" w:hint="eastAsia"/>
                <w:sz w:val="22"/>
                <w:szCs w:val="22"/>
                <w:lang w:eastAsia="ja-JP"/>
              </w:rPr>
              <w:t xml:space="preserve">. </w:t>
            </w:r>
            <w:r>
              <w:t xml:space="preserve"> </w:t>
            </w:r>
            <w:r w:rsidRPr="009B3031">
              <w:rPr>
                <w:rFonts w:eastAsia="MS Mincho"/>
                <w:sz w:val="22"/>
                <w:szCs w:val="22"/>
                <w:lang w:eastAsia="ja-JP"/>
              </w:rPr>
              <w:t xml:space="preserve">MIC of Japan released </w:t>
            </w:r>
            <w:r w:rsidRPr="009B3031">
              <w:rPr>
                <w:rFonts w:eastAsia="MS Mincho" w:hint="eastAsia"/>
                <w:sz w:val="22"/>
                <w:szCs w:val="22"/>
                <w:lang w:eastAsia="ja-JP"/>
              </w:rPr>
              <w:t>a</w:t>
            </w:r>
            <w:r w:rsidRPr="009B3031">
              <w:rPr>
                <w:rFonts w:eastAsia="MS Mincho"/>
                <w:sz w:val="22"/>
                <w:szCs w:val="22"/>
                <w:lang w:eastAsia="ja-JP"/>
              </w:rPr>
              <w:t xml:space="preserve"> </w:t>
            </w:r>
            <w:r w:rsidRPr="009B3031">
              <w:rPr>
                <w:rFonts w:eastAsia="MS Mincho" w:hint="eastAsia"/>
                <w:sz w:val="22"/>
                <w:szCs w:val="22"/>
                <w:lang w:eastAsia="ja-JP"/>
              </w:rPr>
              <w:t>R</w:t>
            </w:r>
            <w:r w:rsidRPr="009B3031">
              <w:rPr>
                <w:rFonts w:eastAsia="MS Mincho"/>
                <w:sz w:val="22"/>
                <w:szCs w:val="22"/>
                <w:lang w:eastAsia="ja-JP"/>
              </w:rPr>
              <w:t>eport in July 2020</w:t>
            </w:r>
            <w:r w:rsidRPr="009B3031">
              <w:rPr>
                <w:rFonts w:eastAsia="MS Mincho" w:hint="eastAsia"/>
                <w:sz w:val="22"/>
                <w:szCs w:val="22"/>
                <w:lang w:eastAsia="ja-JP"/>
              </w:rPr>
              <w:t xml:space="preserve">, </w:t>
            </w:r>
            <w:r w:rsidRPr="009B3031">
              <w:rPr>
                <w:rFonts w:eastAsia="MS Mincho"/>
                <w:sz w:val="22"/>
                <w:szCs w:val="22"/>
                <w:lang w:eastAsia="ja-JP"/>
              </w:rPr>
              <w:t xml:space="preserve">also </w:t>
            </w:r>
            <w:r>
              <w:rPr>
                <w:rFonts w:eastAsia="MS Mincho" w:hint="eastAsia"/>
                <w:sz w:val="22"/>
                <w:szCs w:val="22"/>
                <w:lang w:eastAsia="ja-JP"/>
              </w:rPr>
              <w:t>R</w:t>
            </w:r>
            <w:r w:rsidRPr="009B3031">
              <w:rPr>
                <w:rFonts w:eastAsia="MS Mincho"/>
                <w:sz w:val="22"/>
                <w:szCs w:val="22"/>
                <w:lang w:eastAsia="ja-JP"/>
              </w:rPr>
              <w:t xml:space="preserve">eport ITU-R SM.2505-0 </w:t>
            </w:r>
            <w:r w:rsidRPr="009B3031">
              <w:rPr>
                <w:rFonts w:eastAsia="MS Mincho"/>
                <w:sz w:val="22"/>
                <w:szCs w:val="22"/>
                <w:lang w:eastAsia="ja-JP"/>
              </w:rPr>
              <w:lastRenderedPageBreak/>
              <w:t>in July 2022</w:t>
            </w:r>
            <w:r>
              <w:rPr>
                <w:rFonts w:eastAsia="MS Mincho" w:hint="eastAsia"/>
                <w:sz w:val="22"/>
                <w:szCs w:val="22"/>
                <w:lang w:eastAsia="ja-JP"/>
              </w:rPr>
              <w:t xml:space="preserve"> describes </w:t>
            </w:r>
            <w:r>
              <w:rPr>
                <w:rFonts w:eastAsia="MS Mincho"/>
                <w:sz w:val="22"/>
                <w:szCs w:val="22"/>
                <w:lang w:eastAsia="ja-JP"/>
              </w:rPr>
              <w:t>the</w:t>
            </w:r>
            <w:r>
              <w:rPr>
                <w:rFonts w:eastAsia="MS Mincho" w:hint="eastAsia"/>
                <w:sz w:val="22"/>
                <w:szCs w:val="22"/>
                <w:lang w:eastAsia="ja-JP"/>
              </w:rPr>
              <w:t>m.</w:t>
            </w:r>
          </w:p>
          <w:p w14:paraId="475C438C" w14:textId="77777777" w:rsidR="00457215" w:rsidRPr="005731D9" w:rsidRDefault="00457215" w:rsidP="00A05774">
            <w:pPr>
              <w:tabs>
                <w:tab w:val="left" w:pos="1134"/>
                <w:tab w:val="left" w:pos="1871"/>
                <w:tab w:val="left" w:pos="2268"/>
              </w:tabs>
              <w:overflowPunct w:val="0"/>
              <w:autoSpaceDE w:val="0"/>
              <w:autoSpaceDN w:val="0"/>
              <w:adjustRightInd w:val="0"/>
              <w:spacing w:before="120"/>
              <w:textAlignment w:val="baseline"/>
              <w:rPr>
                <w:rFonts w:eastAsia="SimSun"/>
                <w:sz w:val="22"/>
                <w:szCs w:val="22"/>
                <w:lang w:val="en-GB" w:eastAsia="zh-CN"/>
              </w:rPr>
            </w:pPr>
          </w:p>
        </w:tc>
        <w:tc>
          <w:tcPr>
            <w:tcW w:w="1701" w:type="dxa"/>
            <w:shd w:val="clear" w:color="auto" w:fill="auto"/>
          </w:tcPr>
          <w:p w14:paraId="39982B8D" w14:textId="77777777" w:rsidR="00457215" w:rsidRPr="005731D9" w:rsidRDefault="00457215" w:rsidP="00A05774">
            <w:pPr>
              <w:tabs>
                <w:tab w:val="left" w:pos="1134"/>
                <w:tab w:val="left" w:pos="1871"/>
                <w:tab w:val="left" w:pos="2268"/>
              </w:tabs>
              <w:overflowPunct w:val="0"/>
              <w:autoSpaceDE w:val="0"/>
              <w:autoSpaceDN w:val="0"/>
              <w:adjustRightInd w:val="0"/>
              <w:spacing w:before="120"/>
              <w:ind w:leftChars="14" w:left="34" w:firstLine="1"/>
              <w:textAlignment w:val="baseline"/>
              <w:rPr>
                <w:rFonts w:eastAsia="MS PGothic"/>
                <w:sz w:val="22"/>
                <w:szCs w:val="22"/>
                <w:lang w:val="en-GB"/>
              </w:rPr>
            </w:pPr>
            <w:r w:rsidRPr="005731D9">
              <w:rPr>
                <w:rFonts w:eastAsia="SimSun"/>
                <w:sz w:val="22"/>
                <w:szCs w:val="22"/>
                <w:lang w:val="en-GB" w:eastAsia="zh-CN"/>
              </w:rPr>
              <w:lastRenderedPageBreak/>
              <w:t xml:space="preserve">920 MHz band, </w:t>
            </w:r>
            <w:r w:rsidRPr="005731D9">
              <w:rPr>
                <w:rFonts w:eastAsia="SimSun"/>
                <w:sz w:val="22"/>
                <w:szCs w:val="22"/>
                <w:lang w:val="en-GB" w:eastAsia="zh-CN"/>
              </w:rPr>
              <w:br/>
            </w:r>
            <w:r w:rsidRPr="00531510">
              <w:rPr>
                <w:rFonts w:eastAsia="SimSun"/>
                <w:sz w:val="22"/>
                <w:szCs w:val="22"/>
                <w:lang w:val="en-GB" w:eastAsia="zh-CN"/>
              </w:rPr>
              <w:t>Frequency range</w:t>
            </w:r>
            <w:r>
              <w:rPr>
                <w:rFonts w:eastAsia="MS Mincho" w:hint="eastAsia"/>
                <w:sz w:val="22"/>
                <w:szCs w:val="22"/>
                <w:lang w:val="en-GB" w:eastAsia="ja-JP"/>
              </w:rPr>
              <w:t>:</w:t>
            </w:r>
            <w:r w:rsidRPr="00531510">
              <w:rPr>
                <w:rFonts w:eastAsia="SimSun"/>
                <w:sz w:val="22"/>
                <w:szCs w:val="22"/>
                <w:lang w:val="en-GB" w:eastAsia="zh-CN"/>
              </w:rPr>
              <w:t xml:space="preserve"> </w:t>
            </w:r>
            <w:r w:rsidRPr="005731D9">
              <w:rPr>
                <w:rFonts w:eastAsia="SimSun"/>
                <w:sz w:val="22"/>
                <w:szCs w:val="22"/>
                <w:lang w:val="en-GB" w:eastAsia="zh-CN"/>
              </w:rPr>
              <w:t>917-920 MHz</w:t>
            </w:r>
          </w:p>
          <w:p w14:paraId="1DCB83F6" w14:textId="77777777" w:rsidR="00457215" w:rsidRPr="005731D9" w:rsidRDefault="00457215" w:rsidP="00A05774">
            <w:pPr>
              <w:tabs>
                <w:tab w:val="left" w:pos="1134"/>
                <w:tab w:val="left" w:pos="1871"/>
                <w:tab w:val="left" w:pos="2268"/>
              </w:tabs>
              <w:overflowPunct w:val="0"/>
              <w:autoSpaceDE w:val="0"/>
              <w:autoSpaceDN w:val="0"/>
              <w:adjustRightInd w:val="0"/>
              <w:spacing w:before="120"/>
              <w:ind w:leftChars="14" w:left="34" w:firstLine="1"/>
              <w:textAlignment w:val="baseline"/>
              <w:rPr>
                <w:rFonts w:eastAsia="SimSun"/>
                <w:sz w:val="22"/>
                <w:szCs w:val="22"/>
                <w:lang w:val="en-GB" w:eastAsia="zh-CN"/>
              </w:rPr>
            </w:pPr>
            <w:r w:rsidRPr="005731D9">
              <w:rPr>
                <w:rFonts w:eastAsia="SimSun"/>
                <w:sz w:val="22"/>
                <w:szCs w:val="22"/>
                <w:lang w:val="en-GB" w:eastAsia="zh-CN"/>
              </w:rPr>
              <w:t xml:space="preserve">2.4 GHz band, </w:t>
            </w:r>
            <w:r w:rsidRPr="005731D9">
              <w:rPr>
                <w:rFonts w:eastAsia="SimSun"/>
                <w:sz w:val="22"/>
                <w:szCs w:val="22"/>
                <w:lang w:val="en-GB" w:eastAsia="zh-CN"/>
              </w:rPr>
              <w:br/>
            </w:r>
            <w:r w:rsidRPr="00531510">
              <w:rPr>
                <w:rFonts w:eastAsia="SimSun"/>
                <w:sz w:val="22"/>
                <w:szCs w:val="22"/>
                <w:lang w:val="en-GB" w:eastAsia="zh-CN"/>
              </w:rPr>
              <w:t xml:space="preserve">Frequency range: </w:t>
            </w:r>
            <w:r w:rsidRPr="005731D9">
              <w:rPr>
                <w:rFonts w:eastAsia="SimSun"/>
                <w:sz w:val="22"/>
                <w:szCs w:val="22"/>
                <w:lang w:val="en-GB" w:eastAsia="zh-CN"/>
              </w:rPr>
              <w:t>2.410-2.486 GHz</w:t>
            </w:r>
          </w:p>
          <w:p w14:paraId="23922FA3" w14:textId="77777777" w:rsidR="00457215" w:rsidRPr="005731D9" w:rsidRDefault="00457215" w:rsidP="00A05774">
            <w:pPr>
              <w:tabs>
                <w:tab w:val="left" w:pos="1134"/>
                <w:tab w:val="left" w:pos="1871"/>
                <w:tab w:val="left" w:pos="2268"/>
              </w:tabs>
              <w:overflowPunct w:val="0"/>
              <w:autoSpaceDE w:val="0"/>
              <w:autoSpaceDN w:val="0"/>
              <w:adjustRightInd w:val="0"/>
              <w:spacing w:before="120"/>
              <w:ind w:leftChars="14" w:left="34" w:firstLine="1"/>
              <w:textAlignment w:val="baseline"/>
              <w:rPr>
                <w:rFonts w:eastAsia="MS PGothic"/>
                <w:sz w:val="22"/>
                <w:szCs w:val="22"/>
                <w:lang w:val="en-GB"/>
              </w:rPr>
            </w:pPr>
            <w:r w:rsidRPr="005731D9">
              <w:rPr>
                <w:rFonts w:eastAsia="SimSun"/>
                <w:sz w:val="22"/>
                <w:szCs w:val="22"/>
                <w:lang w:val="en-GB" w:eastAsia="zh-CN"/>
              </w:rPr>
              <w:t xml:space="preserve">5.7 GHz band, </w:t>
            </w:r>
            <w:r w:rsidRPr="005731D9">
              <w:rPr>
                <w:rFonts w:eastAsia="SimSun"/>
                <w:sz w:val="22"/>
                <w:szCs w:val="22"/>
                <w:lang w:val="en-GB" w:eastAsia="zh-CN"/>
              </w:rPr>
              <w:br/>
            </w:r>
            <w:r w:rsidRPr="00531510">
              <w:rPr>
                <w:rFonts w:eastAsia="SimSun"/>
                <w:sz w:val="22"/>
                <w:szCs w:val="22"/>
                <w:lang w:val="en-GB" w:eastAsia="zh-CN"/>
              </w:rPr>
              <w:t xml:space="preserve">Frequency range: </w:t>
            </w:r>
            <w:r w:rsidRPr="005731D9">
              <w:rPr>
                <w:rFonts w:eastAsia="SimSun"/>
                <w:sz w:val="22"/>
                <w:szCs w:val="22"/>
                <w:lang w:val="en-GB" w:eastAsia="zh-CN"/>
              </w:rPr>
              <w:t>5.738-5.766 GHz</w:t>
            </w:r>
          </w:p>
          <w:p w14:paraId="3A3A4DB1" w14:textId="77777777" w:rsidR="00457215" w:rsidRPr="005731D9" w:rsidRDefault="00457215" w:rsidP="00A05774">
            <w:pPr>
              <w:tabs>
                <w:tab w:val="left" w:pos="1134"/>
                <w:tab w:val="left" w:pos="1871"/>
                <w:tab w:val="left" w:pos="2268"/>
              </w:tabs>
              <w:overflowPunct w:val="0"/>
              <w:autoSpaceDE w:val="0"/>
              <w:autoSpaceDN w:val="0"/>
              <w:adjustRightInd w:val="0"/>
              <w:spacing w:before="120"/>
              <w:textAlignment w:val="baseline"/>
              <w:rPr>
                <w:rFonts w:eastAsia="Times New Roman"/>
                <w:sz w:val="22"/>
                <w:szCs w:val="22"/>
                <w:lang w:val="en-GB" w:eastAsia="zh-CN"/>
              </w:rPr>
            </w:pPr>
          </w:p>
        </w:tc>
        <w:tc>
          <w:tcPr>
            <w:tcW w:w="3260" w:type="dxa"/>
            <w:shd w:val="clear" w:color="auto" w:fill="auto"/>
          </w:tcPr>
          <w:p w14:paraId="69C35218" w14:textId="77777777" w:rsidR="00457215" w:rsidRPr="005731D9" w:rsidRDefault="00457215" w:rsidP="00457215">
            <w:pPr>
              <w:numPr>
                <w:ilvl w:val="0"/>
                <w:numId w:val="24"/>
              </w:numPr>
              <w:tabs>
                <w:tab w:val="left" w:pos="30"/>
                <w:tab w:val="left" w:pos="597"/>
                <w:tab w:val="left" w:pos="1295"/>
              </w:tabs>
              <w:suppressAutoHyphens/>
              <w:overflowPunct w:val="0"/>
              <w:autoSpaceDE w:val="0"/>
              <w:autoSpaceDN w:val="0"/>
              <w:adjustRightInd w:val="0"/>
              <w:spacing w:before="120"/>
              <w:ind w:leftChars="1" w:left="171" w:hangingChars="77" w:hanging="169"/>
              <w:jc w:val="both"/>
              <w:textAlignment w:val="baseline"/>
              <w:rPr>
                <w:rFonts w:eastAsia="SimSun"/>
                <w:sz w:val="22"/>
                <w:szCs w:val="22"/>
                <w:lang w:val="en-GB" w:eastAsia="zh-CN"/>
              </w:rPr>
            </w:pPr>
            <w:r w:rsidRPr="005731D9">
              <w:rPr>
                <w:rFonts w:eastAsia="SimSun"/>
                <w:sz w:val="22"/>
                <w:szCs w:val="22"/>
                <w:lang w:val="en-GB" w:eastAsia="zh-CN"/>
              </w:rPr>
              <w:t>920 MHz band beam WPT</w:t>
            </w:r>
          </w:p>
          <w:p w14:paraId="053157E9" w14:textId="77777777" w:rsidR="00457215" w:rsidRPr="005731D9" w:rsidRDefault="00457215" w:rsidP="00457215">
            <w:pPr>
              <w:numPr>
                <w:ilvl w:val="1"/>
                <w:numId w:val="25"/>
              </w:numPr>
              <w:tabs>
                <w:tab w:val="left" w:pos="30"/>
                <w:tab w:val="left" w:pos="1134"/>
                <w:tab w:val="left" w:pos="1295"/>
                <w:tab w:val="left" w:pos="1871"/>
                <w:tab w:val="left" w:pos="2268"/>
              </w:tabs>
              <w:overflowPunct w:val="0"/>
              <w:autoSpaceDE w:val="0"/>
              <w:autoSpaceDN w:val="0"/>
              <w:adjustRightInd w:val="0"/>
              <w:spacing w:before="120"/>
              <w:ind w:leftChars="1" w:left="171" w:hangingChars="77" w:hanging="169"/>
              <w:jc w:val="both"/>
              <w:textAlignment w:val="baseline"/>
              <w:rPr>
                <w:rFonts w:eastAsia="SimSun"/>
                <w:sz w:val="22"/>
                <w:szCs w:val="22"/>
                <w:lang w:val="en-GB" w:eastAsia="zh-CN"/>
              </w:rPr>
            </w:pPr>
            <w:r w:rsidRPr="005731D9">
              <w:rPr>
                <w:rFonts w:eastAsia="SimSun"/>
                <w:sz w:val="22"/>
                <w:szCs w:val="22"/>
                <w:lang w:val="en-GB" w:eastAsia="zh-CN"/>
              </w:rPr>
              <w:t>Mobile communication systems</w:t>
            </w:r>
          </w:p>
          <w:p w14:paraId="51063C6B" w14:textId="77777777" w:rsidR="00457215" w:rsidRPr="005731D9" w:rsidRDefault="00457215" w:rsidP="00A05774">
            <w:pPr>
              <w:tabs>
                <w:tab w:val="left" w:pos="30"/>
                <w:tab w:val="left" w:pos="1134"/>
                <w:tab w:val="left" w:pos="1295"/>
                <w:tab w:val="left" w:pos="1871"/>
                <w:tab w:val="left" w:pos="2268"/>
              </w:tabs>
              <w:overflowPunct w:val="0"/>
              <w:autoSpaceDE w:val="0"/>
              <w:autoSpaceDN w:val="0"/>
              <w:adjustRightInd w:val="0"/>
              <w:spacing w:before="120"/>
              <w:ind w:leftChars="1" w:left="171" w:hangingChars="77" w:hanging="169"/>
              <w:jc w:val="both"/>
              <w:textAlignment w:val="baseline"/>
              <w:rPr>
                <w:rFonts w:eastAsia="SimSun"/>
                <w:sz w:val="22"/>
                <w:szCs w:val="22"/>
                <w:lang w:val="en-GB" w:eastAsia="zh-CN"/>
              </w:rPr>
            </w:pPr>
            <w:r w:rsidRPr="00B10A21">
              <w:rPr>
                <w:rFonts w:eastAsia="SimSun"/>
                <w:sz w:val="22"/>
                <w:szCs w:val="22"/>
                <w:lang w:val="en-GB" w:eastAsia="zh-CN"/>
              </w:rPr>
              <w:t>Frequency range</w:t>
            </w:r>
            <w:r w:rsidRPr="005731D9">
              <w:rPr>
                <w:rFonts w:eastAsia="Times New Roman"/>
                <w:sz w:val="22"/>
                <w:szCs w:val="22"/>
                <w:lang w:eastAsia="ja-JP"/>
              </w:rPr>
              <w:t>:</w:t>
            </w:r>
            <w:r w:rsidRPr="005731D9">
              <w:rPr>
                <w:rFonts w:eastAsia="Times New Roman"/>
                <w:sz w:val="22"/>
                <w:szCs w:val="22"/>
              </w:rPr>
              <w:t xml:space="preserve"> LTE-A</w:t>
            </w:r>
            <w:r w:rsidRPr="005731D9">
              <w:rPr>
                <w:rFonts w:eastAsia="SimSun"/>
                <w:sz w:val="22"/>
                <w:szCs w:val="22"/>
                <w:lang w:val="en-GB" w:eastAsia="zh-CN"/>
              </w:rPr>
              <w:t xml:space="preserve"> (</w:t>
            </w:r>
            <w:r>
              <w:rPr>
                <w:rFonts w:eastAsia="SimSun"/>
                <w:sz w:val="22"/>
                <w:szCs w:val="22"/>
                <w:lang w:val="en-GB" w:eastAsia="zh-CN"/>
              </w:rPr>
              <w:t>3GPP Band 8</w:t>
            </w:r>
            <w:r w:rsidRPr="005731D9">
              <w:rPr>
                <w:rFonts w:eastAsia="SimSun"/>
                <w:sz w:val="22"/>
                <w:szCs w:val="22"/>
                <w:lang w:val="en-GB" w:eastAsia="zh-CN"/>
              </w:rPr>
              <w:t>) 900 - 915 MHz (uplink), 945 - 960 MHz (downlink)</w:t>
            </w:r>
          </w:p>
          <w:p w14:paraId="7748A63D" w14:textId="77777777" w:rsidR="00457215" w:rsidRPr="005731D9" w:rsidRDefault="00457215" w:rsidP="00457215">
            <w:pPr>
              <w:numPr>
                <w:ilvl w:val="1"/>
                <w:numId w:val="25"/>
              </w:numPr>
              <w:tabs>
                <w:tab w:val="left" w:pos="30"/>
                <w:tab w:val="left" w:pos="1134"/>
                <w:tab w:val="left" w:pos="1295"/>
                <w:tab w:val="left" w:pos="1871"/>
                <w:tab w:val="left" w:pos="2268"/>
              </w:tabs>
              <w:overflowPunct w:val="0"/>
              <w:autoSpaceDE w:val="0"/>
              <w:autoSpaceDN w:val="0"/>
              <w:adjustRightInd w:val="0"/>
              <w:spacing w:before="120"/>
              <w:ind w:leftChars="1" w:left="171" w:hangingChars="77" w:hanging="169"/>
              <w:jc w:val="both"/>
              <w:textAlignment w:val="baseline"/>
              <w:rPr>
                <w:rFonts w:eastAsia="MS PGothic"/>
                <w:sz w:val="22"/>
                <w:szCs w:val="22"/>
                <w:lang w:val="en-GB"/>
              </w:rPr>
            </w:pPr>
            <w:r w:rsidRPr="005731D9">
              <w:rPr>
                <w:rFonts w:eastAsia="SimSun"/>
                <w:sz w:val="22"/>
                <w:szCs w:val="22"/>
                <w:lang w:val="en-GB" w:eastAsia="zh-CN"/>
              </w:rPr>
              <w:t>RF-ID</w:t>
            </w:r>
          </w:p>
          <w:p w14:paraId="391E7C67" w14:textId="77777777" w:rsidR="00457215" w:rsidRPr="005731D9" w:rsidRDefault="00457215" w:rsidP="00A05774">
            <w:pPr>
              <w:tabs>
                <w:tab w:val="left" w:pos="30"/>
                <w:tab w:val="left" w:pos="1134"/>
                <w:tab w:val="left" w:pos="1295"/>
                <w:tab w:val="left" w:pos="1871"/>
                <w:tab w:val="left" w:pos="2268"/>
              </w:tabs>
              <w:overflowPunct w:val="0"/>
              <w:autoSpaceDE w:val="0"/>
              <w:autoSpaceDN w:val="0"/>
              <w:adjustRightInd w:val="0"/>
              <w:spacing w:before="120"/>
              <w:ind w:leftChars="1" w:left="171" w:hangingChars="77" w:hanging="169"/>
              <w:jc w:val="both"/>
              <w:textAlignment w:val="baseline"/>
              <w:rPr>
                <w:rFonts w:eastAsia="MS PGothic"/>
                <w:sz w:val="22"/>
                <w:szCs w:val="22"/>
                <w:lang w:val="en-GB"/>
              </w:rPr>
            </w:pPr>
            <w:r w:rsidRPr="00B10A21">
              <w:rPr>
                <w:rFonts w:eastAsia="SimSun"/>
                <w:sz w:val="22"/>
                <w:szCs w:val="22"/>
                <w:lang w:val="en-GB" w:eastAsia="zh-CN"/>
              </w:rPr>
              <w:t>Frequency range</w:t>
            </w:r>
            <w:r w:rsidRPr="005731D9">
              <w:rPr>
                <w:rFonts w:eastAsia="SimSun"/>
                <w:sz w:val="22"/>
                <w:szCs w:val="22"/>
                <w:lang w:val="en-GB" w:eastAsia="zh-CN"/>
              </w:rPr>
              <w:t>: 916.7 - 923.5 MHz, 915.9 - 929.7 MHz</w:t>
            </w:r>
          </w:p>
          <w:p w14:paraId="61975A33" w14:textId="77777777" w:rsidR="00457215" w:rsidRPr="005731D9" w:rsidRDefault="00457215" w:rsidP="00457215">
            <w:pPr>
              <w:numPr>
                <w:ilvl w:val="1"/>
                <w:numId w:val="25"/>
              </w:numPr>
              <w:tabs>
                <w:tab w:val="left" w:pos="30"/>
                <w:tab w:val="left" w:pos="284"/>
                <w:tab w:val="left" w:pos="567"/>
                <w:tab w:val="left" w:pos="851"/>
                <w:tab w:val="left" w:pos="1134"/>
                <w:tab w:val="left" w:pos="1295"/>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1" w:left="171" w:hangingChars="77" w:hanging="169"/>
              <w:jc w:val="both"/>
              <w:textAlignment w:val="baseline"/>
              <w:rPr>
                <w:rFonts w:eastAsia="SimSun"/>
                <w:sz w:val="22"/>
                <w:szCs w:val="22"/>
                <w:u w:val="single"/>
                <w:lang w:eastAsia="zh-CN"/>
              </w:rPr>
            </w:pPr>
            <w:r w:rsidRPr="005731D9">
              <w:rPr>
                <w:rFonts w:eastAsia="SimSun"/>
                <w:sz w:val="22"/>
                <w:szCs w:val="22"/>
                <w:lang w:eastAsia="zh-CN"/>
              </w:rPr>
              <w:t>Radio astronomy</w:t>
            </w:r>
          </w:p>
          <w:p w14:paraId="066C4E1E" w14:textId="77777777" w:rsidR="00457215" w:rsidRPr="005731D9" w:rsidRDefault="00457215" w:rsidP="00A05774">
            <w:pPr>
              <w:tabs>
                <w:tab w:val="left" w:pos="30"/>
                <w:tab w:val="left" w:pos="284"/>
                <w:tab w:val="left" w:pos="567"/>
                <w:tab w:val="left" w:pos="851"/>
                <w:tab w:val="left" w:pos="1134"/>
                <w:tab w:val="left" w:pos="1295"/>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1" w:left="171" w:hangingChars="77" w:hanging="169"/>
              <w:jc w:val="both"/>
              <w:textAlignment w:val="baseline"/>
              <w:rPr>
                <w:rFonts w:eastAsia="SimSun"/>
                <w:sz w:val="22"/>
                <w:szCs w:val="22"/>
                <w:lang w:eastAsia="zh-CN"/>
              </w:rPr>
            </w:pPr>
            <w:r>
              <w:rPr>
                <w:rFonts w:eastAsia="MS Mincho" w:hint="eastAsia"/>
                <w:sz w:val="22"/>
                <w:szCs w:val="22"/>
                <w:lang w:eastAsia="ja-JP"/>
              </w:rPr>
              <w:t>F</w:t>
            </w:r>
            <w:r w:rsidRPr="005731D9">
              <w:rPr>
                <w:rFonts w:eastAsia="SimSun"/>
                <w:sz w:val="22"/>
                <w:szCs w:val="22"/>
                <w:lang w:eastAsia="zh-CN"/>
              </w:rPr>
              <w:t>requency range:  1 400 - 1 427 MHz</w:t>
            </w:r>
          </w:p>
          <w:p w14:paraId="03FD847B" w14:textId="77777777" w:rsidR="00457215" w:rsidRPr="005731D9" w:rsidRDefault="00457215" w:rsidP="00457215">
            <w:pPr>
              <w:numPr>
                <w:ilvl w:val="1"/>
                <w:numId w:val="25"/>
              </w:numPr>
              <w:tabs>
                <w:tab w:val="left" w:pos="172"/>
                <w:tab w:val="left" w:pos="1134"/>
                <w:tab w:val="left" w:pos="1295"/>
                <w:tab w:val="left" w:pos="1871"/>
                <w:tab w:val="left" w:pos="2268"/>
              </w:tabs>
              <w:overflowPunct w:val="0"/>
              <w:autoSpaceDE w:val="0"/>
              <w:autoSpaceDN w:val="0"/>
              <w:adjustRightInd w:val="0"/>
              <w:spacing w:before="120"/>
              <w:ind w:leftChars="14" w:left="595" w:hangingChars="255" w:hanging="561"/>
              <w:textAlignment w:val="baseline"/>
              <w:rPr>
                <w:rFonts w:eastAsia="SimSun"/>
                <w:sz w:val="22"/>
                <w:szCs w:val="22"/>
                <w:lang w:val="en-GB" w:eastAsia="zh-CN"/>
              </w:rPr>
            </w:pPr>
            <w:r w:rsidRPr="005731D9">
              <w:rPr>
                <w:rFonts w:eastAsiaTheme="minorEastAsia"/>
                <w:sz w:val="22"/>
                <w:szCs w:val="22"/>
                <w:lang w:val="en-GB"/>
              </w:rPr>
              <w:t>Digital</w:t>
            </w:r>
            <w:r w:rsidRPr="005731D9">
              <w:rPr>
                <w:rFonts w:eastAsia="SimSun"/>
                <w:sz w:val="22"/>
                <w:szCs w:val="22"/>
                <w:lang w:val="en-GB" w:eastAsia="zh-CN"/>
              </w:rPr>
              <w:t xml:space="preserve"> MCA Service</w:t>
            </w:r>
          </w:p>
          <w:p w14:paraId="2FD02346"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595" w:hangingChars="255" w:hanging="561"/>
              <w:textAlignment w:val="baseline"/>
              <w:rPr>
                <w:rFonts w:eastAsia="MS PGothic"/>
                <w:sz w:val="22"/>
                <w:szCs w:val="22"/>
                <w:lang w:val="en-GB"/>
              </w:rPr>
            </w:pPr>
            <w:r w:rsidRPr="00B10A21">
              <w:rPr>
                <w:rFonts w:eastAsia="SimSun"/>
                <w:sz w:val="22"/>
                <w:szCs w:val="22"/>
                <w:lang w:val="en-GB" w:eastAsia="zh-CN"/>
              </w:rPr>
              <w:t>Frequency range</w:t>
            </w:r>
            <w:r w:rsidRPr="005731D9">
              <w:rPr>
                <w:rFonts w:eastAsia="SimSun"/>
                <w:sz w:val="22"/>
                <w:szCs w:val="22"/>
                <w:lang w:val="en-GB" w:eastAsia="ja-JP"/>
              </w:rPr>
              <w:t>:</w:t>
            </w:r>
            <w:r w:rsidRPr="005731D9">
              <w:rPr>
                <w:rFonts w:eastAsia="SimSun"/>
                <w:sz w:val="22"/>
                <w:szCs w:val="22"/>
                <w:lang w:val="en-GB" w:eastAsia="zh-CN"/>
              </w:rPr>
              <w:t xml:space="preserve"> 930 - 940 MHz (uplink), 940 - 945 MHz (downlink)</w:t>
            </w:r>
          </w:p>
          <w:p w14:paraId="5EE5FDEF" w14:textId="77777777" w:rsidR="00457215" w:rsidRPr="005731D9" w:rsidRDefault="00457215" w:rsidP="00457215">
            <w:pPr>
              <w:numPr>
                <w:ilvl w:val="1"/>
                <w:numId w:val="25"/>
              </w:numPr>
              <w:tabs>
                <w:tab w:val="left" w:pos="172"/>
                <w:tab w:val="left" w:pos="1134"/>
                <w:tab w:val="left" w:pos="1295"/>
                <w:tab w:val="left" w:pos="1871"/>
                <w:tab w:val="left" w:pos="2268"/>
              </w:tabs>
              <w:overflowPunct w:val="0"/>
              <w:autoSpaceDE w:val="0"/>
              <w:autoSpaceDN w:val="0"/>
              <w:adjustRightInd w:val="0"/>
              <w:spacing w:before="120"/>
              <w:ind w:leftChars="14" w:left="595" w:hangingChars="255" w:hanging="561"/>
              <w:textAlignment w:val="baseline"/>
              <w:rPr>
                <w:rFonts w:eastAsia="SimSun"/>
                <w:sz w:val="22"/>
                <w:szCs w:val="22"/>
                <w:lang w:val="en-GB" w:eastAsia="zh-CN"/>
              </w:rPr>
            </w:pPr>
            <w:r w:rsidRPr="005731D9">
              <w:rPr>
                <w:rFonts w:eastAsiaTheme="minorEastAsia"/>
                <w:sz w:val="22"/>
                <w:szCs w:val="22"/>
                <w:lang w:val="en-GB"/>
              </w:rPr>
              <w:lastRenderedPageBreak/>
              <w:t>Advanced</w:t>
            </w:r>
            <w:r w:rsidRPr="005731D9">
              <w:rPr>
                <w:rFonts w:eastAsia="SimSun"/>
                <w:sz w:val="22"/>
                <w:szCs w:val="22"/>
                <w:lang w:val="en-GB" w:eastAsia="zh-CN"/>
              </w:rPr>
              <w:t xml:space="preserve"> </w:t>
            </w:r>
            <w:r w:rsidRPr="005731D9">
              <w:rPr>
                <w:rFonts w:eastAsiaTheme="minorEastAsia"/>
                <w:sz w:val="22"/>
                <w:szCs w:val="22"/>
                <w:lang w:val="en-GB"/>
              </w:rPr>
              <w:t>MCA</w:t>
            </w:r>
            <w:r w:rsidRPr="005731D9">
              <w:rPr>
                <w:rFonts w:eastAsia="SimSun"/>
                <w:sz w:val="22"/>
                <w:szCs w:val="22"/>
                <w:lang w:val="en-GB" w:eastAsia="zh-CN"/>
              </w:rPr>
              <w:t xml:space="preserve"> </w:t>
            </w:r>
            <w:r w:rsidRPr="005731D9">
              <w:rPr>
                <w:rFonts w:eastAsiaTheme="minorEastAsia"/>
                <w:sz w:val="22"/>
                <w:szCs w:val="22"/>
                <w:lang w:val="en-GB"/>
              </w:rPr>
              <w:t>Service</w:t>
            </w:r>
          </w:p>
          <w:p w14:paraId="384B9AEF"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595" w:hangingChars="255" w:hanging="561"/>
              <w:textAlignment w:val="baseline"/>
              <w:rPr>
                <w:rFonts w:eastAsia="MS PGothic"/>
                <w:sz w:val="22"/>
                <w:szCs w:val="22"/>
                <w:lang w:val="en-GB"/>
              </w:rPr>
            </w:pPr>
            <w:r w:rsidRPr="00B10A21">
              <w:rPr>
                <w:rFonts w:eastAsia="SimSun"/>
                <w:sz w:val="22"/>
                <w:szCs w:val="22"/>
                <w:lang w:val="en-GB" w:eastAsia="zh-CN"/>
              </w:rPr>
              <w:t>Frequency range</w:t>
            </w:r>
            <w:r w:rsidRPr="005731D9">
              <w:rPr>
                <w:rFonts w:eastAsia="SimSun"/>
                <w:sz w:val="22"/>
                <w:szCs w:val="22"/>
                <w:lang w:val="en-GB" w:eastAsia="zh-CN"/>
              </w:rPr>
              <w:t>: 895 - 900 MHz (uplink), 850 - 860 MHz (downlink)</w:t>
            </w:r>
          </w:p>
          <w:p w14:paraId="478385E3" w14:textId="77777777" w:rsidR="00457215" w:rsidRPr="005731D9" w:rsidRDefault="00457215" w:rsidP="00A05774">
            <w:pPr>
              <w:tabs>
                <w:tab w:val="left" w:pos="172"/>
                <w:tab w:val="left" w:pos="284"/>
                <w:tab w:val="left" w:pos="567"/>
                <w:tab w:val="left" w:pos="851"/>
                <w:tab w:val="left" w:pos="1134"/>
                <w:tab w:val="left" w:pos="1295"/>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14" w:left="595" w:hangingChars="255" w:hanging="561"/>
              <w:textAlignment w:val="baseline"/>
              <w:rPr>
                <w:rFonts w:eastAsia="Times New Roman"/>
                <w:sz w:val="22"/>
                <w:szCs w:val="22"/>
                <w:lang w:val="en-GB"/>
              </w:rPr>
            </w:pPr>
          </w:p>
          <w:p w14:paraId="1BB41EBF" w14:textId="77777777" w:rsidR="00457215" w:rsidRPr="005731D9" w:rsidRDefault="00457215" w:rsidP="00457215">
            <w:pPr>
              <w:numPr>
                <w:ilvl w:val="0"/>
                <w:numId w:val="24"/>
              </w:numPr>
              <w:tabs>
                <w:tab w:val="left" w:pos="172"/>
                <w:tab w:val="left" w:pos="597"/>
                <w:tab w:val="left" w:pos="1295"/>
              </w:tabs>
              <w:suppressAutoHyphens/>
              <w:wordWrap w:val="0"/>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5731D9">
              <w:rPr>
                <w:rFonts w:eastAsia="SimSun"/>
                <w:sz w:val="22"/>
                <w:szCs w:val="22"/>
                <w:lang w:val="en-GB" w:eastAsia="zh-CN"/>
              </w:rPr>
              <w:t>2.4 GHz band beam WPT</w:t>
            </w:r>
          </w:p>
          <w:p w14:paraId="680C5196"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5731D9">
              <w:rPr>
                <w:rFonts w:eastAsia="Times New Roman"/>
                <w:sz w:val="22"/>
                <w:szCs w:val="22"/>
                <w:lang w:val="en-GB" w:eastAsia="zh-CN"/>
              </w:rPr>
              <w:t xml:space="preserve">(2-1) </w:t>
            </w:r>
            <w:r w:rsidRPr="005731D9">
              <w:rPr>
                <w:rFonts w:eastAsia="SimSun"/>
                <w:sz w:val="22"/>
                <w:szCs w:val="22"/>
                <w:lang w:val="en-GB" w:eastAsia="zh-CN"/>
              </w:rPr>
              <w:t>Wireless LAN</w:t>
            </w:r>
          </w:p>
          <w:p w14:paraId="3BA2DD48"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MS PGothic"/>
                <w:sz w:val="22"/>
                <w:szCs w:val="22"/>
                <w:lang w:val="en-GB"/>
              </w:rPr>
            </w:pPr>
            <w:r w:rsidRPr="00B10A21">
              <w:rPr>
                <w:rFonts w:eastAsia="SimSun"/>
                <w:sz w:val="22"/>
                <w:szCs w:val="22"/>
                <w:lang w:val="en-GB" w:eastAsia="zh-CN"/>
              </w:rPr>
              <w:t>Frequency range</w:t>
            </w:r>
            <w:r w:rsidRPr="005731D9">
              <w:rPr>
                <w:rFonts w:eastAsia="SimSun"/>
                <w:sz w:val="22"/>
                <w:szCs w:val="22"/>
                <w:lang w:val="en-GB" w:eastAsia="zh-CN"/>
              </w:rPr>
              <w:t xml:space="preserve">: </w:t>
            </w:r>
            <w:r w:rsidRPr="005731D9">
              <w:rPr>
                <w:rFonts w:eastAsia="Times New Roman"/>
                <w:sz w:val="22"/>
                <w:szCs w:val="22"/>
              </w:rPr>
              <w:t>2 400 </w:t>
            </w:r>
            <w:r w:rsidRPr="005731D9">
              <w:rPr>
                <w:rFonts w:eastAsia="SimSun"/>
                <w:sz w:val="22"/>
                <w:szCs w:val="22"/>
                <w:lang w:val="en-GB" w:eastAsia="zh-CN"/>
              </w:rPr>
              <w:t xml:space="preserve">- </w:t>
            </w:r>
            <w:r w:rsidRPr="005731D9">
              <w:rPr>
                <w:rFonts w:eastAsia="Times New Roman"/>
                <w:sz w:val="22"/>
                <w:szCs w:val="22"/>
              </w:rPr>
              <w:t>2 497 MHz</w:t>
            </w:r>
          </w:p>
          <w:p w14:paraId="720FDB4F" w14:textId="77777777" w:rsidR="00457215" w:rsidRPr="005731D9" w:rsidRDefault="00457215" w:rsidP="00A05774">
            <w:pPr>
              <w:tabs>
                <w:tab w:val="left" w:pos="172"/>
                <w:tab w:val="left" w:pos="284"/>
                <w:tab w:val="left" w:pos="567"/>
                <w:tab w:val="left" w:pos="851"/>
                <w:tab w:val="left" w:pos="1134"/>
                <w:tab w:val="left" w:pos="1295"/>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14" w:left="170" w:hangingChars="62" w:hanging="136"/>
              <w:textAlignment w:val="baseline"/>
              <w:rPr>
                <w:rFonts w:eastAsia="SimSun"/>
                <w:sz w:val="22"/>
                <w:szCs w:val="22"/>
                <w:lang w:eastAsia="zh-CN"/>
              </w:rPr>
            </w:pPr>
            <w:r w:rsidRPr="005731D9">
              <w:rPr>
                <w:rFonts w:eastAsia="Times New Roman"/>
                <w:sz w:val="22"/>
                <w:szCs w:val="22"/>
                <w:lang w:eastAsia="zh-CN"/>
              </w:rPr>
              <w:t xml:space="preserve">(2-2) </w:t>
            </w:r>
            <w:r w:rsidRPr="005731D9">
              <w:rPr>
                <w:rFonts w:eastAsia="SimSun"/>
                <w:sz w:val="22"/>
                <w:szCs w:val="22"/>
                <w:lang w:eastAsia="zh-CN"/>
              </w:rPr>
              <w:t>Mobile communication systems</w:t>
            </w:r>
          </w:p>
          <w:p w14:paraId="655D62D4" w14:textId="77777777" w:rsidR="00457215" w:rsidRPr="005731D9" w:rsidRDefault="00457215" w:rsidP="00A05774">
            <w:pPr>
              <w:tabs>
                <w:tab w:val="left" w:pos="172"/>
                <w:tab w:val="left" w:pos="284"/>
                <w:tab w:val="left" w:pos="567"/>
                <w:tab w:val="left" w:pos="851"/>
                <w:tab w:val="left" w:pos="1134"/>
                <w:tab w:val="left" w:pos="1295"/>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14" w:left="170" w:hangingChars="62" w:hanging="136"/>
              <w:textAlignment w:val="baseline"/>
              <w:rPr>
                <w:rFonts w:eastAsia="Times New Roman"/>
                <w:sz w:val="22"/>
                <w:szCs w:val="22"/>
              </w:rPr>
            </w:pPr>
            <w:r w:rsidRPr="00B10A21">
              <w:rPr>
                <w:rFonts w:eastAsia="SimSun"/>
                <w:sz w:val="22"/>
                <w:szCs w:val="22"/>
                <w:lang w:eastAsia="zh-CN"/>
              </w:rPr>
              <w:t>Frequency range</w:t>
            </w:r>
            <w:r w:rsidRPr="005731D9">
              <w:rPr>
                <w:rFonts w:eastAsia="SimSun"/>
                <w:sz w:val="22"/>
                <w:szCs w:val="22"/>
                <w:lang w:eastAsia="zh-CN"/>
              </w:rPr>
              <w:t xml:space="preserve">: Geostationary Mobile Satellite </w:t>
            </w:r>
            <w:r w:rsidRPr="005731D9">
              <w:rPr>
                <w:rFonts w:eastAsiaTheme="minorEastAsia"/>
                <w:sz w:val="22"/>
                <w:szCs w:val="22"/>
                <w:lang w:eastAsia="ja-JP"/>
              </w:rPr>
              <w:t>System</w:t>
            </w:r>
            <w:r w:rsidRPr="005731D9">
              <w:rPr>
                <w:rFonts w:asciiTheme="minorEastAsia" w:eastAsiaTheme="minorEastAsia" w:hAnsiTheme="minorEastAsia"/>
                <w:sz w:val="22"/>
                <w:szCs w:val="22"/>
                <w:lang w:eastAsia="ja-JP"/>
              </w:rPr>
              <w:t xml:space="preserve"> </w:t>
            </w:r>
            <w:r w:rsidRPr="005731D9">
              <w:rPr>
                <w:rFonts w:eastAsia="SimSun"/>
                <w:sz w:val="22"/>
                <w:szCs w:val="22"/>
                <w:lang w:eastAsia="zh-CN"/>
              </w:rPr>
              <w:t xml:space="preserve">2 500 - 2 535 MHz, Non-Geostationary Mobile Satellite </w:t>
            </w:r>
            <w:r w:rsidRPr="005731D9">
              <w:rPr>
                <w:rFonts w:eastAsiaTheme="minorEastAsia"/>
                <w:sz w:val="22"/>
                <w:szCs w:val="22"/>
                <w:lang w:eastAsia="ja-JP"/>
              </w:rPr>
              <w:t>System</w:t>
            </w:r>
            <w:r w:rsidRPr="005731D9">
              <w:rPr>
                <w:rFonts w:asciiTheme="minorEastAsia" w:eastAsiaTheme="minorEastAsia" w:hAnsiTheme="minorEastAsia"/>
                <w:sz w:val="22"/>
                <w:szCs w:val="22"/>
                <w:lang w:eastAsia="ja-JP"/>
              </w:rPr>
              <w:t xml:space="preserve"> </w:t>
            </w:r>
            <w:r w:rsidRPr="005731D9">
              <w:rPr>
                <w:rFonts w:eastAsia="SimSun"/>
                <w:sz w:val="22"/>
                <w:szCs w:val="22"/>
                <w:lang w:eastAsia="zh-CN"/>
              </w:rPr>
              <w:t>2 483.55 - 2 500 MHz</w:t>
            </w:r>
          </w:p>
          <w:p w14:paraId="4AA5460B"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595" w:hangingChars="255" w:hanging="561"/>
              <w:textAlignment w:val="baseline"/>
              <w:rPr>
                <w:rFonts w:eastAsia="SimSun"/>
                <w:sz w:val="22"/>
                <w:szCs w:val="22"/>
                <w:lang w:val="en-GB" w:eastAsia="zh-CN"/>
              </w:rPr>
            </w:pPr>
            <w:r w:rsidRPr="005731D9">
              <w:rPr>
                <w:rFonts w:eastAsia="Times New Roman"/>
                <w:sz w:val="22"/>
                <w:szCs w:val="22"/>
                <w:lang w:eastAsia="zh-CN"/>
              </w:rPr>
              <w:t>(2-3)</w:t>
            </w:r>
            <w:r w:rsidRPr="005731D9">
              <w:rPr>
                <w:rFonts w:ascii="MS Mincho" w:eastAsia="MS Mincho" w:hAnsi="MS Mincho" w:hint="eastAsia"/>
                <w:sz w:val="22"/>
                <w:szCs w:val="22"/>
                <w:lang w:eastAsia="ja-JP"/>
              </w:rPr>
              <w:t xml:space="preserve">　</w:t>
            </w:r>
            <w:r w:rsidRPr="005731D9">
              <w:rPr>
                <w:rFonts w:eastAsia="SimSun"/>
                <w:sz w:val="22"/>
                <w:szCs w:val="22"/>
                <w:lang w:val="en-GB" w:eastAsia="zh-CN"/>
              </w:rPr>
              <w:t>Radio astronomy</w:t>
            </w:r>
          </w:p>
          <w:p w14:paraId="417CE478"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596" w:hangingChars="270" w:hanging="594"/>
              <w:textAlignment w:val="baseline"/>
              <w:rPr>
                <w:rFonts w:eastAsia="SimSun"/>
                <w:sz w:val="22"/>
                <w:szCs w:val="22"/>
                <w:lang w:val="en-GB" w:eastAsia="zh-CN"/>
              </w:rPr>
            </w:pPr>
            <w:r w:rsidRPr="00B10A21">
              <w:rPr>
                <w:rFonts w:eastAsia="SimSun"/>
                <w:sz w:val="22"/>
                <w:szCs w:val="22"/>
                <w:lang w:val="en-GB" w:eastAsia="zh-CN"/>
              </w:rPr>
              <w:t>Frequency range</w:t>
            </w:r>
            <w:r w:rsidRPr="005731D9">
              <w:rPr>
                <w:rFonts w:eastAsia="MS Mincho" w:hint="eastAsia"/>
                <w:sz w:val="22"/>
                <w:szCs w:val="22"/>
                <w:lang w:val="en-GB" w:eastAsia="ja-JP"/>
              </w:rPr>
              <w:t>:</w:t>
            </w:r>
            <w:r w:rsidRPr="005731D9">
              <w:rPr>
                <w:rFonts w:eastAsia="SimSun"/>
                <w:sz w:val="22"/>
                <w:szCs w:val="22"/>
                <w:lang w:val="en-GB" w:eastAsia="zh-CN"/>
              </w:rPr>
              <w:t xml:space="preserve"> 2 695 </w:t>
            </w:r>
            <w:r w:rsidRPr="005731D9">
              <w:rPr>
                <w:rFonts w:eastAsiaTheme="minorEastAsia"/>
                <w:sz w:val="22"/>
                <w:szCs w:val="22"/>
                <w:lang w:val="en-GB"/>
              </w:rPr>
              <w:t>MHz</w:t>
            </w:r>
          </w:p>
          <w:p w14:paraId="6F55AC94"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33" w:hangingChars="14" w:hanging="31"/>
              <w:textAlignment w:val="baseline"/>
              <w:rPr>
                <w:rFonts w:eastAsia="SimSun"/>
                <w:sz w:val="22"/>
                <w:szCs w:val="22"/>
                <w:lang w:val="en-GB" w:eastAsia="zh-CN"/>
              </w:rPr>
            </w:pPr>
            <w:r w:rsidRPr="005731D9">
              <w:rPr>
                <w:rFonts w:eastAsia="Times New Roman"/>
                <w:sz w:val="22"/>
                <w:szCs w:val="22"/>
                <w:lang w:val="en-GB" w:eastAsia="zh-CN"/>
              </w:rPr>
              <w:t xml:space="preserve">(2-4) </w:t>
            </w:r>
            <w:r w:rsidRPr="005731D9">
              <w:rPr>
                <w:rFonts w:eastAsia="SimSun"/>
                <w:sz w:val="22"/>
                <w:szCs w:val="22"/>
                <w:lang w:val="en-GB" w:eastAsia="zh-CN"/>
              </w:rPr>
              <w:t>Amateur radio</w:t>
            </w:r>
          </w:p>
          <w:p w14:paraId="44CA9390"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33" w:hangingChars="14" w:hanging="31"/>
              <w:textAlignment w:val="baseline"/>
              <w:rPr>
                <w:rFonts w:eastAsia="SimSun"/>
                <w:sz w:val="22"/>
                <w:szCs w:val="22"/>
                <w:lang w:val="en-GB" w:eastAsia="zh-CN"/>
              </w:rPr>
            </w:pPr>
            <w:r w:rsidRPr="00B10A21">
              <w:rPr>
                <w:rFonts w:eastAsia="SimSun"/>
                <w:sz w:val="22"/>
                <w:szCs w:val="22"/>
                <w:lang w:val="en-GB" w:eastAsia="zh-CN"/>
              </w:rPr>
              <w:t>Frequency range</w:t>
            </w:r>
            <w:r w:rsidRPr="005731D9">
              <w:rPr>
                <w:rFonts w:eastAsia="SimSun"/>
                <w:sz w:val="22"/>
                <w:szCs w:val="22"/>
                <w:lang w:val="en-GB" w:eastAsia="zh-CN"/>
              </w:rPr>
              <w:t>:</w:t>
            </w:r>
            <w:r w:rsidRPr="005731D9">
              <w:rPr>
                <w:rFonts w:eastAsia="Times New Roman"/>
                <w:sz w:val="22"/>
                <w:szCs w:val="22"/>
              </w:rPr>
              <w:t xml:space="preserve"> </w:t>
            </w:r>
            <w:r w:rsidRPr="005731D9">
              <w:rPr>
                <w:rFonts w:eastAsia="SimSun"/>
                <w:sz w:val="22"/>
                <w:szCs w:val="22"/>
                <w:lang w:val="en-GB" w:eastAsia="zh-CN"/>
              </w:rPr>
              <w:t>2 400 - 2 450 MHz</w:t>
            </w:r>
          </w:p>
          <w:p w14:paraId="2A8BE770"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33" w:hangingChars="14" w:hanging="31"/>
              <w:textAlignment w:val="baseline"/>
              <w:rPr>
                <w:rFonts w:eastAsia="Times New Roman"/>
                <w:color w:val="000000"/>
                <w:sz w:val="22"/>
                <w:szCs w:val="22"/>
              </w:rPr>
            </w:pPr>
            <w:r w:rsidRPr="005731D9">
              <w:rPr>
                <w:rFonts w:eastAsia="SimSun"/>
                <w:sz w:val="22"/>
                <w:szCs w:val="22"/>
                <w:lang w:val="en-GB" w:eastAsia="zh-CN"/>
              </w:rPr>
              <w:t xml:space="preserve">(2-5) </w:t>
            </w:r>
            <w:r w:rsidRPr="005731D9">
              <w:rPr>
                <w:rFonts w:eastAsia="Times New Roman"/>
                <w:color w:val="000000"/>
                <w:sz w:val="22"/>
                <w:szCs w:val="22"/>
              </w:rPr>
              <w:t>Premises radio</w:t>
            </w:r>
          </w:p>
          <w:p w14:paraId="543A6B49"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33" w:hangingChars="14" w:hanging="31"/>
              <w:textAlignment w:val="baseline"/>
              <w:rPr>
                <w:rFonts w:eastAsia="SimSun"/>
                <w:sz w:val="22"/>
                <w:szCs w:val="22"/>
                <w:lang w:eastAsia="zh-CN"/>
              </w:rPr>
            </w:pPr>
            <w:r w:rsidRPr="00B10A21">
              <w:rPr>
                <w:rFonts w:eastAsia="SimSun"/>
                <w:sz w:val="22"/>
                <w:szCs w:val="22"/>
                <w:lang w:val="en-GB" w:eastAsia="zh-CN"/>
              </w:rPr>
              <w:t>Frequency rang</w:t>
            </w:r>
            <w:r w:rsidRPr="005731D9">
              <w:rPr>
                <w:rFonts w:eastAsia="SimSun"/>
                <w:sz w:val="22"/>
                <w:szCs w:val="22"/>
                <w:lang w:val="en-GB" w:eastAsia="zh-CN"/>
              </w:rPr>
              <w:t xml:space="preserve">e: </w:t>
            </w:r>
            <w:r w:rsidRPr="005731D9">
              <w:rPr>
                <w:rFonts w:eastAsia="Times New Roman"/>
                <w:sz w:val="22"/>
                <w:szCs w:val="22"/>
              </w:rPr>
              <w:t>2 400 </w:t>
            </w:r>
            <w:r w:rsidRPr="005731D9">
              <w:rPr>
                <w:rFonts w:eastAsia="SimSun"/>
                <w:sz w:val="22"/>
                <w:szCs w:val="22"/>
                <w:lang w:val="en-GB" w:eastAsia="zh-CN"/>
              </w:rPr>
              <w:t xml:space="preserve">- </w:t>
            </w:r>
            <w:r w:rsidRPr="005731D9">
              <w:rPr>
                <w:rFonts w:eastAsia="Times New Roman"/>
                <w:sz w:val="22"/>
                <w:szCs w:val="22"/>
              </w:rPr>
              <w:t>2 483.5 MHz</w:t>
            </w:r>
          </w:p>
          <w:p w14:paraId="6032A0D1"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33" w:hangingChars="14" w:hanging="31"/>
              <w:textAlignment w:val="baseline"/>
              <w:rPr>
                <w:rFonts w:eastAsia="Times New Roman"/>
                <w:sz w:val="22"/>
                <w:szCs w:val="22"/>
                <w:u w:val="single"/>
              </w:rPr>
            </w:pPr>
            <w:r w:rsidRPr="005731D9">
              <w:rPr>
                <w:rFonts w:eastAsia="SimSun"/>
                <w:sz w:val="22"/>
                <w:szCs w:val="22"/>
                <w:lang w:val="en-GB" w:eastAsia="zh-CN"/>
              </w:rPr>
              <w:t xml:space="preserve">(2-6) </w:t>
            </w:r>
            <w:r w:rsidRPr="005731D9">
              <w:rPr>
                <w:rFonts w:eastAsia="Times New Roman"/>
                <w:sz w:val="22"/>
                <w:szCs w:val="22"/>
              </w:rPr>
              <w:t>Field Pickup (FPU) for broadcasting</w:t>
            </w:r>
          </w:p>
          <w:p w14:paraId="11504ED7"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33" w:hangingChars="14" w:hanging="31"/>
              <w:textAlignment w:val="baseline"/>
              <w:rPr>
                <w:rFonts w:eastAsia="SimSun"/>
                <w:sz w:val="22"/>
                <w:szCs w:val="22"/>
                <w:lang w:val="en-GB" w:eastAsia="zh-CN"/>
              </w:rPr>
            </w:pPr>
            <w:r w:rsidRPr="00B10A21">
              <w:rPr>
                <w:rFonts w:eastAsia="SimSun"/>
                <w:sz w:val="22"/>
                <w:szCs w:val="22"/>
                <w:lang w:val="en-GB" w:eastAsia="zh-CN"/>
              </w:rPr>
              <w:t>Frequency range</w:t>
            </w:r>
            <w:r w:rsidRPr="005731D9">
              <w:rPr>
                <w:rFonts w:eastAsia="SimSun"/>
                <w:sz w:val="22"/>
                <w:szCs w:val="22"/>
                <w:lang w:val="en-GB" w:eastAsia="zh-CN"/>
              </w:rPr>
              <w:t xml:space="preserve">: </w:t>
            </w:r>
            <w:r w:rsidRPr="005731D9">
              <w:rPr>
                <w:rFonts w:eastAsia="Times New Roman"/>
                <w:sz w:val="22"/>
                <w:szCs w:val="22"/>
              </w:rPr>
              <w:t>2 330 </w:t>
            </w:r>
            <w:r w:rsidRPr="005731D9">
              <w:rPr>
                <w:rFonts w:eastAsia="SimSun"/>
                <w:sz w:val="22"/>
                <w:szCs w:val="22"/>
                <w:lang w:val="en-GB" w:eastAsia="zh-CN"/>
              </w:rPr>
              <w:t xml:space="preserve">- </w:t>
            </w:r>
            <w:r w:rsidRPr="005731D9">
              <w:rPr>
                <w:rFonts w:eastAsia="Times New Roman"/>
                <w:sz w:val="22"/>
                <w:szCs w:val="22"/>
              </w:rPr>
              <w:t>2 370 MHz</w:t>
            </w:r>
          </w:p>
          <w:p w14:paraId="50ED4A92"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33" w:hangingChars="14" w:hanging="31"/>
              <w:textAlignment w:val="baseline"/>
              <w:rPr>
                <w:rFonts w:eastAsia="Times New Roman"/>
                <w:sz w:val="22"/>
                <w:szCs w:val="22"/>
              </w:rPr>
            </w:pPr>
            <w:r w:rsidRPr="005731D9">
              <w:rPr>
                <w:rFonts w:eastAsia="SimSun"/>
                <w:sz w:val="22"/>
                <w:szCs w:val="22"/>
                <w:lang w:val="en-GB" w:eastAsia="zh-CN"/>
              </w:rPr>
              <w:t xml:space="preserve">(2-7) </w:t>
            </w:r>
            <w:r w:rsidRPr="005731D9">
              <w:rPr>
                <w:rFonts w:eastAsia="Times New Roman"/>
                <w:sz w:val="22"/>
                <w:szCs w:val="22"/>
              </w:rPr>
              <w:t>Unmanned mobile image transmission system (Wireless system for drones and other unmanned vehicles)</w:t>
            </w:r>
          </w:p>
          <w:p w14:paraId="3A52B348"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 w:left="33" w:hangingChars="14" w:hanging="31"/>
              <w:textAlignment w:val="baseline"/>
              <w:rPr>
                <w:rFonts w:eastAsia="MS PGothic"/>
                <w:sz w:val="22"/>
                <w:szCs w:val="22"/>
                <w:lang w:val="en-GB"/>
              </w:rPr>
            </w:pPr>
            <w:r w:rsidRPr="00B10A21">
              <w:rPr>
                <w:rFonts w:eastAsia="SimSun"/>
                <w:sz w:val="22"/>
                <w:szCs w:val="22"/>
                <w:lang w:val="en-GB" w:eastAsia="zh-CN"/>
              </w:rPr>
              <w:t>Frequency range</w:t>
            </w:r>
            <w:r w:rsidRPr="005731D9">
              <w:rPr>
                <w:rFonts w:eastAsia="SimSun"/>
                <w:sz w:val="22"/>
                <w:szCs w:val="22"/>
                <w:lang w:val="en-GB" w:eastAsia="zh-CN"/>
              </w:rPr>
              <w:t>: 2 483.5 - 2 494 MHz</w:t>
            </w:r>
          </w:p>
          <w:p w14:paraId="11B4AEBF" w14:textId="77777777" w:rsidR="00457215" w:rsidRPr="005731D9" w:rsidRDefault="00457215" w:rsidP="00A05774">
            <w:pPr>
              <w:tabs>
                <w:tab w:val="left" w:pos="172"/>
                <w:tab w:val="left" w:pos="1295"/>
                <w:tab w:val="left" w:pos="2268"/>
              </w:tabs>
              <w:suppressAutoHyphens/>
              <w:wordWrap w:val="0"/>
              <w:overflowPunct w:val="0"/>
              <w:autoSpaceDE w:val="0"/>
              <w:autoSpaceDN w:val="0"/>
              <w:adjustRightInd w:val="0"/>
              <w:spacing w:before="120"/>
              <w:ind w:leftChars="14" w:left="170" w:hangingChars="62" w:hanging="136"/>
              <w:textAlignment w:val="baseline"/>
              <w:rPr>
                <w:rFonts w:eastAsia="SimSun"/>
                <w:sz w:val="22"/>
                <w:szCs w:val="22"/>
                <w:lang w:val="en-GB" w:eastAsia="zh-CN"/>
              </w:rPr>
            </w:pPr>
          </w:p>
          <w:p w14:paraId="5BA083D7" w14:textId="77777777" w:rsidR="00457215" w:rsidRPr="005731D9" w:rsidRDefault="00457215" w:rsidP="00A05774">
            <w:pPr>
              <w:tabs>
                <w:tab w:val="left" w:pos="172"/>
                <w:tab w:val="left" w:pos="1295"/>
                <w:tab w:val="left" w:pos="2268"/>
              </w:tabs>
              <w:suppressAutoHyphens/>
              <w:wordWrap w:val="0"/>
              <w:overflowPunct w:val="0"/>
              <w:autoSpaceDE w:val="0"/>
              <w:autoSpaceDN w:val="0"/>
              <w:adjustRightInd w:val="0"/>
              <w:spacing w:before="120"/>
              <w:ind w:leftChars="14" w:left="170" w:hangingChars="62" w:hanging="136"/>
              <w:textAlignment w:val="baseline"/>
              <w:rPr>
                <w:rFonts w:eastAsia="Malgun Gothic"/>
                <w:b/>
                <w:sz w:val="22"/>
                <w:szCs w:val="22"/>
                <w:lang w:val="en-GB" w:eastAsia="ko-KR"/>
              </w:rPr>
            </w:pPr>
            <w:r w:rsidRPr="005731D9">
              <w:rPr>
                <w:rFonts w:eastAsia="SimSun"/>
                <w:sz w:val="22"/>
                <w:szCs w:val="22"/>
                <w:lang w:val="en-GB" w:eastAsia="zh-CN"/>
              </w:rPr>
              <w:t>(3) 5.7 GHz band beam WPT</w:t>
            </w:r>
          </w:p>
          <w:p w14:paraId="37EEC09F"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5731D9">
              <w:rPr>
                <w:rFonts w:eastAsia="Times New Roman"/>
                <w:sz w:val="22"/>
                <w:szCs w:val="22"/>
                <w:lang w:eastAsia="zh-CN"/>
              </w:rPr>
              <w:t xml:space="preserve">(3-1) </w:t>
            </w:r>
            <w:r w:rsidRPr="005731D9">
              <w:rPr>
                <w:rFonts w:eastAsia="SimSun"/>
                <w:sz w:val="22"/>
                <w:szCs w:val="22"/>
                <w:lang w:val="en-GB" w:eastAsia="zh-CN"/>
              </w:rPr>
              <w:t>Wireless LAN</w:t>
            </w:r>
          </w:p>
          <w:p w14:paraId="5D6074B8"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MS PGothic"/>
                <w:sz w:val="22"/>
                <w:szCs w:val="22"/>
                <w:lang w:val="en-GB"/>
              </w:rPr>
            </w:pPr>
            <w:r w:rsidRPr="00B10A21">
              <w:rPr>
                <w:rFonts w:eastAsia="SimSun"/>
                <w:sz w:val="22"/>
                <w:szCs w:val="22"/>
                <w:lang w:val="en-GB" w:eastAsia="zh-CN"/>
              </w:rPr>
              <w:lastRenderedPageBreak/>
              <w:t>Frequency range</w:t>
            </w:r>
            <w:r w:rsidRPr="005731D9">
              <w:rPr>
                <w:rFonts w:eastAsia="SimSun"/>
                <w:sz w:val="22"/>
                <w:szCs w:val="22"/>
                <w:lang w:val="en-GB" w:eastAsia="zh-CN"/>
              </w:rPr>
              <w:t>: 5 470 - 5 730 MHz</w:t>
            </w:r>
          </w:p>
          <w:p w14:paraId="586A9254"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5731D9">
              <w:rPr>
                <w:rFonts w:eastAsia="Times New Roman"/>
                <w:sz w:val="22"/>
                <w:szCs w:val="22"/>
                <w:lang w:eastAsia="zh-CN"/>
              </w:rPr>
              <w:t xml:space="preserve">(3-2) </w:t>
            </w:r>
            <w:r w:rsidRPr="005731D9">
              <w:rPr>
                <w:rFonts w:eastAsia="SimSun"/>
                <w:sz w:val="22"/>
                <w:szCs w:val="22"/>
                <w:lang w:val="en-GB" w:eastAsia="zh-CN"/>
              </w:rPr>
              <w:t>Radio astronomy</w:t>
            </w:r>
          </w:p>
          <w:p w14:paraId="0B7C9868"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B10A21">
              <w:rPr>
                <w:rFonts w:eastAsia="SimSun"/>
                <w:sz w:val="22"/>
                <w:szCs w:val="22"/>
                <w:lang w:val="en-GB" w:eastAsia="zh-CN"/>
              </w:rPr>
              <w:t>Frequency range</w:t>
            </w:r>
            <w:r w:rsidRPr="005731D9">
              <w:rPr>
                <w:rFonts w:eastAsia="SimSun"/>
                <w:sz w:val="22"/>
                <w:szCs w:val="22"/>
                <w:lang w:val="en-GB" w:eastAsia="zh-CN"/>
              </w:rPr>
              <w:t xml:space="preserve">: </w:t>
            </w:r>
            <w:r w:rsidRPr="005731D9">
              <w:rPr>
                <w:rFonts w:eastAsia="MS Gothic"/>
                <w:bCs/>
                <w:sz w:val="22"/>
                <w:szCs w:val="22"/>
                <w:lang w:val="en-GB" w:eastAsia="zh-CN"/>
              </w:rPr>
              <w:t>4 990 - 5 000 MHz, 10 600 - 10 700 MHz</w:t>
            </w:r>
          </w:p>
          <w:p w14:paraId="45EF72DF"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5731D9">
              <w:rPr>
                <w:rFonts w:eastAsia="Times New Roman"/>
                <w:sz w:val="22"/>
                <w:szCs w:val="22"/>
                <w:lang w:eastAsia="zh-CN"/>
              </w:rPr>
              <w:t xml:space="preserve">(3-3) </w:t>
            </w:r>
            <w:r w:rsidRPr="005731D9">
              <w:rPr>
                <w:rFonts w:eastAsia="SimSun"/>
                <w:sz w:val="22"/>
                <w:szCs w:val="22"/>
                <w:lang w:val="en-GB" w:eastAsia="zh-CN"/>
              </w:rPr>
              <w:t>Amateur radio</w:t>
            </w:r>
          </w:p>
          <w:p w14:paraId="0E16AB7B"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B10A21">
              <w:rPr>
                <w:rFonts w:eastAsia="SimSun"/>
                <w:sz w:val="22"/>
                <w:szCs w:val="22"/>
                <w:lang w:val="en-GB" w:eastAsia="zh-CN"/>
              </w:rPr>
              <w:t>Frequency range</w:t>
            </w:r>
            <w:r w:rsidRPr="005731D9">
              <w:rPr>
                <w:rFonts w:eastAsia="SimSun"/>
                <w:sz w:val="22"/>
                <w:szCs w:val="22"/>
                <w:lang w:val="en-GB" w:eastAsia="zh-CN"/>
              </w:rPr>
              <w:t xml:space="preserve">: </w:t>
            </w:r>
            <w:r w:rsidRPr="005731D9">
              <w:rPr>
                <w:rFonts w:eastAsia="MS PGothic"/>
                <w:sz w:val="22"/>
                <w:szCs w:val="22"/>
                <w:lang w:val="en-GB"/>
              </w:rPr>
              <w:t>5 650</w:t>
            </w:r>
            <w:r w:rsidRPr="005731D9">
              <w:rPr>
                <w:rFonts w:eastAsia="SimSun"/>
                <w:sz w:val="22"/>
                <w:szCs w:val="22"/>
                <w:lang w:val="en-GB" w:eastAsia="zh-CN"/>
              </w:rPr>
              <w:t xml:space="preserve"> - </w:t>
            </w:r>
            <w:r w:rsidRPr="005731D9">
              <w:rPr>
                <w:rFonts w:eastAsia="MS PGothic"/>
                <w:sz w:val="22"/>
                <w:szCs w:val="22"/>
                <w:lang w:val="en-GB"/>
              </w:rPr>
              <w:t>5 850MHz</w:t>
            </w:r>
          </w:p>
          <w:p w14:paraId="16BD58B1"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5731D9">
              <w:rPr>
                <w:rFonts w:eastAsia="Times New Roman"/>
                <w:sz w:val="22"/>
                <w:szCs w:val="22"/>
                <w:lang w:eastAsia="zh-CN"/>
              </w:rPr>
              <w:t xml:space="preserve">(3-4) </w:t>
            </w:r>
            <w:r w:rsidRPr="005731D9">
              <w:rPr>
                <w:rFonts w:eastAsia="SimSun"/>
                <w:sz w:val="22"/>
                <w:szCs w:val="22"/>
                <w:lang w:val="en-GB" w:eastAsia="zh-CN"/>
              </w:rPr>
              <w:t>DSRC</w:t>
            </w:r>
          </w:p>
          <w:p w14:paraId="79002AF4"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B10A21">
              <w:rPr>
                <w:rFonts w:eastAsia="SimSun"/>
                <w:sz w:val="22"/>
                <w:szCs w:val="22"/>
                <w:lang w:val="en-GB" w:eastAsia="zh-CN"/>
              </w:rPr>
              <w:t>Frequency range</w:t>
            </w:r>
            <w:r w:rsidRPr="005731D9">
              <w:rPr>
                <w:rFonts w:eastAsia="SimSun"/>
                <w:sz w:val="22"/>
                <w:szCs w:val="22"/>
                <w:lang w:val="en-GB" w:eastAsia="zh-CN"/>
              </w:rPr>
              <w:t>: 5 770 - 5 850 MHz</w:t>
            </w:r>
          </w:p>
          <w:p w14:paraId="167CDCBD"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5731D9">
              <w:rPr>
                <w:rFonts w:eastAsia="Times New Roman"/>
                <w:sz w:val="22"/>
                <w:szCs w:val="22"/>
                <w:lang w:eastAsia="zh-CN"/>
              </w:rPr>
              <w:t xml:space="preserve">(3-5) </w:t>
            </w:r>
            <w:r w:rsidRPr="005731D9">
              <w:rPr>
                <w:rFonts w:eastAsia="SimSun"/>
                <w:sz w:val="22"/>
                <w:szCs w:val="22"/>
                <w:lang w:val="en-GB" w:eastAsia="zh-CN"/>
              </w:rPr>
              <w:t>Weather radar</w:t>
            </w:r>
          </w:p>
          <w:p w14:paraId="4F2CE925"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4" w:left="170" w:hangingChars="62" w:hanging="136"/>
              <w:textAlignment w:val="baseline"/>
              <w:rPr>
                <w:rFonts w:eastAsia="SimSun"/>
                <w:sz w:val="22"/>
                <w:szCs w:val="22"/>
                <w:lang w:val="en-GB" w:eastAsia="zh-CN"/>
              </w:rPr>
            </w:pPr>
            <w:r w:rsidRPr="00B10A21">
              <w:rPr>
                <w:rFonts w:eastAsia="SimSun"/>
                <w:sz w:val="22"/>
                <w:szCs w:val="22"/>
                <w:lang w:val="en-GB" w:eastAsia="zh-CN"/>
              </w:rPr>
              <w:t>Frequency range</w:t>
            </w:r>
            <w:r w:rsidRPr="005731D9">
              <w:rPr>
                <w:rFonts w:eastAsia="SimSun"/>
                <w:sz w:val="22"/>
                <w:szCs w:val="22"/>
                <w:lang w:val="en-GB" w:eastAsia="zh-CN"/>
              </w:rPr>
              <w:t xml:space="preserve">: </w:t>
            </w:r>
            <w:r w:rsidRPr="005731D9">
              <w:rPr>
                <w:rFonts w:eastAsia="Times New Roman"/>
                <w:sz w:val="22"/>
                <w:szCs w:val="22"/>
              </w:rPr>
              <w:t>5 250 </w:t>
            </w:r>
            <w:r w:rsidRPr="005731D9">
              <w:rPr>
                <w:rFonts w:eastAsia="SimSun"/>
                <w:sz w:val="22"/>
                <w:szCs w:val="22"/>
                <w:lang w:val="en-GB" w:eastAsia="zh-CN"/>
              </w:rPr>
              <w:t xml:space="preserve">- </w:t>
            </w:r>
            <w:r w:rsidRPr="005731D9">
              <w:rPr>
                <w:rFonts w:eastAsia="Times New Roman"/>
                <w:sz w:val="22"/>
                <w:szCs w:val="22"/>
              </w:rPr>
              <w:t>5 372.5 MHz</w:t>
            </w:r>
          </w:p>
          <w:p w14:paraId="08F909E9"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5" w:left="177" w:hangingChars="64" w:hanging="141"/>
              <w:textAlignment w:val="baseline"/>
              <w:rPr>
                <w:rFonts w:eastAsia="Times New Roman"/>
                <w:sz w:val="22"/>
                <w:szCs w:val="22"/>
              </w:rPr>
            </w:pPr>
            <w:r w:rsidRPr="005731D9">
              <w:rPr>
                <w:rFonts w:eastAsia="SimSun"/>
                <w:sz w:val="22"/>
                <w:szCs w:val="22"/>
                <w:lang w:val="en-GB" w:eastAsia="zh-CN"/>
              </w:rPr>
              <w:t xml:space="preserve">(3-6) </w:t>
            </w:r>
            <w:r w:rsidRPr="005731D9">
              <w:rPr>
                <w:rFonts w:eastAsia="Times New Roman"/>
                <w:sz w:val="22"/>
                <w:szCs w:val="22"/>
              </w:rPr>
              <w:t>Studio to Transmitter Link (STL) &amp; Transmitter to Transmitter Link (TTL) for broadcasting</w:t>
            </w:r>
          </w:p>
          <w:p w14:paraId="54FDDE79"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5" w:left="177" w:hangingChars="64" w:hanging="141"/>
              <w:textAlignment w:val="baseline"/>
              <w:rPr>
                <w:rFonts w:eastAsia="MS Mincho"/>
                <w:sz w:val="22"/>
                <w:szCs w:val="22"/>
                <w:lang w:eastAsia="ja-JP"/>
              </w:rPr>
            </w:pPr>
            <w:r w:rsidRPr="00B10A21">
              <w:rPr>
                <w:rFonts w:eastAsia="SimSun"/>
                <w:sz w:val="22"/>
                <w:szCs w:val="22"/>
                <w:lang w:val="en-GB" w:eastAsia="zh-CN"/>
              </w:rPr>
              <w:t>Frequency range</w:t>
            </w:r>
            <w:r w:rsidRPr="005731D9">
              <w:rPr>
                <w:rFonts w:eastAsia="SimSun"/>
                <w:sz w:val="22"/>
                <w:szCs w:val="22"/>
                <w:lang w:val="en-GB" w:eastAsia="zh-CN"/>
              </w:rPr>
              <w:t xml:space="preserve">: </w:t>
            </w:r>
            <w:r w:rsidRPr="005731D9">
              <w:rPr>
                <w:rFonts w:eastAsia="Times New Roman"/>
                <w:sz w:val="22"/>
                <w:szCs w:val="22"/>
              </w:rPr>
              <w:t>5 850 </w:t>
            </w:r>
            <w:r w:rsidRPr="005731D9">
              <w:rPr>
                <w:rFonts w:eastAsia="SimSun"/>
                <w:sz w:val="22"/>
                <w:szCs w:val="22"/>
                <w:lang w:val="en-GB" w:eastAsia="zh-CN"/>
              </w:rPr>
              <w:t xml:space="preserve">- </w:t>
            </w:r>
            <w:r w:rsidRPr="005731D9">
              <w:rPr>
                <w:rFonts w:eastAsia="Times New Roman"/>
                <w:sz w:val="22"/>
                <w:szCs w:val="22"/>
              </w:rPr>
              <w:t>5 925 MHz</w:t>
            </w:r>
          </w:p>
          <w:p w14:paraId="2A4CB5F4"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5" w:left="177" w:hangingChars="64" w:hanging="141"/>
              <w:textAlignment w:val="baseline"/>
              <w:rPr>
                <w:rFonts w:eastAsia="Times New Roman"/>
                <w:sz w:val="22"/>
                <w:szCs w:val="22"/>
              </w:rPr>
            </w:pPr>
            <w:r w:rsidRPr="005731D9">
              <w:rPr>
                <w:rFonts w:eastAsia="SimSun"/>
                <w:sz w:val="22"/>
                <w:szCs w:val="22"/>
                <w:lang w:val="en-GB" w:eastAsia="zh-CN"/>
              </w:rPr>
              <w:t xml:space="preserve">(3-7) </w:t>
            </w:r>
            <w:r w:rsidRPr="005731D9">
              <w:rPr>
                <w:rFonts w:eastAsia="Times New Roman"/>
                <w:sz w:val="22"/>
                <w:szCs w:val="22"/>
              </w:rPr>
              <w:t>Field Pickup (FPU) &amp; Transmitter to Studio Link (TSL) systems for broadcasting</w:t>
            </w:r>
          </w:p>
          <w:p w14:paraId="5BED1DFE"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5" w:left="177" w:hangingChars="64" w:hanging="141"/>
              <w:textAlignment w:val="baseline"/>
              <w:rPr>
                <w:rFonts w:eastAsia="MS PGothic"/>
                <w:sz w:val="22"/>
                <w:szCs w:val="22"/>
                <w:lang w:val="en-GB"/>
              </w:rPr>
            </w:pPr>
            <w:r w:rsidRPr="00B10A21">
              <w:rPr>
                <w:rFonts w:eastAsia="SimSun"/>
                <w:sz w:val="22"/>
                <w:szCs w:val="22"/>
                <w:lang w:val="en-GB" w:eastAsia="zh-CN"/>
              </w:rPr>
              <w:t>Frequency range</w:t>
            </w:r>
            <w:r w:rsidRPr="005731D9">
              <w:rPr>
                <w:rFonts w:eastAsia="SimSun"/>
                <w:sz w:val="22"/>
                <w:szCs w:val="22"/>
                <w:lang w:val="en-GB" w:eastAsia="zh-CN"/>
              </w:rPr>
              <w:t xml:space="preserve">: </w:t>
            </w:r>
            <w:r w:rsidRPr="005731D9">
              <w:rPr>
                <w:rFonts w:eastAsia="Times New Roman"/>
                <w:sz w:val="22"/>
                <w:szCs w:val="22"/>
              </w:rPr>
              <w:t>5 850 </w:t>
            </w:r>
            <w:r w:rsidRPr="005731D9">
              <w:rPr>
                <w:rFonts w:eastAsia="SimSun"/>
                <w:sz w:val="22"/>
                <w:szCs w:val="22"/>
                <w:lang w:val="en-GB" w:eastAsia="zh-CN"/>
              </w:rPr>
              <w:t xml:space="preserve">- </w:t>
            </w:r>
            <w:r w:rsidRPr="005731D9">
              <w:rPr>
                <w:rFonts w:eastAsia="Times New Roman"/>
                <w:sz w:val="22"/>
                <w:szCs w:val="22"/>
              </w:rPr>
              <w:t>5 925 MHz</w:t>
            </w:r>
          </w:p>
          <w:p w14:paraId="32A476A3"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5" w:left="177" w:hangingChars="64" w:hanging="141"/>
              <w:textAlignment w:val="baseline"/>
              <w:rPr>
                <w:rFonts w:eastAsia="SimSun"/>
                <w:sz w:val="22"/>
                <w:szCs w:val="22"/>
                <w:lang w:val="en-GB" w:eastAsia="zh-CN"/>
              </w:rPr>
            </w:pPr>
            <w:r w:rsidRPr="005731D9">
              <w:rPr>
                <w:rFonts w:eastAsia="SimSun"/>
                <w:sz w:val="22"/>
                <w:szCs w:val="22"/>
                <w:lang w:val="en-GB" w:eastAsia="zh-CN"/>
              </w:rPr>
              <w:t>(3-8) Unmanned mobile image transmission system (Wireless system for drones and other unmanned vehicles)</w:t>
            </w:r>
          </w:p>
          <w:p w14:paraId="6A680B20" w14:textId="77777777" w:rsidR="00457215"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15" w:left="177" w:hangingChars="64" w:hanging="141"/>
              <w:textAlignment w:val="baseline"/>
              <w:rPr>
                <w:rFonts w:eastAsia="MS Mincho"/>
                <w:sz w:val="22"/>
                <w:szCs w:val="22"/>
                <w:lang w:eastAsia="ja-JP"/>
              </w:rPr>
            </w:pPr>
            <w:r w:rsidRPr="00B10A21">
              <w:rPr>
                <w:rFonts w:eastAsia="SimSun"/>
                <w:sz w:val="22"/>
                <w:szCs w:val="22"/>
                <w:lang w:eastAsia="zh-CN"/>
              </w:rPr>
              <w:t>Frequency range</w:t>
            </w:r>
            <w:r w:rsidRPr="005731D9">
              <w:rPr>
                <w:rFonts w:eastAsia="SimSun"/>
                <w:sz w:val="22"/>
                <w:szCs w:val="22"/>
                <w:lang w:eastAsia="zh-CN"/>
              </w:rPr>
              <w:t>: 5 650 - 5 755 MHz</w:t>
            </w:r>
          </w:p>
          <w:p w14:paraId="347FC881" w14:textId="77777777" w:rsidR="00457215" w:rsidRPr="005731D9" w:rsidRDefault="00457215" w:rsidP="00A05774">
            <w:pPr>
              <w:tabs>
                <w:tab w:val="left" w:pos="172"/>
                <w:tab w:val="left" w:pos="1134"/>
                <w:tab w:val="left" w:pos="1295"/>
                <w:tab w:val="left" w:pos="1871"/>
                <w:tab w:val="left" w:pos="2268"/>
              </w:tabs>
              <w:overflowPunct w:val="0"/>
              <w:autoSpaceDE w:val="0"/>
              <w:autoSpaceDN w:val="0"/>
              <w:adjustRightInd w:val="0"/>
              <w:spacing w:before="120"/>
              <w:ind w:leftChars="248" w:left="595" w:firstLineChars="130" w:firstLine="286"/>
              <w:textAlignment w:val="baseline"/>
              <w:rPr>
                <w:rFonts w:eastAsia="MS Mincho"/>
                <w:sz w:val="22"/>
                <w:szCs w:val="22"/>
                <w:lang w:eastAsia="ja-JP"/>
              </w:rPr>
            </w:pPr>
          </w:p>
        </w:tc>
      </w:tr>
      <w:tr w:rsidR="00457215" w:rsidRPr="005731D9" w14:paraId="39EF48C5" w14:textId="77777777" w:rsidTr="00A05774">
        <w:trPr>
          <w:trHeight w:val="315"/>
        </w:trPr>
        <w:tc>
          <w:tcPr>
            <w:tcW w:w="313" w:type="dxa"/>
          </w:tcPr>
          <w:p w14:paraId="048E7EB8" w14:textId="77777777" w:rsidR="00457215" w:rsidRPr="009805E6" w:rsidRDefault="00457215" w:rsidP="00A05774">
            <w:pPr>
              <w:jc w:val="center"/>
              <w:rPr>
                <w:rFonts w:eastAsia="MS Mincho"/>
                <w:color w:val="000000"/>
                <w:sz w:val="22"/>
                <w:szCs w:val="22"/>
                <w:shd w:val="clear" w:color="auto" w:fill="FFFFFF"/>
                <w:lang w:eastAsia="ja-JP"/>
              </w:rPr>
            </w:pPr>
            <w:r>
              <w:rPr>
                <w:rFonts w:eastAsia="MS Mincho" w:hint="eastAsia"/>
                <w:color w:val="000000"/>
                <w:sz w:val="22"/>
                <w:szCs w:val="22"/>
                <w:shd w:val="clear" w:color="auto" w:fill="FFFFFF"/>
                <w:lang w:eastAsia="ja-JP"/>
              </w:rPr>
              <w:lastRenderedPageBreak/>
              <w:t>4</w:t>
            </w:r>
          </w:p>
        </w:tc>
        <w:tc>
          <w:tcPr>
            <w:tcW w:w="1134" w:type="dxa"/>
            <w:shd w:val="clear" w:color="auto" w:fill="auto"/>
            <w:vAlign w:val="center"/>
          </w:tcPr>
          <w:p w14:paraId="69A01B74" w14:textId="77777777" w:rsidR="00457215" w:rsidRPr="005731D9" w:rsidRDefault="00457215" w:rsidP="00A05774">
            <w:pPr>
              <w:jc w:val="center"/>
              <w:rPr>
                <w:rFonts w:eastAsia="Times New Roman"/>
                <w:sz w:val="22"/>
                <w:szCs w:val="22"/>
                <w:lang w:eastAsia="zh-CN"/>
              </w:rPr>
            </w:pPr>
            <w:r w:rsidRPr="005731D9">
              <w:rPr>
                <w:rFonts w:eastAsia="Times New Roman"/>
                <w:color w:val="000000"/>
                <w:sz w:val="22"/>
                <w:szCs w:val="22"/>
                <w:shd w:val="clear" w:color="auto" w:fill="FFFFFF"/>
              </w:rPr>
              <w:t>Indonesia</w:t>
            </w:r>
          </w:p>
        </w:tc>
        <w:tc>
          <w:tcPr>
            <w:tcW w:w="2376" w:type="dxa"/>
          </w:tcPr>
          <w:p w14:paraId="3E4A1D56" w14:textId="77777777" w:rsidR="00457215" w:rsidRDefault="00457215" w:rsidP="00457215">
            <w:pPr>
              <w:pStyle w:val="ListParagraph"/>
              <w:numPr>
                <w:ilvl w:val="0"/>
                <w:numId w:val="33"/>
              </w:numPr>
              <w:rPr>
                <w:rFonts w:eastAsia="MS Mincho"/>
                <w:sz w:val="22"/>
                <w:szCs w:val="22"/>
                <w:lang w:eastAsia="ja-JP"/>
              </w:rPr>
            </w:pPr>
            <w:r w:rsidRPr="009D3566">
              <w:rPr>
                <w:rFonts w:eastAsia="MS Mincho" w:hint="eastAsia"/>
                <w:sz w:val="22"/>
                <w:szCs w:val="22"/>
                <w:lang w:eastAsia="ja-JP"/>
              </w:rPr>
              <w:t xml:space="preserve">No </w:t>
            </w:r>
          </w:p>
          <w:p w14:paraId="3C54512C" w14:textId="77777777" w:rsidR="00457215" w:rsidRDefault="00457215" w:rsidP="00457215">
            <w:pPr>
              <w:pStyle w:val="ListParagraph"/>
              <w:numPr>
                <w:ilvl w:val="0"/>
                <w:numId w:val="33"/>
              </w:numPr>
              <w:rPr>
                <w:rFonts w:eastAsia="MS Mincho"/>
                <w:sz w:val="22"/>
                <w:szCs w:val="22"/>
                <w:lang w:eastAsia="ja-JP"/>
              </w:rPr>
            </w:pPr>
            <w:r w:rsidRPr="009D3566">
              <w:rPr>
                <w:rFonts w:eastAsia="MS Mincho" w:hint="eastAsia"/>
                <w:sz w:val="22"/>
                <w:szCs w:val="22"/>
                <w:lang w:eastAsia="ja-JP"/>
              </w:rPr>
              <w:t xml:space="preserve">None </w:t>
            </w:r>
          </w:p>
          <w:p w14:paraId="09BAD22A" w14:textId="77777777" w:rsidR="00457215" w:rsidRDefault="00457215" w:rsidP="00457215">
            <w:pPr>
              <w:pStyle w:val="ListParagraph"/>
              <w:numPr>
                <w:ilvl w:val="0"/>
                <w:numId w:val="33"/>
              </w:numPr>
              <w:rPr>
                <w:rFonts w:eastAsia="MS Mincho"/>
                <w:sz w:val="22"/>
                <w:szCs w:val="22"/>
                <w:lang w:eastAsia="ja-JP"/>
              </w:rPr>
            </w:pPr>
            <w:r w:rsidRPr="009D3566">
              <w:rPr>
                <w:rFonts w:eastAsia="MS Mincho" w:hint="eastAsia"/>
                <w:sz w:val="22"/>
                <w:szCs w:val="22"/>
                <w:lang w:eastAsia="ja-JP"/>
              </w:rPr>
              <w:t xml:space="preserve">No plan </w:t>
            </w:r>
          </w:p>
          <w:p w14:paraId="5F1D4C2E" w14:textId="77777777" w:rsidR="00457215" w:rsidRDefault="00457215" w:rsidP="00457215">
            <w:pPr>
              <w:pStyle w:val="ListParagraph"/>
              <w:numPr>
                <w:ilvl w:val="0"/>
                <w:numId w:val="33"/>
              </w:numPr>
              <w:rPr>
                <w:rFonts w:eastAsia="MS Mincho"/>
                <w:sz w:val="22"/>
                <w:szCs w:val="22"/>
                <w:lang w:eastAsia="ja-JP"/>
              </w:rPr>
            </w:pPr>
            <w:r w:rsidRPr="009D3566">
              <w:rPr>
                <w:rFonts w:eastAsia="MS Mincho" w:hint="eastAsia"/>
                <w:sz w:val="22"/>
                <w:szCs w:val="22"/>
                <w:lang w:eastAsia="ja-JP"/>
              </w:rPr>
              <w:t xml:space="preserve">No </w:t>
            </w:r>
          </w:p>
          <w:p w14:paraId="02006006" w14:textId="77777777" w:rsidR="00457215" w:rsidRDefault="00457215" w:rsidP="00457215">
            <w:pPr>
              <w:pStyle w:val="ListParagraph"/>
              <w:numPr>
                <w:ilvl w:val="0"/>
                <w:numId w:val="33"/>
              </w:numPr>
              <w:rPr>
                <w:rFonts w:eastAsia="MS Mincho"/>
                <w:sz w:val="22"/>
                <w:szCs w:val="22"/>
                <w:lang w:eastAsia="ja-JP"/>
              </w:rPr>
            </w:pPr>
            <w:r w:rsidRPr="009D3566">
              <w:rPr>
                <w:rFonts w:eastAsia="MS Mincho" w:hint="eastAsia"/>
                <w:sz w:val="22"/>
                <w:szCs w:val="22"/>
                <w:lang w:eastAsia="ja-JP"/>
              </w:rPr>
              <w:t xml:space="preserve">Yes </w:t>
            </w:r>
          </w:p>
          <w:p w14:paraId="63707B74" w14:textId="77777777" w:rsidR="00457215" w:rsidRDefault="00457215" w:rsidP="00457215">
            <w:pPr>
              <w:pStyle w:val="ListParagraph"/>
              <w:numPr>
                <w:ilvl w:val="0"/>
                <w:numId w:val="33"/>
              </w:numPr>
              <w:rPr>
                <w:rFonts w:eastAsia="MS Mincho"/>
                <w:sz w:val="22"/>
                <w:szCs w:val="22"/>
                <w:lang w:eastAsia="ja-JP"/>
              </w:rPr>
            </w:pPr>
            <w:r w:rsidRPr="009D3566">
              <w:rPr>
                <w:rFonts w:eastAsia="MS Mincho" w:hint="eastAsia"/>
                <w:sz w:val="22"/>
                <w:szCs w:val="22"/>
                <w:lang w:eastAsia="ja-JP"/>
              </w:rPr>
              <w:t>SRD</w:t>
            </w:r>
          </w:p>
          <w:p w14:paraId="6D3CF099" w14:textId="77777777" w:rsidR="00457215" w:rsidRPr="009D3566" w:rsidRDefault="00457215" w:rsidP="00457215">
            <w:pPr>
              <w:pStyle w:val="ListParagraph"/>
              <w:numPr>
                <w:ilvl w:val="0"/>
                <w:numId w:val="33"/>
              </w:numPr>
              <w:rPr>
                <w:rFonts w:eastAsia="MS Mincho"/>
                <w:sz w:val="22"/>
                <w:szCs w:val="22"/>
                <w:lang w:eastAsia="ja-JP"/>
              </w:rPr>
            </w:pPr>
            <w:r w:rsidRPr="009D3566">
              <w:rPr>
                <w:rFonts w:eastAsia="MS Mincho" w:hint="eastAsia"/>
                <w:sz w:val="22"/>
                <w:szCs w:val="22"/>
                <w:lang w:eastAsia="ja-JP"/>
              </w:rPr>
              <w:t>No</w:t>
            </w:r>
          </w:p>
        </w:tc>
        <w:tc>
          <w:tcPr>
            <w:tcW w:w="1701" w:type="dxa"/>
            <w:shd w:val="clear" w:color="auto" w:fill="auto"/>
          </w:tcPr>
          <w:p w14:paraId="55E71E28"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Not yet specified</w:t>
            </w:r>
          </w:p>
        </w:tc>
        <w:tc>
          <w:tcPr>
            <w:tcW w:w="3260" w:type="dxa"/>
            <w:shd w:val="clear" w:color="auto" w:fill="auto"/>
          </w:tcPr>
          <w:p w14:paraId="1E7CD90C" w14:textId="77777777" w:rsidR="00457215" w:rsidRPr="005731D9" w:rsidRDefault="00457215" w:rsidP="00457215">
            <w:pPr>
              <w:numPr>
                <w:ilvl w:val="0"/>
                <w:numId w:val="26"/>
              </w:numPr>
              <w:ind w:leftChars="14" w:left="170" w:hangingChars="62" w:hanging="136"/>
              <w:rPr>
                <w:rFonts w:eastAsia="MS PGothic"/>
                <w:sz w:val="22"/>
                <w:szCs w:val="22"/>
                <w:lang w:eastAsia="ja-JP"/>
              </w:rPr>
            </w:pPr>
            <w:r w:rsidRPr="005731D9">
              <w:rPr>
                <w:rFonts w:eastAsia="Times New Roman"/>
                <w:sz w:val="22"/>
                <w:szCs w:val="22"/>
                <w:lang w:eastAsia="zh-CN"/>
              </w:rPr>
              <w:t>Wireless LAN</w:t>
            </w:r>
          </w:p>
          <w:p w14:paraId="369F6625" w14:textId="77777777" w:rsidR="00457215" w:rsidRPr="005731D9" w:rsidRDefault="00457215" w:rsidP="00A05774">
            <w:pPr>
              <w:tabs>
                <w:tab w:val="left" w:pos="1295"/>
              </w:tabs>
              <w:ind w:leftChars="14" w:left="170" w:hangingChars="62" w:hanging="136"/>
              <w:rPr>
                <w:rFonts w:eastAsia="MS PGothic"/>
                <w:sz w:val="22"/>
                <w:szCs w:val="22"/>
                <w:lang w:eastAsia="ja-JP"/>
              </w:rPr>
            </w:pPr>
            <w:r w:rsidRPr="00B10A21">
              <w:rPr>
                <w:rFonts w:eastAsia="Times New Roman"/>
                <w:sz w:val="22"/>
                <w:szCs w:val="22"/>
                <w:lang w:eastAsia="zh-CN"/>
              </w:rPr>
              <w:t>Frequency range</w:t>
            </w:r>
            <w:r w:rsidRPr="005731D9">
              <w:rPr>
                <w:rFonts w:eastAsia="Times New Roman"/>
                <w:sz w:val="22"/>
                <w:szCs w:val="22"/>
                <w:lang w:eastAsia="zh-CN"/>
              </w:rPr>
              <w:t>: 2 400 – 2 483,5 MHz, 5 150 – 5 250 MHz, 5 250 – 5 350 MHz, 5 725 – 5 825 MHz,</w:t>
            </w:r>
          </w:p>
          <w:p w14:paraId="1C1E698B" w14:textId="77777777" w:rsidR="00457215" w:rsidRPr="005731D9" w:rsidRDefault="00457215" w:rsidP="00457215">
            <w:pPr>
              <w:numPr>
                <w:ilvl w:val="0"/>
                <w:numId w:val="26"/>
              </w:numPr>
              <w:ind w:leftChars="14" w:left="170" w:hangingChars="62" w:hanging="136"/>
              <w:rPr>
                <w:rFonts w:eastAsia="Times New Roman"/>
                <w:sz w:val="22"/>
                <w:szCs w:val="22"/>
                <w:lang w:eastAsia="zh-CN"/>
              </w:rPr>
            </w:pPr>
            <w:r w:rsidRPr="005731D9">
              <w:rPr>
                <w:rFonts w:eastAsia="Times New Roman"/>
                <w:sz w:val="22"/>
                <w:szCs w:val="22"/>
                <w:lang w:eastAsia="zh-CN"/>
              </w:rPr>
              <w:t>Mobile communication systems</w:t>
            </w:r>
          </w:p>
          <w:p w14:paraId="55C3B3A4" w14:textId="77777777" w:rsidR="00457215" w:rsidRPr="005731D9" w:rsidRDefault="00457215" w:rsidP="00A05774">
            <w:pPr>
              <w:tabs>
                <w:tab w:val="left" w:pos="1295"/>
              </w:tabs>
              <w:ind w:leftChars="14" w:left="170" w:hangingChars="62" w:hanging="136"/>
              <w:rPr>
                <w:rFonts w:eastAsia="Times New Roman"/>
                <w:sz w:val="22"/>
                <w:szCs w:val="22"/>
                <w:lang w:eastAsia="zh-CN"/>
              </w:rPr>
            </w:pPr>
            <w:r w:rsidRPr="00B10A21">
              <w:rPr>
                <w:rFonts w:eastAsia="Times New Roman"/>
                <w:sz w:val="22"/>
                <w:szCs w:val="22"/>
                <w:lang w:eastAsia="zh-CN"/>
              </w:rPr>
              <w:lastRenderedPageBreak/>
              <w:t>Frequency range</w:t>
            </w:r>
            <w:r w:rsidRPr="005731D9">
              <w:rPr>
                <w:rFonts w:eastAsia="Times New Roman"/>
                <w:sz w:val="22"/>
                <w:szCs w:val="22"/>
                <w:lang w:eastAsia="zh-CN"/>
              </w:rPr>
              <w:t>: 880-915 MHz, 925- 960 MHz</w:t>
            </w:r>
          </w:p>
          <w:p w14:paraId="4FCF729E" w14:textId="77777777" w:rsidR="00457215" w:rsidRPr="005731D9" w:rsidRDefault="00457215" w:rsidP="00457215">
            <w:pPr>
              <w:numPr>
                <w:ilvl w:val="0"/>
                <w:numId w:val="26"/>
              </w:numPr>
              <w:tabs>
                <w:tab w:val="left" w:pos="742"/>
              </w:tabs>
              <w:ind w:leftChars="14" w:left="170" w:hangingChars="62" w:hanging="136"/>
              <w:rPr>
                <w:rFonts w:eastAsia="MS PGothic"/>
                <w:sz w:val="22"/>
                <w:szCs w:val="22"/>
                <w:lang w:eastAsia="ja-JP"/>
              </w:rPr>
            </w:pPr>
            <w:r w:rsidRPr="005731D9">
              <w:rPr>
                <w:rFonts w:eastAsia="Times New Roman"/>
                <w:sz w:val="22"/>
                <w:szCs w:val="22"/>
                <w:lang w:eastAsia="zh-CN"/>
              </w:rPr>
              <w:t>RF-ID</w:t>
            </w:r>
          </w:p>
          <w:p w14:paraId="646D01A5" w14:textId="77777777" w:rsidR="00457215" w:rsidRPr="005731D9" w:rsidRDefault="00457215" w:rsidP="00A05774">
            <w:pPr>
              <w:tabs>
                <w:tab w:val="left" w:pos="1295"/>
              </w:tabs>
              <w:ind w:leftChars="14" w:left="170" w:hangingChars="62" w:hanging="136"/>
              <w:rPr>
                <w:rFonts w:eastAsia="MS PGothic"/>
                <w:sz w:val="22"/>
                <w:szCs w:val="22"/>
                <w:lang w:eastAsia="ja-JP"/>
              </w:rPr>
            </w:pPr>
            <w:r w:rsidRPr="00B10A21">
              <w:rPr>
                <w:rFonts w:eastAsia="Times New Roman"/>
                <w:sz w:val="22"/>
                <w:szCs w:val="22"/>
                <w:lang w:eastAsia="zh-CN"/>
              </w:rPr>
              <w:t>Frequency range</w:t>
            </w:r>
            <w:r w:rsidRPr="005731D9">
              <w:rPr>
                <w:rFonts w:eastAsia="Times New Roman"/>
                <w:sz w:val="22"/>
                <w:szCs w:val="22"/>
                <w:lang w:eastAsia="zh-CN"/>
              </w:rPr>
              <w:t>: 920 – 923 MHz</w:t>
            </w:r>
          </w:p>
          <w:p w14:paraId="44E50682" w14:textId="77777777" w:rsidR="00457215" w:rsidRPr="005731D9" w:rsidRDefault="00457215" w:rsidP="00457215">
            <w:pPr>
              <w:numPr>
                <w:ilvl w:val="0"/>
                <w:numId w:val="26"/>
              </w:numPr>
              <w:tabs>
                <w:tab w:val="left" w:pos="742"/>
              </w:tabs>
              <w:ind w:leftChars="14" w:left="170" w:hangingChars="62" w:hanging="136"/>
              <w:rPr>
                <w:rFonts w:eastAsia="Times New Roman"/>
                <w:sz w:val="22"/>
                <w:szCs w:val="22"/>
                <w:lang w:eastAsia="zh-CN"/>
              </w:rPr>
            </w:pPr>
            <w:r w:rsidRPr="005731D9">
              <w:rPr>
                <w:rFonts w:eastAsia="Times New Roman"/>
                <w:sz w:val="22"/>
                <w:szCs w:val="22"/>
                <w:lang w:eastAsia="zh-CN"/>
              </w:rPr>
              <w:t>DSRC</w:t>
            </w:r>
          </w:p>
          <w:p w14:paraId="213794D3" w14:textId="77777777" w:rsidR="00457215" w:rsidRPr="005731D9" w:rsidRDefault="00457215" w:rsidP="00A05774">
            <w:pPr>
              <w:tabs>
                <w:tab w:val="left" w:pos="1295"/>
              </w:tabs>
              <w:ind w:leftChars="14" w:left="170" w:hangingChars="62" w:hanging="136"/>
              <w:rPr>
                <w:rFonts w:eastAsia="Times New Roman"/>
                <w:sz w:val="22"/>
                <w:szCs w:val="22"/>
                <w:lang w:eastAsia="zh-CN"/>
              </w:rPr>
            </w:pPr>
            <w:r w:rsidRPr="00B10A21">
              <w:rPr>
                <w:rFonts w:eastAsia="Times New Roman"/>
                <w:sz w:val="22"/>
                <w:szCs w:val="22"/>
                <w:lang w:eastAsia="zh-CN"/>
              </w:rPr>
              <w:t>Frequency range</w:t>
            </w:r>
            <w:r w:rsidRPr="005731D9">
              <w:rPr>
                <w:rFonts w:eastAsia="Times New Roman"/>
                <w:sz w:val="22"/>
                <w:szCs w:val="22"/>
                <w:lang w:eastAsia="zh-CN"/>
              </w:rPr>
              <w:t>: 5 725 – 5 825 MHz</w:t>
            </w:r>
          </w:p>
          <w:p w14:paraId="6C553632" w14:textId="77777777" w:rsidR="00457215" w:rsidRPr="005731D9" w:rsidRDefault="00457215" w:rsidP="00457215">
            <w:pPr>
              <w:numPr>
                <w:ilvl w:val="0"/>
                <w:numId w:val="26"/>
              </w:numPr>
              <w:ind w:leftChars="14" w:left="170" w:hangingChars="62" w:hanging="136"/>
              <w:rPr>
                <w:rFonts w:eastAsia="Times New Roman"/>
                <w:sz w:val="22"/>
                <w:szCs w:val="22"/>
                <w:lang w:eastAsia="zh-CN"/>
              </w:rPr>
            </w:pPr>
            <w:r w:rsidRPr="005731D9">
              <w:rPr>
                <w:rFonts w:eastAsia="Times New Roman"/>
                <w:sz w:val="22"/>
                <w:szCs w:val="22"/>
                <w:lang w:eastAsia="zh-CN"/>
              </w:rPr>
              <w:t>LPWA 920-923 MHz</w:t>
            </w:r>
          </w:p>
          <w:p w14:paraId="1C0D0A50" w14:textId="77777777" w:rsidR="00457215" w:rsidRPr="009805E6" w:rsidRDefault="00457215" w:rsidP="00457215">
            <w:pPr>
              <w:numPr>
                <w:ilvl w:val="0"/>
                <w:numId w:val="26"/>
              </w:numPr>
              <w:ind w:leftChars="14" w:left="170" w:hangingChars="62" w:hanging="136"/>
              <w:rPr>
                <w:rFonts w:eastAsia="Times New Roman"/>
                <w:sz w:val="22"/>
                <w:szCs w:val="22"/>
                <w:lang w:eastAsia="zh-CN"/>
              </w:rPr>
            </w:pPr>
            <w:r>
              <w:rPr>
                <w:rFonts w:eastAsia="MS Mincho" w:hint="eastAsia"/>
                <w:sz w:val="22"/>
                <w:szCs w:val="22"/>
                <w:lang w:eastAsia="ja-JP"/>
              </w:rPr>
              <w:t>Other</w:t>
            </w:r>
            <w:r w:rsidRPr="005731D9">
              <w:rPr>
                <w:rFonts w:eastAsia="Times New Roman"/>
                <w:sz w:val="22"/>
                <w:szCs w:val="22"/>
                <w:lang w:eastAsia="zh-CN"/>
              </w:rPr>
              <w:t xml:space="preserve"> services that should be protected will have to wait for the result </w:t>
            </w:r>
            <w:r>
              <w:rPr>
                <w:rFonts w:eastAsia="MS Mincho" w:hint="eastAsia"/>
                <w:sz w:val="22"/>
                <w:szCs w:val="22"/>
                <w:lang w:eastAsia="ja-JP"/>
              </w:rPr>
              <w:t xml:space="preserve">of </w:t>
            </w:r>
            <w:r w:rsidRPr="005731D9">
              <w:rPr>
                <w:rFonts w:eastAsia="Times New Roman"/>
                <w:sz w:val="22"/>
                <w:szCs w:val="22"/>
                <w:lang w:eastAsia="zh-CN"/>
              </w:rPr>
              <w:t>future impact studies</w:t>
            </w:r>
          </w:p>
          <w:p w14:paraId="3B515323" w14:textId="77777777" w:rsidR="00457215" w:rsidRPr="005731D9" w:rsidRDefault="00457215" w:rsidP="00A05774">
            <w:pPr>
              <w:tabs>
                <w:tab w:val="left" w:pos="1295"/>
              </w:tabs>
              <w:ind w:left="736"/>
              <w:rPr>
                <w:rFonts w:eastAsia="Times New Roman"/>
                <w:sz w:val="22"/>
                <w:szCs w:val="22"/>
                <w:lang w:eastAsia="zh-CN"/>
              </w:rPr>
            </w:pPr>
          </w:p>
        </w:tc>
      </w:tr>
      <w:tr w:rsidR="00457215" w:rsidRPr="005731D9" w14:paraId="5111CDE6" w14:textId="77777777" w:rsidTr="00A05774">
        <w:trPr>
          <w:trHeight w:val="495"/>
        </w:trPr>
        <w:tc>
          <w:tcPr>
            <w:tcW w:w="313" w:type="dxa"/>
          </w:tcPr>
          <w:p w14:paraId="2BC78C5A" w14:textId="77777777" w:rsidR="00457215" w:rsidRPr="009805E6" w:rsidRDefault="00457215" w:rsidP="00A05774">
            <w:pPr>
              <w:jc w:val="center"/>
              <w:outlineLvl w:val="0"/>
              <w:rPr>
                <w:rFonts w:eastAsia="MS Mincho"/>
                <w:bCs/>
                <w:color w:val="000000" w:themeColor="text1"/>
                <w:sz w:val="22"/>
                <w:szCs w:val="22"/>
                <w:lang w:eastAsia="ja-JP"/>
              </w:rPr>
            </w:pPr>
            <w:r>
              <w:rPr>
                <w:rFonts w:eastAsia="MS Mincho" w:hint="eastAsia"/>
                <w:bCs/>
                <w:color w:val="000000" w:themeColor="text1"/>
                <w:sz w:val="22"/>
                <w:szCs w:val="22"/>
                <w:lang w:eastAsia="ja-JP"/>
              </w:rPr>
              <w:t>5</w:t>
            </w:r>
          </w:p>
        </w:tc>
        <w:tc>
          <w:tcPr>
            <w:tcW w:w="1134" w:type="dxa"/>
            <w:shd w:val="clear" w:color="auto" w:fill="auto"/>
            <w:vAlign w:val="center"/>
          </w:tcPr>
          <w:p w14:paraId="216029EB" w14:textId="77777777" w:rsidR="00457215" w:rsidRPr="005731D9" w:rsidRDefault="00457215" w:rsidP="00A05774">
            <w:pPr>
              <w:jc w:val="center"/>
              <w:outlineLvl w:val="0"/>
              <w:rPr>
                <w:rFonts w:eastAsia="Times New Roman"/>
                <w:bCs/>
                <w:color w:val="000000" w:themeColor="text1"/>
                <w:sz w:val="22"/>
                <w:szCs w:val="22"/>
                <w:lang w:eastAsia="zh-CN"/>
              </w:rPr>
            </w:pPr>
            <w:r w:rsidRPr="005731D9">
              <w:rPr>
                <w:rFonts w:eastAsia="Times New Roman"/>
                <w:bCs/>
                <w:color w:val="000000" w:themeColor="text1"/>
                <w:sz w:val="22"/>
                <w:szCs w:val="22"/>
                <w:lang w:eastAsia="zh-CN"/>
              </w:rPr>
              <w:t>China</w:t>
            </w:r>
          </w:p>
          <w:p w14:paraId="0134F251" w14:textId="77777777" w:rsidR="00457215" w:rsidRPr="005731D9" w:rsidRDefault="00457215" w:rsidP="00A05774">
            <w:pPr>
              <w:jc w:val="center"/>
              <w:rPr>
                <w:rFonts w:eastAsia="Times New Roman"/>
                <w:sz w:val="22"/>
                <w:szCs w:val="22"/>
                <w:lang w:eastAsia="zh-CN"/>
              </w:rPr>
            </w:pPr>
            <w:r w:rsidRPr="005731D9">
              <w:rPr>
                <w:rFonts w:eastAsia="Times New Roman"/>
                <w:bCs/>
                <w:color w:val="000000" w:themeColor="text1"/>
                <w:sz w:val="22"/>
                <w:szCs w:val="22"/>
                <w:lang w:eastAsia="zh-CN"/>
              </w:rPr>
              <w:t>(People’s Republic of)</w:t>
            </w:r>
          </w:p>
        </w:tc>
        <w:tc>
          <w:tcPr>
            <w:tcW w:w="2376" w:type="dxa"/>
          </w:tcPr>
          <w:p w14:paraId="6740CE03" w14:textId="77777777" w:rsidR="00457215" w:rsidRDefault="00457215" w:rsidP="00457215">
            <w:pPr>
              <w:pStyle w:val="ListParagraph"/>
              <w:numPr>
                <w:ilvl w:val="0"/>
                <w:numId w:val="36"/>
              </w:numPr>
              <w:rPr>
                <w:rFonts w:eastAsia="MS Mincho"/>
                <w:sz w:val="22"/>
                <w:szCs w:val="22"/>
                <w:lang w:eastAsia="ja-JP"/>
              </w:rPr>
            </w:pPr>
            <w:r w:rsidRPr="00F511B8">
              <w:rPr>
                <w:rFonts w:eastAsia="MS Mincho" w:hint="eastAsia"/>
                <w:sz w:val="22"/>
                <w:szCs w:val="22"/>
                <w:lang w:eastAsia="ja-JP"/>
              </w:rPr>
              <w:t xml:space="preserve">No </w:t>
            </w:r>
          </w:p>
          <w:p w14:paraId="3C2C38F6" w14:textId="77777777" w:rsidR="00457215" w:rsidRDefault="00457215" w:rsidP="00457215">
            <w:pPr>
              <w:pStyle w:val="ListParagraph"/>
              <w:numPr>
                <w:ilvl w:val="0"/>
                <w:numId w:val="36"/>
              </w:numPr>
              <w:rPr>
                <w:rFonts w:eastAsia="MS Mincho"/>
                <w:sz w:val="22"/>
                <w:szCs w:val="22"/>
                <w:lang w:eastAsia="ja-JP"/>
              </w:rPr>
            </w:pPr>
            <w:r w:rsidRPr="00F511B8">
              <w:rPr>
                <w:rFonts w:eastAsia="MS Mincho" w:hint="eastAsia"/>
                <w:sz w:val="22"/>
                <w:szCs w:val="22"/>
                <w:lang w:eastAsia="ja-JP"/>
              </w:rPr>
              <w:t xml:space="preserve">None </w:t>
            </w:r>
          </w:p>
          <w:p w14:paraId="0791FB94" w14:textId="77777777" w:rsidR="00457215" w:rsidRDefault="00457215" w:rsidP="00457215">
            <w:pPr>
              <w:pStyle w:val="ListParagraph"/>
              <w:numPr>
                <w:ilvl w:val="0"/>
                <w:numId w:val="36"/>
              </w:numPr>
              <w:rPr>
                <w:rFonts w:eastAsia="MS Mincho"/>
                <w:sz w:val="22"/>
                <w:szCs w:val="22"/>
                <w:lang w:eastAsia="ja-JP"/>
              </w:rPr>
            </w:pPr>
            <w:r w:rsidRPr="00F511B8">
              <w:rPr>
                <w:rFonts w:eastAsia="MS Mincho" w:hint="eastAsia"/>
                <w:sz w:val="22"/>
                <w:szCs w:val="22"/>
                <w:lang w:eastAsia="ja-JP"/>
              </w:rPr>
              <w:t xml:space="preserve">None </w:t>
            </w:r>
          </w:p>
          <w:p w14:paraId="066D17D0" w14:textId="77777777" w:rsidR="00457215" w:rsidRDefault="00457215" w:rsidP="00457215">
            <w:pPr>
              <w:pStyle w:val="ListParagraph"/>
              <w:numPr>
                <w:ilvl w:val="0"/>
                <w:numId w:val="36"/>
              </w:numPr>
              <w:rPr>
                <w:rFonts w:eastAsia="MS Mincho"/>
                <w:sz w:val="22"/>
                <w:szCs w:val="22"/>
                <w:lang w:eastAsia="ja-JP"/>
              </w:rPr>
            </w:pPr>
            <w:r>
              <w:rPr>
                <w:rFonts w:eastAsia="MS Mincho" w:hint="eastAsia"/>
                <w:sz w:val="22"/>
                <w:szCs w:val="22"/>
                <w:lang w:eastAsia="ja-JP"/>
              </w:rPr>
              <w:t xml:space="preserve">No </w:t>
            </w:r>
          </w:p>
          <w:p w14:paraId="22373F23" w14:textId="77777777" w:rsidR="00457215" w:rsidRDefault="00457215" w:rsidP="00457215">
            <w:pPr>
              <w:pStyle w:val="ListParagraph"/>
              <w:numPr>
                <w:ilvl w:val="0"/>
                <w:numId w:val="36"/>
              </w:numPr>
              <w:rPr>
                <w:rFonts w:eastAsia="MS Mincho"/>
                <w:sz w:val="22"/>
                <w:szCs w:val="22"/>
                <w:lang w:eastAsia="ja-JP"/>
              </w:rPr>
            </w:pPr>
            <w:r>
              <w:rPr>
                <w:rFonts w:eastAsia="MS Mincho" w:hint="eastAsia"/>
                <w:sz w:val="22"/>
                <w:szCs w:val="22"/>
                <w:lang w:eastAsia="ja-JP"/>
              </w:rPr>
              <w:t xml:space="preserve">No </w:t>
            </w:r>
          </w:p>
          <w:p w14:paraId="3C7DDA83" w14:textId="77777777" w:rsidR="00457215" w:rsidRDefault="00457215" w:rsidP="00457215">
            <w:pPr>
              <w:pStyle w:val="ListParagraph"/>
              <w:numPr>
                <w:ilvl w:val="0"/>
                <w:numId w:val="36"/>
              </w:numPr>
              <w:rPr>
                <w:rFonts w:eastAsia="MS Mincho"/>
                <w:sz w:val="22"/>
                <w:szCs w:val="22"/>
                <w:lang w:eastAsia="ja-JP"/>
              </w:rPr>
            </w:pPr>
            <w:r>
              <w:rPr>
                <w:rFonts w:eastAsia="MS Mincho" w:hint="eastAsia"/>
                <w:sz w:val="22"/>
                <w:szCs w:val="22"/>
                <w:lang w:eastAsia="ja-JP"/>
              </w:rPr>
              <w:t>None</w:t>
            </w:r>
          </w:p>
          <w:p w14:paraId="4334A14A" w14:textId="77777777" w:rsidR="00457215" w:rsidRPr="00F511B8" w:rsidRDefault="00457215" w:rsidP="00457215">
            <w:pPr>
              <w:pStyle w:val="ListParagraph"/>
              <w:numPr>
                <w:ilvl w:val="0"/>
                <w:numId w:val="36"/>
              </w:numPr>
              <w:rPr>
                <w:rFonts w:eastAsia="MS Mincho"/>
                <w:sz w:val="22"/>
                <w:szCs w:val="22"/>
                <w:lang w:eastAsia="ja-JP"/>
              </w:rPr>
            </w:pPr>
            <w:r>
              <w:rPr>
                <w:rFonts w:eastAsia="MS Mincho" w:hint="eastAsia"/>
                <w:sz w:val="22"/>
                <w:szCs w:val="22"/>
                <w:lang w:eastAsia="ja-JP"/>
              </w:rPr>
              <w:t>No</w:t>
            </w:r>
          </w:p>
        </w:tc>
        <w:tc>
          <w:tcPr>
            <w:tcW w:w="1701" w:type="dxa"/>
            <w:shd w:val="clear" w:color="auto" w:fill="auto"/>
            <w:vAlign w:val="center"/>
          </w:tcPr>
          <w:p w14:paraId="551C7B95" w14:textId="77777777" w:rsidR="00457215" w:rsidRPr="005731D9" w:rsidRDefault="00457215" w:rsidP="00A05774">
            <w:pPr>
              <w:jc w:val="center"/>
              <w:rPr>
                <w:rFonts w:eastAsia="Times New Roman"/>
                <w:sz w:val="22"/>
                <w:szCs w:val="22"/>
                <w:lang w:eastAsia="zh-CN"/>
              </w:rPr>
            </w:pPr>
            <w:r w:rsidRPr="005731D9">
              <w:rPr>
                <w:rFonts w:eastAsia="Times New Roman"/>
                <w:sz w:val="22"/>
                <w:szCs w:val="22"/>
                <w:lang w:eastAsia="zh-CN"/>
              </w:rPr>
              <w:t>None</w:t>
            </w:r>
          </w:p>
        </w:tc>
        <w:tc>
          <w:tcPr>
            <w:tcW w:w="3260" w:type="dxa"/>
            <w:shd w:val="clear" w:color="auto" w:fill="auto"/>
            <w:vAlign w:val="center"/>
          </w:tcPr>
          <w:p w14:paraId="40BDEBF4" w14:textId="77777777" w:rsidR="00457215" w:rsidRPr="005731D9" w:rsidRDefault="00457215" w:rsidP="00A05774">
            <w:pPr>
              <w:tabs>
                <w:tab w:val="left" w:pos="1295"/>
              </w:tabs>
              <w:ind w:leftChars="71" w:left="170" w:firstLineChars="25" w:firstLine="55"/>
              <w:rPr>
                <w:rFonts w:eastAsia="Times New Roman"/>
                <w:sz w:val="22"/>
                <w:szCs w:val="22"/>
                <w:lang w:eastAsia="zh-CN"/>
              </w:rPr>
            </w:pPr>
            <w:r w:rsidRPr="005731D9">
              <w:rPr>
                <w:rFonts w:eastAsia="Times New Roman"/>
                <w:sz w:val="22"/>
                <w:szCs w:val="22"/>
                <w:lang w:eastAsia="zh-CN"/>
              </w:rPr>
              <w:t>None</w:t>
            </w:r>
          </w:p>
        </w:tc>
      </w:tr>
      <w:tr w:rsidR="00457215" w:rsidRPr="005731D9" w14:paraId="15967282" w14:textId="77777777" w:rsidTr="00A05774">
        <w:trPr>
          <w:trHeight w:val="495"/>
        </w:trPr>
        <w:tc>
          <w:tcPr>
            <w:tcW w:w="313" w:type="dxa"/>
          </w:tcPr>
          <w:p w14:paraId="3314DDBA" w14:textId="77777777" w:rsidR="00457215" w:rsidRPr="009805E6" w:rsidRDefault="00457215" w:rsidP="00A05774">
            <w:pPr>
              <w:ind w:leftChars="-43" w:left="-103"/>
              <w:jc w:val="center"/>
              <w:rPr>
                <w:rFonts w:eastAsia="MS Mincho"/>
                <w:bCs/>
                <w:color w:val="000000" w:themeColor="text1"/>
                <w:sz w:val="22"/>
                <w:szCs w:val="22"/>
                <w:lang w:eastAsia="ja-JP"/>
              </w:rPr>
            </w:pPr>
            <w:r>
              <w:rPr>
                <w:rFonts w:eastAsia="MS Mincho" w:hint="eastAsia"/>
                <w:bCs/>
                <w:color w:val="000000" w:themeColor="text1"/>
                <w:sz w:val="22"/>
                <w:szCs w:val="22"/>
                <w:lang w:eastAsia="ja-JP"/>
              </w:rPr>
              <w:t>6</w:t>
            </w:r>
          </w:p>
        </w:tc>
        <w:tc>
          <w:tcPr>
            <w:tcW w:w="1134" w:type="dxa"/>
            <w:shd w:val="clear" w:color="auto" w:fill="auto"/>
            <w:vAlign w:val="center"/>
          </w:tcPr>
          <w:p w14:paraId="428AF4FF" w14:textId="77777777" w:rsidR="00457215" w:rsidRPr="005731D9" w:rsidRDefault="00457215" w:rsidP="00A05774">
            <w:pPr>
              <w:ind w:leftChars="-43" w:left="-103"/>
              <w:jc w:val="center"/>
              <w:rPr>
                <w:rFonts w:eastAsia="MS PGothic"/>
                <w:sz w:val="22"/>
                <w:szCs w:val="22"/>
                <w:lang w:eastAsia="ja-JP"/>
              </w:rPr>
            </w:pPr>
            <w:r w:rsidRPr="005731D9">
              <w:rPr>
                <w:rFonts w:eastAsia="Times New Roman"/>
                <w:bCs/>
                <w:color w:val="000000" w:themeColor="text1"/>
                <w:sz w:val="22"/>
                <w:szCs w:val="22"/>
                <w:lang w:eastAsia="ko-KR"/>
              </w:rPr>
              <w:t>Cambodia (Kingdom of)</w:t>
            </w:r>
          </w:p>
        </w:tc>
        <w:tc>
          <w:tcPr>
            <w:tcW w:w="2376" w:type="dxa"/>
          </w:tcPr>
          <w:p w14:paraId="67E5BEF7" w14:textId="77777777" w:rsidR="00457215" w:rsidRPr="00F511B8" w:rsidRDefault="00457215" w:rsidP="00457215">
            <w:pPr>
              <w:pStyle w:val="ListParagraph"/>
              <w:numPr>
                <w:ilvl w:val="0"/>
                <w:numId w:val="37"/>
              </w:numPr>
              <w:rPr>
                <w:rFonts w:eastAsia="MS Mincho"/>
                <w:sz w:val="22"/>
                <w:szCs w:val="22"/>
                <w:lang w:eastAsia="ja-JP"/>
              </w:rPr>
            </w:pPr>
            <w:r w:rsidRPr="00F511B8">
              <w:rPr>
                <w:rFonts w:eastAsia="MS Mincho"/>
                <w:sz w:val="22"/>
                <w:szCs w:val="22"/>
                <w:lang w:eastAsia="ja-JP"/>
              </w:rPr>
              <w:t>Y</w:t>
            </w:r>
            <w:r w:rsidRPr="00F511B8">
              <w:rPr>
                <w:rFonts w:eastAsia="MS Mincho" w:hint="eastAsia"/>
                <w:sz w:val="22"/>
                <w:szCs w:val="22"/>
                <w:lang w:eastAsia="ja-JP"/>
              </w:rPr>
              <w:t xml:space="preserve">es </w:t>
            </w:r>
            <w:r>
              <w:t xml:space="preserve"> </w:t>
            </w:r>
          </w:p>
          <w:p w14:paraId="73DBEBE2" w14:textId="77777777" w:rsidR="00457215" w:rsidRPr="00F511B8" w:rsidRDefault="00457215" w:rsidP="00457215">
            <w:pPr>
              <w:pStyle w:val="ListParagraph"/>
              <w:numPr>
                <w:ilvl w:val="0"/>
                <w:numId w:val="37"/>
              </w:numPr>
              <w:rPr>
                <w:rFonts w:eastAsia="MS Mincho"/>
                <w:sz w:val="22"/>
                <w:szCs w:val="22"/>
                <w:lang w:eastAsia="ja-JP"/>
              </w:rPr>
            </w:pPr>
            <w:r w:rsidRPr="00F511B8">
              <w:rPr>
                <w:rFonts w:eastAsia="MS Mincho"/>
                <w:sz w:val="22"/>
                <w:szCs w:val="22"/>
                <w:lang w:eastAsia="ja-JP"/>
              </w:rPr>
              <w:t>Mobile devices, such as smart phones</w:t>
            </w:r>
          </w:p>
          <w:p w14:paraId="56F53B5B" w14:textId="77777777" w:rsidR="00457215" w:rsidRPr="00E923B9" w:rsidRDefault="00457215" w:rsidP="00457215">
            <w:pPr>
              <w:pStyle w:val="ListParagraph"/>
              <w:numPr>
                <w:ilvl w:val="0"/>
                <w:numId w:val="37"/>
              </w:numPr>
              <w:rPr>
                <w:rFonts w:eastAsia="MS Mincho"/>
                <w:sz w:val="22"/>
                <w:szCs w:val="22"/>
                <w:lang w:eastAsia="ja-JP"/>
              </w:rPr>
            </w:pPr>
            <w:r w:rsidRPr="00F511B8">
              <w:rPr>
                <w:rFonts w:eastAsia="MS Mincho"/>
                <w:sz w:val="22"/>
                <w:szCs w:val="22"/>
                <w:lang w:eastAsia="ja-JP"/>
              </w:rPr>
              <w:t>Computer peripheral devices, such as wireless mouses and wireless headphones</w:t>
            </w:r>
            <w:r w:rsidRPr="00F511B8">
              <w:rPr>
                <w:rFonts w:eastAsia="MS Mincho" w:hint="eastAsia"/>
                <w:sz w:val="22"/>
                <w:szCs w:val="22"/>
                <w:lang w:eastAsia="ja-JP"/>
              </w:rPr>
              <w:t xml:space="preserve"> </w:t>
            </w:r>
            <w:r>
              <w:t xml:space="preserve"> </w:t>
            </w:r>
          </w:p>
          <w:p w14:paraId="18F2EE73" w14:textId="77777777" w:rsidR="00457215" w:rsidRDefault="00457215" w:rsidP="00457215">
            <w:pPr>
              <w:pStyle w:val="ListParagraph"/>
              <w:numPr>
                <w:ilvl w:val="0"/>
                <w:numId w:val="37"/>
              </w:numPr>
              <w:rPr>
                <w:rFonts w:eastAsia="MS Mincho"/>
                <w:sz w:val="22"/>
                <w:szCs w:val="22"/>
                <w:lang w:eastAsia="ja-JP"/>
              </w:rPr>
            </w:pPr>
            <w:r w:rsidRPr="00F511B8">
              <w:rPr>
                <w:rFonts w:eastAsia="MS Mincho"/>
                <w:sz w:val="22"/>
                <w:szCs w:val="22"/>
                <w:lang w:eastAsia="ja-JP"/>
              </w:rPr>
              <w:t>Already, on the market</w:t>
            </w:r>
            <w:r>
              <w:rPr>
                <w:rFonts w:eastAsia="MS Mincho" w:hint="eastAsia"/>
                <w:sz w:val="22"/>
                <w:szCs w:val="22"/>
                <w:lang w:eastAsia="ja-JP"/>
              </w:rPr>
              <w:t xml:space="preserve"> </w:t>
            </w:r>
          </w:p>
          <w:p w14:paraId="3AB263D5" w14:textId="77777777" w:rsidR="00457215" w:rsidRDefault="00457215" w:rsidP="00457215">
            <w:pPr>
              <w:pStyle w:val="ListParagraph"/>
              <w:numPr>
                <w:ilvl w:val="0"/>
                <w:numId w:val="37"/>
              </w:numPr>
              <w:rPr>
                <w:rFonts w:eastAsia="MS Mincho"/>
                <w:sz w:val="22"/>
                <w:szCs w:val="22"/>
                <w:lang w:eastAsia="ja-JP"/>
              </w:rPr>
            </w:pPr>
            <w:r>
              <w:rPr>
                <w:rFonts w:eastAsia="MS Mincho" w:hint="eastAsia"/>
                <w:sz w:val="22"/>
                <w:szCs w:val="22"/>
                <w:lang w:eastAsia="ja-JP"/>
              </w:rPr>
              <w:t xml:space="preserve">Yes </w:t>
            </w:r>
          </w:p>
          <w:p w14:paraId="68ACA2BD" w14:textId="77777777" w:rsidR="00457215" w:rsidRDefault="00457215" w:rsidP="00457215">
            <w:pPr>
              <w:pStyle w:val="ListParagraph"/>
              <w:numPr>
                <w:ilvl w:val="0"/>
                <w:numId w:val="37"/>
              </w:numPr>
              <w:rPr>
                <w:rFonts w:eastAsia="MS Mincho"/>
                <w:sz w:val="22"/>
                <w:szCs w:val="22"/>
                <w:lang w:eastAsia="ja-JP"/>
              </w:rPr>
            </w:pPr>
            <w:r>
              <w:rPr>
                <w:rFonts w:eastAsia="MS Mincho" w:hint="eastAsia"/>
                <w:sz w:val="22"/>
                <w:szCs w:val="22"/>
                <w:lang w:eastAsia="ja-JP"/>
              </w:rPr>
              <w:t>ISM equipment, Un-licensed radio equipment</w:t>
            </w:r>
          </w:p>
          <w:p w14:paraId="41EC2DFD" w14:textId="77777777" w:rsidR="00457215" w:rsidRPr="00F511B8" w:rsidRDefault="00457215" w:rsidP="00457215">
            <w:pPr>
              <w:pStyle w:val="ListParagraph"/>
              <w:numPr>
                <w:ilvl w:val="0"/>
                <w:numId w:val="37"/>
              </w:numPr>
              <w:rPr>
                <w:rFonts w:eastAsia="MS Mincho"/>
                <w:sz w:val="22"/>
                <w:szCs w:val="22"/>
                <w:lang w:eastAsia="ja-JP"/>
              </w:rPr>
            </w:pPr>
            <w:r>
              <w:rPr>
                <w:rFonts w:eastAsia="MS Mincho" w:hint="eastAsia"/>
                <w:sz w:val="22"/>
                <w:szCs w:val="22"/>
                <w:lang w:eastAsia="ja-JP"/>
              </w:rPr>
              <w:t>No</w:t>
            </w:r>
          </w:p>
        </w:tc>
        <w:tc>
          <w:tcPr>
            <w:tcW w:w="1701" w:type="dxa"/>
            <w:shd w:val="clear" w:color="auto" w:fill="auto"/>
          </w:tcPr>
          <w:p w14:paraId="1CAD0A05"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920 MHz band</w:t>
            </w:r>
          </w:p>
          <w:p w14:paraId="356623C1" w14:textId="77777777" w:rsidR="00457215" w:rsidRPr="005731D9" w:rsidRDefault="00457215" w:rsidP="00A05774">
            <w:pPr>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w:t>
            </w:r>
          </w:p>
          <w:p w14:paraId="2A7676F6"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920-923 MHz</w:t>
            </w:r>
          </w:p>
          <w:p w14:paraId="1DBE78A9" w14:textId="77777777" w:rsidR="00457215" w:rsidRPr="005731D9" w:rsidRDefault="00457215" w:rsidP="00A05774">
            <w:pPr>
              <w:rPr>
                <w:rFonts w:eastAsia="MS PGothic"/>
                <w:sz w:val="22"/>
                <w:szCs w:val="22"/>
                <w:lang w:eastAsia="ja-JP"/>
              </w:rPr>
            </w:pPr>
          </w:p>
          <w:p w14:paraId="2F27B533"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2.4 GHz band</w:t>
            </w:r>
          </w:p>
          <w:p w14:paraId="215F3C26" w14:textId="77777777" w:rsidR="00457215" w:rsidRPr="005731D9" w:rsidRDefault="00457215" w:rsidP="00A05774">
            <w:pPr>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w:t>
            </w:r>
          </w:p>
          <w:p w14:paraId="5D933061"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2 400-2 500 MHz</w:t>
            </w:r>
          </w:p>
          <w:p w14:paraId="72B3EA61" w14:textId="77777777" w:rsidR="00457215" w:rsidRPr="005731D9" w:rsidRDefault="00457215" w:rsidP="00A05774">
            <w:pPr>
              <w:rPr>
                <w:rFonts w:eastAsia="Times New Roman"/>
                <w:sz w:val="22"/>
                <w:szCs w:val="22"/>
                <w:lang w:eastAsia="zh-CN"/>
              </w:rPr>
            </w:pPr>
          </w:p>
          <w:p w14:paraId="7B336FB7"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5.7 GHz band</w:t>
            </w:r>
          </w:p>
          <w:p w14:paraId="7F51AFA5" w14:textId="77777777" w:rsidR="00457215" w:rsidRPr="005731D9" w:rsidRDefault="00457215" w:rsidP="00A05774">
            <w:pPr>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w:t>
            </w:r>
          </w:p>
          <w:p w14:paraId="7BCC49FE"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5 725-5 875 MHz</w:t>
            </w:r>
          </w:p>
          <w:p w14:paraId="673F9B9E" w14:textId="77777777" w:rsidR="00457215" w:rsidRPr="005731D9" w:rsidRDefault="00457215" w:rsidP="00A05774">
            <w:pPr>
              <w:rPr>
                <w:rFonts w:eastAsia="MS PGothic"/>
                <w:sz w:val="22"/>
                <w:szCs w:val="22"/>
                <w:lang w:eastAsia="ja-JP"/>
              </w:rPr>
            </w:pPr>
          </w:p>
          <w:p w14:paraId="0E41F077"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24 GHz band</w:t>
            </w:r>
          </w:p>
          <w:p w14:paraId="12B2C692" w14:textId="77777777" w:rsidR="00457215" w:rsidRPr="005731D9" w:rsidRDefault="00457215" w:rsidP="00A05774">
            <w:pPr>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w:t>
            </w:r>
          </w:p>
          <w:p w14:paraId="6F78917F"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24-24.25 GHz</w:t>
            </w:r>
          </w:p>
          <w:p w14:paraId="7F72B9C2" w14:textId="77777777" w:rsidR="00457215" w:rsidRPr="005731D9" w:rsidRDefault="00457215" w:rsidP="00A05774">
            <w:pPr>
              <w:rPr>
                <w:rFonts w:eastAsia="Times New Roman"/>
                <w:sz w:val="22"/>
                <w:szCs w:val="22"/>
                <w:lang w:eastAsia="zh-CN"/>
              </w:rPr>
            </w:pPr>
          </w:p>
          <w:p w14:paraId="6F4D34CB"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61 GHz band</w:t>
            </w:r>
          </w:p>
          <w:p w14:paraId="7FEF508B" w14:textId="77777777" w:rsidR="00457215" w:rsidRPr="005731D9" w:rsidRDefault="00457215" w:rsidP="00A05774">
            <w:pPr>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w:t>
            </w:r>
          </w:p>
          <w:p w14:paraId="1AF1EDFE" w14:textId="77777777" w:rsidR="00457215" w:rsidRPr="005731D9" w:rsidRDefault="00457215" w:rsidP="00A05774">
            <w:pPr>
              <w:rPr>
                <w:rFonts w:eastAsia="Times New Roman"/>
                <w:sz w:val="22"/>
                <w:szCs w:val="22"/>
                <w:lang w:eastAsia="zh-CN"/>
              </w:rPr>
            </w:pPr>
            <w:r w:rsidRPr="005731D9">
              <w:rPr>
                <w:rFonts w:eastAsia="Times New Roman"/>
                <w:sz w:val="22"/>
                <w:szCs w:val="22"/>
                <w:lang w:eastAsia="zh-CN"/>
              </w:rPr>
              <w:t>61-61.5 GHz</w:t>
            </w:r>
          </w:p>
          <w:p w14:paraId="4E43E8BD" w14:textId="77777777" w:rsidR="00457215" w:rsidRPr="005731D9" w:rsidRDefault="00457215" w:rsidP="00A05774">
            <w:pPr>
              <w:rPr>
                <w:rFonts w:eastAsia="Times New Roman"/>
                <w:sz w:val="22"/>
                <w:szCs w:val="22"/>
                <w:lang w:eastAsia="zh-CN"/>
              </w:rPr>
            </w:pPr>
          </w:p>
        </w:tc>
        <w:tc>
          <w:tcPr>
            <w:tcW w:w="3260" w:type="dxa"/>
            <w:shd w:val="clear" w:color="auto" w:fill="auto"/>
          </w:tcPr>
          <w:p w14:paraId="1E446EBB" w14:textId="77777777" w:rsidR="00457215" w:rsidRPr="005731D9" w:rsidRDefault="00457215" w:rsidP="00457215">
            <w:pPr>
              <w:numPr>
                <w:ilvl w:val="0"/>
                <w:numId w:val="27"/>
              </w:numPr>
              <w:tabs>
                <w:tab w:val="left" w:pos="1295"/>
              </w:tabs>
              <w:ind w:left="174" w:hangingChars="79" w:hanging="174"/>
              <w:rPr>
                <w:rFonts w:eastAsia="Times New Roman"/>
                <w:sz w:val="22"/>
                <w:szCs w:val="22"/>
                <w:lang w:eastAsia="zh-CN"/>
              </w:rPr>
            </w:pPr>
            <w:r w:rsidRPr="005731D9">
              <w:rPr>
                <w:rFonts w:eastAsia="Times New Roman"/>
                <w:sz w:val="22"/>
                <w:szCs w:val="22"/>
                <w:lang w:eastAsia="zh-CN"/>
              </w:rPr>
              <w:t>Wireless LAN</w:t>
            </w:r>
          </w:p>
          <w:p w14:paraId="4258CE21" w14:textId="77777777" w:rsidR="00457215" w:rsidRPr="005731D9" w:rsidRDefault="00457215" w:rsidP="00A05774">
            <w:pPr>
              <w:tabs>
                <w:tab w:val="left" w:pos="1295"/>
              </w:tabs>
              <w:ind w:left="174" w:hangingChars="79" w:hanging="174"/>
              <w:rPr>
                <w:rFonts w:eastAsia="MS PGothic"/>
                <w:sz w:val="22"/>
                <w:szCs w:val="22"/>
                <w:lang w:eastAsia="ja-JP"/>
              </w:rPr>
            </w:pPr>
            <w:r w:rsidRPr="00754178">
              <w:rPr>
                <w:rFonts w:eastAsia="Times New Roman"/>
                <w:sz w:val="22"/>
                <w:szCs w:val="22"/>
                <w:lang w:eastAsia="zh-CN"/>
              </w:rPr>
              <w:t>Frequency range</w:t>
            </w:r>
            <w:r w:rsidRPr="005731D9">
              <w:rPr>
                <w:rFonts w:eastAsia="Times New Roman"/>
                <w:sz w:val="22"/>
                <w:szCs w:val="22"/>
                <w:lang w:eastAsia="zh-CN"/>
              </w:rPr>
              <w:t xml:space="preserve">: 2 400-2 483.5 MHz, </w:t>
            </w:r>
            <w:r w:rsidRPr="005731D9">
              <w:rPr>
                <w:rFonts w:eastAsia="MS PGothic"/>
                <w:sz w:val="22"/>
                <w:szCs w:val="22"/>
                <w:lang w:eastAsia="ja-JP"/>
              </w:rPr>
              <w:t>5 150-5 350 MHz, 5 470-5 725 MHz,</w:t>
            </w:r>
            <w:r w:rsidRPr="005731D9">
              <w:rPr>
                <w:rFonts w:asciiTheme="minorHAnsi" w:eastAsia="Times New Roman" w:hAnsi="Calibri" w:cstheme="minorBidi"/>
                <w:b/>
                <w:bCs/>
                <w:color w:val="000000" w:themeColor="dark1"/>
                <w:sz w:val="22"/>
                <w:szCs w:val="22"/>
                <w:lang w:bidi="km-KH"/>
              </w:rPr>
              <w:t xml:space="preserve"> </w:t>
            </w:r>
            <w:r w:rsidRPr="005731D9">
              <w:rPr>
                <w:rFonts w:eastAsia="MS PGothic"/>
                <w:sz w:val="22"/>
                <w:szCs w:val="22"/>
                <w:lang w:eastAsia="ja-JP"/>
              </w:rPr>
              <w:t>5 725-5 850 MHz</w:t>
            </w:r>
          </w:p>
          <w:p w14:paraId="63E8ABCA" w14:textId="77777777" w:rsidR="00457215" w:rsidRPr="005731D9" w:rsidRDefault="00457215" w:rsidP="00457215">
            <w:pPr>
              <w:numPr>
                <w:ilvl w:val="0"/>
                <w:numId w:val="27"/>
              </w:numPr>
              <w:tabs>
                <w:tab w:val="left" w:pos="1295"/>
              </w:tabs>
              <w:ind w:left="174" w:hangingChars="79" w:hanging="174"/>
              <w:rPr>
                <w:rFonts w:eastAsia="Times New Roman"/>
                <w:sz w:val="22"/>
                <w:szCs w:val="22"/>
                <w:lang w:eastAsia="zh-CN"/>
              </w:rPr>
            </w:pPr>
            <w:r w:rsidRPr="005731D9">
              <w:rPr>
                <w:rFonts w:eastAsia="Times New Roman"/>
                <w:sz w:val="22"/>
                <w:szCs w:val="22"/>
                <w:lang w:eastAsia="zh-CN"/>
              </w:rPr>
              <w:t>Mobile communication systems</w:t>
            </w:r>
          </w:p>
          <w:p w14:paraId="7013627C" w14:textId="77777777" w:rsidR="00457215" w:rsidRPr="005731D9" w:rsidRDefault="00457215" w:rsidP="00A05774">
            <w:pPr>
              <w:tabs>
                <w:tab w:val="left" w:pos="1295"/>
              </w:tabs>
              <w:ind w:left="174" w:hangingChars="79" w:hanging="174"/>
              <w:rPr>
                <w:rFonts w:eastAsia="Times New Roman"/>
                <w:sz w:val="22"/>
                <w:szCs w:val="22"/>
                <w:lang w:eastAsia="zh-CN"/>
              </w:rPr>
            </w:pPr>
            <w:r w:rsidRPr="00754178">
              <w:rPr>
                <w:rFonts w:eastAsia="Times New Roman"/>
                <w:sz w:val="22"/>
                <w:szCs w:val="22"/>
                <w:lang w:eastAsia="zh-CN"/>
              </w:rPr>
              <w:t>Frequency range</w:t>
            </w:r>
            <w:r w:rsidRPr="005731D9">
              <w:rPr>
                <w:rFonts w:eastAsia="Times New Roman"/>
                <w:sz w:val="22"/>
                <w:szCs w:val="22"/>
                <w:lang w:eastAsia="zh-CN"/>
              </w:rPr>
              <w:t>: Band 850 MHz (UL: 824-849 MHz, DL: 869-894 MHz),</w:t>
            </w:r>
          </w:p>
          <w:p w14:paraId="32B623C9" w14:textId="77777777" w:rsidR="00457215" w:rsidRPr="005731D9" w:rsidRDefault="00457215" w:rsidP="00A05774">
            <w:pPr>
              <w:tabs>
                <w:tab w:val="left" w:pos="1295"/>
              </w:tabs>
              <w:ind w:left="174" w:hangingChars="79" w:hanging="174"/>
              <w:rPr>
                <w:rFonts w:eastAsia="Times New Roman"/>
                <w:sz w:val="22"/>
                <w:szCs w:val="22"/>
                <w:lang w:eastAsia="zh-CN"/>
              </w:rPr>
            </w:pPr>
            <w:r w:rsidRPr="005731D9">
              <w:rPr>
                <w:rFonts w:eastAsia="Times New Roman"/>
                <w:sz w:val="22"/>
                <w:szCs w:val="22"/>
                <w:lang w:eastAsia="zh-CN"/>
              </w:rPr>
              <w:t>Band 900 MHz (UL: 880-915 MHz, DL: 925-960 MHz),</w:t>
            </w:r>
          </w:p>
          <w:p w14:paraId="1087AFDD" w14:textId="77777777" w:rsidR="00457215" w:rsidRPr="005731D9" w:rsidRDefault="00457215" w:rsidP="00A05774">
            <w:pPr>
              <w:tabs>
                <w:tab w:val="left" w:pos="1295"/>
              </w:tabs>
              <w:ind w:left="174" w:hangingChars="79" w:hanging="174"/>
              <w:rPr>
                <w:rFonts w:eastAsia="Times New Roman"/>
                <w:sz w:val="22"/>
                <w:szCs w:val="22"/>
                <w:lang w:eastAsia="zh-CN"/>
              </w:rPr>
            </w:pPr>
            <w:r w:rsidRPr="005731D9">
              <w:rPr>
                <w:rFonts w:eastAsia="Times New Roman"/>
                <w:sz w:val="22"/>
                <w:szCs w:val="22"/>
                <w:lang w:eastAsia="zh-CN"/>
              </w:rPr>
              <w:t>Band 1800 MHz (UL:1 710-1 785 MHz, DL: 1 805-1 880 MHz),</w:t>
            </w:r>
          </w:p>
          <w:p w14:paraId="40725C98" w14:textId="77777777" w:rsidR="00457215" w:rsidRPr="005731D9" w:rsidRDefault="00457215" w:rsidP="00A05774">
            <w:pPr>
              <w:tabs>
                <w:tab w:val="left" w:pos="1295"/>
              </w:tabs>
              <w:ind w:left="174" w:hangingChars="79" w:hanging="174"/>
              <w:rPr>
                <w:rFonts w:eastAsia="Times New Roman"/>
                <w:sz w:val="22"/>
                <w:szCs w:val="22"/>
                <w:lang w:eastAsia="zh-CN"/>
              </w:rPr>
            </w:pPr>
            <w:r w:rsidRPr="005731D9">
              <w:rPr>
                <w:rFonts w:eastAsia="Times New Roman"/>
                <w:sz w:val="22"/>
                <w:szCs w:val="22"/>
                <w:lang w:eastAsia="zh-CN"/>
              </w:rPr>
              <w:t>Band 2100 MHz (UL: 1 920-1 980 MHz, 2 110-2 170 MHz),</w:t>
            </w:r>
          </w:p>
          <w:p w14:paraId="7E570C9B" w14:textId="77777777" w:rsidR="00457215" w:rsidRPr="005731D9" w:rsidRDefault="00457215" w:rsidP="00A05774">
            <w:pPr>
              <w:tabs>
                <w:tab w:val="left" w:pos="1295"/>
              </w:tabs>
              <w:ind w:left="174" w:hangingChars="79" w:hanging="174"/>
              <w:rPr>
                <w:rFonts w:eastAsia="Times New Roman"/>
                <w:sz w:val="22"/>
                <w:szCs w:val="22"/>
                <w:lang w:eastAsia="zh-CN"/>
              </w:rPr>
            </w:pPr>
            <w:r w:rsidRPr="005731D9">
              <w:rPr>
                <w:rFonts w:eastAsia="Times New Roman"/>
                <w:sz w:val="22"/>
                <w:szCs w:val="22"/>
                <w:lang w:eastAsia="zh-CN"/>
              </w:rPr>
              <w:t>Band 40 (TDD, 2 300-2 400 MHz),</w:t>
            </w:r>
          </w:p>
          <w:p w14:paraId="6C8B8AE5" w14:textId="77777777" w:rsidR="00457215" w:rsidRPr="005731D9" w:rsidRDefault="00457215" w:rsidP="00A05774">
            <w:pPr>
              <w:tabs>
                <w:tab w:val="left" w:pos="1295"/>
              </w:tabs>
              <w:ind w:left="174" w:hangingChars="79" w:hanging="174"/>
              <w:rPr>
                <w:rFonts w:eastAsia="Times New Roman"/>
                <w:sz w:val="22"/>
                <w:szCs w:val="22"/>
                <w:lang w:eastAsia="zh-CN"/>
              </w:rPr>
            </w:pPr>
            <w:r w:rsidRPr="005731D9">
              <w:rPr>
                <w:rFonts w:eastAsia="Times New Roman"/>
                <w:sz w:val="22"/>
                <w:szCs w:val="22"/>
                <w:lang w:eastAsia="zh-CN"/>
              </w:rPr>
              <w:t>Band 7 (UL: 2 500-2 570 MHz, DL: 2 620-2 690 MHz),</w:t>
            </w:r>
          </w:p>
          <w:p w14:paraId="405C654F" w14:textId="77777777" w:rsidR="00457215" w:rsidRPr="005731D9" w:rsidRDefault="00457215" w:rsidP="00A05774">
            <w:pPr>
              <w:tabs>
                <w:tab w:val="left" w:pos="1295"/>
              </w:tabs>
              <w:ind w:left="174" w:hangingChars="79" w:hanging="174"/>
              <w:rPr>
                <w:rFonts w:eastAsia="Times New Roman"/>
                <w:sz w:val="22"/>
                <w:szCs w:val="22"/>
                <w:lang w:eastAsia="zh-CN"/>
              </w:rPr>
            </w:pPr>
            <w:r w:rsidRPr="005731D9">
              <w:rPr>
                <w:rFonts w:eastAsia="Times New Roman"/>
                <w:sz w:val="22"/>
                <w:szCs w:val="22"/>
                <w:lang w:eastAsia="zh-CN"/>
              </w:rPr>
              <w:t>Band 38 (TDD, 2 570-2 620 MHz)</w:t>
            </w:r>
          </w:p>
          <w:p w14:paraId="33A753C1" w14:textId="77777777" w:rsidR="00457215" w:rsidRPr="005731D9" w:rsidRDefault="00457215" w:rsidP="00457215">
            <w:pPr>
              <w:numPr>
                <w:ilvl w:val="0"/>
                <w:numId w:val="27"/>
              </w:numPr>
              <w:tabs>
                <w:tab w:val="left" w:pos="1295"/>
              </w:tabs>
              <w:ind w:leftChars="14" w:left="309" w:hangingChars="125" w:hanging="275"/>
              <w:rPr>
                <w:rFonts w:eastAsia="Times New Roman"/>
                <w:sz w:val="22"/>
                <w:szCs w:val="22"/>
                <w:lang w:eastAsia="zh-CN"/>
              </w:rPr>
            </w:pPr>
            <w:r w:rsidRPr="005731D9">
              <w:rPr>
                <w:rFonts w:eastAsia="Times New Roman"/>
                <w:sz w:val="22"/>
                <w:szCs w:val="22"/>
                <w:lang w:eastAsia="zh-CN"/>
              </w:rPr>
              <w:t>RF-ID</w:t>
            </w:r>
          </w:p>
          <w:p w14:paraId="3544D49A" w14:textId="77777777" w:rsidR="00457215" w:rsidRPr="005731D9" w:rsidRDefault="00457215" w:rsidP="00A05774">
            <w:pPr>
              <w:tabs>
                <w:tab w:val="left" w:pos="1295"/>
              </w:tabs>
              <w:ind w:leftChars="14" w:left="309" w:hangingChars="125" w:hanging="275"/>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 923-925 MHz, 866-869 MHz</w:t>
            </w:r>
          </w:p>
          <w:p w14:paraId="2C9CE858" w14:textId="77777777" w:rsidR="00457215" w:rsidRPr="009805E6" w:rsidRDefault="00457215" w:rsidP="00457215">
            <w:pPr>
              <w:numPr>
                <w:ilvl w:val="0"/>
                <w:numId w:val="27"/>
              </w:numPr>
              <w:tabs>
                <w:tab w:val="left" w:pos="1295"/>
              </w:tabs>
              <w:ind w:leftChars="14" w:left="309" w:hangingChars="125" w:hanging="275"/>
              <w:rPr>
                <w:rFonts w:eastAsia="Times New Roman"/>
                <w:sz w:val="22"/>
                <w:szCs w:val="22"/>
                <w:lang w:eastAsia="zh-CN"/>
              </w:rPr>
            </w:pPr>
            <w:r w:rsidRPr="005731D9">
              <w:rPr>
                <w:rFonts w:eastAsia="Times New Roman"/>
                <w:sz w:val="22"/>
                <w:szCs w:val="22"/>
                <w:lang w:eastAsia="zh-CN"/>
              </w:rPr>
              <w:t>Broadcasting service</w:t>
            </w:r>
          </w:p>
          <w:p w14:paraId="1A8A4DFD" w14:textId="77777777" w:rsidR="00457215" w:rsidRPr="005731D9" w:rsidRDefault="00457215" w:rsidP="00A05774">
            <w:pPr>
              <w:tabs>
                <w:tab w:val="left" w:pos="1295"/>
              </w:tabs>
              <w:ind w:leftChars="14" w:left="309" w:hangingChars="125" w:hanging="275"/>
              <w:rPr>
                <w:rFonts w:eastAsia="Times New Roman"/>
                <w:sz w:val="22"/>
                <w:szCs w:val="22"/>
                <w:lang w:eastAsia="zh-CN"/>
              </w:rPr>
            </w:pPr>
          </w:p>
          <w:p w14:paraId="46DEAA77" w14:textId="77777777" w:rsidR="00457215" w:rsidRPr="005731D9" w:rsidRDefault="00457215" w:rsidP="00A05774">
            <w:pPr>
              <w:tabs>
                <w:tab w:val="left" w:pos="1295"/>
              </w:tabs>
              <w:ind w:leftChars="14" w:left="309" w:hangingChars="125" w:hanging="275"/>
              <w:rPr>
                <w:rFonts w:eastAsia="Times New Roman"/>
                <w:sz w:val="22"/>
                <w:szCs w:val="22"/>
                <w:u w:val="single"/>
              </w:rPr>
            </w:pPr>
            <w:r w:rsidRPr="00B84184">
              <w:rPr>
                <w:rFonts w:eastAsia="Times New Roman"/>
                <w:sz w:val="22"/>
                <w:szCs w:val="22"/>
                <w:lang w:eastAsia="zh-CN"/>
              </w:rPr>
              <w:lastRenderedPageBreak/>
              <w:t>Frequency range</w:t>
            </w:r>
            <w:r w:rsidRPr="005731D9">
              <w:rPr>
                <w:rFonts w:eastAsia="Times New Roman"/>
                <w:sz w:val="22"/>
                <w:szCs w:val="22"/>
                <w:lang w:eastAsia="zh-CN"/>
              </w:rPr>
              <w:t xml:space="preserve">: AM: </w:t>
            </w:r>
            <w:r w:rsidRPr="005731D9">
              <w:rPr>
                <w:rFonts w:eastAsia="Times New Roman"/>
                <w:sz w:val="22"/>
                <w:szCs w:val="22"/>
              </w:rPr>
              <w:t>526.5-1 606.5 kHz</w:t>
            </w:r>
          </w:p>
          <w:p w14:paraId="673E82FA" w14:textId="77777777" w:rsidR="00457215" w:rsidRPr="005731D9" w:rsidRDefault="00457215" w:rsidP="00A05774">
            <w:pPr>
              <w:tabs>
                <w:tab w:val="left" w:pos="1295"/>
              </w:tabs>
              <w:ind w:leftChars="14" w:left="309" w:hangingChars="125" w:hanging="275"/>
              <w:rPr>
                <w:rFonts w:eastAsia="Times New Roman"/>
                <w:sz w:val="22"/>
                <w:szCs w:val="22"/>
                <w:lang w:eastAsia="zh-CN"/>
              </w:rPr>
            </w:pPr>
            <w:r w:rsidRPr="005731D9">
              <w:rPr>
                <w:rFonts w:eastAsia="Times New Roman"/>
                <w:sz w:val="22"/>
                <w:szCs w:val="22"/>
                <w:lang w:eastAsia="zh-CN"/>
              </w:rPr>
              <w:t>VHF Band II: 87.5-108 MHz</w:t>
            </w:r>
          </w:p>
          <w:p w14:paraId="6433924D" w14:textId="77777777" w:rsidR="00457215" w:rsidRPr="005731D9" w:rsidRDefault="00457215" w:rsidP="00A05774">
            <w:pPr>
              <w:tabs>
                <w:tab w:val="left" w:pos="1295"/>
              </w:tabs>
              <w:ind w:leftChars="14" w:left="309" w:hangingChars="125" w:hanging="275"/>
              <w:rPr>
                <w:rFonts w:eastAsia="Times New Roman"/>
                <w:sz w:val="22"/>
                <w:szCs w:val="22"/>
                <w:lang w:eastAsia="zh-CN"/>
              </w:rPr>
            </w:pPr>
            <w:r w:rsidRPr="005731D9">
              <w:rPr>
                <w:rFonts w:eastAsia="Times New Roman"/>
                <w:sz w:val="22"/>
                <w:szCs w:val="22"/>
                <w:lang w:eastAsia="zh-CN"/>
              </w:rPr>
              <w:t>VHF Band III: 174-230 MHz</w:t>
            </w:r>
          </w:p>
          <w:p w14:paraId="298079E0" w14:textId="77777777" w:rsidR="00457215" w:rsidRPr="005731D9" w:rsidRDefault="00457215" w:rsidP="00A05774">
            <w:pPr>
              <w:tabs>
                <w:tab w:val="left" w:pos="1295"/>
              </w:tabs>
              <w:ind w:leftChars="14" w:left="309" w:hangingChars="125" w:hanging="275"/>
              <w:rPr>
                <w:rFonts w:eastAsia="Times New Roman"/>
                <w:sz w:val="22"/>
                <w:szCs w:val="22"/>
                <w:lang w:eastAsia="zh-CN"/>
              </w:rPr>
            </w:pPr>
            <w:r w:rsidRPr="005731D9">
              <w:rPr>
                <w:rFonts w:eastAsia="Times New Roman"/>
                <w:sz w:val="22"/>
                <w:szCs w:val="22"/>
                <w:lang w:eastAsia="zh-CN"/>
              </w:rPr>
              <w:t>UHF band IV: 470-622 MHz</w:t>
            </w:r>
          </w:p>
          <w:p w14:paraId="40D0616A" w14:textId="77777777" w:rsidR="00457215" w:rsidRPr="005731D9" w:rsidRDefault="00457215" w:rsidP="00A05774">
            <w:pPr>
              <w:tabs>
                <w:tab w:val="left" w:pos="1295"/>
              </w:tabs>
              <w:ind w:leftChars="14" w:left="309" w:hangingChars="125" w:hanging="275"/>
              <w:rPr>
                <w:rFonts w:eastAsia="Times New Roman"/>
                <w:sz w:val="22"/>
                <w:szCs w:val="22"/>
                <w:lang w:eastAsia="zh-CN"/>
              </w:rPr>
            </w:pPr>
            <w:r w:rsidRPr="005731D9">
              <w:rPr>
                <w:rFonts w:eastAsia="Times New Roman"/>
                <w:sz w:val="22"/>
                <w:szCs w:val="22"/>
                <w:lang w:eastAsia="zh-CN"/>
              </w:rPr>
              <w:t>UHF Band V: 622-862 MHz</w:t>
            </w:r>
          </w:p>
          <w:p w14:paraId="1535ED96" w14:textId="77777777" w:rsidR="00457215" w:rsidRPr="005731D9" w:rsidRDefault="00457215" w:rsidP="00457215">
            <w:pPr>
              <w:numPr>
                <w:ilvl w:val="0"/>
                <w:numId w:val="27"/>
              </w:numPr>
              <w:tabs>
                <w:tab w:val="left" w:pos="1295"/>
              </w:tabs>
              <w:ind w:leftChars="14" w:left="309" w:hangingChars="125" w:hanging="275"/>
              <w:rPr>
                <w:rFonts w:eastAsia="Times New Roman"/>
                <w:sz w:val="22"/>
                <w:szCs w:val="22"/>
                <w:lang w:eastAsia="zh-CN"/>
              </w:rPr>
            </w:pPr>
            <w:r w:rsidRPr="005731D9">
              <w:rPr>
                <w:rFonts w:eastAsia="Times New Roman"/>
                <w:sz w:val="22"/>
                <w:szCs w:val="22"/>
                <w:lang w:eastAsia="zh-CN"/>
              </w:rPr>
              <w:t>Weather radar</w:t>
            </w:r>
          </w:p>
          <w:p w14:paraId="50E8514F" w14:textId="77777777" w:rsidR="00457215" w:rsidRDefault="00457215" w:rsidP="00A05774">
            <w:pPr>
              <w:tabs>
                <w:tab w:val="left" w:pos="1295"/>
              </w:tabs>
              <w:ind w:leftChars="14" w:left="309" w:hangingChars="125" w:hanging="275"/>
              <w:rPr>
                <w:rFonts w:eastAsia="MS Mincho"/>
                <w:sz w:val="22"/>
                <w:szCs w:val="22"/>
                <w:lang w:eastAsia="ja-JP"/>
              </w:rPr>
            </w:pPr>
            <w:r w:rsidRPr="00B84184">
              <w:rPr>
                <w:rFonts w:eastAsia="Times New Roman"/>
                <w:sz w:val="22"/>
                <w:szCs w:val="22"/>
                <w:lang w:eastAsia="zh-CN"/>
              </w:rPr>
              <w:t>Frequency range</w:t>
            </w:r>
            <w:r w:rsidRPr="005731D9">
              <w:rPr>
                <w:rFonts w:eastAsia="Times New Roman"/>
                <w:sz w:val="22"/>
                <w:szCs w:val="22"/>
                <w:lang w:eastAsia="zh-CN"/>
              </w:rPr>
              <w:t>:  2 860-2 900 MHz</w:t>
            </w:r>
          </w:p>
          <w:p w14:paraId="7B8417EA" w14:textId="77777777" w:rsidR="00457215" w:rsidRPr="005731D9" w:rsidRDefault="00457215" w:rsidP="00A05774">
            <w:pPr>
              <w:tabs>
                <w:tab w:val="left" w:pos="1295"/>
              </w:tabs>
              <w:ind w:leftChars="307" w:left="737" w:firstLineChars="1" w:firstLine="2"/>
              <w:rPr>
                <w:rFonts w:eastAsia="MS Mincho"/>
                <w:sz w:val="22"/>
                <w:szCs w:val="22"/>
                <w:lang w:eastAsia="ja-JP"/>
              </w:rPr>
            </w:pPr>
          </w:p>
        </w:tc>
      </w:tr>
      <w:tr w:rsidR="00457215" w:rsidRPr="005731D9" w14:paraId="42C4D07B" w14:textId="77777777" w:rsidTr="00A05774">
        <w:trPr>
          <w:trHeight w:val="495"/>
        </w:trPr>
        <w:tc>
          <w:tcPr>
            <w:tcW w:w="313" w:type="dxa"/>
          </w:tcPr>
          <w:p w14:paraId="47B39A80" w14:textId="77777777" w:rsidR="00457215" w:rsidRPr="009805E6" w:rsidRDefault="00457215" w:rsidP="00A05774">
            <w:pPr>
              <w:ind w:leftChars="-43" w:left="-103"/>
              <w:jc w:val="center"/>
              <w:rPr>
                <w:rFonts w:eastAsia="MS Mincho"/>
                <w:bCs/>
                <w:color w:val="000000" w:themeColor="text1"/>
                <w:sz w:val="22"/>
                <w:szCs w:val="22"/>
                <w:lang w:eastAsia="ja-JP"/>
              </w:rPr>
            </w:pPr>
            <w:r>
              <w:rPr>
                <w:rFonts w:eastAsia="MS Mincho" w:hint="eastAsia"/>
                <w:bCs/>
                <w:color w:val="000000" w:themeColor="text1"/>
                <w:sz w:val="22"/>
                <w:szCs w:val="22"/>
                <w:lang w:eastAsia="ja-JP"/>
              </w:rPr>
              <w:t>7</w:t>
            </w:r>
          </w:p>
        </w:tc>
        <w:tc>
          <w:tcPr>
            <w:tcW w:w="1134" w:type="dxa"/>
            <w:shd w:val="clear" w:color="auto" w:fill="auto"/>
            <w:vAlign w:val="center"/>
          </w:tcPr>
          <w:p w14:paraId="503AFFF5" w14:textId="77777777" w:rsidR="00457215" w:rsidRPr="005731D9" w:rsidRDefault="00457215" w:rsidP="00A05774">
            <w:pPr>
              <w:ind w:leftChars="-43" w:left="-103"/>
              <w:jc w:val="center"/>
              <w:rPr>
                <w:rFonts w:eastAsia="Times New Roman"/>
                <w:bCs/>
                <w:color w:val="000000" w:themeColor="text1"/>
                <w:sz w:val="22"/>
                <w:szCs w:val="22"/>
                <w:lang w:eastAsia="ko-KR"/>
              </w:rPr>
            </w:pPr>
            <w:r w:rsidRPr="005731D9">
              <w:rPr>
                <w:rFonts w:eastAsia="Times New Roman" w:hint="eastAsia"/>
                <w:bCs/>
                <w:color w:val="000000" w:themeColor="text1"/>
                <w:sz w:val="22"/>
                <w:szCs w:val="22"/>
                <w:lang w:eastAsia="ko-KR"/>
              </w:rPr>
              <w:t>T</w:t>
            </w:r>
            <w:r w:rsidRPr="005731D9">
              <w:rPr>
                <w:rFonts w:eastAsia="Times New Roman"/>
                <w:bCs/>
                <w:color w:val="000000" w:themeColor="text1"/>
                <w:sz w:val="22"/>
                <w:szCs w:val="22"/>
                <w:lang w:eastAsia="ko-KR"/>
              </w:rPr>
              <w:t>hailand</w:t>
            </w:r>
          </w:p>
          <w:p w14:paraId="027A4395" w14:textId="77777777" w:rsidR="00457215" w:rsidRPr="005731D9" w:rsidRDefault="00457215" w:rsidP="00A05774">
            <w:pPr>
              <w:ind w:leftChars="-43" w:left="-103"/>
              <w:jc w:val="center"/>
              <w:rPr>
                <w:rFonts w:eastAsia="Times New Roman"/>
                <w:bCs/>
                <w:color w:val="000000" w:themeColor="text1"/>
                <w:sz w:val="22"/>
                <w:szCs w:val="22"/>
                <w:lang w:eastAsia="ko-KR"/>
              </w:rPr>
            </w:pPr>
            <w:r w:rsidRPr="005731D9">
              <w:rPr>
                <w:rFonts w:eastAsia="Times New Roman" w:hint="eastAsia"/>
                <w:bCs/>
                <w:color w:val="000000" w:themeColor="text1"/>
                <w:sz w:val="22"/>
                <w:szCs w:val="22"/>
                <w:lang w:eastAsia="ko-KR"/>
              </w:rPr>
              <w:t>(</w:t>
            </w:r>
            <w:r w:rsidRPr="005731D9">
              <w:rPr>
                <w:rFonts w:eastAsia="Times New Roman"/>
                <w:bCs/>
                <w:color w:val="000000" w:themeColor="text1"/>
                <w:sz w:val="22"/>
                <w:szCs w:val="22"/>
                <w:lang w:eastAsia="ko-KR"/>
              </w:rPr>
              <w:t>Kingdom of)</w:t>
            </w:r>
          </w:p>
        </w:tc>
        <w:tc>
          <w:tcPr>
            <w:tcW w:w="2376" w:type="dxa"/>
          </w:tcPr>
          <w:p w14:paraId="277F5BFC" w14:textId="77777777" w:rsidR="00457215" w:rsidRDefault="00457215" w:rsidP="00457215">
            <w:pPr>
              <w:pStyle w:val="ListParagraph"/>
              <w:numPr>
                <w:ilvl w:val="0"/>
                <w:numId w:val="34"/>
              </w:numPr>
              <w:ind w:hanging="332"/>
              <w:rPr>
                <w:rFonts w:eastAsia="MS Mincho"/>
                <w:sz w:val="22"/>
                <w:szCs w:val="22"/>
                <w:lang w:eastAsia="ja-JP"/>
              </w:rPr>
            </w:pPr>
            <w:r w:rsidRPr="00211975">
              <w:rPr>
                <w:rFonts w:eastAsia="MS Mincho" w:hint="eastAsia"/>
                <w:sz w:val="22"/>
                <w:szCs w:val="22"/>
                <w:lang w:eastAsia="ja-JP"/>
              </w:rPr>
              <w:t xml:space="preserve">No </w:t>
            </w:r>
          </w:p>
          <w:p w14:paraId="5BF89682" w14:textId="77777777" w:rsidR="00457215" w:rsidRDefault="00457215" w:rsidP="00457215">
            <w:pPr>
              <w:pStyle w:val="ListParagraph"/>
              <w:numPr>
                <w:ilvl w:val="0"/>
                <w:numId w:val="34"/>
              </w:numPr>
              <w:ind w:hanging="332"/>
              <w:rPr>
                <w:rFonts w:eastAsia="MS Mincho"/>
                <w:sz w:val="22"/>
                <w:szCs w:val="22"/>
                <w:lang w:eastAsia="ja-JP"/>
              </w:rPr>
            </w:pPr>
            <w:r w:rsidRPr="00211975">
              <w:rPr>
                <w:rFonts w:eastAsia="MS Mincho" w:hint="eastAsia"/>
                <w:sz w:val="22"/>
                <w:szCs w:val="22"/>
                <w:lang w:eastAsia="ja-JP"/>
              </w:rPr>
              <w:t xml:space="preserve">None </w:t>
            </w:r>
          </w:p>
          <w:p w14:paraId="6AB2E067" w14:textId="77777777" w:rsidR="00457215" w:rsidRDefault="00457215" w:rsidP="00457215">
            <w:pPr>
              <w:pStyle w:val="ListParagraph"/>
              <w:numPr>
                <w:ilvl w:val="0"/>
                <w:numId w:val="34"/>
              </w:numPr>
              <w:ind w:hanging="332"/>
              <w:rPr>
                <w:rFonts w:eastAsia="MS Mincho"/>
                <w:sz w:val="22"/>
                <w:szCs w:val="22"/>
                <w:lang w:eastAsia="ja-JP"/>
              </w:rPr>
            </w:pPr>
            <w:r w:rsidRPr="00211975">
              <w:rPr>
                <w:rFonts w:eastAsia="MS Mincho" w:hint="eastAsia"/>
                <w:sz w:val="22"/>
                <w:szCs w:val="22"/>
                <w:lang w:eastAsia="ja-JP"/>
              </w:rPr>
              <w:t xml:space="preserve">None </w:t>
            </w:r>
          </w:p>
          <w:p w14:paraId="6B57ADD3" w14:textId="77777777" w:rsidR="00457215" w:rsidRDefault="00457215" w:rsidP="00457215">
            <w:pPr>
              <w:pStyle w:val="ListParagraph"/>
              <w:numPr>
                <w:ilvl w:val="0"/>
                <w:numId w:val="34"/>
              </w:numPr>
              <w:ind w:hanging="332"/>
              <w:rPr>
                <w:rFonts w:eastAsia="MS Mincho"/>
                <w:sz w:val="22"/>
                <w:szCs w:val="22"/>
                <w:lang w:eastAsia="ja-JP"/>
              </w:rPr>
            </w:pPr>
            <w:r>
              <w:rPr>
                <w:rFonts w:eastAsia="MS Mincho" w:hint="eastAsia"/>
                <w:sz w:val="22"/>
                <w:szCs w:val="22"/>
                <w:lang w:eastAsia="ja-JP"/>
              </w:rPr>
              <w:t xml:space="preserve">No </w:t>
            </w:r>
          </w:p>
          <w:p w14:paraId="1DB472C3" w14:textId="77777777" w:rsidR="00457215" w:rsidRDefault="00457215" w:rsidP="00457215">
            <w:pPr>
              <w:pStyle w:val="ListParagraph"/>
              <w:numPr>
                <w:ilvl w:val="0"/>
                <w:numId w:val="34"/>
              </w:numPr>
              <w:ind w:hanging="332"/>
              <w:rPr>
                <w:rFonts w:eastAsia="MS Mincho"/>
                <w:sz w:val="22"/>
                <w:szCs w:val="22"/>
                <w:lang w:eastAsia="ja-JP"/>
              </w:rPr>
            </w:pPr>
            <w:r>
              <w:rPr>
                <w:rFonts w:eastAsia="MS Mincho" w:hint="eastAsia"/>
                <w:sz w:val="22"/>
                <w:szCs w:val="22"/>
                <w:lang w:eastAsia="ja-JP"/>
              </w:rPr>
              <w:t xml:space="preserve">No </w:t>
            </w:r>
          </w:p>
          <w:p w14:paraId="2EA3671A" w14:textId="77777777" w:rsidR="00457215" w:rsidRDefault="00457215" w:rsidP="00457215">
            <w:pPr>
              <w:pStyle w:val="ListParagraph"/>
              <w:numPr>
                <w:ilvl w:val="0"/>
                <w:numId w:val="34"/>
              </w:numPr>
              <w:ind w:hanging="332"/>
              <w:rPr>
                <w:rFonts w:eastAsia="MS Mincho"/>
                <w:sz w:val="22"/>
                <w:szCs w:val="22"/>
                <w:lang w:eastAsia="ja-JP"/>
              </w:rPr>
            </w:pPr>
            <w:r>
              <w:rPr>
                <w:rFonts w:eastAsia="MS Mincho" w:hint="eastAsia"/>
                <w:sz w:val="22"/>
                <w:szCs w:val="22"/>
                <w:lang w:eastAsia="ja-JP"/>
              </w:rPr>
              <w:t>None</w:t>
            </w:r>
          </w:p>
          <w:p w14:paraId="4DB71621" w14:textId="77777777" w:rsidR="00457215" w:rsidRPr="00211975" w:rsidRDefault="00457215" w:rsidP="00457215">
            <w:pPr>
              <w:pStyle w:val="ListParagraph"/>
              <w:numPr>
                <w:ilvl w:val="0"/>
                <w:numId w:val="34"/>
              </w:numPr>
              <w:ind w:hanging="332"/>
              <w:rPr>
                <w:rFonts w:eastAsia="MS Mincho"/>
                <w:sz w:val="22"/>
                <w:szCs w:val="22"/>
                <w:lang w:eastAsia="ja-JP"/>
              </w:rPr>
            </w:pPr>
            <w:r>
              <w:rPr>
                <w:rFonts w:eastAsia="MS Mincho" w:hint="eastAsia"/>
                <w:sz w:val="22"/>
                <w:szCs w:val="22"/>
                <w:lang w:eastAsia="ja-JP"/>
              </w:rPr>
              <w:t>No</w:t>
            </w:r>
          </w:p>
        </w:tc>
        <w:tc>
          <w:tcPr>
            <w:tcW w:w="1701" w:type="dxa"/>
            <w:shd w:val="clear" w:color="auto" w:fill="auto"/>
            <w:vAlign w:val="center"/>
          </w:tcPr>
          <w:p w14:paraId="03D8C6FC" w14:textId="77777777" w:rsidR="00457215" w:rsidRPr="005731D9" w:rsidRDefault="00457215" w:rsidP="00A05774">
            <w:pPr>
              <w:ind w:leftChars="-45" w:left="-108"/>
              <w:jc w:val="center"/>
              <w:rPr>
                <w:rFonts w:eastAsia="Times New Roman"/>
                <w:sz w:val="22"/>
                <w:szCs w:val="22"/>
                <w:lang w:eastAsia="zh-CN"/>
              </w:rPr>
            </w:pPr>
            <w:r w:rsidRPr="005731D9">
              <w:rPr>
                <w:rFonts w:eastAsia="Times New Roman" w:hint="eastAsia"/>
                <w:sz w:val="22"/>
                <w:szCs w:val="22"/>
                <w:lang w:eastAsia="zh-CN"/>
              </w:rPr>
              <w:t>N</w:t>
            </w:r>
            <w:r w:rsidRPr="005731D9">
              <w:rPr>
                <w:rFonts w:eastAsia="Times New Roman"/>
                <w:sz w:val="22"/>
                <w:szCs w:val="22"/>
                <w:lang w:eastAsia="zh-CN"/>
              </w:rPr>
              <w:t>one</w:t>
            </w:r>
          </w:p>
        </w:tc>
        <w:tc>
          <w:tcPr>
            <w:tcW w:w="3260" w:type="dxa"/>
            <w:shd w:val="clear" w:color="auto" w:fill="auto"/>
            <w:vAlign w:val="center"/>
          </w:tcPr>
          <w:p w14:paraId="2E56609A" w14:textId="77777777" w:rsidR="00457215" w:rsidRPr="005731D9" w:rsidRDefault="00457215" w:rsidP="00A05774">
            <w:pPr>
              <w:tabs>
                <w:tab w:val="left" w:pos="1295"/>
              </w:tabs>
              <w:ind w:leftChars="71" w:left="170" w:firstLineChars="25" w:firstLine="55"/>
              <w:rPr>
                <w:rFonts w:eastAsia="Times New Roman"/>
                <w:sz w:val="22"/>
                <w:szCs w:val="22"/>
                <w:lang w:eastAsia="zh-CN"/>
              </w:rPr>
            </w:pPr>
            <w:r w:rsidRPr="005731D9">
              <w:rPr>
                <w:rFonts w:eastAsia="Times New Roman" w:hint="eastAsia"/>
                <w:sz w:val="22"/>
                <w:szCs w:val="22"/>
                <w:lang w:eastAsia="zh-CN"/>
              </w:rPr>
              <w:t>N</w:t>
            </w:r>
            <w:r w:rsidRPr="005731D9">
              <w:rPr>
                <w:rFonts w:eastAsia="Times New Roman"/>
                <w:sz w:val="22"/>
                <w:szCs w:val="22"/>
                <w:lang w:eastAsia="zh-CN"/>
              </w:rPr>
              <w:t>one</w:t>
            </w:r>
          </w:p>
        </w:tc>
      </w:tr>
      <w:tr w:rsidR="00457215" w:rsidRPr="005731D9" w14:paraId="73AF4B17" w14:textId="77777777" w:rsidTr="00A05774">
        <w:trPr>
          <w:trHeight w:val="495"/>
        </w:trPr>
        <w:tc>
          <w:tcPr>
            <w:tcW w:w="313" w:type="dxa"/>
          </w:tcPr>
          <w:p w14:paraId="137EE50A" w14:textId="77777777" w:rsidR="00457215" w:rsidRPr="009805E6" w:rsidRDefault="00457215" w:rsidP="00A05774">
            <w:pPr>
              <w:ind w:leftChars="-43" w:left="-103"/>
              <w:jc w:val="center"/>
              <w:rPr>
                <w:rFonts w:eastAsia="MS Mincho"/>
                <w:bCs/>
                <w:color w:val="000000" w:themeColor="text1"/>
                <w:sz w:val="22"/>
                <w:szCs w:val="22"/>
                <w:lang w:eastAsia="ja-JP"/>
              </w:rPr>
            </w:pPr>
            <w:r>
              <w:rPr>
                <w:rFonts w:eastAsia="MS Mincho" w:hint="eastAsia"/>
                <w:bCs/>
                <w:color w:val="000000" w:themeColor="text1"/>
                <w:sz w:val="22"/>
                <w:szCs w:val="22"/>
                <w:lang w:eastAsia="ja-JP"/>
              </w:rPr>
              <w:t>8</w:t>
            </w:r>
          </w:p>
        </w:tc>
        <w:tc>
          <w:tcPr>
            <w:tcW w:w="1134" w:type="dxa"/>
            <w:shd w:val="clear" w:color="auto" w:fill="auto"/>
            <w:vAlign w:val="center"/>
          </w:tcPr>
          <w:p w14:paraId="062568C2" w14:textId="77777777" w:rsidR="00457215" w:rsidRPr="005731D9" w:rsidRDefault="00457215" w:rsidP="00A05774">
            <w:pPr>
              <w:ind w:leftChars="-43" w:left="-103"/>
              <w:jc w:val="center"/>
              <w:rPr>
                <w:rFonts w:eastAsia="Times New Roman"/>
                <w:bCs/>
                <w:color w:val="000000" w:themeColor="text1"/>
                <w:sz w:val="22"/>
                <w:szCs w:val="22"/>
                <w:lang w:eastAsia="ko-KR"/>
              </w:rPr>
            </w:pPr>
            <w:r w:rsidRPr="005731D9">
              <w:rPr>
                <w:rFonts w:eastAsia="Times New Roman" w:hint="eastAsia"/>
                <w:bCs/>
                <w:color w:val="000000" w:themeColor="text1"/>
                <w:sz w:val="22"/>
                <w:szCs w:val="22"/>
                <w:lang w:eastAsia="ko-KR"/>
              </w:rPr>
              <w:t>K</w:t>
            </w:r>
            <w:r w:rsidRPr="005731D9">
              <w:rPr>
                <w:rFonts w:eastAsia="Times New Roman"/>
                <w:bCs/>
                <w:color w:val="000000" w:themeColor="text1"/>
                <w:sz w:val="22"/>
                <w:szCs w:val="22"/>
                <w:lang w:eastAsia="ko-KR"/>
              </w:rPr>
              <w:t>orea</w:t>
            </w:r>
          </w:p>
          <w:p w14:paraId="64308FD3" w14:textId="77777777" w:rsidR="00457215" w:rsidRPr="005731D9" w:rsidRDefault="00457215" w:rsidP="00A05774">
            <w:pPr>
              <w:ind w:leftChars="-43" w:left="-103"/>
              <w:jc w:val="center"/>
              <w:rPr>
                <w:rFonts w:eastAsia="Times New Roman"/>
                <w:bCs/>
                <w:color w:val="000000" w:themeColor="text1"/>
                <w:sz w:val="22"/>
                <w:szCs w:val="22"/>
                <w:lang w:eastAsia="ko-KR"/>
              </w:rPr>
            </w:pPr>
            <w:r w:rsidRPr="005731D9">
              <w:rPr>
                <w:rFonts w:eastAsia="Times New Roman" w:hint="eastAsia"/>
                <w:bCs/>
                <w:color w:val="000000" w:themeColor="text1"/>
                <w:sz w:val="22"/>
                <w:szCs w:val="22"/>
                <w:lang w:eastAsia="ko-KR"/>
              </w:rPr>
              <w:t>(</w:t>
            </w:r>
            <w:r w:rsidRPr="005731D9">
              <w:rPr>
                <w:rFonts w:eastAsia="Times New Roman"/>
                <w:bCs/>
                <w:color w:val="000000" w:themeColor="text1"/>
                <w:sz w:val="22"/>
                <w:szCs w:val="22"/>
                <w:lang w:eastAsia="ko-KR"/>
              </w:rPr>
              <w:t>Republic of)</w:t>
            </w:r>
          </w:p>
        </w:tc>
        <w:tc>
          <w:tcPr>
            <w:tcW w:w="2376" w:type="dxa"/>
          </w:tcPr>
          <w:p w14:paraId="360A7815" w14:textId="77777777" w:rsidR="00457215" w:rsidRPr="00F15AE9" w:rsidRDefault="00457215" w:rsidP="00457215">
            <w:pPr>
              <w:pStyle w:val="ListParagraph"/>
              <w:numPr>
                <w:ilvl w:val="0"/>
                <w:numId w:val="35"/>
              </w:numPr>
              <w:rPr>
                <w:rFonts w:eastAsia="MS Mincho"/>
                <w:sz w:val="22"/>
                <w:szCs w:val="22"/>
                <w:lang w:eastAsia="ja-JP"/>
              </w:rPr>
            </w:pPr>
            <w:r w:rsidRPr="00211975">
              <w:rPr>
                <w:rFonts w:eastAsia="MS Mincho" w:hint="eastAsia"/>
                <w:sz w:val="22"/>
                <w:szCs w:val="22"/>
                <w:lang w:eastAsia="ja-JP"/>
              </w:rPr>
              <w:t>Yes</w:t>
            </w:r>
            <w:r>
              <w:rPr>
                <w:rFonts w:eastAsia="MS Mincho" w:hint="eastAsia"/>
                <w:sz w:val="22"/>
                <w:szCs w:val="22"/>
                <w:lang w:eastAsia="ja-JP"/>
              </w:rPr>
              <w:t>.</w:t>
            </w:r>
            <w:r w:rsidRPr="00211975">
              <w:rPr>
                <w:rFonts w:eastAsia="MS Mincho" w:hint="eastAsia"/>
                <w:sz w:val="22"/>
                <w:szCs w:val="22"/>
                <w:lang w:eastAsia="ja-JP"/>
              </w:rPr>
              <w:t xml:space="preserve"> </w:t>
            </w:r>
            <w:r>
              <w:t xml:space="preserve"> </w:t>
            </w:r>
          </w:p>
          <w:p w14:paraId="4AAD7CB8" w14:textId="77777777" w:rsidR="00457215" w:rsidRPr="00F15AE9" w:rsidRDefault="00457215" w:rsidP="00457215">
            <w:pPr>
              <w:pStyle w:val="ListParagraph"/>
              <w:numPr>
                <w:ilvl w:val="0"/>
                <w:numId w:val="35"/>
              </w:numPr>
              <w:rPr>
                <w:rFonts w:eastAsia="MS Mincho"/>
                <w:sz w:val="22"/>
                <w:szCs w:val="22"/>
                <w:lang w:eastAsia="ja-JP"/>
              </w:rPr>
            </w:pPr>
            <w:r w:rsidRPr="00F15AE9">
              <w:rPr>
                <w:rFonts w:eastAsia="MS Mincho" w:hint="eastAsia"/>
                <w:sz w:val="22"/>
                <w:szCs w:val="22"/>
                <w:lang w:eastAsia="ja-JP"/>
              </w:rPr>
              <w:t>Sensor</w:t>
            </w:r>
            <w:r w:rsidRPr="00F15AE9">
              <w:rPr>
                <w:rFonts w:eastAsia="MS Mincho"/>
                <w:sz w:val="22"/>
                <w:szCs w:val="22"/>
                <w:lang w:eastAsia="ja-JP"/>
              </w:rPr>
              <w:t xml:space="preserve"> devices</w:t>
            </w:r>
            <w:r w:rsidRPr="00F15AE9">
              <w:rPr>
                <w:rFonts w:eastAsia="MS Mincho" w:hint="eastAsia"/>
                <w:sz w:val="22"/>
                <w:szCs w:val="22"/>
                <w:lang w:eastAsia="ja-JP"/>
              </w:rPr>
              <w:t xml:space="preserve">, </w:t>
            </w:r>
            <w:r>
              <w:rPr>
                <w:rFonts w:eastAsia="MS Mincho" w:hint="eastAsia"/>
                <w:sz w:val="22"/>
                <w:szCs w:val="22"/>
                <w:lang w:eastAsia="ja-JP"/>
              </w:rPr>
              <w:t>m</w:t>
            </w:r>
            <w:r w:rsidRPr="00F15AE9">
              <w:rPr>
                <w:rFonts w:eastAsia="MS Mincho"/>
                <w:sz w:val="22"/>
                <w:szCs w:val="22"/>
                <w:lang w:eastAsia="ja-JP"/>
              </w:rPr>
              <w:t>obile devices</w:t>
            </w:r>
            <w:r w:rsidRPr="00F15AE9">
              <w:rPr>
                <w:rFonts w:eastAsia="MS Mincho" w:hint="eastAsia"/>
                <w:sz w:val="22"/>
                <w:szCs w:val="22"/>
                <w:lang w:eastAsia="ja-JP"/>
              </w:rPr>
              <w:t xml:space="preserve"> </w:t>
            </w:r>
            <w:r w:rsidRPr="00F15AE9">
              <w:rPr>
                <w:rFonts w:eastAsia="MS Mincho"/>
                <w:sz w:val="22"/>
                <w:szCs w:val="22"/>
                <w:lang w:eastAsia="ja-JP"/>
              </w:rPr>
              <w:t>such as smart phones</w:t>
            </w:r>
            <w:r w:rsidRPr="00F15AE9">
              <w:rPr>
                <w:rFonts w:eastAsia="MS Mincho" w:hint="eastAsia"/>
                <w:sz w:val="22"/>
                <w:szCs w:val="22"/>
                <w:lang w:eastAsia="ja-JP"/>
              </w:rPr>
              <w:t>, c</w:t>
            </w:r>
            <w:r w:rsidRPr="00F15AE9">
              <w:rPr>
                <w:rFonts w:eastAsia="MS Mincho"/>
                <w:sz w:val="22"/>
                <w:szCs w:val="22"/>
                <w:lang w:eastAsia="ja-JP"/>
              </w:rPr>
              <w:t>omputer peripheral devices, such as wireless mouses and wireless headphones</w:t>
            </w:r>
            <w:r w:rsidRPr="00F15AE9">
              <w:rPr>
                <w:rFonts w:eastAsia="MS Mincho" w:hint="eastAsia"/>
                <w:sz w:val="22"/>
                <w:szCs w:val="22"/>
                <w:lang w:eastAsia="ja-JP"/>
              </w:rPr>
              <w:t>, m</w:t>
            </w:r>
            <w:r w:rsidRPr="00F15AE9">
              <w:rPr>
                <w:rFonts w:eastAsia="MS Mincho"/>
                <w:sz w:val="22"/>
                <w:szCs w:val="22"/>
                <w:lang w:eastAsia="ja-JP"/>
              </w:rPr>
              <w:t>oving machines, such as drones</w:t>
            </w:r>
            <w:r w:rsidRPr="00F15AE9">
              <w:rPr>
                <w:rFonts w:eastAsia="MS Mincho" w:hint="eastAsia"/>
                <w:sz w:val="22"/>
                <w:szCs w:val="22"/>
                <w:lang w:eastAsia="ja-JP"/>
              </w:rPr>
              <w:t xml:space="preserve"> </w:t>
            </w:r>
            <w:r>
              <w:t xml:space="preserve"> </w:t>
            </w:r>
          </w:p>
          <w:p w14:paraId="7C96766E" w14:textId="77777777" w:rsidR="00457215" w:rsidRDefault="00457215" w:rsidP="00457215">
            <w:pPr>
              <w:pStyle w:val="ListParagraph"/>
              <w:numPr>
                <w:ilvl w:val="0"/>
                <w:numId w:val="35"/>
              </w:numPr>
              <w:rPr>
                <w:rFonts w:eastAsia="MS Mincho"/>
                <w:sz w:val="22"/>
                <w:szCs w:val="22"/>
                <w:lang w:eastAsia="ja-JP"/>
              </w:rPr>
            </w:pPr>
            <w:r w:rsidRPr="00211975">
              <w:rPr>
                <w:rFonts w:eastAsia="MS Mincho"/>
                <w:sz w:val="22"/>
                <w:szCs w:val="22"/>
                <w:lang w:eastAsia="ja-JP"/>
              </w:rPr>
              <w:t>Probably to commercialize in the future</w:t>
            </w:r>
            <w:r>
              <w:rPr>
                <w:rFonts w:eastAsia="MS Mincho" w:hint="eastAsia"/>
                <w:sz w:val="22"/>
                <w:szCs w:val="22"/>
                <w:lang w:eastAsia="ja-JP"/>
              </w:rPr>
              <w:t xml:space="preserve"> </w:t>
            </w:r>
          </w:p>
          <w:p w14:paraId="334A6720" w14:textId="77777777" w:rsidR="00457215" w:rsidRDefault="00457215" w:rsidP="00457215">
            <w:pPr>
              <w:pStyle w:val="ListParagraph"/>
              <w:numPr>
                <w:ilvl w:val="0"/>
                <w:numId w:val="35"/>
              </w:numPr>
              <w:rPr>
                <w:rFonts w:eastAsia="MS Mincho"/>
                <w:sz w:val="22"/>
                <w:szCs w:val="22"/>
                <w:lang w:eastAsia="ja-JP"/>
              </w:rPr>
            </w:pPr>
            <w:r>
              <w:rPr>
                <w:rFonts w:eastAsia="MS Mincho" w:hint="eastAsia"/>
                <w:sz w:val="22"/>
                <w:szCs w:val="22"/>
                <w:lang w:eastAsia="ja-JP"/>
              </w:rPr>
              <w:t xml:space="preserve">No </w:t>
            </w:r>
          </w:p>
          <w:p w14:paraId="4863188E" w14:textId="77777777" w:rsidR="00457215" w:rsidRDefault="00457215" w:rsidP="00457215">
            <w:pPr>
              <w:pStyle w:val="ListParagraph"/>
              <w:numPr>
                <w:ilvl w:val="0"/>
                <w:numId w:val="35"/>
              </w:numPr>
              <w:rPr>
                <w:rFonts w:eastAsia="MS Mincho"/>
                <w:sz w:val="22"/>
                <w:szCs w:val="22"/>
                <w:lang w:eastAsia="ja-JP"/>
              </w:rPr>
            </w:pPr>
            <w:r>
              <w:rPr>
                <w:rFonts w:eastAsia="MS Mincho" w:hint="eastAsia"/>
                <w:sz w:val="22"/>
                <w:szCs w:val="22"/>
                <w:lang w:eastAsia="ja-JP"/>
              </w:rPr>
              <w:t xml:space="preserve">Yes </w:t>
            </w:r>
          </w:p>
          <w:p w14:paraId="1CB1E8F0" w14:textId="77777777" w:rsidR="00457215" w:rsidRDefault="00457215" w:rsidP="00457215">
            <w:pPr>
              <w:pStyle w:val="ListParagraph"/>
              <w:numPr>
                <w:ilvl w:val="0"/>
                <w:numId w:val="35"/>
              </w:numPr>
              <w:rPr>
                <w:rFonts w:eastAsia="MS Mincho"/>
                <w:sz w:val="22"/>
                <w:szCs w:val="22"/>
                <w:lang w:eastAsia="ja-JP"/>
              </w:rPr>
            </w:pPr>
            <w:r>
              <w:rPr>
                <w:rFonts w:eastAsia="MS Mincho" w:hint="eastAsia"/>
                <w:sz w:val="22"/>
                <w:szCs w:val="22"/>
                <w:lang w:eastAsia="ja-JP"/>
              </w:rPr>
              <w:t>None</w:t>
            </w:r>
          </w:p>
          <w:p w14:paraId="7042017F" w14:textId="77777777" w:rsidR="00457215" w:rsidRPr="00211975" w:rsidRDefault="00457215" w:rsidP="00457215">
            <w:pPr>
              <w:pStyle w:val="ListParagraph"/>
              <w:numPr>
                <w:ilvl w:val="0"/>
                <w:numId w:val="35"/>
              </w:numPr>
              <w:rPr>
                <w:rFonts w:eastAsia="MS Mincho"/>
                <w:sz w:val="22"/>
                <w:szCs w:val="22"/>
                <w:lang w:eastAsia="ja-JP"/>
              </w:rPr>
            </w:pPr>
            <w:r>
              <w:rPr>
                <w:rFonts w:eastAsia="MS Mincho" w:hint="eastAsia"/>
                <w:sz w:val="22"/>
                <w:szCs w:val="22"/>
                <w:lang w:eastAsia="ja-JP"/>
              </w:rPr>
              <w:t>No</w:t>
            </w:r>
          </w:p>
        </w:tc>
        <w:tc>
          <w:tcPr>
            <w:tcW w:w="1701" w:type="dxa"/>
            <w:shd w:val="clear" w:color="auto" w:fill="auto"/>
            <w:vAlign w:val="center"/>
          </w:tcPr>
          <w:p w14:paraId="2F405BD3" w14:textId="77777777" w:rsidR="00457215" w:rsidRPr="005731D9" w:rsidRDefault="00457215" w:rsidP="00A05774">
            <w:pPr>
              <w:ind w:leftChars="-45" w:left="-108"/>
              <w:jc w:val="center"/>
              <w:rPr>
                <w:rFonts w:eastAsia="Times New Roman"/>
                <w:sz w:val="22"/>
                <w:szCs w:val="22"/>
                <w:lang w:eastAsia="zh-CN"/>
              </w:rPr>
            </w:pPr>
            <w:r w:rsidRPr="005731D9">
              <w:rPr>
                <w:rFonts w:eastAsia="Times New Roman" w:hint="eastAsia"/>
                <w:sz w:val="22"/>
                <w:szCs w:val="22"/>
                <w:lang w:eastAsia="zh-CN"/>
              </w:rPr>
              <w:t>N</w:t>
            </w:r>
            <w:r w:rsidRPr="005731D9">
              <w:rPr>
                <w:rFonts w:eastAsia="Times New Roman"/>
                <w:sz w:val="22"/>
                <w:szCs w:val="22"/>
                <w:lang w:eastAsia="zh-CN"/>
              </w:rPr>
              <w:t>one</w:t>
            </w:r>
          </w:p>
        </w:tc>
        <w:tc>
          <w:tcPr>
            <w:tcW w:w="3260" w:type="dxa"/>
            <w:shd w:val="clear" w:color="auto" w:fill="auto"/>
          </w:tcPr>
          <w:p w14:paraId="530F7CB3" w14:textId="77777777" w:rsidR="00457215" w:rsidRPr="005731D9" w:rsidRDefault="00457215" w:rsidP="00457215">
            <w:pPr>
              <w:numPr>
                <w:ilvl w:val="0"/>
                <w:numId w:val="28"/>
              </w:numPr>
              <w:tabs>
                <w:tab w:val="left" w:pos="1295"/>
              </w:tabs>
              <w:ind w:leftChars="1" w:left="171" w:hangingChars="77" w:hanging="169"/>
              <w:rPr>
                <w:rFonts w:eastAsia="Times New Roman"/>
                <w:sz w:val="22"/>
                <w:szCs w:val="22"/>
                <w:lang w:eastAsia="zh-CN"/>
              </w:rPr>
            </w:pPr>
            <w:r w:rsidRPr="005731D9">
              <w:rPr>
                <w:rFonts w:eastAsia="Times New Roman"/>
                <w:sz w:val="22"/>
                <w:szCs w:val="22"/>
                <w:lang w:eastAsia="zh-CN"/>
              </w:rPr>
              <w:t>Wireless LAN</w:t>
            </w:r>
          </w:p>
          <w:p w14:paraId="142FD112" w14:textId="77777777" w:rsidR="00457215" w:rsidRPr="005731D9" w:rsidRDefault="00457215" w:rsidP="00A05774">
            <w:pPr>
              <w:tabs>
                <w:tab w:val="left" w:pos="1295"/>
              </w:tabs>
              <w:ind w:leftChars="1" w:left="171" w:hangingChars="77" w:hanging="169"/>
              <w:rPr>
                <w:rFonts w:eastAsia="MS PGothic"/>
                <w:sz w:val="22"/>
                <w:szCs w:val="22"/>
                <w:lang w:eastAsia="ja-JP"/>
              </w:rPr>
            </w:pPr>
            <w:r w:rsidRPr="00B84184">
              <w:rPr>
                <w:rFonts w:eastAsia="Times New Roman"/>
                <w:sz w:val="22"/>
                <w:szCs w:val="22"/>
                <w:lang w:eastAsia="zh-CN"/>
              </w:rPr>
              <w:t>Frequency range</w:t>
            </w:r>
            <w:r w:rsidRPr="005731D9">
              <w:rPr>
                <w:rFonts w:eastAsia="Times New Roman"/>
                <w:sz w:val="22"/>
                <w:szCs w:val="22"/>
                <w:lang w:eastAsia="zh-CN"/>
              </w:rPr>
              <w:t xml:space="preserve">: 2 400-2 483.5 MHz, </w:t>
            </w:r>
            <w:r w:rsidRPr="005731D9">
              <w:rPr>
                <w:rFonts w:eastAsia="MS PGothic"/>
                <w:sz w:val="22"/>
                <w:szCs w:val="22"/>
                <w:lang w:eastAsia="ja-JP"/>
              </w:rPr>
              <w:t>5 150-5 825 MHz</w:t>
            </w:r>
          </w:p>
          <w:p w14:paraId="0974648D" w14:textId="77777777" w:rsidR="00457215" w:rsidRPr="005731D9" w:rsidRDefault="00457215" w:rsidP="00457215">
            <w:pPr>
              <w:numPr>
                <w:ilvl w:val="0"/>
                <w:numId w:val="28"/>
              </w:numPr>
              <w:tabs>
                <w:tab w:val="left" w:pos="1295"/>
              </w:tabs>
              <w:ind w:leftChars="1" w:left="171" w:hangingChars="77" w:hanging="169"/>
              <w:rPr>
                <w:rFonts w:eastAsia="Times New Roman"/>
                <w:sz w:val="22"/>
                <w:szCs w:val="22"/>
                <w:lang w:eastAsia="zh-CN"/>
              </w:rPr>
            </w:pPr>
            <w:r w:rsidRPr="005731D9">
              <w:rPr>
                <w:rFonts w:eastAsia="Times New Roman"/>
                <w:sz w:val="22"/>
                <w:szCs w:val="22"/>
                <w:lang w:eastAsia="zh-CN"/>
              </w:rPr>
              <w:t>Mobile communication systems</w:t>
            </w:r>
          </w:p>
          <w:p w14:paraId="514233DD" w14:textId="77777777" w:rsidR="00457215" w:rsidRPr="005731D9" w:rsidRDefault="00457215" w:rsidP="00A05774">
            <w:pPr>
              <w:tabs>
                <w:tab w:val="left" w:pos="1295"/>
              </w:tabs>
              <w:ind w:leftChars="1" w:left="171" w:hangingChars="77" w:hanging="169"/>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 xml:space="preserve">: </w:t>
            </w:r>
            <w:r w:rsidRPr="005731D9">
              <w:rPr>
                <w:rFonts w:eastAsia="Batang"/>
                <w:sz w:val="22"/>
                <w:szCs w:val="22"/>
                <w:lang w:eastAsia="ko-KR"/>
              </w:rPr>
              <w:t>949.3-959.3 MHz, 2 500-2 550 MHz</w:t>
            </w:r>
          </w:p>
          <w:p w14:paraId="73CC796D" w14:textId="77777777" w:rsidR="00457215" w:rsidRPr="005731D9" w:rsidRDefault="00457215" w:rsidP="00457215">
            <w:pPr>
              <w:numPr>
                <w:ilvl w:val="0"/>
                <w:numId w:val="28"/>
              </w:numPr>
              <w:tabs>
                <w:tab w:val="left" w:pos="1295"/>
              </w:tabs>
              <w:ind w:leftChars="1" w:left="171" w:hangingChars="77" w:hanging="169"/>
              <w:rPr>
                <w:rFonts w:eastAsia="Times New Roman"/>
                <w:sz w:val="22"/>
                <w:szCs w:val="22"/>
                <w:lang w:eastAsia="zh-CN"/>
              </w:rPr>
            </w:pPr>
            <w:r w:rsidRPr="005731D9">
              <w:rPr>
                <w:rFonts w:eastAsia="Times New Roman"/>
                <w:sz w:val="22"/>
                <w:szCs w:val="22"/>
                <w:lang w:eastAsia="zh-CN"/>
              </w:rPr>
              <w:t>RF-ID</w:t>
            </w:r>
          </w:p>
          <w:p w14:paraId="065B4A21" w14:textId="77777777" w:rsidR="00457215" w:rsidRPr="005731D9" w:rsidRDefault="00457215" w:rsidP="00A05774">
            <w:pPr>
              <w:tabs>
                <w:tab w:val="left" w:pos="1295"/>
              </w:tabs>
              <w:ind w:leftChars="1" w:left="171" w:hangingChars="77" w:hanging="169"/>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 xml:space="preserve">: </w:t>
            </w:r>
            <w:r w:rsidRPr="005731D9">
              <w:rPr>
                <w:rFonts w:eastAsia="Times New Roman"/>
                <w:sz w:val="22"/>
                <w:szCs w:val="22"/>
                <w:lang w:eastAsia="ko-KR"/>
              </w:rPr>
              <w:t>917 -923.5 MHz</w:t>
            </w:r>
          </w:p>
          <w:p w14:paraId="77378D75" w14:textId="77777777" w:rsidR="00457215" w:rsidRPr="005731D9" w:rsidRDefault="00457215" w:rsidP="00457215">
            <w:pPr>
              <w:numPr>
                <w:ilvl w:val="0"/>
                <w:numId w:val="28"/>
              </w:numPr>
              <w:tabs>
                <w:tab w:val="left" w:pos="1295"/>
              </w:tabs>
              <w:ind w:leftChars="1" w:left="171" w:hangingChars="77" w:hanging="169"/>
              <w:rPr>
                <w:rFonts w:eastAsia="Times New Roman"/>
                <w:sz w:val="22"/>
                <w:szCs w:val="22"/>
                <w:lang w:eastAsia="zh-CN"/>
              </w:rPr>
            </w:pPr>
            <w:r w:rsidRPr="005731D9">
              <w:rPr>
                <w:rFonts w:eastAsia="Times New Roman"/>
                <w:sz w:val="22"/>
                <w:szCs w:val="22"/>
                <w:lang w:eastAsia="zh-CN"/>
              </w:rPr>
              <w:t>Radio astronomy</w:t>
            </w:r>
          </w:p>
          <w:p w14:paraId="293AA78F" w14:textId="77777777" w:rsidR="00457215" w:rsidRPr="005731D9" w:rsidRDefault="00457215" w:rsidP="00A05774">
            <w:pPr>
              <w:tabs>
                <w:tab w:val="left" w:pos="1295"/>
              </w:tabs>
              <w:ind w:leftChars="1" w:left="171" w:hangingChars="77" w:hanging="169"/>
              <w:rPr>
                <w:rFonts w:eastAsia="Times New Roman"/>
                <w:sz w:val="22"/>
                <w:szCs w:val="22"/>
                <w:lang w:eastAsia="zh-CN"/>
              </w:rPr>
            </w:pPr>
            <w:r w:rsidRPr="00B84184">
              <w:rPr>
                <w:rFonts w:eastAsia="Times New Roman"/>
                <w:sz w:val="22"/>
                <w:szCs w:val="22"/>
                <w:lang w:eastAsia="zh-CN"/>
              </w:rPr>
              <w:t>Frequency range</w:t>
            </w:r>
            <w:r w:rsidRPr="005731D9">
              <w:rPr>
                <w:rFonts w:eastAsia="Times New Roman"/>
                <w:sz w:val="22"/>
                <w:szCs w:val="22"/>
                <w:lang w:eastAsia="zh-CN"/>
              </w:rPr>
              <w:t>: 5.65-</w:t>
            </w:r>
            <w:r w:rsidRPr="005731D9">
              <w:rPr>
                <w:rFonts w:eastAsia="Batang"/>
                <w:sz w:val="22"/>
                <w:szCs w:val="22"/>
                <w:lang w:eastAsia="ko-KR"/>
              </w:rPr>
              <w:t>5.85 GHz</w:t>
            </w:r>
          </w:p>
          <w:p w14:paraId="4A3ADBB6" w14:textId="77777777" w:rsidR="00457215" w:rsidRPr="005731D9" w:rsidRDefault="00457215" w:rsidP="00457215">
            <w:pPr>
              <w:numPr>
                <w:ilvl w:val="0"/>
                <w:numId w:val="28"/>
              </w:numPr>
              <w:tabs>
                <w:tab w:val="left" w:pos="1295"/>
              </w:tabs>
              <w:ind w:leftChars="1" w:left="171" w:hangingChars="77" w:hanging="169"/>
              <w:rPr>
                <w:rFonts w:eastAsia="Times New Roman"/>
                <w:sz w:val="22"/>
                <w:szCs w:val="22"/>
                <w:lang w:eastAsia="zh-CN"/>
              </w:rPr>
            </w:pPr>
            <w:r w:rsidRPr="005731D9">
              <w:rPr>
                <w:rFonts w:eastAsia="Times New Roman"/>
                <w:sz w:val="22"/>
                <w:szCs w:val="22"/>
                <w:lang w:eastAsia="zh-CN"/>
              </w:rPr>
              <w:t>DSRC</w:t>
            </w:r>
          </w:p>
          <w:p w14:paraId="4F0BA8E3" w14:textId="77777777" w:rsidR="00457215" w:rsidRDefault="00457215" w:rsidP="00A05774">
            <w:pPr>
              <w:tabs>
                <w:tab w:val="left" w:pos="1295"/>
              </w:tabs>
              <w:ind w:leftChars="1" w:left="171" w:hangingChars="77" w:hanging="169"/>
              <w:rPr>
                <w:rFonts w:eastAsia="MS Mincho"/>
                <w:sz w:val="22"/>
                <w:szCs w:val="22"/>
                <w:lang w:eastAsia="ja-JP"/>
              </w:rPr>
            </w:pPr>
            <w:r w:rsidRPr="00B84184">
              <w:rPr>
                <w:rFonts w:eastAsia="Times New Roman"/>
                <w:sz w:val="22"/>
                <w:szCs w:val="22"/>
                <w:lang w:eastAsia="zh-CN"/>
              </w:rPr>
              <w:t>Frequency range</w:t>
            </w:r>
            <w:r w:rsidRPr="005731D9">
              <w:rPr>
                <w:rFonts w:eastAsia="Times New Roman"/>
                <w:sz w:val="22"/>
                <w:szCs w:val="22"/>
                <w:lang w:eastAsia="zh-CN"/>
              </w:rPr>
              <w:t xml:space="preserve">: </w:t>
            </w:r>
            <w:r w:rsidRPr="005731D9">
              <w:rPr>
                <w:rFonts w:eastAsia="Times New Roman"/>
                <w:sz w:val="22"/>
                <w:szCs w:val="22"/>
                <w:lang w:eastAsia="ko-KR"/>
              </w:rPr>
              <w:t>5.895-5.905 GHz</w:t>
            </w:r>
          </w:p>
          <w:p w14:paraId="0D5AE928" w14:textId="77777777" w:rsidR="00457215" w:rsidRPr="005731D9" w:rsidRDefault="00457215" w:rsidP="00A05774">
            <w:pPr>
              <w:tabs>
                <w:tab w:val="left" w:pos="1295"/>
              </w:tabs>
              <w:ind w:leftChars="307" w:left="737" w:firstLine="2"/>
              <w:rPr>
                <w:rFonts w:eastAsia="MS Mincho"/>
                <w:sz w:val="22"/>
                <w:szCs w:val="22"/>
                <w:lang w:eastAsia="ja-JP"/>
              </w:rPr>
            </w:pPr>
          </w:p>
        </w:tc>
      </w:tr>
    </w:tbl>
    <w:p w14:paraId="147E92E8" w14:textId="77777777" w:rsidR="00457215" w:rsidRPr="00370002" w:rsidRDefault="00457215" w:rsidP="00ED4451">
      <w:pPr>
        <w:jc w:val="both"/>
        <w:rPr>
          <w:rFonts w:eastAsia="DengXian"/>
          <w:lang w:eastAsia="ja-JP"/>
        </w:rPr>
      </w:pPr>
    </w:p>
    <w:p w14:paraId="79F8FA05" w14:textId="77777777" w:rsidR="00457215" w:rsidRDefault="00457215" w:rsidP="00952DB5">
      <w:pPr>
        <w:jc w:val="both"/>
        <w:rPr>
          <w:rFonts w:eastAsia="MS Mincho"/>
          <w:szCs w:val="20"/>
          <w:lang w:eastAsia="ja-JP"/>
        </w:rPr>
      </w:pPr>
      <w:r>
        <w:rPr>
          <w:rFonts w:eastAsia="MS Mincho" w:hint="eastAsia"/>
          <w:szCs w:val="20"/>
          <w:lang w:eastAsia="ja-JP"/>
        </w:rPr>
        <w:t>3.2 ITU-R SG1 WP 1A</w:t>
      </w:r>
    </w:p>
    <w:p w14:paraId="5F9C8308" w14:textId="77777777" w:rsidR="00457215" w:rsidRDefault="00457215" w:rsidP="00952DB5">
      <w:pPr>
        <w:jc w:val="both"/>
        <w:rPr>
          <w:rFonts w:eastAsia="MS Mincho"/>
          <w:szCs w:val="20"/>
          <w:lang w:eastAsia="ja-JP"/>
        </w:rPr>
      </w:pPr>
    </w:p>
    <w:p w14:paraId="125BB56E" w14:textId="2C00DE18" w:rsidR="00457215" w:rsidRDefault="00457215" w:rsidP="00952DB5">
      <w:pPr>
        <w:jc w:val="both"/>
        <w:rPr>
          <w:rFonts w:eastAsia="MS Mincho"/>
          <w:szCs w:val="20"/>
          <w:lang w:eastAsia="ja-JP"/>
        </w:rPr>
      </w:pPr>
      <w:r>
        <w:rPr>
          <w:rFonts w:eastAsia="MS Mincho"/>
          <w:szCs w:val="20"/>
          <w:lang w:eastAsia="ja-JP"/>
        </w:rPr>
        <w:t>S</w:t>
      </w:r>
      <w:r w:rsidRPr="001930CD">
        <w:rPr>
          <w:rFonts w:eastAsia="MS Mincho"/>
          <w:szCs w:val="20"/>
          <w:lang w:eastAsia="ja-JP"/>
        </w:rPr>
        <w:t xml:space="preserve">tudies for </w:t>
      </w:r>
      <w:r w:rsidR="00A04785" w:rsidRPr="00A04785">
        <w:rPr>
          <w:rFonts w:eastAsia="MS Mincho"/>
          <w:szCs w:val="20"/>
          <w:lang w:eastAsia="ja-JP"/>
        </w:rPr>
        <w:t>radio frequency beam WPT</w:t>
      </w:r>
      <w:r w:rsidRPr="001930CD">
        <w:rPr>
          <w:rFonts w:eastAsia="MS Mincho"/>
          <w:szCs w:val="20"/>
          <w:lang w:eastAsia="ja-JP"/>
        </w:rPr>
        <w:t xml:space="preserve"> have been </w:t>
      </w:r>
      <w:r>
        <w:rPr>
          <w:rFonts w:eastAsia="MS Mincho" w:hint="eastAsia"/>
          <w:szCs w:val="20"/>
          <w:lang w:eastAsia="ja-JP"/>
        </w:rPr>
        <w:t>undertaken</w:t>
      </w:r>
      <w:r w:rsidRPr="001930CD">
        <w:rPr>
          <w:rFonts w:eastAsia="MS Mincho"/>
          <w:szCs w:val="20"/>
          <w:lang w:eastAsia="ja-JP"/>
        </w:rPr>
        <w:t xml:space="preserve"> in ITU-R</w:t>
      </w:r>
      <w:r>
        <w:rPr>
          <w:rFonts w:eastAsia="MS Mincho"/>
          <w:szCs w:val="20"/>
          <w:lang w:eastAsia="ja-JP"/>
        </w:rPr>
        <w:t xml:space="preserve"> </w:t>
      </w:r>
      <w:r>
        <w:rPr>
          <w:rFonts w:eastAsia="MS Mincho" w:hint="eastAsia"/>
          <w:szCs w:val="20"/>
          <w:lang w:eastAsia="ja-JP"/>
        </w:rPr>
        <w:t xml:space="preserve">SG1 </w:t>
      </w:r>
      <w:r>
        <w:rPr>
          <w:rFonts w:eastAsia="MS Mincho"/>
          <w:szCs w:val="20"/>
          <w:lang w:eastAsia="ja-JP"/>
        </w:rPr>
        <w:t>WP 1A</w:t>
      </w:r>
      <w:r w:rsidRPr="00E571C4">
        <w:rPr>
          <w:rFonts w:eastAsia="MS Mincho"/>
          <w:szCs w:val="20"/>
          <w:lang w:eastAsia="ja-JP"/>
        </w:rPr>
        <w:t xml:space="preserve">. </w:t>
      </w:r>
      <w:r>
        <w:rPr>
          <w:rFonts w:eastAsia="MS Mincho" w:hint="eastAsia"/>
          <w:szCs w:val="20"/>
          <w:lang w:eastAsia="ja-JP"/>
        </w:rPr>
        <w:t>A</w:t>
      </w:r>
      <w:r w:rsidRPr="00E571C4">
        <w:rPr>
          <w:rFonts w:eastAsia="MS Mincho"/>
          <w:szCs w:val="20"/>
          <w:lang w:eastAsia="ja-JP"/>
        </w:rPr>
        <w:t xml:space="preserve">pplications of </w:t>
      </w:r>
      <w:r w:rsidR="00A04785" w:rsidRPr="00A04785">
        <w:rPr>
          <w:rFonts w:eastAsia="MS Mincho"/>
          <w:szCs w:val="20"/>
          <w:lang w:eastAsia="ja-JP"/>
        </w:rPr>
        <w:t>radio frequency beam WPT</w:t>
      </w:r>
      <w:r w:rsidRPr="00E571C4">
        <w:rPr>
          <w:rFonts w:eastAsia="MS Mincho"/>
          <w:szCs w:val="20"/>
          <w:lang w:eastAsia="ja-JP"/>
        </w:rPr>
        <w:t xml:space="preserve"> systems were already summarized in Report ITU-R SM.2392</w:t>
      </w:r>
      <w:r w:rsidRPr="00067E22">
        <w:rPr>
          <w:rFonts w:eastAsia="MS Mincho"/>
          <w:szCs w:val="20"/>
          <w:lang w:eastAsia="ja-JP"/>
        </w:rPr>
        <w:t>-1[</w:t>
      </w:r>
      <w:r w:rsidR="00EC7DB0">
        <w:rPr>
          <w:rFonts w:eastAsia="MS Mincho" w:hint="eastAsia"/>
          <w:szCs w:val="20"/>
          <w:lang w:eastAsia="ja-JP"/>
        </w:rPr>
        <w:t>5</w:t>
      </w:r>
      <w:r w:rsidRPr="00067E22">
        <w:rPr>
          <w:rFonts w:eastAsia="MS Mincho"/>
          <w:szCs w:val="20"/>
          <w:lang w:eastAsia="ja-JP"/>
        </w:rPr>
        <w:t xml:space="preserve">]. </w:t>
      </w:r>
      <w:r>
        <w:rPr>
          <w:rFonts w:eastAsia="MS Mincho"/>
          <w:szCs w:val="20"/>
          <w:lang w:eastAsia="ja-JP"/>
        </w:rPr>
        <w:t xml:space="preserve">Studies on </w:t>
      </w:r>
      <w:r>
        <w:rPr>
          <w:rFonts w:eastAsia="MS Mincho" w:hint="eastAsia"/>
          <w:szCs w:val="20"/>
          <w:lang w:eastAsia="ja-JP"/>
        </w:rPr>
        <w:t xml:space="preserve">the </w:t>
      </w:r>
      <w:r>
        <w:rPr>
          <w:rFonts w:eastAsia="MS Mincho"/>
          <w:szCs w:val="20"/>
          <w:lang w:eastAsia="ja-JP"/>
        </w:rPr>
        <w:t xml:space="preserve">impact from </w:t>
      </w:r>
      <w:r w:rsidR="00D9493E" w:rsidRPr="00D9493E">
        <w:rPr>
          <w:rFonts w:eastAsia="MS Mincho"/>
          <w:szCs w:val="20"/>
          <w:lang w:eastAsia="ja-JP"/>
        </w:rPr>
        <w:t>radio frequency beam WPT</w:t>
      </w:r>
      <w:r>
        <w:rPr>
          <w:rFonts w:eastAsia="MS Mincho"/>
          <w:szCs w:val="20"/>
          <w:lang w:eastAsia="ja-JP"/>
        </w:rPr>
        <w:t xml:space="preserve"> to other radiocommunication services were also discussed in WP 1A. The results of these impact studies were summarized and published as Report ITU-R SM.2505</w:t>
      </w:r>
      <w:r>
        <w:rPr>
          <w:rFonts w:eastAsia="MS Mincho" w:hint="eastAsia"/>
          <w:szCs w:val="20"/>
          <w:lang w:eastAsia="ja-JP"/>
        </w:rPr>
        <w:t xml:space="preserve"> </w:t>
      </w:r>
      <w:r>
        <w:rPr>
          <w:rFonts w:eastAsia="MS Mincho"/>
          <w:szCs w:val="20"/>
          <w:lang w:eastAsia="ja-JP"/>
        </w:rPr>
        <w:t>[</w:t>
      </w:r>
      <w:r w:rsidR="00EC7DB0">
        <w:rPr>
          <w:rFonts w:eastAsia="MS Mincho" w:hint="eastAsia"/>
          <w:szCs w:val="20"/>
          <w:lang w:eastAsia="ja-JP"/>
        </w:rPr>
        <w:t>1</w:t>
      </w:r>
      <w:r>
        <w:rPr>
          <w:rFonts w:eastAsia="MS Mincho"/>
          <w:szCs w:val="20"/>
          <w:lang w:eastAsia="ja-JP"/>
        </w:rPr>
        <w:t xml:space="preserve">] in 2022. </w:t>
      </w:r>
    </w:p>
    <w:p w14:paraId="634C0989" w14:textId="77777777" w:rsidR="00457215" w:rsidRDefault="00457215" w:rsidP="00952DB5">
      <w:pPr>
        <w:jc w:val="both"/>
        <w:rPr>
          <w:rFonts w:eastAsia="MS Mincho"/>
          <w:szCs w:val="20"/>
          <w:lang w:eastAsia="ja-JP"/>
        </w:rPr>
      </w:pPr>
    </w:p>
    <w:p w14:paraId="7716BF08" w14:textId="686136E8" w:rsidR="00457215" w:rsidRDefault="00457215" w:rsidP="00952DB5">
      <w:pPr>
        <w:jc w:val="both"/>
        <w:rPr>
          <w:rFonts w:eastAsia="MS Mincho"/>
          <w:szCs w:val="20"/>
          <w:lang w:eastAsia="ja-JP"/>
        </w:rPr>
      </w:pPr>
      <w:r>
        <w:rPr>
          <w:rFonts w:eastAsia="MS Mincho" w:hint="eastAsia"/>
          <w:szCs w:val="20"/>
          <w:lang w:eastAsia="ja-JP"/>
        </w:rPr>
        <w:t xml:space="preserve">A revision work of Report ITU-R </w:t>
      </w:r>
      <w:r w:rsidRPr="00502762">
        <w:rPr>
          <w:rFonts w:eastAsia="MS Mincho"/>
          <w:szCs w:val="20"/>
          <w:lang w:eastAsia="ja-JP"/>
        </w:rPr>
        <w:t>SM.2505</w:t>
      </w:r>
      <w:r>
        <w:rPr>
          <w:rFonts w:eastAsia="MS Mincho" w:hint="eastAsia"/>
          <w:szCs w:val="20"/>
          <w:lang w:eastAsia="ja-JP"/>
        </w:rPr>
        <w:t xml:space="preserve">-0 is in progress. The new revision would incorporate more than seven study cases that </w:t>
      </w:r>
      <w:r>
        <w:rPr>
          <w:rFonts w:eastAsia="MS Mincho"/>
          <w:szCs w:val="20"/>
          <w:lang w:eastAsia="ja-JP"/>
        </w:rPr>
        <w:t>discuss</w:t>
      </w:r>
      <w:r>
        <w:rPr>
          <w:rFonts w:eastAsia="MS Mincho" w:hint="eastAsia"/>
          <w:szCs w:val="20"/>
          <w:lang w:eastAsia="ja-JP"/>
        </w:rPr>
        <w:t xml:space="preserve"> the impact of radio </w:t>
      </w:r>
      <w:r>
        <w:rPr>
          <w:rFonts w:eastAsia="MS Mincho"/>
          <w:szCs w:val="20"/>
          <w:lang w:eastAsia="ja-JP"/>
        </w:rPr>
        <w:t>frequency</w:t>
      </w:r>
      <w:r>
        <w:rPr>
          <w:rFonts w:eastAsia="MS Mincho" w:hint="eastAsia"/>
          <w:szCs w:val="20"/>
          <w:lang w:eastAsia="ja-JP"/>
        </w:rPr>
        <w:t xml:space="preserve"> beam WPT to incumbents </w:t>
      </w:r>
      <w:r>
        <w:rPr>
          <w:rFonts w:eastAsia="MS Mincho" w:hint="eastAsia"/>
          <w:szCs w:val="20"/>
          <w:lang w:eastAsia="ja-JP"/>
        </w:rPr>
        <w:lastRenderedPageBreak/>
        <w:t xml:space="preserve">in variety of regions and countries in frequency rages of 915-921 MHz (three study cases are presented), 917-920 MHz, 2410-2486 MHz, 5738-5766 MHz, 2483.5-2500 MHz, 61-61.5 GHz, and possible </w:t>
      </w:r>
      <w:r>
        <w:rPr>
          <w:rFonts w:eastAsia="MS Mincho"/>
          <w:szCs w:val="20"/>
          <w:lang w:eastAsia="ja-JP"/>
        </w:rPr>
        <w:t>additional</w:t>
      </w:r>
      <w:r>
        <w:rPr>
          <w:rFonts w:eastAsia="MS Mincho" w:hint="eastAsia"/>
          <w:szCs w:val="20"/>
          <w:lang w:eastAsia="ja-JP"/>
        </w:rPr>
        <w:t xml:space="preserve"> frequency range(s). These </w:t>
      </w:r>
      <w:r>
        <w:rPr>
          <w:rFonts w:eastAsia="MS Mincho"/>
          <w:szCs w:val="20"/>
          <w:lang w:eastAsia="ja-JP"/>
        </w:rPr>
        <w:t>study</w:t>
      </w:r>
      <w:r>
        <w:rPr>
          <w:rFonts w:eastAsia="MS Mincho" w:hint="eastAsia"/>
          <w:szCs w:val="20"/>
          <w:lang w:eastAsia="ja-JP"/>
        </w:rPr>
        <w:t xml:space="preserve"> results </w:t>
      </w:r>
      <w:r>
        <w:rPr>
          <w:rFonts w:eastAsia="MS Mincho"/>
          <w:szCs w:val="20"/>
          <w:lang w:eastAsia="ja-JP"/>
        </w:rPr>
        <w:t>include</w:t>
      </w:r>
      <w:r>
        <w:rPr>
          <w:rFonts w:eastAsia="MS Mincho" w:hint="eastAsia"/>
          <w:szCs w:val="20"/>
          <w:lang w:eastAsia="ja-JP"/>
        </w:rPr>
        <w:t xml:space="preserve"> proposed assessment methodologies for use cases </w:t>
      </w:r>
      <w:r w:rsidR="00BF39E4">
        <w:rPr>
          <w:rFonts w:eastAsia="MS Mincho" w:hint="eastAsia"/>
          <w:szCs w:val="20"/>
          <w:lang w:eastAsia="ja-JP"/>
        </w:rPr>
        <w:t xml:space="preserve">assumed </w:t>
      </w:r>
      <w:r>
        <w:rPr>
          <w:rFonts w:eastAsia="MS Mincho" w:hint="eastAsia"/>
          <w:szCs w:val="20"/>
          <w:lang w:eastAsia="ja-JP"/>
        </w:rPr>
        <w:t>in Region1, Region 2, and Region 3.</w:t>
      </w:r>
    </w:p>
    <w:p w14:paraId="3EAB962F" w14:textId="77777777" w:rsidR="00457215" w:rsidRPr="009A146E" w:rsidRDefault="00457215" w:rsidP="00952DB5">
      <w:pPr>
        <w:jc w:val="both"/>
        <w:rPr>
          <w:rFonts w:eastAsia="MS Mincho"/>
          <w:szCs w:val="20"/>
          <w:lang w:eastAsia="ja-JP"/>
        </w:rPr>
      </w:pPr>
    </w:p>
    <w:p w14:paraId="57AD61B7" w14:textId="5308F8E1" w:rsidR="00457215" w:rsidRDefault="00457215" w:rsidP="00952DB5">
      <w:pPr>
        <w:jc w:val="both"/>
        <w:rPr>
          <w:rFonts w:eastAsia="MS Mincho"/>
          <w:szCs w:val="20"/>
          <w:lang w:eastAsia="ja-JP"/>
        </w:rPr>
      </w:pPr>
      <w:r>
        <w:rPr>
          <w:rFonts w:eastAsia="MS Mincho"/>
          <w:szCs w:val="20"/>
          <w:lang w:eastAsia="ja-JP"/>
        </w:rPr>
        <w:t xml:space="preserve">At the same time, </w:t>
      </w:r>
      <w:r>
        <w:rPr>
          <w:rFonts w:eastAsia="MS Mincho" w:hint="eastAsia"/>
          <w:szCs w:val="20"/>
          <w:lang w:eastAsia="ja-JP"/>
        </w:rPr>
        <w:t xml:space="preserve">a new </w:t>
      </w:r>
      <w:r>
        <w:rPr>
          <w:rFonts w:eastAsia="MS Mincho"/>
          <w:szCs w:val="20"/>
          <w:lang w:eastAsia="ja-JP"/>
        </w:rPr>
        <w:t>Recommendation ITU-R SM.2151</w:t>
      </w:r>
      <w:r w:rsidR="00D9493E">
        <w:rPr>
          <w:rFonts w:eastAsia="MS Mincho" w:hint="eastAsia"/>
          <w:szCs w:val="20"/>
          <w:lang w:eastAsia="ja-JP"/>
        </w:rPr>
        <w:t xml:space="preserve"> </w:t>
      </w:r>
      <w:r>
        <w:rPr>
          <w:rFonts w:eastAsia="MS Mincho"/>
          <w:szCs w:val="20"/>
          <w:lang w:eastAsia="ja-JP"/>
        </w:rPr>
        <w:t>[</w:t>
      </w:r>
      <w:r w:rsidR="00D9493E">
        <w:rPr>
          <w:rFonts w:eastAsia="MS Mincho" w:hint="eastAsia"/>
          <w:szCs w:val="20"/>
          <w:lang w:eastAsia="ja-JP"/>
        </w:rPr>
        <w:t>6</w:t>
      </w:r>
      <w:r>
        <w:rPr>
          <w:rFonts w:eastAsia="MS Mincho"/>
          <w:szCs w:val="20"/>
          <w:lang w:eastAsia="ja-JP"/>
        </w:rPr>
        <w:t>]</w:t>
      </w:r>
      <w:r>
        <w:rPr>
          <w:rFonts w:eastAsia="MS Mincho" w:hint="eastAsia"/>
          <w:szCs w:val="20"/>
          <w:lang w:eastAsia="ja-JP"/>
        </w:rPr>
        <w:t xml:space="preserve"> </w:t>
      </w:r>
      <w:r>
        <w:rPr>
          <w:rFonts w:eastAsia="MS Mincho"/>
          <w:szCs w:val="20"/>
          <w:lang w:eastAsia="ja-JP"/>
        </w:rPr>
        <w:t xml:space="preserve">was approved and published </w:t>
      </w:r>
      <w:r>
        <w:rPr>
          <w:rFonts w:eastAsia="MS Mincho" w:hint="eastAsia"/>
          <w:szCs w:val="20"/>
          <w:lang w:eastAsia="ja-JP"/>
        </w:rPr>
        <w:t xml:space="preserve">in </w:t>
      </w:r>
      <w:r>
        <w:rPr>
          <w:rFonts w:eastAsia="MS Mincho"/>
          <w:szCs w:val="20"/>
          <w:lang w:eastAsia="ja-JP"/>
        </w:rPr>
        <w:t xml:space="preserve">September 2022. In this ITU-R Recommendation, four frequency ranges, 920 MHz band, 2.4 GHz band, 5.7 GHz band and 61 GHz band, are recommended as </w:t>
      </w:r>
      <w:r w:rsidRPr="005F031E">
        <w:rPr>
          <w:rFonts w:eastAsia="MS Mincho"/>
          <w:szCs w:val="20"/>
          <w:lang w:eastAsia="ja-JP"/>
        </w:rPr>
        <w:t xml:space="preserve">guidance on frequency ranges for the operation of WPT via radio frequency beam, including wireless charging </w:t>
      </w:r>
      <w:r>
        <w:rPr>
          <w:rFonts w:eastAsia="MS Mincho" w:hint="eastAsia"/>
          <w:szCs w:val="20"/>
          <w:lang w:eastAsia="ja-JP"/>
        </w:rPr>
        <w:t xml:space="preserve">for </w:t>
      </w:r>
      <w:r w:rsidRPr="005F031E">
        <w:rPr>
          <w:rFonts w:eastAsia="MS Mincho"/>
          <w:szCs w:val="20"/>
          <w:lang w:eastAsia="ja-JP"/>
        </w:rPr>
        <w:t xml:space="preserve">mobile/portable devices and wireless powered &amp; charging </w:t>
      </w:r>
      <w:r>
        <w:rPr>
          <w:rFonts w:eastAsia="MS Mincho" w:hint="eastAsia"/>
          <w:szCs w:val="20"/>
          <w:lang w:eastAsia="ja-JP"/>
        </w:rPr>
        <w:t xml:space="preserve">for </w:t>
      </w:r>
      <w:r w:rsidRPr="005F031E">
        <w:rPr>
          <w:rFonts w:eastAsia="MS Mincho"/>
          <w:szCs w:val="20"/>
          <w:lang w:eastAsia="ja-JP"/>
        </w:rPr>
        <w:t>sensor network</w:t>
      </w:r>
      <w:r>
        <w:rPr>
          <w:rFonts w:eastAsia="MS Mincho" w:hint="eastAsia"/>
          <w:szCs w:val="20"/>
          <w:lang w:eastAsia="ja-JP"/>
        </w:rPr>
        <w:t xml:space="preserve"> device</w:t>
      </w:r>
      <w:r w:rsidRPr="001930CD">
        <w:rPr>
          <w:rFonts w:eastAsia="MS Mincho"/>
          <w:szCs w:val="20"/>
          <w:lang w:eastAsia="ja-JP"/>
        </w:rPr>
        <w:t>s.</w:t>
      </w:r>
      <w:r>
        <w:rPr>
          <w:rFonts w:eastAsia="MS Mincho"/>
          <w:szCs w:val="20"/>
          <w:lang w:eastAsia="ja-JP"/>
        </w:rPr>
        <w:t xml:space="preserve"> Other frequency ranges for </w:t>
      </w:r>
      <w:r w:rsidR="00A90206">
        <w:rPr>
          <w:rFonts w:eastAsia="MS Mincho" w:hint="eastAsia"/>
          <w:szCs w:val="20"/>
          <w:lang w:eastAsia="ja-JP"/>
        </w:rPr>
        <w:t>r</w:t>
      </w:r>
      <w:r>
        <w:rPr>
          <w:rFonts w:eastAsia="MS Mincho"/>
          <w:szCs w:val="20"/>
          <w:lang w:eastAsia="ja-JP"/>
        </w:rPr>
        <w:t xml:space="preserve">adio </w:t>
      </w:r>
      <w:r w:rsidR="00A90206">
        <w:rPr>
          <w:rFonts w:eastAsia="MS Mincho" w:hint="eastAsia"/>
          <w:szCs w:val="20"/>
          <w:lang w:eastAsia="ja-JP"/>
        </w:rPr>
        <w:t>f</w:t>
      </w:r>
      <w:r>
        <w:rPr>
          <w:rFonts w:eastAsia="MS Mincho"/>
          <w:szCs w:val="20"/>
          <w:lang w:eastAsia="ja-JP"/>
        </w:rPr>
        <w:t xml:space="preserve">requency </w:t>
      </w:r>
      <w:r w:rsidR="00A90206">
        <w:rPr>
          <w:rFonts w:eastAsia="MS Mincho" w:hint="eastAsia"/>
          <w:szCs w:val="20"/>
          <w:lang w:eastAsia="ja-JP"/>
        </w:rPr>
        <w:t>b</w:t>
      </w:r>
      <w:r>
        <w:rPr>
          <w:rFonts w:eastAsia="MS Mincho"/>
          <w:szCs w:val="20"/>
          <w:lang w:eastAsia="ja-JP"/>
        </w:rPr>
        <w:t>eam WPT, such as 24 GHz band, are also discussed in WP 1A towards the revisions of Report ITU-R SM.2505 and Recommendation ITU-R SM.2151.</w:t>
      </w:r>
    </w:p>
    <w:p w14:paraId="318A7EC0" w14:textId="77777777" w:rsidR="00457215" w:rsidRDefault="00457215" w:rsidP="00952DB5">
      <w:pPr>
        <w:jc w:val="both"/>
        <w:rPr>
          <w:rFonts w:eastAsia="MS Mincho"/>
          <w:szCs w:val="20"/>
          <w:lang w:eastAsia="ja-JP"/>
        </w:rPr>
      </w:pPr>
    </w:p>
    <w:p w14:paraId="292D5A5A" w14:textId="2FA51F05" w:rsidR="00457215" w:rsidRDefault="00F50CDB" w:rsidP="00952DB5">
      <w:pPr>
        <w:jc w:val="both"/>
        <w:rPr>
          <w:rFonts w:eastAsia="MS Mincho"/>
          <w:szCs w:val="20"/>
          <w:lang w:eastAsia="ja-JP"/>
        </w:rPr>
      </w:pPr>
      <w:r>
        <w:rPr>
          <w:rFonts w:eastAsia="MS Mincho" w:hint="eastAsia"/>
          <w:szCs w:val="20"/>
          <w:lang w:eastAsia="ja-JP"/>
        </w:rPr>
        <w:t xml:space="preserve">When commercializing </w:t>
      </w:r>
      <w:r w:rsidR="00457215" w:rsidRPr="001A3424">
        <w:rPr>
          <w:rFonts w:eastAsia="MS Mincho"/>
          <w:szCs w:val="20"/>
          <w:lang w:eastAsia="ja-JP"/>
        </w:rPr>
        <w:t xml:space="preserve">radio frequency beam WPT, </w:t>
      </w:r>
      <w:r w:rsidR="00495EF4">
        <w:rPr>
          <w:rFonts w:eastAsia="MS Mincho" w:hint="eastAsia"/>
          <w:szCs w:val="20"/>
          <w:lang w:eastAsia="ja-JP"/>
        </w:rPr>
        <w:t xml:space="preserve">it is critical </w:t>
      </w:r>
      <w:r w:rsidR="00014B6B">
        <w:rPr>
          <w:rFonts w:eastAsia="MS Mincho" w:hint="eastAsia"/>
          <w:szCs w:val="20"/>
          <w:lang w:eastAsia="ja-JP"/>
        </w:rPr>
        <w:t xml:space="preserve">to assess </w:t>
      </w:r>
      <w:r w:rsidR="00284728">
        <w:rPr>
          <w:rFonts w:eastAsia="MS Mincho" w:hint="eastAsia"/>
          <w:szCs w:val="20"/>
          <w:lang w:eastAsia="ja-JP"/>
        </w:rPr>
        <w:t>the</w:t>
      </w:r>
      <w:r w:rsidR="00457215" w:rsidRPr="001A3424">
        <w:rPr>
          <w:rFonts w:eastAsia="MS Mincho"/>
          <w:szCs w:val="20"/>
          <w:lang w:eastAsia="ja-JP"/>
        </w:rPr>
        <w:t xml:space="preserve"> impact </w:t>
      </w:r>
      <w:proofErr w:type="gramStart"/>
      <w:r w:rsidR="00457215" w:rsidRPr="001A3424">
        <w:rPr>
          <w:rFonts w:eastAsia="MS Mincho"/>
          <w:szCs w:val="20"/>
          <w:lang w:eastAsia="ja-JP"/>
        </w:rPr>
        <w:t>to</w:t>
      </w:r>
      <w:proofErr w:type="gramEnd"/>
      <w:r w:rsidR="00457215" w:rsidRPr="001A3424">
        <w:rPr>
          <w:rFonts w:eastAsia="MS Mincho"/>
          <w:szCs w:val="20"/>
          <w:lang w:eastAsia="ja-JP"/>
        </w:rPr>
        <w:t xml:space="preserve"> the incumbent radio services</w:t>
      </w:r>
      <w:r w:rsidR="00457215">
        <w:rPr>
          <w:rFonts w:eastAsia="MS Mincho" w:hint="eastAsia"/>
          <w:szCs w:val="20"/>
          <w:lang w:eastAsia="ja-JP"/>
        </w:rPr>
        <w:t>.</w:t>
      </w:r>
      <w:r w:rsidR="00457215" w:rsidRPr="001A3424">
        <w:rPr>
          <w:rFonts w:eastAsia="MS Mincho"/>
          <w:szCs w:val="20"/>
          <w:lang w:eastAsia="ja-JP"/>
        </w:rPr>
        <w:t xml:space="preserve"> In ITU-R WP1A, study results on </w:t>
      </w:r>
      <w:r w:rsidR="00ED6918">
        <w:rPr>
          <w:rFonts w:eastAsia="MS Mincho" w:hint="eastAsia"/>
          <w:szCs w:val="20"/>
          <w:lang w:eastAsia="ja-JP"/>
        </w:rPr>
        <w:t xml:space="preserve">the </w:t>
      </w:r>
      <w:r w:rsidR="00457215" w:rsidRPr="001A3424">
        <w:rPr>
          <w:rFonts w:eastAsia="MS Mincho"/>
          <w:szCs w:val="20"/>
          <w:lang w:eastAsia="ja-JP"/>
        </w:rPr>
        <w:t xml:space="preserve">impact from </w:t>
      </w:r>
      <w:r w:rsidR="00EF5496" w:rsidRPr="00EF5496">
        <w:rPr>
          <w:rFonts w:eastAsia="MS Mincho"/>
          <w:szCs w:val="20"/>
          <w:lang w:eastAsia="ja-JP"/>
        </w:rPr>
        <w:t>radio frequency beam WPT</w:t>
      </w:r>
      <w:r w:rsidR="00457215" w:rsidRPr="001A3424">
        <w:rPr>
          <w:rFonts w:eastAsia="MS Mincho"/>
          <w:szCs w:val="20"/>
          <w:lang w:eastAsia="ja-JP"/>
        </w:rPr>
        <w:t xml:space="preserve"> to the incumbent radio services have already </w:t>
      </w:r>
      <w:r w:rsidR="00AE46A4">
        <w:rPr>
          <w:rFonts w:eastAsia="MS Mincho" w:hint="eastAsia"/>
          <w:szCs w:val="20"/>
          <w:lang w:eastAsia="ja-JP"/>
        </w:rPr>
        <w:t xml:space="preserve">been </w:t>
      </w:r>
      <w:r w:rsidR="00457215" w:rsidRPr="001A3424">
        <w:rPr>
          <w:rFonts w:eastAsia="MS Mincho"/>
          <w:szCs w:val="20"/>
          <w:lang w:eastAsia="ja-JP"/>
        </w:rPr>
        <w:t xml:space="preserve"> published as Report ITU-R SM.2505. </w:t>
      </w:r>
    </w:p>
    <w:p w14:paraId="4BEFF6ED" w14:textId="77777777" w:rsidR="00457215" w:rsidRDefault="00457215" w:rsidP="00952DB5">
      <w:pPr>
        <w:jc w:val="both"/>
        <w:rPr>
          <w:rFonts w:eastAsia="MS Mincho"/>
          <w:szCs w:val="20"/>
          <w:lang w:eastAsia="ja-JP"/>
        </w:rPr>
      </w:pPr>
    </w:p>
    <w:p w14:paraId="7C2C3122" w14:textId="027608F9" w:rsidR="00457215" w:rsidRDefault="00457215" w:rsidP="00ED4451">
      <w:pPr>
        <w:rPr>
          <w:rFonts w:eastAsia="MS Mincho"/>
          <w:lang w:eastAsia="ja-JP"/>
        </w:rPr>
      </w:pPr>
      <w:r>
        <w:rPr>
          <w:rFonts w:eastAsia="MS Mincho"/>
          <w:lang w:eastAsia="ja-JP"/>
        </w:rPr>
        <w:br w:type="page"/>
      </w:r>
    </w:p>
    <w:p w14:paraId="12FEDB24" w14:textId="6C9026E5" w:rsidR="00457215" w:rsidRPr="00A51ED2" w:rsidRDefault="00457215" w:rsidP="00ED4451">
      <w:pPr>
        <w:jc w:val="both"/>
        <w:rPr>
          <w:rFonts w:eastAsiaTheme="minorEastAsia"/>
          <w:b/>
          <w:bCs/>
          <w:lang w:eastAsia="ja-JP"/>
        </w:rPr>
      </w:pPr>
      <w:r>
        <w:rPr>
          <w:rFonts w:eastAsia="MS Mincho" w:hint="eastAsia"/>
          <w:b/>
          <w:bCs/>
          <w:lang w:eastAsia="ja-JP"/>
        </w:rPr>
        <w:lastRenderedPageBreak/>
        <w:t>4</w:t>
      </w:r>
      <w:r w:rsidRPr="00A51ED2">
        <w:rPr>
          <w:rFonts w:eastAsia="MS Mincho"/>
          <w:b/>
          <w:bCs/>
          <w:lang w:eastAsia="ja-JP"/>
        </w:rPr>
        <w:t xml:space="preserve">. </w:t>
      </w:r>
      <w:r w:rsidRPr="00A51ED2">
        <w:rPr>
          <w:rFonts w:eastAsiaTheme="minorEastAsia"/>
          <w:b/>
          <w:bCs/>
          <w:lang w:eastAsia="ja-JP"/>
        </w:rPr>
        <w:t>Stud</w:t>
      </w:r>
      <w:r>
        <w:rPr>
          <w:rFonts w:eastAsia="MS Mincho" w:hint="eastAsia"/>
          <w:b/>
          <w:bCs/>
          <w:lang w:eastAsia="ja-JP"/>
        </w:rPr>
        <w:t>y results</w:t>
      </w:r>
      <w:r w:rsidRPr="00A51ED2">
        <w:rPr>
          <w:rFonts w:eastAsiaTheme="minorEastAsia"/>
          <w:b/>
          <w:bCs/>
          <w:lang w:eastAsia="ja-JP"/>
        </w:rPr>
        <w:t xml:space="preserve"> on the impact </w:t>
      </w:r>
      <w:proofErr w:type="gramStart"/>
      <w:r w:rsidRPr="00A51ED2">
        <w:rPr>
          <w:rFonts w:eastAsiaTheme="minorEastAsia"/>
          <w:b/>
          <w:bCs/>
          <w:lang w:eastAsia="ja-JP"/>
        </w:rPr>
        <w:t>to</w:t>
      </w:r>
      <w:proofErr w:type="gramEnd"/>
      <w:r w:rsidRPr="00A51ED2">
        <w:rPr>
          <w:rFonts w:eastAsiaTheme="minorEastAsia"/>
          <w:b/>
          <w:bCs/>
          <w:lang w:eastAsia="ja-JP"/>
        </w:rPr>
        <w:t xml:space="preserve"> the </w:t>
      </w:r>
      <w:proofErr w:type="gramStart"/>
      <w:r w:rsidRPr="00A51ED2">
        <w:rPr>
          <w:rFonts w:eastAsiaTheme="minorEastAsia"/>
          <w:b/>
          <w:bCs/>
          <w:lang w:eastAsia="ja-JP"/>
        </w:rPr>
        <w:t>incumbent radio services</w:t>
      </w:r>
      <w:proofErr w:type="gramEnd"/>
    </w:p>
    <w:p w14:paraId="5629AF7F" w14:textId="77777777" w:rsidR="00457215" w:rsidRDefault="00457215" w:rsidP="00665449">
      <w:pPr>
        <w:jc w:val="both"/>
        <w:rPr>
          <w:rFonts w:eastAsia="MS Mincho"/>
          <w:lang w:eastAsia="ja-JP"/>
        </w:rPr>
      </w:pPr>
    </w:p>
    <w:p w14:paraId="183E768D" w14:textId="51B1879A" w:rsidR="00457215" w:rsidRDefault="00457215" w:rsidP="00665449">
      <w:pPr>
        <w:jc w:val="both"/>
        <w:rPr>
          <w:rFonts w:eastAsia="MS Mincho"/>
          <w:lang w:eastAsia="ja-JP"/>
        </w:rPr>
      </w:pPr>
      <w:r>
        <w:rPr>
          <w:rFonts w:eastAsia="MS Mincho" w:hint="eastAsia"/>
          <w:lang w:eastAsia="ja-JP"/>
        </w:rPr>
        <w:t xml:space="preserve">This section discusses </w:t>
      </w:r>
      <w:r w:rsidR="00A810BB">
        <w:rPr>
          <w:rFonts w:eastAsia="MS Mincho" w:hint="eastAsia"/>
          <w:lang w:eastAsia="ja-JP"/>
        </w:rPr>
        <w:t xml:space="preserve">case studies </w:t>
      </w:r>
      <w:r w:rsidR="0052748D">
        <w:rPr>
          <w:rFonts w:eastAsia="MS Mincho" w:hint="eastAsia"/>
          <w:lang w:eastAsia="ja-JP"/>
        </w:rPr>
        <w:t xml:space="preserve">on the impact </w:t>
      </w:r>
      <w:r w:rsidR="00170412">
        <w:rPr>
          <w:rFonts w:eastAsia="MS Mincho" w:hint="eastAsia"/>
          <w:lang w:eastAsia="ja-JP"/>
        </w:rPr>
        <w:t>of radio beam WPT to the incumbent radio services</w:t>
      </w:r>
      <w:r w:rsidR="002248CC">
        <w:rPr>
          <w:rFonts w:eastAsia="MS Mincho" w:hint="eastAsia"/>
          <w:lang w:eastAsia="ja-JP"/>
        </w:rPr>
        <w:t>.</w:t>
      </w:r>
      <w:r>
        <w:rPr>
          <w:rFonts w:eastAsia="MS Mincho" w:hint="eastAsia"/>
          <w:lang w:eastAsia="ja-JP"/>
        </w:rPr>
        <w:t xml:space="preserve"> </w:t>
      </w:r>
      <w:r w:rsidR="00374B61">
        <w:rPr>
          <w:rFonts w:eastAsia="MS Mincho" w:hint="eastAsia"/>
          <w:lang w:eastAsia="ja-JP"/>
        </w:rPr>
        <w:t xml:space="preserve">Proposed </w:t>
      </w:r>
      <w:r>
        <w:rPr>
          <w:rFonts w:eastAsia="MS Mincho" w:hint="eastAsia"/>
          <w:lang w:eastAsia="ja-JP"/>
        </w:rPr>
        <w:t xml:space="preserve">applications in envisaged use cases, technical specifications </w:t>
      </w:r>
      <w:r w:rsidR="004B3086">
        <w:rPr>
          <w:rFonts w:eastAsia="MS Mincho" w:hint="eastAsia"/>
          <w:lang w:eastAsia="ja-JP"/>
        </w:rPr>
        <w:t xml:space="preserve">of the </w:t>
      </w:r>
      <w:r w:rsidR="00D432C2">
        <w:rPr>
          <w:rFonts w:eastAsia="MS Mincho" w:hint="eastAsia"/>
          <w:lang w:eastAsia="ja-JP"/>
        </w:rPr>
        <w:t xml:space="preserve">proposed WPT, </w:t>
      </w:r>
      <w:r w:rsidR="00FB25F8">
        <w:rPr>
          <w:rFonts w:eastAsia="MS Mincho" w:hint="eastAsia"/>
          <w:lang w:eastAsia="ja-JP"/>
        </w:rPr>
        <w:t xml:space="preserve">incumbent radio services </w:t>
      </w:r>
      <w:r w:rsidR="00B40633">
        <w:rPr>
          <w:rFonts w:eastAsia="MS Mincho"/>
          <w:lang w:eastAsia="ja-JP"/>
        </w:rPr>
        <w:t>subject</w:t>
      </w:r>
      <w:r w:rsidR="00B40633">
        <w:rPr>
          <w:rFonts w:eastAsia="MS Mincho" w:hint="eastAsia"/>
          <w:lang w:eastAsia="ja-JP"/>
        </w:rPr>
        <w:t xml:space="preserve"> to </w:t>
      </w:r>
      <w:r w:rsidR="00494751">
        <w:rPr>
          <w:rFonts w:eastAsia="MS Mincho" w:hint="eastAsia"/>
          <w:lang w:eastAsia="ja-JP"/>
        </w:rPr>
        <w:t xml:space="preserve">interference </w:t>
      </w:r>
      <w:r w:rsidR="00A60E5D">
        <w:rPr>
          <w:rFonts w:eastAsia="MS Mincho" w:hint="eastAsia"/>
          <w:lang w:eastAsia="ja-JP"/>
        </w:rPr>
        <w:t xml:space="preserve">evaluation in the same, </w:t>
      </w:r>
      <w:r w:rsidR="00A60E5D">
        <w:rPr>
          <w:rFonts w:eastAsia="MS Mincho"/>
          <w:lang w:eastAsia="ja-JP"/>
        </w:rPr>
        <w:t>adjacent</w:t>
      </w:r>
      <w:r w:rsidR="00A60E5D">
        <w:rPr>
          <w:rFonts w:eastAsia="MS Mincho" w:hint="eastAsia"/>
          <w:lang w:eastAsia="ja-JP"/>
        </w:rPr>
        <w:t xml:space="preserve">, or </w:t>
      </w:r>
      <w:r w:rsidR="00A60E5D">
        <w:rPr>
          <w:rFonts w:eastAsia="MS Mincho"/>
          <w:lang w:eastAsia="ja-JP"/>
        </w:rPr>
        <w:t>neighboring</w:t>
      </w:r>
      <w:r w:rsidR="00A60E5D">
        <w:rPr>
          <w:rFonts w:eastAsia="MS Mincho" w:hint="eastAsia"/>
          <w:lang w:eastAsia="ja-JP"/>
        </w:rPr>
        <w:t xml:space="preserve"> bands</w:t>
      </w:r>
      <w:r w:rsidR="003A7C53">
        <w:rPr>
          <w:rFonts w:eastAsia="MS Mincho" w:hint="eastAsia"/>
          <w:lang w:eastAsia="ja-JP"/>
        </w:rPr>
        <w:t xml:space="preserve"> are </w:t>
      </w:r>
      <w:r w:rsidR="00F6463A">
        <w:rPr>
          <w:rFonts w:eastAsia="MS Mincho" w:hint="eastAsia"/>
          <w:lang w:eastAsia="ja-JP"/>
        </w:rPr>
        <w:t>introduced</w:t>
      </w:r>
      <w:r w:rsidR="003A7C53">
        <w:rPr>
          <w:rFonts w:eastAsia="MS Mincho" w:hint="eastAsia"/>
          <w:lang w:eastAsia="ja-JP"/>
        </w:rPr>
        <w:t>. Finally</w:t>
      </w:r>
      <w:r w:rsidR="00A60E5D">
        <w:rPr>
          <w:rFonts w:eastAsia="MS Mincho" w:hint="eastAsia"/>
          <w:lang w:eastAsia="ja-JP"/>
        </w:rPr>
        <w:t xml:space="preserve">, </w:t>
      </w:r>
      <w:r w:rsidR="00FA7BB9">
        <w:rPr>
          <w:rFonts w:eastAsia="MS Mincho"/>
          <w:lang w:eastAsia="ja-JP"/>
        </w:rPr>
        <w:t>assessment</w:t>
      </w:r>
      <w:r w:rsidR="007A3E98">
        <w:rPr>
          <w:rFonts w:eastAsia="MS Mincho" w:hint="eastAsia"/>
          <w:lang w:eastAsia="ja-JP"/>
        </w:rPr>
        <w:t xml:space="preserve"> </w:t>
      </w:r>
      <w:r w:rsidR="00FB576B">
        <w:rPr>
          <w:rFonts w:eastAsia="MS Mincho" w:hint="eastAsia"/>
          <w:lang w:eastAsia="ja-JP"/>
        </w:rPr>
        <w:t>of</w:t>
      </w:r>
      <w:r w:rsidR="00464786">
        <w:rPr>
          <w:rFonts w:eastAsia="MS Mincho" w:hint="eastAsia"/>
          <w:lang w:eastAsia="ja-JP"/>
        </w:rPr>
        <w:t xml:space="preserve"> </w:t>
      </w:r>
      <w:r w:rsidR="00FA7BB9">
        <w:rPr>
          <w:rFonts w:eastAsia="MS Mincho" w:hint="eastAsia"/>
          <w:lang w:eastAsia="ja-JP"/>
        </w:rPr>
        <w:t xml:space="preserve">spectrum sharing </w:t>
      </w:r>
      <w:r w:rsidR="00ED61B0">
        <w:rPr>
          <w:rFonts w:eastAsia="MS Mincho" w:hint="eastAsia"/>
          <w:lang w:eastAsia="ja-JP"/>
        </w:rPr>
        <w:t xml:space="preserve">of </w:t>
      </w:r>
      <w:r w:rsidR="00ED61B0">
        <w:rPr>
          <w:rFonts w:eastAsia="MS Mincho"/>
          <w:lang w:eastAsia="ja-JP"/>
        </w:rPr>
        <w:t>the</w:t>
      </w:r>
      <w:r w:rsidR="00ED61B0">
        <w:rPr>
          <w:rFonts w:eastAsia="MS Mincho" w:hint="eastAsia"/>
          <w:lang w:eastAsia="ja-JP"/>
        </w:rPr>
        <w:t xml:space="preserve"> proposed WPT </w:t>
      </w:r>
      <w:r w:rsidR="00FA7BB9">
        <w:rPr>
          <w:rFonts w:eastAsia="MS Mincho" w:hint="eastAsia"/>
          <w:lang w:eastAsia="ja-JP"/>
        </w:rPr>
        <w:t xml:space="preserve">with </w:t>
      </w:r>
      <w:r>
        <w:rPr>
          <w:rFonts w:eastAsia="MS Mincho" w:hint="eastAsia"/>
          <w:lang w:eastAsia="ja-JP"/>
        </w:rPr>
        <w:t xml:space="preserve">incumbent </w:t>
      </w:r>
      <w:r w:rsidR="00295D37">
        <w:rPr>
          <w:rFonts w:eastAsia="MS Mincho" w:hint="eastAsia"/>
          <w:lang w:eastAsia="ja-JP"/>
        </w:rPr>
        <w:t>radiocommunicat</w:t>
      </w:r>
      <w:r w:rsidR="00FB788D">
        <w:rPr>
          <w:rFonts w:eastAsia="MS Mincho" w:hint="eastAsia"/>
          <w:lang w:eastAsia="ja-JP"/>
        </w:rPr>
        <w:t>i</w:t>
      </w:r>
      <w:r w:rsidR="00295D37">
        <w:rPr>
          <w:rFonts w:eastAsia="MS Mincho" w:hint="eastAsia"/>
          <w:lang w:eastAsia="ja-JP"/>
        </w:rPr>
        <w:t xml:space="preserve">on </w:t>
      </w:r>
      <w:r>
        <w:rPr>
          <w:rFonts w:eastAsia="MS Mincho" w:hint="eastAsia"/>
          <w:lang w:eastAsia="ja-JP"/>
        </w:rPr>
        <w:t xml:space="preserve">services </w:t>
      </w:r>
      <w:r w:rsidR="000B52F9">
        <w:rPr>
          <w:rFonts w:eastAsia="MS Mincho" w:hint="eastAsia"/>
          <w:lang w:eastAsia="ja-JP"/>
        </w:rPr>
        <w:t>using current protection criteria in operation</w:t>
      </w:r>
      <w:r w:rsidR="00D90D45">
        <w:rPr>
          <w:rFonts w:eastAsia="MS Mincho" w:hint="eastAsia"/>
          <w:lang w:eastAsia="ja-JP"/>
        </w:rPr>
        <w:t xml:space="preserve"> is provided in each case.</w:t>
      </w:r>
      <w:r w:rsidRPr="002C52AB">
        <w:rPr>
          <w:rFonts w:eastAsia="MS Mincho" w:hint="eastAsia"/>
          <w:lang w:eastAsia="ja-JP"/>
        </w:rPr>
        <w:t xml:space="preserve"> </w:t>
      </w:r>
    </w:p>
    <w:p w14:paraId="72681008" w14:textId="77777777" w:rsidR="00CA0513" w:rsidRPr="007A3E98" w:rsidRDefault="00CA0513" w:rsidP="00665449">
      <w:pPr>
        <w:jc w:val="both"/>
        <w:rPr>
          <w:rFonts w:eastAsia="MS Mincho"/>
          <w:lang w:eastAsia="ja-JP"/>
        </w:rPr>
      </w:pPr>
    </w:p>
    <w:p w14:paraId="2F56C9C7" w14:textId="059D84D4" w:rsidR="00457215" w:rsidRDefault="00457215" w:rsidP="00665449">
      <w:pPr>
        <w:jc w:val="both"/>
        <w:rPr>
          <w:rFonts w:eastAsia="MS Mincho"/>
          <w:lang w:eastAsia="ja-JP"/>
        </w:rPr>
      </w:pPr>
      <w:r>
        <w:rPr>
          <w:rFonts w:eastAsia="MS Mincho" w:hint="eastAsia"/>
          <w:lang w:eastAsia="ja-JP"/>
        </w:rPr>
        <w:t xml:space="preserve">As of </w:t>
      </w:r>
      <w:r w:rsidRPr="00E052E4">
        <w:rPr>
          <w:rFonts w:eastAsia="MS Mincho"/>
          <w:lang w:eastAsia="ja-JP"/>
        </w:rPr>
        <w:t>March 2025</w:t>
      </w:r>
      <w:r>
        <w:rPr>
          <w:rFonts w:eastAsia="MS Mincho" w:hint="eastAsia"/>
          <w:lang w:eastAsia="ja-JP"/>
        </w:rPr>
        <w:t xml:space="preserve">, Japan provided </w:t>
      </w:r>
      <w:r>
        <w:rPr>
          <w:rFonts w:eastAsia="MS Mincho"/>
          <w:lang w:eastAsia="ja-JP"/>
        </w:rPr>
        <w:t>study</w:t>
      </w:r>
      <w:r>
        <w:rPr>
          <w:rFonts w:eastAsia="MS Mincho" w:hint="eastAsia"/>
          <w:lang w:eastAsia="ja-JP"/>
        </w:rPr>
        <w:t xml:space="preserve"> results. </w:t>
      </w:r>
      <w:r w:rsidR="00D44C79">
        <w:rPr>
          <w:rFonts w:eastAsia="MS Mincho" w:hint="eastAsia"/>
          <w:lang w:eastAsia="ja-JP"/>
        </w:rPr>
        <w:t>T</w:t>
      </w:r>
      <w:r>
        <w:rPr>
          <w:rFonts w:eastAsia="MS Mincho" w:hint="eastAsia"/>
          <w:lang w:eastAsia="ja-JP"/>
        </w:rPr>
        <w:t>he future revisions</w:t>
      </w:r>
      <w:r w:rsidR="000D33DA">
        <w:rPr>
          <w:rFonts w:eastAsia="MS Mincho" w:hint="eastAsia"/>
          <w:lang w:eastAsia="ja-JP"/>
        </w:rPr>
        <w:t xml:space="preserve"> of the Report</w:t>
      </w:r>
      <w:r w:rsidR="00CE5013">
        <w:rPr>
          <w:rFonts w:eastAsia="MS Mincho" w:hint="eastAsia"/>
          <w:lang w:eastAsia="ja-JP"/>
        </w:rPr>
        <w:t xml:space="preserve"> will add</w:t>
      </w:r>
      <w:r>
        <w:rPr>
          <w:rFonts w:eastAsia="MS Mincho" w:hint="eastAsia"/>
          <w:lang w:eastAsia="ja-JP"/>
        </w:rPr>
        <w:t xml:space="preserve"> new study results and </w:t>
      </w:r>
      <w:r w:rsidR="00D44C79">
        <w:rPr>
          <w:rFonts w:eastAsia="MS Mincho" w:hint="eastAsia"/>
          <w:lang w:eastAsia="ja-JP"/>
        </w:rPr>
        <w:t xml:space="preserve">updates of </w:t>
      </w:r>
      <w:r>
        <w:rPr>
          <w:rFonts w:eastAsia="MS Mincho" w:hint="eastAsia"/>
          <w:lang w:eastAsia="ja-JP"/>
        </w:rPr>
        <w:t>the current study results.</w:t>
      </w:r>
    </w:p>
    <w:p w14:paraId="2F87A6DE" w14:textId="77777777" w:rsidR="00457215" w:rsidRPr="00665449" w:rsidRDefault="00457215" w:rsidP="00ED4451">
      <w:pPr>
        <w:jc w:val="both"/>
        <w:rPr>
          <w:rFonts w:eastAsia="MS Mincho"/>
          <w:lang w:eastAsia="ja-JP"/>
        </w:rPr>
      </w:pPr>
    </w:p>
    <w:p w14:paraId="021968BF" w14:textId="7131138D" w:rsidR="00457215" w:rsidRDefault="00457215" w:rsidP="00ED4451">
      <w:pPr>
        <w:jc w:val="both"/>
        <w:rPr>
          <w:rFonts w:eastAsia="MS Mincho"/>
          <w:lang w:eastAsia="ja-JP"/>
        </w:rPr>
      </w:pPr>
      <w:r>
        <w:rPr>
          <w:rFonts w:eastAsia="MS Mincho" w:hint="eastAsia"/>
          <w:lang w:eastAsia="ja-JP"/>
        </w:rPr>
        <w:t>4</w:t>
      </w:r>
      <w:r>
        <w:rPr>
          <w:rFonts w:eastAsia="MS Mincho"/>
          <w:lang w:eastAsia="ja-JP"/>
        </w:rPr>
        <w:t xml:space="preserve">.1 </w:t>
      </w:r>
      <w:r>
        <w:rPr>
          <w:rFonts w:eastAsia="MS Mincho" w:hint="eastAsia"/>
          <w:lang w:eastAsia="ja-JP"/>
        </w:rPr>
        <w:t xml:space="preserve">　</w:t>
      </w:r>
      <w:r>
        <w:rPr>
          <w:rFonts w:eastAsia="MS Mincho"/>
          <w:lang w:eastAsia="ja-JP"/>
        </w:rPr>
        <w:t>920 MHz band</w:t>
      </w:r>
    </w:p>
    <w:p w14:paraId="5F8D6EE8" w14:textId="77777777" w:rsidR="00457215" w:rsidRPr="00004AC9" w:rsidRDefault="00457215" w:rsidP="00ED4451">
      <w:pPr>
        <w:jc w:val="both"/>
        <w:rPr>
          <w:rFonts w:eastAsia="MS Mincho"/>
          <w:lang w:eastAsia="ja-JP"/>
        </w:rPr>
      </w:pPr>
    </w:p>
    <w:p w14:paraId="4FE49398" w14:textId="64BDD86C" w:rsidR="00457215" w:rsidRDefault="00457215" w:rsidP="008F3FF9">
      <w:pPr>
        <w:jc w:val="both"/>
        <w:rPr>
          <w:rFonts w:eastAsia="MS Mincho"/>
          <w:lang w:eastAsia="ja-JP"/>
        </w:rPr>
      </w:pPr>
      <w:r>
        <w:rPr>
          <w:rFonts w:eastAsia="MS Mincho" w:hint="eastAsia"/>
          <w:lang w:eastAsia="ja-JP"/>
        </w:rPr>
        <w:t xml:space="preserve">One case study </w:t>
      </w:r>
      <w:r w:rsidR="00020DCE">
        <w:rPr>
          <w:rFonts w:eastAsia="MS Mincho" w:hint="eastAsia"/>
          <w:lang w:eastAsia="ja-JP"/>
        </w:rPr>
        <w:t>taken</w:t>
      </w:r>
      <w:r>
        <w:rPr>
          <w:rFonts w:eastAsia="MS Mincho" w:hint="eastAsia"/>
          <w:lang w:eastAsia="ja-JP"/>
        </w:rPr>
        <w:t xml:space="preserve"> in Japan </w:t>
      </w:r>
      <w:r w:rsidR="009C3AB3">
        <w:rPr>
          <w:rFonts w:eastAsia="MS Mincho" w:hint="eastAsia"/>
          <w:lang w:eastAsia="ja-JP"/>
        </w:rPr>
        <w:t xml:space="preserve">[2] </w:t>
      </w:r>
      <w:r>
        <w:rPr>
          <w:rFonts w:eastAsia="MS Mincho" w:hint="eastAsia"/>
          <w:lang w:eastAsia="ja-JP"/>
        </w:rPr>
        <w:t xml:space="preserve">is shown below. Report </w:t>
      </w:r>
      <w:r w:rsidRPr="00DD40FD">
        <w:rPr>
          <w:rFonts w:eastAsia="MS Mincho"/>
          <w:lang w:eastAsia="ja-JP"/>
        </w:rPr>
        <w:t>ITU-R SM.2505-0</w:t>
      </w:r>
      <w:r>
        <w:rPr>
          <w:rFonts w:eastAsia="MS Mincho" w:hint="eastAsia"/>
          <w:lang w:eastAsia="ja-JP"/>
        </w:rPr>
        <w:t xml:space="preserve"> [</w:t>
      </w:r>
      <w:r w:rsidR="009C3AB3">
        <w:rPr>
          <w:rFonts w:eastAsia="MS Mincho" w:hint="eastAsia"/>
          <w:lang w:eastAsia="ja-JP"/>
        </w:rPr>
        <w:t>1</w:t>
      </w:r>
      <w:r>
        <w:rPr>
          <w:rFonts w:eastAsia="MS Mincho" w:hint="eastAsia"/>
          <w:lang w:eastAsia="ja-JP"/>
        </w:rPr>
        <w:t xml:space="preserve">] contains </w:t>
      </w:r>
      <w:r w:rsidR="00020DCE">
        <w:rPr>
          <w:rFonts w:eastAsia="MS Mincho"/>
          <w:lang w:eastAsia="ja-JP"/>
        </w:rPr>
        <w:t>three other</w:t>
      </w:r>
      <w:r>
        <w:rPr>
          <w:rFonts w:eastAsia="MS Mincho" w:hint="eastAsia"/>
          <w:lang w:eastAsia="ja-JP"/>
        </w:rPr>
        <w:t xml:space="preserve"> cases using</w:t>
      </w:r>
      <w:r w:rsidR="000A6AF6">
        <w:rPr>
          <w:rFonts w:eastAsia="MS Mincho" w:hint="eastAsia"/>
          <w:lang w:eastAsia="ja-JP"/>
        </w:rPr>
        <w:t xml:space="preserve"> the</w:t>
      </w:r>
      <w:r>
        <w:rPr>
          <w:rFonts w:eastAsia="MS Mincho" w:hint="eastAsia"/>
          <w:lang w:eastAsia="ja-JP"/>
        </w:rPr>
        <w:t xml:space="preserve"> 920 MHz band. </w:t>
      </w:r>
    </w:p>
    <w:p w14:paraId="0EFF1BD8" w14:textId="77777777" w:rsidR="00457215" w:rsidRDefault="00457215" w:rsidP="008F3FF9">
      <w:pPr>
        <w:jc w:val="both"/>
        <w:rPr>
          <w:rFonts w:eastAsia="MS Mincho"/>
          <w:lang w:eastAsia="ja-JP"/>
        </w:rPr>
      </w:pPr>
    </w:p>
    <w:p w14:paraId="6BDBD6FA" w14:textId="608AB035" w:rsidR="00457215" w:rsidRDefault="00457215" w:rsidP="008F3FF9">
      <w:pPr>
        <w:jc w:val="both"/>
        <w:rPr>
          <w:rFonts w:eastAsia="MS Mincho"/>
          <w:lang w:eastAsia="ja-JP"/>
        </w:rPr>
      </w:pPr>
      <w:r>
        <w:rPr>
          <w:rFonts w:eastAsia="MS Mincho" w:hint="eastAsia"/>
          <w:lang w:eastAsia="ja-JP"/>
        </w:rPr>
        <w:t xml:space="preserve">4.1.1 </w:t>
      </w:r>
      <w:r w:rsidR="00DD439D">
        <w:rPr>
          <w:rFonts w:eastAsia="MS Mincho" w:hint="eastAsia"/>
          <w:lang w:eastAsia="ja-JP"/>
        </w:rPr>
        <w:t xml:space="preserve">920 MHz </w:t>
      </w:r>
      <w:r w:rsidR="00D444D9">
        <w:rPr>
          <w:rFonts w:eastAsia="MS Mincho" w:hint="eastAsia"/>
          <w:lang w:eastAsia="ja-JP"/>
        </w:rPr>
        <w:t xml:space="preserve">band </w:t>
      </w:r>
      <w:r w:rsidR="009037ED">
        <w:rPr>
          <w:rFonts w:eastAsia="MS Mincho" w:hint="eastAsia"/>
          <w:lang w:eastAsia="ja-JP"/>
        </w:rPr>
        <w:t xml:space="preserve">- </w:t>
      </w:r>
      <w:r w:rsidR="00F61A52">
        <w:rPr>
          <w:rFonts w:eastAsia="MS Mincho" w:hint="eastAsia"/>
          <w:lang w:eastAsia="ja-JP"/>
        </w:rPr>
        <w:t>c</w:t>
      </w:r>
      <w:r>
        <w:rPr>
          <w:rFonts w:eastAsia="MS Mincho" w:hint="eastAsia"/>
          <w:lang w:eastAsia="ja-JP"/>
        </w:rPr>
        <w:t xml:space="preserve">ase </w:t>
      </w:r>
      <w:r w:rsidR="00B923D8">
        <w:rPr>
          <w:rFonts w:eastAsia="MS Mincho" w:hint="eastAsia"/>
          <w:lang w:eastAsia="ja-JP"/>
        </w:rPr>
        <w:t xml:space="preserve">study </w:t>
      </w:r>
      <w:r w:rsidR="000334A8">
        <w:rPr>
          <w:rFonts w:eastAsia="MS Mincho" w:hint="eastAsia"/>
          <w:lang w:eastAsia="ja-JP"/>
        </w:rPr>
        <w:t>1</w:t>
      </w:r>
    </w:p>
    <w:p w14:paraId="23FD29ED" w14:textId="77777777" w:rsidR="00B32CB6" w:rsidRDefault="00B32CB6" w:rsidP="008F3FF9">
      <w:pPr>
        <w:jc w:val="both"/>
        <w:rPr>
          <w:rFonts w:eastAsia="MS Mincho"/>
          <w:lang w:eastAsia="ja-JP"/>
        </w:rPr>
      </w:pPr>
    </w:p>
    <w:p w14:paraId="6BD326C9" w14:textId="77777777" w:rsidR="00457215" w:rsidRDefault="00457215" w:rsidP="008F3FF9">
      <w:pPr>
        <w:jc w:val="both"/>
        <w:rPr>
          <w:rFonts w:eastAsia="MS Mincho"/>
          <w:lang w:eastAsia="ja-JP"/>
        </w:rPr>
      </w:pPr>
      <w:r>
        <w:rPr>
          <w:rFonts w:eastAsia="MS Mincho" w:hint="eastAsia"/>
          <w:lang w:eastAsia="ja-JP"/>
        </w:rPr>
        <w:t>4.1.1.1 Use case scenario</w:t>
      </w:r>
    </w:p>
    <w:p w14:paraId="1E83D180" w14:textId="77777777" w:rsidR="00457215" w:rsidRDefault="00457215" w:rsidP="008F3FF9">
      <w:pPr>
        <w:jc w:val="both"/>
        <w:rPr>
          <w:rFonts w:eastAsia="MS Mincho"/>
          <w:lang w:eastAsia="ja-JP"/>
        </w:rPr>
      </w:pPr>
    </w:p>
    <w:p w14:paraId="4208E54E" w14:textId="474CE095" w:rsidR="00457215" w:rsidRDefault="00457215" w:rsidP="008F3FF9">
      <w:pPr>
        <w:jc w:val="both"/>
        <w:rPr>
          <w:rFonts w:eastAsia="MS Mincho"/>
          <w:lang w:eastAsia="ja-JP"/>
        </w:rPr>
      </w:pPr>
      <w:r>
        <w:rPr>
          <w:rFonts w:eastAsia="MS Mincho"/>
          <w:lang w:eastAsia="ja-JP"/>
        </w:rPr>
        <w:t>T</w:t>
      </w:r>
      <w:r>
        <w:rPr>
          <w:rFonts w:eastAsia="MS Mincho" w:hint="eastAsia"/>
          <w:lang w:eastAsia="ja-JP"/>
        </w:rPr>
        <w:t xml:space="preserve">he following Table shows use case scenarios of </w:t>
      </w:r>
      <w:r w:rsidR="00F2473E" w:rsidRPr="00F2473E">
        <w:rPr>
          <w:rFonts w:eastAsia="MS Mincho"/>
          <w:lang w:eastAsia="ja-JP"/>
        </w:rPr>
        <w:t>radio frequency beam WPT</w:t>
      </w:r>
      <w:r>
        <w:rPr>
          <w:rFonts w:eastAsia="MS Mincho" w:hint="eastAsia"/>
          <w:lang w:eastAsia="ja-JP"/>
        </w:rPr>
        <w:t xml:space="preserve"> </w:t>
      </w:r>
      <w:r w:rsidR="00F43855">
        <w:rPr>
          <w:rFonts w:eastAsia="MS Mincho" w:hint="eastAsia"/>
          <w:lang w:eastAsia="ja-JP"/>
        </w:rPr>
        <w:t>for the 920 MHz</w:t>
      </w:r>
      <w:r w:rsidR="009037ED">
        <w:rPr>
          <w:rFonts w:eastAsia="MS Mincho" w:hint="eastAsia"/>
          <w:lang w:eastAsia="ja-JP"/>
        </w:rPr>
        <w:t xml:space="preserve"> band</w:t>
      </w:r>
      <w:r w:rsidR="00F61A52">
        <w:rPr>
          <w:rFonts w:eastAsia="MS Mincho" w:hint="eastAsia"/>
          <w:lang w:eastAsia="ja-JP"/>
        </w:rPr>
        <w:t xml:space="preserve"> case </w:t>
      </w:r>
      <w:r w:rsidR="00F43855">
        <w:rPr>
          <w:rFonts w:eastAsia="MS Mincho" w:hint="eastAsia"/>
          <w:lang w:eastAsia="ja-JP"/>
        </w:rPr>
        <w:t xml:space="preserve">1 </w:t>
      </w:r>
      <w:r>
        <w:rPr>
          <w:rFonts w:eastAsia="MS Mincho" w:hint="eastAsia"/>
          <w:lang w:eastAsia="ja-JP"/>
        </w:rPr>
        <w:t xml:space="preserve">using </w:t>
      </w:r>
      <w:r w:rsidR="00BD2CE8">
        <w:rPr>
          <w:rFonts w:eastAsia="MS Mincho" w:hint="eastAsia"/>
          <w:lang w:eastAsia="ja-JP"/>
        </w:rPr>
        <w:t>917-</w:t>
      </w:r>
      <w:r>
        <w:rPr>
          <w:rFonts w:eastAsia="MS Mincho" w:hint="eastAsia"/>
          <w:lang w:eastAsia="ja-JP"/>
        </w:rPr>
        <w:t xml:space="preserve">920 </w:t>
      </w:r>
      <w:proofErr w:type="spellStart"/>
      <w:r>
        <w:rPr>
          <w:rFonts w:eastAsia="MS Mincho" w:hint="eastAsia"/>
          <w:lang w:eastAsia="ja-JP"/>
        </w:rPr>
        <w:t>MHz.</w:t>
      </w:r>
      <w:proofErr w:type="spellEnd"/>
      <w:r>
        <w:rPr>
          <w:rFonts w:eastAsia="MS Mincho" w:hint="eastAsia"/>
          <w:lang w:eastAsia="ja-JP"/>
        </w:rPr>
        <w:t xml:space="preserve"> </w:t>
      </w:r>
    </w:p>
    <w:p w14:paraId="6A51B7F3" w14:textId="77777777" w:rsidR="00457215" w:rsidRPr="00075024" w:rsidRDefault="00457215" w:rsidP="008F3FF9">
      <w:pPr>
        <w:keepNext/>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075024">
        <w:rPr>
          <w:rFonts w:eastAsia="MS Mincho"/>
          <w:caps/>
          <w:sz w:val="20"/>
          <w:szCs w:val="20"/>
          <w:lang w:val="en-GB" w:eastAsia="ja-JP"/>
        </w:rPr>
        <w:t xml:space="preserve">TABLE </w:t>
      </w:r>
      <w:r w:rsidRPr="00075024">
        <w:rPr>
          <w:rFonts w:eastAsia="MS Mincho" w:hint="eastAsia"/>
          <w:caps/>
          <w:sz w:val="20"/>
          <w:szCs w:val="20"/>
          <w:lang w:val="en-GB" w:eastAsia="ja-JP"/>
        </w:rPr>
        <w:t>4.1.1-1</w:t>
      </w:r>
    </w:p>
    <w:p w14:paraId="5C0AE494" w14:textId="19551196" w:rsidR="00457215" w:rsidRPr="00075024" w:rsidRDefault="00457215" w:rsidP="008F3FF9">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075024">
        <w:rPr>
          <w:rFonts w:ascii="Times New Roman Bold" w:eastAsia="MS Mincho" w:hAnsi="Times New Roman Bold"/>
          <w:b/>
          <w:sz w:val="20"/>
          <w:szCs w:val="20"/>
          <w:lang w:val="en-GB" w:eastAsia="ja-JP"/>
        </w:rPr>
        <w:t>Use case scenarios</w:t>
      </w:r>
      <w:r w:rsidRPr="00075024">
        <w:rPr>
          <w:rFonts w:ascii="Times New Roman Bold" w:eastAsia="MS Mincho" w:hAnsi="Times New Roman Bold" w:hint="eastAsia"/>
          <w:b/>
          <w:sz w:val="20"/>
          <w:szCs w:val="20"/>
          <w:lang w:val="en-GB" w:eastAsia="ja-JP"/>
        </w:rPr>
        <w:t>, applications,</w:t>
      </w:r>
      <w:r w:rsidRPr="00075024">
        <w:rPr>
          <w:rFonts w:ascii="Times New Roman Bold" w:eastAsia="MS Mincho" w:hAnsi="Times New Roman Bold"/>
          <w:b/>
          <w:sz w:val="20"/>
          <w:szCs w:val="20"/>
          <w:lang w:val="en-GB" w:eastAsia="ja-JP"/>
        </w:rPr>
        <w:t xml:space="preserve"> and conditions for </w:t>
      </w:r>
      <w:r w:rsidR="00F2473E" w:rsidRPr="00F2473E">
        <w:rPr>
          <w:rFonts w:ascii="Times New Roman Bold" w:eastAsia="MS Mincho" w:hAnsi="Times New Roman Bold"/>
          <w:b/>
          <w:sz w:val="20"/>
          <w:szCs w:val="20"/>
          <w:lang w:val="en-GB" w:eastAsia="ja-JP"/>
        </w:rPr>
        <w:t>radio frequency beam WPT</w:t>
      </w:r>
      <w:r w:rsidRPr="00075024">
        <w:rPr>
          <w:rFonts w:ascii="Times New Roman Bold" w:eastAsia="MS Mincho" w:hAnsi="Times New Roman Bold" w:hint="eastAsia"/>
          <w:b/>
          <w:sz w:val="20"/>
          <w:szCs w:val="20"/>
          <w:lang w:val="en-GB" w:eastAsia="ja-JP"/>
        </w:rPr>
        <w:t xml:space="preserve"> using </w:t>
      </w:r>
      <w:r w:rsidR="00CB4BCA">
        <w:rPr>
          <w:rFonts w:ascii="Times New Roman Bold" w:eastAsia="MS Mincho" w:hAnsi="Times New Roman Bold" w:hint="eastAsia"/>
          <w:b/>
          <w:sz w:val="20"/>
          <w:szCs w:val="20"/>
          <w:lang w:val="en-GB" w:eastAsia="ja-JP"/>
        </w:rPr>
        <w:t xml:space="preserve">the </w:t>
      </w:r>
      <w:r w:rsidRPr="00075024">
        <w:rPr>
          <w:rFonts w:ascii="Times New Roman Bold" w:eastAsia="MS Mincho" w:hAnsi="Times New Roman Bold" w:hint="eastAsia"/>
          <w:b/>
          <w:sz w:val="20"/>
          <w:szCs w:val="20"/>
          <w:lang w:val="en-GB" w:eastAsia="ja-JP"/>
        </w:rPr>
        <w:t xml:space="preserve">920 MHz band </w:t>
      </w:r>
      <w:bookmarkStart w:id="0" w:name="_Hlk173762713"/>
      <w:r w:rsidRPr="00075024">
        <w:rPr>
          <w:rFonts w:ascii="Times New Roman Bold" w:eastAsia="MS Mincho" w:hAnsi="Times New Roman Bold" w:hint="eastAsia"/>
          <w:b/>
          <w:sz w:val="20"/>
          <w:szCs w:val="20"/>
          <w:lang w:val="en-GB" w:eastAsia="ja-JP"/>
        </w:rPr>
        <w:t>[</w:t>
      </w:r>
      <w:r w:rsidR="009C3AB3">
        <w:rPr>
          <w:rFonts w:ascii="Times New Roman Bold" w:eastAsia="MS Mincho" w:hAnsi="Times New Roman Bold" w:hint="eastAsia"/>
          <w:b/>
          <w:sz w:val="20"/>
          <w:szCs w:val="20"/>
          <w:lang w:val="en-GB" w:eastAsia="ja-JP"/>
        </w:rPr>
        <w:t>2</w:t>
      </w:r>
      <w:r w:rsidRPr="00075024">
        <w:rPr>
          <w:rFonts w:ascii="Times New Roman Bold" w:eastAsia="MS Mincho" w:hAnsi="Times New Roman Bold" w:hint="eastAsia"/>
          <w:b/>
          <w:sz w:val="20"/>
          <w:szCs w:val="20"/>
          <w:lang w:val="en-GB" w:eastAsia="ja-JP"/>
        </w:rPr>
        <w:t>] [</w:t>
      </w:r>
      <w:r w:rsidR="009C3AB3">
        <w:rPr>
          <w:rFonts w:ascii="Times New Roman Bold" w:eastAsia="MS Mincho" w:hAnsi="Times New Roman Bold" w:hint="eastAsia"/>
          <w:b/>
          <w:sz w:val="20"/>
          <w:szCs w:val="20"/>
          <w:lang w:val="en-GB" w:eastAsia="ja-JP"/>
        </w:rPr>
        <w:t>3</w:t>
      </w:r>
      <w:r w:rsidRPr="00075024">
        <w:rPr>
          <w:rFonts w:ascii="Times New Roman Bold" w:eastAsia="MS Mincho" w:hAnsi="Times New Roman Bold" w:hint="eastAsia"/>
          <w:b/>
          <w:sz w:val="20"/>
          <w:szCs w:val="20"/>
          <w:lang w:val="en-GB" w:eastAsia="ja-JP"/>
        </w:rPr>
        <w:t>]</w:t>
      </w:r>
      <w:bookmarkEnd w:id="0"/>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964"/>
        <w:gridCol w:w="4536"/>
      </w:tblGrid>
      <w:tr w:rsidR="00457215" w:rsidRPr="001D23A3" w14:paraId="66790C91" w14:textId="77777777" w:rsidTr="00A05774">
        <w:trPr>
          <w:cantSplit/>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8EFF2E9" w14:textId="77777777" w:rsidR="00457215" w:rsidRPr="00075024" w:rsidRDefault="00457215" w:rsidP="00A05774">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val="en-GB" w:eastAsia="ja-JP"/>
              </w:rPr>
            </w:pPr>
            <w:r w:rsidRPr="00075024">
              <w:rPr>
                <w:rFonts w:ascii="Times New Roman Bold" w:eastAsia="MS Mincho" w:hAnsi="Times New Roman Bold" w:cs="Times New Roman Bold"/>
                <w:b/>
                <w:sz w:val="20"/>
                <w:szCs w:val="20"/>
                <w:lang w:val="en-GB"/>
              </w:rPr>
              <w:t>Use case scenarios, applications, and conditions</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84692C3" w14:textId="77777777" w:rsidR="00457215" w:rsidRPr="00075024" w:rsidRDefault="00457215" w:rsidP="00A05774">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val="en-GB" w:eastAsia="ja-JP"/>
              </w:rPr>
            </w:pPr>
            <w:r w:rsidRPr="00075024">
              <w:rPr>
                <w:rFonts w:ascii="Times New Roman Bold" w:eastAsia="MS Mincho" w:hAnsi="Times New Roman Bold" w:cs="Times New Roman Bold" w:hint="eastAsia"/>
                <w:b/>
                <w:sz w:val="20"/>
                <w:szCs w:val="20"/>
                <w:lang w:val="en-GB" w:eastAsia="ja-JP"/>
              </w:rPr>
              <w:t>Descriptions</w:t>
            </w:r>
          </w:p>
        </w:tc>
      </w:tr>
      <w:tr w:rsidR="00457215" w:rsidRPr="001D23A3" w14:paraId="7B455F67" w14:textId="77777777" w:rsidTr="00A05774">
        <w:trPr>
          <w:cantSplit/>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CE40CB0"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 xml:space="preserve">Usage environment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3C798F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Factory (Indoor), nursing home, etc.</w:t>
            </w:r>
          </w:p>
        </w:tc>
      </w:tr>
      <w:tr w:rsidR="00457215" w:rsidRPr="001D23A3" w14:paraId="26370A8A" w14:textId="77777777" w:rsidTr="00A05774">
        <w:trPr>
          <w:cantSplit/>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F69DA6B"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Application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AED1936"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bookmarkStart w:id="1" w:name="_Hlk172289956"/>
            <w:r w:rsidRPr="001D0B0C">
              <w:rPr>
                <w:rFonts w:eastAsia="MS Mincho"/>
                <w:sz w:val="20"/>
                <w:szCs w:val="20"/>
                <w:lang w:val="en-GB"/>
              </w:rPr>
              <w:t>Wireless charging of mobile/portable devices, Wireless powered and charging of sensor networks</w:t>
            </w:r>
            <w:r>
              <w:rPr>
                <w:rFonts w:eastAsia="MS Mincho" w:hint="eastAsia"/>
                <w:sz w:val="20"/>
                <w:szCs w:val="20"/>
                <w:lang w:val="en-GB" w:eastAsia="ja-JP"/>
              </w:rPr>
              <w:t xml:space="preserve"> including:</w:t>
            </w:r>
          </w:p>
          <w:bookmarkEnd w:id="1"/>
          <w:p w14:paraId="44ECD408" w14:textId="77777777" w:rsidR="00457215" w:rsidRPr="0073204C"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73204C">
              <w:rPr>
                <w:rFonts w:eastAsia="MS Mincho"/>
                <w:sz w:val="20"/>
                <w:szCs w:val="20"/>
                <w:lang w:val="en-GB"/>
              </w:rPr>
              <w:t>-</w:t>
            </w:r>
            <w:r w:rsidRPr="0073204C">
              <w:rPr>
                <w:rFonts w:eastAsia="MS Mincho"/>
                <w:sz w:val="20"/>
                <w:szCs w:val="20"/>
                <w:lang w:val="en-GB"/>
              </w:rPr>
              <w:tab/>
              <w:t>Factory Automation</w:t>
            </w:r>
          </w:p>
          <w:p w14:paraId="4C8EFF36" w14:textId="77777777" w:rsidR="00457215" w:rsidRPr="0073204C"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73204C">
              <w:rPr>
                <w:rFonts w:eastAsia="MS Mincho"/>
                <w:sz w:val="20"/>
                <w:szCs w:val="20"/>
                <w:lang w:val="en-GB"/>
              </w:rPr>
              <w:t>-</w:t>
            </w:r>
            <w:r w:rsidRPr="0073204C">
              <w:rPr>
                <w:rFonts w:eastAsia="MS Mincho"/>
                <w:sz w:val="20"/>
                <w:szCs w:val="20"/>
                <w:lang w:val="en-GB"/>
              </w:rPr>
              <w:tab/>
              <w:t>Building Management</w:t>
            </w:r>
          </w:p>
          <w:p w14:paraId="24E19F53" w14:textId="77777777" w:rsidR="00457215" w:rsidRPr="0073204C"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73204C">
              <w:rPr>
                <w:rFonts w:eastAsia="MS Mincho"/>
                <w:sz w:val="20"/>
                <w:szCs w:val="20"/>
                <w:lang w:val="en-GB"/>
              </w:rPr>
              <w:t>-</w:t>
            </w:r>
            <w:r w:rsidRPr="0073204C">
              <w:rPr>
                <w:rFonts w:eastAsia="MS Mincho"/>
                <w:sz w:val="20"/>
                <w:szCs w:val="20"/>
                <w:lang w:val="en-GB"/>
              </w:rPr>
              <w:tab/>
              <w:t>Medical Devices</w:t>
            </w:r>
          </w:p>
          <w:p w14:paraId="7EA9EB6C" w14:textId="77777777" w:rsidR="00457215" w:rsidRPr="0073204C"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73204C">
              <w:rPr>
                <w:rFonts w:eastAsia="MS Mincho"/>
                <w:sz w:val="20"/>
                <w:szCs w:val="20"/>
                <w:lang w:val="en-GB"/>
              </w:rPr>
              <w:t>-</w:t>
            </w:r>
            <w:r w:rsidRPr="0073204C">
              <w:rPr>
                <w:rFonts w:eastAsia="MS Mincho"/>
                <w:sz w:val="20"/>
                <w:szCs w:val="20"/>
                <w:lang w:val="en-GB"/>
              </w:rPr>
              <w:tab/>
              <w:t>Wearable</w:t>
            </w:r>
            <w:r>
              <w:rPr>
                <w:rFonts w:eastAsia="MS Mincho" w:hint="eastAsia"/>
                <w:sz w:val="20"/>
                <w:szCs w:val="20"/>
                <w:lang w:val="en-GB" w:eastAsia="ja-JP"/>
              </w:rPr>
              <w:t xml:space="preserve"> devices</w:t>
            </w:r>
          </w:p>
          <w:p w14:paraId="57B977E2" w14:textId="77777777" w:rsidR="00457215" w:rsidRPr="0073204C"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73204C">
              <w:rPr>
                <w:rFonts w:eastAsia="MS Mincho"/>
                <w:sz w:val="20"/>
                <w:szCs w:val="20"/>
                <w:lang w:val="en-GB"/>
              </w:rPr>
              <w:t>-</w:t>
            </w:r>
            <w:r w:rsidRPr="0073204C">
              <w:rPr>
                <w:rFonts w:eastAsia="MS Mincho"/>
                <w:sz w:val="20"/>
                <w:szCs w:val="20"/>
                <w:lang w:val="en-GB"/>
              </w:rPr>
              <w:tab/>
              <w:t>Logistics</w:t>
            </w:r>
          </w:p>
          <w:p w14:paraId="0138F771" w14:textId="77777777" w:rsidR="00457215" w:rsidRPr="0073204C"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73204C">
              <w:rPr>
                <w:rFonts w:eastAsia="MS Mincho"/>
                <w:sz w:val="20"/>
                <w:szCs w:val="20"/>
                <w:lang w:val="en-GB"/>
              </w:rPr>
              <w:t>-</w:t>
            </w:r>
            <w:r w:rsidRPr="0073204C">
              <w:rPr>
                <w:rFonts w:eastAsia="MS Mincho"/>
                <w:sz w:val="20"/>
                <w:szCs w:val="20"/>
                <w:lang w:val="en-GB"/>
              </w:rPr>
              <w:tab/>
              <w:t>Automotive</w:t>
            </w:r>
            <w:r>
              <w:rPr>
                <w:rFonts w:eastAsia="MS Mincho" w:hint="eastAsia"/>
                <w:sz w:val="20"/>
                <w:szCs w:val="20"/>
                <w:lang w:val="en-GB" w:eastAsia="ja-JP"/>
              </w:rPr>
              <w:t xml:space="preserve"> devices</w:t>
            </w:r>
          </w:p>
          <w:p w14:paraId="0179517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73204C">
              <w:rPr>
                <w:rFonts w:eastAsia="MS Mincho"/>
                <w:sz w:val="20"/>
                <w:szCs w:val="20"/>
                <w:lang w:val="en-GB"/>
              </w:rPr>
              <w:t>-</w:t>
            </w:r>
            <w:r w:rsidRPr="0073204C">
              <w:rPr>
                <w:rFonts w:eastAsia="MS Mincho"/>
                <w:sz w:val="20"/>
                <w:szCs w:val="20"/>
                <w:lang w:val="en-GB"/>
              </w:rPr>
              <w:tab/>
              <w:t>Retail</w:t>
            </w:r>
            <w:r>
              <w:rPr>
                <w:rFonts w:eastAsia="MS Mincho" w:hint="eastAsia"/>
                <w:sz w:val="20"/>
                <w:szCs w:val="20"/>
                <w:lang w:val="en-GB" w:eastAsia="ja-JP"/>
              </w:rPr>
              <w:t xml:space="preserve"> </w:t>
            </w:r>
            <w:r w:rsidRPr="0073204C">
              <w:rPr>
                <w:rFonts w:eastAsia="MS Mincho"/>
                <w:sz w:val="20"/>
                <w:szCs w:val="20"/>
                <w:lang w:val="en-GB"/>
              </w:rPr>
              <w:t xml:space="preserve">(e.g. </w:t>
            </w:r>
            <w:proofErr w:type="gramStart"/>
            <w:r w:rsidRPr="0073204C">
              <w:rPr>
                <w:rFonts w:eastAsia="MS Mincho"/>
                <w:sz w:val="20"/>
                <w:szCs w:val="20"/>
                <w:lang w:val="en-GB"/>
              </w:rPr>
              <w:t>Electronic</w:t>
            </w:r>
            <w:proofErr w:type="gramEnd"/>
            <w:r w:rsidRPr="0073204C">
              <w:rPr>
                <w:rFonts w:eastAsia="MS Mincho"/>
                <w:sz w:val="20"/>
                <w:szCs w:val="20"/>
                <w:lang w:val="en-GB"/>
              </w:rPr>
              <w:t xml:space="preserve"> shelf label)</w:t>
            </w:r>
          </w:p>
        </w:tc>
      </w:tr>
      <w:tr w:rsidR="00457215" w:rsidRPr="001D23A3" w14:paraId="36098E6D" w14:textId="77777777" w:rsidTr="00A05774">
        <w:trPr>
          <w:cantSplit/>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89C19F9"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Number of receiving devices per one WPT transmitter</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79D3BB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5 to 10 devices</w:t>
            </w:r>
            <w:r w:rsidRPr="001D23A3">
              <w:rPr>
                <w:rFonts w:eastAsia="MS Mincho"/>
                <w:sz w:val="20"/>
                <w:szCs w:val="20"/>
                <w:lang w:val="en-GB"/>
              </w:rPr>
              <w:br/>
              <w:t>(Simultaneous reception)</w:t>
            </w:r>
          </w:p>
        </w:tc>
      </w:tr>
      <w:tr w:rsidR="00457215" w:rsidRPr="001D23A3" w14:paraId="10D329C9" w14:textId="77777777" w:rsidTr="00A05774">
        <w:trPr>
          <w:cantSplit/>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7A9B5B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range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4ADF66B" w14:textId="7A957D76"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 xml:space="preserve">Several </w:t>
            </w:r>
            <w:proofErr w:type="spellStart"/>
            <w:r w:rsidRPr="001D23A3">
              <w:rPr>
                <w:rFonts w:eastAsia="MS Mincho"/>
                <w:sz w:val="20"/>
                <w:szCs w:val="20"/>
                <w:lang w:val="en-GB"/>
              </w:rPr>
              <w:t>μW</w:t>
            </w:r>
            <w:proofErr w:type="spellEnd"/>
            <w:r w:rsidRPr="001D23A3">
              <w:rPr>
                <w:rFonts w:eastAsia="MS Mincho"/>
                <w:sz w:val="20"/>
                <w:szCs w:val="20"/>
                <w:lang w:val="en-GB"/>
              </w:rPr>
              <w:t xml:space="preserve"> to hundred</w:t>
            </w:r>
            <w:r w:rsidR="000A6A5A">
              <w:rPr>
                <w:rFonts w:eastAsia="MS Mincho" w:hint="eastAsia"/>
                <w:sz w:val="20"/>
                <w:szCs w:val="20"/>
                <w:lang w:val="en-GB" w:eastAsia="ja-JP"/>
              </w:rPr>
              <w:t>s of</w:t>
            </w:r>
            <w:r w:rsidRPr="001D23A3">
              <w:rPr>
                <w:rFonts w:eastAsia="MS Mincho"/>
                <w:sz w:val="20"/>
                <w:szCs w:val="20"/>
                <w:lang w:val="en-GB"/>
              </w:rPr>
              <w:t xml:space="preserve"> </w:t>
            </w:r>
            <w:proofErr w:type="spellStart"/>
            <w:r w:rsidRPr="001D23A3">
              <w:rPr>
                <w:rFonts w:eastAsia="MS Mincho"/>
                <w:sz w:val="20"/>
                <w:szCs w:val="20"/>
                <w:lang w:val="en-GB"/>
              </w:rPr>
              <w:t>μW</w:t>
            </w:r>
            <w:proofErr w:type="spellEnd"/>
          </w:p>
        </w:tc>
      </w:tr>
      <w:tr w:rsidR="00457215" w:rsidRPr="001D23A3" w14:paraId="21A5D11C" w14:textId="77777777" w:rsidTr="00A05774">
        <w:trPr>
          <w:cantSplit/>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0FF6BF5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transfer distance</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818273C"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Less than 5 m</w:t>
            </w:r>
          </w:p>
        </w:tc>
      </w:tr>
      <w:tr w:rsidR="00457215" w:rsidRPr="001D23A3" w14:paraId="7CC88AC0" w14:textId="77777777" w:rsidTr="00A05774">
        <w:trPr>
          <w:cantSplit/>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7153EE5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Coexistence with other wireless systems</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BEC8C20" w14:textId="6BC8EFE2" w:rsidR="00457215" w:rsidRPr="001D23A3" w:rsidRDefault="000A6A5A"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Pr>
                <w:rFonts w:eastAsia="MS Mincho" w:hint="eastAsia"/>
                <w:sz w:val="20"/>
                <w:szCs w:val="20"/>
                <w:lang w:val="en-GB" w:eastAsia="ja-JP"/>
              </w:rPr>
              <w:t xml:space="preserve">WPT shall </w:t>
            </w:r>
            <w:r w:rsidR="00F031CB">
              <w:rPr>
                <w:rFonts w:eastAsia="MS Mincho" w:hint="eastAsia"/>
                <w:sz w:val="20"/>
                <w:szCs w:val="20"/>
                <w:lang w:val="en-GB" w:eastAsia="ja-JP"/>
              </w:rPr>
              <w:t>t</w:t>
            </w:r>
            <w:r w:rsidR="00457215" w:rsidRPr="001D23A3">
              <w:rPr>
                <w:rFonts w:eastAsia="MS Mincho"/>
                <w:sz w:val="20"/>
                <w:szCs w:val="20"/>
                <w:lang w:val="en-GB"/>
              </w:rPr>
              <w:t>ake appropriate interference mitigation measures</w:t>
            </w:r>
            <w:r w:rsidR="00F031CB">
              <w:rPr>
                <w:rFonts w:eastAsia="MS Mincho" w:hint="eastAsia"/>
                <w:sz w:val="20"/>
                <w:szCs w:val="20"/>
                <w:lang w:val="en-GB" w:eastAsia="ja-JP"/>
              </w:rPr>
              <w:t xml:space="preserve"> to meet the protection criteria</w:t>
            </w:r>
            <w:r w:rsidR="006053EA">
              <w:rPr>
                <w:rFonts w:eastAsia="MS Mincho" w:hint="eastAsia"/>
                <w:sz w:val="20"/>
                <w:szCs w:val="20"/>
                <w:lang w:val="en-GB" w:eastAsia="ja-JP"/>
              </w:rPr>
              <w:t>.</w:t>
            </w:r>
          </w:p>
        </w:tc>
      </w:tr>
      <w:tr w:rsidR="00457215" w:rsidRPr="001D23A3" w14:paraId="4D4E53CF" w14:textId="77777777" w:rsidTr="00A05774">
        <w:trPr>
          <w:cantSplit/>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347FF3D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transfer while human bodies exist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BB58E7" w14:textId="62BD9459" w:rsidR="00457215" w:rsidRPr="001D23A3" w:rsidRDefault="006053EA"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Pr>
                <w:rFonts w:eastAsia="MS Mincho" w:hint="eastAsia"/>
                <w:sz w:val="20"/>
                <w:szCs w:val="20"/>
                <w:lang w:val="en-GB" w:eastAsia="ja-JP"/>
              </w:rPr>
              <w:t xml:space="preserve">WPT may transmit </w:t>
            </w:r>
            <w:r w:rsidR="0067562A">
              <w:rPr>
                <w:rFonts w:eastAsia="MS Mincho" w:hint="eastAsia"/>
                <w:sz w:val="20"/>
                <w:szCs w:val="20"/>
                <w:lang w:val="en-GB" w:eastAsia="ja-JP"/>
              </w:rPr>
              <w:t xml:space="preserve">power if human body exposure to radio waves does not exceed </w:t>
            </w:r>
            <w:r w:rsidR="00345740">
              <w:rPr>
                <w:rFonts w:eastAsia="MS Mincho" w:hint="eastAsia"/>
                <w:sz w:val="20"/>
                <w:szCs w:val="20"/>
                <w:lang w:val="en-GB" w:eastAsia="ja-JP"/>
              </w:rPr>
              <w:t xml:space="preserve">the </w:t>
            </w:r>
            <w:r w:rsidR="00457215" w:rsidRPr="001D23A3">
              <w:rPr>
                <w:rFonts w:eastAsia="MS Mincho"/>
                <w:sz w:val="20"/>
                <w:szCs w:val="20"/>
                <w:lang w:val="en-GB"/>
              </w:rPr>
              <w:t xml:space="preserve">limits of </w:t>
            </w:r>
            <w:r w:rsidR="00345740">
              <w:rPr>
                <w:rFonts w:eastAsia="MS Mincho" w:hint="eastAsia"/>
                <w:sz w:val="20"/>
                <w:szCs w:val="20"/>
                <w:lang w:val="en-GB" w:eastAsia="ja-JP"/>
              </w:rPr>
              <w:t xml:space="preserve">the </w:t>
            </w:r>
            <w:r w:rsidR="00457215" w:rsidRPr="001D23A3">
              <w:rPr>
                <w:rFonts w:eastAsia="MS Mincho"/>
                <w:sz w:val="20"/>
                <w:szCs w:val="20"/>
                <w:lang w:val="en-GB"/>
              </w:rPr>
              <w:t>national radio exposure guidelines</w:t>
            </w:r>
            <w:r w:rsidR="008046C1">
              <w:rPr>
                <w:rFonts w:eastAsia="MS Mincho" w:hint="eastAsia"/>
                <w:sz w:val="20"/>
                <w:szCs w:val="20"/>
                <w:lang w:val="en-GB" w:eastAsia="ja-JP"/>
              </w:rPr>
              <w:t>.</w:t>
            </w:r>
            <w:r w:rsidR="00457215" w:rsidRPr="001D23A3">
              <w:rPr>
                <w:rFonts w:eastAsia="MS Mincho"/>
                <w:sz w:val="20"/>
                <w:szCs w:val="20"/>
                <w:lang w:val="en-GB"/>
              </w:rPr>
              <w:t xml:space="preserve"> </w:t>
            </w:r>
          </w:p>
        </w:tc>
      </w:tr>
    </w:tbl>
    <w:p w14:paraId="50F20763" w14:textId="77777777" w:rsidR="00457215" w:rsidRPr="001D23A3" w:rsidRDefault="00457215" w:rsidP="008F3FF9">
      <w:pPr>
        <w:overflowPunct w:val="0"/>
        <w:autoSpaceDE w:val="0"/>
        <w:autoSpaceDN w:val="0"/>
        <w:adjustRightInd w:val="0"/>
        <w:textAlignment w:val="baseline"/>
        <w:rPr>
          <w:rFonts w:eastAsia="MS Mincho"/>
          <w:sz w:val="20"/>
          <w:szCs w:val="20"/>
          <w:lang w:val="en-GB" w:eastAsia="zh-CN"/>
        </w:rPr>
      </w:pPr>
    </w:p>
    <w:p w14:paraId="70123CF9" w14:textId="77777777" w:rsidR="00457215" w:rsidRDefault="00457215" w:rsidP="008F3FF9">
      <w:pPr>
        <w:jc w:val="both"/>
        <w:rPr>
          <w:rFonts w:eastAsia="MS Mincho"/>
          <w:lang w:eastAsia="ja-JP"/>
        </w:rPr>
      </w:pPr>
    </w:p>
    <w:p w14:paraId="43EB4760" w14:textId="64900F5A" w:rsidR="00457215" w:rsidRPr="00B74F98" w:rsidRDefault="00457215" w:rsidP="00B74F98">
      <w:pPr>
        <w:jc w:val="both"/>
        <w:rPr>
          <w:rFonts w:eastAsia="MS Mincho"/>
          <w:lang w:eastAsia="ja-JP"/>
        </w:rPr>
      </w:pPr>
      <w:r>
        <w:rPr>
          <w:rFonts w:eastAsia="MS Mincho" w:hint="eastAsia"/>
          <w:lang w:eastAsia="ja-JP"/>
        </w:rPr>
        <w:t>4.1.1.2</w:t>
      </w:r>
      <w:r>
        <w:rPr>
          <w:rFonts w:eastAsia="MS Mincho"/>
          <w:lang w:eastAsia="ja-JP"/>
        </w:rPr>
        <w:tab/>
      </w:r>
      <w:r>
        <w:rPr>
          <w:rFonts w:eastAsia="MS Mincho" w:hint="eastAsia"/>
          <w:lang w:eastAsia="ja-JP"/>
        </w:rPr>
        <w:t>Specification</w:t>
      </w:r>
    </w:p>
    <w:p w14:paraId="341E0278" w14:textId="77777777" w:rsidR="00457215" w:rsidRPr="001D23A3" w:rsidRDefault="00457215" w:rsidP="008F3FF9">
      <w:p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r>
        <w:rPr>
          <w:rFonts w:eastAsia="MS Mincho" w:hint="eastAsia"/>
          <w:szCs w:val="20"/>
          <w:lang w:val="en-GB" w:eastAsia="ja-JP"/>
        </w:rPr>
        <w:t>S</w:t>
      </w:r>
      <w:r w:rsidRPr="001D23A3">
        <w:rPr>
          <w:rFonts w:eastAsia="MS Mincho"/>
          <w:szCs w:val="20"/>
          <w:lang w:val="en-GB" w:eastAsia="ja-JP"/>
        </w:rPr>
        <w:t xml:space="preserve">pecifications and system parameters used for the study are shown in Table </w:t>
      </w:r>
      <w:r>
        <w:rPr>
          <w:rFonts w:eastAsia="MS Mincho" w:hint="eastAsia"/>
          <w:szCs w:val="20"/>
          <w:lang w:val="en-GB" w:eastAsia="ja-JP"/>
        </w:rPr>
        <w:t>4.1.1-2</w:t>
      </w:r>
      <w:r w:rsidRPr="001D23A3">
        <w:rPr>
          <w:rFonts w:eastAsia="MS Mincho"/>
          <w:szCs w:val="20"/>
          <w:lang w:val="en-GB" w:eastAsia="ja-JP"/>
        </w:rPr>
        <w:t xml:space="preserve"> and in Fig</w:t>
      </w:r>
      <w:r>
        <w:rPr>
          <w:rFonts w:eastAsia="MS Mincho" w:hint="eastAsia"/>
          <w:szCs w:val="20"/>
          <w:lang w:val="en-GB" w:eastAsia="ja-JP"/>
        </w:rPr>
        <w:t>ure 4.1.1-1</w:t>
      </w:r>
      <w:r w:rsidRPr="001D23A3">
        <w:rPr>
          <w:rFonts w:eastAsia="MS Mincho"/>
          <w:szCs w:val="20"/>
          <w:lang w:val="en-GB" w:eastAsia="ja-JP"/>
        </w:rPr>
        <w:t>.</w:t>
      </w:r>
    </w:p>
    <w:p w14:paraId="7E519234" w14:textId="77777777" w:rsidR="00457215" w:rsidRPr="001D23A3" w:rsidRDefault="00457215" w:rsidP="008F3FF9">
      <w:pPr>
        <w:keepNext/>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1D23A3">
        <w:rPr>
          <w:rFonts w:eastAsia="MS Mincho"/>
          <w:caps/>
          <w:sz w:val="20"/>
          <w:szCs w:val="20"/>
          <w:lang w:val="en-GB"/>
        </w:rPr>
        <w:t>TABLE</w:t>
      </w:r>
      <w:r w:rsidRPr="001D23A3">
        <w:rPr>
          <w:rFonts w:eastAsia="MS Mincho"/>
          <w:caps/>
          <w:sz w:val="20"/>
          <w:szCs w:val="20"/>
          <w:lang w:val="en-GB" w:eastAsia="ja-JP"/>
        </w:rPr>
        <w:t xml:space="preserve"> </w:t>
      </w:r>
      <w:r>
        <w:rPr>
          <w:rFonts w:eastAsia="MS Mincho" w:hint="eastAsia"/>
          <w:caps/>
          <w:sz w:val="20"/>
          <w:szCs w:val="20"/>
          <w:lang w:val="en-GB" w:eastAsia="ja-JP"/>
        </w:rPr>
        <w:t>4.1.1-2</w:t>
      </w:r>
    </w:p>
    <w:p w14:paraId="1A62C237" w14:textId="155905EE" w:rsidR="00457215" w:rsidRPr="001D23A3" w:rsidRDefault="00457215" w:rsidP="008F3FF9">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rPr>
      </w:pPr>
      <w:r>
        <w:rPr>
          <w:rFonts w:ascii="Times New Roman Bold" w:eastAsia="MS Mincho" w:hAnsi="Times New Roman Bold" w:hint="eastAsia"/>
          <w:b/>
          <w:sz w:val="20"/>
          <w:szCs w:val="20"/>
          <w:lang w:val="en-GB" w:eastAsia="ja-JP"/>
        </w:rPr>
        <w:t>S</w:t>
      </w:r>
      <w:r w:rsidRPr="001D23A3">
        <w:rPr>
          <w:rFonts w:ascii="Times New Roman Bold" w:eastAsia="MS Mincho" w:hAnsi="Times New Roman Bold"/>
          <w:b/>
          <w:sz w:val="20"/>
          <w:szCs w:val="20"/>
          <w:lang w:val="en-GB" w:eastAsia="ja-JP"/>
        </w:rPr>
        <w:t xml:space="preserve">pecifications of </w:t>
      </w:r>
      <w:r w:rsidR="00F2473E" w:rsidRPr="00F2473E">
        <w:rPr>
          <w:rFonts w:ascii="Times New Roman Bold" w:eastAsia="MS Mincho" w:hAnsi="Times New Roman Bold"/>
          <w:b/>
          <w:sz w:val="20"/>
          <w:szCs w:val="20"/>
          <w:lang w:val="en-GB" w:eastAsia="ja-JP"/>
        </w:rPr>
        <w:t>radio frequency beam WPT</w:t>
      </w:r>
      <w:r w:rsidRPr="001D23A3">
        <w:rPr>
          <w:rFonts w:ascii="Times New Roman Bold" w:eastAsia="MS Mincho" w:hAnsi="Times New Roman Bold"/>
          <w:b/>
          <w:sz w:val="20"/>
          <w:szCs w:val="20"/>
          <w:lang w:val="en-GB" w:eastAsia="ja-JP"/>
        </w:rPr>
        <w:t xml:space="preserve"> </w:t>
      </w:r>
      <w:r>
        <w:rPr>
          <w:rFonts w:ascii="Times New Roman Bold" w:eastAsia="MS Mincho" w:hAnsi="Times New Roman Bold" w:hint="eastAsia"/>
          <w:b/>
          <w:sz w:val="20"/>
          <w:szCs w:val="20"/>
          <w:lang w:val="en-GB" w:eastAsia="ja-JP"/>
        </w:rPr>
        <w:t xml:space="preserve">using </w:t>
      </w:r>
      <w:r w:rsidR="002E2D79">
        <w:rPr>
          <w:rFonts w:ascii="Times New Roman Bold" w:eastAsia="MS Mincho" w:hAnsi="Times New Roman Bold" w:hint="eastAsia"/>
          <w:b/>
          <w:sz w:val="20"/>
          <w:szCs w:val="20"/>
          <w:lang w:val="en-GB" w:eastAsia="ja-JP"/>
        </w:rPr>
        <w:t xml:space="preserve">the </w:t>
      </w:r>
      <w:r>
        <w:rPr>
          <w:rFonts w:ascii="Times New Roman Bold" w:eastAsia="MS Mincho" w:hAnsi="Times New Roman Bold" w:hint="eastAsia"/>
          <w:b/>
          <w:sz w:val="20"/>
          <w:szCs w:val="20"/>
          <w:lang w:val="en-GB" w:eastAsia="ja-JP"/>
        </w:rPr>
        <w:t>920 MHz band for the study</w:t>
      </w:r>
      <w:r w:rsidR="00D7200F">
        <w:rPr>
          <w:rFonts w:ascii="Times New Roman Bold" w:eastAsia="MS Mincho" w:hAnsi="Times New Roman Bold" w:hint="eastAsia"/>
          <w:b/>
          <w:sz w:val="20"/>
          <w:szCs w:val="20"/>
          <w:lang w:val="en-GB" w:eastAsia="ja-JP"/>
        </w:rPr>
        <w:t xml:space="preserve"> </w:t>
      </w:r>
      <w:r w:rsidR="00D7200F" w:rsidRPr="00D7200F">
        <w:rPr>
          <w:rFonts w:ascii="Times New Roman Bold" w:eastAsia="MS Mincho" w:hAnsi="Times New Roman Bold"/>
          <w:b/>
          <w:sz w:val="20"/>
          <w:szCs w:val="20"/>
          <w:lang w:val="en-GB" w:eastAsia="ja-JP"/>
        </w:rPr>
        <w:t>[2] [3]</w:t>
      </w:r>
    </w:p>
    <w:tbl>
      <w:tblPr>
        <w:tblStyle w:val="12"/>
        <w:tblW w:w="8500" w:type="dxa"/>
        <w:jc w:val="center"/>
        <w:tblCellMar>
          <w:left w:w="57" w:type="dxa"/>
          <w:right w:w="57" w:type="dxa"/>
        </w:tblCellMar>
        <w:tblLook w:val="04A0" w:firstRow="1" w:lastRow="0" w:firstColumn="1" w:lastColumn="0" w:noHBand="0" w:noVBand="1"/>
      </w:tblPr>
      <w:tblGrid>
        <w:gridCol w:w="4289"/>
        <w:gridCol w:w="4211"/>
      </w:tblGrid>
      <w:tr w:rsidR="00457215" w:rsidRPr="001D23A3" w14:paraId="02859BDE" w14:textId="77777777" w:rsidTr="00A05774">
        <w:trPr>
          <w:cantSplit/>
          <w:jc w:val="center"/>
        </w:trPr>
        <w:tc>
          <w:tcPr>
            <w:tcW w:w="2523" w:type="pct"/>
            <w:tcBorders>
              <w:top w:val="single" w:sz="4" w:space="0" w:color="auto"/>
              <w:left w:val="single" w:sz="4" w:space="0" w:color="auto"/>
              <w:bottom w:val="single" w:sz="4" w:space="0" w:color="auto"/>
              <w:right w:val="single" w:sz="4" w:space="0" w:color="auto"/>
            </w:tcBorders>
            <w:hideMark/>
          </w:tcPr>
          <w:p w14:paraId="59C16C0E"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 xml:space="preserve">Transmitter antenna output power </w:t>
            </w:r>
          </w:p>
        </w:tc>
        <w:tc>
          <w:tcPr>
            <w:tcW w:w="2477" w:type="pct"/>
            <w:tcBorders>
              <w:top w:val="single" w:sz="4" w:space="0" w:color="auto"/>
              <w:left w:val="single" w:sz="4" w:space="0" w:color="auto"/>
              <w:bottom w:val="single" w:sz="4" w:space="0" w:color="auto"/>
              <w:right w:val="single" w:sz="4" w:space="0" w:color="auto"/>
            </w:tcBorders>
            <w:hideMark/>
          </w:tcPr>
          <w:p w14:paraId="6C5B3824"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 W (30 dBm)</w:t>
            </w:r>
          </w:p>
        </w:tc>
      </w:tr>
      <w:tr w:rsidR="00457215" w:rsidRPr="001D23A3" w14:paraId="7054F477" w14:textId="77777777" w:rsidTr="00A05774">
        <w:trPr>
          <w:cantSplit/>
          <w:jc w:val="center"/>
        </w:trPr>
        <w:tc>
          <w:tcPr>
            <w:tcW w:w="2523" w:type="pct"/>
            <w:tcBorders>
              <w:top w:val="single" w:sz="4" w:space="0" w:color="auto"/>
              <w:left w:val="single" w:sz="4" w:space="0" w:color="auto"/>
              <w:bottom w:val="single" w:sz="4" w:space="0" w:color="auto"/>
              <w:right w:val="single" w:sz="4" w:space="0" w:color="auto"/>
            </w:tcBorders>
            <w:hideMark/>
          </w:tcPr>
          <w:p w14:paraId="5AB93E95"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Frequency channels</w:t>
            </w:r>
          </w:p>
        </w:tc>
        <w:tc>
          <w:tcPr>
            <w:tcW w:w="2477" w:type="pct"/>
            <w:tcBorders>
              <w:top w:val="single" w:sz="4" w:space="0" w:color="auto"/>
              <w:left w:val="single" w:sz="4" w:space="0" w:color="auto"/>
              <w:bottom w:val="single" w:sz="4" w:space="0" w:color="auto"/>
              <w:right w:val="single" w:sz="4" w:space="0" w:color="auto"/>
            </w:tcBorders>
            <w:hideMark/>
          </w:tcPr>
          <w:p w14:paraId="0FA2B70C"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918.0, 919.2 MHz</w:t>
            </w:r>
            <w:r w:rsidRPr="001D23A3">
              <w:rPr>
                <w:rFonts w:eastAsia="SimSun"/>
                <w:sz w:val="20"/>
                <w:szCs w:val="22"/>
              </w:rPr>
              <w:br/>
              <w:t>(2 channels)</w:t>
            </w:r>
          </w:p>
        </w:tc>
      </w:tr>
      <w:tr w:rsidR="00457215" w:rsidRPr="001D23A3" w14:paraId="19DB906B" w14:textId="77777777" w:rsidTr="00A05774">
        <w:trPr>
          <w:cantSplit/>
          <w:jc w:val="center"/>
        </w:trPr>
        <w:tc>
          <w:tcPr>
            <w:tcW w:w="2523" w:type="pct"/>
            <w:tcBorders>
              <w:top w:val="single" w:sz="4" w:space="0" w:color="auto"/>
              <w:left w:val="single" w:sz="4" w:space="0" w:color="auto"/>
              <w:bottom w:val="single" w:sz="4" w:space="0" w:color="auto"/>
              <w:right w:val="single" w:sz="4" w:space="0" w:color="auto"/>
            </w:tcBorders>
            <w:hideMark/>
          </w:tcPr>
          <w:p w14:paraId="06336069" w14:textId="77777777" w:rsidR="00457215" w:rsidRPr="00F7233A"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2"/>
              </w:rPr>
            </w:pPr>
            <w:proofErr w:type="spellStart"/>
            <w:r w:rsidRPr="001D23A3">
              <w:rPr>
                <w:rFonts w:eastAsia="SimSun"/>
                <w:sz w:val="20"/>
                <w:szCs w:val="22"/>
              </w:rPr>
              <w:t>e.i.r.p</w:t>
            </w:r>
            <w:proofErr w:type="spellEnd"/>
            <w:r>
              <w:rPr>
                <w:rFonts w:eastAsia="MS Mincho" w:hint="eastAsia"/>
                <w:sz w:val="20"/>
                <w:szCs w:val="22"/>
              </w:rPr>
              <w:t>.</w:t>
            </w:r>
          </w:p>
        </w:tc>
        <w:tc>
          <w:tcPr>
            <w:tcW w:w="2477" w:type="pct"/>
            <w:tcBorders>
              <w:top w:val="single" w:sz="4" w:space="0" w:color="auto"/>
              <w:left w:val="single" w:sz="4" w:space="0" w:color="auto"/>
              <w:bottom w:val="single" w:sz="4" w:space="0" w:color="auto"/>
              <w:right w:val="single" w:sz="4" w:space="0" w:color="auto"/>
            </w:tcBorders>
            <w:hideMark/>
          </w:tcPr>
          <w:p w14:paraId="7C06544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36 dBm Max.</w:t>
            </w:r>
          </w:p>
        </w:tc>
      </w:tr>
      <w:tr w:rsidR="00457215" w:rsidRPr="001D23A3" w14:paraId="31D87163" w14:textId="77777777" w:rsidTr="00A05774">
        <w:trPr>
          <w:cantSplit/>
          <w:jc w:val="center"/>
        </w:trPr>
        <w:tc>
          <w:tcPr>
            <w:tcW w:w="2523" w:type="pct"/>
            <w:tcBorders>
              <w:top w:val="single" w:sz="4" w:space="0" w:color="auto"/>
              <w:left w:val="single" w:sz="4" w:space="0" w:color="auto"/>
              <w:bottom w:val="single" w:sz="4" w:space="0" w:color="auto"/>
              <w:right w:val="single" w:sz="4" w:space="0" w:color="auto"/>
            </w:tcBorders>
            <w:hideMark/>
          </w:tcPr>
          <w:p w14:paraId="174018F0"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Tolerance of occupied bandwidth</w:t>
            </w:r>
          </w:p>
        </w:tc>
        <w:tc>
          <w:tcPr>
            <w:tcW w:w="2477" w:type="pct"/>
            <w:tcBorders>
              <w:top w:val="single" w:sz="4" w:space="0" w:color="auto"/>
              <w:left w:val="single" w:sz="4" w:space="0" w:color="auto"/>
              <w:bottom w:val="single" w:sz="4" w:space="0" w:color="auto"/>
              <w:right w:val="single" w:sz="4" w:space="0" w:color="auto"/>
            </w:tcBorders>
            <w:hideMark/>
          </w:tcPr>
          <w:p w14:paraId="11096E4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200 kHz</w:t>
            </w:r>
          </w:p>
        </w:tc>
      </w:tr>
      <w:tr w:rsidR="00457215" w:rsidRPr="001D23A3" w14:paraId="6D52A7AE" w14:textId="77777777" w:rsidTr="00A05774">
        <w:trPr>
          <w:cantSplit/>
          <w:jc w:val="center"/>
        </w:trPr>
        <w:tc>
          <w:tcPr>
            <w:tcW w:w="2523" w:type="pct"/>
            <w:tcBorders>
              <w:top w:val="single" w:sz="4" w:space="0" w:color="auto"/>
              <w:left w:val="single" w:sz="4" w:space="0" w:color="auto"/>
              <w:bottom w:val="single" w:sz="4" w:space="0" w:color="auto"/>
              <w:right w:val="single" w:sz="4" w:space="0" w:color="auto"/>
            </w:tcBorders>
            <w:hideMark/>
          </w:tcPr>
          <w:p w14:paraId="5782A367" w14:textId="0C6DDD00"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 xml:space="preserve">Transmitter antenna </w:t>
            </w:r>
            <w:r w:rsidR="00F2473E">
              <w:rPr>
                <w:rFonts w:eastAsia="MS Mincho" w:hint="eastAsia"/>
                <w:sz w:val="20"/>
                <w:szCs w:val="22"/>
              </w:rPr>
              <w:t>radiation</w:t>
            </w:r>
            <w:r w:rsidRPr="001D23A3">
              <w:rPr>
                <w:rFonts w:eastAsia="SimSun"/>
                <w:sz w:val="20"/>
                <w:szCs w:val="22"/>
              </w:rPr>
              <w:t xml:space="preserve"> gain</w:t>
            </w:r>
          </w:p>
        </w:tc>
        <w:tc>
          <w:tcPr>
            <w:tcW w:w="2477" w:type="pct"/>
            <w:tcBorders>
              <w:top w:val="single" w:sz="4" w:space="0" w:color="auto"/>
              <w:left w:val="single" w:sz="4" w:space="0" w:color="auto"/>
              <w:bottom w:val="single" w:sz="4" w:space="0" w:color="auto"/>
              <w:right w:val="single" w:sz="4" w:space="0" w:color="auto"/>
            </w:tcBorders>
            <w:hideMark/>
          </w:tcPr>
          <w:p w14:paraId="49C38859"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 xml:space="preserve">6.0 </w:t>
            </w:r>
            <w:proofErr w:type="spellStart"/>
            <w:r w:rsidRPr="001D23A3">
              <w:rPr>
                <w:rFonts w:eastAsia="SimSun"/>
                <w:sz w:val="20"/>
                <w:szCs w:val="22"/>
              </w:rPr>
              <w:t>dBi</w:t>
            </w:r>
            <w:proofErr w:type="spellEnd"/>
          </w:p>
        </w:tc>
      </w:tr>
      <w:tr w:rsidR="00457215" w:rsidRPr="001D23A3" w14:paraId="26A84E4E" w14:textId="77777777" w:rsidTr="00A05774">
        <w:trPr>
          <w:cantSplit/>
          <w:jc w:val="center"/>
        </w:trPr>
        <w:tc>
          <w:tcPr>
            <w:tcW w:w="2523" w:type="pct"/>
            <w:vMerge w:val="restart"/>
            <w:tcBorders>
              <w:top w:val="single" w:sz="4" w:space="0" w:color="auto"/>
              <w:left w:val="single" w:sz="4" w:space="0" w:color="auto"/>
              <w:bottom w:val="single" w:sz="4" w:space="0" w:color="auto"/>
              <w:right w:val="single" w:sz="4" w:space="0" w:color="auto"/>
            </w:tcBorders>
            <w:hideMark/>
          </w:tcPr>
          <w:p w14:paraId="16F7A6E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Location and height of transmitter antenna</w:t>
            </w:r>
          </w:p>
        </w:tc>
        <w:tc>
          <w:tcPr>
            <w:tcW w:w="2477" w:type="pct"/>
            <w:tcBorders>
              <w:top w:val="single" w:sz="4" w:space="0" w:color="auto"/>
              <w:left w:val="single" w:sz="4" w:space="0" w:color="auto"/>
              <w:bottom w:val="single" w:sz="4" w:space="0" w:color="auto"/>
              <w:right w:val="single" w:sz="4" w:space="0" w:color="auto"/>
            </w:tcBorders>
            <w:hideMark/>
          </w:tcPr>
          <w:p w14:paraId="35CA22D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Located indoor area</w:t>
            </w:r>
          </w:p>
        </w:tc>
      </w:tr>
      <w:tr w:rsidR="00457215" w:rsidRPr="001D23A3" w14:paraId="1FCBDBE3" w14:textId="77777777" w:rsidTr="00A05774">
        <w:trPr>
          <w:cantSplit/>
          <w:jc w:val="center"/>
        </w:trPr>
        <w:tc>
          <w:tcPr>
            <w:tcW w:w="2523" w:type="pct"/>
            <w:vMerge/>
            <w:tcBorders>
              <w:top w:val="single" w:sz="4" w:space="0" w:color="auto"/>
              <w:left w:val="single" w:sz="4" w:space="0" w:color="auto"/>
              <w:bottom w:val="single" w:sz="4" w:space="0" w:color="auto"/>
              <w:right w:val="single" w:sz="4" w:space="0" w:color="auto"/>
            </w:tcBorders>
            <w:vAlign w:val="center"/>
            <w:hideMark/>
          </w:tcPr>
          <w:p w14:paraId="21D0CDE5"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p>
        </w:tc>
        <w:tc>
          <w:tcPr>
            <w:tcW w:w="2477" w:type="pct"/>
            <w:tcBorders>
              <w:top w:val="single" w:sz="4" w:space="0" w:color="auto"/>
              <w:left w:val="single" w:sz="4" w:space="0" w:color="auto"/>
              <w:bottom w:val="single" w:sz="4" w:space="0" w:color="auto"/>
              <w:right w:val="single" w:sz="4" w:space="0" w:color="auto"/>
            </w:tcBorders>
            <w:hideMark/>
          </w:tcPr>
          <w:p w14:paraId="62778F9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2.5 m above floor</w:t>
            </w:r>
          </w:p>
        </w:tc>
      </w:tr>
      <w:tr w:rsidR="00457215" w:rsidRPr="001D23A3" w14:paraId="32F756F4" w14:textId="77777777" w:rsidTr="00A05774">
        <w:trPr>
          <w:cantSplit/>
          <w:jc w:val="center"/>
        </w:trPr>
        <w:tc>
          <w:tcPr>
            <w:tcW w:w="2523" w:type="pct"/>
            <w:tcBorders>
              <w:top w:val="single" w:sz="4" w:space="0" w:color="auto"/>
              <w:left w:val="single" w:sz="4" w:space="0" w:color="auto"/>
              <w:bottom w:val="single" w:sz="4" w:space="0" w:color="auto"/>
              <w:right w:val="single" w:sz="4" w:space="0" w:color="auto"/>
            </w:tcBorders>
            <w:hideMark/>
          </w:tcPr>
          <w:p w14:paraId="6ABF5300"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Transmitter antenna directive pattern</w:t>
            </w:r>
          </w:p>
        </w:tc>
        <w:tc>
          <w:tcPr>
            <w:tcW w:w="2477" w:type="pct"/>
            <w:tcBorders>
              <w:top w:val="single" w:sz="4" w:space="0" w:color="auto"/>
              <w:left w:val="single" w:sz="4" w:space="0" w:color="auto"/>
              <w:bottom w:val="single" w:sz="4" w:space="0" w:color="auto"/>
              <w:right w:val="single" w:sz="4" w:space="0" w:color="auto"/>
            </w:tcBorders>
            <w:hideMark/>
          </w:tcPr>
          <w:p w14:paraId="48E02867"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r w:rsidRPr="00442522">
              <w:rPr>
                <w:rFonts w:eastAsia="MS Mincho"/>
                <w:sz w:val="20"/>
                <w:szCs w:val="22"/>
              </w:rPr>
              <w:t>Wide-angle directional antenna</w:t>
            </w:r>
            <w:r>
              <w:rPr>
                <w:rFonts w:eastAsia="MS Mincho" w:hint="eastAsia"/>
                <w:sz w:val="20"/>
                <w:szCs w:val="22"/>
              </w:rPr>
              <w:t>.</w:t>
            </w:r>
            <w:r w:rsidRPr="00442522">
              <w:rPr>
                <w:rFonts w:eastAsia="MS Mincho" w:hint="eastAsia"/>
                <w:sz w:val="20"/>
                <w:szCs w:val="22"/>
              </w:rPr>
              <w:t xml:space="preserve"> </w:t>
            </w:r>
          </w:p>
          <w:p w14:paraId="5A7AC57E" w14:textId="106746A8" w:rsidR="00457215" w:rsidRPr="003B73CB"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r>
              <w:rPr>
                <w:rFonts w:eastAsia="MS Mincho" w:hint="eastAsia"/>
                <w:sz w:val="20"/>
                <w:szCs w:val="22"/>
              </w:rPr>
              <w:t xml:space="preserve">See </w:t>
            </w:r>
            <w:r w:rsidRPr="003B73CB">
              <w:rPr>
                <w:rFonts w:eastAsia="SimSun"/>
                <w:sz w:val="20"/>
                <w:szCs w:val="22"/>
              </w:rPr>
              <w:t>F</w:t>
            </w:r>
            <w:r w:rsidR="00B14452">
              <w:rPr>
                <w:rFonts w:eastAsia="MS Mincho" w:hint="eastAsia"/>
                <w:sz w:val="20"/>
                <w:szCs w:val="22"/>
              </w:rPr>
              <w:t>IGURE</w:t>
            </w:r>
            <w:r w:rsidRPr="003B73CB">
              <w:rPr>
                <w:rFonts w:eastAsia="SimSun"/>
                <w:sz w:val="20"/>
                <w:szCs w:val="22"/>
              </w:rPr>
              <w:t xml:space="preserve"> </w:t>
            </w:r>
            <w:r w:rsidRPr="003B73CB">
              <w:rPr>
                <w:rFonts w:eastAsia="MS Mincho" w:hint="eastAsia"/>
                <w:sz w:val="20"/>
                <w:szCs w:val="22"/>
              </w:rPr>
              <w:t>4.1.1-1</w:t>
            </w:r>
          </w:p>
        </w:tc>
      </w:tr>
      <w:tr w:rsidR="00457215" w:rsidRPr="001D23A3" w14:paraId="51669EA6" w14:textId="77777777" w:rsidTr="00A05774">
        <w:trPr>
          <w:cantSplit/>
          <w:jc w:val="center"/>
        </w:trPr>
        <w:tc>
          <w:tcPr>
            <w:tcW w:w="2523" w:type="pct"/>
            <w:vMerge w:val="restart"/>
            <w:tcBorders>
              <w:top w:val="single" w:sz="4" w:space="0" w:color="auto"/>
              <w:left w:val="single" w:sz="4" w:space="0" w:color="auto"/>
              <w:bottom w:val="single" w:sz="4" w:space="0" w:color="auto"/>
              <w:right w:val="single" w:sz="4" w:space="0" w:color="auto"/>
            </w:tcBorders>
            <w:vAlign w:val="center"/>
            <w:hideMark/>
          </w:tcPr>
          <w:p w14:paraId="55CFA2DC"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Usage environment</w:t>
            </w:r>
          </w:p>
        </w:tc>
        <w:tc>
          <w:tcPr>
            <w:tcW w:w="2477" w:type="pct"/>
            <w:tcBorders>
              <w:top w:val="single" w:sz="4" w:space="0" w:color="auto"/>
              <w:left w:val="single" w:sz="4" w:space="0" w:color="auto"/>
              <w:bottom w:val="single" w:sz="4" w:space="0" w:color="auto"/>
              <w:right w:val="single" w:sz="4" w:space="0" w:color="auto"/>
            </w:tcBorders>
            <w:hideMark/>
          </w:tcPr>
          <w:p w14:paraId="19A7B20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Indoor</w:t>
            </w:r>
          </w:p>
        </w:tc>
      </w:tr>
      <w:tr w:rsidR="00457215" w:rsidRPr="001D23A3" w14:paraId="56F9A8E4" w14:textId="77777777" w:rsidTr="00A05774">
        <w:trPr>
          <w:cantSplit/>
          <w:jc w:val="center"/>
        </w:trPr>
        <w:tc>
          <w:tcPr>
            <w:tcW w:w="2523" w:type="pct"/>
            <w:vMerge/>
            <w:tcBorders>
              <w:top w:val="single" w:sz="4" w:space="0" w:color="auto"/>
              <w:left w:val="single" w:sz="4" w:space="0" w:color="auto"/>
              <w:bottom w:val="single" w:sz="4" w:space="0" w:color="auto"/>
              <w:right w:val="single" w:sz="4" w:space="0" w:color="auto"/>
            </w:tcBorders>
            <w:vAlign w:val="center"/>
            <w:hideMark/>
          </w:tcPr>
          <w:p w14:paraId="68E11ECB"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p>
        </w:tc>
        <w:tc>
          <w:tcPr>
            <w:tcW w:w="2477" w:type="pct"/>
            <w:tcBorders>
              <w:top w:val="single" w:sz="4" w:space="0" w:color="auto"/>
              <w:left w:val="single" w:sz="4" w:space="0" w:color="auto"/>
              <w:bottom w:val="single" w:sz="4" w:space="0" w:color="auto"/>
              <w:right w:val="single" w:sz="4" w:space="0" w:color="auto"/>
            </w:tcBorders>
            <w:hideMark/>
          </w:tcPr>
          <w:p w14:paraId="1F673F72"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WPT controlled environment</w:t>
            </w:r>
            <w:r>
              <w:rPr>
                <w:rFonts w:eastAsia="MS Mincho" w:hint="eastAsia"/>
                <w:sz w:val="20"/>
                <w:szCs w:val="22"/>
              </w:rPr>
              <w:t xml:space="preserve"> </w:t>
            </w:r>
            <w:r w:rsidRPr="001D23A3">
              <w:rPr>
                <w:rFonts w:eastAsia="SimSun"/>
                <w:sz w:val="20"/>
                <w:szCs w:val="22"/>
              </w:rPr>
              <w:br/>
              <w:t>and/or WPT general environment</w:t>
            </w:r>
            <w:r>
              <w:rPr>
                <w:rFonts w:eastAsia="MS Mincho" w:hint="eastAsia"/>
                <w:sz w:val="20"/>
                <w:szCs w:val="22"/>
              </w:rPr>
              <w:t xml:space="preserve"> (See NOTE 1)</w:t>
            </w:r>
          </w:p>
        </w:tc>
      </w:tr>
      <w:tr w:rsidR="00457215" w:rsidRPr="001D23A3" w14:paraId="70572EF1" w14:textId="77777777" w:rsidTr="00A05774">
        <w:trPr>
          <w:cantSplit/>
          <w:jc w:val="center"/>
        </w:trPr>
        <w:tc>
          <w:tcPr>
            <w:tcW w:w="2523" w:type="pct"/>
            <w:tcBorders>
              <w:top w:val="single" w:sz="4" w:space="0" w:color="auto"/>
              <w:left w:val="single" w:sz="4" w:space="0" w:color="auto"/>
              <w:bottom w:val="single" w:sz="4" w:space="0" w:color="auto"/>
              <w:right w:val="single" w:sz="4" w:space="0" w:color="auto"/>
            </w:tcBorders>
            <w:hideMark/>
          </w:tcPr>
          <w:p w14:paraId="42D120AC"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Modulation</w:t>
            </w:r>
          </w:p>
        </w:tc>
        <w:tc>
          <w:tcPr>
            <w:tcW w:w="2477" w:type="pct"/>
            <w:tcBorders>
              <w:top w:val="single" w:sz="4" w:space="0" w:color="auto"/>
              <w:left w:val="single" w:sz="4" w:space="0" w:color="auto"/>
              <w:bottom w:val="single" w:sz="4" w:space="0" w:color="auto"/>
              <w:right w:val="single" w:sz="4" w:space="0" w:color="auto"/>
            </w:tcBorders>
            <w:hideMark/>
          </w:tcPr>
          <w:p w14:paraId="6BDF4B4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Not specified</w:t>
            </w:r>
          </w:p>
        </w:tc>
      </w:tr>
      <w:tr w:rsidR="00457215" w:rsidRPr="001D23A3" w14:paraId="4816EB34" w14:textId="77777777" w:rsidTr="00A05774">
        <w:trPr>
          <w:cantSplit/>
          <w:jc w:val="center"/>
        </w:trPr>
        <w:tc>
          <w:tcPr>
            <w:tcW w:w="2523" w:type="pct"/>
            <w:tcBorders>
              <w:top w:val="single" w:sz="4" w:space="0" w:color="auto"/>
              <w:left w:val="single" w:sz="4" w:space="0" w:color="auto"/>
              <w:bottom w:val="single" w:sz="4" w:space="0" w:color="auto"/>
              <w:right w:val="single" w:sz="4" w:space="0" w:color="auto"/>
            </w:tcBorders>
            <w:hideMark/>
          </w:tcPr>
          <w:p w14:paraId="5BB0B914"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Building entry loss</w:t>
            </w:r>
          </w:p>
        </w:tc>
        <w:tc>
          <w:tcPr>
            <w:tcW w:w="2477" w:type="pct"/>
            <w:tcBorders>
              <w:top w:val="single" w:sz="4" w:space="0" w:color="auto"/>
              <w:left w:val="single" w:sz="4" w:space="0" w:color="auto"/>
              <w:bottom w:val="single" w:sz="4" w:space="0" w:color="auto"/>
              <w:right w:val="single" w:sz="4" w:space="0" w:color="auto"/>
            </w:tcBorders>
            <w:hideMark/>
          </w:tcPr>
          <w:p w14:paraId="25B912E7"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10.0 dB</w:t>
            </w:r>
          </w:p>
        </w:tc>
      </w:tr>
      <w:tr w:rsidR="00457215" w:rsidRPr="001D23A3" w14:paraId="0A80142A" w14:textId="77777777" w:rsidTr="00A05774">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3AF49203"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646" w:hangingChars="323" w:hanging="646"/>
              <w:textAlignment w:val="baseline"/>
              <w:rPr>
                <w:rFonts w:eastAsia="MS Mincho"/>
                <w:sz w:val="20"/>
                <w:szCs w:val="22"/>
              </w:rPr>
            </w:pPr>
            <w:r>
              <w:rPr>
                <w:rFonts w:eastAsia="MS Mincho" w:hint="eastAsia"/>
                <w:sz w:val="20"/>
                <w:szCs w:val="22"/>
              </w:rPr>
              <w:t xml:space="preserve">NOTE 1: </w:t>
            </w:r>
            <w:r w:rsidRPr="00FB53A3">
              <w:rPr>
                <w:rFonts w:eastAsia="MS Mincho" w:hint="eastAsia"/>
                <w:sz w:val="20"/>
                <w:szCs w:val="22"/>
              </w:rPr>
              <w:t>‘</w:t>
            </w:r>
            <w:r w:rsidRPr="00FB53A3">
              <w:rPr>
                <w:rFonts w:eastAsia="MS Mincho"/>
                <w:sz w:val="20"/>
                <w:szCs w:val="22"/>
              </w:rPr>
              <w:t>WPT controlled environment’ and ‘WPT general environment’</w:t>
            </w:r>
            <w:r>
              <w:rPr>
                <w:rFonts w:eastAsia="MS Mincho" w:hint="eastAsia"/>
                <w:sz w:val="20"/>
                <w:szCs w:val="22"/>
              </w:rPr>
              <w:t xml:space="preserve"> define </w:t>
            </w:r>
            <w:r>
              <w:rPr>
                <w:rFonts w:eastAsia="MS Mincho"/>
                <w:sz w:val="20"/>
                <w:szCs w:val="22"/>
              </w:rPr>
              <w:t>environment</w:t>
            </w:r>
            <w:r>
              <w:rPr>
                <w:rFonts w:eastAsia="MS Mincho" w:hint="eastAsia"/>
                <w:sz w:val="20"/>
                <w:szCs w:val="22"/>
              </w:rPr>
              <w:t>al conditions for WPT operation in Japanese regulation</w:t>
            </w:r>
            <w:r w:rsidRPr="00FB53A3">
              <w:rPr>
                <w:rFonts w:eastAsia="MS Mincho"/>
                <w:sz w:val="20"/>
                <w:szCs w:val="22"/>
              </w:rPr>
              <w:t xml:space="preserve">. </w:t>
            </w:r>
          </w:p>
          <w:p w14:paraId="539262C4" w14:textId="77777777" w:rsidR="00457215" w:rsidRPr="00FB5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r w:rsidRPr="00FB53A3">
              <w:rPr>
                <w:rFonts w:eastAsia="MS Mincho"/>
                <w:sz w:val="20"/>
                <w:szCs w:val="22"/>
              </w:rPr>
              <w:t>‘WPT controlled environment’ is defined as:</w:t>
            </w:r>
          </w:p>
          <w:p w14:paraId="31E3E5B3" w14:textId="77777777" w:rsidR="00457215" w:rsidRPr="00FB53A3" w:rsidRDefault="00457215" w:rsidP="00A05774">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Indoor and closed </w:t>
            </w:r>
            <w:r>
              <w:rPr>
                <w:rFonts w:eastAsia="MS Mincho" w:hint="eastAsia"/>
                <w:sz w:val="20"/>
                <w:szCs w:val="22"/>
              </w:rPr>
              <w:t>space</w:t>
            </w:r>
            <w:r w:rsidRPr="00FB53A3">
              <w:rPr>
                <w:rFonts w:eastAsia="MS Mincho"/>
                <w:sz w:val="20"/>
                <w:szCs w:val="22"/>
              </w:rPr>
              <w:t>;</w:t>
            </w:r>
          </w:p>
          <w:p w14:paraId="0EEFDE78" w14:textId="77777777" w:rsidR="00457215" w:rsidRPr="00FB53A3" w:rsidRDefault="00457215" w:rsidP="00A05774">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Environment where </w:t>
            </w:r>
            <w:r>
              <w:rPr>
                <w:rFonts w:eastAsia="MS Mincho" w:hint="eastAsia"/>
                <w:sz w:val="20"/>
                <w:szCs w:val="22"/>
              </w:rPr>
              <w:t xml:space="preserve">RF exposure satisfies the limit of the </w:t>
            </w:r>
            <w:r w:rsidRPr="00FB53A3">
              <w:rPr>
                <w:rFonts w:eastAsia="MS Mincho"/>
                <w:sz w:val="20"/>
                <w:szCs w:val="22"/>
              </w:rPr>
              <w:t xml:space="preserve">controllable </w:t>
            </w:r>
            <w:r>
              <w:rPr>
                <w:rFonts w:eastAsia="MS Mincho"/>
                <w:sz w:val="20"/>
                <w:szCs w:val="22"/>
              </w:rPr>
              <w:t>environment</w:t>
            </w:r>
            <w:r>
              <w:rPr>
                <w:rFonts w:eastAsia="MS Mincho" w:hint="eastAsia"/>
                <w:sz w:val="20"/>
                <w:szCs w:val="22"/>
              </w:rPr>
              <w:t xml:space="preserve"> stipulated in </w:t>
            </w:r>
            <w:r w:rsidRPr="0092399D">
              <w:rPr>
                <w:rFonts w:eastAsia="MS Mincho"/>
                <w:sz w:val="20"/>
                <w:szCs w:val="22"/>
              </w:rPr>
              <w:t>the Radio Protection Guidelines of Japan</w:t>
            </w:r>
            <w:r>
              <w:rPr>
                <w:rFonts w:eastAsia="MS Mincho" w:hint="eastAsia"/>
                <w:sz w:val="20"/>
                <w:szCs w:val="22"/>
              </w:rPr>
              <w:t xml:space="preserve"> (T</w:t>
            </w:r>
            <w:r w:rsidRPr="00FB53A3">
              <w:rPr>
                <w:rFonts w:eastAsia="MS Mincho"/>
                <w:sz w:val="20"/>
                <w:szCs w:val="22"/>
              </w:rPr>
              <w:t xml:space="preserve">he manager/administrator </w:t>
            </w:r>
            <w:r>
              <w:rPr>
                <w:rFonts w:eastAsia="MS Mincho" w:hint="eastAsia"/>
                <w:sz w:val="20"/>
                <w:szCs w:val="22"/>
              </w:rPr>
              <w:t xml:space="preserve">stops power transmission </w:t>
            </w:r>
            <w:r w:rsidRPr="00FB53A3">
              <w:rPr>
                <w:rFonts w:eastAsia="MS Mincho"/>
                <w:sz w:val="20"/>
                <w:szCs w:val="22"/>
              </w:rPr>
              <w:t xml:space="preserve">when </w:t>
            </w:r>
            <w:r>
              <w:rPr>
                <w:rFonts w:eastAsia="MS Mincho" w:hint="eastAsia"/>
                <w:sz w:val="20"/>
                <w:szCs w:val="22"/>
              </w:rPr>
              <w:t xml:space="preserve">a person enters the range where RF exposure exceeds the </w:t>
            </w:r>
            <w:r w:rsidRPr="00FB53A3">
              <w:rPr>
                <w:rFonts w:eastAsia="MS Mincho"/>
                <w:sz w:val="20"/>
                <w:szCs w:val="22"/>
              </w:rPr>
              <w:t xml:space="preserve">limit of </w:t>
            </w:r>
            <w:r w:rsidRPr="00E8013B">
              <w:rPr>
                <w:rFonts w:eastAsia="MS Mincho"/>
                <w:sz w:val="20"/>
                <w:szCs w:val="22"/>
              </w:rPr>
              <w:t xml:space="preserve">the controllable </w:t>
            </w:r>
            <w:r>
              <w:rPr>
                <w:rFonts w:eastAsia="MS Mincho"/>
                <w:sz w:val="20"/>
                <w:szCs w:val="22"/>
              </w:rPr>
              <w:t>environment</w:t>
            </w:r>
            <w:r w:rsidRPr="00FB53A3">
              <w:rPr>
                <w:rFonts w:eastAsia="MS Mincho"/>
                <w:sz w:val="20"/>
                <w:szCs w:val="22"/>
              </w:rPr>
              <w:t>.</w:t>
            </w:r>
          </w:p>
          <w:p w14:paraId="23365E4A" w14:textId="77777777" w:rsidR="00457215" w:rsidRPr="00FB53A3" w:rsidRDefault="00457215" w:rsidP="00A05774">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Environment where the manager/administrator can </w:t>
            </w:r>
            <w:r>
              <w:rPr>
                <w:rFonts w:eastAsia="MS Mincho" w:hint="eastAsia"/>
                <w:sz w:val="20"/>
                <w:szCs w:val="22"/>
              </w:rPr>
              <w:t xml:space="preserve">centrally </w:t>
            </w:r>
            <w:r w:rsidRPr="00FB53A3">
              <w:rPr>
                <w:rFonts w:eastAsia="MS Mincho"/>
                <w:sz w:val="20"/>
                <w:szCs w:val="22"/>
              </w:rPr>
              <w:t xml:space="preserve">manage and control </w:t>
            </w:r>
            <w:r>
              <w:rPr>
                <w:rFonts w:eastAsia="MS Mincho" w:hint="eastAsia"/>
                <w:sz w:val="20"/>
                <w:szCs w:val="22"/>
              </w:rPr>
              <w:t xml:space="preserve">operation </w:t>
            </w:r>
            <w:r w:rsidRPr="00FB53A3">
              <w:rPr>
                <w:rFonts w:eastAsia="MS Mincho"/>
                <w:sz w:val="20"/>
                <w:szCs w:val="22"/>
              </w:rPr>
              <w:t xml:space="preserve">both of WPT and incumbent radio communication services in order to avoid or </w:t>
            </w:r>
            <w:r>
              <w:rPr>
                <w:rFonts w:eastAsia="MS Mincho" w:hint="eastAsia"/>
                <w:sz w:val="20"/>
                <w:szCs w:val="22"/>
              </w:rPr>
              <w:t>mitigate</w:t>
            </w:r>
            <w:r w:rsidRPr="00FB53A3">
              <w:rPr>
                <w:rFonts w:eastAsia="MS Mincho"/>
                <w:sz w:val="20"/>
                <w:szCs w:val="22"/>
              </w:rPr>
              <w:t xml:space="preserve"> harmful interference from </w:t>
            </w:r>
            <w:r>
              <w:rPr>
                <w:rFonts w:eastAsia="MS Mincho" w:hint="eastAsia"/>
                <w:sz w:val="20"/>
                <w:szCs w:val="22"/>
              </w:rPr>
              <w:t>W</w:t>
            </w:r>
            <w:r w:rsidRPr="00FB53A3">
              <w:rPr>
                <w:rFonts w:eastAsia="MS Mincho"/>
                <w:sz w:val="20"/>
                <w:szCs w:val="22"/>
              </w:rPr>
              <w:t>PT.</w:t>
            </w:r>
          </w:p>
          <w:p w14:paraId="77CBF54D"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r>
              <w:rPr>
                <w:rFonts w:eastAsia="MS Mincho"/>
                <w:sz w:val="20"/>
                <w:szCs w:val="22"/>
              </w:rPr>
              <w:t>‘</w:t>
            </w:r>
            <w:r w:rsidRPr="00FB53A3">
              <w:rPr>
                <w:rFonts w:eastAsia="MS Mincho"/>
                <w:sz w:val="20"/>
                <w:szCs w:val="22"/>
              </w:rPr>
              <w:t xml:space="preserve">WPT general environment’ are defined as the other environment where the </w:t>
            </w:r>
            <w:r>
              <w:rPr>
                <w:rFonts w:eastAsia="MS Mincho" w:hint="eastAsia"/>
                <w:sz w:val="20"/>
                <w:szCs w:val="22"/>
              </w:rPr>
              <w:t xml:space="preserve">management </w:t>
            </w:r>
            <w:r w:rsidRPr="00FB53A3">
              <w:rPr>
                <w:rFonts w:eastAsia="MS Mincho"/>
                <w:sz w:val="20"/>
                <w:szCs w:val="22"/>
              </w:rPr>
              <w:t xml:space="preserve">conditions </w:t>
            </w:r>
            <w:r>
              <w:rPr>
                <w:rFonts w:eastAsia="MS Mincho" w:hint="eastAsia"/>
                <w:sz w:val="20"/>
                <w:szCs w:val="22"/>
              </w:rPr>
              <w:t xml:space="preserve">based on the definition </w:t>
            </w:r>
            <w:r w:rsidRPr="00FB53A3">
              <w:rPr>
                <w:rFonts w:eastAsia="MS Mincho"/>
                <w:sz w:val="20"/>
                <w:szCs w:val="22"/>
              </w:rPr>
              <w:t xml:space="preserve">above </w:t>
            </w:r>
            <w:r>
              <w:rPr>
                <w:rFonts w:eastAsia="MS Mincho"/>
                <w:sz w:val="20"/>
                <w:szCs w:val="22"/>
              </w:rPr>
              <w:t>is</w:t>
            </w:r>
            <w:r>
              <w:rPr>
                <w:rFonts w:eastAsia="MS Mincho" w:hint="eastAsia"/>
                <w:sz w:val="20"/>
                <w:szCs w:val="22"/>
              </w:rPr>
              <w:t xml:space="preserve"> not necessary</w:t>
            </w:r>
            <w:r w:rsidRPr="00FB53A3">
              <w:rPr>
                <w:rFonts w:eastAsia="MS Mincho"/>
                <w:sz w:val="20"/>
                <w:szCs w:val="22"/>
              </w:rPr>
              <w:t>.</w:t>
            </w:r>
          </w:p>
          <w:p w14:paraId="668E828E"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p>
          <w:p w14:paraId="04337DE5" w14:textId="77777777" w:rsidR="00457215" w:rsidRPr="003052DA"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646" w:hangingChars="323" w:hanging="646"/>
              <w:textAlignment w:val="baseline"/>
              <w:rPr>
                <w:rFonts w:eastAsia="MS Mincho"/>
                <w:sz w:val="20"/>
                <w:szCs w:val="22"/>
              </w:rPr>
            </w:pPr>
            <w:r>
              <w:rPr>
                <w:rFonts w:eastAsia="MS Mincho" w:hint="eastAsia"/>
                <w:sz w:val="20"/>
                <w:szCs w:val="22"/>
              </w:rPr>
              <w:t xml:space="preserve">NOTE 2: </w:t>
            </w:r>
            <w:r w:rsidRPr="003052DA">
              <w:rPr>
                <w:rFonts w:eastAsia="MS Mincho"/>
                <w:sz w:val="20"/>
                <w:szCs w:val="22"/>
              </w:rPr>
              <w:t xml:space="preserve">The technical specifications contained in this Table describe some of the characteristics used in the respective studies and are not meant to be interpreted as regulatory limits. </w:t>
            </w:r>
            <w:r>
              <w:rPr>
                <w:rFonts w:eastAsia="MS Mincho" w:hint="eastAsia"/>
                <w:sz w:val="20"/>
                <w:szCs w:val="22"/>
              </w:rPr>
              <w:t xml:space="preserve">Technical conditions of devices for commercialization must be </w:t>
            </w:r>
            <w:r w:rsidRPr="003052DA">
              <w:rPr>
                <w:rFonts w:eastAsia="MS Mincho"/>
                <w:sz w:val="20"/>
                <w:szCs w:val="22"/>
              </w:rPr>
              <w:t>set by each Administration.</w:t>
            </w:r>
          </w:p>
          <w:p w14:paraId="46717AC8" w14:textId="77777777" w:rsidR="00457215" w:rsidRPr="00DC1F00"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646" w:hangingChars="323" w:hanging="646"/>
              <w:textAlignment w:val="baseline"/>
              <w:rPr>
                <w:rFonts w:eastAsia="MS Mincho"/>
                <w:sz w:val="20"/>
                <w:szCs w:val="22"/>
              </w:rPr>
            </w:pPr>
          </w:p>
        </w:tc>
      </w:tr>
    </w:tbl>
    <w:p w14:paraId="055152BD" w14:textId="77777777" w:rsidR="00457215" w:rsidRPr="001D23A3" w:rsidRDefault="00457215" w:rsidP="008F3FF9">
      <w:pPr>
        <w:overflowPunct w:val="0"/>
        <w:autoSpaceDE w:val="0"/>
        <w:autoSpaceDN w:val="0"/>
        <w:adjustRightInd w:val="0"/>
        <w:textAlignment w:val="baseline"/>
        <w:rPr>
          <w:rFonts w:eastAsia="MS Mincho"/>
          <w:sz w:val="20"/>
          <w:szCs w:val="20"/>
          <w:lang w:val="en-GB" w:eastAsia="zh-CN"/>
        </w:rPr>
      </w:pPr>
    </w:p>
    <w:p w14:paraId="1BDFE112" w14:textId="77777777" w:rsidR="00457215" w:rsidRPr="001D23A3" w:rsidRDefault="00457215" w:rsidP="008F3FF9">
      <w:pPr>
        <w:keepNext/>
        <w:keepLines/>
        <w:tabs>
          <w:tab w:val="left" w:pos="1134"/>
          <w:tab w:val="left" w:pos="1871"/>
          <w:tab w:val="left" w:pos="2268"/>
        </w:tabs>
        <w:overflowPunct w:val="0"/>
        <w:autoSpaceDE w:val="0"/>
        <w:autoSpaceDN w:val="0"/>
        <w:adjustRightInd w:val="0"/>
        <w:spacing w:before="480" w:after="120"/>
        <w:jc w:val="center"/>
        <w:textAlignment w:val="baseline"/>
        <w:rPr>
          <w:rFonts w:eastAsia="MS Mincho"/>
          <w:b/>
          <w:caps/>
          <w:sz w:val="20"/>
          <w:szCs w:val="20"/>
          <w:lang w:val="en-GB"/>
        </w:rPr>
      </w:pPr>
      <w:r w:rsidRPr="001D23A3">
        <w:rPr>
          <w:rFonts w:eastAsia="MS Mincho"/>
          <w:caps/>
          <w:sz w:val="20"/>
          <w:szCs w:val="20"/>
          <w:lang w:val="en-GB"/>
        </w:rPr>
        <w:lastRenderedPageBreak/>
        <w:t xml:space="preserve">FIGURE </w:t>
      </w:r>
      <w:r>
        <w:rPr>
          <w:rFonts w:eastAsia="MS Mincho" w:hint="eastAsia"/>
          <w:caps/>
          <w:sz w:val="20"/>
          <w:szCs w:val="20"/>
          <w:lang w:val="en-GB" w:eastAsia="ja-JP"/>
        </w:rPr>
        <w:t>4.1.1-1</w:t>
      </w:r>
    </w:p>
    <w:p w14:paraId="76CA4328" w14:textId="27993970" w:rsidR="00457215" w:rsidRPr="001D23A3" w:rsidRDefault="00457215" w:rsidP="008F3FF9">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1D23A3">
        <w:rPr>
          <w:rFonts w:ascii="Times New Roman Bold" w:eastAsia="MS Mincho" w:hAnsi="Times New Roman Bold"/>
          <w:b/>
          <w:sz w:val="20"/>
          <w:szCs w:val="20"/>
          <w:lang w:val="en-GB"/>
        </w:rPr>
        <w:t xml:space="preserve">Transmitter antenna </w:t>
      </w:r>
      <w:r w:rsidR="00522A85">
        <w:rPr>
          <w:rFonts w:ascii="Times New Roman Bold" w:eastAsia="MS Mincho" w:hAnsi="Times New Roman Bold" w:hint="eastAsia"/>
          <w:b/>
          <w:sz w:val="20"/>
          <w:szCs w:val="20"/>
          <w:lang w:val="en-GB" w:eastAsia="ja-JP"/>
        </w:rPr>
        <w:t>radiation</w:t>
      </w:r>
      <w:r w:rsidRPr="001D23A3">
        <w:rPr>
          <w:rFonts w:ascii="Times New Roman Bold" w:eastAsia="MS Mincho" w:hAnsi="Times New Roman Bold"/>
          <w:b/>
          <w:sz w:val="20"/>
          <w:szCs w:val="20"/>
          <w:lang w:val="en-GB"/>
        </w:rPr>
        <w:t xml:space="preserve"> pattern for 920 MHz band</w:t>
      </w:r>
      <w:r w:rsidR="00D7200F">
        <w:rPr>
          <w:rFonts w:ascii="Times New Roman Bold" w:eastAsia="MS Mincho" w:hAnsi="Times New Roman Bold" w:hint="eastAsia"/>
          <w:b/>
          <w:sz w:val="20"/>
          <w:szCs w:val="20"/>
          <w:lang w:val="en-GB" w:eastAsia="ja-JP"/>
        </w:rPr>
        <w:t xml:space="preserve"> </w:t>
      </w:r>
      <w:r w:rsidR="00D7200F" w:rsidRPr="00D7200F">
        <w:rPr>
          <w:rFonts w:ascii="Times New Roman Bold" w:eastAsia="MS Mincho" w:hAnsi="Times New Roman Bold"/>
          <w:b/>
          <w:sz w:val="20"/>
          <w:szCs w:val="20"/>
          <w:lang w:val="en-GB" w:eastAsia="ja-JP"/>
        </w:rPr>
        <w:t>[2] [3]</w:t>
      </w:r>
    </w:p>
    <w:p w14:paraId="487F4AA5" w14:textId="77777777" w:rsidR="00457215" w:rsidRPr="001D23A3" w:rsidRDefault="00457215" w:rsidP="008F3FF9">
      <w:pPr>
        <w:tabs>
          <w:tab w:val="left" w:pos="1134"/>
          <w:tab w:val="left" w:pos="1871"/>
          <w:tab w:val="left" w:pos="2268"/>
        </w:tabs>
        <w:overflowPunct w:val="0"/>
        <w:autoSpaceDE w:val="0"/>
        <w:autoSpaceDN w:val="0"/>
        <w:adjustRightInd w:val="0"/>
        <w:spacing w:before="120" w:after="240"/>
        <w:jc w:val="center"/>
        <w:textAlignment w:val="baseline"/>
        <w:rPr>
          <w:rFonts w:eastAsia="MS Mincho"/>
          <w:szCs w:val="20"/>
          <w:lang w:val="en-GB" w:eastAsia="zh-CN"/>
        </w:rPr>
      </w:pPr>
      <w:r w:rsidRPr="001D23A3">
        <w:rPr>
          <w:rFonts w:eastAsia="MS Mincho"/>
          <w:noProof/>
          <w:szCs w:val="20"/>
          <w:lang w:val="en-GB" w:eastAsia="zh-CN"/>
        </w:rPr>
        <w:drawing>
          <wp:inline distT="0" distB="0" distL="0" distR="0" wp14:anchorId="3ACDF52F" wp14:editId="0A43D4FC">
            <wp:extent cx="4477420" cy="2857500"/>
            <wp:effectExtent l="0" t="0" r="0" b="0"/>
            <wp:docPr id="985147867"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565F722F" w14:textId="77777777" w:rsidR="00457215" w:rsidRPr="001D23A3" w:rsidRDefault="00457215" w:rsidP="008F3FF9">
      <w:pPr>
        <w:tabs>
          <w:tab w:val="left" w:pos="1134"/>
          <w:tab w:val="left" w:pos="1871"/>
          <w:tab w:val="left" w:pos="2268"/>
        </w:tabs>
        <w:overflowPunct w:val="0"/>
        <w:autoSpaceDE w:val="0"/>
        <w:autoSpaceDN w:val="0"/>
        <w:adjustRightInd w:val="0"/>
        <w:spacing w:before="120" w:after="240"/>
        <w:jc w:val="center"/>
        <w:textAlignment w:val="baseline"/>
        <w:rPr>
          <w:rFonts w:eastAsia="MS Mincho"/>
          <w:szCs w:val="20"/>
          <w:lang w:val="en-GB" w:eastAsia="zh-CN"/>
        </w:rPr>
      </w:pPr>
    </w:p>
    <w:p w14:paraId="26AC518A" w14:textId="77777777" w:rsidR="00457215" w:rsidRDefault="00457215" w:rsidP="008F3FF9">
      <w:pPr>
        <w:jc w:val="both"/>
        <w:rPr>
          <w:rFonts w:eastAsia="MS Mincho"/>
          <w:lang w:eastAsia="ja-JP"/>
        </w:rPr>
      </w:pPr>
    </w:p>
    <w:p w14:paraId="3BC0D427" w14:textId="77777777" w:rsidR="00457215" w:rsidRDefault="00457215" w:rsidP="008F3FF9">
      <w:pPr>
        <w:jc w:val="both"/>
        <w:rPr>
          <w:rFonts w:eastAsia="MS Mincho"/>
          <w:lang w:eastAsia="ja-JP"/>
        </w:rPr>
      </w:pPr>
      <w:r>
        <w:rPr>
          <w:rFonts w:eastAsia="MS Mincho" w:hint="eastAsia"/>
          <w:lang w:eastAsia="ja-JP"/>
        </w:rPr>
        <w:t>4.1.1.3</w:t>
      </w:r>
      <w:r>
        <w:rPr>
          <w:rFonts w:eastAsia="MS Mincho"/>
          <w:lang w:eastAsia="ja-JP"/>
        </w:rPr>
        <w:tab/>
      </w:r>
      <w:r>
        <w:rPr>
          <w:rFonts w:eastAsia="MS Mincho" w:hint="eastAsia"/>
          <w:lang w:eastAsia="ja-JP"/>
        </w:rPr>
        <w:t>Incumbent services</w:t>
      </w:r>
    </w:p>
    <w:p w14:paraId="6F97BEC5" w14:textId="77777777" w:rsidR="00457215" w:rsidRDefault="00457215" w:rsidP="008F3FF9">
      <w:pPr>
        <w:jc w:val="both"/>
        <w:rPr>
          <w:rFonts w:eastAsia="MS Mincho"/>
          <w:lang w:eastAsia="ja-JP"/>
        </w:rPr>
      </w:pPr>
      <w:r>
        <w:rPr>
          <w:rFonts w:eastAsia="MS Mincho" w:hint="eastAsia"/>
          <w:lang w:eastAsia="ja-JP"/>
        </w:rPr>
        <w:t xml:space="preserve">The following table shows incumbent services in / adjacent / </w:t>
      </w:r>
      <w:r>
        <w:rPr>
          <w:rFonts w:eastAsia="MS Mincho"/>
          <w:lang w:eastAsia="ja-JP"/>
        </w:rPr>
        <w:t>neighboring</w:t>
      </w:r>
      <w:r>
        <w:rPr>
          <w:rFonts w:eastAsia="MS Mincho" w:hint="eastAsia"/>
          <w:lang w:eastAsia="ja-JP"/>
        </w:rPr>
        <w:t xml:space="preserve"> WPT frequency range in the 920 MHz band</w:t>
      </w:r>
    </w:p>
    <w:p w14:paraId="2B7E8D45" w14:textId="77777777" w:rsidR="00457215" w:rsidRPr="001D23A3" w:rsidRDefault="00457215" w:rsidP="008F3FF9">
      <w:pPr>
        <w:keepNext/>
        <w:keepLines/>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7E54B8">
        <w:rPr>
          <w:rFonts w:eastAsia="MS Mincho"/>
          <w:caps/>
          <w:sz w:val="20"/>
          <w:szCs w:val="20"/>
          <w:lang w:val="en-GB" w:eastAsia="ja-JP"/>
        </w:rPr>
        <w:t>TABLE 4</w:t>
      </w:r>
      <w:r w:rsidRPr="007E54B8">
        <w:rPr>
          <w:rFonts w:eastAsia="MS Mincho" w:hint="eastAsia"/>
          <w:caps/>
          <w:sz w:val="20"/>
          <w:szCs w:val="20"/>
          <w:lang w:val="en-GB" w:eastAsia="ja-JP"/>
        </w:rPr>
        <w:t>.1.1-3</w:t>
      </w:r>
    </w:p>
    <w:p w14:paraId="30FE53BA" w14:textId="2306817E" w:rsidR="00457215" w:rsidRDefault="00457215" w:rsidP="008F3FF9">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Pr>
          <w:rFonts w:ascii="Times New Roman Bold" w:eastAsia="MS Mincho" w:hAnsi="Times New Roman Bold" w:hint="eastAsia"/>
          <w:b/>
          <w:sz w:val="20"/>
          <w:szCs w:val="20"/>
          <w:lang w:val="en-GB" w:eastAsia="ja-JP"/>
        </w:rPr>
        <w:t>Incumbent radiocommunications services considered</w:t>
      </w:r>
      <w:r w:rsidRPr="001D23A3">
        <w:rPr>
          <w:rFonts w:ascii="Times New Roman Bold" w:eastAsia="MS Mincho" w:hAnsi="Times New Roman Bold"/>
          <w:b/>
          <w:sz w:val="20"/>
          <w:szCs w:val="20"/>
          <w:lang w:val="en-GB"/>
        </w:rPr>
        <w:t xml:space="preserve"> in the stud</w:t>
      </w:r>
      <w:r w:rsidRPr="001D23A3">
        <w:rPr>
          <w:rFonts w:ascii="Times New Roman Bold" w:eastAsia="MS Mincho" w:hAnsi="Times New Roman Bold"/>
          <w:b/>
          <w:sz w:val="20"/>
          <w:szCs w:val="20"/>
          <w:lang w:val="en-GB" w:eastAsia="ja-JP"/>
        </w:rPr>
        <w:t>y</w:t>
      </w:r>
      <w:r>
        <w:rPr>
          <w:rFonts w:ascii="Times New Roman Bold" w:eastAsia="MS Mincho" w:hAnsi="Times New Roman Bold" w:hint="eastAsia"/>
          <w:b/>
          <w:sz w:val="20"/>
          <w:szCs w:val="20"/>
          <w:lang w:val="en-GB" w:eastAsia="ja-JP"/>
        </w:rPr>
        <w:t xml:space="preserve"> in / around the 920 MHz band</w:t>
      </w:r>
      <w:r w:rsidR="00D7200F">
        <w:rPr>
          <w:rFonts w:ascii="Times New Roman Bold" w:eastAsia="MS Mincho" w:hAnsi="Times New Roman Bold" w:hint="eastAsia"/>
          <w:b/>
          <w:sz w:val="20"/>
          <w:szCs w:val="20"/>
          <w:lang w:val="en-GB" w:eastAsia="ja-JP"/>
        </w:rPr>
        <w:t xml:space="preserve"> </w:t>
      </w:r>
      <w:r w:rsidR="00D7200F" w:rsidRPr="00D7200F">
        <w:rPr>
          <w:rFonts w:ascii="Times New Roman Bold" w:eastAsia="MS Mincho" w:hAnsi="Times New Roman Bold"/>
          <w:b/>
          <w:sz w:val="20"/>
          <w:szCs w:val="20"/>
          <w:lang w:val="en-GB" w:eastAsia="ja-JP"/>
        </w:rPr>
        <w:t>[2] [3]</w:t>
      </w:r>
    </w:p>
    <w:tbl>
      <w:tblPr>
        <w:tblStyle w:val="12"/>
        <w:tblW w:w="9639" w:type="dxa"/>
        <w:jc w:val="center"/>
        <w:tblLook w:val="04A0" w:firstRow="1" w:lastRow="0" w:firstColumn="1" w:lastColumn="0" w:noHBand="0" w:noVBand="1"/>
      </w:tblPr>
      <w:tblGrid>
        <w:gridCol w:w="2354"/>
        <w:gridCol w:w="2500"/>
        <w:gridCol w:w="2537"/>
        <w:gridCol w:w="2248"/>
      </w:tblGrid>
      <w:tr w:rsidR="004209FE" w:rsidRPr="001D23A3" w14:paraId="23608996" w14:textId="77777777" w:rsidTr="00EC6DE0">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3C2AB4A5" w14:textId="77777777" w:rsidR="004209FE" w:rsidRPr="001D23A3" w:rsidRDefault="004209FE" w:rsidP="00EC6DE0">
            <w:pPr>
              <w:keepNext/>
              <w:keepLines/>
              <w:tabs>
                <w:tab w:val="left" w:pos="1134"/>
                <w:tab w:val="left" w:pos="1871"/>
                <w:tab w:val="left" w:pos="2268"/>
              </w:tabs>
              <w:overflowPunct w:val="0"/>
              <w:autoSpaceDE w:val="0"/>
              <w:autoSpaceDN w:val="0"/>
              <w:adjustRightInd w:val="0"/>
              <w:spacing w:before="80" w:after="80"/>
              <w:jc w:val="center"/>
              <w:textAlignment w:val="baseline"/>
              <w:rPr>
                <w:rFonts w:eastAsia="SimSun" w:cs="Times New Roman Bold"/>
                <w:b/>
                <w:sz w:val="20"/>
                <w:szCs w:val="22"/>
                <w:lang w:eastAsia="zh-CN"/>
              </w:rPr>
            </w:pPr>
            <w:r w:rsidRPr="001D23A3">
              <w:rPr>
                <w:rFonts w:eastAsia="SimSun" w:cs="Times New Roman Bold"/>
                <w:b/>
                <w:sz w:val="20"/>
                <w:szCs w:val="22"/>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D60F47C" w14:textId="77777777" w:rsidR="004209FE" w:rsidRPr="001D23A3" w:rsidRDefault="004209FE" w:rsidP="00EC6DE0">
            <w:pPr>
              <w:keepNext/>
              <w:keepLines/>
              <w:tabs>
                <w:tab w:val="left" w:pos="1134"/>
                <w:tab w:val="left" w:pos="1871"/>
                <w:tab w:val="left" w:pos="2268"/>
              </w:tabs>
              <w:overflowPunct w:val="0"/>
              <w:autoSpaceDE w:val="0"/>
              <w:autoSpaceDN w:val="0"/>
              <w:adjustRightInd w:val="0"/>
              <w:spacing w:before="80" w:after="80"/>
              <w:jc w:val="center"/>
              <w:textAlignment w:val="baseline"/>
              <w:rPr>
                <w:rFonts w:eastAsia="SimSun" w:cs="Times New Roman Bold"/>
                <w:b/>
                <w:sz w:val="20"/>
                <w:szCs w:val="22"/>
              </w:rPr>
            </w:pPr>
            <w:r w:rsidRPr="001D23A3">
              <w:rPr>
                <w:rFonts w:eastAsia="SimSun" w:cs="Times New Roman Bold"/>
                <w:b/>
                <w:sz w:val="20"/>
                <w:szCs w:val="22"/>
              </w:rPr>
              <w:t>Frequency</w:t>
            </w:r>
            <w:r w:rsidRPr="001D23A3">
              <w:rPr>
                <w:rFonts w:eastAsia="SimSun" w:cs="Times New Roman Bold"/>
                <w:b/>
                <w:sz w:val="20"/>
                <w:szCs w:val="22"/>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1B900B05" w14:textId="77777777" w:rsidR="004209FE" w:rsidRPr="001D23A3" w:rsidRDefault="004209FE" w:rsidP="00EC6DE0">
            <w:pPr>
              <w:keepNext/>
              <w:keepLines/>
              <w:tabs>
                <w:tab w:val="left" w:pos="1134"/>
                <w:tab w:val="left" w:pos="1871"/>
                <w:tab w:val="left" w:pos="2268"/>
              </w:tabs>
              <w:overflowPunct w:val="0"/>
              <w:autoSpaceDE w:val="0"/>
              <w:autoSpaceDN w:val="0"/>
              <w:adjustRightInd w:val="0"/>
              <w:spacing w:before="80" w:after="80"/>
              <w:jc w:val="center"/>
              <w:textAlignment w:val="baseline"/>
              <w:rPr>
                <w:rFonts w:eastAsia="SimSun" w:cs="Times New Roman Bold"/>
                <w:b/>
                <w:sz w:val="20"/>
                <w:szCs w:val="22"/>
              </w:rPr>
            </w:pPr>
            <w:r w:rsidRPr="001D23A3">
              <w:rPr>
                <w:rFonts w:eastAsia="SimSun" w:cs="Times New Roman Bold"/>
                <w:b/>
                <w:sz w:val="20"/>
                <w:szCs w:val="22"/>
              </w:rPr>
              <w:t>Protection criterion</w:t>
            </w:r>
          </w:p>
        </w:tc>
        <w:tc>
          <w:tcPr>
            <w:tcW w:w="2248" w:type="dxa"/>
            <w:tcBorders>
              <w:top w:val="single" w:sz="4" w:space="0" w:color="auto"/>
              <w:left w:val="single" w:sz="4" w:space="0" w:color="auto"/>
              <w:bottom w:val="single" w:sz="4" w:space="0" w:color="auto"/>
              <w:right w:val="single" w:sz="4" w:space="0" w:color="auto"/>
            </w:tcBorders>
            <w:vAlign w:val="center"/>
          </w:tcPr>
          <w:p w14:paraId="00038DB8" w14:textId="77777777" w:rsidR="004209FE" w:rsidRPr="001D23A3" w:rsidRDefault="004209FE" w:rsidP="00EC6DE0">
            <w:pPr>
              <w:keepNext/>
              <w:keepLines/>
              <w:tabs>
                <w:tab w:val="left" w:pos="1134"/>
                <w:tab w:val="left" w:pos="1871"/>
                <w:tab w:val="left" w:pos="2268"/>
              </w:tabs>
              <w:overflowPunct w:val="0"/>
              <w:autoSpaceDE w:val="0"/>
              <w:autoSpaceDN w:val="0"/>
              <w:adjustRightInd w:val="0"/>
              <w:spacing w:before="80" w:after="80"/>
              <w:jc w:val="center"/>
              <w:textAlignment w:val="baseline"/>
              <w:rPr>
                <w:rFonts w:eastAsia="SimSun" w:cs="Times New Roman Bold"/>
                <w:b/>
                <w:sz w:val="20"/>
                <w:szCs w:val="22"/>
              </w:rPr>
            </w:pPr>
            <w:r w:rsidRPr="001D23A3">
              <w:rPr>
                <w:rFonts w:eastAsia="SimSun" w:cs="Times New Roman Bold"/>
                <w:b/>
                <w:sz w:val="20"/>
                <w:szCs w:val="22"/>
              </w:rPr>
              <w:t>References</w:t>
            </w:r>
          </w:p>
        </w:tc>
      </w:tr>
      <w:tr w:rsidR="004209FE" w:rsidRPr="001D23A3" w14:paraId="305AAF45" w14:textId="77777777" w:rsidTr="00EC6DE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98B0CBF"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7674C719"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930-940</w:t>
            </w:r>
            <w:r w:rsidRPr="001D23A3">
              <w:rPr>
                <w:rFonts w:eastAsia="SimSun"/>
                <w:sz w:val="20"/>
                <w:szCs w:val="22"/>
              </w:rPr>
              <w:br/>
              <w:t>(uplink)</w:t>
            </w:r>
          </w:p>
        </w:tc>
        <w:tc>
          <w:tcPr>
            <w:tcW w:w="2537" w:type="dxa"/>
            <w:tcBorders>
              <w:top w:val="single" w:sz="4" w:space="0" w:color="auto"/>
              <w:left w:val="single" w:sz="4" w:space="0" w:color="auto"/>
              <w:right w:val="single" w:sz="4" w:space="0" w:color="auto"/>
            </w:tcBorders>
            <w:vAlign w:val="center"/>
          </w:tcPr>
          <w:p w14:paraId="79070C28"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 xml:space="preserve">108.8 dBm/MHz </w:t>
            </w:r>
            <w:r w:rsidRPr="001D23A3">
              <w:rPr>
                <w:rFonts w:eastAsia="SimSun"/>
                <w:sz w:val="20"/>
                <w:szCs w:val="22"/>
              </w:rPr>
              <w:br/>
              <w:t>(in band)</w:t>
            </w:r>
          </w:p>
          <w:p w14:paraId="1E6A40F6"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51 dBm (out of band)</w:t>
            </w:r>
          </w:p>
        </w:tc>
        <w:tc>
          <w:tcPr>
            <w:tcW w:w="2248" w:type="dxa"/>
            <w:vMerge w:val="restart"/>
            <w:tcBorders>
              <w:top w:val="single" w:sz="4" w:space="0" w:color="auto"/>
              <w:left w:val="single" w:sz="4" w:space="0" w:color="auto"/>
              <w:right w:val="single" w:sz="4" w:space="0" w:color="auto"/>
            </w:tcBorders>
          </w:tcPr>
          <w:p w14:paraId="6BFB2BF7" w14:textId="2FA389C5" w:rsidR="004209FE" w:rsidRPr="00B74F98"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B74F98">
              <w:rPr>
                <w:rFonts w:eastAsia="SimSun"/>
                <w:sz w:val="20"/>
                <w:szCs w:val="22"/>
              </w:rPr>
              <w:t>ARIB</w:t>
            </w:r>
            <w:r w:rsidRPr="00B74F98">
              <w:rPr>
                <w:rFonts w:eastAsia="SimSun"/>
                <w:sz w:val="20"/>
                <w:szCs w:val="22"/>
                <w:vertAlign w:val="superscript"/>
              </w:rPr>
              <w:t>(1)</w:t>
            </w:r>
            <w:r w:rsidRPr="00B74F98">
              <w:rPr>
                <w:rFonts w:eastAsia="SimSun"/>
                <w:sz w:val="20"/>
                <w:szCs w:val="22"/>
              </w:rPr>
              <w:t xml:space="preserve"> STD-T85</w:t>
            </w:r>
          </w:p>
          <w:p w14:paraId="1DD28590" w14:textId="30FFA093" w:rsidR="004209FE" w:rsidRPr="00EC6DE0"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r w:rsidRPr="00B74F98">
              <w:rPr>
                <w:rFonts w:eastAsia="SimSun"/>
                <w:sz w:val="20"/>
                <w:szCs w:val="22"/>
              </w:rPr>
              <w:t>(Japan)</w:t>
            </w:r>
          </w:p>
        </w:tc>
      </w:tr>
      <w:tr w:rsidR="004209FE" w:rsidRPr="001D23A3" w14:paraId="7BE3B0E7" w14:textId="77777777" w:rsidTr="00EC6DE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202A842"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PGothic"/>
                <w:sz w:val="20"/>
                <w:szCs w:val="22"/>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5AFDBCAC"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940-945</w:t>
            </w:r>
            <w:r w:rsidRPr="001D23A3">
              <w:rPr>
                <w:rFonts w:eastAsia="SimSun"/>
                <w:sz w:val="20"/>
                <w:szCs w:val="22"/>
              </w:rPr>
              <w:br/>
              <w:t>(downlink)</w:t>
            </w:r>
          </w:p>
        </w:tc>
        <w:tc>
          <w:tcPr>
            <w:tcW w:w="2537" w:type="dxa"/>
            <w:tcBorders>
              <w:left w:val="single" w:sz="4" w:space="0" w:color="auto"/>
              <w:bottom w:val="single" w:sz="4" w:space="0" w:color="auto"/>
              <w:right w:val="single" w:sz="4" w:space="0" w:color="auto"/>
            </w:tcBorders>
            <w:vAlign w:val="center"/>
          </w:tcPr>
          <w:p w14:paraId="533C0460" w14:textId="77777777" w:rsidR="004209FE" w:rsidRPr="000A06F8"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0A06F8">
              <w:rPr>
                <w:rFonts w:eastAsia="SimSun"/>
                <w:sz w:val="20"/>
                <w:szCs w:val="22"/>
              </w:rPr>
              <w:t xml:space="preserve">105.8 dBm/MHz </w:t>
            </w:r>
          </w:p>
          <w:p w14:paraId="4080B450" w14:textId="77777777" w:rsidR="004209FE" w:rsidRPr="000A06F8"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0A06F8">
              <w:rPr>
                <w:rFonts w:eastAsia="SimSun"/>
                <w:sz w:val="20"/>
                <w:szCs w:val="22"/>
              </w:rPr>
              <w:t>(in band)</w:t>
            </w:r>
          </w:p>
          <w:p w14:paraId="249227F2"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0A06F8">
              <w:rPr>
                <w:rFonts w:eastAsia="SimSun"/>
                <w:sz w:val="20"/>
                <w:szCs w:val="22"/>
              </w:rPr>
              <w:t>51 dBm (out of band)</w:t>
            </w:r>
          </w:p>
        </w:tc>
        <w:tc>
          <w:tcPr>
            <w:tcW w:w="2248" w:type="dxa"/>
            <w:vMerge/>
            <w:tcBorders>
              <w:left w:val="single" w:sz="4" w:space="0" w:color="auto"/>
              <w:bottom w:val="single" w:sz="4" w:space="0" w:color="auto"/>
              <w:right w:val="single" w:sz="4" w:space="0" w:color="auto"/>
            </w:tcBorders>
          </w:tcPr>
          <w:p w14:paraId="16134250"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p>
        </w:tc>
      </w:tr>
      <w:tr w:rsidR="004209FE" w:rsidRPr="001D23A3" w14:paraId="35D57439" w14:textId="77777777" w:rsidTr="00EC6DE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690696CF"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3CD47E02"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895-900</w:t>
            </w:r>
            <w:r w:rsidRPr="001D23A3">
              <w:rPr>
                <w:rFonts w:eastAsia="SimSun"/>
                <w:sz w:val="20"/>
                <w:szCs w:val="22"/>
              </w:rPr>
              <w:br/>
              <w:t>(uplink)</w:t>
            </w:r>
          </w:p>
        </w:tc>
        <w:tc>
          <w:tcPr>
            <w:tcW w:w="2537" w:type="dxa"/>
            <w:tcBorders>
              <w:top w:val="single" w:sz="4" w:space="0" w:color="auto"/>
              <w:left w:val="single" w:sz="4" w:space="0" w:color="auto"/>
              <w:bottom w:val="single" w:sz="4" w:space="0" w:color="auto"/>
              <w:right w:val="single" w:sz="4" w:space="0" w:color="auto"/>
            </w:tcBorders>
            <w:vAlign w:val="center"/>
          </w:tcPr>
          <w:p w14:paraId="3EF2E167"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3B61DD">
              <w:rPr>
                <w:rFonts w:eastAsia="SimSun"/>
                <w:sz w:val="20"/>
                <w:szCs w:val="22"/>
              </w:rPr>
              <w:t>100.8dBm/5MHz</w:t>
            </w:r>
            <w:r w:rsidRPr="001D23A3">
              <w:rPr>
                <w:rFonts w:eastAsia="SimSun"/>
                <w:sz w:val="20"/>
                <w:szCs w:val="22"/>
              </w:rPr>
              <w:br/>
              <w:t>(in band)</w:t>
            </w:r>
          </w:p>
          <w:p w14:paraId="06BDFB9F"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 xml:space="preserve">44 dBm (out of band, </w:t>
            </w:r>
            <w:r>
              <w:rPr>
                <w:rFonts w:eastAsia="MS Mincho" w:hint="eastAsia"/>
                <w:sz w:val="20"/>
                <w:szCs w:val="22"/>
              </w:rPr>
              <w:t>15</w:t>
            </w:r>
            <w:r w:rsidRPr="001D23A3">
              <w:rPr>
                <w:rFonts w:eastAsia="SimSun"/>
                <w:sz w:val="20"/>
                <w:szCs w:val="22"/>
              </w:rPr>
              <w:t xml:space="preserve"> MHz </w:t>
            </w:r>
            <w:r w:rsidRPr="001D23A3">
              <w:rPr>
                <w:rFonts w:eastAsia="SimSun"/>
                <w:color w:val="000000"/>
                <w:sz w:val="20"/>
                <w:szCs w:val="22"/>
              </w:rPr>
              <w:t>separation)</w:t>
            </w:r>
          </w:p>
        </w:tc>
        <w:tc>
          <w:tcPr>
            <w:tcW w:w="2248" w:type="dxa"/>
            <w:tcBorders>
              <w:top w:val="single" w:sz="4" w:space="0" w:color="auto"/>
              <w:left w:val="single" w:sz="4" w:space="0" w:color="auto"/>
              <w:bottom w:val="single" w:sz="4" w:space="0" w:color="auto"/>
              <w:right w:val="single" w:sz="4" w:space="0" w:color="auto"/>
            </w:tcBorders>
          </w:tcPr>
          <w:p w14:paraId="416AB603" w14:textId="77777777" w:rsidR="004209FE" w:rsidRPr="001D23A3" w:rsidRDefault="004209FE"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301073">
              <w:rPr>
                <w:rFonts w:eastAsia="SimSun"/>
                <w:sz w:val="20"/>
                <w:szCs w:val="22"/>
              </w:rPr>
              <w:t>MIC Land Radiocommunication Subcommittee, Response to inquiry No.2041(2018)</w:t>
            </w:r>
          </w:p>
        </w:tc>
      </w:tr>
      <w:tr w:rsidR="004209FE" w:rsidRPr="001D23A3" w14:paraId="4895333C" w14:textId="77777777" w:rsidTr="00EC6DE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8D86E18"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PGothic"/>
                <w:sz w:val="20"/>
                <w:szCs w:val="22"/>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02048230"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850-860</w:t>
            </w:r>
            <w:r w:rsidRPr="001D23A3">
              <w:rPr>
                <w:rFonts w:eastAsia="SimSun"/>
                <w:sz w:val="20"/>
                <w:szCs w:val="22"/>
              </w:rPr>
              <w:br/>
              <w:t>(downlink)</w:t>
            </w:r>
          </w:p>
        </w:tc>
        <w:tc>
          <w:tcPr>
            <w:tcW w:w="2537" w:type="dxa"/>
            <w:tcBorders>
              <w:top w:val="single" w:sz="4" w:space="0" w:color="auto"/>
              <w:left w:val="single" w:sz="4" w:space="0" w:color="auto"/>
              <w:bottom w:val="single" w:sz="4" w:space="0" w:color="auto"/>
              <w:right w:val="single" w:sz="4" w:space="0" w:color="auto"/>
            </w:tcBorders>
            <w:vAlign w:val="center"/>
          </w:tcPr>
          <w:p w14:paraId="02031B65"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83342A">
              <w:rPr>
                <w:rFonts w:eastAsia="SimSun"/>
                <w:sz w:val="20"/>
                <w:szCs w:val="22"/>
              </w:rPr>
              <w:t>96.3dBm/5MHz</w:t>
            </w:r>
            <w:r w:rsidRPr="0083342A" w:rsidDel="0083342A">
              <w:rPr>
                <w:rFonts w:eastAsia="SimSun"/>
                <w:sz w:val="20"/>
                <w:szCs w:val="22"/>
              </w:rPr>
              <w:t xml:space="preserve"> </w:t>
            </w:r>
            <w:r w:rsidRPr="001D23A3">
              <w:rPr>
                <w:rFonts w:eastAsia="SimSun"/>
                <w:sz w:val="20"/>
                <w:szCs w:val="22"/>
              </w:rPr>
              <w:t>(in band)</w:t>
            </w:r>
          </w:p>
          <w:p w14:paraId="4C3EAEC3"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43 dBm (out of band, modulation)</w:t>
            </w:r>
          </w:p>
          <w:p w14:paraId="1BC33ABD"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15 dBm (out of band, CW)</w:t>
            </w:r>
          </w:p>
        </w:tc>
        <w:tc>
          <w:tcPr>
            <w:tcW w:w="2248" w:type="dxa"/>
            <w:tcBorders>
              <w:top w:val="single" w:sz="4" w:space="0" w:color="auto"/>
              <w:left w:val="single" w:sz="4" w:space="0" w:color="auto"/>
              <w:bottom w:val="single" w:sz="4" w:space="0" w:color="auto"/>
              <w:right w:val="single" w:sz="4" w:space="0" w:color="auto"/>
            </w:tcBorders>
          </w:tcPr>
          <w:p w14:paraId="2BB136EF"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3GPP TS36 104</w:t>
            </w:r>
            <w:r>
              <w:rPr>
                <w:rFonts w:eastAsia="MS Mincho" w:hint="eastAsia"/>
                <w:sz w:val="20"/>
                <w:szCs w:val="22"/>
              </w:rPr>
              <w:t xml:space="preserve"> v</w:t>
            </w:r>
            <w:r w:rsidRPr="001D23A3">
              <w:rPr>
                <w:rFonts w:eastAsia="SimSun"/>
                <w:sz w:val="20"/>
                <w:szCs w:val="22"/>
              </w:rPr>
              <w:t>8.3.0 (2008-9)</w:t>
            </w:r>
          </w:p>
        </w:tc>
      </w:tr>
      <w:tr w:rsidR="004209FE" w:rsidRPr="001D23A3" w14:paraId="449494AC" w14:textId="77777777" w:rsidTr="00EC6DE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1EDB586B"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lastRenderedPageBreak/>
              <w:t>LTE-A (</w:t>
            </w:r>
            <w:r>
              <w:rPr>
                <w:rFonts w:eastAsia="SimSun"/>
                <w:sz w:val="20"/>
                <w:szCs w:val="22"/>
              </w:rPr>
              <w:t>3GPP Band 8</w:t>
            </w:r>
            <w:r w:rsidRPr="001D23A3">
              <w:rPr>
                <w:rFonts w:eastAsia="SimSun"/>
                <w:sz w:val="20"/>
                <w:szCs w:val="22"/>
              </w:rPr>
              <w:t>)</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DBCF9E"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900-915</w:t>
            </w:r>
            <w:r w:rsidRPr="001D23A3">
              <w:rPr>
                <w:rFonts w:eastAsia="SimSun"/>
                <w:sz w:val="20"/>
                <w:szCs w:val="22"/>
              </w:rPr>
              <w:br/>
              <w:t>(uplink)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EB8DCEF"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 xml:space="preserve">110.8 dBm/MHz </w:t>
            </w:r>
            <w:r w:rsidRPr="001D23A3">
              <w:rPr>
                <w:rFonts w:eastAsia="SimSun"/>
                <w:sz w:val="20"/>
                <w:szCs w:val="22"/>
              </w:rPr>
              <w:br/>
              <w:t>(in band)</w:t>
            </w:r>
          </w:p>
          <w:p w14:paraId="65006BF4"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 xml:space="preserve">44 dBm (out of band, 12.5 MHz </w:t>
            </w:r>
            <w:r w:rsidRPr="001D23A3">
              <w:rPr>
                <w:rFonts w:eastAsia="SimSun"/>
                <w:color w:val="000000"/>
                <w:sz w:val="20"/>
                <w:szCs w:val="22"/>
              </w:rPr>
              <w:t>separation)</w:t>
            </w:r>
          </w:p>
        </w:tc>
        <w:tc>
          <w:tcPr>
            <w:tcW w:w="2248" w:type="dxa"/>
            <w:tcBorders>
              <w:top w:val="single" w:sz="4" w:space="0" w:color="auto"/>
              <w:left w:val="single" w:sz="4" w:space="0" w:color="auto"/>
              <w:bottom w:val="single" w:sz="4" w:space="0" w:color="auto"/>
              <w:right w:val="single" w:sz="4" w:space="0" w:color="auto"/>
            </w:tcBorders>
          </w:tcPr>
          <w:p w14:paraId="5C3A5325"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 xml:space="preserve">3GPP TS36 104 </w:t>
            </w:r>
            <w:r>
              <w:rPr>
                <w:rFonts w:eastAsia="MS Mincho" w:hint="eastAsia"/>
                <w:sz w:val="20"/>
                <w:szCs w:val="22"/>
              </w:rPr>
              <w:t>v</w:t>
            </w:r>
            <w:r w:rsidRPr="001D23A3">
              <w:rPr>
                <w:rFonts w:eastAsia="SimSun"/>
                <w:sz w:val="20"/>
                <w:szCs w:val="22"/>
              </w:rPr>
              <w:t>8.3.0 (2008-9)</w:t>
            </w:r>
          </w:p>
        </w:tc>
      </w:tr>
      <w:tr w:rsidR="004209FE" w:rsidRPr="001D23A3" w14:paraId="54458EB3" w14:textId="77777777" w:rsidTr="00EC6DE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86959"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PGothic"/>
                <w:sz w:val="20"/>
                <w:szCs w:val="22"/>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2A8E2D29"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945-960</w:t>
            </w:r>
            <w:r w:rsidRPr="001D23A3">
              <w:rPr>
                <w:rFonts w:eastAsia="SimSun"/>
                <w:sz w:val="20"/>
                <w:szCs w:val="22"/>
              </w:rPr>
              <w:br/>
              <w:t>(downlink)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B674FB8"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119 dBm/MHz (in band)</w:t>
            </w:r>
          </w:p>
          <w:p w14:paraId="356A06CF"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43 dBm (out of band, modulation)</w:t>
            </w:r>
          </w:p>
          <w:p w14:paraId="3F93F92F"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15 dBm (out of band, CW)</w:t>
            </w:r>
          </w:p>
        </w:tc>
        <w:tc>
          <w:tcPr>
            <w:tcW w:w="2248" w:type="dxa"/>
            <w:tcBorders>
              <w:top w:val="single" w:sz="4" w:space="0" w:color="auto"/>
              <w:left w:val="single" w:sz="4" w:space="0" w:color="auto"/>
              <w:bottom w:val="single" w:sz="4" w:space="0" w:color="auto"/>
              <w:right w:val="single" w:sz="4" w:space="0" w:color="auto"/>
            </w:tcBorders>
          </w:tcPr>
          <w:p w14:paraId="2ACB4C94"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 xml:space="preserve">3GPP TS36 </w:t>
            </w:r>
            <w:r>
              <w:rPr>
                <w:rFonts w:eastAsia="MS Mincho" w:hint="eastAsia"/>
                <w:sz w:val="20"/>
                <w:szCs w:val="22"/>
              </w:rPr>
              <w:t>101 v</w:t>
            </w:r>
            <w:r w:rsidRPr="001D23A3">
              <w:rPr>
                <w:rFonts w:eastAsia="SimSun"/>
                <w:sz w:val="20"/>
                <w:szCs w:val="22"/>
              </w:rPr>
              <w:t>8.3.0 (2008-9)</w:t>
            </w:r>
          </w:p>
        </w:tc>
      </w:tr>
      <w:tr w:rsidR="004209FE" w:rsidRPr="001D23A3" w14:paraId="4A3F3B7F" w14:textId="77777777" w:rsidTr="00EC6DE0">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B804711"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Pr>
                <w:rFonts w:eastAsia="SimSun"/>
                <w:sz w:val="20"/>
                <w:szCs w:val="22"/>
              </w:rPr>
              <w:t>RF-ID</w:t>
            </w:r>
            <w:r w:rsidRPr="001D23A3">
              <w:rPr>
                <w:rFonts w:eastAsia="SimSun"/>
                <w:sz w:val="20"/>
                <w:szCs w:val="22"/>
              </w:rPr>
              <w:t xml:space="preserve">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3330914"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67F01D0E" w14:textId="3D2B5A3A" w:rsidR="004209FE" w:rsidRPr="00EC6DE0"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r w:rsidRPr="00B74F98">
              <w:rPr>
                <w:rFonts w:eastAsia="MS Mincho"/>
                <w:sz w:val="20"/>
                <w:szCs w:val="22"/>
              </w:rPr>
              <w:t xml:space="preserve"> </w:t>
            </w:r>
            <w:r w:rsidRPr="00B74F98">
              <w:rPr>
                <w:rFonts w:eastAsia="SimSun"/>
                <w:sz w:val="20"/>
                <w:szCs w:val="22"/>
              </w:rPr>
              <w:t>–81 dBm/MHz (in band)</w:t>
            </w:r>
          </w:p>
          <w:p w14:paraId="0197854C"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2CE1549B"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lang w:val="fr-FR"/>
              </w:rPr>
            </w:pPr>
            <w:r w:rsidRPr="001D23A3">
              <w:rPr>
                <w:rFonts w:eastAsia="SimSun"/>
                <w:sz w:val="20"/>
                <w:szCs w:val="22"/>
                <w:lang w:val="fr-FR"/>
              </w:rPr>
              <w:t>ARIB STD-T106</w:t>
            </w:r>
          </w:p>
          <w:p w14:paraId="5B77874A"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lang w:val="fr-FR"/>
              </w:rPr>
            </w:pPr>
            <w:r w:rsidRPr="001D23A3">
              <w:rPr>
                <w:rFonts w:eastAsia="SimSun"/>
                <w:sz w:val="20"/>
                <w:szCs w:val="22"/>
                <w:lang w:val="fr-FR"/>
              </w:rPr>
              <w:t>ARIB STD-T107</w:t>
            </w:r>
          </w:p>
          <w:p w14:paraId="138E0414"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(Japan)</w:t>
            </w:r>
          </w:p>
        </w:tc>
      </w:tr>
      <w:tr w:rsidR="004209FE" w:rsidRPr="001D23A3" w14:paraId="004AC76F" w14:textId="77777777" w:rsidTr="00EC6DE0">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6DA54DE"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Pr>
                <w:rFonts w:eastAsia="SimSun"/>
                <w:sz w:val="20"/>
                <w:szCs w:val="22"/>
              </w:rPr>
              <w:t>RF-ID</w:t>
            </w:r>
            <w:r w:rsidRPr="001D23A3">
              <w:rPr>
                <w:rFonts w:eastAsia="SimSun"/>
                <w:sz w:val="20"/>
                <w:szCs w:val="22"/>
              </w:rPr>
              <w:t xml:space="preserve">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0F6D1C5" w14:textId="77777777" w:rsidR="004209FE" w:rsidRPr="00EC6DE0"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r w:rsidRPr="001D23A3">
              <w:rPr>
                <w:rFonts w:eastAsia="SimSun"/>
                <w:sz w:val="20"/>
                <w:szCs w:val="22"/>
              </w:rPr>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7DA35A2" w14:textId="14AC03E8" w:rsidR="004209FE" w:rsidRPr="00EC6DE0"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r w:rsidRPr="00B74F98">
              <w:rPr>
                <w:rFonts w:eastAsia="MS Mincho"/>
                <w:sz w:val="20"/>
                <w:szCs w:val="22"/>
              </w:rPr>
              <w:t xml:space="preserve"> </w:t>
            </w:r>
            <w:r w:rsidRPr="00B74F98">
              <w:rPr>
                <w:rFonts w:eastAsia="SimSun"/>
                <w:sz w:val="20"/>
                <w:szCs w:val="22"/>
              </w:rPr>
              <w:t xml:space="preserve">–127 dBm/MHz </w:t>
            </w:r>
            <w:r w:rsidRPr="00B74F98">
              <w:rPr>
                <w:rFonts w:eastAsia="SimSun"/>
                <w:sz w:val="20"/>
                <w:szCs w:val="22"/>
              </w:rPr>
              <w:br/>
              <w:t>(in band)</w:t>
            </w:r>
          </w:p>
          <w:p w14:paraId="59482AC4"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w:t>
            </w:r>
            <w:r w:rsidRPr="001D23A3">
              <w:rPr>
                <w:rFonts w:eastAsia="SimSun"/>
                <w:sz w:val="20"/>
                <w:szCs w:val="22"/>
              </w:rPr>
              <w:t>80 dBm (out of band)</w:t>
            </w:r>
          </w:p>
        </w:tc>
        <w:tc>
          <w:tcPr>
            <w:tcW w:w="2248" w:type="dxa"/>
            <w:tcBorders>
              <w:top w:val="single" w:sz="4" w:space="0" w:color="auto"/>
              <w:left w:val="single" w:sz="4" w:space="0" w:color="auto"/>
              <w:bottom w:val="single" w:sz="4" w:space="0" w:color="auto"/>
              <w:right w:val="single" w:sz="4" w:space="0" w:color="auto"/>
            </w:tcBorders>
          </w:tcPr>
          <w:p w14:paraId="409D93C5"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ARIB STD-T108</w:t>
            </w:r>
          </w:p>
          <w:p w14:paraId="783ABBFD"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(Japan)</w:t>
            </w:r>
          </w:p>
        </w:tc>
      </w:tr>
      <w:tr w:rsidR="004209FE" w:rsidRPr="001D23A3" w14:paraId="05F8D550" w14:textId="77777777" w:rsidTr="00EC6DE0">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4FD19DCD"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Radio astronomy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79FAF52"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0415A998"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 xml:space="preserve">-189.5 </w:t>
            </w:r>
            <w:r w:rsidRPr="001D23A3">
              <w:rPr>
                <w:rFonts w:eastAsia="SimSun"/>
                <w:sz w:val="20"/>
                <w:szCs w:val="22"/>
              </w:rPr>
              <w:t>dBm/MHz</w:t>
            </w:r>
          </w:p>
        </w:tc>
        <w:tc>
          <w:tcPr>
            <w:tcW w:w="2248" w:type="dxa"/>
            <w:tcBorders>
              <w:top w:val="single" w:sz="4" w:space="0" w:color="auto"/>
              <w:left w:val="single" w:sz="4" w:space="0" w:color="auto"/>
              <w:bottom w:val="single" w:sz="4" w:space="0" w:color="auto"/>
              <w:right w:val="single" w:sz="4" w:space="0" w:color="auto"/>
            </w:tcBorders>
          </w:tcPr>
          <w:p w14:paraId="4E17E6AA"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 xml:space="preserve">Rec. ITU-R </w:t>
            </w:r>
            <w:hyperlink r:id="rId15" w:history="1">
              <w:r w:rsidRPr="001D23A3">
                <w:rPr>
                  <w:rFonts w:eastAsia="SimSun"/>
                  <w:sz w:val="20"/>
                  <w:szCs w:val="22"/>
                </w:rPr>
                <w:t>RA.769-2</w:t>
              </w:r>
            </w:hyperlink>
          </w:p>
        </w:tc>
      </w:tr>
      <w:tr w:rsidR="004209FE" w:rsidRPr="001D23A3" w14:paraId="6DD6CCEE" w14:textId="77777777" w:rsidTr="00EC6DE0">
        <w:trPr>
          <w:cantSplit/>
          <w:jc w:val="center"/>
        </w:trPr>
        <w:tc>
          <w:tcPr>
            <w:tcW w:w="9639" w:type="dxa"/>
            <w:gridSpan w:val="4"/>
            <w:tcBorders>
              <w:top w:val="single" w:sz="4" w:space="0" w:color="auto"/>
              <w:left w:val="nil"/>
              <w:bottom w:val="nil"/>
              <w:right w:val="nil"/>
            </w:tcBorders>
            <w:vAlign w:val="center"/>
          </w:tcPr>
          <w:p w14:paraId="361C1177" w14:textId="77777777" w:rsidR="004209FE" w:rsidRPr="001D23A3" w:rsidRDefault="004209FE"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vertAlign w:val="superscript"/>
              </w:rPr>
              <w:t>(1)</w:t>
            </w:r>
            <w:r w:rsidRPr="001D23A3">
              <w:rPr>
                <w:rFonts w:eastAsia="SimSun"/>
                <w:sz w:val="20"/>
                <w:szCs w:val="22"/>
              </w:rPr>
              <w:tab/>
              <w:t>Association of Radio Industries and Businesses (</w:t>
            </w:r>
            <w:hyperlink r:id="rId16" w:history="1">
              <w:r w:rsidRPr="001D23A3">
                <w:rPr>
                  <w:rFonts w:eastAsia="SimSun"/>
                  <w:color w:val="0000FF"/>
                  <w:sz w:val="20"/>
                  <w:szCs w:val="22"/>
                  <w:u w:val="single"/>
                </w:rPr>
                <w:t>https://www.arib.or.jp/english/</w:t>
              </w:r>
            </w:hyperlink>
            <w:r w:rsidRPr="001D23A3">
              <w:rPr>
                <w:rFonts w:eastAsia="SimSun"/>
                <w:sz w:val="20"/>
                <w:szCs w:val="22"/>
              </w:rPr>
              <w:t>)</w:t>
            </w:r>
          </w:p>
        </w:tc>
      </w:tr>
    </w:tbl>
    <w:p w14:paraId="74AEB4C8" w14:textId="77777777" w:rsidR="004209FE" w:rsidRDefault="004209FE" w:rsidP="008F3FF9">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p>
    <w:p w14:paraId="6798F435" w14:textId="77777777" w:rsidR="00457215" w:rsidRPr="00595115" w:rsidRDefault="00457215" w:rsidP="008F3FF9">
      <w:pPr>
        <w:jc w:val="both"/>
        <w:rPr>
          <w:rFonts w:eastAsia="MS Mincho"/>
          <w:lang w:val="en-GB" w:eastAsia="ja-JP"/>
        </w:rPr>
      </w:pPr>
    </w:p>
    <w:p w14:paraId="71DD89C4" w14:textId="17FF34D2" w:rsidR="00457215" w:rsidRDefault="00457215" w:rsidP="008F3FF9">
      <w:pPr>
        <w:jc w:val="both"/>
        <w:rPr>
          <w:rFonts w:eastAsia="MS Mincho"/>
          <w:lang w:eastAsia="ja-JP"/>
        </w:rPr>
      </w:pPr>
      <w:r>
        <w:rPr>
          <w:rFonts w:eastAsia="MS Mincho" w:hint="eastAsia"/>
          <w:lang w:eastAsia="ja-JP"/>
        </w:rPr>
        <w:t>4.1.1.4</w:t>
      </w:r>
      <w:r>
        <w:rPr>
          <w:rFonts w:eastAsia="MS Mincho"/>
          <w:lang w:eastAsia="ja-JP"/>
        </w:rPr>
        <w:tab/>
      </w:r>
      <w:r>
        <w:rPr>
          <w:rFonts w:eastAsia="MS Mincho" w:hint="eastAsia"/>
          <w:lang w:eastAsia="ja-JP"/>
        </w:rPr>
        <w:t xml:space="preserve">Study results on the WPT using </w:t>
      </w:r>
      <w:r w:rsidR="00756571">
        <w:rPr>
          <w:rFonts w:eastAsia="MS Mincho" w:hint="eastAsia"/>
          <w:lang w:eastAsia="ja-JP"/>
        </w:rPr>
        <w:t xml:space="preserve">the </w:t>
      </w:r>
      <w:r>
        <w:rPr>
          <w:rFonts w:eastAsia="MS Mincho" w:hint="eastAsia"/>
          <w:lang w:eastAsia="ja-JP"/>
        </w:rPr>
        <w:t>920 MHz band</w:t>
      </w:r>
    </w:p>
    <w:p w14:paraId="2151B3E4" w14:textId="77777777" w:rsidR="003B7A64" w:rsidRPr="003B7A64" w:rsidRDefault="003B7A64" w:rsidP="003B7A64">
      <w:pPr>
        <w:tabs>
          <w:tab w:val="left" w:pos="1134"/>
          <w:tab w:val="left" w:pos="1871"/>
          <w:tab w:val="left" w:pos="2268"/>
        </w:tabs>
        <w:overflowPunct w:val="0"/>
        <w:autoSpaceDE w:val="0"/>
        <w:autoSpaceDN w:val="0"/>
        <w:adjustRightInd w:val="0"/>
        <w:spacing w:before="120"/>
        <w:rPr>
          <w:rFonts w:eastAsia="MS Mincho"/>
          <w:szCs w:val="20"/>
          <w:lang w:val="en-GB"/>
        </w:rPr>
      </w:pPr>
      <w:r w:rsidRPr="003B7A64">
        <w:rPr>
          <w:rFonts w:eastAsia="MS Mincho"/>
          <w:szCs w:val="20"/>
          <w:lang w:val="en-GB"/>
        </w:rPr>
        <w:t>For the WPT systems intended the operation in the 920 MHz band, the system parameters assumed for the impact study (see Table 4.1.1-2)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radio frequency beam WPT to LTE and MCA mobile communication networks.</w:t>
      </w:r>
    </w:p>
    <w:p w14:paraId="2FA35639" w14:textId="77777777" w:rsidR="003B7A64" w:rsidRDefault="003B7A64" w:rsidP="003B7A64">
      <w:pPr>
        <w:tabs>
          <w:tab w:val="left" w:pos="1134"/>
          <w:tab w:val="left" w:pos="1871"/>
          <w:tab w:val="left" w:pos="2268"/>
        </w:tabs>
        <w:overflowPunct w:val="0"/>
        <w:autoSpaceDE w:val="0"/>
        <w:autoSpaceDN w:val="0"/>
        <w:adjustRightInd w:val="0"/>
        <w:spacing w:before="120"/>
        <w:rPr>
          <w:rFonts w:eastAsia="MS Mincho"/>
          <w:szCs w:val="20"/>
          <w:lang w:val="en-GB"/>
        </w:rPr>
      </w:pPr>
      <w:r w:rsidRPr="003B7A64">
        <w:rPr>
          <w:rFonts w:eastAsia="MS Mincho"/>
          <w:szCs w:val="20"/>
          <w:lang w:val="en-GB"/>
        </w:rPr>
        <w:t xml:space="preserve">Results of the study including all simulations in the 920 MHz band demonstrated feasibility to coexist with the existing services. It should be noted that specifications of the WPT in the study were with almost the same provisions applied for a RF-ID operation study when building entry loss is not considered. </w:t>
      </w:r>
    </w:p>
    <w:p w14:paraId="2B4DED51" w14:textId="3229A0CC" w:rsidR="00BF2540" w:rsidRDefault="005C02CE" w:rsidP="008F3FF9">
      <w:pPr>
        <w:tabs>
          <w:tab w:val="left" w:pos="1134"/>
          <w:tab w:val="left" w:pos="1871"/>
          <w:tab w:val="left" w:pos="2268"/>
        </w:tabs>
        <w:overflowPunct w:val="0"/>
        <w:autoSpaceDE w:val="0"/>
        <w:autoSpaceDN w:val="0"/>
        <w:adjustRightInd w:val="0"/>
        <w:spacing w:before="120"/>
        <w:rPr>
          <w:rFonts w:eastAsia="MS Mincho"/>
          <w:szCs w:val="20"/>
          <w:lang w:val="en-GB"/>
        </w:rPr>
      </w:pPr>
      <w:r w:rsidRPr="005C02CE">
        <w:rPr>
          <w:rFonts w:eastAsia="MS Mincho"/>
          <w:szCs w:val="20"/>
          <w:lang w:val="en-GB"/>
        </w:rPr>
        <w:t>As the demand is increasing, further studies to mitigate the interference for coexistence are ongoing. Add</w:t>
      </w:r>
      <w:r w:rsidR="008D1B03">
        <w:rPr>
          <w:rFonts w:eastAsia="MS Mincho" w:hint="eastAsia"/>
          <w:szCs w:val="20"/>
          <w:lang w:val="en-GB" w:eastAsia="ja-JP"/>
        </w:rPr>
        <w:t>i</w:t>
      </w:r>
      <w:r w:rsidRPr="005C02CE">
        <w:rPr>
          <w:rFonts w:eastAsia="MS Mincho"/>
          <w:szCs w:val="20"/>
          <w:lang w:val="en-GB"/>
        </w:rPr>
        <w:t>tional results will be reported in future revisions of the Report.</w:t>
      </w:r>
    </w:p>
    <w:p w14:paraId="55386EFE" w14:textId="370DE66E" w:rsidR="00457215" w:rsidRPr="001D23A3" w:rsidRDefault="00457215" w:rsidP="008F3FF9">
      <w:pPr>
        <w:tabs>
          <w:tab w:val="left" w:pos="1134"/>
          <w:tab w:val="left" w:pos="1871"/>
          <w:tab w:val="left" w:pos="2268"/>
        </w:tabs>
        <w:overflowPunct w:val="0"/>
        <w:autoSpaceDE w:val="0"/>
        <w:autoSpaceDN w:val="0"/>
        <w:adjustRightInd w:val="0"/>
        <w:spacing w:before="120"/>
        <w:rPr>
          <w:rFonts w:eastAsia="MS Mincho"/>
          <w:szCs w:val="20"/>
          <w:lang w:val="en-GB"/>
        </w:rPr>
      </w:pPr>
      <w:r w:rsidRPr="001D23A3">
        <w:rPr>
          <w:rFonts w:eastAsia="MS Mincho"/>
          <w:szCs w:val="20"/>
          <w:lang w:val="en-GB"/>
        </w:rPr>
        <w:t>Below shows individual summaries of the study per incumbent system.</w:t>
      </w:r>
    </w:p>
    <w:p w14:paraId="7106FC95" w14:textId="77777777" w:rsidR="00457215" w:rsidRPr="00C320A1" w:rsidRDefault="00457215" w:rsidP="008F3FF9">
      <w:p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p>
    <w:p w14:paraId="3414D910" w14:textId="77777777" w:rsidR="00457215" w:rsidRPr="001D23A3" w:rsidRDefault="00457215" w:rsidP="008F3FF9">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ja-JP"/>
        </w:rPr>
      </w:pPr>
      <w:r w:rsidRPr="001D23A3">
        <w:rPr>
          <w:rFonts w:ascii="Times New Roman Bold" w:eastAsia="MS Mincho" w:hAnsi="Times New Roman Bold" w:cs="Times New Roman Bold"/>
          <w:b/>
          <w:szCs w:val="20"/>
          <w:lang w:val="en-GB" w:eastAsia="ja-JP"/>
        </w:rPr>
        <w:t>(1)</w:t>
      </w:r>
      <w:r w:rsidRPr="001D23A3">
        <w:rPr>
          <w:rFonts w:ascii="Times New Roman Bold" w:eastAsia="MS Mincho" w:hAnsi="Times New Roman Bold" w:cs="Times New Roman Bold"/>
          <w:b/>
          <w:szCs w:val="20"/>
          <w:lang w:val="en-GB" w:eastAsia="ja-JP"/>
        </w:rPr>
        <w:tab/>
      </w:r>
      <w:r w:rsidRPr="001D23A3">
        <w:rPr>
          <w:rFonts w:ascii="Times New Roman Bold" w:eastAsia="MS Mincho" w:hAnsi="Times New Roman Bold" w:cs="Times New Roman Bold"/>
          <w:b/>
          <w:szCs w:val="20"/>
          <w:lang w:val="en-GB" w:eastAsia="zh-CN"/>
        </w:rPr>
        <w:t>Digital MCA service</w:t>
      </w:r>
    </w:p>
    <w:p w14:paraId="62F6F8B1" w14:textId="77777777" w:rsidR="005B107D" w:rsidRPr="001D23A3"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The study referred to the examination methodologies and results on the past coexistence study when </w:t>
      </w:r>
      <w:r>
        <w:rPr>
          <w:rFonts w:eastAsia="MS Mincho"/>
          <w:lang w:val="en-GB"/>
        </w:rPr>
        <w:t>RF-ID</w:t>
      </w:r>
      <w:r w:rsidRPr="001D23A3">
        <w:rPr>
          <w:rFonts w:eastAsia="MS Mincho"/>
          <w:lang w:val="en-GB"/>
        </w:rPr>
        <w:t xml:space="preserve"> system was introduced in 917-920 </w:t>
      </w:r>
      <w:proofErr w:type="spellStart"/>
      <w:r w:rsidRPr="001D23A3">
        <w:rPr>
          <w:rFonts w:eastAsia="MS Mincho"/>
          <w:lang w:val="en-GB"/>
        </w:rPr>
        <w:t>MHz.</w:t>
      </w:r>
      <w:proofErr w:type="spellEnd"/>
      <w:r w:rsidRPr="001D23A3">
        <w:rPr>
          <w:rFonts w:eastAsia="MS Mincho"/>
          <w:lang w:val="en-GB"/>
        </w:rPr>
        <w:t xml:space="preserve"> Beam WPT in the band was assumed almost the same technical conditions for assessment as </w:t>
      </w:r>
      <w:r>
        <w:rPr>
          <w:rFonts w:eastAsia="MS Mincho"/>
          <w:lang w:val="en-GB"/>
        </w:rPr>
        <w:t>RF-ID</w:t>
      </w:r>
      <w:r w:rsidRPr="001D23A3">
        <w:rPr>
          <w:rFonts w:eastAsia="MS Mincho"/>
          <w:lang w:val="en-GB"/>
        </w:rPr>
        <w:t xml:space="preserve">. Possibility of harmful impact is extremely low while keeping the given conditions and expecting additional propagation loss due to building entry loss. </w:t>
      </w:r>
      <w:r w:rsidRPr="00B14457">
        <w:rPr>
          <w:rFonts w:eastAsia="MS Mincho"/>
          <w:lang w:val="en-GB"/>
        </w:rPr>
        <w:t xml:space="preserve">The </w:t>
      </w:r>
      <w:r w:rsidRPr="00B14457">
        <w:rPr>
          <w:rFonts w:eastAsia="MS Mincho" w:hint="eastAsia"/>
          <w:lang w:val="en-GB" w:eastAsia="ja-JP"/>
        </w:rPr>
        <w:t xml:space="preserve">technical </w:t>
      </w:r>
      <w:r w:rsidRPr="00B14457">
        <w:rPr>
          <w:rFonts w:eastAsia="MS Mincho"/>
          <w:lang w:val="en-GB"/>
        </w:rPr>
        <w:t>condition</w:t>
      </w:r>
      <w:r w:rsidRPr="00B14457">
        <w:rPr>
          <w:rFonts w:eastAsia="MS Mincho" w:hint="eastAsia"/>
          <w:lang w:val="en-GB" w:eastAsia="ja-JP"/>
        </w:rPr>
        <w:t>s</w:t>
      </w:r>
      <w:r w:rsidRPr="00B14457">
        <w:rPr>
          <w:rFonts w:eastAsia="MS Mincho"/>
          <w:lang w:val="en-GB"/>
        </w:rPr>
        <w:t xml:space="preserve"> include the separation distance, adjustment of setting conditions and </w:t>
      </w:r>
      <w:r w:rsidRPr="00B14457">
        <w:rPr>
          <w:rFonts w:eastAsia="MS Mincho"/>
          <w:lang w:val="en-GB" w:eastAsia="ja-JP"/>
        </w:rPr>
        <w:t xml:space="preserve">interference mitigation </w:t>
      </w:r>
      <w:r w:rsidRPr="00B14457">
        <w:rPr>
          <w:rFonts w:eastAsia="MS Mincho"/>
          <w:lang w:val="en-GB"/>
        </w:rPr>
        <w:t>measures.</w:t>
      </w:r>
    </w:p>
    <w:p w14:paraId="37AF8960" w14:textId="77777777" w:rsidR="005B107D" w:rsidRPr="001D23A3" w:rsidRDefault="005B107D" w:rsidP="005B107D">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lastRenderedPageBreak/>
        <w:t>(2)</w:t>
      </w:r>
      <w:r w:rsidRPr="001D23A3">
        <w:rPr>
          <w:rFonts w:ascii="Times New Roman Bold" w:eastAsia="MS Mincho" w:hAnsi="Times New Roman Bold" w:cs="Times New Roman Bold"/>
          <w:b/>
          <w:szCs w:val="20"/>
          <w:lang w:val="en-GB" w:eastAsia="ja-JP"/>
        </w:rPr>
        <w:tab/>
      </w:r>
      <w:r w:rsidRPr="001D23A3">
        <w:rPr>
          <w:rFonts w:ascii="Times New Roman Bold" w:eastAsia="MS Mincho" w:hAnsi="Times New Roman Bold" w:cs="Times New Roman Bold"/>
          <w:b/>
          <w:szCs w:val="20"/>
          <w:lang w:val="en-GB" w:eastAsia="zh-CN"/>
        </w:rPr>
        <w:t>Advanced MCA service</w:t>
      </w:r>
    </w:p>
    <w:p w14:paraId="6435F101" w14:textId="77777777" w:rsidR="005B107D" w:rsidRPr="002A09C4"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spacing w:val="-4"/>
          <w:lang w:val="en-GB"/>
        </w:rPr>
      </w:pPr>
      <w:r w:rsidRPr="002A09C4">
        <w:rPr>
          <w:rFonts w:eastAsia="MS Mincho"/>
          <w:spacing w:val="-4"/>
          <w:lang w:val="en-GB"/>
        </w:rPr>
        <w:t xml:space="preserve">WPT can be </w:t>
      </w:r>
      <w:r w:rsidRPr="002A09C4">
        <w:rPr>
          <w:rFonts w:eastAsia="MS Mincho" w:hint="eastAsia"/>
          <w:spacing w:val="-4"/>
          <w:lang w:val="en-GB" w:eastAsia="ja-JP"/>
        </w:rPr>
        <w:t xml:space="preserve">operated in the band without causing </w:t>
      </w:r>
      <w:r w:rsidRPr="002A09C4">
        <w:rPr>
          <w:rFonts w:eastAsia="MS Mincho"/>
          <w:spacing w:val="-4"/>
          <w:lang w:val="en-GB" w:eastAsia="ja-JP"/>
        </w:rPr>
        <w:t>harmful</w:t>
      </w:r>
      <w:r w:rsidRPr="002A09C4">
        <w:rPr>
          <w:rFonts w:eastAsia="MS Mincho" w:hint="eastAsia"/>
          <w:spacing w:val="-4"/>
          <w:lang w:val="en-GB" w:eastAsia="ja-JP"/>
        </w:rPr>
        <w:t xml:space="preserve"> interference to </w:t>
      </w:r>
      <w:r w:rsidRPr="002A09C4">
        <w:rPr>
          <w:rFonts w:eastAsia="MS Mincho"/>
          <w:spacing w:val="-4"/>
          <w:lang w:val="en-GB"/>
        </w:rPr>
        <w:t>the control station (base station: downlink) by considering vertical directivity.</w:t>
      </w:r>
    </w:p>
    <w:p w14:paraId="046B97FF" w14:textId="77777777" w:rsidR="005B107D" w:rsidRPr="001D23A3"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2A09C4">
        <w:rPr>
          <w:rFonts w:eastAsia="MS Mincho"/>
          <w:lang w:val="en-GB"/>
        </w:rPr>
        <w:t>The mobile stati</w:t>
      </w:r>
      <w:r w:rsidRPr="001D23A3">
        <w:rPr>
          <w:rFonts w:eastAsia="MS Mincho"/>
          <w:lang w:val="en-GB"/>
        </w:rPr>
        <w:t xml:space="preserve">on (uplink) </w:t>
      </w:r>
      <w:r>
        <w:rPr>
          <w:rFonts w:eastAsia="MS Mincho" w:hint="eastAsia"/>
          <w:lang w:val="en-GB" w:eastAsia="ja-JP"/>
        </w:rPr>
        <w:t xml:space="preserve">operation is not affected by the WPT </w:t>
      </w:r>
      <w:r w:rsidRPr="001D23A3">
        <w:rPr>
          <w:rFonts w:eastAsia="MS Mincho"/>
          <w:lang w:val="en-GB"/>
        </w:rPr>
        <w:t>when both systems do not exist in the same room, which was shown by Monte-Carlo simulation using the extended Hata formula (300 m or less).</w:t>
      </w:r>
    </w:p>
    <w:p w14:paraId="2EB2C2F1" w14:textId="77777777" w:rsidR="005B107D" w:rsidRPr="001D23A3"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In the case of the same room, the </w:t>
      </w:r>
      <w:r>
        <w:rPr>
          <w:rFonts w:eastAsia="MS Mincho" w:hint="eastAsia"/>
          <w:lang w:val="en-GB" w:eastAsia="ja-JP"/>
        </w:rPr>
        <w:t xml:space="preserve">interference </w:t>
      </w:r>
      <w:r>
        <w:rPr>
          <w:rFonts w:eastAsia="MS Mincho"/>
          <w:lang w:val="en-GB" w:eastAsia="ja-JP"/>
        </w:rPr>
        <w:t>should</w:t>
      </w:r>
      <w:r>
        <w:rPr>
          <w:rFonts w:eastAsia="MS Mincho" w:hint="eastAsia"/>
          <w:lang w:val="en-GB" w:eastAsia="ja-JP"/>
        </w:rPr>
        <w:t xml:space="preserve"> be </w:t>
      </w:r>
      <w:r>
        <w:rPr>
          <w:rFonts w:eastAsia="MS Mincho"/>
          <w:lang w:val="en-GB" w:eastAsia="ja-JP"/>
        </w:rPr>
        <w:t>reduced</w:t>
      </w:r>
      <w:r>
        <w:rPr>
          <w:rFonts w:eastAsia="MS Mincho" w:hint="eastAsia"/>
          <w:lang w:val="en-GB" w:eastAsia="ja-JP"/>
        </w:rPr>
        <w:t xml:space="preserve"> by </w:t>
      </w:r>
      <w:r>
        <w:rPr>
          <w:rFonts w:eastAsia="MS Mincho"/>
          <w:lang w:val="en-GB" w:eastAsia="ja-JP"/>
        </w:rPr>
        <w:t>approx.</w:t>
      </w:r>
      <w:r>
        <w:rPr>
          <w:rFonts w:eastAsia="MS Mincho" w:hint="eastAsia"/>
          <w:lang w:val="en-GB" w:eastAsia="ja-JP"/>
        </w:rPr>
        <w:t xml:space="preserve"> </w:t>
      </w:r>
      <w:r w:rsidRPr="001D23A3">
        <w:rPr>
          <w:rFonts w:eastAsia="MS Mincho"/>
          <w:lang w:val="en-GB"/>
        </w:rPr>
        <w:t xml:space="preserve"> 10 dB, but </w:t>
      </w:r>
      <w:r>
        <w:rPr>
          <w:rFonts w:eastAsia="MS Mincho"/>
          <w:lang w:val="en-GB" w:eastAsia="ja-JP"/>
        </w:rPr>
        <w:t>operation</w:t>
      </w:r>
      <w:r>
        <w:rPr>
          <w:rFonts w:eastAsia="MS Mincho" w:hint="eastAsia"/>
          <w:lang w:val="en-GB" w:eastAsia="ja-JP"/>
        </w:rPr>
        <w:t xml:space="preserve"> without service quality degradation deems </w:t>
      </w:r>
      <w:r>
        <w:rPr>
          <w:rFonts w:eastAsia="MS Mincho"/>
          <w:lang w:val="en-GB" w:eastAsia="ja-JP"/>
        </w:rPr>
        <w:t>possible</w:t>
      </w:r>
      <w:r>
        <w:rPr>
          <w:rFonts w:eastAsia="MS Mincho" w:hint="eastAsia"/>
          <w:lang w:val="en-GB" w:eastAsia="ja-JP"/>
        </w:rPr>
        <w:t xml:space="preserve"> </w:t>
      </w:r>
      <w:r w:rsidRPr="001D23A3">
        <w:rPr>
          <w:rFonts w:eastAsia="MS Mincho"/>
          <w:lang w:val="en-GB"/>
        </w:rPr>
        <w:t xml:space="preserve">because </w:t>
      </w:r>
      <w:r>
        <w:rPr>
          <w:rFonts w:eastAsia="MS Mincho" w:hint="eastAsia"/>
          <w:lang w:val="en-GB" w:eastAsia="ja-JP"/>
        </w:rPr>
        <w:t xml:space="preserve">the emission </w:t>
      </w:r>
      <w:r w:rsidRPr="001D23A3">
        <w:rPr>
          <w:rFonts w:eastAsia="MS Mincho"/>
          <w:lang w:val="en-GB"/>
        </w:rPr>
        <w:t>is expected to be attenuated by obstacles and the human body in the room.</w:t>
      </w:r>
    </w:p>
    <w:p w14:paraId="1AED5EF6" w14:textId="77777777" w:rsidR="005B107D" w:rsidRPr="001D23A3"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1D23A3">
        <w:rPr>
          <w:rFonts w:eastAsia="MS Mincho"/>
          <w:szCs w:val="20"/>
          <w:lang w:val="en-GB"/>
        </w:rPr>
        <w:t>However, regarding the use with the WPT system in the same room, the WPT users will be alerted the possibility of interference to MCA stations.</w:t>
      </w:r>
    </w:p>
    <w:p w14:paraId="1F60BAD1" w14:textId="77777777" w:rsidR="005B107D" w:rsidRPr="001D23A3" w:rsidRDefault="005B107D" w:rsidP="005B107D">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3</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ja-JP"/>
        </w:rPr>
        <w:tab/>
      </w:r>
      <w:r w:rsidRPr="001D23A3">
        <w:rPr>
          <w:rFonts w:ascii="Times New Roman Bold" w:eastAsia="MS Mincho" w:hAnsi="Times New Roman Bold" w:cs="Times New Roman Bold"/>
          <w:b/>
          <w:szCs w:val="20"/>
          <w:lang w:val="en-GB" w:eastAsia="zh-CN"/>
        </w:rPr>
        <w:t>LTE-A (</w:t>
      </w:r>
      <w:r>
        <w:rPr>
          <w:rFonts w:ascii="Times New Roman Bold" w:eastAsia="MS Mincho" w:hAnsi="Times New Roman Bold" w:cs="Times New Roman Bold" w:hint="eastAsia"/>
          <w:b/>
          <w:szCs w:val="20"/>
          <w:lang w:val="en-GB" w:eastAsia="ja-JP"/>
        </w:rPr>
        <w:t xml:space="preserve">in </w:t>
      </w:r>
      <w:r>
        <w:rPr>
          <w:rFonts w:ascii="Times New Roman Bold" w:eastAsia="MS Mincho" w:hAnsi="Times New Roman Bold" w:cs="Times New Roman Bold"/>
          <w:b/>
          <w:szCs w:val="20"/>
          <w:lang w:val="en-GB" w:eastAsia="zh-CN"/>
        </w:rPr>
        <w:t>3GPP Band 8</w:t>
      </w:r>
      <w:r w:rsidRPr="001D23A3">
        <w:rPr>
          <w:rFonts w:ascii="Times New Roman Bold" w:eastAsia="MS Mincho" w:hAnsi="Times New Roman Bold" w:cs="Times New Roman Bold"/>
          <w:b/>
          <w:szCs w:val="20"/>
          <w:lang w:val="en-GB" w:eastAsia="zh-CN"/>
        </w:rPr>
        <w:t>)</w:t>
      </w:r>
    </w:p>
    <w:p w14:paraId="5CEBA749" w14:textId="77777777" w:rsidR="005B107D" w:rsidRPr="001D23A3"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The WPT system can be </w:t>
      </w:r>
      <w:r>
        <w:rPr>
          <w:rFonts w:eastAsia="MS Mincho" w:hint="eastAsia"/>
          <w:lang w:val="en-GB" w:eastAsia="ja-JP"/>
        </w:rPr>
        <w:t xml:space="preserve">operated in the proposed band </w:t>
      </w:r>
      <w:r w:rsidRPr="001D23A3">
        <w:rPr>
          <w:rFonts w:eastAsia="MS Mincho"/>
          <w:lang w:val="en-GB"/>
        </w:rPr>
        <w:t xml:space="preserve">in a WPT general environment even when there is no transmission time limit. On the other hand, the WPT system can be </w:t>
      </w:r>
      <w:r>
        <w:rPr>
          <w:rFonts w:eastAsia="MS Mincho" w:hint="eastAsia"/>
          <w:lang w:val="en-GB" w:eastAsia="ja-JP"/>
        </w:rPr>
        <w:t xml:space="preserve">operated </w:t>
      </w:r>
      <w:r w:rsidRPr="001D23A3">
        <w:rPr>
          <w:rFonts w:eastAsia="MS Mincho"/>
          <w:lang w:val="en-GB"/>
        </w:rPr>
        <w:t>in the management environment by limiting the transmission time (stopping transmission for 50 </w:t>
      </w:r>
      <w:proofErr w:type="spellStart"/>
      <w:r w:rsidRPr="001D23A3">
        <w:rPr>
          <w:rFonts w:eastAsia="MS Mincho"/>
          <w:lang w:val="en-GB"/>
        </w:rPr>
        <w:t>ms</w:t>
      </w:r>
      <w:proofErr w:type="spellEnd"/>
      <w:r w:rsidRPr="001D23A3">
        <w:rPr>
          <w:rFonts w:eastAsia="MS Mincho"/>
          <w:lang w:val="en-GB"/>
        </w:rPr>
        <w:t xml:space="preserve"> within 4 seconds of the transmission).</w:t>
      </w:r>
    </w:p>
    <w:p w14:paraId="577D80AC" w14:textId="77777777" w:rsidR="005B107D" w:rsidRPr="001D23A3" w:rsidRDefault="005B107D" w:rsidP="005B107D">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4</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ja-JP"/>
        </w:rPr>
        <w:tab/>
      </w:r>
      <w:r>
        <w:rPr>
          <w:rFonts w:ascii="Times New Roman Bold" w:eastAsia="MS Mincho" w:hAnsi="Times New Roman Bold" w:cs="Times New Roman Bold"/>
          <w:b/>
          <w:szCs w:val="20"/>
          <w:lang w:val="en-GB" w:eastAsia="zh-CN"/>
        </w:rPr>
        <w:t>RF-ID</w:t>
      </w:r>
      <w:r w:rsidRPr="001D23A3">
        <w:rPr>
          <w:rFonts w:ascii="Times New Roman Bold" w:eastAsia="MS Mincho" w:hAnsi="Times New Roman Bold" w:cs="Times New Roman Bold"/>
          <w:b/>
          <w:szCs w:val="20"/>
          <w:lang w:val="en-GB" w:eastAsia="zh-CN"/>
        </w:rPr>
        <w:t xml:space="preserve"> (Passive)</w:t>
      </w:r>
    </w:p>
    <w:p w14:paraId="04BE2892" w14:textId="7089EFE4" w:rsidR="005B107D" w:rsidRPr="001D23A3"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The WPT system </w:t>
      </w:r>
      <w:r>
        <w:rPr>
          <w:rFonts w:eastAsia="MS Mincho" w:hint="eastAsia"/>
          <w:lang w:val="en-GB" w:eastAsia="ja-JP"/>
        </w:rPr>
        <w:t xml:space="preserve">can </w:t>
      </w:r>
      <w:r>
        <w:rPr>
          <w:rFonts w:eastAsia="MS Mincho"/>
          <w:lang w:val="en-GB" w:eastAsia="ja-JP"/>
        </w:rPr>
        <w:t>be</w:t>
      </w:r>
      <w:r>
        <w:rPr>
          <w:rFonts w:eastAsia="MS Mincho" w:hint="eastAsia"/>
          <w:lang w:val="en-GB" w:eastAsia="ja-JP"/>
        </w:rPr>
        <w:t xml:space="preserve"> </w:t>
      </w:r>
      <w:r>
        <w:rPr>
          <w:rFonts w:eastAsia="MS Mincho"/>
          <w:lang w:val="en-GB" w:eastAsia="ja-JP"/>
        </w:rPr>
        <w:t>operated</w:t>
      </w:r>
      <w:r>
        <w:rPr>
          <w:rFonts w:eastAsia="MS Mincho" w:hint="eastAsia"/>
          <w:lang w:val="en-GB" w:eastAsia="ja-JP"/>
        </w:rPr>
        <w:t xml:space="preserve"> with </w:t>
      </w:r>
      <w:r>
        <w:rPr>
          <w:rFonts w:eastAsia="MS Mincho"/>
          <w:lang w:val="en-GB"/>
        </w:rPr>
        <w:t>RF-ID</w:t>
      </w:r>
      <w:r w:rsidRPr="001D23A3">
        <w:rPr>
          <w:rFonts w:eastAsia="MS Mincho"/>
          <w:lang w:val="en-GB"/>
        </w:rPr>
        <w:t xml:space="preserve"> system on the same channel if a separation distance of about 6 m is secured. If the separation distance cannot be secured, those system can </w:t>
      </w:r>
      <w:r>
        <w:rPr>
          <w:rFonts w:eastAsia="MS Mincho" w:hint="eastAsia"/>
          <w:lang w:val="en-GB" w:eastAsia="ja-JP"/>
        </w:rPr>
        <w:t xml:space="preserve">maintain operation without service quality </w:t>
      </w:r>
      <w:r>
        <w:rPr>
          <w:rFonts w:eastAsia="MS Mincho"/>
          <w:lang w:val="en-GB" w:eastAsia="ja-JP"/>
        </w:rPr>
        <w:t>degradation</w:t>
      </w:r>
      <w:r>
        <w:rPr>
          <w:rFonts w:eastAsia="MS Mincho" w:hint="eastAsia"/>
          <w:lang w:val="en-GB" w:eastAsia="ja-JP"/>
        </w:rPr>
        <w:t xml:space="preserve"> </w:t>
      </w:r>
      <w:r w:rsidRPr="001D23A3">
        <w:rPr>
          <w:rFonts w:eastAsia="MS Mincho"/>
          <w:lang w:val="en-GB"/>
        </w:rPr>
        <w:t xml:space="preserve">by changing the WPT transmit channel and/or </w:t>
      </w:r>
      <w:r>
        <w:rPr>
          <w:rFonts w:eastAsia="MS Mincho"/>
          <w:lang w:val="en-GB"/>
        </w:rPr>
        <w:t>RF-ID</w:t>
      </w:r>
      <w:r w:rsidRPr="001D23A3">
        <w:rPr>
          <w:rFonts w:eastAsia="MS Mincho"/>
          <w:lang w:val="en-GB"/>
        </w:rPr>
        <w:t xml:space="preserve"> channel, or shield with a wall.</w:t>
      </w:r>
    </w:p>
    <w:p w14:paraId="0E27139A" w14:textId="77777777" w:rsidR="005B107D" w:rsidRPr="001D23A3" w:rsidRDefault="005B107D" w:rsidP="005B107D">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5</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ja-JP"/>
        </w:rPr>
        <w:tab/>
      </w:r>
      <w:r>
        <w:rPr>
          <w:rFonts w:ascii="Times New Roman Bold" w:eastAsia="MS Mincho" w:hAnsi="Times New Roman Bold" w:cs="Times New Roman Bold"/>
          <w:b/>
          <w:szCs w:val="20"/>
          <w:lang w:val="en-GB" w:eastAsia="zh-CN"/>
        </w:rPr>
        <w:t>RF-ID</w:t>
      </w:r>
      <w:r w:rsidRPr="001D23A3">
        <w:rPr>
          <w:rFonts w:ascii="Times New Roman Bold" w:eastAsia="MS Mincho" w:hAnsi="Times New Roman Bold" w:cs="Times New Roman Bold"/>
          <w:b/>
          <w:szCs w:val="20"/>
          <w:lang w:val="en-GB" w:eastAsia="zh-CN"/>
        </w:rPr>
        <w:t xml:space="preserve"> (Active)</w:t>
      </w:r>
    </w:p>
    <w:p w14:paraId="0C27B505" w14:textId="135EFEDD" w:rsidR="005B107D" w:rsidRPr="001D23A3"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The passive </w:t>
      </w:r>
      <w:r>
        <w:rPr>
          <w:rFonts w:eastAsia="MS Mincho"/>
          <w:lang w:val="en-GB"/>
        </w:rPr>
        <w:t>RF-ID</w:t>
      </w:r>
      <w:r w:rsidRPr="001D23A3">
        <w:rPr>
          <w:rFonts w:eastAsia="MS Mincho"/>
          <w:lang w:val="en-GB"/>
        </w:rPr>
        <w:t xml:space="preserve"> system is assumed </w:t>
      </w:r>
      <w:r>
        <w:rPr>
          <w:rFonts w:eastAsia="MS Mincho" w:hint="eastAsia"/>
          <w:lang w:val="en-GB" w:eastAsia="ja-JP"/>
        </w:rPr>
        <w:t xml:space="preserve">to </w:t>
      </w:r>
      <w:r w:rsidRPr="001D23A3">
        <w:rPr>
          <w:rFonts w:eastAsia="MS Mincho"/>
          <w:lang w:val="en-GB"/>
        </w:rPr>
        <w:t>coexist</w:t>
      </w:r>
      <w:r w:rsidR="0025694D">
        <w:rPr>
          <w:rFonts w:eastAsia="MS Mincho" w:hint="eastAsia"/>
          <w:lang w:val="en-GB" w:eastAsia="ja-JP"/>
        </w:rPr>
        <w:t xml:space="preserve"> </w:t>
      </w:r>
      <w:r w:rsidRPr="001D23A3">
        <w:rPr>
          <w:rFonts w:eastAsia="MS Mincho"/>
          <w:lang w:val="en-GB"/>
        </w:rPr>
        <w:t xml:space="preserve">with the active </w:t>
      </w:r>
      <w:r>
        <w:rPr>
          <w:rFonts w:eastAsia="MS Mincho"/>
          <w:lang w:val="en-GB"/>
        </w:rPr>
        <w:t>RF-ID</w:t>
      </w:r>
      <w:r w:rsidRPr="001D23A3">
        <w:rPr>
          <w:rFonts w:eastAsia="MS Mincho"/>
          <w:lang w:val="en-GB"/>
        </w:rPr>
        <w:t xml:space="preserve"> system. The WPT system can be </w:t>
      </w:r>
      <w:r>
        <w:rPr>
          <w:rFonts w:eastAsia="MS Mincho" w:hint="eastAsia"/>
          <w:lang w:val="en-GB" w:eastAsia="ja-JP"/>
        </w:rPr>
        <w:t xml:space="preserve">operated </w:t>
      </w:r>
      <w:r w:rsidRPr="001D23A3">
        <w:rPr>
          <w:rFonts w:eastAsia="MS Mincho"/>
          <w:lang w:val="en-GB"/>
        </w:rPr>
        <w:t xml:space="preserve">with active </w:t>
      </w:r>
      <w:r>
        <w:rPr>
          <w:rFonts w:eastAsia="MS Mincho"/>
          <w:lang w:val="en-GB"/>
        </w:rPr>
        <w:t>RF-ID</w:t>
      </w:r>
      <w:r w:rsidRPr="001D23A3">
        <w:rPr>
          <w:rFonts w:eastAsia="MS Mincho"/>
          <w:lang w:val="en-GB"/>
        </w:rPr>
        <w:t xml:space="preserve"> system because the specification of WPT system is almost same as passive </w:t>
      </w:r>
      <w:r>
        <w:rPr>
          <w:rFonts w:eastAsia="MS Mincho"/>
          <w:lang w:val="en-GB"/>
        </w:rPr>
        <w:t>RF-ID</w:t>
      </w:r>
      <w:r w:rsidRPr="001D23A3">
        <w:rPr>
          <w:rFonts w:eastAsia="MS Mincho"/>
          <w:lang w:val="en-GB"/>
        </w:rPr>
        <w:t xml:space="preserve"> interrogator.</w:t>
      </w:r>
    </w:p>
    <w:p w14:paraId="6A582B86" w14:textId="77777777" w:rsidR="005B107D" w:rsidRPr="001D23A3" w:rsidRDefault="005B107D" w:rsidP="005B107D">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6</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ja-JP"/>
        </w:rPr>
        <w:tab/>
      </w:r>
      <w:r w:rsidRPr="001D23A3">
        <w:rPr>
          <w:rFonts w:ascii="Times New Roman Bold" w:eastAsia="MS Mincho" w:hAnsi="Times New Roman Bold" w:cs="Times New Roman Bold"/>
          <w:b/>
          <w:szCs w:val="20"/>
          <w:lang w:val="en-GB" w:eastAsia="zh-CN"/>
        </w:rPr>
        <w:t>Radio astronomy</w:t>
      </w:r>
    </w:p>
    <w:p w14:paraId="538AA20C" w14:textId="77777777" w:rsidR="005B107D" w:rsidRPr="001D23A3" w:rsidRDefault="005B107D" w:rsidP="005B107D">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The minimum separation distance at the same altitudes was calculated </w:t>
      </w:r>
      <w:r w:rsidRPr="001D23A3">
        <w:rPr>
          <w:rFonts w:eastAsia="MS Mincho"/>
          <w:lang w:val="en-GB" w:eastAsia="ja-JP"/>
        </w:rPr>
        <w:t xml:space="preserve">with the free space loss </w:t>
      </w:r>
      <w:r w:rsidRPr="001D23A3">
        <w:rPr>
          <w:rFonts w:eastAsia="MS Mincho"/>
          <w:lang w:val="en-GB"/>
        </w:rPr>
        <w:t>model</w:t>
      </w:r>
      <w:r w:rsidRPr="001D23A3">
        <w:rPr>
          <w:rFonts w:eastAsia="MS Mincho"/>
          <w:lang w:val="en-GB" w:eastAsia="ja-JP"/>
        </w:rPr>
        <w:t xml:space="preserve"> </w:t>
      </w:r>
      <w:r w:rsidRPr="001D23A3">
        <w:rPr>
          <w:rFonts w:eastAsia="MS Mincho"/>
          <w:lang w:val="en-GB"/>
        </w:rPr>
        <w:t>to be 37.5 km using the measured spurious emission level of –60.5 dBm/</w:t>
      </w:r>
      <w:proofErr w:type="spellStart"/>
      <w:r w:rsidRPr="001D23A3">
        <w:rPr>
          <w:rFonts w:eastAsia="MS Mincho"/>
          <w:lang w:val="en-GB"/>
        </w:rPr>
        <w:t>MHz.</w:t>
      </w:r>
      <w:proofErr w:type="spellEnd"/>
      <w:r w:rsidRPr="001D23A3">
        <w:rPr>
          <w:rFonts w:eastAsia="MS Mincho"/>
          <w:lang w:val="en-GB"/>
        </w:rPr>
        <w:t xml:space="preserve"> A WPT system </w:t>
      </w:r>
      <w:r>
        <w:rPr>
          <w:rFonts w:eastAsia="MS Mincho" w:hint="eastAsia"/>
          <w:lang w:val="en-GB" w:eastAsia="ja-JP"/>
        </w:rPr>
        <w:t xml:space="preserve">shall </w:t>
      </w:r>
      <w:r w:rsidRPr="001D23A3">
        <w:rPr>
          <w:rFonts w:eastAsia="MS Mincho"/>
          <w:lang w:val="en-GB"/>
        </w:rPr>
        <w:t xml:space="preserve">be located outside a restricted area with the minimum separation distance from a radio astronomy station. When a WPT system or a radio astronomy station are located with different altitude, the minimum separation distance </w:t>
      </w:r>
      <w:r>
        <w:rPr>
          <w:rFonts w:eastAsia="MS Mincho" w:hint="eastAsia"/>
          <w:lang w:val="en-GB" w:eastAsia="ja-JP"/>
        </w:rPr>
        <w:t>c</w:t>
      </w:r>
      <w:r w:rsidRPr="001D23A3">
        <w:rPr>
          <w:rFonts w:eastAsia="MS Mincho"/>
          <w:lang w:val="en-GB"/>
        </w:rPr>
        <w:t>ould be different from that calculated above.</w:t>
      </w:r>
    </w:p>
    <w:p w14:paraId="412EF3DC" w14:textId="4BD5C518" w:rsidR="00457215" w:rsidRPr="005B107D" w:rsidRDefault="00457215" w:rsidP="008F3FF9">
      <w:pPr>
        <w:tabs>
          <w:tab w:val="left" w:pos="1134"/>
          <w:tab w:val="left" w:pos="1871"/>
          <w:tab w:val="left" w:pos="2268"/>
        </w:tabs>
        <w:overflowPunct w:val="0"/>
        <w:autoSpaceDE w:val="0"/>
        <w:autoSpaceDN w:val="0"/>
        <w:adjustRightInd w:val="0"/>
        <w:spacing w:before="120"/>
        <w:textAlignment w:val="baseline"/>
        <w:rPr>
          <w:rFonts w:eastAsia="MS Mincho"/>
          <w:lang w:val="en-GB"/>
        </w:rPr>
      </w:pPr>
    </w:p>
    <w:p w14:paraId="5A026E09" w14:textId="77777777" w:rsidR="00457215" w:rsidRPr="008F3FF9" w:rsidRDefault="00457215" w:rsidP="00ED4451">
      <w:pPr>
        <w:jc w:val="both"/>
        <w:rPr>
          <w:rFonts w:eastAsia="MS Mincho"/>
          <w:lang w:eastAsia="ja-JP"/>
        </w:rPr>
      </w:pPr>
    </w:p>
    <w:p w14:paraId="2A442FC7" w14:textId="11D96EFD" w:rsidR="00457215" w:rsidRDefault="00457215" w:rsidP="00ED4451">
      <w:pPr>
        <w:jc w:val="both"/>
        <w:rPr>
          <w:rFonts w:eastAsia="MS Mincho"/>
          <w:lang w:eastAsia="ja-JP"/>
        </w:rPr>
      </w:pPr>
      <w:r>
        <w:rPr>
          <w:rFonts w:eastAsia="MS Mincho" w:hint="eastAsia"/>
          <w:lang w:eastAsia="ja-JP"/>
        </w:rPr>
        <w:t>4</w:t>
      </w:r>
      <w:r>
        <w:rPr>
          <w:rFonts w:eastAsia="MS Mincho"/>
          <w:lang w:eastAsia="ja-JP"/>
        </w:rPr>
        <w:t xml:space="preserve">.2 </w:t>
      </w:r>
      <w:r>
        <w:rPr>
          <w:rFonts w:eastAsia="MS Mincho" w:hint="eastAsia"/>
          <w:lang w:eastAsia="ja-JP"/>
        </w:rPr>
        <w:t xml:space="preserve">　</w:t>
      </w:r>
      <w:r>
        <w:rPr>
          <w:rFonts w:eastAsia="MS Mincho"/>
          <w:lang w:eastAsia="ja-JP"/>
        </w:rPr>
        <w:t>2.4 GHz band</w:t>
      </w:r>
    </w:p>
    <w:p w14:paraId="14E9BD56" w14:textId="77777777" w:rsidR="00457215" w:rsidRDefault="00457215" w:rsidP="00ED4451">
      <w:pPr>
        <w:jc w:val="both"/>
        <w:rPr>
          <w:rFonts w:eastAsia="MS Mincho"/>
          <w:lang w:eastAsia="ja-JP"/>
        </w:rPr>
      </w:pPr>
    </w:p>
    <w:p w14:paraId="2DEF0266" w14:textId="5D7BC4D6" w:rsidR="00457215" w:rsidRPr="001A0848" w:rsidRDefault="00457215" w:rsidP="0083174B">
      <w:pPr>
        <w:rPr>
          <w:rFonts w:eastAsia="MS Mincho"/>
          <w:szCs w:val="20"/>
          <w:lang w:eastAsia="ja-JP"/>
        </w:rPr>
      </w:pPr>
      <w:r w:rsidRPr="001A0848">
        <w:rPr>
          <w:rFonts w:eastAsia="MS Mincho"/>
          <w:szCs w:val="20"/>
          <w:lang w:eastAsia="ja-JP"/>
        </w:rPr>
        <w:t xml:space="preserve">One case study </w:t>
      </w:r>
      <w:r w:rsidR="00F668A9">
        <w:rPr>
          <w:rFonts w:eastAsia="MS Mincho" w:hint="eastAsia"/>
          <w:szCs w:val="20"/>
          <w:lang w:eastAsia="ja-JP"/>
        </w:rPr>
        <w:t>taken</w:t>
      </w:r>
      <w:r w:rsidRPr="001A0848">
        <w:rPr>
          <w:rFonts w:eastAsia="MS Mincho"/>
          <w:szCs w:val="20"/>
          <w:lang w:eastAsia="ja-JP"/>
        </w:rPr>
        <w:t xml:space="preserve"> in Japan </w:t>
      </w:r>
      <w:r w:rsidR="000F6E14">
        <w:rPr>
          <w:rFonts w:eastAsia="MS Mincho" w:hint="eastAsia"/>
          <w:szCs w:val="20"/>
          <w:lang w:eastAsia="ja-JP"/>
        </w:rPr>
        <w:t xml:space="preserve">[2] </w:t>
      </w:r>
      <w:r w:rsidRPr="001A0848">
        <w:rPr>
          <w:rFonts w:eastAsia="MS Mincho"/>
          <w:szCs w:val="20"/>
          <w:lang w:eastAsia="ja-JP"/>
        </w:rPr>
        <w:t>is shown below [3] [5].</w:t>
      </w:r>
    </w:p>
    <w:p w14:paraId="453BD69A" w14:textId="77777777" w:rsidR="00457215" w:rsidRPr="001A0848" w:rsidRDefault="00457215" w:rsidP="0083174B">
      <w:pPr>
        <w:rPr>
          <w:rFonts w:eastAsia="MS Mincho"/>
          <w:szCs w:val="20"/>
          <w:highlight w:val="yellow"/>
          <w:lang w:eastAsia="ja-JP"/>
        </w:rPr>
      </w:pPr>
    </w:p>
    <w:p w14:paraId="23A499BB" w14:textId="48467651" w:rsidR="00457215" w:rsidRDefault="00457215" w:rsidP="0083174B">
      <w:pPr>
        <w:jc w:val="both"/>
        <w:rPr>
          <w:rFonts w:eastAsia="MS Mincho"/>
          <w:lang w:eastAsia="ja-JP"/>
        </w:rPr>
      </w:pPr>
      <w:bookmarkStart w:id="2" w:name="_Hlk172195097"/>
      <w:r>
        <w:rPr>
          <w:rFonts w:eastAsia="MS Mincho" w:hint="eastAsia"/>
          <w:lang w:eastAsia="ja-JP"/>
        </w:rPr>
        <w:t xml:space="preserve">4.2.1 </w:t>
      </w:r>
      <w:r w:rsidR="00EF38FC">
        <w:rPr>
          <w:rFonts w:eastAsia="MS Mincho" w:hint="eastAsia"/>
          <w:lang w:eastAsia="ja-JP"/>
        </w:rPr>
        <w:t xml:space="preserve">  2.4 GHz </w:t>
      </w:r>
      <w:r w:rsidR="009B6CB1">
        <w:rPr>
          <w:rFonts w:eastAsia="MS Mincho" w:hint="eastAsia"/>
          <w:lang w:eastAsia="ja-JP"/>
        </w:rPr>
        <w:t xml:space="preserve">band - </w:t>
      </w:r>
      <w:r w:rsidR="00EF38FC">
        <w:rPr>
          <w:rFonts w:eastAsia="MS Mincho" w:hint="eastAsia"/>
          <w:lang w:eastAsia="ja-JP"/>
        </w:rPr>
        <w:t>c</w:t>
      </w:r>
      <w:r>
        <w:rPr>
          <w:rFonts w:eastAsia="MS Mincho" w:hint="eastAsia"/>
          <w:lang w:eastAsia="ja-JP"/>
        </w:rPr>
        <w:t xml:space="preserve">ase </w:t>
      </w:r>
      <w:r w:rsidR="005A0442">
        <w:rPr>
          <w:rFonts w:eastAsia="MS Mincho" w:hint="eastAsia"/>
          <w:lang w:eastAsia="ja-JP"/>
        </w:rPr>
        <w:t>study 1</w:t>
      </w:r>
    </w:p>
    <w:p w14:paraId="7CAA4EDB" w14:textId="77777777" w:rsidR="00457215" w:rsidRDefault="00457215" w:rsidP="0083174B">
      <w:pPr>
        <w:jc w:val="both"/>
        <w:rPr>
          <w:rFonts w:eastAsia="MS Mincho"/>
          <w:lang w:eastAsia="ja-JP"/>
        </w:rPr>
      </w:pPr>
    </w:p>
    <w:p w14:paraId="2CA0230B" w14:textId="77777777" w:rsidR="00457215" w:rsidRDefault="00457215" w:rsidP="0083174B">
      <w:pPr>
        <w:jc w:val="both"/>
        <w:rPr>
          <w:rFonts w:eastAsia="MS Mincho"/>
          <w:lang w:eastAsia="ja-JP"/>
        </w:rPr>
      </w:pPr>
      <w:r>
        <w:rPr>
          <w:rFonts w:eastAsia="MS Mincho" w:hint="eastAsia"/>
          <w:lang w:eastAsia="ja-JP"/>
        </w:rPr>
        <w:t>4.2.1.1 Use case scenario</w:t>
      </w:r>
    </w:p>
    <w:p w14:paraId="166D1DA9" w14:textId="77777777" w:rsidR="00457215" w:rsidRPr="001D23A3" w:rsidRDefault="00457215" w:rsidP="0083174B">
      <w:pPr>
        <w:keepNext/>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1D23A3">
        <w:rPr>
          <w:rFonts w:eastAsia="MS Mincho"/>
          <w:caps/>
          <w:sz w:val="20"/>
          <w:szCs w:val="20"/>
          <w:lang w:val="en-GB" w:eastAsia="ja-JP"/>
        </w:rPr>
        <w:lastRenderedPageBreak/>
        <w:t xml:space="preserve">TABLE </w:t>
      </w:r>
      <w:r>
        <w:rPr>
          <w:rFonts w:eastAsia="MS Mincho" w:hint="eastAsia"/>
          <w:caps/>
          <w:sz w:val="20"/>
          <w:szCs w:val="20"/>
          <w:lang w:val="en-GB" w:eastAsia="ja-JP"/>
        </w:rPr>
        <w:t>4.2.1-1</w:t>
      </w:r>
    </w:p>
    <w:p w14:paraId="7317ACDD" w14:textId="69BDFE42" w:rsidR="00457215" w:rsidRPr="00B80759" w:rsidRDefault="00457215" w:rsidP="0083174B">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B80759">
        <w:rPr>
          <w:rFonts w:ascii="Times New Roman Bold" w:eastAsia="MS Mincho" w:hAnsi="Times New Roman Bold"/>
          <w:b/>
          <w:sz w:val="20"/>
          <w:szCs w:val="20"/>
          <w:lang w:val="en-GB" w:eastAsia="ja-JP"/>
        </w:rPr>
        <w:t xml:space="preserve">Use case scenarios and conditions for </w:t>
      </w:r>
      <w:r w:rsidR="00986237">
        <w:rPr>
          <w:rFonts w:ascii="Times New Roman Bold" w:eastAsia="MS Mincho" w:hAnsi="Times New Roman Bold" w:hint="eastAsia"/>
          <w:b/>
          <w:sz w:val="20"/>
          <w:szCs w:val="20"/>
          <w:lang w:val="en-GB" w:eastAsia="ja-JP"/>
        </w:rPr>
        <w:t xml:space="preserve">radio frequency </w:t>
      </w:r>
      <w:r w:rsidRPr="00B80759">
        <w:rPr>
          <w:rFonts w:ascii="Times New Roman Bold" w:eastAsia="MS Mincho" w:hAnsi="Times New Roman Bold"/>
          <w:b/>
          <w:sz w:val="20"/>
          <w:szCs w:val="20"/>
          <w:lang w:val="en-GB" w:eastAsia="ja-JP"/>
        </w:rPr>
        <w:t>beam WPT systems</w:t>
      </w:r>
      <w:r>
        <w:rPr>
          <w:rFonts w:ascii="Times New Roman Bold" w:eastAsia="MS Mincho" w:hAnsi="Times New Roman Bold" w:hint="eastAsia"/>
          <w:b/>
          <w:sz w:val="20"/>
          <w:szCs w:val="20"/>
          <w:lang w:val="en-GB" w:eastAsia="ja-JP"/>
        </w:rPr>
        <w:t xml:space="preserve"> using 2.4 GHz band [</w:t>
      </w:r>
      <w:r w:rsidR="00986237">
        <w:rPr>
          <w:rFonts w:ascii="Times New Roman Bold" w:eastAsia="MS Mincho" w:hAnsi="Times New Roman Bold" w:hint="eastAsia"/>
          <w:b/>
          <w:sz w:val="20"/>
          <w:szCs w:val="20"/>
          <w:lang w:val="en-GB" w:eastAsia="ja-JP"/>
        </w:rPr>
        <w:t>2</w:t>
      </w:r>
      <w:r>
        <w:rPr>
          <w:rFonts w:ascii="Times New Roman Bold" w:eastAsia="MS Mincho" w:hAnsi="Times New Roman Bold" w:hint="eastAsia"/>
          <w:b/>
          <w:sz w:val="20"/>
          <w:szCs w:val="20"/>
          <w:lang w:val="en-GB" w:eastAsia="ja-JP"/>
        </w:rPr>
        <w:t>] [</w:t>
      </w:r>
      <w:r w:rsidR="00986237">
        <w:rPr>
          <w:rFonts w:ascii="Times New Roman Bold" w:eastAsia="MS Mincho" w:hAnsi="Times New Roman Bold" w:hint="eastAsia"/>
          <w:b/>
          <w:sz w:val="20"/>
          <w:szCs w:val="20"/>
          <w:lang w:val="en-GB" w:eastAsia="ja-JP"/>
        </w:rPr>
        <w:t>3</w:t>
      </w:r>
      <w:r>
        <w:rPr>
          <w:rFonts w:ascii="Times New Roman Bold" w:eastAsia="MS Mincho" w:hAnsi="Times New Roman Bold" w:hint="eastAsia"/>
          <w:b/>
          <w:sz w:val="20"/>
          <w:szCs w:val="20"/>
          <w:lang w:val="en-GB" w:eastAsia="ja-JP"/>
        </w:rPr>
        <w:t>]</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96"/>
        <w:gridCol w:w="3603"/>
      </w:tblGrid>
      <w:tr w:rsidR="00457215" w:rsidRPr="001D23A3" w14:paraId="03366160" w14:textId="77777777" w:rsidTr="00A05774">
        <w:trPr>
          <w:cantSplit/>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6E4F9DA2" w14:textId="77777777" w:rsidR="00457215" w:rsidRPr="00B80759" w:rsidRDefault="00457215" w:rsidP="00A05774">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val="en-GB" w:eastAsia="ja-JP"/>
              </w:rPr>
            </w:pPr>
            <w:r w:rsidRPr="00B80759">
              <w:rPr>
                <w:rFonts w:ascii="Times New Roman Bold" w:eastAsia="MS Mincho" w:hAnsi="Times New Roman Bold" w:cs="Times New Roman Bold"/>
                <w:b/>
                <w:sz w:val="20"/>
                <w:szCs w:val="20"/>
                <w:lang w:val="en-GB"/>
              </w:rPr>
              <w:t>Use case scenarios, applications, and conditions</w:t>
            </w:r>
          </w:p>
        </w:tc>
        <w:tc>
          <w:tcPr>
            <w:tcW w:w="3603" w:type="dxa"/>
            <w:tcBorders>
              <w:top w:val="single" w:sz="4" w:space="0" w:color="auto"/>
              <w:left w:val="single" w:sz="4" w:space="0" w:color="auto"/>
              <w:bottom w:val="single" w:sz="4" w:space="0" w:color="auto"/>
              <w:right w:val="single" w:sz="4" w:space="0" w:color="auto"/>
            </w:tcBorders>
            <w:noWrap/>
            <w:vAlign w:val="center"/>
            <w:hideMark/>
          </w:tcPr>
          <w:p w14:paraId="7F5F39B9" w14:textId="77777777" w:rsidR="00457215" w:rsidRPr="00B80759" w:rsidRDefault="00457215" w:rsidP="00A05774">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sz w:val="20"/>
                <w:szCs w:val="20"/>
                <w:lang w:val="en-GB" w:eastAsia="ja-JP"/>
              </w:rPr>
            </w:pPr>
            <w:r w:rsidRPr="00B80759">
              <w:rPr>
                <w:rFonts w:ascii="Times New Roman Bold" w:eastAsia="MS Mincho" w:hAnsi="Times New Roman Bold" w:cs="Times New Roman Bold" w:hint="eastAsia"/>
                <w:b/>
                <w:sz w:val="20"/>
                <w:szCs w:val="20"/>
                <w:lang w:val="en-GB" w:eastAsia="ja-JP"/>
              </w:rPr>
              <w:t>Descriptions</w:t>
            </w:r>
          </w:p>
        </w:tc>
      </w:tr>
      <w:tr w:rsidR="00457215" w:rsidRPr="001D23A3" w14:paraId="09726944" w14:textId="77777777" w:rsidTr="00A05774">
        <w:trPr>
          <w:cantSplit/>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58425A65"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 xml:space="preserve">Usage environment </w:t>
            </w:r>
          </w:p>
        </w:tc>
        <w:tc>
          <w:tcPr>
            <w:tcW w:w="3603" w:type="dxa"/>
            <w:tcBorders>
              <w:top w:val="single" w:sz="4" w:space="0" w:color="auto"/>
              <w:left w:val="single" w:sz="4" w:space="0" w:color="auto"/>
              <w:bottom w:val="single" w:sz="4" w:space="0" w:color="auto"/>
              <w:right w:val="single" w:sz="4" w:space="0" w:color="auto"/>
            </w:tcBorders>
            <w:vAlign w:val="center"/>
            <w:hideMark/>
          </w:tcPr>
          <w:p w14:paraId="0492A93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Factory (indoor), plant (indoor), warehouse, etc.</w:t>
            </w:r>
          </w:p>
        </w:tc>
      </w:tr>
      <w:tr w:rsidR="00457215" w:rsidRPr="001D23A3" w14:paraId="72907F48" w14:textId="77777777" w:rsidTr="00A05774">
        <w:trPr>
          <w:cantSplit/>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053D17B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Application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3C3A24C" w14:textId="180B86F5" w:rsidR="00457215" w:rsidRDefault="003313E4"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Pr>
                <w:rFonts w:eastAsia="MS Mincho" w:hint="eastAsia"/>
                <w:sz w:val="20"/>
                <w:szCs w:val="20"/>
                <w:lang w:val="en-GB" w:eastAsia="ja-JP"/>
              </w:rPr>
              <w:t>P</w:t>
            </w:r>
            <w:r w:rsidR="00457215" w:rsidRPr="001D23A3">
              <w:rPr>
                <w:rFonts w:eastAsia="MS Mincho"/>
                <w:sz w:val="20"/>
                <w:szCs w:val="20"/>
                <w:lang w:val="en-GB"/>
              </w:rPr>
              <w:t>ower supply to sensors, display and information devices</w:t>
            </w:r>
            <w:r w:rsidR="00457215">
              <w:rPr>
                <w:rFonts w:eastAsia="MS Mincho" w:hint="eastAsia"/>
                <w:sz w:val="20"/>
                <w:szCs w:val="20"/>
                <w:lang w:val="en-GB" w:eastAsia="ja-JP"/>
              </w:rPr>
              <w:t xml:space="preserve"> including:</w:t>
            </w:r>
          </w:p>
          <w:p w14:paraId="5335F6C7"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9B08D4">
              <w:rPr>
                <w:rFonts w:eastAsia="MS Mincho"/>
                <w:sz w:val="20"/>
                <w:szCs w:val="20"/>
                <w:lang w:val="en-GB"/>
              </w:rPr>
              <w:t>-</w:t>
            </w:r>
            <w:r w:rsidRPr="009B08D4">
              <w:rPr>
                <w:rFonts w:eastAsia="MS Mincho"/>
                <w:sz w:val="20"/>
                <w:szCs w:val="20"/>
                <w:lang w:val="en-GB"/>
              </w:rPr>
              <w:tab/>
            </w:r>
            <w:r w:rsidRPr="00AF002C">
              <w:rPr>
                <w:rFonts w:eastAsia="MS Mincho"/>
                <w:sz w:val="20"/>
                <w:szCs w:val="20"/>
                <w:lang w:val="en-GB"/>
              </w:rPr>
              <w:t xml:space="preserve">Infrastructure sensor network </w:t>
            </w:r>
          </w:p>
          <w:p w14:paraId="584920D6" w14:textId="77777777" w:rsidR="00457215" w:rsidRPr="009B08D4"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Pr>
                <w:rFonts w:eastAsia="MS Mincho" w:hint="eastAsia"/>
                <w:sz w:val="20"/>
                <w:szCs w:val="20"/>
                <w:lang w:val="en-GB" w:eastAsia="ja-JP"/>
              </w:rPr>
              <w:t xml:space="preserve">-    </w:t>
            </w:r>
            <w:r w:rsidRPr="009B08D4">
              <w:rPr>
                <w:rFonts w:eastAsia="MS Mincho"/>
                <w:sz w:val="20"/>
                <w:szCs w:val="20"/>
                <w:lang w:val="en-GB"/>
              </w:rPr>
              <w:t>Factory Automation</w:t>
            </w:r>
          </w:p>
          <w:p w14:paraId="087D84D7" w14:textId="77777777" w:rsidR="00457215" w:rsidRPr="009B08D4"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9B08D4">
              <w:rPr>
                <w:rFonts w:eastAsia="MS Mincho"/>
                <w:sz w:val="20"/>
                <w:szCs w:val="20"/>
                <w:lang w:val="en-GB"/>
              </w:rPr>
              <w:t>-</w:t>
            </w:r>
            <w:r w:rsidRPr="009B08D4">
              <w:rPr>
                <w:rFonts w:eastAsia="MS Mincho"/>
                <w:sz w:val="20"/>
                <w:szCs w:val="20"/>
                <w:lang w:val="en-GB"/>
              </w:rPr>
              <w:tab/>
              <w:t>Building Management</w:t>
            </w:r>
          </w:p>
          <w:p w14:paraId="74A82B42"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9B08D4">
              <w:rPr>
                <w:rFonts w:eastAsia="MS Mincho"/>
                <w:sz w:val="20"/>
                <w:szCs w:val="20"/>
                <w:lang w:val="en-GB"/>
              </w:rPr>
              <w:t>-</w:t>
            </w:r>
            <w:r w:rsidRPr="009B08D4">
              <w:rPr>
                <w:rFonts w:eastAsia="MS Mincho"/>
                <w:sz w:val="20"/>
                <w:szCs w:val="20"/>
                <w:lang w:val="en-GB"/>
              </w:rPr>
              <w:tab/>
              <w:t xml:space="preserve">Retail (e.g. </w:t>
            </w:r>
            <w:proofErr w:type="gramStart"/>
            <w:r w:rsidRPr="009B08D4">
              <w:rPr>
                <w:rFonts w:eastAsia="MS Mincho"/>
                <w:sz w:val="20"/>
                <w:szCs w:val="20"/>
                <w:lang w:val="en-GB"/>
              </w:rPr>
              <w:t>Electronic</w:t>
            </w:r>
            <w:proofErr w:type="gramEnd"/>
            <w:r w:rsidRPr="009B08D4">
              <w:rPr>
                <w:rFonts w:eastAsia="MS Mincho"/>
                <w:sz w:val="20"/>
                <w:szCs w:val="20"/>
                <w:lang w:val="en-GB"/>
              </w:rPr>
              <w:t xml:space="preserve"> shelf label)</w:t>
            </w:r>
            <w:r>
              <w:t xml:space="preserve"> </w:t>
            </w:r>
            <w:r w:rsidRPr="00786D0C">
              <w:rPr>
                <w:rFonts w:eastAsia="MS Mincho"/>
                <w:sz w:val="20"/>
                <w:szCs w:val="20"/>
                <w:lang w:val="en-GB"/>
              </w:rPr>
              <w:t>-</w:t>
            </w:r>
            <w:r w:rsidRPr="00786D0C">
              <w:rPr>
                <w:rFonts w:eastAsia="MS Mincho"/>
                <w:sz w:val="20"/>
                <w:szCs w:val="20"/>
                <w:lang w:val="en-GB"/>
              </w:rPr>
              <w:tab/>
            </w:r>
          </w:p>
        </w:tc>
      </w:tr>
      <w:tr w:rsidR="00457215" w:rsidRPr="001D23A3" w14:paraId="032EBAB8" w14:textId="77777777" w:rsidTr="00A05774">
        <w:trPr>
          <w:cantSplit/>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2C6FD42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Number of receiving devices per one WPT transmitter</w:t>
            </w:r>
          </w:p>
        </w:tc>
        <w:tc>
          <w:tcPr>
            <w:tcW w:w="3603" w:type="dxa"/>
            <w:tcBorders>
              <w:top w:val="single" w:sz="4" w:space="0" w:color="auto"/>
              <w:left w:val="single" w:sz="4" w:space="0" w:color="auto"/>
              <w:bottom w:val="single" w:sz="4" w:space="0" w:color="auto"/>
              <w:right w:val="single" w:sz="4" w:space="0" w:color="auto"/>
            </w:tcBorders>
            <w:vAlign w:val="center"/>
            <w:hideMark/>
          </w:tcPr>
          <w:p w14:paraId="592BDF9F" w14:textId="01CCBBB1"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 xml:space="preserve">1 to several </w:t>
            </w:r>
            <w:r w:rsidR="00701522">
              <w:rPr>
                <w:rFonts w:eastAsia="MS Mincho" w:hint="eastAsia"/>
                <w:sz w:val="20"/>
                <w:szCs w:val="20"/>
                <w:lang w:val="en-GB" w:eastAsia="ja-JP"/>
              </w:rPr>
              <w:t>dozen</w:t>
            </w:r>
            <w:r w:rsidR="00701522" w:rsidRPr="001D23A3">
              <w:rPr>
                <w:rFonts w:eastAsia="MS Mincho"/>
                <w:sz w:val="20"/>
                <w:szCs w:val="20"/>
                <w:lang w:val="en-GB"/>
              </w:rPr>
              <w:t xml:space="preserve"> </w:t>
            </w:r>
            <w:r w:rsidRPr="001D23A3">
              <w:rPr>
                <w:rFonts w:eastAsia="MS Mincho"/>
                <w:sz w:val="20"/>
                <w:szCs w:val="20"/>
                <w:lang w:val="en-GB"/>
              </w:rPr>
              <w:t>devices</w:t>
            </w:r>
            <w:r w:rsidRPr="001D23A3">
              <w:rPr>
                <w:rFonts w:eastAsia="MS Mincho"/>
                <w:sz w:val="20"/>
                <w:szCs w:val="20"/>
                <w:lang w:val="en-GB"/>
              </w:rPr>
              <w:br/>
              <w:t>(Successive or sequential reception)</w:t>
            </w:r>
          </w:p>
        </w:tc>
      </w:tr>
      <w:tr w:rsidR="00457215" w:rsidRPr="001D23A3" w14:paraId="643B60FC" w14:textId="77777777" w:rsidTr="00A05774">
        <w:trPr>
          <w:cantSplit/>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32BDE429"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9E6BF0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 xml:space="preserve">50 </w:t>
            </w:r>
            <w:proofErr w:type="spellStart"/>
            <w:r w:rsidRPr="001D23A3">
              <w:rPr>
                <w:rFonts w:eastAsia="MS Mincho"/>
                <w:sz w:val="20"/>
                <w:szCs w:val="20"/>
                <w:lang w:val="en-GB"/>
              </w:rPr>
              <w:t>mW</w:t>
            </w:r>
            <w:proofErr w:type="spellEnd"/>
            <w:r w:rsidRPr="001D23A3">
              <w:rPr>
                <w:rFonts w:eastAsia="MS Mincho"/>
                <w:sz w:val="20"/>
                <w:szCs w:val="20"/>
                <w:lang w:val="en-GB"/>
              </w:rPr>
              <w:t xml:space="preserve"> to 2 W</w:t>
            </w:r>
          </w:p>
        </w:tc>
      </w:tr>
      <w:tr w:rsidR="00457215" w:rsidRPr="001D23A3" w14:paraId="3F56EA63" w14:textId="77777777" w:rsidTr="00A05774">
        <w:trPr>
          <w:cantSplit/>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55047D89"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transfer distance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2850D06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Less than 10 m</w:t>
            </w:r>
          </w:p>
        </w:tc>
      </w:tr>
      <w:tr w:rsidR="00457215" w:rsidRPr="001D23A3" w14:paraId="4BAF4378" w14:textId="77777777" w:rsidTr="00A05774">
        <w:trPr>
          <w:cantSplit/>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046AA6F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Coexistence with other wireless systems</w:t>
            </w:r>
          </w:p>
        </w:tc>
        <w:tc>
          <w:tcPr>
            <w:tcW w:w="3603" w:type="dxa"/>
            <w:tcBorders>
              <w:top w:val="single" w:sz="4" w:space="0" w:color="auto"/>
              <w:left w:val="single" w:sz="4" w:space="0" w:color="auto"/>
              <w:bottom w:val="single" w:sz="4" w:space="0" w:color="auto"/>
              <w:right w:val="single" w:sz="4" w:space="0" w:color="auto"/>
            </w:tcBorders>
            <w:vAlign w:val="center"/>
            <w:hideMark/>
          </w:tcPr>
          <w:p w14:paraId="0A933043" w14:textId="383B2D0B" w:rsidR="00457215" w:rsidRPr="001D23A3" w:rsidRDefault="006530AA"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Pr>
                <w:rFonts w:eastAsia="MS Mincho" w:hint="eastAsia"/>
                <w:sz w:val="20"/>
                <w:szCs w:val="20"/>
                <w:lang w:val="en-GB" w:eastAsia="ja-JP"/>
              </w:rPr>
              <w:t xml:space="preserve">WPT shall </w:t>
            </w:r>
            <w:r w:rsidR="001737D1">
              <w:rPr>
                <w:rFonts w:eastAsia="MS Mincho" w:hint="eastAsia"/>
                <w:sz w:val="20"/>
                <w:szCs w:val="20"/>
                <w:lang w:val="en-GB" w:eastAsia="ja-JP"/>
              </w:rPr>
              <w:t>t</w:t>
            </w:r>
            <w:r w:rsidR="00457215" w:rsidRPr="001D23A3">
              <w:rPr>
                <w:rFonts w:eastAsia="MS Mincho"/>
                <w:sz w:val="20"/>
                <w:szCs w:val="20"/>
                <w:lang w:val="en-GB"/>
              </w:rPr>
              <w:t>ake appropriate interference mitigation measures</w:t>
            </w:r>
            <w:r w:rsidR="001737D1">
              <w:rPr>
                <w:rFonts w:eastAsia="MS Mincho" w:hint="eastAsia"/>
                <w:sz w:val="20"/>
                <w:szCs w:val="20"/>
                <w:lang w:val="en-GB" w:eastAsia="ja-JP"/>
              </w:rPr>
              <w:t xml:space="preserve"> to meet the protection criteria</w:t>
            </w:r>
            <w:r w:rsidR="005772D3">
              <w:rPr>
                <w:rFonts w:eastAsia="MS Mincho" w:hint="eastAsia"/>
                <w:sz w:val="20"/>
                <w:szCs w:val="20"/>
                <w:lang w:val="en-GB" w:eastAsia="ja-JP"/>
              </w:rPr>
              <w:t>.</w:t>
            </w:r>
          </w:p>
        </w:tc>
      </w:tr>
      <w:tr w:rsidR="00457215" w:rsidRPr="001D23A3" w14:paraId="74CDF347" w14:textId="77777777" w:rsidTr="00A05774">
        <w:trPr>
          <w:cantSplit/>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1DBC373A"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transfer while human bodies exist</w:t>
            </w:r>
          </w:p>
        </w:tc>
        <w:tc>
          <w:tcPr>
            <w:tcW w:w="3603" w:type="dxa"/>
            <w:tcBorders>
              <w:top w:val="single" w:sz="4" w:space="0" w:color="auto"/>
              <w:left w:val="single" w:sz="4" w:space="0" w:color="auto"/>
              <w:bottom w:val="single" w:sz="4" w:space="0" w:color="auto"/>
              <w:right w:val="single" w:sz="4" w:space="0" w:color="auto"/>
            </w:tcBorders>
            <w:vAlign w:val="center"/>
            <w:hideMark/>
          </w:tcPr>
          <w:p w14:paraId="589F5D5F" w14:textId="2DE06E20" w:rsidR="00457215" w:rsidRPr="001D23A3" w:rsidRDefault="005772D3"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Pr>
                <w:rFonts w:eastAsia="MS Mincho" w:hint="eastAsia"/>
                <w:sz w:val="20"/>
                <w:szCs w:val="20"/>
                <w:lang w:val="en-GB" w:eastAsia="ja-JP"/>
              </w:rPr>
              <w:t xml:space="preserve">WPT shall </w:t>
            </w:r>
            <w:r w:rsidR="009A727C">
              <w:rPr>
                <w:rFonts w:eastAsia="MS Mincho" w:hint="eastAsia"/>
                <w:sz w:val="20"/>
                <w:szCs w:val="20"/>
                <w:lang w:val="en-GB" w:eastAsia="ja-JP"/>
              </w:rPr>
              <w:t>turn o</w:t>
            </w:r>
            <w:r w:rsidR="00457215" w:rsidRPr="001D23A3">
              <w:rPr>
                <w:rFonts w:eastAsia="MS Mincho"/>
                <w:sz w:val="20"/>
                <w:szCs w:val="20"/>
                <w:lang w:val="en-GB"/>
              </w:rPr>
              <w:t>ff</w:t>
            </w:r>
            <w:r w:rsidR="007B6DED">
              <w:rPr>
                <w:rFonts w:eastAsia="MS Mincho" w:hint="eastAsia"/>
                <w:sz w:val="20"/>
                <w:szCs w:val="20"/>
                <w:lang w:val="en-GB" w:eastAsia="ja-JP"/>
              </w:rPr>
              <w:t xml:space="preserve"> the</w:t>
            </w:r>
            <w:r w:rsidR="00D30DD3">
              <w:rPr>
                <w:rFonts w:eastAsia="MS Mincho" w:hint="eastAsia"/>
                <w:sz w:val="20"/>
                <w:szCs w:val="20"/>
                <w:lang w:val="en-GB" w:eastAsia="ja-JP"/>
              </w:rPr>
              <w:t xml:space="preserve"> power transmission.</w:t>
            </w:r>
          </w:p>
        </w:tc>
      </w:tr>
    </w:tbl>
    <w:p w14:paraId="1BFAEEF8" w14:textId="77777777" w:rsidR="00457215" w:rsidRPr="00C87F51" w:rsidRDefault="00457215" w:rsidP="0083174B">
      <w:pPr>
        <w:overflowPunct w:val="0"/>
        <w:autoSpaceDE w:val="0"/>
        <w:autoSpaceDN w:val="0"/>
        <w:adjustRightInd w:val="0"/>
        <w:textAlignment w:val="baseline"/>
        <w:rPr>
          <w:rFonts w:eastAsia="MS Mincho"/>
          <w:sz w:val="20"/>
          <w:szCs w:val="20"/>
          <w:lang w:eastAsia="zh-CN"/>
        </w:rPr>
      </w:pPr>
    </w:p>
    <w:p w14:paraId="04AE6375" w14:textId="77777777" w:rsidR="00457215" w:rsidRDefault="00457215" w:rsidP="0083174B">
      <w:pPr>
        <w:jc w:val="both"/>
        <w:rPr>
          <w:rFonts w:eastAsia="MS Mincho"/>
          <w:lang w:eastAsia="ja-JP"/>
        </w:rPr>
      </w:pPr>
    </w:p>
    <w:p w14:paraId="312A3E4C" w14:textId="77777777" w:rsidR="00457215" w:rsidRDefault="00457215" w:rsidP="0083174B">
      <w:pPr>
        <w:jc w:val="both"/>
        <w:rPr>
          <w:rFonts w:eastAsia="MS Mincho"/>
          <w:lang w:eastAsia="ja-JP"/>
        </w:rPr>
      </w:pPr>
      <w:r>
        <w:rPr>
          <w:rFonts w:eastAsia="MS Mincho" w:hint="eastAsia"/>
          <w:lang w:eastAsia="ja-JP"/>
        </w:rPr>
        <w:t>4.2.1.2</w:t>
      </w:r>
      <w:r>
        <w:rPr>
          <w:rFonts w:eastAsia="MS Mincho"/>
          <w:lang w:eastAsia="ja-JP"/>
        </w:rPr>
        <w:tab/>
      </w:r>
      <w:r>
        <w:rPr>
          <w:rFonts w:eastAsia="MS Mincho" w:hint="eastAsia"/>
          <w:lang w:eastAsia="ja-JP"/>
        </w:rPr>
        <w:t>Specification of WPT</w:t>
      </w:r>
    </w:p>
    <w:p w14:paraId="7EB8A11E" w14:textId="1AF6C9DE" w:rsidR="00457215" w:rsidRPr="00987C2C" w:rsidRDefault="00457215" w:rsidP="0083174B">
      <w:p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r w:rsidRPr="001D23A3">
        <w:rPr>
          <w:rFonts w:eastAsia="MS Mincho"/>
          <w:szCs w:val="20"/>
          <w:lang w:val="en-GB" w:eastAsia="ja-JP"/>
        </w:rPr>
        <w:t>Expected specifications and system parameters used for the study are shown in Table 7 and in Figs 7 to 9.</w:t>
      </w:r>
    </w:p>
    <w:p w14:paraId="0C09F356" w14:textId="77777777" w:rsidR="00457215" w:rsidRPr="001D23A3" w:rsidRDefault="00457215" w:rsidP="0083174B">
      <w:pPr>
        <w:keepNext/>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B72990">
        <w:rPr>
          <w:rFonts w:eastAsia="MS Mincho"/>
          <w:caps/>
          <w:sz w:val="20"/>
          <w:szCs w:val="20"/>
          <w:lang w:val="en-GB"/>
        </w:rPr>
        <w:t>TABLE</w:t>
      </w:r>
      <w:r w:rsidRPr="00B72990">
        <w:rPr>
          <w:rFonts w:eastAsia="MS Mincho"/>
          <w:caps/>
          <w:sz w:val="20"/>
          <w:szCs w:val="20"/>
          <w:lang w:val="en-GB" w:eastAsia="ja-JP"/>
        </w:rPr>
        <w:t xml:space="preserve"> </w:t>
      </w:r>
      <w:r w:rsidRPr="00B72990">
        <w:rPr>
          <w:rFonts w:eastAsia="MS Mincho" w:hint="eastAsia"/>
          <w:caps/>
          <w:sz w:val="20"/>
          <w:szCs w:val="20"/>
          <w:lang w:val="en-GB" w:eastAsia="ja-JP"/>
        </w:rPr>
        <w:t>4.2.1-</w:t>
      </w:r>
      <w:r>
        <w:rPr>
          <w:rFonts w:eastAsia="MS Mincho" w:hint="eastAsia"/>
          <w:caps/>
          <w:sz w:val="20"/>
          <w:szCs w:val="20"/>
          <w:lang w:val="en-GB" w:eastAsia="ja-JP"/>
        </w:rPr>
        <w:t>2</w:t>
      </w:r>
    </w:p>
    <w:p w14:paraId="74C8F265" w14:textId="7B44065A" w:rsidR="00457215" w:rsidRDefault="00457215" w:rsidP="0083174B">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2636EE">
        <w:rPr>
          <w:rFonts w:ascii="Times New Roman Bold" w:eastAsia="MS Mincho" w:hAnsi="Times New Roman Bold"/>
          <w:b/>
          <w:sz w:val="20"/>
          <w:szCs w:val="20"/>
          <w:lang w:val="en-GB" w:eastAsia="ja-JP"/>
        </w:rPr>
        <w:t xml:space="preserve">Specifications of </w:t>
      </w:r>
      <w:r w:rsidR="00E72A25">
        <w:rPr>
          <w:rFonts w:ascii="Times New Roman Bold" w:eastAsia="MS Mincho" w:hAnsi="Times New Roman Bold" w:hint="eastAsia"/>
          <w:b/>
          <w:sz w:val="20"/>
          <w:szCs w:val="20"/>
          <w:lang w:val="en-GB" w:eastAsia="ja-JP"/>
        </w:rPr>
        <w:t xml:space="preserve">radio frequency </w:t>
      </w:r>
      <w:r w:rsidRPr="002636EE">
        <w:rPr>
          <w:rFonts w:ascii="Times New Roman Bold" w:eastAsia="MS Mincho" w:hAnsi="Times New Roman Bold"/>
          <w:b/>
          <w:sz w:val="20"/>
          <w:szCs w:val="20"/>
          <w:lang w:val="en-GB" w:eastAsia="ja-JP"/>
        </w:rPr>
        <w:t xml:space="preserve">beam WPT using </w:t>
      </w:r>
      <w:r w:rsidR="002B3231">
        <w:rPr>
          <w:rFonts w:ascii="Times New Roman Bold" w:eastAsia="MS Mincho" w:hAnsi="Times New Roman Bold" w:hint="eastAsia"/>
          <w:b/>
          <w:sz w:val="20"/>
          <w:szCs w:val="20"/>
          <w:lang w:val="en-GB" w:eastAsia="ja-JP"/>
        </w:rPr>
        <w:t xml:space="preserve">the </w:t>
      </w:r>
      <w:r>
        <w:rPr>
          <w:rFonts w:ascii="Times New Roman Bold" w:eastAsia="MS Mincho" w:hAnsi="Times New Roman Bold" w:hint="eastAsia"/>
          <w:b/>
          <w:sz w:val="20"/>
          <w:szCs w:val="20"/>
          <w:lang w:val="en-GB" w:eastAsia="ja-JP"/>
        </w:rPr>
        <w:t>2.4 G</w:t>
      </w:r>
      <w:r w:rsidRPr="002636EE">
        <w:rPr>
          <w:rFonts w:ascii="Times New Roman Bold" w:eastAsia="MS Mincho" w:hAnsi="Times New Roman Bold"/>
          <w:b/>
          <w:sz w:val="20"/>
          <w:szCs w:val="20"/>
          <w:lang w:val="en-GB" w:eastAsia="ja-JP"/>
        </w:rPr>
        <w:t>Hz band for the study</w:t>
      </w:r>
      <w:r w:rsidR="00D7200F">
        <w:rPr>
          <w:rFonts w:ascii="Times New Roman Bold" w:eastAsia="MS Mincho" w:hAnsi="Times New Roman Bold" w:hint="eastAsia"/>
          <w:b/>
          <w:sz w:val="20"/>
          <w:szCs w:val="20"/>
          <w:lang w:val="en-GB" w:eastAsia="ja-JP"/>
        </w:rPr>
        <w:t xml:space="preserve"> </w:t>
      </w:r>
      <w:r w:rsidR="00D7200F" w:rsidRPr="00D7200F">
        <w:rPr>
          <w:rFonts w:ascii="Times New Roman Bold" w:eastAsia="MS Mincho" w:hAnsi="Times New Roman Bold"/>
          <w:b/>
          <w:sz w:val="20"/>
          <w:szCs w:val="20"/>
          <w:lang w:val="en-GB" w:eastAsia="ja-JP"/>
        </w:rPr>
        <w:t>[2] [3]</w:t>
      </w:r>
    </w:p>
    <w:tbl>
      <w:tblPr>
        <w:tblStyle w:val="12"/>
        <w:tblW w:w="7650" w:type="dxa"/>
        <w:jc w:val="center"/>
        <w:tblCellMar>
          <w:left w:w="57" w:type="dxa"/>
          <w:right w:w="57" w:type="dxa"/>
        </w:tblCellMar>
        <w:tblLook w:val="04A0" w:firstRow="1" w:lastRow="0" w:firstColumn="1" w:lastColumn="0" w:noHBand="0" w:noVBand="1"/>
      </w:tblPr>
      <w:tblGrid>
        <w:gridCol w:w="3438"/>
        <w:gridCol w:w="4212"/>
      </w:tblGrid>
      <w:tr w:rsidR="0011497B" w:rsidRPr="001D23A3" w14:paraId="63B19955" w14:textId="77777777" w:rsidTr="00EC6DE0">
        <w:trPr>
          <w:cantSplit/>
          <w:jc w:val="center"/>
        </w:trPr>
        <w:tc>
          <w:tcPr>
            <w:tcW w:w="2247" w:type="pct"/>
            <w:tcBorders>
              <w:top w:val="single" w:sz="4" w:space="0" w:color="auto"/>
              <w:left w:val="single" w:sz="4" w:space="0" w:color="auto"/>
              <w:bottom w:val="single" w:sz="4" w:space="0" w:color="auto"/>
              <w:right w:val="single" w:sz="4" w:space="0" w:color="auto"/>
            </w:tcBorders>
            <w:hideMark/>
          </w:tcPr>
          <w:p w14:paraId="56AD72AD" w14:textId="77777777" w:rsidR="0011497B" w:rsidRPr="001D23A3" w:rsidRDefault="0011497B"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 xml:space="preserve">Transmitter antenna output power </w:t>
            </w:r>
          </w:p>
        </w:tc>
        <w:tc>
          <w:tcPr>
            <w:tcW w:w="2753" w:type="pct"/>
            <w:tcBorders>
              <w:top w:val="single" w:sz="4" w:space="0" w:color="auto"/>
              <w:left w:val="single" w:sz="4" w:space="0" w:color="auto"/>
              <w:bottom w:val="single" w:sz="4" w:space="0" w:color="auto"/>
              <w:right w:val="single" w:sz="4" w:space="0" w:color="auto"/>
            </w:tcBorders>
            <w:hideMark/>
          </w:tcPr>
          <w:p w14:paraId="5715357B" w14:textId="77777777" w:rsidR="0011497B" w:rsidRPr="001D23A3" w:rsidRDefault="0011497B"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15 W (41.8 dBm)</w:t>
            </w:r>
          </w:p>
        </w:tc>
      </w:tr>
      <w:tr w:rsidR="0011497B" w:rsidRPr="001D23A3" w14:paraId="556DB600" w14:textId="77777777" w:rsidTr="00EC6DE0">
        <w:trPr>
          <w:cantSplit/>
          <w:jc w:val="center"/>
        </w:trPr>
        <w:tc>
          <w:tcPr>
            <w:tcW w:w="2247" w:type="pct"/>
            <w:tcBorders>
              <w:top w:val="single" w:sz="4" w:space="0" w:color="auto"/>
              <w:left w:val="single" w:sz="4" w:space="0" w:color="auto"/>
              <w:bottom w:val="single" w:sz="4" w:space="0" w:color="auto"/>
              <w:right w:val="single" w:sz="4" w:space="0" w:color="auto"/>
            </w:tcBorders>
            <w:hideMark/>
          </w:tcPr>
          <w:p w14:paraId="2F543011" w14:textId="77777777" w:rsidR="0011497B" w:rsidRPr="001D23A3" w:rsidRDefault="0011497B"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Frequency channels</w:t>
            </w:r>
          </w:p>
        </w:tc>
        <w:tc>
          <w:tcPr>
            <w:tcW w:w="2753" w:type="pct"/>
            <w:tcBorders>
              <w:top w:val="single" w:sz="4" w:space="0" w:color="auto"/>
              <w:left w:val="single" w:sz="4" w:space="0" w:color="auto"/>
              <w:bottom w:val="single" w:sz="4" w:space="0" w:color="auto"/>
              <w:right w:val="single" w:sz="4" w:space="0" w:color="auto"/>
            </w:tcBorders>
            <w:hideMark/>
          </w:tcPr>
          <w:p w14:paraId="4BC4BC04" w14:textId="77777777" w:rsidR="0011497B" w:rsidRPr="001D23A3" w:rsidRDefault="0011497B" w:rsidP="00EC6DE0">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2 412, 2 437, 2 462, 2 484 MHz</w:t>
            </w:r>
            <w:r w:rsidRPr="001D23A3">
              <w:rPr>
                <w:rFonts w:eastAsia="SimSun"/>
                <w:sz w:val="20"/>
                <w:szCs w:val="22"/>
              </w:rPr>
              <w:br/>
              <w:t>(4 channels)</w:t>
            </w:r>
          </w:p>
        </w:tc>
      </w:tr>
      <w:tr w:rsidR="0011497B" w:rsidRPr="001D23A3" w14:paraId="549EB6FF" w14:textId="77777777" w:rsidTr="00EC6DE0">
        <w:trPr>
          <w:cantSplit/>
          <w:jc w:val="center"/>
        </w:trPr>
        <w:tc>
          <w:tcPr>
            <w:tcW w:w="2247" w:type="pct"/>
            <w:tcBorders>
              <w:top w:val="single" w:sz="4" w:space="0" w:color="auto"/>
              <w:left w:val="single" w:sz="4" w:space="0" w:color="auto"/>
              <w:bottom w:val="single" w:sz="4" w:space="0" w:color="auto"/>
              <w:right w:val="single" w:sz="4" w:space="0" w:color="auto"/>
            </w:tcBorders>
            <w:hideMark/>
          </w:tcPr>
          <w:p w14:paraId="6CEC01F4"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proofErr w:type="spellStart"/>
            <w:r w:rsidRPr="001D23A3">
              <w:rPr>
                <w:rFonts w:eastAsia="SimSun"/>
                <w:sz w:val="20"/>
                <w:szCs w:val="22"/>
              </w:rPr>
              <w:t>e.i.r.p</w:t>
            </w:r>
            <w:proofErr w:type="spellEnd"/>
          </w:p>
        </w:tc>
        <w:tc>
          <w:tcPr>
            <w:tcW w:w="2753" w:type="pct"/>
            <w:tcBorders>
              <w:top w:val="single" w:sz="4" w:space="0" w:color="auto"/>
              <w:left w:val="single" w:sz="4" w:space="0" w:color="auto"/>
              <w:bottom w:val="single" w:sz="4" w:space="0" w:color="auto"/>
              <w:right w:val="single" w:sz="4" w:space="0" w:color="auto"/>
            </w:tcBorders>
            <w:hideMark/>
          </w:tcPr>
          <w:p w14:paraId="3513D352"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65.8 dBm Max.</w:t>
            </w:r>
          </w:p>
        </w:tc>
      </w:tr>
      <w:tr w:rsidR="0011497B" w:rsidRPr="001D23A3" w14:paraId="3A2DE39F" w14:textId="77777777" w:rsidTr="00EC6DE0">
        <w:trPr>
          <w:cantSplit/>
          <w:jc w:val="center"/>
        </w:trPr>
        <w:tc>
          <w:tcPr>
            <w:tcW w:w="2247" w:type="pct"/>
            <w:tcBorders>
              <w:top w:val="single" w:sz="4" w:space="0" w:color="auto"/>
              <w:left w:val="single" w:sz="4" w:space="0" w:color="auto"/>
              <w:bottom w:val="single" w:sz="4" w:space="0" w:color="auto"/>
              <w:right w:val="single" w:sz="4" w:space="0" w:color="auto"/>
            </w:tcBorders>
            <w:hideMark/>
          </w:tcPr>
          <w:p w14:paraId="67DF360B"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Tolerance of occupied bandwidth</w:t>
            </w:r>
          </w:p>
        </w:tc>
        <w:tc>
          <w:tcPr>
            <w:tcW w:w="2753" w:type="pct"/>
            <w:tcBorders>
              <w:top w:val="single" w:sz="4" w:space="0" w:color="auto"/>
              <w:left w:val="single" w:sz="4" w:space="0" w:color="auto"/>
              <w:bottom w:val="single" w:sz="4" w:space="0" w:color="auto"/>
              <w:right w:val="single" w:sz="4" w:space="0" w:color="auto"/>
            </w:tcBorders>
            <w:hideMark/>
          </w:tcPr>
          <w:p w14:paraId="792922ED"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Not specified</w:t>
            </w:r>
          </w:p>
        </w:tc>
      </w:tr>
      <w:tr w:rsidR="0011497B" w:rsidRPr="001D23A3" w14:paraId="6AECCD48" w14:textId="77777777" w:rsidTr="00EC6DE0">
        <w:trPr>
          <w:cantSplit/>
          <w:jc w:val="center"/>
        </w:trPr>
        <w:tc>
          <w:tcPr>
            <w:tcW w:w="2247" w:type="pct"/>
            <w:tcBorders>
              <w:top w:val="single" w:sz="4" w:space="0" w:color="auto"/>
              <w:left w:val="single" w:sz="4" w:space="0" w:color="auto"/>
              <w:bottom w:val="single" w:sz="4" w:space="0" w:color="auto"/>
              <w:right w:val="single" w:sz="4" w:space="0" w:color="auto"/>
            </w:tcBorders>
            <w:hideMark/>
          </w:tcPr>
          <w:p w14:paraId="0D82189E"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Transmitter antenna directive gain</w:t>
            </w:r>
          </w:p>
        </w:tc>
        <w:tc>
          <w:tcPr>
            <w:tcW w:w="2753" w:type="pct"/>
            <w:tcBorders>
              <w:top w:val="single" w:sz="4" w:space="0" w:color="auto"/>
              <w:left w:val="single" w:sz="4" w:space="0" w:color="auto"/>
              <w:bottom w:val="single" w:sz="4" w:space="0" w:color="auto"/>
              <w:right w:val="single" w:sz="4" w:space="0" w:color="auto"/>
            </w:tcBorders>
            <w:hideMark/>
          </w:tcPr>
          <w:p w14:paraId="52F70E4F"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 xml:space="preserve">24.0 </w:t>
            </w:r>
            <w:proofErr w:type="spellStart"/>
            <w:r w:rsidRPr="001D23A3">
              <w:rPr>
                <w:rFonts w:eastAsia="SimSun"/>
                <w:sz w:val="20"/>
                <w:szCs w:val="22"/>
              </w:rPr>
              <w:t>dBi</w:t>
            </w:r>
            <w:proofErr w:type="spellEnd"/>
          </w:p>
        </w:tc>
      </w:tr>
      <w:tr w:rsidR="0011497B" w:rsidRPr="001D23A3" w14:paraId="2C7B1E8C" w14:textId="77777777" w:rsidTr="00EC6DE0">
        <w:trPr>
          <w:cantSplit/>
          <w:jc w:val="center"/>
        </w:trPr>
        <w:tc>
          <w:tcPr>
            <w:tcW w:w="2247" w:type="pct"/>
            <w:vMerge w:val="restart"/>
            <w:tcBorders>
              <w:top w:val="single" w:sz="4" w:space="0" w:color="auto"/>
              <w:left w:val="single" w:sz="4" w:space="0" w:color="auto"/>
              <w:bottom w:val="single" w:sz="4" w:space="0" w:color="auto"/>
              <w:right w:val="single" w:sz="4" w:space="0" w:color="auto"/>
            </w:tcBorders>
            <w:hideMark/>
          </w:tcPr>
          <w:p w14:paraId="198C222B"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Location and height of transmitter antenna</w:t>
            </w:r>
          </w:p>
        </w:tc>
        <w:tc>
          <w:tcPr>
            <w:tcW w:w="2753" w:type="pct"/>
            <w:tcBorders>
              <w:top w:val="single" w:sz="4" w:space="0" w:color="auto"/>
              <w:left w:val="single" w:sz="4" w:space="0" w:color="auto"/>
              <w:bottom w:val="single" w:sz="4" w:space="0" w:color="auto"/>
              <w:right w:val="single" w:sz="4" w:space="0" w:color="auto"/>
            </w:tcBorders>
            <w:hideMark/>
          </w:tcPr>
          <w:p w14:paraId="30078B63"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Located indoor area and set on ceiling to look down</w:t>
            </w:r>
          </w:p>
        </w:tc>
      </w:tr>
      <w:tr w:rsidR="0011497B" w:rsidRPr="001D23A3" w14:paraId="6140199F" w14:textId="77777777" w:rsidTr="00EC6DE0">
        <w:trPr>
          <w:cantSplit/>
          <w:jc w:val="center"/>
        </w:trPr>
        <w:tc>
          <w:tcPr>
            <w:tcW w:w="2247" w:type="pct"/>
            <w:vMerge/>
            <w:tcBorders>
              <w:top w:val="single" w:sz="4" w:space="0" w:color="auto"/>
              <w:left w:val="single" w:sz="4" w:space="0" w:color="auto"/>
              <w:bottom w:val="single" w:sz="4" w:space="0" w:color="auto"/>
              <w:right w:val="single" w:sz="4" w:space="0" w:color="auto"/>
            </w:tcBorders>
            <w:vAlign w:val="center"/>
            <w:hideMark/>
          </w:tcPr>
          <w:p w14:paraId="0A4FA293"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p>
        </w:tc>
        <w:tc>
          <w:tcPr>
            <w:tcW w:w="2753" w:type="pct"/>
            <w:tcBorders>
              <w:top w:val="single" w:sz="4" w:space="0" w:color="auto"/>
              <w:left w:val="single" w:sz="4" w:space="0" w:color="auto"/>
              <w:bottom w:val="single" w:sz="4" w:space="0" w:color="auto"/>
              <w:right w:val="single" w:sz="4" w:space="0" w:color="auto"/>
            </w:tcBorders>
            <w:hideMark/>
          </w:tcPr>
          <w:p w14:paraId="2C1CA058"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4.5</w:t>
            </w:r>
            <w:r w:rsidRPr="001D23A3">
              <w:rPr>
                <w:rFonts w:eastAsia="SimSun"/>
                <w:sz w:val="20"/>
                <w:szCs w:val="22"/>
              </w:rPr>
              <w:t xml:space="preserve"> m above floor</w:t>
            </w:r>
          </w:p>
        </w:tc>
      </w:tr>
      <w:tr w:rsidR="0011497B" w:rsidRPr="001D23A3" w14:paraId="3E5118EC" w14:textId="77777777" w:rsidTr="00EC6DE0">
        <w:trPr>
          <w:cantSplit/>
          <w:jc w:val="center"/>
        </w:trPr>
        <w:tc>
          <w:tcPr>
            <w:tcW w:w="2247" w:type="pct"/>
            <w:tcBorders>
              <w:top w:val="single" w:sz="4" w:space="0" w:color="auto"/>
              <w:left w:val="single" w:sz="4" w:space="0" w:color="auto"/>
              <w:bottom w:val="single" w:sz="4" w:space="0" w:color="auto"/>
              <w:right w:val="single" w:sz="4" w:space="0" w:color="auto"/>
            </w:tcBorders>
            <w:hideMark/>
          </w:tcPr>
          <w:p w14:paraId="7323D7CD"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 xml:space="preserve">Transmitter antenna </w:t>
            </w:r>
            <w:r>
              <w:rPr>
                <w:rFonts w:eastAsia="MS Mincho" w:hint="eastAsia"/>
                <w:sz w:val="20"/>
                <w:szCs w:val="22"/>
              </w:rPr>
              <w:t xml:space="preserve">radiation </w:t>
            </w:r>
            <w:r w:rsidRPr="001D23A3">
              <w:rPr>
                <w:rFonts w:eastAsia="SimSun"/>
                <w:sz w:val="20"/>
                <w:szCs w:val="22"/>
              </w:rPr>
              <w:t>pattern</w:t>
            </w:r>
          </w:p>
        </w:tc>
        <w:tc>
          <w:tcPr>
            <w:tcW w:w="2753" w:type="pct"/>
            <w:tcBorders>
              <w:top w:val="single" w:sz="4" w:space="0" w:color="auto"/>
              <w:left w:val="single" w:sz="4" w:space="0" w:color="auto"/>
              <w:bottom w:val="single" w:sz="4" w:space="0" w:color="auto"/>
              <w:right w:val="single" w:sz="4" w:space="0" w:color="auto"/>
            </w:tcBorders>
            <w:hideMark/>
          </w:tcPr>
          <w:p w14:paraId="411ADB05"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5F477F">
              <w:rPr>
                <w:rFonts w:eastAsia="SimSun"/>
                <w:sz w:val="20"/>
                <w:szCs w:val="22"/>
              </w:rPr>
              <w:t>Beam forming</w:t>
            </w:r>
            <w:r>
              <w:rPr>
                <w:rFonts w:eastAsia="MS Mincho" w:hint="eastAsia"/>
                <w:sz w:val="20"/>
                <w:szCs w:val="22"/>
              </w:rPr>
              <w:t>. See</w:t>
            </w:r>
            <w:r w:rsidRPr="005F477F">
              <w:rPr>
                <w:rFonts w:eastAsia="SimSun"/>
                <w:sz w:val="20"/>
                <w:szCs w:val="22"/>
              </w:rPr>
              <w:t xml:space="preserve"> </w:t>
            </w:r>
            <w:r w:rsidRPr="001D23A3">
              <w:rPr>
                <w:rFonts w:eastAsia="SimSun"/>
                <w:sz w:val="20"/>
                <w:szCs w:val="22"/>
              </w:rPr>
              <w:t>Figure 8</w:t>
            </w:r>
          </w:p>
        </w:tc>
      </w:tr>
      <w:tr w:rsidR="0011497B" w:rsidRPr="001D23A3" w14:paraId="23647C4D" w14:textId="77777777" w:rsidTr="00EC6DE0">
        <w:trPr>
          <w:cantSplit/>
          <w:jc w:val="center"/>
        </w:trPr>
        <w:tc>
          <w:tcPr>
            <w:tcW w:w="2247" w:type="pct"/>
            <w:vMerge w:val="restart"/>
            <w:tcBorders>
              <w:top w:val="single" w:sz="4" w:space="0" w:color="auto"/>
              <w:left w:val="single" w:sz="4" w:space="0" w:color="auto"/>
              <w:bottom w:val="single" w:sz="4" w:space="0" w:color="auto"/>
              <w:right w:val="single" w:sz="4" w:space="0" w:color="auto"/>
            </w:tcBorders>
            <w:vAlign w:val="center"/>
            <w:hideMark/>
          </w:tcPr>
          <w:p w14:paraId="4835E1DD"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Usage environment</w:t>
            </w:r>
          </w:p>
        </w:tc>
        <w:tc>
          <w:tcPr>
            <w:tcW w:w="2753" w:type="pct"/>
            <w:tcBorders>
              <w:top w:val="single" w:sz="4" w:space="0" w:color="auto"/>
              <w:left w:val="single" w:sz="4" w:space="0" w:color="auto"/>
              <w:bottom w:val="single" w:sz="4" w:space="0" w:color="auto"/>
              <w:right w:val="single" w:sz="4" w:space="0" w:color="auto"/>
            </w:tcBorders>
            <w:hideMark/>
          </w:tcPr>
          <w:p w14:paraId="5626A3BD"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Indoor</w:t>
            </w:r>
          </w:p>
        </w:tc>
      </w:tr>
      <w:tr w:rsidR="0011497B" w:rsidRPr="001D23A3" w14:paraId="3B0AE037" w14:textId="77777777" w:rsidTr="00EC6DE0">
        <w:trPr>
          <w:cantSplit/>
          <w:jc w:val="center"/>
        </w:trPr>
        <w:tc>
          <w:tcPr>
            <w:tcW w:w="2247" w:type="pct"/>
            <w:vMerge/>
            <w:tcBorders>
              <w:top w:val="single" w:sz="4" w:space="0" w:color="auto"/>
              <w:left w:val="single" w:sz="4" w:space="0" w:color="auto"/>
              <w:bottom w:val="single" w:sz="4" w:space="0" w:color="auto"/>
              <w:right w:val="single" w:sz="4" w:space="0" w:color="auto"/>
            </w:tcBorders>
            <w:vAlign w:val="center"/>
            <w:hideMark/>
          </w:tcPr>
          <w:p w14:paraId="61016C5D"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p>
        </w:tc>
        <w:tc>
          <w:tcPr>
            <w:tcW w:w="2753" w:type="pct"/>
            <w:tcBorders>
              <w:top w:val="single" w:sz="4" w:space="0" w:color="auto"/>
              <w:left w:val="single" w:sz="4" w:space="0" w:color="auto"/>
              <w:bottom w:val="single" w:sz="4" w:space="0" w:color="auto"/>
              <w:right w:val="single" w:sz="4" w:space="0" w:color="auto"/>
            </w:tcBorders>
            <w:hideMark/>
          </w:tcPr>
          <w:p w14:paraId="0EA71630"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WPT controlled environment</w:t>
            </w:r>
          </w:p>
        </w:tc>
      </w:tr>
      <w:tr w:rsidR="0011497B" w:rsidRPr="001D23A3" w14:paraId="06CD32E0" w14:textId="77777777" w:rsidTr="00EC6DE0">
        <w:trPr>
          <w:cantSplit/>
          <w:jc w:val="center"/>
        </w:trPr>
        <w:tc>
          <w:tcPr>
            <w:tcW w:w="2247" w:type="pct"/>
            <w:tcBorders>
              <w:top w:val="single" w:sz="4" w:space="0" w:color="auto"/>
              <w:left w:val="single" w:sz="4" w:space="0" w:color="auto"/>
              <w:bottom w:val="single" w:sz="4" w:space="0" w:color="auto"/>
              <w:right w:val="single" w:sz="4" w:space="0" w:color="auto"/>
            </w:tcBorders>
            <w:hideMark/>
          </w:tcPr>
          <w:p w14:paraId="2B488156"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Modulation</w:t>
            </w:r>
          </w:p>
        </w:tc>
        <w:tc>
          <w:tcPr>
            <w:tcW w:w="2753" w:type="pct"/>
            <w:tcBorders>
              <w:top w:val="single" w:sz="4" w:space="0" w:color="auto"/>
              <w:left w:val="single" w:sz="4" w:space="0" w:color="auto"/>
              <w:bottom w:val="single" w:sz="4" w:space="0" w:color="auto"/>
              <w:right w:val="single" w:sz="4" w:space="0" w:color="auto"/>
            </w:tcBorders>
            <w:hideMark/>
          </w:tcPr>
          <w:p w14:paraId="1796948A"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CW</w:t>
            </w:r>
          </w:p>
        </w:tc>
      </w:tr>
      <w:tr w:rsidR="0011497B" w:rsidRPr="001D23A3" w14:paraId="54E84B89" w14:textId="77777777" w:rsidTr="00EC6DE0">
        <w:trPr>
          <w:cantSplit/>
          <w:jc w:val="center"/>
        </w:trPr>
        <w:tc>
          <w:tcPr>
            <w:tcW w:w="2247" w:type="pct"/>
            <w:tcBorders>
              <w:top w:val="single" w:sz="4" w:space="0" w:color="auto"/>
              <w:left w:val="single" w:sz="4" w:space="0" w:color="auto"/>
              <w:bottom w:val="single" w:sz="4" w:space="0" w:color="auto"/>
              <w:right w:val="single" w:sz="4" w:space="0" w:color="auto"/>
            </w:tcBorders>
            <w:hideMark/>
          </w:tcPr>
          <w:p w14:paraId="09256C75"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Building entry loss</w:t>
            </w:r>
          </w:p>
        </w:tc>
        <w:tc>
          <w:tcPr>
            <w:tcW w:w="2753" w:type="pct"/>
            <w:tcBorders>
              <w:top w:val="single" w:sz="4" w:space="0" w:color="auto"/>
              <w:left w:val="single" w:sz="4" w:space="0" w:color="auto"/>
              <w:bottom w:val="single" w:sz="4" w:space="0" w:color="auto"/>
              <w:right w:val="single" w:sz="4" w:space="0" w:color="auto"/>
            </w:tcBorders>
            <w:hideMark/>
          </w:tcPr>
          <w:p w14:paraId="7BBE7701" w14:textId="77777777" w:rsidR="0011497B" w:rsidRPr="001D2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14.0 dB</w:t>
            </w:r>
          </w:p>
        </w:tc>
      </w:tr>
      <w:tr w:rsidR="0011497B" w:rsidRPr="001D23A3" w14:paraId="66D1F0DE" w14:textId="77777777" w:rsidTr="00EC6DE0">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6EA6AF71" w14:textId="77777777" w:rsidR="0011497B"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646" w:hangingChars="323" w:hanging="646"/>
              <w:textAlignment w:val="baseline"/>
              <w:rPr>
                <w:rFonts w:eastAsia="MS Mincho"/>
                <w:sz w:val="20"/>
                <w:szCs w:val="22"/>
              </w:rPr>
            </w:pPr>
            <w:r>
              <w:rPr>
                <w:rFonts w:eastAsia="MS Mincho" w:hint="eastAsia"/>
                <w:sz w:val="20"/>
                <w:szCs w:val="22"/>
              </w:rPr>
              <w:lastRenderedPageBreak/>
              <w:t xml:space="preserve">NOTE 1: </w:t>
            </w:r>
            <w:r w:rsidRPr="00FB53A3">
              <w:rPr>
                <w:rFonts w:eastAsia="MS Mincho" w:hint="eastAsia"/>
                <w:sz w:val="20"/>
                <w:szCs w:val="22"/>
              </w:rPr>
              <w:t>‘</w:t>
            </w:r>
            <w:r w:rsidRPr="00FB53A3">
              <w:rPr>
                <w:rFonts w:eastAsia="MS Mincho"/>
                <w:sz w:val="20"/>
                <w:szCs w:val="22"/>
              </w:rPr>
              <w:t>WPT controlled environment’ and ‘WPT general environment’</w:t>
            </w:r>
            <w:r>
              <w:rPr>
                <w:rFonts w:eastAsia="MS Mincho" w:hint="eastAsia"/>
                <w:sz w:val="20"/>
                <w:szCs w:val="22"/>
              </w:rPr>
              <w:t xml:space="preserve"> define </w:t>
            </w:r>
            <w:r>
              <w:rPr>
                <w:rFonts w:eastAsia="MS Mincho"/>
                <w:sz w:val="20"/>
                <w:szCs w:val="22"/>
              </w:rPr>
              <w:t>environment</w:t>
            </w:r>
            <w:r>
              <w:rPr>
                <w:rFonts w:eastAsia="MS Mincho" w:hint="eastAsia"/>
                <w:sz w:val="20"/>
                <w:szCs w:val="22"/>
              </w:rPr>
              <w:t>al conditions for WPT operation in Japanese regulation</w:t>
            </w:r>
            <w:r w:rsidRPr="00FB53A3">
              <w:rPr>
                <w:rFonts w:eastAsia="MS Mincho"/>
                <w:sz w:val="20"/>
                <w:szCs w:val="22"/>
              </w:rPr>
              <w:t xml:space="preserve">. </w:t>
            </w:r>
          </w:p>
          <w:p w14:paraId="0BA578BE" w14:textId="77777777" w:rsidR="0011497B" w:rsidRPr="00FB53A3"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r w:rsidRPr="00FB53A3">
              <w:rPr>
                <w:rFonts w:eastAsia="MS Mincho"/>
                <w:sz w:val="20"/>
                <w:szCs w:val="22"/>
              </w:rPr>
              <w:t>‘WPT controlled environment’ is defined as:</w:t>
            </w:r>
          </w:p>
          <w:p w14:paraId="6615B9B5" w14:textId="77777777" w:rsidR="0011497B" w:rsidRPr="00FB53A3" w:rsidRDefault="0011497B" w:rsidP="00EC6DE0">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Indoor and closed </w:t>
            </w:r>
            <w:r>
              <w:rPr>
                <w:rFonts w:eastAsia="MS Mincho" w:hint="eastAsia"/>
                <w:sz w:val="20"/>
                <w:szCs w:val="22"/>
              </w:rPr>
              <w:t>space</w:t>
            </w:r>
            <w:r w:rsidRPr="00FB53A3">
              <w:rPr>
                <w:rFonts w:eastAsia="MS Mincho"/>
                <w:sz w:val="20"/>
                <w:szCs w:val="22"/>
              </w:rPr>
              <w:t>;</w:t>
            </w:r>
          </w:p>
          <w:p w14:paraId="6A8246CB" w14:textId="6F78E802" w:rsidR="0011497B" w:rsidRPr="00FB53A3" w:rsidRDefault="0011497B" w:rsidP="00EC6DE0">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Environment where </w:t>
            </w:r>
            <w:r>
              <w:rPr>
                <w:rFonts w:eastAsia="MS Mincho" w:hint="eastAsia"/>
                <w:sz w:val="20"/>
                <w:szCs w:val="22"/>
              </w:rPr>
              <w:t xml:space="preserve">RF exposure satisfies the limit of the </w:t>
            </w:r>
            <w:r w:rsidRPr="00FB53A3">
              <w:rPr>
                <w:rFonts w:eastAsia="MS Mincho"/>
                <w:sz w:val="20"/>
                <w:szCs w:val="22"/>
              </w:rPr>
              <w:t xml:space="preserve">controllable </w:t>
            </w:r>
            <w:r>
              <w:rPr>
                <w:rFonts w:eastAsia="MS Mincho"/>
                <w:sz w:val="20"/>
                <w:szCs w:val="22"/>
              </w:rPr>
              <w:t>environment</w:t>
            </w:r>
            <w:r>
              <w:rPr>
                <w:rFonts w:eastAsia="MS Mincho" w:hint="eastAsia"/>
                <w:sz w:val="20"/>
                <w:szCs w:val="22"/>
              </w:rPr>
              <w:t xml:space="preserve"> stipulated in </w:t>
            </w:r>
            <w:r w:rsidRPr="0092399D">
              <w:rPr>
                <w:rFonts w:eastAsia="MS Mincho"/>
                <w:sz w:val="20"/>
                <w:szCs w:val="22"/>
              </w:rPr>
              <w:t>the Radio Protection Guidelines of Japan</w:t>
            </w:r>
            <w:r>
              <w:rPr>
                <w:rFonts w:eastAsia="MS Mincho" w:hint="eastAsia"/>
                <w:sz w:val="20"/>
                <w:szCs w:val="22"/>
              </w:rPr>
              <w:t xml:space="preserve"> (T</w:t>
            </w:r>
            <w:r w:rsidRPr="00FB53A3">
              <w:rPr>
                <w:rFonts w:eastAsia="MS Mincho"/>
                <w:sz w:val="20"/>
                <w:szCs w:val="22"/>
              </w:rPr>
              <w:t xml:space="preserve">he manager/administrator </w:t>
            </w:r>
            <w:r>
              <w:rPr>
                <w:rFonts w:eastAsia="MS Mincho" w:hint="eastAsia"/>
                <w:sz w:val="20"/>
                <w:szCs w:val="22"/>
              </w:rPr>
              <w:t xml:space="preserve">stops power transmission </w:t>
            </w:r>
            <w:r w:rsidRPr="00FB53A3">
              <w:rPr>
                <w:rFonts w:eastAsia="MS Mincho"/>
                <w:sz w:val="20"/>
                <w:szCs w:val="22"/>
              </w:rPr>
              <w:t xml:space="preserve">when </w:t>
            </w:r>
            <w:r>
              <w:rPr>
                <w:rFonts w:eastAsia="MS Mincho" w:hint="eastAsia"/>
                <w:sz w:val="20"/>
                <w:szCs w:val="22"/>
              </w:rPr>
              <w:t xml:space="preserve">a person enters the range where RF exposure exceeds the </w:t>
            </w:r>
            <w:r w:rsidRPr="00FB53A3">
              <w:rPr>
                <w:rFonts w:eastAsia="MS Mincho"/>
                <w:sz w:val="20"/>
                <w:szCs w:val="22"/>
              </w:rPr>
              <w:t xml:space="preserve">limit of </w:t>
            </w:r>
            <w:r w:rsidRPr="00E8013B">
              <w:rPr>
                <w:rFonts w:eastAsia="MS Mincho"/>
                <w:sz w:val="20"/>
                <w:szCs w:val="22"/>
              </w:rPr>
              <w:t xml:space="preserve">the controllable </w:t>
            </w:r>
            <w:r>
              <w:rPr>
                <w:rFonts w:eastAsia="MS Mincho"/>
                <w:sz w:val="20"/>
                <w:szCs w:val="22"/>
              </w:rPr>
              <w:t>environment</w:t>
            </w:r>
            <w:r w:rsidR="001F47A6">
              <w:rPr>
                <w:rFonts w:eastAsia="MS Mincho" w:hint="eastAsia"/>
                <w:sz w:val="20"/>
                <w:szCs w:val="22"/>
              </w:rPr>
              <w:t xml:space="preserve">; and </w:t>
            </w:r>
          </w:p>
          <w:p w14:paraId="22E2C51F" w14:textId="77777777" w:rsidR="0011497B" w:rsidRPr="00FB53A3" w:rsidRDefault="0011497B" w:rsidP="00EC6DE0">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Environment where the manager/administrator can </w:t>
            </w:r>
            <w:r>
              <w:rPr>
                <w:rFonts w:eastAsia="MS Mincho" w:hint="eastAsia"/>
                <w:sz w:val="20"/>
                <w:szCs w:val="22"/>
              </w:rPr>
              <w:t xml:space="preserve">centrally </w:t>
            </w:r>
            <w:r w:rsidRPr="00FB53A3">
              <w:rPr>
                <w:rFonts w:eastAsia="MS Mincho"/>
                <w:sz w:val="20"/>
                <w:szCs w:val="22"/>
              </w:rPr>
              <w:t xml:space="preserve">manage and control </w:t>
            </w:r>
            <w:r>
              <w:rPr>
                <w:rFonts w:eastAsia="MS Mincho" w:hint="eastAsia"/>
                <w:sz w:val="20"/>
                <w:szCs w:val="22"/>
              </w:rPr>
              <w:t xml:space="preserve">operation </w:t>
            </w:r>
            <w:r w:rsidRPr="00FB53A3">
              <w:rPr>
                <w:rFonts w:eastAsia="MS Mincho"/>
                <w:sz w:val="20"/>
                <w:szCs w:val="22"/>
              </w:rPr>
              <w:t xml:space="preserve">both of WPT and incumbent radio communication services in order to avoid or </w:t>
            </w:r>
            <w:r>
              <w:rPr>
                <w:rFonts w:eastAsia="MS Mincho" w:hint="eastAsia"/>
                <w:sz w:val="20"/>
                <w:szCs w:val="22"/>
              </w:rPr>
              <w:t>mitigate</w:t>
            </w:r>
            <w:r w:rsidRPr="00FB53A3">
              <w:rPr>
                <w:rFonts w:eastAsia="MS Mincho"/>
                <w:sz w:val="20"/>
                <w:szCs w:val="22"/>
              </w:rPr>
              <w:t xml:space="preserve"> harmful interference from </w:t>
            </w:r>
            <w:r>
              <w:rPr>
                <w:rFonts w:eastAsia="MS Mincho" w:hint="eastAsia"/>
                <w:sz w:val="20"/>
                <w:szCs w:val="22"/>
              </w:rPr>
              <w:t>W</w:t>
            </w:r>
            <w:r w:rsidRPr="00FB53A3">
              <w:rPr>
                <w:rFonts w:eastAsia="MS Mincho"/>
                <w:sz w:val="20"/>
                <w:szCs w:val="22"/>
              </w:rPr>
              <w:t>PT.</w:t>
            </w:r>
          </w:p>
          <w:p w14:paraId="70B0F4E6" w14:textId="77777777" w:rsidR="0011497B"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r>
              <w:rPr>
                <w:rFonts w:eastAsia="MS Mincho"/>
                <w:sz w:val="20"/>
                <w:szCs w:val="22"/>
              </w:rPr>
              <w:t>‘</w:t>
            </w:r>
            <w:r w:rsidRPr="00FB53A3">
              <w:rPr>
                <w:rFonts w:eastAsia="MS Mincho"/>
                <w:sz w:val="20"/>
                <w:szCs w:val="22"/>
              </w:rPr>
              <w:t xml:space="preserve">WPT general environment’ are defined as the other environment where the </w:t>
            </w:r>
            <w:r>
              <w:rPr>
                <w:rFonts w:eastAsia="MS Mincho" w:hint="eastAsia"/>
                <w:sz w:val="20"/>
                <w:szCs w:val="22"/>
              </w:rPr>
              <w:t xml:space="preserve">management </w:t>
            </w:r>
            <w:r w:rsidRPr="00FB53A3">
              <w:rPr>
                <w:rFonts w:eastAsia="MS Mincho"/>
                <w:sz w:val="20"/>
                <w:szCs w:val="22"/>
              </w:rPr>
              <w:t xml:space="preserve">conditions </w:t>
            </w:r>
            <w:r>
              <w:rPr>
                <w:rFonts w:eastAsia="MS Mincho" w:hint="eastAsia"/>
                <w:sz w:val="20"/>
                <w:szCs w:val="22"/>
              </w:rPr>
              <w:t xml:space="preserve">based on the definition </w:t>
            </w:r>
            <w:r w:rsidRPr="00FB53A3">
              <w:rPr>
                <w:rFonts w:eastAsia="MS Mincho"/>
                <w:sz w:val="20"/>
                <w:szCs w:val="22"/>
              </w:rPr>
              <w:t xml:space="preserve">above </w:t>
            </w:r>
            <w:r>
              <w:rPr>
                <w:rFonts w:eastAsia="MS Mincho"/>
                <w:sz w:val="20"/>
                <w:szCs w:val="22"/>
              </w:rPr>
              <w:t>is</w:t>
            </w:r>
            <w:r>
              <w:rPr>
                <w:rFonts w:eastAsia="MS Mincho" w:hint="eastAsia"/>
                <w:sz w:val="20"/>
                <w:szCs w:val="22"/>
              </w:rPr>
              <w:t xml:space="preserve"> not necessary</w:t>
            </w:r>
            <w:r w:rsidRPr="00FB53A3">
              <w:rPr>
                <w:rFonts w:eastAsia="MS Mincho"/>
                <w:sz w:val="20"/>
                <w:szCs w:val="22"/>
              </w:rPr>
              <w:t>.</w:t>
            </w:r>
          </w:p>
          <w:p w14:paraId="4FB01610" w14:textId="77777777" w:rsidR="0011497B"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p>
          <w:p w14:paraId="314B3D0E" w14:textId="77777777" w:rsidR="0011497B" w:rsidRPr="003052DA"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646" w:hangingChars="323" w:hanging="646"/>
              <w:textAlignment w:val="baseline"/>
              <w:rPr>
                <w:rFonts w:eastAsia="MS Mincho"/>
                <w:sz w:val="20"/>
                <w:szCs w:val="22"/>
              </w:rPr>
            </w:pPr>
            <w:r>
              <w:rPr>
                <w:rFonts w:eastAsia="MS Mincho" w:hint="eastAsia"/>
                <w:sz w:val="20"/>
                <w:szCs w:val="22"/>
              </w:rPr>
              <w:t xml:space="preserve">NOTE 2: </w:t>
            </w:r>
            <w:r w:rsidRPr="003052DA">
              <w:rPr>
                <w:rFonts w:eastAsia="MS Mincho"/>
                <w:sz w:val="20"/>
                <w:szCs w:val="22"/>
              </w:rPr>
              <w:t xml:space="preserve">The technical specifications contained in this Table describe some of the characteristics used in the respective studies and are not meant to be interpreted as regulatory limits. </w:t>
            </w:r>
            <w:r>
              <w:rPr>
                <w:rFonts w:eastAsia="MS Mincho" w:hint="eastAsia"/>
                <w:sz w:val="20"/>
                <w:szCs w:val="22"/>
              </w:rPr>
              <w:t xml:space="preserve">Technical conditions of devices for commercialization must be </w:t>
            </w:r>
            <w:r w:rsidRPr="003052DA">
              <w:rPr>
                <w:rFonts w:eastAsia="MS Mincho"/>
                <w:sz w:val="20"/>
                <w:szCs w:val="22"/>
              </w:rPr>
              <w:t>set by each Administration.</w:t>
            </w:r>
          </w:p>
          <w:p w14:paraId="2E720260" w14:textId="77777777" w:rsidR="0011497B" w:rsidRPr="008D5C7B" w:rsidRDefault="0011497B" w:rsidP="00EC6DE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p>
        </w:tc>
      </w:tr>
    </w:tbl>
    <w:p w14:paraId="3D97C392" w14:textId="77777777" w:rsidR="00457215" w:rsidRPr="001D23A3" w:rsidRDefault="00457215" w:rsidP="0083174B">
      <w:pPr>
        <w:overflowPunct w:val="0"/>
        <w:autoSpaceDE w:val="0"/>
        <w:autoSpaceDN w:val="0"/>
        <w:adjustRightInd w:val="0"/>
        <w:textAlignment w:val="baseline"/>
        <w:rPr>
          <w:rFonts w:eastAsia="MS Mincho"/>
          <w:sz w:val="20"/>
          <w:szCs w:val="20"/>
          <w:lang w:val="en-GB" w:eastAsia="zh-CN"/>
        </w:rPr>
      </w:pPr>
    </w:p>
    <w:p w14:paraId="02368A50"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480" w:after="120"/>
        <w:jc w:val="center"/>
        <w:textAlignment w:val="baseline"/>
        <w:rPr>
          <w:rFonts w:eastAsia="MS Mincho"/>
          <w:caps/>
          <w:sz w:val="20"/>
          <w:szCs w:val="20"/>
          <w:lang w:val="en-GB" w:eastAsia="ja-JP"/>
        </w:rPr>
      </w:pPr>
      <w:r w:rsidRPr="001D23A3">
        <w:rPr>
          <w:rFonts w:eastAsia="MS Mincho"/>
          <w:caps/>
          <w:sz w:val="20"/>
          <w:szCs w:val="20"/>
          <w:lang w:val="en-GB"/>
        </w:rPr>
        <w:t xml:space="preserve">FIGURE </w:t>
      </w:r>
      <w:r>
        <w:rPr>
          <w:rFonts w:eastAsia="MS Mincho" w:hint="eastAsia"/>
          <w:caps/>
          <w:sz w:val="20"/>
          <w:szCs w:val="20"/>
          <w:lang w:val="en-GB" w:eastAsia="ja-JP"/>
        </w:rPr>
        <w:t>4.2.1-2</w:t>
      </w:r>
    </w:p>
    <w:p w14:paraId="0164E37A" w14:textId="0CDA78C9" w:rsidR="00457215" w:rsidRPr="001D23A3" w:rsidRDefault="00457215" w:rsidP="0083174B">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1D23A3">
        <w:rPr>
          <w:rFonts w:ascii="Times New Roman Bold" w:eastAsia="MS Mincho" w:hAnsi="Times New Roman Bold"/>
          <w:b/>
          <w:sz w:val="20"/>
          <w:szCs w:val="20"/>
          <w:lang w:val="en-GB"/>
        </w:rPr>
        <w:t xml:space="preserve">Transmitter antenna </w:t>
      </w:r>
      <w:r w:rsidR="00252D43">
        <w:rPr>
          <w:rFonts w:ascii="Times New Roman Bold" w:eastAsia="MS Mincho" w:hAnsi="Times New Roman Bold" w:hint="eastAsia"/>
          <w:b/>
          <w:sz w:val="20"/>
          <w:szCs w:val="20"/>
          <w:lang w:val="en-GB" w:eastAsia="ja-JP"/>
        </w:rPr>
        <w:t>radiation</w:t>
      </w:r>
      <w:r w:rsidRPr="001D23A3">
        <w:rPr>
          <w:rFonts w:ascii="Times New Roman Bold" w:eastAsia="MS Mincho" w:hAnsi="Times New Roman Bold"/>
          <w:b/>
          <w:sz w:val="20"/>
          <w:szCs w:val="20"/>
          <w:lang w:val="en-GB"/>
        </w:rPr>
        <w:t xml:space="preserve"> pattern for </w:t>
      </w:r>
      <w:r w:rsidR="00755255">
        <w:rPr>
          <w:rFonts w:ascii="Times New Roman Bold" w:eastAsia="MS Mincho" w:hAnsi="Times New Roman Bold" w:hint="eastAsia"/>
          <w:b/>
          <w:sz w:val="20"/>
          <w:szCs w:val="20"/>
          <w:lang w:val="en-GB" w:eastAsia="ja-JP"/>
        </w:rPr>
        <w:t xml:space="preserve">the </w:t>
      </w:r>
      <w:r w:rsidRPr="001D23A3">
        <w:rPr>
          <w:rFonts w:ascii="Times New Roman Bold" w:eastAsia="MS Mincho" w:hAnsi="Times New Roman Bold"/>
          <w:b/>
          <w:sz w:val="20"/>
          <w:szCs w:val="20"/>
          <w:lang w:val="en-GB"/>
        </w:rPr>
        <w:t>2.4 GHz band</w:t>
      </w:r>
      <w:r w:rsidR="00D7200F">
        <w:rPr>
          <w:rFonts w:ascii="Times New Roman Bold" w:eastAsia="MS Mincho" w:hAnsi="Times New Roman Bold" w:hint="eastAsia"/>
          <w:b/>
          <w:sz w:val="20"/>
          <w:szCs w:val="20"/>
          <w:lang w:val="en-GB" w:eastAsia="ja-JP"/>
        </w:rPr>
        <w:t xml:space="preserve"> </w:t>
      </w:r>
      <w:r w:rsidR="00D7200F" w:rsidRPr="00D7200F">
        <w:rPr>
          <w:rFonts w:ascii="Times New Roman Bold" w:eastAsia="MS Mincho" w:hAnsi="Times New Roman Bold"/>
          <w:b/>
          <w:sz w:val="20"/>
          <w:szCs w:val="20"/>
          <w:lang w:val="en-GB" w:eastAsia="ja-JP"/>
        </w:rPr>
        <w:t>[2] [3]</w:t>
      </w:r>
    </w:p>
    <w:p w14:paraId="16776C95" w14:textId="77777777" w:rsidR="00457215" w:rsidRPr="001D23A3" w:rsidRDefault="00457215" w:rsidP="0083174B">
      <w:pPr>
        <w:tabs>
          <w:tab w:val="left" w:pos="1134"/>
          <w:tab w:val="left" w:pos="1871"/>
          <w:tab w:val="left" w:pos="2268"/>
        </w:tabs>
        <w:overflowPunct w:val="0"/>
        <w:autoSpaceDE w:val="0"/>
        <w:autoSpaceDN w:val="0"/>
        <w:adjustRightInd w:val="0"/>
        <w:spacing w:before="120" w:after="240"/>
        <w:jc w:val="center"/>
        <w:textAlignment w:val="baseline"/>
        <w:rPr>
          <w:rFonts w:eastAsia="MS Mincho"/>
          <w:szCs w:val="20"/>
          <w:lang w:val="en-GB" w:eastAsia="zh-CN"/>
        </w:rPr>
      </w:pPr>
      <w:r w:rsidRPr="001D23A3">
        <w:rPr>
          <w:rFonts w:eastAsia="MS Mincho"/>
          <w:noProof/>
          <w:szCs w:val="20"/>
          <w:lang w:val="en-GB" w:eastAsia="zh-CN"/>
        </w:rPr>
        <w:drawing>
          <wp:inline distT="0" distB="0" distL="0" distR="0" wp14:anchorId="674E70E8" wp14:editId="474E584F">
            <wp:extent cx="4571513" cy="3133725"/>
            <wp:effectExtent l="0" t="0" r="0" b="0"/>
            <wp:docPr id="1809076511"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7E8D4F82" w14:textId="77777777" w:rsidR="00457215" w:rsidRDefault="00457215" w:rsidP="0083174B">
      <w:pPr>
        <w:jc w:val="both"/>
        <w:rPr>
          <w:rFonts w:eastAsia="MS Mincho"/>
          <w:lang w:eastAsia="ja-JP"/>
        </w:rPr>
      </w:pPr>
    </w:p>
    <w:p w14:paraId="0E3034EF" w14:textId="77777777" w:rsidR="00457215" w:rsidRDefault="00457215" w:rsidP="0083174B">
      <w:pPr>
        <w:jc w:val="both"/>
        <w:rPr>
          <w:rFonts w:eastAsia="MS Mincho"/>
          <w:lang w:eastAsia="ja-JP"/>
        </w:rPr>
      </w:pPr>
      <w:r>
        <w:rPr>
          <w:rFonts w:eastAsia="MS Mincho" w:hint="eastAsia"/>
          <w:lang w:eastAsia="ja-JP"/>
        </w:rPr>
        <w:t>4.2.1.3</w:t>
      </w:r>
      <w:r>
        <w:rPr>
          <w:rFonts w:eastAsia="MS Mincho"/>
          <w:lang w:eastAsia="ja-JP"/>
        </w:rPr>
        <w:tab/>
      </w:r>
      <w:r>
        <w:rPr>
          <w:rFonts w:eastAsia="MS Mincho" w:hint="eastAsia"/>
          <w:lang w:eastAsia="ja-JP"/>
        </w:rPr>
        <w:t>Incumbent services</w:t>
      </w:r>
    </w:p>
    <w:p w14:paraId="6A6B6081"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C760F5">
        <w:rPr>
          <w:rFonts w:eastAsia="MS Mincho"/>
          <w:caps/>
          <w:sz w:val="20"/>
          <w:szCs w:val="20"/>
          <w:lang w:val="en-GB" w:eastAsia="ja-JP"/>
        </w:rPr>
        <w:lastRenderedPageBreak/>
        <w:t xml:space="preserve">TABLE </w:t>
      </w:r>
      <w:r w:rsidRPr="00C760F5">
        <w:rPr>
          <w:rFonts w:eastAsia="MS Mincho" w:hint="eastAsia"/>
          <w:caps/>
          <w:sz w:val="20"/>
          <w:szCs w:val="20"/>
          <w:lang w:val="en-GB" w:eastAsia="ja-JP"/>
        </w:rPr>
        <w:t>4.</w:t>
      </w:r>
      <w:r>
        <w:rPr>
          <w:rFonts w:eastAsia="MS Mincho" w:hint="eastAsia"/>
          <w:caps/>
          <w:sz w:val="20"/>
          <w:szCs w:val="20"/>
          <w:lang w:val="en-GB" w:eastAsia="ja-JP"/>
        </w:rPr>
        <w:t>2.1-3</w:t>
      </w:r>
    </w:p>
    <w:p w14:paraId="34623118" w14:textId="728ADF1E" w:rsidR="00457215" w:rsidRPr="001D23A3" w:rsidRDefault="00457215" w:rsidP="0083174B">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791CF6">
        <w:rPr>
          <w:rFonts w:ascii="Times New Roman Bold" w:eastAsia="MS Mincho" w:hAnsi="Times New Roman Bold"/>
          <w:b/>
          <w:sz w:val="20"/>
          <w:szCs w:val="20"/>
          <w:lang w:val="en-GB" w:eastAsia="ja-JP"/>
        </w:rPr>
        <w:t>Incumbent radiocommunications services considered in the study in / around the</w:t>
      </w:r>
      <w:r>
        <w:rPr>
          <w:rFonts w:ascii="Times New Roman Bold" w:eastAsia="MS Mincho" w:hAnsi="Times New Roman Bold" w:hint="eastAsia"/>
          <w:b/>
          <w:sz w:val="20"/>
          <w:szCs w:val="20"/>
          <w:lang w:val="en-GB" w:eastAsia="ja-JP"/>
        </w:rPr>
        <w:t xml:space="preserve"> 2.4 GHz band [</w:t>
      </w:r>
      <w:r w:rsidR="00252D43">
        <w:rPr>
          <w:rFonts w:ascii="Times New Roman Bold" w:eastAsia="MS Mincho" w:hAnsi="Times New Roman Bold" w:hint="eastAsia"/>
          <w:b/>
          <w:sz w:val="20"/>
          <w:szCs w:val="20"/>
          <w:lang w:val="en-GB" w:eastAsia="ja-JP"/>
        </w:rPr>
        <w:t>2</w:t>
      </w:r>
      <w:r>
        <w:rPr>
          <w:rFonts w:ascii="Times New Roman Bold" w:eastAsia="MS Mincho" w:hAnsi="Times New Roman Bold" w:hint="eastAsia"/>
          <w:b/>
          <w:sz w:val="20"/>
          <w:szCs w:val="20"/>
          <w:lang w:val="en-GB" w:eastAsia="ja-JP"/>
        </w:rPr>
        <w:t>] [</w:t>
      </w:r>
      <w:r w:rsidR="00252D43">
        <w:rPr>
          <w:rFonts w:ascii="Times New Roman Bold" w:eastAsia="MS Mincho" w:hAnsi="Times New Roman Bold" w:hint="eastAsia"/>
          <w:b/>
          <w:sz w:val="20"/>
          <w:szCs w:val="20"/>
          <w:lang w:val="en-GB" w:eastAsia="ja-JP"/>
        </w:rPr>
        <w:t>3</w:t>
      </w:r>
      <w:r>
        <w:rPr>
          <w:rFonts w:ascii="Times New Roman Bold" w:eastAsia="MS Mincho" w:hAnsi="Times New Roman Bold" w:hint="eastAsia"/>
          <w:b/>
          <w:sz w:val="20"/>
          <w:szCs w:val="20"/>
          <w:lang w:val="en-GB" w:eastAsia="ja-JP"/>
        </w:rPr>
        <w:t>]</w:t>
      </w:r>
    </w:p>
    <w:tbl>
      <w:tblPr>
        <w:tblStyle w:val="12"/>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457215" w:rsidRPr="001D23A3" w14:paraId="60A1B7DA" w14:textId="77777777" w:rsidTr="00A05774">
        <w:trPr>
          <w:cantSplit/>
          <w:tblHeader/>
          <w:jc w:val="center"/>
        </w:trPr>
        <w:tc>
          <w:tcPr>
            <w:tcW w:w="1217" w:type="pct"/>
            <w:vAlign w:val="center"/>
          </w:tcPr>
          <w:p w14:paraId="360245B4" w14:textId="77777777" w:rsidR="00457215" w:rsidRPr="001D23A3" w:rsidRDefault="00457215" w:rsidP="00A05774">
            <w:pPr>
              <w:keepNext/>
              <w:keepLines/>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2"/>
              </w:rPr>
            </w:pPr>
            <w:r w:rsidRPr="001D23A3">
              <w:rPr>
                <w:rFonts w:ascii="Times New Roman Bold" w:eastAsia="SimSun" w:hAnsi="Times New Roman Bold" w:cs="Times New Roman Bold"/>
                <w:b/>
                <w:sz w:val="20"/>
                <w:szCs w:val="22"/>
              </w:rPr>
              <w:t>System</w:t>
            </w:r>
          </w:p>
        </w:tc>
        <w:tc>
          <w:tcPr>
            <w:tcW w:w="1218" w:type="pct"/>
            <w:vAlign w:val="center"/>
          </w:tcPr>
          <w:p w14:paraId="1038D805" w14:textId="77777777" w:rsidR="00457215" w:rsidRPr="001D23A3" w:rsidRDefault="00457215" w:rsidP="00A05774">
            <w:pPr>
              <w:keepNext/>
              <w:keepLines/>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2"/>
              </w:rPr>
            </w:pPr>
            <w:r w:rsidRPr="001D23A3">
              <w:rPr>
                <w:rFonts w:ascii="Times New Roman Bold" w:eastAsia="SimSun" w:hAnsi="Times New Roman Bold" w:cs="Times New Roman Bold"/>
                <w:b/>
                <w:sz w:val="20"/>
                <w:szCs w:val="22"/>
              </w:rPr>
              <w:t>Frequency</w:t>
            </w:r>
            <w:r w:rsidRPr="001D23A3">
              <w:rPr>
                <w:rFonts w:ascii="Times New Roman Bold" w:eastAsia="SimSun" w:hAnsi="Times New Roman Bold" w:cs="Times New Roman Bold"/>
                <w:b/>
                <w:sz w:val="20"/>
                <w:szCs w:val="22"/>
              </w:rPr>
              <w:br/>
              <w:t>(MHz)</w:t>
            </w:r>
          </w:p>
        </w:tc>
        <w:tc>
          <w:tcPr>
            <w:tcW w:w="1218" w:type="pct"/>
            <w:vAlign w:val="center"/>
          </w:tcPr>
          <w:p w14:paraId="6FC3F22F" w14:textId="77777777" w:rsidR="00457215" w:rsidRPr="001D23A3" w:rsidRDefault="00457215" w:rsidP="00A05774">
            <w:pPr>
              <w:keepNext/>
              <w:keepLines/>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2"/>
              </w:rPr>
            </w:pPr>
            <w:r w:rsidRPr="001D23A3">
              <w:rPr>
                <w:rFonts w:ascii="Times New Roman Bold" w:eastAsia="SimSun" w:hAnsi="Times New Roman Bold" w:cs="Times New Roman Bold"/>
                <w:b/>
                <w:sz w:val="20"/>
                <w:szCs w:val="22"/>
              </w:rPr>
              <w:t>Protection criterion</w:t>
            </w:r>
          </w:p>
        </w:tc>
        <w:tc>
          <w:tcPr>
            <w:tcW w:w="1347" w:type="pct"/>
            <w:vAlign w:val="center"/>
          </w:tcPr>
          <w:p w14:paraId="4B2EE205" w14:textId="77777777" w:rsidR="00457215" w:rsidRPr="001D23A3" w:rsidRDefault="00457215" w:rsidP="00A05774">
            <w:pPr>
              <w:keepNext/>
              <w:keepLines/>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2"/>
              </w:rPr>
            </w:pPr>
            <w:r w:rsidRPr="001D23A3">
              <w:rPr>
                <w:rFonts w:ascii="Times New Roman Bold" w:eastAsia="SimSun" w:hAnsi="Times New Roman Bold" w:cs="Times New Roman Bold"/>
                <w:b/>
                <w:sz w:val="20"/>
                <w:szCs w:val="22"/>
              </w:rPr>
              <w:t>References</w:t>
            </w:r>
          </w:p>
        </w:tc>
      </w:tr>
      <w:tr w:rsidR="00457215" w:rsidRPr="001D23A3" w14:paraId="551295E1" w14:textId="77777777" w:rsidTr="00A05774">
        <w:trPr>
          <w:cantSplit/>
          <w:jc w:val="center"/>
        </w:trPr>
        <w:tc>
          <w:tcPr>
            <w:tcW w:w="1217" w:type="pct"/>
            <w:vAlign w:val="center"/>
          </w:tcPr>
          <w:p w14:paraId="3716FE76"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 xml:space="preserve">Wireless LAN </w:t>
            </w:r>
          </w:p>
        </w:tc>
        <w:tc>
          <w:tcPr>
            <w:tcW w:w="1218" w:type="pct"/>
            <w:vAlign w:val="center"/>
          </w:tcPr>
          <w:p w14:paraId="082CCDA9"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2 400-2 497</w:t>
            </w:r>
          </w:p>
        </w:tc>
        <w:tc>
          <w:tcPr>
            <w:tcW w:w="1218" w:type="pct"/>
            <w:vAlign w:val="center"/>
          </w:tcPr>
          <w:p w14:paraId="39DA893D"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92 dBm (co channel)</w:t>
            </w:r>
          </w:p>
          <w:p w14:paraId="0FCFAF85"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66 dBm (adjacent channel),</w:t>
            </w:r>
          </w:p>
          <w:p w14:paraId="2D8D4A4C"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50 dBm (alternate adjacent channel)</w:t>
            </w:r>
          </w:p>
        </w:tc>
        <w:tc>
          <w:tcPr>
            <w:tcW w:w="1347" w:type="pct"/>
          </w:tcPr>
          <w:p w14:paraId="20681C4E"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IEEE Std.802.11-2016</w:t>
            </w:r>
          </w:p>
        </w:tc>
      </w:tr>
      <w:tr w:rsidR="00457215" w:rsidRPr="001D23A3" w14:paraId="7CC36BEF" w14:textId="77777777" w:rsidTr="00A05774">
        <w:trPr>
          <w:cantSplit/>
          <w:jc w:val="center"/>
        </w:trPr>
        <w:tc>
          <w:tcPr>
            <w:tcW w:w="1217" w:type="pct"/>
            <w:vAlign w:val="center"/>
          </w:tcPr>
          <w:p w14:paraId="450CC5C2"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color w:val="000000"/>
                <w:sz w:val="20"/>
                <w:szCs w:val="22"/>
              </w:rPr>
              <w:t xml:space="preserve">Premises radio </w:t>
            </w:r>
          </w:p>
        </w:tc>
        <w:tc>
          <w:tcPr>
            <w:tcW w:w="1218" w:type="pct"/>
            <w:vAlign w:val="center"/>
          </w:tcPr>
          <w:p w14:paraId="160B8855"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2 400-2 483.5</w:t>
            </w:r>
          </w:p>
        </w:tc>
        <w:tc>
          <w:tcPr>
            <w:tcW w:w="1218" w:type="pct"/>
            <w:vAlign w:val="center"/>
          </w:tcPr>
          <w:p w14:paraId="5379EB16"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98 dBm</w:t>
            </w:r>
          </w:p>
          <w:p w14:paraId="073C8C67"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color w:val="000000"/>
                <w:sz w:val="20"/>
                <w:szCs w:val="22"/>
              </w:rPr>
              <w:t>(including 11 </w:t>
            </w:r>
            <w:proofErr w:type="spellStart"/>
            <w:r w:rsidRPr="001D23A3">
              <w:rPr>
                <w:rFonts w:eastAsia="SimSun"/>
                <w:color w:val="000000"/>
                <w:sz w:val="20"/>
                <w:szCs w:val="22"/>
              </w:rPr>
              <w:t>dBi</w:t>
            </w:r>
            <w:proofErr w:type="spellEnd"/>
            <w:r w:rsidRPr="001D23A3">
              <w:rPr>
                <w:rFonts w:eastAsia="SimSun"/>
                <w:color w:val="000000"/>
                <w:sz w:val="20"/>
                <w:szCs w:val="22"/>
              </w:rPr>
              <w:t xml:space="preserve"> </w:t>
            </w:r>
            <w:r w:rsidRPr="001D23A3">
              <w:rPr>
                <w:rFonts w:eastAsia="SimSun"/>
                <w:color w:val="000000"/>
                <w:sz w:val="20"/>
                <w:szCs w:val="22"/>
              </w:rPr>
              <w:br/>
              <w:t>antenna gain)</w:t>
            </w:r>
          </w:p>
        </w:tc>
        <w:tc>
          <w:tcPr>
            <w:tcW w:w="1347" w:type="pct"/>
          </w:tcPr>
          <w:p w14:paraId="38E303FD"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ARIB RCR STD-1</w:t>
            </w:r>
          </w:p>
          <w:p w14:paraId="781CE011"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ARIB RCR STD-29</w:t>
            </w:r>
          </w:p>
          <w:p w14:paraId="06CCE03E"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(Japan)</w:t>
            </w:r>
          </w:p>
        </w:tc>
      </w:tr>
      <w:tr w:rsidR="00457215" w:rsidRPr="001D23A3" w14:paraId="2C1A8B68" w14:textId="77777777" w:rsidTr="00A05774">
        <w:trPr>
          <w:cantSplit/>
          <w:jc w:val="center"/>
        </w:trPr>
        <w:tc>
          <w:tcPr>
            <w:tcW w:w="1217" w:type="pct"/>
            <w:vAlign w:val="center"/>
          </w:tcPr>
          <w:p w14:paraId="70109F9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Unmanned mobile image transmission system (Wireless system for drones and other unmanned vehicles)</w:t>
            </w:r>
          </w:p>
        </w:tc>
        <w:tc>
          <w:tcPr>
            <w:tcW w:w="1218" w:type="pct"/>
            <w:vAlign w:val="center"/>
          </w:tcPr>
          <w:p w14:paraId="48C84A89"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2 483.5-2 494</w:t>
            </w:r>
          </w:p>
        </w:tc>
        <w:tc>
          <w:tcPr>
            <w:tcW w:w="1218" w:type="pct"/>
            <w:vAlign w:val="center"/>
          </w:tcPr>
          <w:p w14:paraId="46E05764"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98 dBm (co channel)</w:t>
            </w:r>
          </w:p>
          <w:p w14:paraId="27856734"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72 dBm (adjacent channel),</w:t>
            </w:r>
          </w:p>
          <w:p w14:paraId="43D5017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56 dBm (alternate adjacent channel)</w:t>
            </w:r>
          </w:p>
          <w:p w14:paraId="5DA7232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color w:val="000000"/>
                <w:sz w:val="20"/>
                <w:szCs w:val="22"/>
              </w:rPr>
              <w:t>(including 6 </w:t>
            </w:r>
            <w:proofErr w:type="spellStart"/>
            <w:r w:rsidRPr="001D23A3">
              <w:rPr>
                <w:rFonts w:eastAsia="SimSun"/>
                <w:color w:val="000000"/>
                <w:sz w:val="20"/>
                <w:szCs w:val="22"/>
              </w:rPr>
              <w:t>dBi</w:t>
            </w:r>
            <w:proofErr w:type="spellEnd"/>
            <w:r w:rsidRPr="001D23A3">
              <w:rPr>
                <w:rFonts w:eastAsia="SimSun"/>
                <w:color w:val="000000"/>
                <w:sz w:val="20"/>
                <w:szCs w:val="22"/>
              </w:rPr>
              <w:t xml:space="preserve"> </w:t>
            </w:r>
            <w:r w:rsidRPr="001D23A3">
              <w:rPr>
                <w:rFonts w:eastAsia="SimSun"/>
                <w:color w:val="000000"/>
                <w:sz w:val="20"/>
                <w:szCs w:val="22"/>
              </w:rPr>
              <w:br/>
              <w:t>antenna gain)</w:t>
            </w:r>
          </w:p>
        </w:tc>
        <w:tc>
          <w:tcPr>
            <w:tcW w:w="1347" w:type="pct"/>
          </w:tcPr>
          <w:p w14:paraId="6FFD5E78" w14:textId="0B8B0344"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Report MIC Advisory No. 2034</w:t>
            </w:r>
          </w:p>
          <w:p w14:paraId="661E1BBA"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(Japan)</w:t>
            </w:r>
          </w:p>
        </w:tc>
      </w:tr>
      <w:tr w:rsidR="00457215" w:rsidRPr="001D23A3" w14:paraId="5C64E227" w14:textId="77777777" w:rsidTr="00A05774">
        <w:trPr>
          <w:cantSplit/>
          <w:jc w:val="center"/>
        </w:trPr>
        <w:tc>
          <w:tcPr>
            <w:tcW w:w="1217" w:type="pct"/>
            <w:vAlign w:val="center"/>
          </w:tcPr>
          <w:p w14:paraId="1162F0A6"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Geostationary Mobile Satellite Service</w:t>
            </w:r>
          </w:p>
        </w:tc>
        <w:tc>
          <w:tcPr>
            <w:tcW w:w="1218" w:type="pct"/>
            <w:vAlign w:val="center"/>
          </w:tcPr>
          <w:p w14:paraId="1BB6B7F2"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2 500-2 535</w:t>
            </w:r>
          </w:p>
        </w:tc>
        <w:tc>
          <w:tcPr>
            <w:tcW w:w="1218" w:type="pct"/>
            <w:vAlign w:val="center"/>
          </w:tcPr>
          <w:p w14:paraId="4BBB75C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 xml:space="preserve">124.9 dBm/MHz </w:t>
            </w:r>
            <w:r w:rsidRPr="001D23A3">
              <w:rPr>
                <w:rFonts w:eastAsia="SimSun"/>
                <w:color w:val="000000"/>
                <w:sz w:val="20"/>
                <w:szCs w:val="22"/>
              </w:rPr>
              <w:br/>
              <w:t>(in band)</w:t>
            </w:r>
          </w:p>
          <w:p w14:paraId="71A1922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41 dBm</w:t>
            </w:r>
          </w:p>
          <w:p w14:paraId="5E71CE7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color w:val="000000"/>
                <w:sz w:val="20"/>
                <w:szCs w:val="22"/>
              </w:rPr>
              <w:t xml:space="preserve">(out of band, </w:t>
            </w:r>
            <w:r w:rsidRPr="001D23A3">
              <w:rPr>
                <w:rFonts w:eastAsia="SimSun"/>
                <w:color w:val="000000"/>
                <w:sz w:val="20"/>
                <w:szCs w:val="22"/>
              </w:rPr>
              <w:br/>
              <w:t>10-25 MHz separation)</w:t>
            </w:r>
          </w:p>
        </w:tc>
        <w:tc>
          <w:tcPr>
            <w:tcW w:w="1347" w:type="pct"/>
          </w:tcPr>
          <w:p w14:paraId="4F0AB0D4" w14:textId="01C342F2"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Report MIC Advisory No. 2032</w:t>
            </w:r>
          </w:p>
          <w:p w14:paraId="682E89A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(Japan)</w:t>
            </w:r>
          </w:p>
        </w:tc>
      </w:tr>
      <w:tr w:rsidR="00457215" w:rsidRPr="001D23A3" w14:paraId="0920BE8D" w14:textId="77777777" w:rsidTr="00A05774">
        <w:trPr>
          <w:cantSplit/>
          <w:jc w:val="center"/>
        </w:trPr>
        <w:tc>
          <w:tcPr>
            <w:tcW w:w="1217" w:type="pct"/>
            <w:vAlign w:val="center"/>
          </w:tcPr>
          <w:p w14:paraId="2544DB5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lang w:val="it-IT"/>
              </w:rPr>
            </w:pPr>
            <w:r w:rsidRPr="001D23A3">
              <w:rPr>
                <w:rFonts w:eastAsia="SimSun"/>
                <w:sz w:val="20"/>
                <w:szCs w:val="22"/>
                <w:lang w:val="it-IT"/>
              </w:rPr>
              <w:t>Non-Geostationary Mobile Satellite Service</w:t>
            </w:r>
          </w:p>
        </w:tc>
        <w:tc>
          <w:tcPr>
            <w:tcW w:w="1218" w:type="pct"/>
            <w:vAlign w:val="center"/>
          </w:tcPr>
          <w:p w14:paraId="5DA07FE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2 483.55-2 500</w:t>
            </w:r>
          </w:p>
        </w:tc>
        <w:tc>
          <w:tcPr>
            <w:tcW w:w="1218" w:type="pct"/>
            <w:vAlign w:val="center"/>
          </w:tcPr>
          <w:p w14:paraId="71570007"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119.4 dBm/MHz</w:t>
            </w:r>
          </w:p>
        </w:tc>
        <w:tc>
          <w:tcPr>
            <w:tcW w:w="1347" w:type="pct"/>
          </w:tcPr>
          <w:p w14:paraId="31A90135" w14:textId="4EBE8A2F"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Report MIC Advisory No. 82</w:t>
            </w:r>
          </w:p>
          <w:p w14:paraId="3BA0210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(Japan)</w:t>
            </w:r>
          </w:p>
        </w:tc>
      </w:tr>
      <w:tr w:rsidR="00457215" w:rsidRPr="001D23A3" w14:paraId="75D6BA64" w14:textId="77777777" w:rsidTr="00A05774">
        <w:trPr>
          <w:cantSplit/>
          <w:jc w:val="center"/>
        </w:trPr>
        <w:tc>
          <w:tcPr>
            <w:tcW w:w="1217" w:type="pct"/>
            <w:vAlign w:val="center"/>
          </w:tcPr>
          <w:p w14:paraId="483ADDF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 xml:space="preserve">Broadcasting Service: Field Pickup (FPU) </w:t>
            </w:r>
          </w:p>
        </w:tc>
        <w:tc>
          <w:tcPr>
            <w:tcW w:w="1218" w:type="pct"/>
            <w:vAlign w:val="center"/>
          </w:tcPr>
          <w:p w14:paraId="1563510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2 330-2 370</w:t>
            </w:r>
          </w:p>
        </w:tc>
        <w:tc>
          <w:tcPr>
            <w:tcW w:w="1218" w:type="pct"/>
            <w:vAlign w:val="center"/>
          </w:tcPr>
          <w:p w14:paraId="1E279D9C"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102 dBm/MHz</w:t>
            </w:r>
          </w:p>
          <w:p w14:paraId="70D62204"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(mobile relay Uplink)</w:t>
            </w:r>
          </w:p>
        </w:tc>
        <w:tc>
          <w:tcPr>
            <w:tcW w:w="1347" w:type="pct"/>
          </w:tcPr>
          <w:p w14:paraId="61E3E412" w14:textId="0C1E4CDE"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 xml:space="preserve">Report </w:t>
            </w:r>
            <w:r w:rsidR="00D71ABE">
              <w:rPr>
                <w:rFonts w:eastAsia="MS Mincho" w:hint="eastAsia"/>
                <w:sz w:val="20"/>
                <w:szCs w:val="22"/>
              </w:rPr>
              <w:t>M</w:t>
            </w:r>
            <w:r w:rsidRPr="001D23A3">
              <w:rPr>
                <w:rFonts w:eastAsia="SimSun"/>
                <w:sz w:val="20"/>
                <w:szCs w:val="22"/>
              </w:rPr>
              <w:t>IC Advisory No. 2024</w:t>
            </w:r>
          </w:p>
          <w:p w14:paraId="7EB160A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(Japan)</w:t>
            </w:r>
          </w:p>
        </w:tc>
      </w:tr>
      <w:tr w:rsidR="00457215" w:rsidRPr="001D23A3" w14:paraId="04C00106" w14:textId="77777777" w:rsidTr="00A05774">
        <w:trPr>
          <w:cantSplit/>
          <w:jc w:val="center"/>
        </w:trPr>
        <w:tc>
          <w:tcPr>
            <w:tcW w:w="1217" w:type="pct"/>
            <w:vAlign w:val="center"/>
          </w:tcPr>
          <w:p w14:paraId="49B97DB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Radio astronomy</w:t>
            </w:r>
          </w:p>
        </w:tc>
        <w:tc>
          <w:tcPr>
            <w:tcW w:w="1218" w:type="pct"/>
            <w:vAlign w:val="center"/>
          </w:tcPr>
          <w:p w14:paraId="6C19E61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2 695 </w:t>
            </w:r>
          </w:p>
        </w:tc>
        <w:tc>
          <w:tcPr>
            <w:tcW w:w="1218" w:type="pct"/>
            <w:vAlign w:val="center"/>
          </w:tcPr>
          <w:p w14:paraId="389E1605"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187 dBm/MHz</w:t>
            </w:r>
          </w:p>
        </w:tc>
        <w:tc>
          <w:tcPr>
            <w:tcW w:w="1347" w:type="pct"/>
          </w:tcPr>
          <w:p w14:paraId="23BF80E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 xml:space="preserve">Rec. ITU-R </w:t>
            </w:r>
            <w:hyperlink r:id="rId18" w:history="1">
              <w:r w:rsidRPr="001D23A3">
                <w:rPr>
                  <w:rFonts w:eastAsia="SimSun"/>
                  <w:color w:val="000000"/>
                  <w:sz w:val="20"/>
                  <w:szCs w:val="22"/>
                </w:rPr>
                <w:t>RA.769-2</w:t>
              </w:r>
            </w:hyperlink>
          </w:p>
        </w:tc>
      </w:tr>
      <w:tr w:rsidR="00457215" w:rsidRPr="001D23A3" w14:paraId="566528B2" w14:textId="77777777" w:rsidTr="00A05774">
        <w:trPr>
          <w:cantSplit/>
          <w:jc w:val="center"/>
        </w:trPr>
        <w:tc>
          <w:tcPr>
            <w:tcW w:w="1217" w:type="pct"/>
            <w:tcBorders>
              <w:bottom w:val="single" w:sz="4" w:space="0" w:color="auto"/>
            </w:tcBorders>
            <w:vAlign w:val="center"/>
          </w:tcPr>
          <w:p w14:paraId="54F3E904"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Amateur radio</w:t>
            </w:r>
          </w:p>
        </w:tc>
        <w:tc>
          <w:tcPr>
            <w:tcW w:w="1218" w:type="pct"/>
            <w:tcBorders>
              <w:bottom w:val="single" w:sz="4" w:space="0" w:color="auto"/>
            </w:tcBorders>
            <w:vAlign w:val="center"/>
          </w:tcPr>
          <w:p w14:paraId="2C3F343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2 400-2 450 </w:t>
            </w:r>
          </w:p>
        </w:tc>
        <w:tc>
          <w:tcPr>
            <w:tcW w:w="1218" w:type="pct"/>
            <w:tcBorders>
              <w:bottom w:val="single" w:sz="4" w:space="0" w:color="auto"/>
            </w:tcBorders>
            <w:vAlign w:val="center"/>
          </w:tcPr>
          <w:p w14:paraId="0FC3F6A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w:t>
            </w:r>
            <w:r w:rsidRPr="001D23A3">
              <w:rPr>
                <w:rFonts w:eastAsia="SimSun"/>
                <w:color w:val="000000"/>
                <w:sz w:val="20"/>
                <w:szCs w:val="22"/>
              </w:rPr>
              <w:t>110.83 dBm/MHz</w:t>
            </w:r>
          </w:p>
        </w:tc>
        <w:tc>
          <w:tcPr>
            <w:tcW w:w="1347" w:type="pct"/>
            <w:tcBorders>
              <w:bottom w:val="single" w:sz="4" w:space="0" w:color="auto"/>
            </w:tcBorders>
          </w:tcPr>
          <w:p w14:paraId="6BDB47FA"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JARL</w:t>
            </w:r>
            <w:r w:rsidRPr="001D23A3">
              <w:rPr>
                <w:rFonts w:eastAsia="SimSun"/>
                <w:color w:val="000000"/>
                <w:sz w:val="20"/>
                <w:szCs w:val="22"/>
                <w:vertAlign w:val="superscript"/>
              </w:rPr>
              <w:t xml:space="preserve">(1) </w:t>
            </w:r>
            <w:r w:rsidRPr="001D23A3">
              <w:rPr>
                <w:rFonts w:eastAsia="SimSun"/>
                <w:color w:val="000000"/>
                <w:sz w:val="20"/>
                <w:szCs w:val="22"/>
              </w:rPr>
              <w:t>requirement</w:t>
            </w:r>
          </w:p>
        </w:tc>
      </w:tr>
      <w:tr w:rsidR="00457215" w:rsidRPr="001D23A3" w14:paraId="3498E26A" w14:textId="77777777" w:rsidTr="00A05774">
        <w:trPr>
          <w:cantSplit/>
          <w:jc w:val="center"/>
        </w:trPr>
        <w:tc>
          <w:tcPr>
            <w:tcW w:w="5000" w:type="pct"/>
            <w:gridSpan w:val="4"/>
            <w:tcBorders>
              <w:top w:val="single" w:sz="4" w:space="0" w:color="auto"/>
              <w:left w:val="nil"/>
              <w:bottom w:val="nil"/>
              <w:right w:val="nil"/>
            </w:tcBorders>
            <w:vAlign w:val="center"/>
          </w:tcPr>
          <w:p w14:paraId="01D71DA5"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vertAlign w:val="superscript"/>
              </w:rPr>
              <w:t>(1)</w:t>
            </w:r>
            <w:r w:rsidRPr="001D23A3">
              <w:rPr>
                <w:rFonts w:eastAsia="SimSun"/>
                <w:sz w:val="20"/>
                <w:szCs w:val="22"/>
              </w:rPr>
              <w:tab/>
              <w:t>The Japan Amateur Radio League, Inc. (</w:t>
            </w:r>
            <w:hyperlink r:id="rId19" w:history="1">
              <w:r w:rsidRPr="001D23A3">
                <w:rPr>
                  <w:rFonts w:eastAsia="SimSun"/>
                  <w:color w:val="0000FF"/>
                  <w:sz w:val="20"/>
                  <w:szCs w:val="22"/>
                  <w:u w:val="single"/>
                </w:rPr>
                <w:t>https://www.jarl.org/English/0-2.htm</w:t>
              </w:r>
            </w:hyperlink>
            <w:r w:rsidRPr="001D23A3">
              <w:rPr>
                <w:rFonts w:eastAsia="SimSun"/>
                <w:sz w:val="20"/>
                <w:szCs w:val="22"/>
              </w:rPr>
              <w:t>)</w:t>
            </w:r>
          </w:p>
        </w:tc>
      </w:tr>
    </w:tbl>
    <w:p w14:paraId="6832BB13" w14:textId="77777777" w:rsidR="00457215" w:rsidRPr="001D23A3" w:rsidRDefault="00457215" w:rsidP="0083174B">
      <w:pPr>
        <w:overflowPunct w:val="0"/>
        <w:autoSpaceDE w:val="0"/>
        <w:autoSpaceDN w:val="0"/>
        <w:adjustRightInd w:val="0"/>
        <w:textAlignment w:val="baseline"/>
        <w:rPr>
          <w:rFonts w:eastAsia="MS Mincho"/>
          <w:sz w:val="20"/>
          <w:szCs w:val="20"/>
          <w:lang w:val="en-GB" w:eastAsia="zh-CN"/>
        </w:rPr>
      </w:pPr>
    </w:p>
    <w:p w14:paraId="7D3FAC14" w14:textId="77777777" w:rsidR="00457215" w:rsidRPr="00100D98" w:rsidRDefault="00457215" w:rsidP="0083174B">
      <w:pPr>
        <w:jc w:val="both"/>
        <w:rPr>
          <w:rFonts w:eastAsia="MS Mincho"/>
          <w:lang w:val="en-GB" w:eastAsia="ja-JP"/>
        </w:rPr>
      </w:pPr>
    </w:p>
    <w:p w14:paraId="0EB975DA" w14:textId="3AF536ED" w:rsidR="00457215" w:rsidRDefault="00457215" w:rsidP="0083174B">
      <w:pPr>
        <w:jc w:val="both"/>
        <w:rPr>
          <w:rFonts w:eastAsia="MS Mincho"/>
          <w:lang w:eastAsia="ja-JP"/>
        </w:rPr>
      </w:pPr>
      <w:r>
        <w:rPr>
          <w:rFonts w:eastAsia="MS Mincho" w:hint="eastAsia"/>
          <w:lang w:eastAsia="ja-JP"/>
        </w:rPr>
        <w:t>4.2.1.4</w:t>
      </w:r>
      <w:r>
        <w:rPr>
          <w:rFonts w:eastAsia="MS Mincho"/>
          <w:lang w:eastAsia="ja-JP"/>
        </w:rPr>
        <w:tab/>
      </w:r>
      <w:r>
        <w:rPr>
          <w:rFonts w:eastAsia="MS Mincho" w:hint="eastAsia"/>
          <w:lang w:eastAsia="ja-JP"/>
        </w:rPr>
        <w:t xml:space="preserve">Study results on the WPT using </w:t>
      </w:r>
      <w:r w:rsidR="0083673D">
        <w:rPr>
          <w:rFonts w:eastAsia="MS Mincho" w:hint="eastAsia"/>
          <w:lang w:eastAsia="ja-JP"/>
        </w:rPr>
        <w:t xml:space="preserve">the </w:t>
      </w:r>
      <w:r>
        <w:rPr>
          <w:rFonts w:eastAsia="MS Mincho" w:hint="eastAsia"/>
          <w:lang w:eastAsia="ja-JP"/>
        </w:rPr>
        <w:t>2.4 GHz band</w:t>
      </w:r>
    </w:p>
    <w:p w14:paraId="7BEAE5F6" w14:textId="30176D2D" w:rsidR="00457215" w:rsidRPr="001D23A3" w:rsidRDefault="006C2611" w:rsidP="0083174B">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6C2611">
        <w:rPr>
          <w:rFonts w:eastAsia="MS Mincho"/>
          <w:szCs w:val="20"/>
          <w:lang w:val="en-GB"/>
        </w:rPr>
        <w:t>For the beam WPT systems intended for the operation in the 2.4 GHz band, the study was conducted with the system parameters (see TABLE 4.2.1-2) to determine required technical requirements and operational conditions under the current radio regulation including frequency allocation and operational conditions. Study results in the 2.4 GHz band are summarized as follows:</w:t>
      </w:r>
    </w:p>
    <w:p w14:paraId="7D85104A" w14:textId="5F186417" w:rsidR="00457215" w:rsidRPr="001F4C2D" w:rsidRDefault="00457215" w:rsidP="00457215">
      <w:pPr>
        <w:pStyle w:val="ListParagraph"/>
        <w:numPr>
          <w:ilvl w:val="0"/>
          <w:numId w:val="39"/>
        </w:numPr>
        <w:tabs>
          <w:tab w:val="left" w:pos="1134"/>
          <w:tab w:val="left" w:pos="1871"/>
          <w:tab w:val="left" w:pos="2608"/>
          <w:tab w:val="left" w:pos="3345"/>
        </w:tabs>
        <w:overflowPunct w:val="0"/>
        <w:autoSpaceDE w:val="0"/>
        <w:autoSpaceDN w:val="0"/>
        <w:adjustRightInd w:val="0"/>
        <w:spacing w:before="80"/>
        <w:textAlignment w:val="baseline"/>
        <w:rPr>
          <w:rFonts w:eastAsia="MS Mincho"/>
          <w:szCs w:val="20"/>
          <w:lang w:val="en-GB"/>
        </w:rPr>
      </w:pPr>
      <w:r w:rsidRPr="001F4C2D">
        <w:rPr>
          <w:rFonts w:eastAsia="MS Mincho"/>
          <w:szCs w:val="20"/>
          <w:lang w:val="en-GB"/>
        </w:rPr>
        <w:t xml:space="preserve">Clear Channel Assessment (CCA) mechanism shall be adopted to coexist with </w:t>
      </w:r>
      <w:r w:rsidR="00712CA5" w:rsidRPr="00712CA5">
        <w:rPr>
          <w:rFonts w:eastAsia="MS Mincho"/>
          <w:szCs w:val="20"/>
          <w:lang w:val="en-GB"/>
        </w:rPr>
        <w:t>Wireless LAN</w:t>
      </w:r>
      <w:r w:rsidRPr="001F4C2D">
        <w:rPr>
          <w:rFonts w:eastAsia="MS Mincho"/>
          <w:szCs w:val="20"/>
          <w:lang w:val="en-GB"/>
        </w:rPr>
        <w:t xml:space="preserve"> systems and / or Specified Low Power Radio Stations. It turned out that </w:t>
      </w:r>
      <w:r w:rsidR="00712CA5" w:rsidRPr="00712CA5">
        <w:rPr>
          <w:rFonts w:eastAsia="MS Mincho"/>
          <w:szCs w:val="20"/>
          <w:lang w:val="en-GB"/>
        </w:rPr>
        <w:t>Wireless LAN</w:t>
      </w:r>
      <w:r w:rsidRPr="001F4C2D">
        <w:rPr>
          <w:rFonts w:eastAsia="MS Mincho"/>
          <w:szCs w:val="20"/>
          <w:lang w:val="en-GB"/>
        </w:rPr>
        <w:t xml:space="preserve"> system performance such as throughput can be maintained without harmful interference by adding CCA mechanism.</w:t>
      </w:r>
    </w:p>
    <w:p w14:paraId="657A8509" w14:textId="77777777" w:rsidR="004F060D" w:rsidRPr="00B74F98" w:rsidRDefault="00457215" w:rsidP="004F060D">
      <w:pPr>
        <w:pStyle w:val="ListParagraph"/>
        <w:numPr>
          <w:ilvl w:val="0"/>
          <w:numId w:val="39"/>
        </w:numPr>
        <w:rPr>
          <w:rFonts w:eastAsia="MS Mincho"/>
          <w:szCs w:val="20"/>
          <w:lang w:val="en-GB"/>
        </w:rPr>
      </w:pPr>
      <w:r w:rsidRPr="004F060D">
        <w:rPr>
          <w:rFonts w:eastAsia="MS Mincho"/>
          <w:szCs w:val="20"/>
          <w:lang w:val="en-GB"/>
        </w:rPr>
        <w:t>For radioastronomy, minimum separation distances were specified.</w:t>
      </w:r>
      <w:r w:rsidR="004F060D" w:rsidRPr="004F060D">
        <w:t xml:space="preserve"> </w:t>
      </w:r>
    </w:p>
    <w:p w14:paraId="74CEE5E2" w14:textId="4E87B18C" w:rsidR="00457215" w:rsidRPr="00B74F98" w:rsidRDefault="004F060D" w:rsidP="00B74F98">
      <w:pPr>
        <w:pStyle w:val="ListParagraph"/>
        <w:numPr>
          <w:ilvl w:val="0"/>
          <w:numId w:val="39"/>
        </w:numPr>
        <w:rPr>
          <w:rFonts w:eastAsia="MS Mincho"/>
          <w:szCs w:val="20"/>
          <w:lang w:val="en-GB"/>
        </w:rPr>
      </w:pPr>
      <w:r w:rsidRPr="004F060D">
        <w:rPr>
          <w:rFonts w:eastAsia="MS Mincho"/>
          <w:szCs w:val="20"/>
          <w:lang w:val="en-GB"/>
        </w:rPr>
        <w:t xml:space="preserve">For broadcasting systems and mobile satellite communication systems, minimum separation distances were specified. In addition, operational coordination was addressed for the case the beam WPT causes harmful interference. </w:t>
      </w:r>
    </w:p>
    <w:p w14:paraId="40560ACF" w14:textId="77777777" w:rsidR="00457215" w:rsidRDefault="00457215" w:rsidP="00457215">
      <w:pPr>
        <w:pStyle w:val="ListParagraph"/>
        <w:numPr>
          <w:ilvl w:val="0"/>
          <w:numId w:val="39"/>
        </w:num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1F4C2D">
        <w:rPr>
          <w:rFonts w:eastAsia="MS Mincho"/>
          <w:szCs w:val="20"/>
          <w:lang w:val="en-GB"/>
        </w:rPr>
        <w:lastRenderedPageBreak/>
        <w:t>For unmanned mobile image transmission system (i.e.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3FE97CD8" w14:textId="77777777" w:rsidR="00457215" w:rsidRPr="001F4C2D" w:rsidRDefault="00457215" w:rsidP="00457215">
      <w:pPr>
        <w:pStyle w:val="ListParagraph"/>
        <w:numPr>
          <w:ilvl w:val="0"/>
          <w:numId w:val="39"/>
        </w:num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1F4C2D">
        <w:rPr>
          <w:rFonts w:eastAsia="MS Mincho"/>
          <w:szCs w:val="20"/>
          <w:lang w:val="en-GB"/>
        </w:rPr>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7B67358B" w14:textId="77777777" w:rsidR="00457215" w:rsidRDefault="00457215" w:rsidP="0083174B">
      <w:pPr>
        <w:keepNext/>
        <w:keepLines/>
        <w:tabs>
          <w:tab w:val="left" w:pos="1134"/>
          <w:tab w:val="left" w:pos="1871"/>
          <w:tab w:val="left" w:pos="2268"/>
        </w:tabs>
        <w:overflowPunct w:val="0"/>
        <w:autoSpaceDE w:val="0"/>
        <w:autoSpaceDN w:val="0"/>
        <w:adjustRightInd w:val="0"/>
        <w:spacing w:before="120"/>
        <w:rPr>
          <w:rFonts w:eastAsia="MS Mincho"/>
          <w:szCs w:val="20"/>
          <w:lang w:val="en-GB"/>
        </w:rPr>
      </w:pPr>
      <w:r w:rsidRPr="001D23A3">
        <w:rPr>
          <w:rFonts w:eastAsia="MS Mincho"/>
          <w:szCs w:val="20"/>
          <w:lang w:val="en-GB"/>
        </w:rPr>
        <w:t>Furthermore, a comprehensive beam WPT management rule regarding WPT operation environment and WPT radio frequency EMFs was defined and can be applied specific use cases using the frequency bands to abide by the Radio Radiation Protection Guidelines. Thus, required technical requirements and operational conditions not to cause harmful impact to the existing systems and services were determined.</w:t>
      </w:r>
    </w:p>
    <w:p w14:paraId="417E15D9" w14:textId="77777777" w:rsidR="00457215" w:rsidRPr="00357EC7" w:rsidRDefault="00457215" w:rsidP="0083174B">
      <w:pPr>
        <w:keepNext/>
        <w:keepLines/>
        <w:tabs>
          <w:tab w:val="left" w:pos="1134"/>
          <w:tab w:val="left" w:pos="1871"/>
          <w:tab w:val="left" w:pos="2268"/>
        </w:tabs>
        <w:overflowPunct w:val="0"/>
        <w:autoSpaceDE w:val="0"/>
        <w:autoSpaceDN w:val="0"/>
        <w:adjustRightInd w:val="0"/>
        <w:spacing w:before="120"/>
        <w:rPr>
          <w:rFonts w:eastAsia="MS Mincho"/>
          <w:szCs w:val="20"/>
          <w:lang w:val="en-GB" w:eastAsia="ja-JP"/>
        </w:rPr>
      </w:pPr>
      <w:r>
        <w:rPr>
          <w:rFonts w:eastAsia="MS Mincho" w:hint="eastAsia"/>
          <w:szCs w:val="20"/>
          <w:lang w:val="en-GB" w:eastAsia="ja-JP"/>
        </w:rPr>
        <w:t>As the demand is increasing, f</w:t>
      </w:r>
      <w:r>
        <w:rPr>
          <w:rFonts w:eastAsia="MS Mincho"/>
          <w:szCs w:val="20"/>
          <w:lang w:val="en-GB" w:eastAsia="ja-JP"/>
        </w:rPr>
        <w:t>urther</w:t>
      </w:r>
      <w:r>
        <w:rPr>
          <w:rFonts w:eastAsia="MS Mincho" w:hint="eastAsia"/>
          <w:szCs w:val="20"/>
          <w:lang w:val="en-GB" w:eastAsia="ja-JP"/>
        </w:rPr>
        <w:t xml:space="preserve"> studies to mitigate the interference for coexistence are ongoing, which will be reported in future revisions of the Report.</w:t>
      </w:r>
    </w:p>
    <w:p w14:paraId="1D190585" w14:textId="77777777" w:rsidR="00457215" w:rsidRPr="001D23A3" w:rsidRDefault="00457215" w:rsidP="0083174B">
      <w:pPr>
        <w:tabs>
          <w:tab w:val="left" w:pos="1134"/>
          <w:tab w:val="left" w:pos="1871"/>
          <w:tab w:val="left" w:pos="2268"/>
        </w:tabs>
        <w:overflowPunct w:val="0"/>
        <w:autoSpaceDE w:val="0"/>
        <w:autoSpaceDN w:val="0"/>
        <w:adjustRightInd w:val="0"/>
        <w:spacing w:before="120"/>
        <w:rPr>
          <w:rFonts w:eastAsia="MS Mincho"/>
          <w:szCs w:val="20"/>
          <w:lang w:val="en-GB"/>
        </w:rPr>
      </w:pPr>
      <w:r w:rsidRPr="001D23A3">
        <w:rPr>
          <w:rFonts w:eastAsia="MS Mincho"/>
          <w:szCs w:val="20"/>
          <w:lang w:val="en-GB"/>
        </w:rPr>
        <w:t>Below shows individual summaries of the study per incumbent system.</w:t>
      </w:r>
    </w:p>
    <w:p w14:paraId="63F57111"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ja-JP"/>
        </w:rPr>
      </w:pPr>
      <w:r w:rsidRPr="001D23A3">
        <w:rPr>
          <w:rFonts w:ascii="Times New Roman Bold" w:eastAsia="MS Mincho" w:hAnsi="Times New Roman Bold" w:cs="Times New Roman Bold"/>
          <w:b/>
          <w:szCs w:val="20"/>
          <w:lang w:val="en-GB" w:eastAsia="zh-CN"/>
        </w:rPr>
        <w:t>(1)</w:t>
      </w:r>
      <w:r w:rsidRPr="001D23A3">
        <w:rPr>
          <w:rFonts w:ascii="Times New Roman Bold" w:eastAsia="MS Mincho" w:hAnsi="Times New Roman Bold" w:cs="Times New Roman Bold"/>
          <w:b/>
          <w:szCs w:val="20"/>
          <w:lang w:val="en-GB" w:eastAsia="zh-CN"/>
        </w:rPr>
        <w:tab/>
        <w:t>Wireless LAN</w:t>
      </w:r>
    </w:p>
    <w:p w14:paraId="59FF8A64" w14:textId="49377686" w:rsidR="00457215" w:rsidRPr="001D23A3" w:rsidRDefault="001743DA" w:rsidP="0083174B">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D9142A">
        <w:rPr>
          <w:rFonts w:eastAsia="MS Mincho"/>
          <w:lang w:val="en-GB" w:eastAsia="ja-JP"/>
        </w:rPr>
        <w:t>S</w:t>
      </w:r>
      <w:r w:rsidR="00457215" w:rsidRPr="00D9142A">
        <w:rPr>
          <w:rFonts w:eastAsia="MS Mincho"/>
          <w:lang w:val="en-GB"/>
        </w:rPr>
        <w:t>imulation</w:t>
      </w:r>
      <w:r w:rsidR="008A45F9" w:rsidRPr="00D9142A">
        <w:rPr>
          <w:rFonts w:eastAsia="MS Mincho"/>
          <w:lang w:val="en-GB" w:eastAsia="ja-JP"/>
        </w:rPr>
        <w:t>s</w:t>
      </w:r>
      <w:r w:rsidRPr="00D9142A">
        <w:rPr>
          <w:rFonts w:eastAsia="MS Mincho"/>
          <w:lang w:val="en-GB" w:eastAsia="ja-JP"/>
        </w:rPr>
        <w:t xml:space="preserve"> </w:t>
      </w:r>
      <w:r w:rsidR="00457215" w:rsidRPr="00D9142A">
        <w:rPr>
          <w:rFonts w:eastAsia="MS Mincho"/>
          <w:lang w:val="en-GB"/>
        </w:rPr>
        <w:t xml:space="preserve">using the CCA mechanism on the </w:t>
      </w:r>
      <w:r w:rsidR="00443CF6" w:rsidRPr="00D9142A">
        <w:rPr>
          <w:rFonts w:eastAsia="MS Mincho"/>
          <w:lang w:val="en-GB" w:eastAsia="ja-JP"/>
        </w:rPr>
        <w:t xml:space="preserve">radio frequency </w:t>
      </w:r>
      <w:r w:rsidR="00457215" w:rsidRPr="00D9142A">
        <w:rPr>
          <w:rFonts w:eastAsia="MS Mincho"/>
          <w:lang w:val="en-GB"/>
        </w:rPr>
        <w:t>beam WPT system w</w:t>
      </w:r>
      <w:r w:rsidR="008A45F9" w:rsidRPr="00D9142A">
        <w:rPr>
          <w:rFonts w:eastAsia="MS Mincho"/>
          <w:lang w:val="en-GB" w:eastAsia="ja-JP"/>
        </w:rPr>
        <w:t>ere</w:t>
      </w:r>
      <w:r w:rsidR="00457215" w:rsidRPr="00D9142A">
        <w:rPr>
          <w:rFonts w:eastAsia="MS Mincho"/>
          <w:lang w:val="en-GB"/>
        </w:rPr>
        <w:t xml:space="preserve"> conducted to study the impact to the </w:t>
      </w:r>
      <w:r w:rsidR="00424B49" w:rsidRPr="00B74F98">
        <w:rPr>
          <w:rFonts w:eastAsia="MS Mincho"/>
          <w:lang w:val="en-GB" w:eastAsia="ja-JP"/>
        </w:rPr>
        <w:t>Wireless LAN</w:t>
      </w:r>
      <w:r w:rsidR="00457215" w:rsidRPr="00D9142A">
        <w:rPr>
          <w:rFonts w:eastAsia="MS Mincho"/>
          <w:lang w:val="en-GB"/>
        </w:rPr>
        <w:t xml:space="preserve"> devices </w:t>
      </w:r>
      <w:r w:rsidR="00872F0B" w:rsidRPr="00D9142A">
        <w:rPr>
          <w:rFonts w:eastAsia="MS Mincho"/>
          <w:lang w:val="en-GB" w:eastAsia="ja-JP"/>
        </w:rPr>
        <w:t xml:space="preserve">located </w:t>
      </w:r>
      <w:r w:rsidR="008E1CAD" w:rsidRPr="00D9142A">
        <w:rPr>
          <w:rFonts w:eastAsia="MS Mincho"/>
          <w:lang w:val="en-GB" w:eastAsia="ja-JP"/>
        </w:rPr>
        <w:t>within</w:t>
      </w:r>
      <w:r w:rsidR="00B26F15" w:rsidRPr="00D9142A">
        <w:rPr>
          <w:rFonts w:eastAsia="MS Mincho"/>
          <w:lang w:val="en-GB" w:eastAsia="ja-JP"/>
        </w:rPr>
        <w:t xml:space="preserve"> </w:t>
      </w:r>
      <w:r w:rsidR="002A41D6" w:rsidRPr="00D9142A">
        <w:rPr>
          <w:rFonts w:eastAsia="MS Mincho"/>
          <w:lang w:val="en-GB" w:eastAsia="ja-JP"/>
        </w:rPr>
        <w:t>10 meter</w:t>
      </w:r>
      <w:r w:rsidR="00696FEB" w:rsidRPr="00D9142A">
        <w:rPr>
          <w:rFonts w:eastAsia="MS Mincho"/>
          <w:lang w:val="en-GB" w:eastAsia="ja-JP"/>
        </w:rPr>
        <w:t>s</w:t>
      </w:r>
      <w:r w:rsidR="002A41D6" w:rsidRPr="00D9142A">
        <w:rPr>
          <w:rFonts w:eastAsia="MS Mincho"/>
          <w:lang w:val="en-GB" w:eastAsia="ja-JP"/>
        </w:rPr>
        <w:t xml:space="preserve"> </w:t>
      </w:r>
      <w:r w:rsidR="00457215" w:rsidRPr="00D9142A">
        <w:rPr>
          <w:rFonts w:eastAsia="MS Mincho"/>
          <w:lang w:val="en-GB"/>
        </w:rPr>
        <w:t xml:space="preserve">outside of the WPT controlled environment. The decline of the throughput of those </w:t>
      </w:r>
      <w:r w:rsidR="005A76D9" w:rsidRPr="00D9142A">
        <w:rPr>
          <w:rFonts w:eastAsia="MS Mincho"/>
          <w:lang w:val="en-GB" w:eastAsia="ja-JP"/>
        </w:rPr>
        <w:t>W</w:t>
      </w:r>
      <w:r w:rsidR="003259C7" w:rsidRPr="00B74F98">
        <w:rPr>
          <w:rFonts w:eastAsia="MS Mincho"/>
          <w:lang w:val="en-GB" w:eastAsia="ja-JP"/>
        </w:rPr>
        <w:t xml:space="preserve">ireless </w:t>
      </w:r>
      <w:r w:rsidR="005A76D9" w:rsidRPr="00D9142A">
        <w:rPr>
          <w:rFonts w:eastAsia="MS Mincho"/>
          <w:lang w:val="en-GB" w:eastAsia="ja-JP"/>
        </w:rPr>
        <w:t>LAN</w:t>
      </w:r>
      <w:r w:rsidR="00457215" w:rsidRPr="00D9142A">
        <w:rPr>
          <w:rFonts w:eastAsia="MS Mincho"/>
          <w:lang w:val="en-GB"/>
        </w:rPr>
        <w:t xml:space="preserve"> devices could be suppressed with appropriate parameters of </w:t>
      </w:r>
      <w:r w:rsidR="00443CF6" w:rsidRPr="00D9142A">
        <w:rPr>
          <w:rFonts w:eastAsia="MS Mincho"/>
          <w:lang w:val="en-GB" w:eastAsia="ja-JP"/>
        </w:rPr>
        <w:t xml:space="preserve">the </w:t>
      </w:r>
      <w:r w:rsidR="00457215" w:rsidRPr="00D9142A">
        <w:rPr>
          <w:rFonts w:eastAsia="MS Mincho"/>
          <w:lang w:val="en-GB"/>
        </w:rPr>
        <w:t>CCA mechanism</w:t>
      </w:r>
      <w:r w:rsidR="00441361" w:rsidRPr="00D9142A">
        <w:rPr>
          <w:rFonts w:eastAsia="MS Mincho"/>
          <w:lang w:val="en-GB" w:eastAsia="ja-JP"/>
        </w:rPr>
        <w:t xml:space="preserve"> </w:t>
      </w:r>
      <w:bookmarkStart w:id="3" w:name="_Hlk175244110"/>
      <w:r w:rsidR="00D8378B" w:rsidRPr="00D9142A">
        <w:rPr>
          <w:rFonts w:eastAsia="MS Mincho"/>
          <w:lang w:val="en-GB" w:eastAsia="ja-JP"/>
        </w:rPr>
        <w:t>by</w:t>
      </w:r>
      <w:r w:rsidR="00BD3D99" w:rsidRPr="00D9142A">
        <w:rPr>
          <w:rFonts w:eastAsia="MS Mincho"/>
          <w:lang w:val="en-GB"/>
        </w:rPr>
        <w:t xml:space="preserve"> </w:t>
      </w:r>
      <w:r w:rsidR="00EC3005" w:rsidRPr="00D9142A">
        <w:rPr>
          <w:rFonts w:eastAsia="MS Mincho"/>
          <w:lang w:val="en-GB" w:eastAsia="ja-JP"/>
        </w:rPr>
        <w:t>setting</w:t>
      </w:r>
      <w:r w:rsidR="00BD3D99" w:rsidRPr="00D9142A">
        <w:rPr>
          <w:rFonts w:eastAsia="MS Mincho"/>
          <w:lang w:val="en-GB"/>
        </w:rPr>
        <w:t xml:space="preserve"> the</w:t>
      </w:r>
      <w:r w:rsidR="0012126A" w:rsidRPr="00D9142A">
        <w:rPr>
          <w:rFonts w:eastAsia="MS Mincho"/>
          <w:lang w:val="en-GB" w:eastAsia="ja-JP"/>
        </w:rPr>
        <w:t xml:space="preserve"> WPT</w:t>
      </w:r>
      <w:r w:rsidR="00BD3D99" w:rsidRPr="00D9142A">
        <w:rPr>
          <w:rFonts w:eastAsia="MS Mincho"/>
          <w:lang w:val="en-GB"/>
        </w:rPr>
        <w:t xml:space="preserve"> idle time </w:t>
      </w:r>
      <w:r w:rsidR="0012126A" w:rsidRPr="00D9142A">
        <w:rPr>
          <w:rFonts w:eastAsia="MS Mincho"/>
          <w:lang w:val="en-GB" w:eastAsia="ja-JP"/>
        </w:rPr>
        <w:t>and</w:t>
      </w:r>
      <w:r w:rsidR="00B51EBF" w:rsidRPr="00D9142A">
        <w:rPr>
          <w:rFonts w:eastAsia="MS Mincho"/>
          <w:lang w:val="en-GB" w:eastAsia="ja-JP"/>
        </w:rPr>
        <w:t xml:space="preserve"> </w:t>
      </w:r>
      <w:r w:rsidR="001D0192" w:rsidRPr="00D9142A">
        <w:rPr>
          <w:rFonts w:eastAsia="MS Mincho"/>
          <w:lang w:val="en-GB" w:eastAsia="ja-JP"/>
        </w:rPr>
        <w:t>the</w:t>
      </w:r>
      <w:r w:rsidR="00BD3D99" w:rsidRPr="00D9142A">
        <w:rPr>
          <w:rFonts w:eastAsia="MS Mincho"/>
          <w:lang w:val="en-GB"/>
        </w:rPr>
        <w:t xml:space="preserve"> </w:t>
      </w:r>
      <w:r w:rsidR="00914540" w:rsidRPr="00D9142A">
        <w:rPr>
          <w:rFonts w:eastAsia="MS Mincho"/>
          <w:lang w:val="en-GB" w:eastAsia="ja-JP"/>
        </w:rPr>
        <w:t xml:space="preserve">WPT </w:t>
      </w:r>
      <w:r w:rsidR="00BD3D99" w:rsidRPr="00D9142A">
        <w:rPr>
          <w:rFonts w:eastAsia="MS Mincho"/>
          <w:lang w:val="en-GB"/>
        </w:rPr>
        <w:t>transmission time</w:t>
      </w:r>
      <w:bookmarkEnd w:id="3"/>
      <w:r w:rsidR="001D0192" w:rsidRPr="00D9142A">
        <w:rPr>
          <w:rFonts w:eastAsia="MS Mincho"/>
          <w:lang w:val="en-GB" w:eastAsia="ja-JP"/>
        </w:rPr>
        <w:t xml:space="preserve"> </w:t>
      </w:r>
      <w:r w:rsidR="0012126A" w:rsidRPr="00D9142A">
        <w:rPr>
          <w:rFonts w:eastAsia="MS Mincho"/>
          <w:lang w:val="en-GB" w:eastAsia="ja-JP"/>
        </w:rPr>
        <w:t>equal</w:t>
      </w:r>
      <w:r w:rsidR="00BD3D99" w:rsidRPr="00D9142A">
        <w:rPr>
          <w:rFonts w:eastAsia="MS Mincho"/>
          <w:lang w:val="en-GB"/>
        </w:rPr>
        <w:t xml:space="preserve">, </w:t>
      </w:r>
      <w:r w:rsidR="00B550BA" w:rsidRPr="00D9142A">
        <w:rPr>
          <w:rFonts w:eastAsia="MS Mincho"/>
          <w:lang w:val="en-GB" w:eastAsia="ja-JP"/>
        </w:rPr>
        <w:t>regardless of the transmission time</w:t>
      </w:r>
      <w:r w:rsidR="000A536F" w:rsidRPr="00D9142A">
        <w:rPr>
          <w:rFonts w:eastAsia="MS Mincho"/>
          <w:lang w:val="en-GB" w:eastAsia="ja-JP"/>
        </w:rPr>
        <w:t xml:space="preserve">, </w:t>
      </w:r>
      <w:r w:rsidR="00457215" w:rsidRPr="00D9142A">
        <w:rPr>
          <w:rFonts w:eastAsia="MS Mincho"/>
          <w:lang w:val="en-GB"/>
        </w:rPr>
        <w:t xml:space="preserve">compared with the case when another </w:t>
      </w:r>
      <w:r w:rsidR="007C4DE2" w:rsidRPr="00D9142A">
        <w:rPr>
          <w:rFonts w:eastAsia="MS Mincho"/>
          <w:lang w:val="en-GB" w:eastAsia="ja-JP"/>
        </w:rPr>
        <w:t>W</w:t>
      </w:r>
      <w:r w:rsidR="003259C7" w:rsidRPr="00B74F98">
        <w:rPr>
          <w:rFonts w:eastAsia="MS Mincho"/>
          <w:lang w:val="en-GB" w:eastAsia="ja-JP"/>
        </w:rPr>
        <w:t xml:space="preserve">ireless </w:t>
      </w:r>
      <w:r w:rsidR="007C4DE2" w:rsidRPr="00D9142A">
        <w:rPr>
          <w:rFonts w:eastAsia="MS Mincho"/>
          <w:lang w:val="en-GB" w:eastAsia="ja-JP"/>
        </w:rPr>
        <w:t xml:space="preserve">LAN </w:t>
      </w:r>
      <w:r w:rsidR="00457215" w:rsidRPr="00D9142A">
        <w:rPr>
          <w:rFonts w:eastAsia="MS Mincho"/>
          <w:lang w:val="en-GB"/>
        </w:rPr>
        <w:t>A</w:t>
      </w:r>
      <w:r w:rsidR="00DD0CFE">
        <w:rPr>
          <w:rFonts w:eastAsia="MS Mincho" w:hint="eastAsia"/>
          <w:lang w:val="en-GB" w:eastAsia="ja-JP"/>
        </w:rPr>
        <w:t xml:space="preserve">ccess </w:t>
      </w:r>
      <w:r w:rsidR="00457215" w:rsidRPr="00D9142A">
        <w:rPr>
          <w:rFonts w:eastAsia="MS Mincho"/>
          <w:lang w:val="en-GB"/>
        </w:rPr>
        <w:t>P</w:t>
      </w:r>
      <w:r w:rsidR="00DD0CFE">
        <w:rPr>
          <w:rFonts w:eastAsia="MS Mincho" w:hint="eastAsia"/>
          <w:lang w:val="en-GB" w:eastAsia="ja-JP"/>
        </w:rPr>
        <w:t xml:space="preserve">oint </w:t>
      </w:r>
      <w:r w:rsidR="00457215" w:rsidRPr="00D9142A">
        <w:rPr>
          <w:rFonts w:eastAsia="MS Mincho"/>
          <w:lang w:val="en-GB"/>
        </w:rPr>
        <w:t>was operated at the same location instead of the beam WPT inside the WPT controlled environment.</w:t>
      </w:r>
      <w:r w:rsidR="00457215" w:rsidRPr="001D23A3">
        <w:rPr>
          <w:rFonts w:eastAsia="MS Mincho"/>
          <w:lang w:val="en-GB"/>
        </w:rPr>
        <w:t xml:space="preserve"> Antenna directions should be adjusted not to directly face each other to prevent the device being damaged.</w:t>
      </w:r>
    </w:p>
    <w:p w14:paraId="3B6D09C7"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2</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ja-JP"/>
        </w:rPr>
        <w:tab/>
      </w:r>
      <w:r w:rsidRPr="001D23A3">
        <w:rPr>
          <w:rFonts w:ascii="Times New Roman Bold" w:eastAsia="MS Mincho" w:hAnsi="Times New Roman Bold" w:cs="Times New Roman Bold"/>
          <w:b/>
          <w:szCs w:val="20"/>
          <w:lang w:val="en-GB" w:eastAsia="zh-CN"/>
        </w:rPr>
        <w:t>Premises radio</w:t>
      </w:r>
    </w:p>
    <w:p w14:paraId="611CDCE6" w14:textId="77777777" w:rsidR="00457215" w:rsidRPr="001D23A3" w:rsidRDefault="00457215" w:rsidP="0083174B">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1D23A3">
        <w:rPr>
          <w:rFonts w:eastAsia="Yu Gothic"/>
          <w:color w:val="000000"/>
          <w:lang w:val="en-GB" w:eastAsia="ja-JP"/>
        </w:rPr>
        <w:t>Antenna directions should be adjusted not to directly face each other to prevent the device being damaged.</w:t>
      </w:r>
    </w:p>
    <w:p w14:paraId="2B5359F1"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3</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ja-JP"/>
        </w:rPr>
        <w:tab/>
      </w:r>
      <w:r w:rsidRPr="001D23A3">
        <w:rPr>
          <w:rFonts w:ascii="Times New Roman Bold" w:eastAsia="MS Mincho" w:hAnsi="Times New Roman Bold" w:cs="Times New Roman Bold"/>
          <w:b/>
          <w:szCs w:val="20"/>
          <w:lang w:val="en-GB" w:eastAsia="zh-CN"/>
        </w:rPr>
        <w:t>Unmanned mobile image transmission system</w:t>
      </w:r>
    </w:p>
    <w:p w14:paraId="37AE4C17" w14:textId="77777777" w:rsidR="00457215" w:rsidRPr="001D23A3" w:rsidRDefault="00457215" w:rsidP="0083174B">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Separation distance was calculated with extended Hata </w:t>
      </w:r>
      <w:proofErr w:type="gramStart"/>
      <w:r w:rsidRPr="001D23A3">
        <w:rPr>
          <w:rFonts w:eastAsia="MS Mincho"/>
          <w:lang w:val="en-GB"/>
        </w:rPr>
        <w:t>model</w:t>
      </w:r>
      <w:proofErr w:type="gramEnd"/>
      <w:r w:rsidRPr="001D23A3">
        <w:rPr>
          <w:rFonts w:eastAsia="MS Mincho"/>
          <w:lang w:val="en-GB"/>
        </w:rPr>
        <w:t xml:space="preserve">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34A9EA85"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4</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ja-JP"/>
        </w:rPr>
        <w:tab/>
      </w:r>
      <w:r w:rsidRPr="001D23A3">
        <w:rPr>
          <w:rFonts w:ascii="Times New Roman Bold" w:eastAsia="MS Mincho" w:hAnsi="Times New Roman Bold" w:cs="Times New Roman Bold"/>
          <w:b/>
          <w:szCs w:val="20"/>
          <w:lang w:val="en-GB" w:eastAsia="zh-CN"/>
        </w:rPr>
        <w:t>Geostationary mobile satellite service</w:t>
      </w:r>
    </w:p>
    <w:p w14:paraId="7596B3D3" w14:textId="4FDCFCEE" w:rsidR="00457215" w:rsidRPr="001D23A3" w:rsidRDefault="00331FEA" w:rsidP="0083174B">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331FEA">
        <w:rPr>
          <w:rFonts w:eastAsia="MS Mincho"/>
          <w:lang w:val="en-GB"/>
        </w:rPr>
        <w:t>Separation distance was calculated with worst case scenario of out of band interference, where antenna directivity direction of the GEO MSS receiver was perfectly matched to the beam direction of the radio frequency beam WPT. The calculated distance was 30 m in the northern part of Japan. Such site-specific engineering coordination procedures with the separation distance mitigate harmful interference. If necessary, the operational coordination is performed between WPT systems and mobile satellite communication systems.</w:t>
      </w:r>
      <w:r>
        <w:rPr>
          <w:rFonts w:eastAsia="MS Mincho" w:hint="eastAsia"/>
          <w:lang w:val="en-GB" w:eastAsia="ja-JP"/>
        </w:rPr>
        <w:t xml:space="preserve"> </w:t>
      </w:r>
    </w:p>
    <w:p w14:paraId="317D98BE"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MS PGothic"/>
          <w:b/>
          <w:szCs w:val="20"/>
          <w:lang w:val="en-GB" w:eastAsia="zh-CN"/>
        </w:rPr>
      </w:pPr>
      <w:r w:rsidRPr="001D23A3">
        <w:rPr>
          <w:rFonts w:ascii="Times New Roman Bold" w:eastAsia="MS Mincho" w:hAnsi="Times New Roman Bold" w:cs="Times New Roman Bold"/>
          <w:b/>
          <w:szCs w:val="20"/>
          <w:lang w:val="en-GB" w:eastAsia="ja-JP"/>
        </w:rPr>
        <w:lastRenderedPageBreak/>
        <w:t>(</w:t>
      </w:r>
      <w:r w:rsidRPr="001D23A3">
        <w:rPr>
          <w:rFonts w:ascii="Times New Roman Bold" w:eastAsia="MS Mincho" w:hAnsi="Times New Roman Bold" w:cs="Times New Roman Bold"/>
          <w:b/>
          <w:szCs w:val="20"/>
          <w:lang w:val="en-GB" w:eastAsia="zh-CN"/>
        </w:rPr>
        <w:t>5</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ja-JP"/>
        </w:rPr>
        <w:tab/>
      </w:r>
      <w:r w:rsidRPr="001D23A3">
        <w:rPr>
          <w:rFonts w:ascii="Times New Roman Bold" w:eastAsia="MS Mincho" w:hAnsi="Times New Roman Bold" w:cs="Times New Roman Bold"/>
          <w:b/>
          <w:szCs w:val="20"/>
          <w:lang w:val="en-GB" w:eastAsia="zh-CN"/>
        </w:rPr>
        <w:t>Non-geostationary mobile satellite service</w:t>
      </w:r>
    </w:p>
    <w:p w14:paraId="3A598ADD" w14:textId="77777777" w:rsidR="00457215" w:rsidRPr="001D23A3" w:rsidRDefault="00457215" w:rsidP="0083174B">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Separation distance was calculated of in band interference with extend Hata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183111F6" w14:textId="017FF6AE" w:rsidR="00457215" w:rsidRPr="001D23A3" w:rsidRDefault="00457215" w:rsidP="0083174B">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MS PGothic"/>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6</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ab/>
        <w:t xml:space="preserve">Broadcasting service: Field Pickup </w:t>
      </w:r>
      <w:r w:rsidR="00F03026">
        <w:rPr>
          <w:rFonts w:ascii="Times New Roman Bold" w:eastAsia="MS Mincho" w:hAnsi="Times New Roman Bold" w:cs="Times New Roman Bold" w:hint="eastAsia"/>
          <w:b/>
          <w:szCs w:val="20"/>
          <w:lang w:val="en-GB" w:eastAsia="ja-JP"/>
        </w:rPr>
        <w:t xml:space="preserve">Unit </w:t>
      </w:r>
      <w:r w:rsidRPr="001D23A3">
        <w:rPr>
          <w:rFonts w:ascii="Times New Roman Bold" w:eastAsia="MS Mincho" w:hAnsi="Times New Roman Bold" w:cs="Times New Roman Bold"/>
          <w:b/>
          <w:szCs w:val="20"/>
          <w:lang w:val="en-GB" w:eastAsia="zh-CN"/>
        </w:rPr>
        <w:t>(mobile Electronic News Gathering)</w:t>
      </w:r>
    </w:p>
    <w:p w14:paraId="2D8ABD65" w14:textId="4ADA3D10" w:rsidR="00457215" w:rsidRPr="001D23A3" w:rsidRDefault="00457215" w:rsidP="0083174B">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Separation distance was calculated in various scenarios and systems and with the antenna directivity it does not cause harmful interference when satisfying 10 m separation distance outside the WPT controlled environment. </w:t>
      </w:r>
      <w:r w:rsidR="00F03026">
        <w:rPr>
          <w:rFonts w:eastAsia="MS Mincho"/>
          <w:lang w:val="en-GB" w:eastAsia="ja-JP"/>
        </w:rPr>
        <w:t>R</w:t>
      </w:r>
      <w:r w:rsidR="00F03026">
        <w:rPr>
          <w:rFonts w:eastAsia="MS Mincho" w:hint="eastAsia"/>
          <w:lang w:val="en-GB" w:eastAsia="ja-JP"/>
        </w:rPr>
        <w:t>adio frequency beam</w:t>
      </w:r>
      <w:r w:rsidRPr="001D23A3">
        <w:rPr>
          <w:rFonts w:eastAsia="MS Mincho"/>
          <w:lang w:val="en-GB"/>
        </w:rPr>
        <w:t xml:space="preserve"> WPT systems shall abide by the condition of the necessary separation distance and installation.</w:t>
      </w:r>
    </w:p>
    <w:p w14:paraId="3E9099EB"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7</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ab/>
        <w:t>Radio astronomy</w:t>
      </w:r>
    </w:p>
    <w:p w14:paraId="4C6D9820" w14:textId="4928562A" w:rsidR="00457215" w:rsidRPr="001D23A3" w:rsidRDefault="00457215" w:rsidP="0083174B">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Separation distance was calculated for each radio astronomy station operating 2 695 MHz considering clutter loss. The minimum separation distances at the same altitudes are 5.7 km or 1.6 km depending on the environment of the site. To avoid </w:t>
      </w:r>
      <w:r w:rsidR="00C268A2">
        <w:rPr>
          <w:rFonts w:eastAsia="MS Mincho" w:hint="eastAsia"/>
          <w:lang w:val="en-GB" w:eastAsia="ja-JP"/>
        </w:rPr>
        <w:t>h</w:t>
      </w:r>
      <w:r w:rsidRPr="001D23A3">
        <w:rPr>
          <w:rFonts w:eastAsia="MS Mincho"/>
          <w:lang w:val="en-GB"/>
        </w:rPr>
        <w:t xml:space="preserve">armful interference to a radio astronomy station a restricted area with these separation distances around the radio astronomy station will be established. The </w:t>
      </w:r>
      <w:r w:rsidR="00C268A2">
        <w:rPr>
          <w:rFonts w:eastAsia="MS Mincho" w:hint="eastAsia"/>
          <w:lang w:val="en-GB" w:eastAsia="ja-JP"/>
        </w:rPr>
        <w:t xml:space="preserve">radio frequency </w:t>
      </w:r>
      <w:r w:rsidRPr="001D23A3">
        <w:rPr>
          <w:rFonts w:eastAsia="MS Mincho"/>
          <w:lang w:val="en-GB"/>
        </w:rPr>
        <w:t xml:space="preserve">beam WPT antenna is installed on the ceiling and radiates primarily downward. The horizontal radiation limit is defined in terms of </w:t>
      </w:r>
      <w:proofErr w:type="spellStart"/>
      <w:proofErr w:type="gramStart"/>
      <w:r w:rsidRPr="001D23A3">
        <w:rPr>
          <w:rFonts w:eastAsia="MS Mincho"/>
          <w:lang w:val="en-GB"/>
        </w:rPr>
        <w:t>e.i.r.p</w:t>
      </w:r>
      <w:proofErr w:type="spellEnd"/>
      <w:r w:rsidRPr="001D23A3">
        <w:rPr>
          <w:rFonts w:eastAsia="MS Mincho"/>
          <w:lang w:val="en-GB"/>
        </w:rPr>
        <w:t>..</w:t>
      </w:r>
      <w:proofErr w:type="gramEnd"/>
      <w:r w:rsidRPr="001D23A3">
        <w:rPr>
          <w:rFonts w:eastAsia="MS Mincho"/>
          <w:lang w:val="en-GB"/>
        </w:rPr>
        <w:t xml:space="preserve"> For this reason, horizontal radiation from inside the building to the outside will be the worst-case scenario when both a WPT station and a radio astronomy station have the same altitudes.</w:t>
      </w:r>
    </w:p>
    <w:p w14:paraId="2371CF9B" w14:textId="77777777" w:rsidR="00457215" w:rsidRPr="001D23A3" w:rsidRDefault="00457215" w:rsidP="0083174B">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When the altitude of the radio astronomy station is higher than the WPT station, the directivity gain</w:t>
      </w:r>
      <w:r w:rsidRPr="001D23A3">
        <w:rPr>
          <w:rFonts w:eastAsia="MS Mincho"/>
          <w:lang w:val="en-GB" w:eastAsia="ja-JP"/>
        </w:rPr>
        <w:t xml:space="preserve"> becomes </w:t>
      </w:r>
      <w:proofErr w:type="gramStart"/>
      <w:r w:rsidRPr="001D23A3">
        <w:rPr>
          <w:rFonts w:eastAsia="MS Mincho"/>
          <w:lang w:val="en-GB" w:eastAsia="ja-JP"/>
        </w:rPr>
        <w:t>lower</w:t>
      </w:r>
      <w:proofErr w:type="gramEnd"/>
      <w:r w:rsidRPr="001D23A3">
        <w:rPr>
          <w:rFonts w:eastAsia="MS Mincho"/>
          <w:lang w:val="en-GB" w:eastAsia="ja-JP"/>
        </w:rPr>
        <w:t xml:space="preserve"> and </w:t>
      </w:r>
      <w:r w:rsidRPr="001D23A3">
        <w:rPr>
          <w:rFonts w:eastAsia="MS Mincho"/>
          <w:lang w:val="en-GB"/>
        </w:rPr>
        <w:t>the separation distance becomes shorter. On the other hand, when the altitude of the radio astronomy station is lower than the WPT station, the directivity gain</w:t>
      </w:r>
      <w:r w:rsidRPr="001D23A3">
        <w:rPr>
          <w:rFonts w:eastAsia="MS Mincho"/>
          <w:lang w:val="en-GB" w:eastAsia="ja-JP"/>
        </w:rPr>
        <w:t xml:space="preserve"> becomes </w:t>
      </w:r>
      <w:proofErr w:type="gramStart"/>
      <w:r w:rsidRPr="001D23A3">
        <w:rPr>
          <w:rFonts w:eastAsia="MS Mincho"/>
          <w:lang w:val="en-GB" w:eastAsia="ja-JP"/>
        </w:rPr>
        <w:t>higher</w:t>
      </w:r>
      <w:proofErr w:type="gramEnd"/>
      <w:r w:rsidRPr="001D23A3">
        <w:rPr>
          <w:rFonts w:eastAsia="MS Mincho"/>
          <w:lang w:val="en-GB" w:eastAsia="ja-JP"/>
        </w:rPr>
        <w:t xml:space="preserve"> and </w:t>
      </w:r>
      <w:r w:rsidRPr="001D23A3">
        <w:rPr>
          <w:rFonts w:eastAsia="MS Mincho"/>
          <w:lang w:val="en-GB"/>
        </w:rPr>
        <w:t xml:space="preserve">the separation distance becomes longer. </w:t>
      </w:r>
    </w:p>
    <w:p w14:paraId="603627D3" w14:textId="77777777" w:rsidR="00457215" w:rsidRPr="001D23A3" w:rsidRDefault="00457215" w:rsidP="0083174B">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8</w:t>
      </w:r>
      <w:r w:rsidRPr="001D23A3">
        <w:rPr>
          <w:rFonts w:ascii="Times New Roman Bold" w:eastAsia="MS Mincho" w:hAnsi="Times New Roman Bold" w:cs="Times New Roman Bold"/>
          <w:b/>
          <w:szCs w:val="20"/>
          <w:lang w:val="en-GB" w:eastAsia="ja-JP"/>
        </w:rPr>
        <w:t>)</w:t>
      </w:r>
      <w:r w:rsidRPr="001D23A3">
        <w:rPr>
          <w:rFonts w:ascii="Times New Roman Bold" w:eastAsia="MS Mincho" w:hAnsi="Times New Roman Bold" w:cs="Times New Roman Bold"/>
          <w:b/>
          <w:szCs w:val="20"/>
          <w:lang w:val="en-GB" w:eastAsia="zh-CN"/>
        </w:rPr>
        <w:tab/>
        <w:t>Impact study for Radio Amateur</w:t>
      </w:r>
    </w:p>
    <w:p w14:paraId="28895A96" w14:textId="6E044A2B" w:rsidR="00457215" w:rsidRPr="00B74F98" w:rsidRDefault="00457215" w:rsidP="00B74F98">
      <w:pPr>
        <w:tabs>
          <w:tab w:val="left" w:pos="1134"/>
          <w:tab w:val="left" w:pos="1871"/>
          <w:tab w:val="left" w:pos="2268"/>
        </w:tabs>
        <w:overflowPunct w:val="0"/>
        <w:autoSpaceDE w:val="0"/>
        <w:autoSpaceDN w:val="0"/>
        <w:adjustRightInd w:val="0"/>
        <w:spacing w:before="120"/>
        <w:textAlignment w:val="baseline"/>
        <w:rPr>
          <w:rFonts w:eastAsia="MS Mincho"/>
          <w:lang w:val="en-GB" w:eastAsia="ja-JP"/>
        </w:rPr>
      </w:pPr>
      <w:r w:rsidRPr="001D23A3">
        <w:rPr>
          <w:rFonts w:eastAsia="MS Mincho"/>
          <w:lang w:val="en-GB"/>
        </w:rPr>
        <w:t xml:space="preserve">Separation distance was calculated considering clutter loss. Two out of four frequencies of beam WPT are co-channel with Radio Amateur, which need 4.4 km separation distance with 18 </w:t>
      </w:r>
      <w:proofErr w:type="spellStart"/>
      <w:r w:rsidRPr="001D23A3">
        <w:rPr>
          <w:rFonts w:eastAsia="MS Mincho"/>
          <w:lang w:val="en-GB"/>
        </w:rPr>
        <w:t>dBi</w:t>
      </w:r>
      <w:proofErr w:type="spellEnd"/>
      <w:r w:rsidRPr="001D23A3">
        <w:rPr>
          <w:rFonts w:eastAsia="MS Mincho"/>
          <w:lang w:val="en-GB"/>
        </w:rPr>
        <w:t xml:space="preserve"> Radio Amateur antenna. Considering antenna directive loss and using adjacent </w:t>
      </w:r>
      <w:proofErr w:type="gramStart"/>
      <w:r w:rsidRPr="001D23A3">
        <w:rPr>
          <w:rFonts w:eastAsia="MS Mincho"/>
          <w:lang w:val="en-GB"/>
        </w:rPr>
        <w:t>band</w:t>
      </w:r>
      <w:proofErr w:type="gramEnd"/>
      <w:r w:rsidRPr="001D23A3">
        <w:rPr>
          <w:rFonts w:eastAsia="MS Mincho"/>
          <w:lang w:val="en-GB"/>
        </w:rPr>
        <w:t xml:space="preserve"> if necessary, the harmful interference can be avoided. If necessary, the operational coordination is performed between WPT systems and amateur radio systems.</w:t>
      </w:r>
      <w:bookmarkEnd w:id="2"/>
    </w:p>
    <w:p w14:paraId="3865067B" w14:textId="77777777" w:rsidR="00457215" w:rsidRDefault="00457215" w:rsidP="00ED4451">
      <w:pPr>
        <w:jc w:val="both"/>
        <w:rPr>
          <w:rFonts w:eastAsia="MS Mincho"/>
          <w:lang w:eastAsia="ja-JP"/>
        </w:rPr>
      </w:pPr>
    </w:p>
    <w:p w14:paraId="16B67C4C" w14:textId="6D3CC7A9" w:rsidR="00457215" w:rsidRDefault="00457215" w:rsidP="00ED4451">
      <w:pPr>
        <w:jc w:val="both"/>
        <w:rPr>
          <w:rFonts w:eastAsia="MS Mincho"/>
          <w:lang w:eastAsia="ja-JP"/>
        </w:rPr>
      </w:pPr>
      <w:r>
        <w:rPr>
          <w:rFonts w:eastAsia="MS Mincho" w:hint="eastAsia"/>
          <w:lang w:eastAsia="ja-JP"/>
        </w:rPr>
        <w:t>4</w:t>
      </w:r>
      <w:r>
        <w:rPr>
          <w:rFonts w:eastAsia="MS Mincho"/>
          <w:lang w:eastAsia="ja-JP"/>
        </w:rPr>
        <w:t xml:space="preserve">.3 </w:t>
      </w:r>
      <w:r>
        <w:rPr>
          <w:rFonts w:eastAsia="MS Mincho" w:hint="eastAsia"/>
          <w:lang w:eastAsia="ja-JP"/>
        </w:rPr>
        <w:t xml:space="preserve">　</w:t>
      </w:r>
      <w:r>
        <w:rPr>
          <w:rFonts w:eastAsia="MS Mincho"/>
          <w:lang w:eastAsia="ja-JP"/>
        </w:rPr>
        <w:t>5.7 GHz band</w:t>
      </w:r>
    </w:p>
    <w:p w14:paraId="71CB1A64" w14:textId="77777777" w:rsidR="00457215" w:rsidRDefault="00457215" w:rsidP="00ED4451">
      <w:pPr>
        <w:jc w:val="both"/>
        <w:rPr>
          <w:rFonts w:eastAsia="MS Mincho"/>
          <w:lang w:eastAsia="ja-JP"/>
        </w:rPr>
      </w:pPr>
    </w:p>
    <w:p w14:paraId="37218340" w14:textId="5184DE61" w:rsidR="00457215" w:rsidRDefault="00457215" w:rsidP="00D13BB0">
      <w:pPr>
        <w:jc w:val="both"/>
        <w:rPr>
          <w:rFonts w:eastAsia="MS Mincho"/>
          <w:lang w:eastAsia="ja-JP"/>
        </w:rPr>
      </w:pPr>
      <w:r w:rsidRPr="00891771">
        <w:rPr>
          <w:rFonts w:eastAsia="MS Mincho"/>
          <w:lang w:eastAsia="ja-JP"/>
        </w:rPr>
        <w:t xml:space="preserve">One case study </w:t>
      </w:r>
      <w:r w:rsidR="00243E54">
        <w:rPr>
          <w:rFonts w:eastAsia="MS Mincho" w:hint="eastAsia"/>
          <w:lang w:eastAsia="ja-JP"/>
        </w:rPr>
        <w:t>taken</w:t>
      </w:r>
      <w:r w:rsidRPr="00891771">
        <w:rPr>
          <w:rFonts w:eastAsia="MS Mincho"/>
          <w:lang w:eastAsia="ja-JP"/>
        </w:rPr>
        <w:t xml:space="preserve"> in Japan </w:t>
      </w:r>
      <w:r w:rsidR="00B9740A">
        <w:rPr>
          <w:rFonts w:eastAsia="MS Mincho" w:hint="eastAsia"/>
          <w:lang w:eastAsia="ja-JP"/>
        </w:rPr>
        <w:t xml:space="preserve">[2] </w:t>
      </w:r>
      <w:r w:rsidRPr="00891771">
        <w:rPr>
          <w:rFonts w:eastAsia="MS Mincho"/>
          <w:lang w:eastAsia="ja-JP"/>
        </w:rPr>
        <w:t>is shown below.</w:t>
      </w:r>
    </w:p>
    <w:p w14:paraId="1BB50AA4" w14:textId="77777777" w:rsidR="00457215" w:rsidRDefault="00457215" w:rsidP="00D13BB0">
      <w:pPr>
        <w:jc w:val="both"/>
        <w:rPr>
          <w:rFonts w:eastAsia="MS Mincho"/>
          <w:lang w:eastAsia="ja-JP"/>
        </w:rPr>
      </w:pPr>
    </w:p>
    <w:p w14:paraId="0B65E7A2" w14:textId="01E3F6E2" w:rsidR="00457215" w:rsidRDefault="00457215" w:rsidP="00D13BB0">
      <w:pPr>
        <w:jc w:val="both"/>
        <w:rPr>
          <w:rFonts w:eastAsia="MS Mincho"/>
          <w:lang w:eastAsia="ja-JP"/>
        </w:rPr>
      </w:pPr>
      <w:r>
        <w:rPr>
          <w:rFonts w:eastAsia="MS Mincho" w:hint="eastAsia"/>
          <w:lang w:eastAsia="ja-JP"/>
        </w:rPr>
        <w:t xml:space="preserve">4.3.1 </w:t>
      </w:r>
      <w:r w:rsidR="009840E8">
        <w:rPr>
          <w:rFonts w:eastAsia="MS Mincho" w:hint="eastAsia"/>
          <w:lang w:eastAsia="ja-JP"/>
        </w:rPr>
        <w:t xml:space="preserve">  5.7 GHz </w:t>
      </w:r>
      <w:r w:rsidR="009B6CB1">
        <w:rPr>
          <w:rFonts w:eastAsia="MS Mincho" w:hint="eastAsia"/>
          <w:lang w:eastAsia="ja-JP"/>
        </w:rPr>
        <w:t xml:space="preserve">band - </w:t>
      </w:r>
      <w:r w:rsidR="00B449E4">
        <w:rPr>
          <w:rFonts w:eastAsia="MS Mincho" w:hint="eastAsia"/>
          <w:lang w:eastAsia="ja-JP"/>
        </w:rPr>
        <w:t>c</w:t>
      </w:r>
      <w:r>
        <w:rPr>
          <w:rFonts w:eastAsia="MS Mincho" w:hint="eastAsia"/>
          <w:lang w:eastAsia="ja-JP"/>
        </w:rPr>
        <w:t xml:space="preserve">ase </w:t>
      </w:r>
      <w:r w:rsidR="0083673D">
        <w:rPr>
          <w:rFonts w:eastAsia="MS Mincho" w:hint="eastAsia"/>
          <w:lang w:eastAsia="ja-JP"/>
        </w:rPr>
        <w:t>study 1</w:t>
      </w:r>
    </w:p>
    <w:p w14:paraId="67B94885" w14:textId="77777777" w:rsidR="00B32CB6" w:rsidRDefault="00B32CB6" w:rsidP="00D13BB0">
      <w:pPr>
        <w:jc w:val="both"/>
        <w:rPr>
          <w:rFonts w:eastAsia="MS Mincho"/>
          <w:lang w:eastAsia="ja-JP"/>
        </w:rPr>
      </w:pPr>
    </w:p>
    <w:p w14:paraId="5F73F237" w14:textId="77777777" w:rsidR="00457215" w:rsidRDefault="00457215" w:rsidP="00D13BB0">
      <w:pPr>
        <w:jc w:val="both"/>
        <w:rPr>
          <w:rFonts w:eastAsia="MS Mincho"/>
          <w:lang w:eastAsia="ja-JP"/>
        </w:rPr>
      </w:pPr>
      <w:r>
        <w:rPr>
          <w:rFonts w:eastAsia="MS Mincho" w:hint="eastAsia"/>
          <w:lang w:eastAsia="ja-JP"/>
        </w:rPr>
        <w:t>4.3.1.1 Use case scenario</w:t>
      </w:r>
    </w:p>
    <w:p w14:paraId="7E2002F1" w14:textId="77777777" w:rsidR="00457215" w:rsidRPr="001D23A3" w:rsidRDefault="00457215" w:rsidP="00D13BB0">
      <w:pPr>
        <w:keepNext/>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B43F75">
        <w:rPr>
          <w:rFonts w:eastAsia="MS Mincho"/>
          <w:caps/>
          <w:sz w:val="20"/>
          <w:szCs w:val="20"/>
          <w:lang w:val="en-GB" w:eastAsia="ja-JP"/>
        </w:rPr>
        <w:t xml:space="preserve">TABLE </w:t>
      </w:r>
      <w:r w:rsidRPr="00B43F75">
        <w:rPr>
          <w:rFonts w:eastAsia="MS Mincho" w:hint="eastAsia"/>
          <w:caps/>
          <w:sz w:val="20"/>
          <w:szCs w:val="20"/>
          <w:lang w:val="en-GB" w:eastAsia="ja-JP"/>
        </w:rPr>
        <w:t>4.3.1-1</w:t>
      </w:r>
    </w:p>
    <w:p w14:paraId="2D1DC506" w14:textId="378F3096" w:rsidR="00457215" w:rsidRPr="001D23A3" w:rsidRDefault="00457215" w:rsidP="00D13BB0">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276951">
        <w:rPr>
          <w:rFonts w:ascii="Times New Roman Bold" w:eastAsia="MS Mincho" w:hAnsi="Times New Roman Bold"/>
          <w:b/>
          <w:sz w:val="20"/>
          <w:szCs w:val="20"/>
          <w:lang w:val="en-GB" w:eastAsia="ja-JP"/>
        </w:rPr>
        <w:t xml:space="preserve">Use case scenarios, applications, and conditions for </w:t>
      </w:r>
      <w:r w:rsidR="009645FD">
        <w:rPr>
          <w:rFonts w:ascii="Times New Roman Bold" w:eastAsia="MS Mincho" w:hAnsi="Times New Roman Bold" w:hint="eastAsia"/>
          <w:b/>
          <w:sz w:val="20"/>
          <w:szCs w:val="20"/>
          <w:lang w:val="en-GB" w:eastAsia="ja-JP"/>
        </w:rPr>
        <w:t>radio frequency</w:t>
      </w:r>
      <w:r w:rsidRPr="00276951">
        <w:rPr>
          <w:rFonts w:ascii="Times New Roman Bold" w:eastAsia="MS Mincho" w:hAnsi="Times New Roman Bold"/>
          <w:b/>
          <w:sz w:val="20"/>
          <w:szCs w:val="20"/>
          <w:lang w:val="en-GB" w:eastAsia="ja-JP"/>
        </w:rPr>
        <w:t xml:space="preserve"> beam WPT using </w:t>
      </w:r>
      <w:r w:rsidR="0083673D">
        <w:rPr>
          <w:rFonts w:ascii="Times New Roman Bold" w:eastAsia="MS Mincho" w:hAnsi="Times New Roman Bold" w:hint="eastAsia"/>
          <w:b/>
          <w:sz w:val="20"/>
          <w:szCs w:val="20"/>
          <w:lang w:val="en-GB" w:eastAsia="ja-JP"/>
        </w:rPr>
        <w:t xml:space="preserve">the </w:t>
      </w:r>
      <w:r>
        <w:rPr>
          <w:rFonts w:ascii="Times New Roman Bold" w:eastAsia="MS Mincho" w:hAnsi="Times New Roman Bold" w:hint="eastAsia"/>
          <w:b/>
          <w:sz w:val="20"/>
          <w:szCs w:val="20"/>
          <w:lang w:val="en-GB" w:eastAsia="ja-JP"/>
        </w:rPr>
        <w:t>5.7 GHz</w:t>
      </w:r>
      <w:r w:rsidRPr="00276951">
        <w:rPr>
          <w:rFonts w:ascii="Times New Roman Bold" w:eastAsia="MS Mincho" w:hAnsi="Times New Roman Bold"/>
          <w:b/>
          <w:sz w:val="20"/>
          <w:szCs w:val="20"/>
          <w:lang w:val="en-GB" w:eastAsia="ja-JP"/>
        </w:rPr>
        <w:t xml:space="preserve"> band [</w:t>
      </w:r>
      <w:r w:rsidR="00B9740A">
        <w:rPr>
          <w:rFonts w:ascii="Times New Roman Bold" w:eastAsia="MS Mincho" w:hAnsi="Times New Roman Bold" w:hint="eastAsia"/>
          <w:b/>
          <w:sz w:val="20"/>
          <w:szCs w:val="20"/>
          <w:lang w:val="en-GB" w:eastAsia="ja-JP"/>
        </w:rPr>
        <w:t>2</w:t>
      </w:r>
      <w:r w:rsidRPr="00276951">
        <w:rPr>
          <w:rFonts w:ascii="Times New Roman Bold" w:eastAsia="MS Mincho" w:hAnsi="Times New Roman Bold"/>
          <w:b/>
          <w:sz w:val="20"/>
          <w:szCs w:val="20"/>
          <w:lang w:val="en-GB" w:eastAsia="ja-JP"/>
        </w:rPr>
        <w:t>]</w:t>
      </w:r>
      <w:r>
        <w:rPr>
          <w:rFonts w:ascii="Times New Roman Bold" w:eastAsia="MS Mincho" w:hAnsi="Times New Roman Bold" w:hint="eastAsia"/>
          <w:b/>
          <w:sz w:val="20"/>
          <w:szCs w:val="20"/>
          <w:lang w:val="en-GB" w:eastAsia="ja-JP"/>
        </w:rPr>
        <w:t xml:space="preserve"> [</w:t>
      </w:r>
      <w:r w:rsidR="00B9740A">
        <w:rPr>
          <w:rFonts w:ascii="Times New Roman Bold" w:eastAsia="MS Mincho" w:hAnsi="Times New Roman Bold" w:hint="eastAsia"/>
          <w:b/>
          <w:sz w:val="20"/>
          <w:szCs w:val="20"/>
          <w:lang w:val="en-GB" w:eastAsia="ja-JP"/>
        </w:rPr>
        <w:t>3</w:t>
      </w:r>
      <w:r>
        <w:rPr>
          <w:rFonts w:ascii="Times New Roman Bold" w:eastAsia="MS Mincho" w:hAnsi="Times New Roman Bold" w:hint="eastAsia"/>
          <w:b/>
          <w:sz w:val="20"/>
          <w:szCs w:val="20"/>
          <w:lang w:val="en-GB" w:eastAsia="ja-JP"/>
        </w:rPr>
        <w:t>]</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397"/>
        <w:gridCol w:w="3969"/>
      </w:tblGrid>
      <w:tr w:rsidR="00457215" w:rsidRPr="001D23A3" w14:paraId="1E245192" w14:textId="77777777" w:rsidTr="00A05774">
        <w:trPr>
          <w:cantSplit/>
          <w:jc w:val="center"/>
        </w:trPr>
        <w:tc>
          <w:tcPr>
            <w:tcW w:w="3397" w:type="dxa"/>
            <w:tcBorders>
              <w:top w:val="single" w:sz="4" w:space="0" w:color="auto"/>
              <w:left w:val="single" w:sz="4" w:space="0" w:color="auto"/>
              <w:bottom w:val="single" w:sz="4" w:space="0" w:color="auto"/>
              <w:right w:val="single" w:sz="4" w:space="0" w:color="auto"/>
            </w:tcBorders>
            <w:hideMark/>
          </w:tcPr>
          <w:p w14:paraId="6A1C3930" w14:textId="77777777" w:rsidR="00457215" w:rsidRPr="00F510FC" w:rsidRDefault="00457215" w:rsidP="00A05774">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bCs/>
                <w:sz w:val="20"/>
                <w:szCs w:val="20"/>
                <w:lang w:val="en-GB" w:eastAsia="ja-JP"/>
              </w:rPr>
            </w:pPr>
            <w:r w:rsidRPr="00F510FC">
              <w:rPr>
                <w:b/>
                <w:bCs/>
                <w:sz w:val="20"/>
                <w:szCs w:val="20"/>
              </w:rPr>
              <w:t>Use case scenarios, applications, and conditions</w:t>
            </w:r>
          </w:p>
        </w:tc>
        <w:tc>
          <w:tcPr>
            <w:tcW w:w="3969" w:type="dxa"/>
            <w:tcBorders>
              <w:top w:val="single" w:sz="4" w:space="0" w:color="auto"/>
              <w:left w:val="single" w:sz="4" w:space="0" w:color="auto"/>
              <w:bottom w:val="single" w:sz="4" w:space="0" w:color="auto"/>
              <w:right w:val="single" w:sz="4" w:space="0" w:color="auto"/>
            </w:tcBorders>
            <w:noWrap/>
            <w:hideMark/>
          </w:tcPr>
          <w:p w14:paraId="57CAE79D" w14:textId="77777777" w:rsidR="00457215" w:rsidRPr="00F510FC" w:rsidRDefault="00457215" w:rsidP="00A05774">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MS Mincho" w:hAnsi="Times New Roman Bold" w:cs="Times New Roman Bold"/>
                <w:b/>
                <w:bCs/>
                <w:sz w:val="20"/>
                <w:szCs w:val="20"/>
                <w:highlight w:val="yellow"/>
                <w:lang w:val="en-GB"/>
              </w:rPr>
            </w:pPr>
            <w:r w:rsidRPr="00F510FC">
              <w:rPr>
                <w:b/>
                <w:bCs/>
                <w:sz w:val="20"/>
                <w:szCs w:val="20"/>
              </w:rPr>
              <w:t>Descriptions</w:t>
            </w:r>
          </w:p>
        </w:tc>
      </w:tr>
      <w:tr w:rsidR="00457215" w:rsidRPr="001D23A3" w14:paraId="4C718676" w14:textId="77777777" w:rsidTr="00A05774">
        <w:trPr>
          <w:cantSplit/>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725A1837"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 xml:space="preserve">Usage environment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5FEF7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Factory (indoor), plant (indoor), warehouse, etc.</w:t>
            </w:r>
          </w:p>
        </w:tc>
      </w:tr>
      <w:tr w:rsidR="00457215" w:rsidRPr="001D23A3" w14:paraId="48646309" w14:textId="77777777" w:rsidTr="00A05774">
        <w:trPr>
          <w:cantSplit/>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3A40307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lastRenderedPageBreak/>
              <w:t>Application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B90FA29"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1D23A3">
              <w:rPr>
                <w:rFonts w:eastAsia="MS Mincho"/>
                <w:sz w:val="20"/>
                <w:szCs w:val="20"/>
                <w:lang w:val="en-GB"/>
              </w:rPr>
              <w:t xml:space="preserve">Charging </w:t>
            </w:r>
            <w:r>
              <w:rPr>
                <w:rFonts w:eastAsia="MS Mincho" w:hint="eastAsia"/>
                <w:sz w:val="20"/>
                <w:szCs w:val="20"/>
                <w:lang w:val="en-GB" w:eastAsia="ja-JP"/>
              </w:rPr>
              <w:t xml:space="preserve">mobile devices </w:t>
            </w:r>
            <w:r w:rsidRPr="001D23A3">
              <w:rPr>
                <w:rFonts w:eastAsia="MS Mincho"/>
                <w:sz w:val="20"/>
                <w:szCs w:val="20"/>
                <w:lang w:val="en-GB"/>
              </w:rPr>
              <w:t>and power supply to sensors, display and information devices</w:t>
            </w:r>
            <w:r>
              <w:rPr>
                <w:rFonts w:eastAsia="MS Mincho" w:hint="eastAsia"/>
                <w:sz w:val="20"/>
                <w:szCs w:val="20"/>
                <w:lang w:val="en-GB" w:eastAsia="ja-JP"/>
              </w:rPr>
              <w:t xml:space="preserve"> including:</w:t>
            </w:r>
          </w:p>
          <w:p w14:paraId="13D9CD11"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277344">
              <w:rPr>
                <w:rFonts w:eastAsia="MS Mincho"/>
                <w:sz w:val="20"/>
                <w:szCs w:val="20"/>
                <w:lang w:val="en-GB" w:eastAsia="ja-JP"/>
              </w:rPr>
              <w:t>-</w:t>
            </w:r>
            <w:r w:rsidRPr="00277344">
              <w:rPr>
                <w:rFonts w:eastAsia="MS Mincho"/>
                <w:sz w:val="20"/>
                <w:szCs w:val="20"/>
                <w:lang w:val="en-GB" w:eastAsia="ja-JP"/>
              </w:rPr>
              <w:tab/>
            </w:r>
            <w:r>
              <w:rPr>
                <w:rFonts w:eastAsia="MS Mincho" w:hint="eastAsia"/>
                <w:sz w:val="20"/>
                <w:szCs w:val="20"/>
                <w:lang w:val="en-GB" w:eastAsia="ja-JP"/>
              </w:rPr>
              <w:t xml:space="preserve">Infrastructure sensor </w:t>
            </w:r>
            <w:r>
              <w:rPr>
                <w:rFonts w:eastAsia="MS Mincho"/>
                <w:sz w:val="20"/>
                <w:szCs w:val="20"/>
                <w:lang w:val="en-GB" w:eastAsia="ja-JP"/>
              </w:rPr>
              <w:t>network</w:t>
            </w:r>
          </w:p>
          <w:p w14:paraId="259CB44F" w14:textId="77777777" w:rsidR="00457215" w:rsidRPr="00277344"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Pr>
                <w:rFonts w:eastAsia="MS Mincho" w:hint="eastAsia"/>
                <w:sz w:val="20"/>
                <w:szCs w:val="20"/>
                <w:lang w:val="en-GB" w:eastAsia="ja-JP"/>
              </w:rPr>
              <w:t xml:space="preserve">-    </w:t>
            </w:r>
            <w:r w:rsidRPr="00151F1E">
              <w:rPr>
                <w:rFonts w:eastAsia="MS Mincho"/>
                <w:sz w:val="20"/>
                <w:szCs w:val="20"/>
                <w:lang w:val="en-GB" w:eastAsia="ja-JP"/>
              </w:rPr>
              <w:t>Factory Automation(e.g. Sensors, Electronic shelf label)</w:t>
            </w:r>
          </w:p>
          <w:p w14:paraId="07BDF7D8" w14:textId="77777777" w:rsidR="00457215" w:rsidRPr="00277344"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277344">
              <w:rPr>
                <w:rFonts w:eastAsia="MS Mincho"/>
                <w:sz w:val="20"/>
                <w:szCs w:val="20"/>
                <w:lang w:val="en-GB" w:eastAsia="ja-JP"/>
              </w:rPr>
              <w:t>-</w:t>
            </w:r>
            <w:r w:rsidRPr="00277344">
              <w:rPr>
                <w:rFonts w:eastAsia="MS Mincho"/>
                <w:sz w:val="20"/>
                <w:szCs w:val="20"/>
                <w:lang w:val="en-GB" w:eastAsia="ja-JP"/>
              </w:rPr>
              <w:tab/>
              <w:t>Building Management</w:t>
            </w:r>
          </w:p>
          <w:p w14:paraId="1DD9D557" w14:textId="77777777" w:rsidR="00457215" w:rsidRPr="00277344"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277344">
              <w:rPr>
                <w:rFonts w:eastAsia="MS Mincho"/>
                <w:sz w:val="20"/>
                <w:szCs w:val="20"/>
                <w:lang w:val="en-GB" w:eastAsia="ja-JP"/>
              </w:rPr>
              <w:t>-</w:t>
            </w:r>
            <w:r w:rsidRPr="00277344">
              <w:rPr>
                <w:rFonts w:eastAsia="MS Mincho"/>
                <w:sz w:val="20"/>
                <w:szCs w:val="20"/>
                <w:lang w:val="en-GB" w:eastAsia="ja-JP"/>
              </w:rPr>
              <w:tab/>
              <w:t>Drones / robots</w:t>
            </w:r>
          </w:p>
          <w:p w14:paraId="48DA231A" w14:textId="77777777" w:rsidR="00457215" w:rsidRPr="00277344"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277344">
              <w:rPr>
                <w:rFonts w:eastAsia="MS Mincho"/>
                <w:sz w:val="20"/>
                <w:szCs w:val="20"/>
                <w:lang w:val="en-GB" w:eastAsia="ja-JP"/>
              </w:rPr>
              <w:t>-</w:t>
            </w:r>
            <w:r w:rsidRPr="00277344">
              <w:rPr>
                <w:rFonts w:eastAsia="MS Mincho"/>
                <w:sz w:val="20"/>
                <w:szCs w:val="20"/>
                <w:lang w:val="en-GB" w:eastAsia="ja-JP"/>
              </w:rPr>
              <w:tab/>
              <w:t>Automotive devices</w:t>
            </w:r>
          </w:p>
          <w:p w14:paraId="738174A2"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eastAsia="ja-JP"/>
              </w:rPr>
            </w:pPr>
            <w:r w:rsidRPr="00277344">
              <w:rPr>
                <w:rFonts w:eastAsia="MS Mincho"/>
                <w:sz w:val="20"/>
                <w:szCs w:val="20"/>
                <w:lang w:val="en-GB" w:eastAsia="ja-JP"/>
              </w:rPr>
              <w:t>-</w:t>
            </w:r>
            <w:r w:rsidRPr="00277344">
              <w:rPr>
                <w:rFonts w:eastAsia="MS Mincho"/>
                <w:sz w:val="20"/>
                <w:szCs w:val="20"/>
                <w:lang w:val="en-GB" w:eastAsia="ja-JP"/>
              </w:rPr>
              <w:tab/>
              <w:t xml:space="preserve">Retail (e.g. </w:t>
            </w:r>
            <w:proofErr w:type="gramStart"/>
            <w:r w:rsidRPr="00277344">
              <w:rPr>
                <w:rFonts w:eastAsia="MS Mincho"/>
                <w:sz w:val="20"/>
                <w:szCs w:val="20"/>
                <w:lang w:val="en-GB" w:eastAsia="ja-JP"/>
              </w:rPr>
              <w:t>Electronic</w:t>
            </w:r>
            <w:proofErr w:type="gramEnd"/>
            <w:r w:rsidRPr="00277344">
              <w:rPr>
                <w:rFonts w:eastAsia="MS Mincho"/>
                <w:sz w:val="20"/>
                <w:szCs w:val="20"/>
                <w:lang w:val="en-GB" w:eastAsia="ja-JP"/>
              </w:rPr>
              <w:t xml:space="preserve"> shelf label)</w:t>
            </w:r>
          </w:p>
        </w:tc>
      </w:tr>
      <w:tr w:rsidR="00457215" w:rsidRPr="001D23A3" w14:paraId="376ABD2E" w14:textId="77777777" w:rsidTr="00A05774">
        <w:trPr>
          <w:cantSplit/>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4E38379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Number of receiving devices per one WPT transmitter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DB9AE90" w14:textId="6D65F979"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 xml:space="preserve">1 to several </w:t>
            </w:r>
            <w:r w:rsidR="004F0962">
              <w:rPr>
                <w:rFonts w:eastAsia="MS Mincho" w:hint="eastAsia"/>
                <w:sz w:val="20"/>
                <w:szCs w:val="20"/>
                <w:lang w:val="en-GB" w:eastAsia="ja-JP"/>
              </w:rPr>
              <w:t xml:space="preserve">dozen </w:t>
            </w:r>
            <w:r w:rsidRPr="001D23A3">
              <w:rPr>
                <w:rFonts w:eastAsia="MS Mincho"/>
                <w:sz w:val="20"/>
                <w:szCs w:val="20"/>
                <w:lang w:val="en-GB"/>
              </w:rPr>
              <w:t>devices</w:t>
            </w:r>
            <w:r w:rsidRPr="001D23A3">
              <w:rPr>
                <w:rFonts w:eastAsia="MS Mincho"/>
                <w:sz w:val="20"/>
                <w:szCs w:val="20"/>
                <w:lang w:val="en-GB"/>
              </w:rPr>
              <w:br/>
              <w:t>(Successive or sequential reception)</w:t>
            </w:r>
          </w:p>
        </w:tc>
      </w:tr>
      <w:tr w:rsidR="00457215" w:rsidRPr="001D23A3" w14:paraId="29368C16" w14:textId="77777777" w:rsidTr="00A05774">
        <w:trPr>
          <w:cantSplit/>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14E852A6"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range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B761FA" w14:textId="3297F9A4"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 xml:space="preserve">Several </w:t>
            </w:r>
            <w:proofErr w:type="spellStart"/>
            <w:r w:rsidRPr="001D23A3">
              <w:rPr>
                <w:rFonts w:eastAsia="MS Mincho"/>
                <w:sz w:val="20"/>
                <w:szCs w:val="20"/>
                <w:lang w:val="en-GB"/>
              </w:rPr>
              <w:t>mW</w:t>
            </w:r>
            <w:proofErr w:type="spellEnd"/>
            <w:r w:rsidRPr="001D23A3">
              <w:rPr>
                <w:rFonts w:eastAsia="MS Mincho"/>
                <w:sz w:val="20"/>
                <w:szCs w:val="20"/>
                <w:lang w:val="en-GB"/>
              </w:rPr>
              <w:t xml:space="preserve"> to hundred</w:t>
            </w:r>
            <w:r w:rsidR="00A96C2E">
              <w:rPr>
                <w:rFonts w:eastAsia="MS Mincho" w:hint="eastAsia"/>
                <w:sz w:val="20"/>
                <w:szCs w:val="20"/>
                <w:lang w:val="en-GB" w:eastAsia="ja-JP"/>
              </w:rPr>
              <w:t>s of</w:t>
            </w:r>
            <w:r w:rsidRPr="001D23A3">
              <w:rPr>
                <w:rFonts w:eastAsia="MS Mincho"/>
                <w:sz w:val="20"/>
                <w:szCs w:val="20"/>
                <w:lang w:val="en-GB"/>
              </w:rPr>
              <w:t xml:space="preserve"> </w:t>
            </w:r>
            <w:proofErr w:type="spellStart"/>
            <w:r w:rsidRPr="001D23A3">
              <w:rPr>
                <w:rFonts w:eastAsia="MS Mincho"/>
                <w:sz w:val="20"/>
                <w:szCs w:val="20"/>
                <w:lang w:val="en-GB"/>
              </w:rPr>
              <w:t>mW</w:t>
            </w:r>
            <w:proofErr w:type="spellEnd"/>
          </w:p>
        </w:tc>
      </w:tr>
      <w:tr w:rsidR="00457215" w:rsidRPr="001D23A3" w14:paraId="2BF273A5" w14:textId="77777777" w:rsidTr="00A05774">
        <w:trPr>
          <w:cantSplit/>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CA900C9"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transfer distance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A8FDBDC"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Less than 10 m</w:t>
            </w:r>
          </w:p>
        </w:tc>
      </w:tr>
      <w:tr w:rsidR="0079022B" w:rsidRPr="001D23A3" w14:paraId="31596A82" w14:textId="77777777" w:rsidTr="00A05774">
        <w:trPr>
          <w:cantSplit/>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0F4B49ED" w14:textId="77777777" w:rsidR="0079022B" w:rsidRPr="001D23A3" w:rsidRDefault="0079022B" w:rsidP="0079022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Coexistence with other wireless systems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65FB96D" w14:textId="317A820E" w:rsidR="0079022B" w:rsidRPr="001D23A3" w:rsidRDefault="0079022B" w:rsidP="0079022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Pr>
                <w:rFonts w:eastAsia="MS Mincho" w:hint="eastAsia"/>
                <w:sz w:val="20"/>
                <w:szCs w:val="20"/>
                <w:lang w:val="en-GB" w:eastAsia="ja-JP"/>
              </w:rPr>
              <w:t>WPT shall t</w:t>
            </w:r>
            <w:r w:rsidRPr="001D23A3">
              <w:rPr>
                <w:rFonts w:eastAsia="MS Mincho"/>
                <w:sz w:val="20"/>
                <w:szCs w:val="20"/>
                <w:lang w:val="en-GB"/>
              </w:rPr>
              <w:t>ake appropriate interference mitigation measures</w:t>
            </w:r>
            <w:r>
              <w:rPr>
                <w:rFonts w:eastAsia="MS Mincho" w:hint="eastAsia"/>
                <w:sz w:val="20"/>
                <w:szCs w:val="20"/>
                <w:lang w:val="en-GB" w:eastAsia="ja-JP"/>
              </w:rPr>
              <w:t xml:space="preserve"> to meet the protection criteria.</w:t>
            </w:r>
          </w:p>
        </w:tc>
      </w:tr>
      <w:tr w:rsidR="0079022B" w:rsidRPr="001D23A3" w14:paraId="36D91236" w14:textId="77777777" w:rsidTr="00A05774">
        <w:trPr>
          <w:cantSplit/>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4E57C3E2" w14:textId="77777777" w:rsidR="0079022B" w:rsidRPr="001D23A3" w:rsidRDefault="0079022B" w:rsidP="0079022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sidRPr="001D23A3">
              <w:rPr>
                <w:rFonts w:eastAsia="MS Mincho"/>
                <w:sz w:val="20"/>
                <w:szCs w:val="20"/>
                <w:lang w:val="en-GB"/>
              </w:rPr>
              <w:t>Power transfer while human bodies exist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80299F5" w14:textId="705F1A3D" w:rsidR="0079022B" w:rsidRPr="001D23A3" w:rsidRDefault="0079022B" w:rsidP="0079022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MS Mincho"/>
                <w:sz w:val="20"/>
                <w:szCs w:val="20"/>
                <w:lang w:val="en-GB"/>
              </w:rPr>
            </w:pPr>
            <w:r>
              <w:rPr>
                <w:rFonts w:eastAsia="MS Mincho" w:hint="eastAsia"/>
                <w:sz w:val="20"/>
                <w:szCs w:val="20"/>
                <w:lang w:val="en-GB" w:eastAsia="ja-JP"/>
              </w:rPr>
              <w:t xml:space="preserve">WPT </w:t>
            </w:r>
            <w:r w:rsidR="001B65BA">
              <w:rPr>
                <w:rFonts w:eastAsia="MS Mincho" w:hint="eastAsia"/>
                <w:sz w:val="20"/>
                <w:szCs w:val="20"/>
                <w:lang w:val="en-GB" w:eastAsia="ja-JP"/>
              </w:rPr>
              <w:t>shall turn off the power transmission</w:t>
            </w:r>
            <w:r>
              <w:rPr>
                <w:rFonts w:eastAsia="MS Mincho" w:hint="eastAsia"/>
                <w:sz w:val="20"/>
                <w:szCs w:val="20"/>
                <w:lang w:val="en-GB" w:eastAsia="ja-JP"/>
              </w:rPr>
              <w:t>.</w:t>
            </w:r>
            <w:r w:rsidRPr="001D23A3">
              <w:rPr>
                <w:rFonts w:eastAsia="MS Mincho"/>
                <w:sz w:val="20"/>
                <w:szCs w:val="20"/>
                <w:lang w:val="en-GB"/>
              </w:rPr>
              <w:t xml:space="preserve"> </w:t>
            </w:r>
          </w:p>
        </w:tc>
      </w:tr>
    </w:tbl>
    <w:p w14:paraId="409C8306" w14:textId="77777777" w:rsidR="00457215" w:rsidRPr="001D23A3" w:rsidRDefault="00457215" w:rsidP="00D13BB0">
      <w:pPr>
        <w:overflowPunct w:val="0"/>
        <w:autoSpaceDE w:val="0"/>
        <w:autoSpaceDN w:val="0"/>
        <w:adjustRightInd w:val="0"/>
        <w:textAlignment w:val="baseline"/>
        <w:rPr>
          <w:rFonts w:eastAsia="MS Mincho"/>
          <w:sz w:val="20"/>
          <w:szCs w:val="20"/>
          <w:lang w:val="en-GB" w:eastAsia="zh-CN"/>
        </w:rPr>
      </w:pPr>
    </w:p>
    <w:p w14:paraId="4F5B5C1D" w14:textId="77777777" w:rsidR="00457215" w:rsidRPr="00C87F51" w:rsidRDefault="00457215" w:rsidP="00D13BB0">
      <w:pPr>
        <w:jc w:val="both"/>
        <w:rPr>
          <w:rFonts w:eastAsia="MS Mincho"/>
          <w:lang w:val="en-GB" w:eastAsia="ja-JP"/>
        </w:rPr>
      </w:pPr>
    </w:p>
    <w:p w14:paraId="7EE9A3B1" w14:textId="77777777" w:rsidR="00457215" w:rsidRDefault="00457215" w:rsidP="00D13BB0">
      <w:pPr>
        <w:jc w:val="both"/>
        <w:rPr>
          <w:rFonts w:eastAsia="MS Mincho"/>
          <w:lang w:eastAsia="ja-JP"/>
        </w:rPr>
      </w:pPr>
      <w:r>
        <w:rPr>
          <w:rFonts w:eastAsia="MS Mincho" w:hint="eastAsia"/>
          <w:lang w:eastAsia="ja-JP"/>
        </w:rPr>
        <w:t>4.3.1.2</w:t>
      </w:r>
      <w:r>
        <w:rPr>
          <w:rFonts w:eastAsia="MS Mincho"/>
          <w:lang w:eastAsia="ja-JP"/>
        </w:rPr>
        <w:tab/>
      </w:r>
      <w:r>
        <w:rPr>
          <w:rFonts w:eastAsia="MS Mincho" w:hint="eastAsia"/>
          <w:lang w:eastAsia="ja-JP"/>
        </w:rPr>
        <w:t xml:space="preserve">Specification </w:t>
      </w:r>
    </w:p>
    <w:p w14:paraId="6439B15D" w14:textId="77777777" w:rsidR="00457215" w:rsidRDefault="00457215" w:rsidP="00D13BB0">
      <w:p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p>
    <w:p w14:paraId="14562490" w14:textId="77777777" w:rsidR="00457215" w:rsidRPr="001D23A3" w:rsidRDefault="00457215" w:rsidP="00D13BB0">
      <w:pPr>
        <w:tabs>
          <w:tab w:val="left" w:pos="1134"/>
          <w:tab w:val="left" w:pos="1871"/>
          <w:tab w:val="left" w:pos="2268"/>
        </w:tabs>
        <w:overflowPunct w:val="0"/>
        <w:autoSpaceDE w:val="0"/>
        <w:autoSpaceDN w:val="0"/>
        <w:adjustRightInd w:val="0"/>
        <w:spacing w:before="120"/>
        <w:textAlignment w:val="baseline"/>
        <w:rPr>
          <w:rFonts w:eastAsia="MS Mincho"/>
          <w:szCs w:val="20"/>
          <w:lang w:val="en-GB" w:eastAsia="ja-JP"/>
        </w:rPr>
      </w:pPr>
      <w:r w:rsidRPr="00830160">
        <w:rPr>
          <w:rFonts w:eastAsia="MS Mincho"/>
          <w:szCs w:val="20"/>
          <w:lang w:val="en-GB" w:eastAsia="ja-JP"/>
        </w:rPr>
        <w:t>Specifications and system parameters used for the study are shown in Table 4.1.1-2 and in Figure 4.1.1-1.</w:t>
      </w:r>
    </w:p>
    <w:p w14:paraId="47C571BE" w14:textId="77777777" w:rsidR="00457215" w:rsidRPr="00B43F75" w:rsidRDefault="00457215" w:rsidP="00D13BB0">
      <w:pPr>
        <w:keepNext/>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B43F75">
        <w:rPr>
          <w:rFonts w:eastAsia="MS Mincho"/>
          <w:caps/>
          <w:sz w:val="20"/>
          <w:szCs w:val="20"/>
          <w:lang w:val="en-GB"/>
        </w:rPr>
        <w:t>TABLE</w:t>
      </w:r>
      <w:r w:rsidRPr="00B43F75">
        <w:rPr>
          <w:rFonts w:eastAsia="MS Mincho"/>
          <w:caps/>
          <w:sz w:val="20"/>
          <w:szCs w:val="20"/>
          <w:lang w:val="en-GB" w:eastAsia="ja-JP"/>
        </w:rPr>
        <w:t xml:space="preserve"> </w:t>
      </w:r>
      <w:r w:rsidRPr="00B43F75">
        <w:rPr>
          <w:rFonts w:eastAsia="MS Mincho" w:hint="eastAsia"/>
          <w:caps/>
          <w:sz w:val="20"/>
          <w:szCs w:val="20"/>
          <w:lang w:val="en-GB" w:eastAsia="ja-JP"/>
        </w:rPr>
        <w:t>4.3.1-2</w:t>
      </w:r>
    </w:p>
    <w:p w14:paraId="7CA96029" w14:textId="43FD5508" w:rsidR="00457215" w:rsidRPr="00B43F75" w:rsidRDefault="00457215" w:rsidP="00D13BB0">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rPr>
      </w:pPr>
      <w:r w:rsidRPr="00B43F75">
        <w:rPr>
          <w:rFonts w:ascii="Times New Roman Bold" w:eastAsia="MS Mincho" w:hAnsi="Times New Roman Bold"/>
          <w:b/>
          <w:sz w:val="20"/>
          <w:szCs w:val="20"/>
          <w:lang w:val="en-GB" w:eastAsia="ja-JP"/>
        </w:rPr>
        <w:t xml:space="preserve">Specifications of beam WPT using </w:t>
      </w:r>
      <w:r w:rsidR="0083673D">
        <w:rPr>
          <w:rFonts w:ascii="Times New Roman Bold" w:eastAsia="MS Mincho" w:hAnsi="Times New Roman Bold" w:hint="eastAsia"/>
          <w:b/>
          <w:sz w:val="20"/>
          <w:szCs w:val="20"/>
          <w:lang w:val="en-GB" w:eastAsia="ja-JP"/>
        </w:rPr>
        <w:t xml:space="preserve">the </w:t>
      </w:r>
      <w:r w:rsidRPr="00B43F75">
        <w:rPr>
          <w:rFonts w:ascii="Times New Roman Bold" w:eastAsia="MS Mincho" w:hAnsi="Times New Roman Bold" w:hint="eastAsia"/>
          <w:b/>
          <w:sz w:val="20"/>
          <w:szCs w:val="20"/>
          <w:lang w:val="en-GB" w:eastAsia="ja-JP"/>
        </w:rPr>
        <w:t xml:space="preserve">5.7 GHz </w:t>
      </w:r>
      <w:r w:rsidRPr="00B43F75">
        <w:rPr>
          <w:rFonts w:ascii="Times New Roman Bold" w:eastAsia="MS Mincho" w:hAnsi="Times New Roman Bold"/>
          <w:b/>
          <w:sz w:val="20"/>
          <w:szCs w:val="20"/>
          <w:lang w:val="en-GB" w:eastAsia="ja-JP"/>
        </w:rPr>
        <w:t>band for the study</w:t>
      </w:r>
      <w:r w:rsidR="00D7200F">
        <w:rPr>
          <w:rFonts w:ascii="Times New Roman Bold" w:eastAsia="MS Mincho" w:hAnsi="Times New Roman Bold" w:hint="eastAsia"/>
          <w:b/>
          <w:sz w:val="20"/>
          <w:szCs w:val="20"/>
          <w:lang w:val="en-GB" w:eastAsia="ja-JP"/>
        </w:rPr>
        <w:t xml:space="preserve"> </w:t>
      </w:r>
      <w:r w:rsidR="00D7200F" w:rsidRPr="00D7200F">
        <w:rPr>
          <w:rFonts w:ascii="Times New Roman Bold" w:eastAsia="MS Mincho" w:hAnsi="Times New Roman Bold"/>
          <w:b/>
          <w:sz w:val="20"/>
          <w:szCs w:val="20"/>
          <w:lang w:val="en-GB" w:eastAsia="ja-JP"/>
        </w:rPr>
        <w:t>[2] [3]</w:t>
      </w:r>
    </w:p>
    <w:tbl>
      <w:tblPr>
        <w:tblStyle w:val="12"/>
        <w:tblW w:w="8500" w:type="dxa"/>
        <w:jc w:val="center"/>
        <w:tblCellMar>
          <w:left w:w="57" w:type="dxa"/>
          <w:right w:w="57" w:type="dxa"/>
        </w:tblCellMar>
        <w:tblLook w:val="04A0" w:firstRow="1" w:lastRow="0" w:firstColumn="1" w:lastColumn="0" w:noHBand="0" w:noVBand="1"/>
      </w:tblPr>
      <w:tblGrid>
        <w:gridCol w:w="3114"/>
        <w:gridCol w:w="5386"/>
      </w:tblGrid>
      <w:tr w:rsidR="00457215" w:rsidRPr="00B43F75" w14:paraId="04BEC379" w14:textId="77777777" w:rsidTr="00A05774">
        <w:trPr>
          <w:cantSplit/>
          <w:jc w:val="center"/>
        </w:trPr>
        <w:tc>
          <w:tcPr>
            <w:tcW w:w="1832" w:type="pct"/>
            <w:tcBorders>
              <w:top w:val="single" w:sz="4" w:space="0" w:color="auto"/>
              <w:left w:val="single" w:sz="4" w:space="0" w:color="auto"/>
              <w:bottom w:val="single" w:sz="4" w:space="0" w:color="auto"/>
              <w:right w:val="single" w:sz="4" w:space="0" w:color="auto"/>
            </w:tcBorders>
            <w:hideMark/>
          </w:tcPr>
          <w:p w14:paraId="08DAF272" w14:textId="77777777" w:rsidR="00457215" w:rsidRPr="00B43F75"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B43F75">
              <w:rPr>
                <w:rFonts w:eastAsia="SimSun"/>
                <w:sz w:val="20"/>
                <w:szCs w:val="22"/>
              </w:rPr>
              <w:t xml:space="preserve">Transmitter antenna output power </w:t>
            </w:r>
          </w:p>
        </w:tc>
        <w:tc>
          <w:tcPr>
            <w:tcW w:w="3168" w:type="pct"/>
            <w:tcBorders>
              <w:top w:val="single" w:sz="4" w:space="0" w:color="auto"/>
              <w:left w:val="single" w:sz="4" w:space="0" w:color="auto"/>
              <w:bottom w:val="single" w:sz="4" w:space="0" w:color="auto"/>
              <w:right w:val="single" w:sz="4" w:space="0" w:color="auto"/>
            </w:tcBorders>
            <w:hideMark/>
          </w:tcPr>
          <w:p w14:paraId="5293A21B" w14:textId="77777777" w:rsidR="00457215" w:rsidRPr="00B43F75"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B43F75">
              <w:rPr>
                <w:rFonts w:eastAsia="SimSun"/>
                <w:sz w:val="20"/>
                <w:szCs w:val="22"/>
              </w:rPr>
              <w:t>32 W (45.0 dBm)</w:t>
            </w:r>
          </w:p>
        </w:tc>
      </w:tr>
      <w:tr w:rsidR="00457215" w:rsidRPr="00B43F75" w14:paraId="59A6A42F" w14:textId="77777777" w:rsidTr="00A05774">
        <w:trPr>
          <w:cantSplit/>
          <w:jc w:val="center"/>
        </w:trPr>
        <w:tc>
          <w:tcPr>
            <w:tcW w:w="1832" w:type="pct"/>
            <w:tcBorders>
              <w:top w:val="single" w:sz="4" w:space="0" w:color="auto"/>
              <w:left w:val="single" w:sz="4" w:space="0" w:color="auto"/>
              <w:bottom w:val="single" w:sz="4" w:space="0" w:color="auto"/>
              <w:right w:val="single" w:sz="4" w:space="0" w:color="auto"/>
            </w:tcBorders>
            <w:hideMark/>
          </w:tcPr>
          <w:p w14:paraId="255DAE62" w14:textId="77777777" w:rsidR="00457215" w:rsidRPr="00B43F75"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B43F75">
              <w:rPr>
                <w:rFonts w:eastAsia="SimSun"/>
                <w:sz w:val="20"/>
                <w:szCs w:val="22"/>
              </w:rPr>
              <w:t>Frequency channels</w:t>
            </w:r>
          </w:p>
        </w:tc>
        <w:tc>
          <w:tcPr>
            <w:tcW w:w="3168" w:type="pct"/>
            <w:tcBorders>
              <w:top w:val="single" w:sz="4" w:space="0" w:color="auto"/>
              <w:left w:val="single" w:sz="4" w:space="0" w:color="auto"/>
              <w:bottom w:val="single" w:sz="4" w:space="0" w:color="auto"/>
              <w:right w:val="single" w:sz="4" w:space="0" w:color="auto"/>
            </w:tcBorders>
            <w:hideMark/>
          </w:tcPr>
          <w:p w14:paraId="15F7ACA3" w14:textId="77777777" w:rsidR="00457215" w:rsidRPr="00B43F75"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B43F75">
              <w:rPr>
                <w:rFonts w:eastAsia="SimSun"/>
                <w:sz w:val="20"/>
                <w:szCs w:val="22"/>
              </w:rPr>
              <w:t>5 740, 5 742, 5 744, 5 746, 5 748, 5 750, 5 752, 5 758, 5 764 MHz</w:t>
            </w:r>
            <w:r w:rsidRPr="00B43F75">
              <w:rPr>
                <w:rFonts w:eastAsia="SimSun"/>
                <w:sz w:val="20"/>
                <w:szCs w:val="22"/>
              </w:rPr>
              <w:br/>
              <w:t>(9 channels)</w:t>
            </w:r>
          </w:p>
        </w:tc>
      </w:tr>
      <w:tr w:rsidR="00457215" w:rsidRPr="00B43F75" w14:paraId="7C8AE755" w14:textId="77777777" w:rsidTr="00A05774">
        <w:trPr>
          <w:cantSplit/>
          <w:jc w:val="center"/>
        </w:trPr>
        <w:tc>
          <w:tcPr>
            <w:tcW w:w="1832" w:type="pct"/>
            <w:tcBorders>
              <w:top w:val="single" w:sz="4" w:space="0" w:color="auto"/>
              <w:left w:val="single" w:sz="4" w:space="0" w:color="auto"/>
              <w:bottom w:val="single" w:sz="4" w:space="0" w:color="auto"/>
              <w:right w:val="single" w:sz="4" w:space="0" w:color="auto"/>
            </w:tcBorders>
            <w:hideMark/>
          </w:tcPr>
          <w:p w14:paraId="68F5770A"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proofErr w:type="spellStart"/>
            <w:r w:rsidRPr="00B43F75">
              <w:rPr>
                <w:rFonts w:eastAsia="SimSun"/>
                <w:sz w:val="20"/>
                <w:szCs w:val="22"/>
              </w:rPr>
              <w:t>e.i.r.p</w:t>
            </w:r>
            <w:proofErr w:type="spellEnd"/>
          </w:p>
        </w:tc>
        <w:tc>
          <w:tcPr>
            <w:tcW w:w="3168" w:type="pct"/>
            <w:tcBorders>
              <w:top w:val="single" w:sz="4" w:space="0" w:color="auto"/>
              <w:left w:val="single" w:sz="4" w:space="0" w:color="auto"/>
              <w:bottom w:val="single" w:sz="4" w:space="0" w:color="auto"/>
              <w:right w:val="single" w:sz="4" w:space="0" w:color="auto"/>
            </w:tcBorders>
            <w:hideMark/>
          </w:tcPr>
          <w:p w14:paraId="2BE49DEA"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B43F75">
              <w:rPr>
                <w:rFonts w:eastAsia="SimSun"/>
                <w:sz w:val="20"/>
                <w:szCs w:val="22"/>
              </w:rPr>
              <w:t>70.0 dBm Max.</w:t>
            </w:r>
          </w:p>
        </w:tc>
      </w:tr>
      <w:tr w:rsidR="00457215" w:rsidRPr="00B43F75" w14:paraId="547B14EC" w14:textId="77777777" w:rsidTr="00A05774">
        <w:trPr>
          <w:cantSplit/>
          <w:jc w:val="center"/>
        </w:trPr>
        <w:tc>
          <w:tcPr>
            <w:tcW w:w="1832" w:type="pct"/>
            <w:tcBorders>
              <w:top w:val="single" w:sz="4" w:space="0" w:color="auto"/>
              <w:left w:val="single" w:sz="4" w:space="0" w:color="auto"/>
              <w:bottom w:val="single" w:sz="4" w:space="0" w:color="auto"/>
              <w:right w:val="single" w:sz="4" w:space="0" w:color="auto"/>
            </w:tcBorders>
            <w:hideMark/>
          </w:tcPr>
          <w:p w14:paraId="77D99319"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B43F75">
              <w:rPr>
                <w:rFonts w:eastAsia="SimSun"/>
                <w:sz w:val="20"/>
                <w:szCs w:val="22"/>
              </w:rPr>
              <w:t>Tolerance of occupied bandwidth</w:t>
            </w:r>
          </w:p>
        </w:tc>
        <w:tc>
          <w:tcPr>
            <w:tcW w:w="3168" w:type="pct"/>
            <w:tcBorders>
              <w:top w:val="single" w:sz="4" w:space="0" w:color="auto"/>
              <w:left w:val="single" w:sz="4" w:space="0" w:color="auto"/>
              <w:bottom w:val="single" w:sz="4" w:space="0" w:color="auto"/>
              <w:right w:val="single" w:sz="4" w:space="0" w:color="auto"/>
            </w:tcBorders>
            <w:hideMark/>
          </w:tcPr>
          <w:p w14:paraId="70ED2396"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B43F75">
              <w:rPr>
                <w:rFonts w:eastAsia="SimSun"/>
                <w:sz w:val="20"/>
                <w:szCs w:val="22"/>
              </w:rPr>
              <w:t>Not specified</w:t>
            </w:r>
          </w:p>
        </w:tc>
      </w:tr>
      <w:tr w:rsidR="00457215" w:rsidRPr="00B43F75" w14:paraId="04EC601C" w14:textId="77777777" w:rsidTr="00A05774">
        <w:trPr>
          <w:cantSplit/>
          <w:jc w:val="center"/>
        </w:trPr>
        <w:tc>
          <w:tcPr>
            <w:tcW w:w="1832" w:type="pct"/>
            <w:tcBorders>
              <w:top w:val="single" w:sz="4" w:space="0" w:color="auto"/>
              <w:left w:val="single" w:sz="4" w:space="0" w:color="auto"/>
              <w:bottom w:val="single" w:sz="4" w:space="0" w:color="auto"/>
              <w:right w:val="single" w:sz="4" w:space="0" w:color="auto"/>
            </w:tcBorders>
            <w:hideMark/>
          </w:tcPr>
          <w:p w14:paraId="10DE7D13"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B43F75">
              <w:rPr>
                <w:rFonts w:eastAsia="SimSun"/>
                <w:sz w:val="20"/>
                <w:szCs w:val="22"/>
              </w:rPr>
              <w:t>Transmitter antenna directive gain</w:t>
            </w:r>
          </w:p>
        </w:tc>
        <w:tc>
          <w:tcPr>
            <w:tcW w:w="3168" w:type="pct"/>
            <w:tcBorders>
              <w:top w:val="single" w:sz="4" w:space="0" w:color="auto"/>
              <w:left w:val="single" w:sz="4" w:space="0" w:color="auto"/>
              <w:bottom w:val="single" w:sz="4" w:space="0" w:color="auto"/>
              <w:right w:val="single" w:sz="4" w:space="0" w:color="auto"/>
            </w:tcBorders>
            <w:hideMark/>
          </w:tcPr>
          <w:p w14:paraId="4271057D"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B43F75">
              <w:rPr>
                <w:rFonts w:eastAsia="SimSun"/>
                <w:sz w:val="20"/>
                <w:szCs w:val="22"/>
              </w:rPr>
              <w:t xml:space="preserve">25.0 </w:t>
            </w:r>
            <w:proofErr w:type="spellStart"/>
            <w:r w:rsidRPr="00B43F75">
              <w:rPr>
                <w:rFonts w:eastAsia="SimSun"/>
                <w:sz w:val="20"/>
                <w:szCs w:val="22"/>
              </w:rPr>
              <w:t>dBi</w:t>
            </w:r>
            <w:proofErr w:type="spellEnd"/>
          </w:p>
        </w:tc>
      </w:tr>
      <w:tr w:rsidR="00457215" w:rsidRPr="00B43F75" w14:paraId="56FB8A4C" w14:textId="77777777" w:rsidTr="00A05774">
        <w:trPr>
          <w:cantSplit/>
          <w:jc w:val="center"/>
        </w:trPr>
        <w:tc>
          <w:tcPr>
            <w:tcW w:w="1832" w:type="pct"/>
            <w:vMerge w:val="restart"/>
            <w:tcBorders>
              <w:top w:val="single" w:sz="4" w:space="0" w:color="auto"/>
              <w:left w:val="single" w:sz="4" w:space="0" w:color="auto"/>
              <w:bottom w:val="single" w:sz="4" w:space="0" w:color="auto"/>
              <w:right w:val="single" w:sz="4" w:space="0" w:color="auto"/>
            </w:tcBorders>
            <w:hideMark/>
          </w:tcPr>
          <w:p w14:paraId="7B2FC186"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B43F75">
              <w:rPr>
                <w:rFonts w:eastAsia="SimSun"/>
                <w:sz w:val="20"/>
                <w:szCs w:val="22"/>
              </w:rPr>
              <w:t>Location and height of transmitter antenna</w:t>
            </w:r>
          </w:p>
        </w:tc>
        <w:tc>
          <w:tcPr>
            <w:tcW w:w="3168" w:type="pct"/>
            <w:tcBorders>
              <w:top w:val="single" w:sz="4" w:space="0" w:color="auto"/>
              <w:left w:val="single" w:sz="4" w:space="0" w:color="auto"/>
              <w:bottom w:val="single" w:sz="4" w:space="0" w:color="auto"/>
              <w:right w:val="single" w:sz="4" w:space="0" w:color="auto"/>
            </w:tcBorders>
            <w:hideMark/>
          </w:tcPr>
          <w:p w14:paraId="72202A16"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B43F75">
              <w:rPr>
                <w:rFonts w:eastAsia="SimSun"/>
                <w:sz w:val="20"/>
                <w:szCs w:val="22"/>
              </w:rPr>
              <w:t>Located indoor area and set on ceiling to look down</w:t>
            </w:r>
          </w:p>
        </w:tc>
      </w:tr>
      <w:tr w:rsidR="00457215" w:rsidRPr="00B43F75" w14:paraId="5E2A31EC" w14:textId="77777777" w:rsidTr="00A05774">
        <w:trPr>
          <w:cantSplit/>
          <w:jc w:val="center"/>
        </w:trPr>
        <w:tc>
          <w:tcPr>
            <w:tcW w:w="1832" w:type="pct"/>
            <w:vMerge/>
            <w:tcBorders>
              <w:top w:val="single" w:sz="4" w:space="0" w:color="auto"/>
              <w:left w:val="single" w:sz="4" w:space="0" w:color="auto"/>
              <w:bottom w:val="single" w:sz="4" w:space="0" w:color="auto"/>
              <w:right w:val="single" w:sz="4" w:space="0" w:color="auto"/>
            </w:tcBorders>
            <w:vAlign w:val="center"/>
            <w:hideMark/>
          </w:tcPr>
          <w:p w14:paraId="0AF56CA4" w14:textId="77777777"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p>
        </w:tc>
        <w:tc>
          <w:tcPr>
            <w:tcW w:w="3168" w:type="pct"/>
            <w:tcBorders>
              <w:top w:val="single" w:sz="4" w:space="0" w:color="auto"/>
              <w:left w:val="single" w:sz="4" w:space="0" w:color="auto"/>
              <w:bottom w:val="single" w:sz="4" w:space="0" w:color="auto"/>
              <w:right w:val="single" w:sz="4" w:space="0" w:color="auto"/>
            </w:tcBorders>
            <w:hideMark/>
          </w:tcPr>
          <w:p w14:paraId="045579B1" w14:textId="52F3036F" w:rsidR="00457215" w:rsidRPr="00B43F75" w:rsidRDefault="00616DF6"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Pr>
                <w:rFonts w:eastAsia="MS Mincho" w:hint="eastAsia"/>
                <w:sz w:val="20"/>
                <w:szCs w:val="22"/>
              </w:rPr>
              <w:t>5</w:t>
            </w:r>
            <w:r w:rsidR="00457215" w:rsidRPr="00B43F75">
              <w:rPr>
                <w:rFonts w:eastAsia="SimSun"/>
                <w:sz w:val="20"/>
                <w:szCs w:val="22"/>
              </w:rPr>
              <w:t xml:space="preserve"> m above floor</w:t>
            </w:r>
          </w:p>
        </w:tc>
      </w:tr>
      <w:tr w:rsidR="00457215" w:rsidRPr="001D23A3" w14:paraId="0E15C602" w14:textId="77777777" w:rsidTr="00A05774">
        <w:trPr>
          <w:cantSplit/>
          <w:jc w:val="center"/>
        </w:trPr>
        <w:tc>
          <w:tcPr>
            <w:tcW w:w="1832" w:type="pct"/>
            <w:tcBorders>
              <w:top w:val="single" w:sz="4" w:space="0" w:color="auto"/>
              <w:left w:val="single" w:sz="4" w:space="0" w:color="auto"/>
              <w:bottom w:val="single" w:sz="4" w:space="0" w:color="auto"/>
              <w:right w:val="single" w:sz="4" w:space="0" w:color="auto"/>
            </w:tcBorders>
            <w:hideMark/>
          </w:tcPr>
          <w:p w14:paraId="13CA1489" w14:textId="1999AA09" w:rsidR="00457215" w:rsidRPr="00B43F7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B43F75">
              <w:rPr>
                <w:rFonts w:eastAsia="SimSun"/>
                <w:sz w:val="20"/>
                <w:szCs w:val="22"/>
              </w:rPr>
              <w:t xml:space="preserve">Transmitter antenna </w:t>
            </w:r>
            <w:r w:rsidR="00616DF6">
              <w:rPr>
                <w:rFonts w:eastAsia="MS Mincho" w:hint="eastAsia"/>
                <w:sz w:val="20"/>
                <w:szCs w:val="22"/>
              </w:rPr>
              <w:t>radiation</w:t>
            </w:r>
            <w:r w:rsidRPr="00B43F75">
              <w:rPr>
                <w:rFonts w:eastAsia="SimSun"/>
                <w:sz w:val="20"/>
                <w:szCs w:val="22"/>
              </w:rPr>
              <w:t xml:space="preserve"> pattern</w:t>
            </w:r>
          </w:p>
        </w:tc>
        <w:tc>
          <w:tcPr>
            <w:tcW w:w="3168" w:type="pct"/>
            <w:tcBorders>
              <w:top w:val="single" w:sz="4" w:space="0" w:color="auto"/>
              <w:left w:val="single" w:sz="4" w:space="0" w:color="auto"/>
              <w:bottom w:val="single" w:sz="4" w:space="0" w:color="auto"/>
              <w:right w:val="single" w:sz="4" w:space="0" w:color="auto"/>
            </w:tcBorders>
            <w:hideMark/>
          </w:tcPr>
          <w:p w14:paraId="4A829187" w14:textId="77777777" w:rsidR="00457215" w:rsidRPr="00320589"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r w:rsidRPr="00B43F75">
              <w:rPr>
                <w:rFonts w:eastAsia="MS Mincho"/>
                <w:sz w:val="20"/>
                <w:szCs w:val="22"/>
              </w:rPr>
              <w:t>Beam forming</w:t>
            </w:r>
            <w:r w:rsidRPr="00B43F75">
              <w:rPr>
                <w:rFonts w:eastAsia="MS Mincho" w:hint="eastAsia"/>
                <w:sz w:val="20"/>
                <w:szCs w:val="22"/>
              </w:rPr>
              <w:t xml:space="preserve">.  See </w:t>
            </w:r>
            <w:r w:rsidRPr="00B43F75">
              <w:rPr>
                <w:rFonts w:eastAsia="SimSun"/>
                <w:sz w:val="20"/>
                <w:szCs w:val="22"/>
              </w:rPr>
              <w:t xml:space="preserve">Figure </w:t>
            </w:r>
            <w:r w:rsidRPr="00B43F75">
              <w:rPr>
                <w:rFonts w:eastAsia="MS Mincho" w:hint="eastAsia"/>
                <w:sz w:val="20"/>
                <w:szCs w:val="22"/>
              </w:rPr>
              <w:t>4.3.1-1</w:t>
            </w:r>
          </w:p>
        </w:tc>
      </w:tr>
      <w:tr w:rsidR="00457215" w:rsidRPr="001D23A3" w14:paraId="36BDD02B" w14:textId="77777777" w:rsidTr="00A05774">
        <w:trPr>
          <w:cantSplit/>
          <w:jc w:val="center"/>
        </w:trPr>
        <w:tc>
          <w:tcPr>
            <w:tcW w:w="1832" w:type="pct"/>
            <w:vMerge w:val="restart"/>
            <w:tcBorders>
              <w:top w:val="single" w:sz="4" w:space="0" w:color="auto"/>
              <w:left w:val="single" w:sz="4" w:space="0" w:color="auto"/>
              <w:bottom w:val="single" w:sz="4" w:space="0" w:color="auto"/>
              <w:right w:val="single" w:sz="4" w:space="0" w:color="auto"/>
            </w:tcBorders>
            <w:vAlign w:val="center"/>
            <w:hideMark/>
          </w:tcPr>
          <w:p w14:paraId="7459E5A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Usage environment</w:t>
            </w:r>
          </w:p>
        </w:tc>
        <w:tc>
          <w:tcPr>
            <w:tcW w:w="3168" w:type="pct"/>
            <w:tcBorders>
              <w:top w:val="single" w:sz="4" w:space="0" w:color="auto"/>
              <w:left w:val="single" w:sz="4" w:space="0" w:color="auto"/>
              <w:bottom w:val="single" w:sz="4" w:space="0" w:color="auto"/>
              <w:right w:val="single" w:sz="4" w:space="0" w:color="auto"/>
            </w:tcBorders>
            <w:hideMark/>
          </w:tcPr>
          <w:p w14:paraId="37CC614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Indoor</w:t>
            </w:r>
          </w:p>
        </w:tc>
      </w:tr>
      <w:tr w:rsidR="00457215" w:rsidRPr="001D23A3" w14:paraId="7D59DFCF" w14:textId="77777777" w:rsidTr="00A05774">
        <w:trPr>
          <w:cantSplit/>
          <w:jc w:val="center"/>
        </w:trPr>
        <w:tc>
          <w:tcPr>
            <w:tcW w:w="1832" w:type="pct"/>
            <w:vMerge/>
            <w:tcBorders>
              <w:top w:val="single" w:sz="4" w:space="0" w:color="auto"/>
              <w:left w:val="single" w:sz="4" w:space="0" w:color="auto"/>
              <w:bottom w:val="single" w:sz="4" w:space="0" w:color="auto"/>
              <w:right w:val="single" w:sz="4" w:space="0" w:color="auto"/>
            </w:tcBorders>
            <w:vAlign w:val="center"/>
            <w:hideMark/>
          </w:tcPr>
          <w:p w14:paraId="2AE7CB8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p>
        </w:tc>
        <w:tc>
          <w:tcPr>
            <w:tcW w:w="3168" w:type="pct"/>
            <w:tcBorders>
              <w:top w:val="single" w:sz="4" w:space="0" w:color="auto"/>
              <w:left w:val="single" w:sz="4" w:space="0" w:color="auto"/>
              <w:bottom w:val="single" w:sz="4" w:space="0" w:color="auto"/>
              <w:right w:val="single" w:sz="4" w:space="0" w:color="auto"/>
            </w:tcBorders>
            <w:hideMark/>
          </w:tcPr>
          <w:p w14:paraId="1976CB17" w14:textId="77777777" w:rsidR="00457215" w:rsidRPr="0061186C"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MS Mincho"/>
                <w:sz w:val="20"/>
                <w:szCs w:val="22"/>
              </w:rPr>
            </w:pPr>
            <w:r w:rsidRPr="001D23A3">
              <w:rPr>
                <w:rFonts w:eastAsia="SimSun"/>
                <w:sz w:val="20"/>
                <w:szCs w:val="22"/>
              </w:rPr>
              <w:t>WPT controlled environment</w:t>
            </w:r>
            <w:r>
              <w:rPr>
                <w:rFonts w:eastAsia="MS Mincho" w:hint="eastAsia"/>
                <w:sz w:val="20"/>
                <w:szCs w:val="22"/>
              </w:rPr>
              <w:t xml:space="preserve"> (See NOTE 1)</w:t>
            </w:r>
          </w:p>
        </w:tc>
      </w:tr>
      <w:tr w:rsidR="00457215" w:rsidRPr="001D23A3" w14:paraId="3E4DFE1F" w14:textId="77777777" w:rsidTr="00A05774">
        <w:trPr>
          <w:cantSplit/>
          <w:jc w:val="center"/>
        </w:trPr>
        <w:tc>
          <w:tcPr>
            <w:tcW w:w="1832" w:type="pct"/>
            <w:tcBorders>
              <w:top w:val="single" w:sz="4" w:space="0" w:color="auto"/>
              <w:left w:val="single" w:sz="4" w:space="0" w:color="auto"/>
              <w:bottom w:val="single" w:sz="4" w:space="0" w:color="auto"/>
              <w:right w:val="single" w:sz="4" w:space="0" w:color="auto"/>
            </w:tcBorders>
            <w:hideMark/>
          </w:tcPr>
          <w:p w14:paraId="7BEBF9B6"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Modulation</w:t>
            </w:r>
          </w:p>
        </w:tc>
        <w:tc>
          <w:tcPr>
            <w:tcW w:w="3168" w:type="pct"/>
            <w:tcBorders>
              <w:top w:val="single" w:sz="4" w:space="0" w:color="auto"/>
              <w:left w:val="single" w:sz="4" w:space="0" w:color="auto"/>
              <w:bottom w:val="single" w:sz="4" w:space="0" w:color="auto"/>
              <w:right w:val="single" w:sz="4" w:space="0" w:color="auto"/>
            </w:tcBorders>
            <w:hideMark/>
          </w:tcPr>
          <w:p w14:paraId="26D7C284"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CW</w:t>
            </w:r>
          </w:p>
        </w:tc>
      </w:tr>
      <w:tr w:rsidR="00457215" w:rsidRPr="001D23A3" w14:paraId="65AF4E44" w14:textId="77777777" w:rsidTr="00A05774">
        <w:trPr>
          <w:cantSplit/>
          <w:jc w:val="center"/>
        </w:trPr>
        <w:tc>
          <w:tcPr>
            <w:tcW w:w="1832" w:type="pct"/>
            <w:tcBorders>
              <w:top w:val="single" w:sz="4" w:space="0" w:color="auto"/>
              <w:left w:val="single" w:sz="4" w:space="0" w:color="auto"/>
              <w:bottom w:val="single" w:sz="4" w:space="0" w:color="auto"/>
              <w:right w:val="single" w:sz="4" w:space="0" w:color="auto"/>
            </w:tcBorders>
            <w:hideMark/>
          </w:tcPr>
          <w:p w14:paraId="511ABFA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Building entry loss</w:t>
            </w:r>
          </w:p>
        </w:tc>
        <w:tc>
          <w:tcPr>
            <w:tcW w:w="3168" w:type="pct"/>
            <w:tcBorders>
              <w:top w:val="single" w:sz="4" w:space="0" w:color="auto"/>
              <w:left w:val="single" w:sz="4" w:space="0" w:color="auto"/>
              <w:bottom w:val="single" w:sz="4" w:space="0" w:color="auto"/>
              <w:right w:val="single" w:sz="4" w:space="0" w:color="auto"/>
            </w:tcBorders>
            <w:hideMark/>
          </w:tcPr>
          <w:p w14:paraId="0A367190"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16.0 dB</w:t>
            </w:r>
          </w:p>
        </w:tc>
      </w:tr>
      <w:tr w:rsidR="00457215" w:rsidRPr="001D23A3" w14:paraId="6C434433" w14:textId="77777777" w:rsidTr="00A05774">
        <w:trPr>
          <w:cantSplit/>
          <w:jc w:val="center"/>
        </w:trPr>
        <w:tc>
          <w:tcPr>
            <w:tcW w:w="5000" w:type="pct"/>
            <w:gridSpan w:val="2"/>
            <w:tcBorders>
              <w:top w:val="single" w:sz="4" w:space="0" w:color="auto"/>
              <w:left w:val="single" w:sz="4" w:space="0" w:color="auto"/>
              <w:bottom w:val="single" w:sz="4" w:space="0" w:color="auto"/>
              <w:right w:val="single" w:sz="4" w:space="0" w:color="auto"/>
            </w:tcBorders>
          </w:tcPr>
          <w:p w14:paraId="5D2C9C82"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646" w:hangingChars="323" w:hanging="646"/>
              <w:textAlignment w:val="baseline"/>
              <w:rPr>
                <w:rFonts w:eastAsia="MS Mincho"/>
                <w:sz w:val="20"/>
                <w:szCs w:val="22"/>
              </w:rPr>
            </w:pPr>
            <w:r>
              <w:rPr>
                <w:rFonts w:eastAsia="MS Mincho" w:hint="eastAsia"/>
                <w:sz w:val="20"/>
                <w:szCs w:val="22"/>
              </w:rPr>
              <w:lastRenderedPageBreak/>
              <w:t xml:space="preserve">NOTE 1: </w:t>
            </w:r>
            <w:r w:rsidRPr="00FB53A3">
              <w:rPr>
                <w:rFonts w:eastAsia="MS Mincho" w:hint="eastAsia"/>
                <w:sz w:val="20"/>
                <w:szCs w:val="22"/>
              </w:rPr>
              <w:t>‘</w:t>
            </w:r>
            <w:r w:rsidRPr="00FB53A3">
              <w:rPr>
                <w:rFonts w:eastAsia="MS Mincho"/>
                <w:sz w:val="20"/>
                <w:szCs w:val="22"/>
              </w:rPr>
              <w:t>WPT controlled environment’ and ‘WPT general environment’</w:t>
            </w:r>
            <w:r>
              <w:rPr>
                <w:rFonts w:eastAsia="MS Mincho" w:hint="eastAsia"/>
                <w:sz w:val="20"/>
                <w:szCs w:val="22"/>
              </w:rPr>
              <w:t xml:space="preserve"> define </w:t>
            </w:r>
            <w:r>
              <w:rPr>
                <w:rFonts w:eastAsia="MS Mincho"/>
                <w:sz w:val="20"/>
                <w:szCs w:val="22"/>
              </w:rPr>
              <w:t>environment</w:t>
            </w:r>
            <w:r>
              <w:rPr>
                <w:rFonts w:eastAsia="MS Mincho" w:hint="eastAsia"/>
                <w:sz w:val="20"/>
                <w:szCs w:val="22"/>
              </w:rPr>
              <w:t>al conditions for WPT operation in Japanese regulation</w:t>
            </w:r>
            <w:r w:rsidRPr="00FB53A3">
              <w:rPr>
                <w:rFonts w:eastAsia="MS Mincho"/>
                <w:sz w:val="20"/>
                <w:szCs w:val="22"/>
              </w:rPr>
              <w:t xml:space="preserve">. </w:t>
            </w:r>
          </w:p>
          <w:p w14:paraId="137D0F28" w14:textId="77777777" w:rsidR="00457215" w:rsidRPr="00FB5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r w:rsidRPr="00FB53A3">
              <w:rPr>
                <w:rFonts w:eastAsia="MS Mincho"/>
                <w:sz w:val="20"/>
                <w:szCs w:val="22"/>
              </w:rPr>
              <w:t>‘WPT controlled environment’ is defined as:</w:t>
            </w:r>
          </w:p>
          <w:p w14:paraId="3FBB2289" w14:textId="77777777" w:rsidR="00457215" w:rsidRPr="00FB53A3" w:rsidRDefault="00457215" w:rsidP="00A05774">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Indoor and closed </w:t>
            </w:r>
            <w:r>
              <w:rPr>
                <w:rFonts w:eastAsia="MS Mincho" w:hint="eastAsia"/>
                <w:sz w:val="20"/>
                <w:szCs w:val="22"/>
              </w:rPr>
              <w:t>space</w:t>
            </w:r>
            <w:r w:rsidRPr="00FB53A3">
              <w:rPr>
                <w:rFonts w:eastAsia="MS Mincho"/>
                <w:sz w:val="20"/>
                <w:szCs w:val="22"/>
              </w:rPr>
              <w:t>;</w:t>
            </w:r>
          </w:p>
          <w:p w14:paraId="0928B3AB" w14:textId="77777777" w:rsidR="00457215" w:rsidRPr="00FB53A3" w:rsidRDefault="00457215" w:rsidP="00A05774">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Environment where </w:t>
            </w:r>
            <w:r>
              <w:rPr>
                <w:rFonts w:eastAsia="MS Mincho" w:hint="eastAsia"/>
                <w:sz w:val="20"/>
                <w:szCs w:val="22"/>
              </w:rPr>
              <w:t xml:space="preserve">RF exposure satisfies the limit of the </w:t>
            </w:r>
            <w:r w:rsidRPr="00FB53A3">
              <w:rPr>
                <w:rFonts w:eastAsia="MS Mincho"/>
                <w:sz w:val="20"/>
                <w:szCs w:val="22"/>
              </w:rPr>
              <w:t xml:space="preserve">controllable </w:t>
            </w:r>
            <w:r>
              <w:rPr>
                <w:rFonts w:eastAsia="MS Mincho"/>
                <w:sz w:val="20"/>
                <w:szCs w:val="22"/>
              </w:rPr>
              <w:t>environment</w:t>
            </w:r>
            <w:r>
              <w:rPr>
                <w:rFonts w:eastAsia="MS Mincho" w:hint="eastAsia"/>
                <w:sz w:val="20"/>
                <w:szCs w:val="22"/>
              </w:rPr>
              <w:t xml:space="preserve"> stipulated in </w:t>
            </w:r>
            <w:r w:rsidRPr="0092399D">
              <w:rPr>
                <w:rFonts w:eastAsia="MS Mincho"/>
                <w:sz w:val="20"/>
                <w:szCs w:val="22"/>
              </w:rPr>
              <w:t>the Radio Protection Guidelines of Japan</w:t>
            </w:r>
            <w:r>
              <w:rPr>
                <w:rFonts w:eastAsia="MS Mincho" w:hint="eastAsia"/>
                <w:sz w:val="20"/>
                <w:szCs w:val="22"/>
              </w:rPr>
              <w:t xml:space="preserve"> (T</w:t>
            </w:r>
            <w:r w:rsidRPr="00FB53A3">
              <w:rPr>
                <w:rFonts w:eastAsia="MS Mincho"/>
                <w:sz w:val="20"/>
                <w:szCs w:val="22"/>
              </w:rPr>
              <w:t xml:space="preserve">he manager/administrator </w:t>
            </w:r>
            <w:r>
              <w:rPr>
                <w:rFonts w:eastAsia="MS Mincho" w:hint="eastAsia"/>
                <w:sz w:val="20"/>
                <w:szCs w:val="22"/>
              </w:rPr>
              <w:t xml:space="preserve">stops power transmission </w:t>
            </w:r>
            <w:r w:rsidRPr="00FB53A3">
              <w:rPr>
                <w:rFonts w:eastAsia="MS Mincho"/>
                <w:sz w:val="20"/>
                <w:szCs w:val="22"/>
              </w:rPr>
              <w:t xml:space="preserve">when </w:t>
            </w:r>
            <w:r>
              <w:rPr>
                <w:rFonts w:eastAsia="MS Mincho" w:hint="eastAsia"/>
                <w:sz w:val="20"/>
                <w:szCs w:val="22"/>
              </w:rPr>
              <w:t xml:space="preserve">a person enters the range where RF exposure exceeds the </w:t>
            </w:r>
            <w:r w:rsidRPr="00FB53A3">
              <w:rPr>
                <w:rFonts w:eastAsia="MS Mincho"/>
                <w:sz w:val="20"/>
                <w:szCs w:val="22"/>
              </w:rPr>
              <w:t xml:space="preserve">limit of </w:t>
            </w:r>
            <w:r w:rsidRPr="00E8013B">
              <w:rPr>
                <w:rFonts w:eastAsia="MS Mincho"/>
                <w:sz w:val="20"/>
                <w:szCs w:val="22"/>
              </w:rPr>
              <w:t xml:space="preserve">the controllable </w:t>
            </w:r>
            <w:r>
              <w:rPr>
                <w:rFonts w:eastAsia="MS Mincho"/>
                <w:sz w:val="20"/>
                <w:szCs w:val="22"/>
              </w:rPr>
              <w:t>environment</w:t>
            </w:r>
            <w:r w:rsidRPr="00FB53A3">
              <w:rPr>
                <w:rFonts w:eastAsia="MS Mincho"/>
                <w:sz w:val="20"/>
                <w:szCs w:val="22"/>
              </w:rPr>
              <w:t>.</w:t>
            </w:r>
          </w:p>
          <w:p w14:paraId="79816F0D" w14:textId="77777777" w:rsidR="00457215" w:rsidRPr="00FB53A3" w:rsidRDefault="00457215" w:rsidP="00A05774">
            <w:pPr>
              <w:tabs>
                <w:tab w:val="left" w:pos="931"/>
                <w:tab w:val="left" w:pos="1134"/>
                <w:tab w:val="left" w:pos="121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329" w:left="930" w:hangingChars="70" w:hanging="140"/>
              <w:textAlignment w:val="baseline"/>
              <w:rPr>
                <w:rFonts w:eastAsia="MS Mincho"/>
                <w:sz w:val="20"/>
                <w:szCs w:val="22"/>
              </w:rPr>
            </w:pPr>
            <w:r w:rsidRPr="00FB53A3">
              <w:rPr>
                <w:rFonts w:eastAsia="MS Mincho" w:hint="eastAsia"/>
                <w:sz w:val="20"/>
                <w:szCs w:val="22"/>
              </w:rPr>
              <w:t>–</w:t>
            </w:r>
            <w:r w:rsidRPr="00FB53A3">
              <w:rPr>
                <w:rFonts w:eastAsia="MS Mincho"/>
                <w:sz w:val="20"/>
                <w:szCs w:val="22"/>
              </w:rPr>
              <w:tab/>
              <w:t xml:space="preserve">Environment where the manager/administrator can </w:t>
            </w:r>
            <w:r>
              <w:rPr>
                <w:rFonts w:eastAsia="MS Mincho" w:hint="eastAsia"/>
                <w:sz w:val="20"/>
                <w:szCs w:val="22"/>
              </w:rPr>
              <w:t xml:space="preserve">centrally </w:t>
            </w:r>
            <w:r w:rsidRPr="00FB53A3">
              <w:rPr>
                <w:rFonts w:eastAsia="MS Mincho"/>
                <w:sz w:val="20"/>
                <w:szCs w:val="22"/>
              </w:rPr>
              <w:t xml:space="preserve">manage and control </w:t>
            </w:r>
            <w:r>
              <w:rPr>
                <w:rFonts w:eastAsia="MS Mincho" w:hint="eastAsia"/>
                <w:sz w:val="20"/>
                <w:szCs w:val="22"/>
              </w:rPr>
              <w:t xml:space="preserve">operation </w:t>
            </w:r>
            <w:r w:rsidRPr="00FB53A3">
              <w:rPr>
                <w:rFonts w:eastAsia="MS Mincho"/>
                <w:sz w:val="20"/>
                <w:szCs w:val="22"/>
              </w:rPr>
              <w:t xml:space="preserve">both of WPT and incumbent radio communication services in order to avoid or </w:t>
            </w:r>
            <w:r>
              <w:rPr>
                <w:rFonts w:eastAsia="MS Mincho" w:hint="eastAsia"/>
                <w:sz w:val="20"/>
                <w:szCs w:val="22"/>
              </w:rPr>
              <w:t>mitigate</w:t>
            </w:r>
            <w:r w:rsidRPr="00FB53A3">
              <w:rPr>
                <w:rFonts w:eastAsia="MS Mincho"/>
                <w:sz w:val="20"/>
                <w:szCs w:val="22"/>
              </w:rPr>
              <w:t xml:space="preserve"> harmful interference from </w:t>
            </w:r>
            <w:r>
              <w:rPr>
                <w:rFonts w:eastAsia="MS Mincho" w:hint="eastAsia"/>
                <w:sz w:val="20"/>
                <w:szCs w:val="22"/>
              </w:rPr>
              <w:t>W</w:t>
            </w:r>
            <w:r w:rsidRPr="00FB53A3">
              <w:rPr>
                <w:rFonts w:eastAsia="MS Mincho"/>
                <w:sz w:val="20"/>
                <w:szCs w:val="22"/>
              </w:rPr>
              <w:t>PT.</w:t>
            </w:r>
          </w:p>
          <w:p w14:paraId="758E2DF2"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r>
              <w:rPr>
                <w:rFonts w:eastAsia="MS Mincho"/>
                <w:sz w:val="20"/>
                <w:szCs w:val="22"/>
              </w:rPr>
              <w:t>‘</w:t>
            </w:r>
            <w:r w:rsidRPr="00FB53A3">
              <w:rPr>
                <w:rFonts w:eastAsia="MS Mincho"/>
                <w:sz w:val="20"/>
                <w:szCs w:val="22"/>
              </w:rPr>
              <w:t xml:space="preserve">WPT general environment’ are defined as the other environment where the </w:t>
            </w:r>
            <w:r>
              <w:rPr>
                <w:rFonts w:eastAsia="MS Mincho" w:hint="eastAsia"/>
                <w:sz w:val="20"/>
                <w:szCs w:val="22"/>
              </w:rPr>
              <w:t xml:space="preserve">management </w:t>
            </w:r>
            <w:r w:rsidRPr="00FB53A3">
              <w:rPr>
                <w:rFonts w:eastAsia="MS Mincho"/>
                <w:sz w:val="20"/>
                <w:szCs w:val="22"/>
              </w:rPr>
              <w:t xml:space="preserve">conditions </w:t>
            </w:r>
            <w:r>
              <w:rPr>
                <w:rFonts w:eastAsia="MS Mincho" w:hint="eastAsia"/>
                <w:sz w:val="20"/>
                <w:szCs w:val="22"/>
              </w:rPr>
              <w:t xml:space="preserve">based on the definition </w:t>
            </w:r>
            <w:r w:rsidRPr="00FB53A3">
              <w:rPr>
                <w:rFonts w:eastAsia="MS Mincho"/>
                <w:sz w:val="20"/>
                <w:szCs w:val="22"/>
              </w:rPr>
              <w:t xml:space="preserve">above </w:t>
            </w:r>
            <w:r>
              <w:rPr>
                <w:rFonts w:eastAsia="MS Mincho"/>
                <w:sz w:val="20"/>
                <w:szCs w:val="22"/>
              </w:rPr>
              <w:t>is</w:t>
            </w:r>
            <w:r>
              <w:rPr>
                <w:rFonts w:eastAsia="MS Mincho" w:hint="eastAsia"/>
                <w:sz w:val="20"/>
                <w:szCs w:val="22"/>
              </w:rPr>
              <w:t xml:space="preserve"> not necessary</w:t>
            </w:r>
            <w:r w:rsidRPr="00FB53A3">
              <w:rPr>
                <w:rFonts w:eastAsia="MS Mincho"/>
                <w:sz w:val="20"/>
                <w:szCs w:val="22"/>
              </w:rPr>
              <w:t>.</w:t>
            </w:r>
          </w:p>
          <w:p w14:paraId="6A85903A" w14:textId="77777777" w:rsidR="00457215"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Chars="269" w:left="646" w:firstLine="1"/>
              <w:textAlignment w:val="baseline"/>
              <w:rPr>
                <w:rFonts w:eastAsia="MS Mincho"/>
                <w:sz w:val="20"/>
                <w:szCs w:val="22"/>
              </w:rPr>
            </w:pPr>
          </w:p>
          <w:p w14:paraId="20FAEFE4" w14:textId="77777777" w:rsidR="00457215" w:rsidRPr="003052DA"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646" w:hangingChars="323" w:hanging="646"/>
              <w:textAlignment w:val="baseline"/>
              <w:rPr>
                <w:rFonts w:eastAsia="MS Mincho"/>
                <w:sz w:val="20"/>
                <w:szCs w:val="22"/>
              </w:rPr>
            </w:pPr>
            <w:r>
              <w:rPr>
                <w:rFonts w:eastAsia="MS Mincho" w:hint="eastAsia"/>
                <w:sz w:val="20"/>
                <w:szCs w:val="22"/>
              </w:rPr>
              <w:t xml:space="preserve">NOTE 2: </w:t>
            </w:r>
            <w:r w:rsidRPr="003052DA">
              <w:rPr>
                <w:rFonts w:eastAsia="MS Mincho"/>
                <w:sz w:val="20"/>
                <w:szCs w:val="22"/>
              </w:rPr>
              <w:t xml:space="preserve">The technical specifications contained in this Table describe some of the characteristics used in the respective studies and are not meant to be interpreted as regulatory limits. </w:t>
            </w:r>
            <w:r>
              <w:rPr>
                <w:rFonts w:eastAsia="MS Mincho" w:hint="eastAsia"/>
                <w:sz w:val="20"/>
                <w:szCs w:val="22"/>
              </w:rPr>
              <w:t xml:space="preserve">Technical conditions of devices for commercialization must be </w:t>
            </w:r>
            <w:r w:rsidRPr="003052DA">
              <w:rPr>
                <w:rFonts w:eastAsia="MS Mincho"/>
                <w:sz w:val="20"/>
                <w:szCs w:val="22"/>
              </w:rPr>
              <w:t>set by each Administration.</w:t>
            </w:r>
          </w:p>
          <w:p w14:paraId="55D1CA1B" w14:textId="77777777" w:rsidR="00457215" w:rsidRPr="000D7AAE"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p>
        </w:tc>
      </w:tr>
    </w:tbl>
    <w:p w14:paraId="6B9C42EC" w14:textId="77777777" w:rsidR="00457215" w:rsidRPr="001D23A3" w:rsidRDefault="00457215" w:rsidP="00D13BB0">
      <w:pPr>
        <w:overflowPunct w:val="0"/>
        <w:autoSpaceDE w:val="0"/>
        <w:autoSpaceDN w:val="0"/>
        <w:adjustRightInd w:val="0"/>
        <w:textAlignment w:val="baseline"/>
        <w:rPr>
          <w:rFonts w:eastAsia="MS Mincho"/>
          <w:sz w:val="20"/>
          <w:szCs w:val="20"/>
          <w:lang w:val="en-GB" w:eastAsia="zh-CN"/>
        </w:rPr>
      </w:pPr>
    </w:p>
    <w:p w14:paraId="64C0553D"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480" w:after="120"/>
        <w:jc w:val="center"/>
        <w:textAlignment w:val="baseline"/>
        <w:rPr>
          <w:rFonts w:eastAsia="MS Mincho"/>
          <w:b/>
          <w:caps/>
          <w:sz w:val="20"/>
          <w:szCs w:val="20"/>
          <w:lang w:val="en-GB"/>
        </w:rPr>
      </w:pPr>
      <w:r w:rsidRPr="001D23A3">
        <w:rPr>
          <w:rFonts w:eastAsia="MS Mincho"/>
          <w:caps/>
          <w:sz w:val="20"/>
          <w:szCs w:val="20"/>
          <w:lang w:val="en-GB"/>
        </w:rPr>
        <w:t xml:space="preserve">FIGURE </w:t>
      </w:r>
      <w:r>
        <w:rPr>
          <w:rFonts w:eastAsia="MS Mincho" w:hint="eastAsia"/>
          <w:caps/>
          <w:sz w:val="20"/>
          <w:szCs w:val="20"/>
          <w:lang w:val="en-GB" w:eastAsia="ja-JP"/>
        </w:rPr>
        <w:t>4.3.1-1</w:t>
      </w:r>
    </w:p>
    <w:p w14:paraId="4192E897" w14:textId="03F102AA" w:rsidR="00457215" w:rsidRPr="001D23A3" w:rsidRDefault="00457215" w:rsidP="00D13BB0">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1D23A3">
        <w:rPr>
          <w:rFonts w:ascii="Times New Roman Bold" w:eastAsia="MS Mincho" w:hAnsi="Times New Roman Bold"/>
          <w:b/>
          <w:sz w:val="20"/>
          <w:szCs w:val="20"/>
          <w:lang w:val="en-GB"/>
        </w:rPr>
        <w:t xml:space="preserve">Transmitter antenna </w:t>
      </w:r>
      <w:r w:rsidR="00756D16">
        <w:rPr>
          <w:rFonts w:ascii="Times New Roman Bold" w:eastAsia="MS Mincho" w:hAnsi="Times New Roman Bold" w:hint="eastAsia"/>
          <w:b/>
          <w:sz w:val="20"/>
          <w:szCs w:val="20"/>
          <w:lang w:val="en-GB" w:eastAsia="ja-JP"/>
        </w:rPr>
        <w:t>radiation</w:t>
      </w:r>
      <w:r w:rsidRPr="001D23A3">
        <w:rPr>
          <w:rFonts w:ascii="Times New Roman Bold" w:eastAsia="MS Mincho" w:hAnsi="Times New Roman Bold"/>
          <w:b/>
          <w:sz w:val="20"/>
          <w:szCs w:val="20"/>
          <w:lang w:val="en-GB"/>
        </w:rPr>
        <w:t xml:space="preserve"> pattern for 5.7 GHz band</w:t>
      </w:r>
      <w:r w:rsidR="00D7200F">
        <w:rPr>
          <w:rFonts w:ascii="Times New Roman Bold" w:eastAsia="MS Mincho" w:hAnsi="Times New Roman Bold" w:hint="eastAsia"/>
          <w:b/>
          <w:sz w:val="20"/>
          <w:szCs w:val="20"/>
          <w:lang w:val="en-GB" w:eastAsia="ja-JP"/>
        </w:rPr>
        <w:t xml:space="preserve"> </w:t>
      </w:r>
      <w:r w:rsidR="00D7200F" w:rsidRPr="00D7200F">
        <w:rPr>
          <w:rFonts w:ascii="Times New Roman Bold" w:eastAsia="MS Mincho" w:hAnsi="Times New Roman Bold"/>
          <w:b/>
          <w:sz w:val="20"/>
          <w:szCs w:val="20"/>
          <w:lang w:val="en-GB" w:eastAsia="ja-JP"/>
        </w:rPr>
        <w:t>[2] [3]</w:t>
      </w:r>
    </w:p>
    <w:p w14:paraId="3BF1C41E" w14:textId="77777777" w:rsidR="00457215" w:rsidRPr="001D23A3" w:rsidRDefault="00457215" w:rsidP="00D13BB0">
      <w:pPr>
        <w:tabs>
          <w:tab w:val="left" w:pos="1134"/>
          <w:tab w:val="left" w:pos="1871"/>
          <w:tab w:val="left" w:pos="2268"/>
        </w:tabs>
        <w:overflowPunct w:val="0"/>
        <w:autoSpaceDE w:val="0"/>
        <w:autoSpaceDN w:val="0"/>
        <w:adjustRightInd w:val="0"/>
        <w:spacing w:before="120" w:after="240"/>
        <w:jc w:val="center"/>
        <w:textAlignment w:val="baseline"/>
        <w:rPr>
          <w:rFonts w:eastAsia="MS Mincho"/>
          <w:szCs w:val="20"/>
          <w:lang w:val="en-GB" w:eastAsia="zh-CN"/>
        </w:rPr>
      </w:pPr>
      <w:r w:rsidRPr="001D23A3">
        <w:rPr>
          <w:rFonts w:eastAsia="MS Mincho"/>
          <w:noProof/>
          <w:szCs w:val="20"/>
          <w:lang w:val="en-GB" w:eastAsia="zh-CN"/>
        </w:rPr>
        <w:drawing>
          <wp:inline distT="0" distB="0" distL="0" distR="0" wp14:anchorId="239EBB59" wp14:editId="1B860759">
            <wp:extent cx="4114800" cy="2612749"/>
            <wp:effectExtent l="0" t="0" r="0" b="0"/>
            <wp:docPr id="56220178"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44FD95E1" w14:textId="77777777" w:rsidR="00457215" w:rsidRDefault="00457215" w:rsidP="00D13BB0">
      <w:pPr>
        <w:jc w:val="both"/>
        <w:rPr>
          <w:rFonts w:eastAsia="MS Mincho"/>
          <w:lang w:eastAsia="ja-JP"/>
        </w:rPr>
      </w:pPr>
    </w:p>
    <w:p w14:paraId="4F6BB08E" w14:textId="77777777" w:rsidR="00457215" w:rsidRDefault="00457215" w:rsidP="00D13BB0">
      <w:pPr>
        <w:jc w:val="both"/>
        <w:rPr>
          <w:rFonts w:eastAsia="MS Mincho"/>
          <w:lang w:eastAsia="ja-JP"/>
        </w:rPr>
      </w:pPr>
      <w:r>
        <w:rPr>
          <w:rFonts w:eastAsia="MS Mincho" w:hint="eastAsia"/>
          <w:lang w:eastAsia="ja-JP"/>
        </w:rPr>
        <w:t>4.3.1.3</w:t>
      </w:r>
      <w:r>
        <w:rPr>
          <w:rFonts w:eastAsia="MS Mincho"/>
          <w:lang w:eastAsia="ja-JP"/>
        </w:rPr>
        <w:tab/>
      </w:r>
      <w:r>
        <w:rPr>
          <w:rFonts w:eastAsia="MS Mincho" w:hint="eastAsia"/>
          <w:lang w:eastAsia="ja-JP"/>
        </w:rPr>
        <w:t>Incumbent services</w:t>
      </w:r>
    </w:p>
    <w:p w14:paraId="71610CED"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560" w:after="120"/>
        <w:jc w:val="center"/>
        <w:textAlignment w:val="baseline"/>
        <w:rPr>
          <w:rFonts w:eastAsia="MS Mincho"/>
          <w:caps/>
          <w:sz w:val="20"/>
          <w:szCs w:val="20"/>
          <w:lang w:val="en-GB" w:eastAsia="ja-JP"/>
        </w:rPr>
      </w:pPr>
      <w:r w:rsidRPr="0056234F">
        <w:rPr>
          <w:rFonts w:eastAsia="MS Mincho"/>
          <w:caps/>
          <w:sz w:val="20"/>
          <w:szCs w:val="20"/>
          <w:lang w:val="en-GB" w:eastAsia="ja-JP"/>
        </w:rPr>
        <w:lastRenderedPageBreak/>
        <w:t xml:space="preserve">TABLE </w:t>
      </w:r>
      <w:r w:rsidRPr="0056234F">
        <w:rPr>
          <w:rFonts w:eastAsia="MS Mincho" w:hint="eastAsia"/>
          <w:caps/>
          <w:sz w:val="20"/>
          <w:szCs w:val="20"/>
          <w:lang w:val="en-GB" w:eastAsia="ja-JP"/>
        </w:rPr>
        <w:t>4.3.1-3</w:t>
      </w:r>
    </w:p>
    <w:p w14:paraId="3339DC08" w14:textId="0FA0DE9F" w:rsidR="00457215" w:rsidRPr="001D23A3" w:rsidRDefault="00457215" w:rsidP="00D13BB0">
      <w:pPr>
        <w:keepNext/>
        <w:keepLines/>
        <w:tabs>
          <w:tab w:val="left" w:pos="1134"/>
          <w:tab w:val="left" w:pos="1871"/>
          <w:tab w:val="left" w:pos="2268"/>
        </w:tabs>
        <w:overflowPunct w:val="0"/>
        <w:autoSpaceDE w:val="0"/>
        <w:autoSpaceDN w:val="0"/>
        <w:adjustRightInd w:val="0"/>
        <w:spacing w:after="120"/>
        <w:jc w:val="center"/>
        <w:textAlignment w:val="baseline"/>
        <w:rPr>
          <w:rFonts w:ascii="Times New Roman Bold" w:eastAsia="MS Mincho" w:hAnsi="Times New Roman Bold"/>
          <w:b/>
          <w:sz w:val="20"/>
          <w:szCs w:val="20"/>
          <w:lang w:val="en-GB" w:eastAsia="ja-JP"/>
        </w:rPr>
      </w:pPr>
      <w:r w:rsidRPr="0056457B">
        <w:rPr>
          <w:rFonts w:ascii="Times New Roman Bold" w:eastAsia="MS Mincho" w:hAnsi="Times New Roman Bold"/>
          <w:b/>
          <w:sz w:val="20"/>
          <w:szCs w:val="20"/>
          <w:lang w:val="en-GB"/>
        </w:rPr>
        <w:t xml:space="preserve">Incumbent radiocommunications services considered in the study in / around the </w:t>
      </w:r>
      <w:r>
        <w:rPr>
          <w:rFonts w:ascii="Times New Roman Bold" w:eastAsia="MS Mincho" w:hAnsi="Times New Roman Bold" w:hint="eastAsia"/>
          <w:b/>
          <w:sz w:val="20"/>
          <w:szCs w:val="20"/>
          <w:lang w:val="en-GB" w:eastAsia="ja-JP"/>
        </w:rPr>
        <w:t>5.7 G</w:t>
      </w:r>
      <w:r w:rsidRPr="0056457B">
        <w:rPr>
          <w:rFonts w:ascii="Times New Roman Bold" w:eastAsia="MS Mincho" w:hAnsi="Times New Roman Bold"/>
          <w:b/>
          <w:sz w:val="20"/>
          <w:szCs w:val="20"/>
          <w:lang w:val="en-GB"/>
        </w:rPr>
        <w:t>Hz band</w:t>
      </w:r>
      <w:r w:rsidR="00D7200F">
        <w:rPr>
          <w:rFonts w:ascii="Times New Roman Bold" w:eastAsia="MS Mincho" w:hAnsi="Times New Roman Bold" w:hint="eastAsia"/>
          <w:b/>
          <w:sz w:val="20"/>
          <w:szCs w:val="20"/>
          <w:lang w:val="en-GB" w:eastAsia="ja-JP"/>
        </w:rPr>
        <w:t xml:space="preserve"> </w:t>
      </w:r>
      <w:r w:rsidR="00D7200F" w:rsidRPr="00D7200F">
        <w:rPr>
          <w:rFonts w:ascii="Times New Roman Bold" w:eastAsia="MS Mincho" w:hAnsi="Times New Roman Bold"/>
          <w:b/>
          <w:sz w:val="20"/>
          <w:szCs w:val="20"/>
          <w:lang w:val="en-GB" w:eastAsia="ja-JP"/>
        </w:rPr>
        <w:t>[2] [3]</w:t>
      </w:r>
    </w:p>
    <w:tbl>
      <w:tblPr>
        <w:tblStyle w:val="12"/>
        <w:tblW w:w="9639" w:type="dxa"/>
        <w:jc w:val="center"/>
        <w:tblLook w:val="04A0" w:firstRow="1" w:lastRow="0" w:firstColumn="1" w:lastColumn="0" w:noHBand="0" w:noVBand="1"/>
      </w:tblPr>
      <w:tblGrid>
        <w:gridCol w:w="2378"/>
        <w:gridCol w:w="2366"/>
        <w:gridCol w:w="2382"/>
        <w:gridCol w:w="2513"/>
      </w:tblGrid>
      <w:tr w:rsidR="00457215" w:rsidRPr="001D23A3" w14:paraId="3A7BF15C" w14:textId="77777777" w:rsidTr="00A05774">
        <w:trPr>
          <w:cantSplit/>
          <w:tblHeader/>
          <w:jc w:val="center"/>
        </w:trPr>
        <w:tc>
          <w:tcPr>
            <w:tcW w:w="2407" w:type="dxa"/>
            <w:vAlign w:val="center"/>
          </w:tcPr>
          <w:p w14:paraId="4DBAE32A" w14:textId="77777777" w:rsidR="00457215" w:rsidRPr="001D23A3" w:rsidRDefault="00457215" w:rsidP="00A05774">
            <w:pPr>
              <w:keepNext/>
              <w:keepLines/>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2"/>
              </w:rPr>
            </w:pPr>
            <w:r w:rsidRPr="001D23A3">
              <w:rPr>
                <w:rFonts w:ascii="Times New Roman Bold" w:eastAsia="SimSun" w:hAnsi="Times New Roman Bold" w:cs="Times New Roman Bold"/>
                <w:b/>
                <w:sz w:val="20"/>
                <w:szCs w:val="22"/>
              </w:rPr>
              <w:t>System</w:t>
            </w:r>
          </w:p>
        </w:tc>
        <w:tc>
          <w:tcPr>
            <w:tcW w:w="2407" w:type="dxa"/>
            <w:vAlign w:val="center"/>
          </w:tcPr>
          <w:p w14:paraId="15A9AE4F" w14:textId="77777777" w:rsidR="00457215" w:rsidRPr="001D23A3" w:rsidRDefault="00457215" w:rsidP="00A05774">
            <w:pPr>
              <w:keepNext/>
              <w:keepLines/>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2"/>
              </w:rPr>
            </w:pPr>
            <w:r w:rsidRPr="001D23A3">
              <w:rPr>
                <w:rFonts w:ascii="Times New Roman Bold" w:eastAsia="SimSun" w:hAnsi="Times New Roman Bold" w:cs="Times New Roman Bold"/>
                <w:b/>
                <w:sz w:val="20"/>
                <w:szCs w:val="22"/>
              </w:rPr>
              <w:t>Frequency</w:t>
            </w:r>
            <w:r w:rsidRPr="001D23A3">
              <w:rPr>
                <w:rFonts w:ascii="Times New Roman Bold" w:eastAsia="SimSun" w:hAnsi="Times New Roman Bold" w:cs="Times New Roman Bold"/>
                <w:b/>
                <w:sz w:val="20"/>
                <w:szCs w:val="22"/>
              </w:rPr>
              <w:br/>
              <w:t>(MHz)</w:t>
            </w:r>
          </w:p>
        </w:tc>
        <w:tc>
          <w:tcPr>
            <w:tcW w:w="2407" w:type="dxa"/>
            <w:vAlign w:val="center"/>
          </w:tcPr>
          <w:p w14:paraId="2990BD54" w14:textId="77777777" w:rsidR="00457215" w:rsidRPr="001D23A3" w:rsidRDefault="00457215" w:rsidP="00A05774">
            <w:pPr>
              <w:keepNext/>
              <w:keepLines/>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2"/>
              </w:rPr>
            </w:pPr>
            <w:r w:rsidRPr="001D23A3">
              <w:rPr>
                <w:rFonts w:ascii="Times New Roman Bold" w:eastAsia="SimSun" w:hAnsi="Times New Roman Bold" w:cs="Times New Roman Bold"/>
                <w:b/>
                <w:sz w:val="20"/>
                <w:szCs w:val="22"/>
              </w:rPr>
              <w:t>Protection criterion</w:t>
            </w:r>
          </w:p>
        </w:tc>
        <w:tc>
          <w:tcPr>
            <w:tcW w:w="2555" w:type="dxa"/>
            <w:vAlign w:val="center"/>
          </w:tcPr>
          <w:p w14:paraId="30BC14EF" w14:textId="77777777" w:rsidR="00457215" w:rsidRPr="001D23A3" w:rsidRDefault="00457215" w:rsidP="00A05774">
            <w:pPr>
              <w:keepNext/>
              <w:keepLines/>
              <w:tabs>
                <w:tab w:val="left" w:pos="1134"/>
                <w:tab w:val="left" w:pos="1871"/>
                <w:tab w:val="left" w:pos="2268"/>
              </w:tabs>
              <w:overflowPunct w:val="0"/>
              <w:autoSpaceDE w:val="0"/>
              <w:autoSpaceDN w:val="0"/>
              <w:adjustRightInd w:val="0"/>
              <w:spacing w:before="80" w:after="80"/>
              <w:jc w:val="center"/>
              <w:textAlignment w:val="baseline"/>
              <w:rPr>
                <w:rFonts w:ascii="Times New Roman Bold" w:eastAsia="SimSun" w:hAnsi="Times New Roman Bold" w:cs="Times New Roman Bold"/>
                <w:b/>
                <w:sz w:val="20"/>
                <w:szCs w:val="22"/>
              </w:rPr>
            </w:pPr>
            <w:r w:rsidRPr="001D23A3">
              <w:rPr>
                <w:rFonts w:ascii="Times New Roman Bold" w:eastAsia="SimSun" w:hAnsi="Times New Roman Bold" w:cs="Times New Roman Bold"/>
                <w:b/>
                <w:sz w:val="20"/>
                <w:szCs w:val="22"/>
              </w:rPr>
              <w:t>References</w:t>
            </w:r>
          </w:p>
        </w:tc>
      </w:tr>
      <w:tr w:rsidR="00457215" w:rsidRPr="001D23A3" w14:paraId="59175C47" w14:textId="77777777" w:rsidTr="00A05774">
        <w:trPr>
          <w:cantSplit/>
          <w:jc w:val="center"/>
        </w:trPr>
        <w:tc>
          <w:tcPr>
            <w:tcW w:w="2407" w:type="dxa"/>
            <w:vAlign w:val="center"/>
          </w:tcPr>
          <w:p w14:paraId="3FE73CC6"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Wireless LAN (W56)</w:t>
            </w:r>
          </w:p>
        </w:tc>
        <w:tc>
          <w:tcPr>
            <w:tcW w:w="2407" w:type="dxa"/>
            <w:vAlign w:val="center"/>
          </w:tcPr>
          <w:p w14:paraId="2513566B"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5 470-5 730</w:t>
            </w:r>
          </w:p>
        </w:tc>
        <w:tc>
          <w:tcPr>
            <w:tcW w:w="2407" w:type="dxa"/>
            <w:vAlign w:val="center"/>
          </w:tcPr>
          <w:p w14:paraId="71E6FC38"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–63 dBm (adjacent channel),</w:t>
            </w:r>
          </w:p>
          <w:p w14:paraId="4566D6C5"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–47 dBm (alternate adjacent channel)</w:t>
            </w:r>
          </w:p>
        </w:tc>
        <w:tc>
          <w:tcPr>
            <w:tcW w:w="2555" w:type="dxa"/>
          </w:tcPr>
          <w:p w14:paraId="154A2919"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IEEE Std.802.11-2016</w:t>
            </w:r>
          </w:p>
        </w:tc>
      </w:tr>
      <w:tr w:rsidR="00457215" w:rsidRPr="001D23A3" w14:paraId="60C7DF12" w14:textId="77777777" w:rsidTr="00A05774">
        <w:trPr>
          <w:cantSplit/>
          <w:jc w:val="center"/>
        </w:trPr>
        <w:tc>
          <w:tcPr>
            <w:tcW w:w="2407" w:type="dxa"/>
            <w:vAlign w:val="center"/>
          </w:tcPr>
          <w:p w14:paraId="703BF279"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Dedicated Short Range Communication (DSRC)</w:t>
            </w:r>
          </w:p>
        </w:tc>
        <w:tc>
          <w:tcPr>
            <w:tcW w:w="2407" w:type="dxa"/>
            <w:vAlign w:val="center"/>
          </w:tcPr>
          <w:p w14:paraId="46D1EE43"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5 770-5 850</w:t>
            </w:r>
          </w:p>
        </w:tc>
        <w:tc>
          <w:tcPr>
            <w:tcW w:w="2407" w:type="dxa"/>
            <w:vAlign w:val="center"/>
          </w:tcPr>
          <w:p w14:paraId="7EAE662A"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–42 dBm</w:t>
            </w:r>
            <w:r w:rsidRPr="001D23A3">
              <w:rPr>
                <w:rFonts w:eastAsia="SimSun"/>
                <w:sz w:val="20"/>
                <w:szCs w:val="22"/>
              </w:rPr>
              <w:br/>
              <w:t>(class-2, spurs response rejection),</w:t>
            </w:r>
          </w:p>
          <w:p w14:paraId="039253B2"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–100 dBm (class-2)</w:t>
            </w:r>
          </w:p>
        </w:tc>
        <w:tc>
          <w:tcPr>
            <w:tcW w:w="2555" w:type="dxa"/>
          </w:tcPr>
          <w:p w14:paraId="1FA17FA6"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ARIB STD-T75</w:t>
            </w:r>
          </w:p>
          <w:p w14:paraId="11AACEB0" w14:textId="77777777" w:rsidR="00457215" w:rsidRPr="001D23A3" w:rsidRDefault="00457215" w:rsidP="00A05774">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(Japan)</w:t>
            </w:r>
          </w:p>
        </w:tc>
      </w:tr>
      <w:tr w:rsidR="00457215" w:rsidRPr="001D23A3" w14:paraId="73336E39" w14:textId="77777777" w:rsidTr="00A05774">
        <w:trPr>
          <w:cantSplit/>
          <w:jc w:val="center"/>
        </w:trPr>
        <w:tc>
          <w:tcPr>
            <w:tcW w:w="2407" w:type="dxa"/>
            <w:vAlign w:val="center"/>
          </w:tcPr>
          <w:p w14:paraId="6EC5AB06"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Broadcasting Service: Studio to Transmitter Link (STL) and Transmitter to Transmitter Link (TTL)</w:t>
            </w:r>
          </w:p>
        </w:tc>
        <w:tc>
          <w:tcPr>
            <w:tcW w:w="2407" w:type="dxa"/>
            <w:vAlign w:val="center"/>
          </w:tcPr>
          <w:p w14:paraId="303EFE3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5 850-5 925</w:t>
            </w:r>
          </w:p>
        </w:tc>
        <w:tc>
          <w:tcPr>
            <w:tcW w:w="2407" w:type="dxa"/>
            <w:vAlign w:val="center"/>
          </w:tcPr>
          <w:p w14:paraId="7BAA5EC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–101.6 dBm</w:t>
            </w:r>
            <w:r w:rsidRPr="001D23A3">
              <w:rPr>
                <w:rFonts w:eastAsia="SimSun"/>
                <w:sz w:val="20"/>
                <w:szCs w:val="22"/>
              </w:rPr>
              <w:br/>
              <w:t>(equivalent thermal noise level)</w:t>
            </w:r>
          </w:p>
        </w:tc>
        <w:tc>
          <w:tcPr>
            <w:tcW w:w="2555" w:type="dxa"/>
          </w:tcPr>
          <w:p w14:paraId="52024B2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ARIB_STD-B22</w:t>
            </w:r>
          </w:p>
          <w:p w14:paraId="3D0B3D17"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(Japan)</w:t>
            </w:r>
          </w:p>
        </w:tc>
      </w:tr>
      <w:tr w:rsidR="00457215" w:rsidRPr="001D23A3" w14:paraId="46232322" w14:textId="77777777" w:rsidTr="00A05774">
        <w:trPr>
          <w:cantSplit/>
          <w:jc w:val="center"/>
        </w:trPr>
        <w:tc>
          <w:tcPr>
            <w:tcW w:w="2407" w:type="dxa"/>
            <w:vAlign w:val="center"/>
          </w:tcPr>
          <w:p w14:paraId="17187CD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Broadcasting Service: Field Pickup (FPU) and Transmitter to Studio Link (TSL) systems</w:t>
            </w:r>
          </w:p>
        </w:tc>
        <w:tc>
          <w:tcPr>
            <w:tcW w:w="2407" w:type="dxa"/>
            <w:vAlign w:val="center"/>
          </w:tcPr>
          <w:p w14:paraId="217B036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5 850-5 925</w:t>
            </w:r>
          </w:p>
        </w:tc>
        <w:tc>
          <w:tcPr>
            <w:tcW w:w="2407" w:type="dxa"/>
            <w:vAlign w:val="center"/>
          </w:tcPr>
          <w:p w14:paraId="073D529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–89.4 dBm</w:t>
            </w:r>
            <w:r w:rsidRPr="001D23A3">
              <w:rPr>
                <w:rFonts w:eastAsia="SimSun"/>
                <w:sz w:val="20"/>
                <w:szCs w:val="22"/>
              </w:rPr>
              <w:br/>
              <w:t>(FPU fixed relay station)</w:t>
            </w:r>
          </w:p>
        </w:tc>
        <w:tc>
          <w:tcPr>
            <w:tcW w:w="2555" w:type="dxa"/>
          </w:tcPr>
          <w:p w14:paraId="56964717"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ARIB STD-B33</w:t>
            </w:r>
          </w:p>
          <w:p w14:paraId="5E322E32"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(Japan)</w:t>
            </w:r>
          </w:p>
        </w:tc>
      </w:tr>
      <w:tr w:rsidR="00457215" w:rsidRPr="001D23A3" w14:paraId="71958E0A" w14:textId="77777777" w:rsidTr="00A05774">
        <w:trPr>
          <w:cantSplit/>
          <w:jc w:val="center"/>
        </w:trPr>
        <w:tc>
          <w:tcPr>
            <w:tcW w:w="2407" w:type="dxa"/>
            <w:vAlign w:val="center"/>
          </w:tcPr>
          <w:p w14:paraId="4D07A991"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Unmanned mobile image transmission system (Wireless system for drones and other unmanned vehicles)</w:t>
            </w:r>
          </w:p>
        </w:tc>
        <w:tc>
          <w:tcPr>
            <w:tcW w:w="2407" w:type="dxa"/>
            <w:vAlign w:val="center"/>
          </w:tcPr>
          <w:p w14:paraId="3A00EDD4"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5 650-5 755</w:t>
            </w:r>
          </w:p>
        </w:tc>
        <w:tc>
          <w:tcPr>
            <w:tcW w:w="2407" w:type="dxa"/>
            <w:vAlign w:val="center"/>
          </w:tcPr>
          <w:p w14:paraId="50B0A2C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–98 dBm (in-band),</w:t>
            </w:r>
          </w:p>
          <w:p w14:paraId="2362629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–72 dBm (adjacent channel),</w:t>
            </w:r>
          </w:p>
          <w:p w14:paraId="106C5B8D"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–56 dBm (alternate adjacent channel)</w:t>
            </w:r>
          </w:p>
        </w:tc>
        <w:tc>
          <w:tcPr>
            <w:tcW w:w="2555" w:type="dxa"/>
          </w:tcPr>
          <w:p w14:paraId="2800E1E7"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Report on MIC Advisory No. 2034</w:t>
            </w:r>
          </w:p>
          <w:p w14:paraId="44E71EC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(Japan)</w:t>
            </w:r>
          </w:p>
        </w:tc>
      </w:tr>
      <w:tr w:rsidR="00457215" w:rsidRPr="001D23A3" w14:paraId="634EE202" w14:textId="77777777" w:rsidTr="00A05774">
        <w:trPr>
          <w:cantSplit/>
          <w:jc w:val="center"/>
        </w:trPr>
        <w:tc>
          <w:tcPr>
            <w:tcW w:w="2407" w:type="dxa"/>
            <w:vAlign w:val="center"/>
          </w:tcPr>
          <w:p w14:paraId="1177013C"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Weather radar</w:t>
            </w:r>
          </w:p>
        </w:tc>
        <w:tc>
          <w:tcPr>
            <w:tcW w:w="2407" w:type="dxa"/>
            <w:vAlign w:val="center"/>
          </w:tcPr>
          <w:p w14:paraId="1D7707FB"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5 250-5 372.5</w:t>
            </w:r>
          </w:p>
        </w:tc>
        <w:tc>
          <w:tcPr>
            <w:tcW w:w="2407" w:type="dxa"/>
            <w:vAlign w:val="center"/>
          </w:tcPr>
          <w:p w14:paraId="7A79EFF6"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 xml:space="preserve">–120 dBm (noise), </w:t>
            </w:r>
            <w:r w:rsidRPr="001D23A3">
              <w:rPr>
                <w:rFonts w:eastAsia="SimSun"/>
                <w:sz w:val="20"/>
                <w:szCs w:val="22"/>
              </w:rPr>
              <w:br/>
              <w:t>–40 dBm (CW)</w:t>
            </w:r>
          </w:p>
        </w:tc>
        <w:tc>
          <w:tcPr>
            <w:tcW w:w="2555" w:type="dxa"/>
            <w:vAlign w:val="center"/>
          </w:tcPr>
          <w:p w14:paraId="32F7B105"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color w:val="000000"/>
                <w:sz w:val="20"/>
                <w:szCs w:val="22"/>
              </w:rPr>
              <w:t xml:space="preserve">Rec. ITU-R </w:t>
            </w:r>
            <w:hyperlink r:id="rId21" w:history="1">
              <w:r w:rsidRPr="001D23A3">
                <w:rPr>
                  <w:rFonts w:eastAsia="SimSun"/>
                  <w:color w:val="000000"/>
                  <w:sz w:val="20"/>
                  <w:szCs w:val="22"/>
                </w:rPr>
                <w:t>M.1849-2</w:t>
              </w:r>
            </w:hyperlink>
          </w:p>
        </w:tc>
      </w:tr>
      <w:tr w:rsidR="00457215" w:rsidRPr="001D23A3" w14:paraId="2436AA57" w14:textId="77777777" w:rsidTr="00A05774">
        <w:trPr>
          <w:cantSplit/>
          <w:jc w:val="center"/>
        </w:trPr>
        <w:tc>
          <w:tcPr>
            <w:tcW w:w="2407" w:type="dxa"/>
            <w:vAlign w:val="center"/>
          </w:tcPr>
          <w:p w14:paraId="644154B8"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Radio astronomy</w:t>
            </w:r>
          </w:p>
        </w:tc>
        <w:tc>
          <w:tcPr>
            <w:tcW w:w="2407" w:type="dxa"/>
            <w:vAlign w:val="center"/>
          </w:tcPr>
          <w:p w14:paraId="395C098F"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4 700-5 140,</w:t>
            </w:r>
            <w:r w:rsidRPr="001D23A3">
              <w:rPr>
                <w:rFonts w:eastAsia="SimSun"/>
                <w:sz w:val="20"/>
                <w:szCs w:val="22"/>
              </w:rPr>
              <w:br/>
              <w:t>3 000-14 000</w:t>
            </w:r>
          </w:p>
        </w:tc>
        <w:tc>
          <w:tcPr>
            <w:tcW w:w="2407" w:type="dxa"/>
            <w:vAlign w:val="center"/>
          </w:tcPr>
          <w:p w14:paraId="1AE79050"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–187 dBm/MHz</w:t>
            </w:r>
          </w:p>
        </w:tc>
        <w:tc>
          <w:tcPr>
            <w:tcW w:w="2555" w:type="dxa"/>
            <w:vAlign w:val="center"/>
          </w:tcPr>
          <w:p w14:paraId="40980CFA"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color w:val="000000"/>
                <w:sz w:val="20"/>
                <w:szCs w:val="22"/>
              </w:rPr>
              <w:t xml:space="preserve">Rec. ITU-R </w:t>
            </w:r>
            <w:hyperlink r:id="rId22" w:history="1">
              <w:r w:rsidRPr="001D23A3">
                <w:rPr>
                  <w:rFonts w:eastAsia="SimSun"/>
                  <w:color w:val="000000"/>
                  <w:sz w:val="20"/>
                  <w:szCs w:val="22"/>
                </w:rPr>
                <w:t>RA.769-2</w:t>
              </w:r>
            </w:hyperlink>
          </w:p>
        </w:tc>
      </w:tr>
      <w:tr w:rsidR="00457215" w:rsidRPr="001D23A3" w14:paraId="0A41CF5E" w14:textId="77777777" w:rsidTr="00A05774">
        <w:trPr>
          <w:cantSplit/>
          <w:jc w:val="center"/>
        </w:trPr>
        <w:tc>
          <w:tcPr>
            <w:tcW w:w="2407" w:type="dxa"/>
            <w:vAlign w:val="center"/>
          </w:tcPr>
          <w:p w14:paraId="60318513"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SimSun"/>
                <w:sz w:val="20"/>
                <w:szCs w:val="22"/>
              </w:rPr>
            </w:pPr>
            <w:r w:rsidRPr="001D23A3">
              <w:rPr>
                <w:rFonts w:eastAsia="SimSun"/>
                <w:sz w:val="20"/>
                <w:szCs w:val="22"/>
              </w:rPr>
              <w:t>Amateur radio</w:t>
            </w:r>
          </w:p>
        </w:tc>
        <w:tc>
          <w:tcPr>
            <w:tcW w:w="2407" w:type="dxa"/>
            <w:vAlign w:val="center"/>
          </w:tcPr>
          <w:p w14:paraId="66CB0FF4"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sz w:val="20"/>
                <w:szCs w:val="22"/>
              </w:rPr>
              <w:t>5 650-5 850</w:t>
            </w:r>
          </w:p>
        </w:tc>
        <w:tc>
          <w:tcPr>
            <w:tcW w:w="2407" w:type="dxa"/>
            <w:vAlign w:val="center"/>
          </w:tcPr>
          <w:p w14:paraId="172FEC9E"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color w:val="000000"/>
                <w:sz w:val="20"/>
                <w:szCs w:val="22"/>
              </w:rPr>
            </w:pPr>
            <w:r w:rsidRPr="001D23A3">
              <w:rPr>
                <w:rFonts w:eastAsia="SimSun"/>
                <w:sz w:val="20"/>
                <w:szCs w:val="22"/>
              </w:rPr>
              <w:t>–110.83 dBm/MHz</w:t>
            </w:r>
          </w:p>
        </w:tc>
        <w:tc>
          <w:tcPr>
            <w:tcW w:w="2555" w:type="dxa"/>
            <w:vAlign w:val="center"/>
          </w:tcPr>
          <w:p w14:paraId="24952F3C" w14:textId="77777777" w:rsidR="00457215" w:rsidRPr="001D23A3" w:rsidRDefault="00457215" w:rsidP="00A0577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eastAsia="SimSun"/>
                <w:sz w:val="20"/>
                <w:szCs w:val="22"/>
              </w:rPr>
            </w:pPr>
            <w:r w:rsidRPr="001D23A3">
              <w:rPr>
                <w:rFonts w:eastAsia="SimSun"/>
                <w:color w:val="000000"/>
                <w:sz w:val="20"/>
                <w:szCs w:val="22"/>
              </w:rPr>
              <w:t>JARL requirement</w:t>
            </w:r>
          </w:p>
        </w:tc>
      </w:tr>
    </w:tbl>
    <w:p w14:paraId="19BCEFF7" w14:textId="77777777" w:rsidR="00457215" w:rsidRPr="001D23A3" w:rsidRDefault="00457215" w:rsidP="00D13BB0">
      <w:pPr>
        <w:overflowPunct w:val="0"/>
        <w:autoSpaceDE w:val="0"/>
        <w:autoSpaceDN w:val="0"/>
        <w:adjustRightInd w:val="0"/>
        <w:textAlignment w:val="baseline"/>
        <w:rPr>
          <w:rFonts w:eastAsia="MS Mincho"/>
          <w:sz w:val="20"/>
          <w:szCs w:val="20"/>
          <w:lang w:val="en-GB" w:eastAsia="zh-CN"/>
        </w:rPr>
      </w:pPr>
    </w:p>
    <w:p w14:paraId="609D1EFA" w14:textId="41A0083A" w:rsidR="00457215" w:rsidRDefault="00457215" w:rsidP="00D13BB0">
      <w:pPr>
        <w:jc w:val="both"/>
        <w:rPr>
          <w:rFonts w:eastAsia="MS Mincho"/>
          <w:lang w:eastAsia="ja-JP"/>
        </w:rPr>
      </w:pPr>
      <w:r>
        <w:rPr>
          <w:rFonts w:eastAsia="MS Mincho" w:hint="eastAsia"/>
          <w:lang w:eastAsia="ja-JP"/>
        </w:rPr>
        <w:t>4.3.1.4</w:t>
      </w:r>
      <w:r>
        <w:rPr>
          <w:rFonts w:eastAsia="MS Mincho"/>
          <w:lang w:eastAsia="ja-JP"/>
        </w:rPr>
        <w:tab/>
      </w:r>
      <w:r>
        <w:rPr>
          <w:rFonts w:eastAsia="MS Mincho" w:hint="eastAsia"/>
          <w:lang w:eastAsia="ja-JP"/>
        </w:rPr>
        <w:t>Study results on the WPT using</w:t>
      </w:r>
      <w:r w:rsidR="0083673D">
        <w:rPr>
          <w:rFonts w:eastAsia="MS Mincho" w:hint="eastAsia"/>
          <w:lang w:eastAsia="ja-JP"/>
        </w:rPr>
        <w:t xml:space="preserve"> the</w:t>
      </w:r>
      <w:r>
        <w:rPr>
          <w:rFonts w:eastAsia="MS Mincho" w:hint="eastAsia"/>
          <w:lang w:eastAsia="ja-JP"/>
        </w:rPr>
        <w:t xml:space="preserve"> 5.7 GHz band</w:t>
      </w:r>
    </w:p>
    <w:p w14:paraId="06BA3877" w14:textId="7750A579" w:rsidR="00457215" w:rsidRPr="001D23A3" w:rsidRDefault="00457215" w:rsidP="00D13BB0">
      <w:pPr>
        <w:tabs>
          <w:tab w:val="left" w:pos="1134"/>
          <w:tab w:val="left" w:pos="1871"/>
          <w:tab w:val="left" w:pos="2268"/>
        </w:tabs>
        <w:overflowPunct w:val="0"/>
        <w:autoSpaceDE w:val="0"/>
        <w:autoSpaceDN w:val="0"/>
        <w:adjustRightInd w:val="0"/>
        <w:spacing w:before="120"/>
        <w:textAlignment w:val="baseline"/>
        <w:rPr>
          <w:rFonts w:eastAsia="MS Mincho"/>
          <w:szCs w:val="20"/>
          <w:lang w:val="en-GB"/>
        </w:rPr>
      </w:pPr>
      <w:r w:rsidRPr="001D23A3">
        <w:rPr>
          <w:rFonts w:eastAsia="MS Mincho"/>
          <w:szCs w:val="20"/>
          <w:lang w:val="en-GB"/>
        </w:rPr>
        <w:t xml:space="preserve">For the beam WPT systems intended for the operation in </w:t>
      </w:r>
      <w:r w:rsidRPr="00803365">
        <w:rPr>
          <w:rFonts w:eastAsia="MS Mincho"/>
          <w:szCs w:val="20"/>
          <w:lang w:val="en-GB"/>
        </w:rPr>
        <w:t xml:space="preserve">the 5.7 GHz band, the study was conducted with the system parameters (see </w:t>
      </w:r>
      <w:r w:rsidR="00EC12F7">
        <w:rPr>
          <w:rFonts w:eastAsia="MS Mincho" w:hint="eastAsia"/>
          <w:szCs w:val="20"/>
          <w:lang w:val="en-GB" w:eastAsia="ja-JP"/>
        </w:rPr>
        <w:t>TABLE</w:t>
      </w:r>
      <w:r w:rsidRPr="00803365">
        <w:rPr>
          <w:rFonts w:eastAsia="MS Mincho"/>
          <w:szCs w:val="20"/>
          <w:lang w:val="en-GB"/>
        </w:rPr>
        <w:t xml:space="preserve"> </w:t>
      </w:r>
      <w:r w:rsidRPr="00803365">
        <w:rPr>
          <w:rFonts w:eastAsia="MS Mincho" w:hint="eastAsia"/>
          <w:szCs w:val="20"/>
          <w:lang w:val="en-GB" w:eastAsia="ja-JP"/>
        </w:rPr>
        <w:t>4.3.1-2</w:t>
      </w:r>
      <w:r w:rsidRPr="00803365">
        <w:rPr>
          <w:rFonts w:eastAsia="MS Mincho"/>
          <w:szCs w:val="20"/>
          <w:lang w:val="en-GB"/>
        </w:rPr>
        <w:t>) t</w:t>
      </w:r>
      <w:r w:rsidRPr="001D23A3">
        <w:rPr>
          <w:rFonts w:eastAsia="MS Mincho"/>
          <w:szCs w:val="20"/>
          <w:lang w:val="en-GB"/>
        </w:rPr>
        <w:t xml:space="preserve">o determine required technical requirements and operational conditions under the current radio regulation including frequency allocation and operational conditions. Study results in </w:t>
      </w:r>
      <w:r>
        <w:rPr>
          <w:rFonts w:eastAsia="MS Mincho" w:hint="eastAsia"/>
          <w:szCs w:val="20"/>
          <w:lang w:val="en-GB" w:eastAsia="ja-JP"/>
        </w:rPr>
        <w:t>the</w:t>
      </w:r>
      <w:r w:rsidRPr="001D23A3">
        <w:rPr>
          <w:rFonts w:eastAsia="MS Mincho"/>
          <w:szCs w:val="20"/>
          <w:lang w:val="en-GB"/>
        </w:rPr>
        <w:t xml:space="preserve"> 5.7 GHz band are summarized as follows:</w:t>
      </w:r>
    </w:p>
    <w:p w14:paraId="6AE37EFB" w14:textId="10B818FA" w:rsidR="004760D0" w:rsidRDefault="00457215" w:rsidP="004760D0">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eastAsia="ja-JP"/>
        </w:rPr>
      </w:pPr>
      <w:r w:rsidRPr="001D23A3">
        <w:rPr>
          <w:rFonts w:eastAsia="MS Mincho"/>
          <w:szCs w:val="20"/>
          <w:lang w:val="en-GB"/>
        </w:rPr>
        <w:t>1)</w:t>
      </w:r>
      <w:r w:rsidRPr="001D23A3">
        <w:rPr>
          <w:rFonts w:eastAsia="MS Mincho"/>
          <w:szCs w:val="20"/>
          <w:lang w:val="en-GB"/>
        </w:rPr>
        <w:tab/>
        <w:t xml:space="preserve">Clear Channel Assessment (CCA) mechanism shall be adopted to coexist with </w:t>
      </w:r>
      <w:r w:rsidR="00040DAD" w:rsidRPr="00040DAD">
        <w:rPr>
          <w:rFonts w:eastAsia="MS Mincho"/>
          <w:szCs w:val="20"/>
          <w:lang w:val="en-GB"/>
        </w:rPr>
        <w:t xml:space="preserve">Wireless LAN </w:t>
      </w:r>
      <w:r w:rsidRPr="001D23A3">
        <w:rPr>
          <w:rFonts w:eastAsia="MS Mincho"/>
          <w:szCs w:val="20"/>
          <w:lang w:val="en-GB"/>
        </w:rPr>
        <w:t xml:space="preserve">systems and / or Specified Low Power Radio Stations. It turned out that </w:t>
      </w:r>
      <w:r w:rsidR="00040DAD" w:rsidRPr="00040DAD">
        <w:rPr>
          <w:rFonts w:eastAsia="MS Mincho"/>
          <w:szCs w:val="20"/>
          <w:lang w:val="en-GB"/>
        </w:rPr>
        <w:t xml:space="preserve">Wireless LAN </w:t>
      </w:r>
      <w:r w:rsidRPr="001D23A3">
        <w:rPr>
          <w:rFonts w:eastAsia="MS Mincho"/>
          <w:szCs w:val="20"/>
          <w:lang w:val="en-GB"/>
        </w:rPr>
        <w:t>system performance such as throughput can be maintained without harmful interference by adding CCA mechanism.</w:t>
      </w:r>
    </w:p>
    <w:p w14:paraId="339DEEC0" w14:textId="5F62C319" w:rsidR="004760D0" w:rsidRPr="001D23A3" w:rsidRDefault="004760D0" w:rsidP="004760D0">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1D23A3">
        <w:rPr>
          <w:rFonts w:eastAsia="MS Mincho"/>
          <w:szCs w:val="20"/>
          <w:lang w:val="en-GB"/>
        </w:rPr>
        <w:t>2)</w:t>
      </w:r>
      <w:r w:rsidRPr="001D23A3">
        <w:rPr>
          <w:rFonts w:eastAsia="MS Mincho"/>
          <w:szCs w:val="20"/>
          <w:lang w:val="en-GB"/>
        </w:rPr>
        <w:tab/>
        <w:t>For radio</w:t>
      </w:r>
      <w:r>
        <w:rPr>
          <w:rFonts w:eastAsia="MS Mincho" w:hint="eastAsia"/>
          <w:szCs w:val="20"/>
          <w:lang w:val="en-GB" w:eastAsia="ja-JP"/>
        </w:rPr>
        <w:t xml:space="preserve"> </w:t>
      </w:r>
      <w:r w:rsidRPr="001D23A3">
        <w:rPr>
          <w:rFonts w:eastAsia="MS Mincho"/>
          <w:szCs w:val="20"/>
          <w:lang w:val="en-GB"/>
        </w:rPr>
        <w:t>astronomy</w:t>
      </w:r>
      <w:r>
        <w:rPr>
          <w:rFonts w:eastAsia="MS Mincho" w:hint="eastAsia"/>
          <w:szCs w:val="20"/>
          <w:lang w:val="en-GB" w:eastAsia="ja-JP"/>
        </w:rPr>
        <w:t xml:space="preserve"> and</w:t>
      </w:r>
      <w:r w:rsidRPr="001D23A3">
        <w:rPr>
          <w:rFonts w:eastAsia="MS Mincho"/>
          <w:szCs w:val="20"/>
          <w:lang w:val="en-GB"/>
        </w:rPr>
        <w:t xml:space="preserve"> weather radar, minimum separation distances were specified.</w:t>
      </w:r>
    </w:p>
    <w:p w14:paraId="4CDCFDD6" w14:textId="77777777" w:rsidR="004760D0" w:rsidRPr="001D23A3" w:rsidRDefault="004760D0" w:rsidP="004760D0">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1D23A3">
        <w:rPr>
          <w:rFonts w:eastAsia="MS Mincho"/>
          <w:szCs w:val="20"/>
          <w:lang w:val="en-GB"/>
        </w:rPr>
        <w:t>3)</w:t>
      </w:r>
      <w:r w:rsidRPr="001D23A3">
        <w:rPr>
          <w:rFonts w:eastAsia="MS Mincho"/>
          <w:szCs w:val="20"/>
          <w:lang w:val="en-GB"/>
        </w:rPr>
        <w:tab/>
        <w:t>For broadcasting systems</w:t>
      </w:r>
      <w:r>
        <w:rPr>
          <w:rFonts w:eastAsia="MS Mincho" w:hint="eastAsia"/>
          <w:szCs w:val="20"/>
          <w:lang w:val="en-GB" w:eastAsia="ja-JP"/>
        </w:rPr>
        <w:t xml:space="preserve"> </w:t>
      </w:r>
      <w:r w:rsidRPr="001D23A3">
        <w:rPr>
          <w:rFonts w:eastAsia="MS Mincho"/>
          <w:szCs w:val="20"/>
          <w:lang w:val="en-GB"/>
        </w:rPr>
        <w:t>and Dedicated Short Range Communication (DSRC) system, minimum separation distances were specified. In addition, operational coordination was addressed for the case beam WPT causes harmful interference.</w:t>
      </w:r>
    </w:p>
    <w:p w14:paraId="24494576" w14:textId="77777777" w:rsidR="00457215" w:rsidRPr="001D23A3" w:rsidRDefault="00457215" w:rsidP="00D13BB0">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1D23A3">
        <w:rPr>
          <w:rFonts w:eastAsia="MS Mincho"/>
          <w:szCs w:val="20"/>
          <w:lang w:val="en-GB"/>
        </w:rPr>
        <w:t>4)</w:t>
      </w:r>
      <w:r w:rsidRPr="001D23A3">
        <w:rPr>
          <w:rFonts w:eastAsia="MS Mincho"/>
          <w:szCs w:val="20"/>
          <w:lang w:val="en-GB"/>
        </w:rPr>
        <w:tab/>
        <w:t xml:space="preserve">For unmanned mobile image transmission system (i.e. a wireless communication system for drones and other unmanned vehicles), studies assuming practical use cases showed that spectrum sharing without causing harmful impact was possible </w:t>
      </w:r>
      <w:r w:rsidRPr="001D23A3">
        <w:rPr>
          <w:rFonts w:eastAsia="MS Mincho"/>
          <w:szCs w:val="20"/>
          <w:lang w:val="en-GB"/>
        </w:rPr>
        <w:lastRenderedPageBreak/>
        <w:t>by operational coordination as needed between WPT systems and unmanned mobile image transmission systems.</w:t>
      </w:r>
    </w:p>
    <w:p w14:paraId="29FA7824" w14:textId="37967F5D" w:rsidR="00457215" w:rsidRPr="001D23A3" w:rsidRDefault="00457215" w:rsidP="00D13BB0">
      <w:pPr>
        <w:tabs>
          <w:tab w:val="left" w:pos="1134"/>
          <w:tab w:val="left" w:pos="1871"/>
          <w:tab w:val="left" w:pos="2608"/>
          <w:tab w:val="left" w:pos="3345"/>
        </w:tabs>
        <w:overflowPunct w:val="0"/>
        <w:autoSpaceDE w:val="0"/>
        <w:autoSpaceDN w:val="0"/>
        <w:adjustRightInd w:val="0"/>
        <w:spacing w:before="80"/>
        <w:ind w:left="1134" w:hanging="1134"/>
        <w:textAlignment w:val="baseline"/>
        <w:rPr>
          <w:rFonts w:eastAsia="MS Mincho"/>
          <w:szCs w:val="20"/>
          <w:lang w:val="en-GB"/>
        </w:rPr>
      </w:pPr>
      <w:r w:rsidRPr="001D23A3">
        <w:rPr>
          <w:rFonts w:eastAsia="MS Mincho"/>
          <w:szCs w:val="20"/>
          <w:lang w:val="en-GB"/>
        </w:rPr>
        <w:t>5)</w:t>
      </w:r>
      <w:r w:rsidRPr="001D23A3">
        <w:rPr>
          <w:rFonts w:eastAsia="MS Mincho"/>
          <w:szCs w:val="20"/>
          <w:lang w:val="en-GB"/>
        </w:rPr>
        <w:tab/>
        <w:t xml:space="preserve">For amateur radio services, </w:t>
      </w:r>
      <w:r w:rsidR="005D6908" w:rsidRPr="005D6908">
        <w:rPr>
          <w:rFonts w:eastAsia="MS Mincho"/>
          <w:szCs w:val="20"/>
          <w:lang w:val="en-GB"/>
        </w:rPr>
        <w:t>radio frequency beam WPT</w:t>
      </w:r>
      <w:r w:rsidRPr="001D23A3">
        <w:rPr>
          <w:rFonts w:eastAsia="MS Mincho"/>
          <w:szCs w:val="20"/>
          <w:lang w:val="en-GB"/>
        </w:rPr>
        <w:t xml:space="preserve"> installation conditions for spectrum sharing were specified. In addition, </w:t>
      </w:r>
      <w:r w:rsidR="005D6908" w:rsidRPr="005D6908">
        <w:rPr>
          <w:rFonts w:eastAsia="MS Mincho"/>
          <w:szCs w:val="20"/>
          <w:lang w:val="en-GB"/>
        </w:rPr>
        <w:t>radio frequency beam WPT</w:t>
      </w:r>
      <w:r w:rsidRPr="001D23A3">
        <w:rPr>
          <w:rFonts w:eastAsia="MS Mincho"/>
          <w:szCs w:val="20"/>
          <w:lang w:val="en-GB"/>
        </w:rPr>
        <w:t xml:space="preserve"> systems shall not use the frequency band for Earth-Moon-Earth (EME) systems and repeater systems. Operational coordination is undertaken between WPT systems and amateur radio systems.</w:t>
      </w:r>
    </w:p>
    <w:p w14:paraId="08DFC05E" w14:textId="3B223821" w:rsidR="00457215" w:rsidRDefault="00457215" w:rsidP="00D13BB0">
      <w:pPr>
        <w:keepNext/>
        <w:keepLines/>
        <w:tabs>
          <w:tab w:val="left" w:pos="1134"/>
          <w:tab w:val="left" w:pos="1871"/>
          <w:tab w:val="left" w:pos="2268"/>
        </w:tabs>
        <w:overflowPunct w:val="0"/>
        <w:autoSpaceDE w:val="0"/>
        <w:autoSpaceDN w:val="0"/>
        <w:adjustRightInd w:val="0"/>
        <w:spacing w:before="120"/>
        <w:rPr>
          <w:rFonts w:eastAsia="MS Mincho"/>
          <w:szCs w:val="20"/>
          <w:lang w:val="en-GB" w:eastAsia="ja-JP"/>
        </w:rPr>
      </w:pPr>
      <w:r w:rsidRPr="001D23A3">
        <w:rPr>
          <w:rFonts w:eastAsia="MS Mincho"/>
          <w:szCs w:val="20"/>
          <w:lang w:val="en-GB"/>
        </w:rPr>
        <w:t xml:space="preserve">Furthermore, a comprehensive </w:t>
      </w:r>
      <w:r w:rsidR="004301B8" w:rsidRPr="004301B8">
        <w:rPr>
          <w:rFonts w:eastAsia="MS Mincho"/>
          <w:szCs w:val="20"/>
          <w:lang w:val="en-GB"/>
        </w:rPr>
        <w:t>radio frequency beam WPT</w:t>
      </w:r>
      <w:r w:rsidRPr="001D23A3">
        <w:rPr>
          <w:rFonts w:eastAsia="MS Mincho"/>
          <w:szCs w:val="20"/>
          <w:lang w:val="en-GB"/>
        </w:rPr>
        <w:t xml:space="preserve"> management rule regarding WPT operation environment</w:t>
      </w:r>
      <w:r>
        <w:rPr>
          <w:rFonts w:eastAsia="MS Mincho" w:hint="eastAsia"/>
          <w:szCs w:val="20"/>
          <w:lang w:val="en-GB" w:eastAsia="ja-JP"/>
        </w:rPr>
        <w:t xml:space="preserve"> </w:t>
      </w:r>
      <w:r w:rsidRPr="001D23A3">
        <w:rPr>
          <w:rFonts w:eastAsia="MS Mincho"/>
          <w:szCs w:val="20"/>
          <w:lang w:val="en-GB"/>
        </w:rPr>
        <w:t xml:space="preserve">and WPT radio frequency EMFs was defined and can be applied specific use cases using the frequency bands to abide by the Radio Radiation Protection Guidelines. </w:t>
      </w:r>
      <w:r>
        <w:rPr>
          <w:rFonts w:eastAsia="MS Mincho" w:hint="eastAsia"/>
          <w:szCs w:val="20"/>
          <w:lang w:val="en-GB" w:eastAsia="ja-JP"/>
        </w:rPr>
        <w:t>T</w:t>
      </w:r>
      <w:r w:rsidRPr="001D23A3">
        <w:rPr>
          <w:rFonts w:eastAsia="MS Mincho"/>
          <w:szCs w:val="20"/>
          <w:lang w:val="en-GB"/>
        </w:rPr>
        <w:t>hus, required technical requirements and operational conditions not to cause harmful impact to the existing systems and services were determined.</w:t>
      </w:r>
    </w:p>
    <w:p w14:paraId="0AE38DF9"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120"/>
        <w:rPr>
          <w:rFonts w:eastAsia="MS Mincho"/>
          <w:szCs w:val="20"/>
          <w:lang w:val="en-GB" w:eastAsia="ja-JP"/>
        </w:rPr>
      </w:pPr>
      <w:r w:rsidRPr="008D39EE">
        <w:rPr>
          <w:rFonts w:eastAsia="MS Mincho"/>
          <w:szCs w:val="20"/>
          <w:lang w:val="en-GB" w:eastAsia="ja-JP"/>
        </w:rPr>
        <w:t xml:space="preserve">As </w:t>
      </w:r>
      <w:r>
        <w:rPr>
          <w:rFonts w:eastAsia="MS Mincho" w:hint="eastAsia"/>
          <w:szCs w:val="20"/>
          <w:lang w:val="en-GB" w:eastAsia="ja-JP"/>
        </w:rPr>
        <w:t xml:space="preserve">the </w:t>
      </w:r>
      <w:r w:rsidRPr="008D39EE">
        <w:rPr>
          <w:rFonts w:eastAsia="MS Mincho"/>
          <w:szCs w:val="20"/>
          <w:lang w:val="en-GB" w:eastAsia="ja-JP"/>
        </w:rPr>
        <w:t>demand is increasing, further studies to mitigate the interference for coexistence are ongoing, which will be reported in future revisions of the Report.</w:t>
      </w:r>
    </w:p>
    <w:p w14:paraId="56CA494B" w14:textId="77777777" w:rsidR="00457215" w:rsidRPr="001D23A3" w:rsidRDefault="00457215" w:rsidP="00D13BB0">
      <w:pPr>
        <w:tabs>
          <w:tab w:val="left" w:pos="1134"/>
          <w:tab w:val="left" w:pos="1871"/>
          <w:tab w:val="left" w:pos="2268"/>
        </w:tabs>
        <w:overflowPunct w:val="0"/>
        <w:autoSpaceDE w:val="0"/>
        <w:autoSpaceDN w:val="0"/>
        <w:adjustRightInd w:val="0"/>
        <w:spacing w:before="120"/>
        <w:rPr>
          <w:rFonts w:eastAsia="MS Mincho"/>
          <w:szCs w:val="20"/>
          <w:lang w:val="en-GB"/>
        </w:rPr>
      </w:pPr>
      <w:r w:rsidRPr="001D23A3">
        <w:rPr>
          <w:rFonts w:eastAsia="MS Mincho"/>
          <w:szCs w:val="20"/>
          <w:lang w:val="en-GB"/>
        </w:rPr>
        <w:t>Below shows individual summaries of the study per incumbent system.</w:t>
      </w:r>
    </w:p>
    <w:p w14:paraId="296AB929" w14:textId="77777777" w:rsidR="00457215" w:rsidRPr="00A33F84" w:rsidRDefault="00457215" w:rsidP="00D13BB0">
      <w:pPr>
        <w:keepNext/>
        <w:keepLines/>
        <w:tabs>
          <w:tab w:val="left" w:pos="1871"/>
          <w:tab w:val="left" w:pos="2268"/>
        </w:tabs>
        <w:overflowPunct w:val="0"/>
        <w:autoSpaceDE w:val="0"/>
        <w:autoSpaceDN w:val="0"/>
        <w:adjustRightInd w:val="0"/>
        <w:spacing w:before="200"/>
        <w:ind w:left="1134" w:hanging="1134"/>
        <w:textAlignment w:val="baseline"/>
        <w:outlineLvl w:val="3"/>
        <w:rPr>
          <w:rFonts w:eastAsia="MS Mincho"/>
          <w:b/>
          <w:szCs w:val="20"/>
          <w:lang w:val="en-GB" w:eastAsia="ja-JP"/>
        </w:rPr>
      </w:pPr>
    </w:p>
    <w:p w14:paraId="7E4E177B"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ja-JP"/>
        </w:rPr>
      </w:pPr>
      <w:r w:rsidRPr="001D23A3">
        <w:rPr>
          <w:rFonts w:ascii="Times New Roman Bold" w:eastAsia="MS Mincho" w:hAnsi="Times New Roman Bold" w:cs="Times New Roman Bold"/>
          <w:b/>
          <w:szCs w:val="20"/>
          <w:lang w:val="en-GB" w:eastAsia="zh-CN"/>
        </w:rPr>
        <w:t>(1)</w:t>
      </w:r>
      <w:r w:rsidRPr="001D23A3">
        <w:rPr>
          <w:rFonts w:ascii="Times New Roman Bold" w:eastAsia="MS Mincho" w:hAnsi="Times New Roman Bold" w:cs="Times New Roman Bold"/>
          <w:b/>
          <w:szCs w:val="20"/>
          <w:lang w:val="en-GB" w:eastAsia="zh-CN"/>
        </w:rPr>
        <w:tab/>
        <w:t>Wireless LAN</w:t>
      </w:r>
    </w:p>
    <w:p w14:paraId="6E4FE38A" w14:textId="1693E435" w:rsidR="00AD3565" w:rsidRDefault="00AD3565" w:rsidP="008A2463">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6D27C1">
        <w:rPr>
          <w:rFonts w:eastAsia="MS Mincho"/>
          <w:lang w:val="en-GB"/>
        </w:rPr>
        <w:t>Simulation</w:t>
      </w:r>
      <w:r w:rsidR="00C56FB6" w:rsidRPr="006D27C1">
        <w:rPr>
          <w:rFonts w:eastAsia="MS Mincho"/>
          <w:lang w:val="en-GB" w:eastAsia="ja-JP"/>
        </w:rPr>
        <w:t>s</w:t>
      </w:r>
      <w:r w:rsidRPr="006D27C1">
        <w:rPr>
          <w:rFonts w:eastAsia="MS Mincho"/>
          <w:lang w:val="en-GB"/>
        </w:rPr>
        <w:t xml:space="preserve"> w</w:t>
      </w:r>
      <w:r w:rsidR="00C56FB6" w:rsidRPr="006D27C1">
        <w:rPr>
          <w:rFonts w:eastAsia="MS Mincho"/>
          <w:lang w:val="en-GB" w:eastAsia="ja-JP"/>
        </w:rPr>
        <w:t>ere</w:t>
      </w:r>
      <w:r w:rsidRPr="006D27C1">
        <w:rPr>
          <w:rFonts w:eastAsia="MS Mincho"/>
          <w:lang w:val="en-GB"/>
        </w:rPr>
        <w:t xml:space="preserve"> conducted to study the impact of the radio frequency beam WPT system to the </w:t>
      </w:r>
      <w:r w:rsidR="00C44FEC" w:rsidRPr="00B74F98">
        <w:rPr>
          <w:rFonts w:eastAsia="MS Mincho"/>
          <w:lang w:val="en-GB" w:eastAsia="ja-JP"/>
        </w:rPr>
        <w:t>Wireless LAN</w:t>
      </w:r>
      <w:r w:rsidRPr="006D27C1">
        <w:rPr>
          <w:rFonts w:eastAsia="MS Mincho"/>
          <w:lang w:val="en-GB"/>
        </w:rPr>
        <w:t xml:space="preserve"> system that operate</w:t>
      </w:r>
      <w:r w:rsidR="00C1221E" w:rsidRPr="006D27C1">
        <w:rPr>
          <w:rFonts w:eastAsia="MS Mincho"/>
          <w:lang w:val="en-GB" w:eastAsia="ja-JP"/>
        </w:rPr>
        <w:t>s</w:t>
      </w:r>
      <w:r w:rsidRPr="006D27C1">
        <w:rPr>
          <w:rFonts w:eastAsia="MS Mincho"/>
          <w:lang w:val="en-GB"/>
        </w:rPr>
        <w:t xml:space="preserve"> </w:t>
      </w:r>
      <w:r w:rsidR="00D94E2B" w:rsidRPr="006D27C1">
        <w:rPr>
          <w:rFonts w:eastAsia="MS Mincho"/>
          <w:lang w:val="en-GB" w:eastAsia="ja-JP"/>
        </w:rPr>
        <w:t>in the shared</w:t>
      </w:r>
      <w:r w:rsidRPr="006D27C1">
        <w:rPr>
          <w:rFonts w:eastAsia="MS Mincho"/>
          <w:lang w:val="en-GB"/>
        </w:rPr>
        <w:t xml:space="preserve"> environment</w:t>
      </w:r>
      <w:r w:rsidR="00C1221E" w:rsidRPr="006D27C1">
        <w:rPr>
          <w:rFonts w:eastAsia="MS Mincho"/>
          <w:lang w:val="en-GB" w:eastAsia="ja-JP"/>
        </w:rPr>
        <w:t xml:space="preserve"> </w:t>
      </w:r>
      <w:r w:rsidR="00EC53AA" w:rsidRPr="006D27C1">
        <w:rPr>
          <w:rFonts w:eastAsia="MS Mincho"/>
          <w:lang w:val="en-GB" w:eastAsia="ja-JP"/>
        </w:rPr>
        <w:t>simulat</w:t>
      </w:r>
      <w:r w:rsidR="00132F2B" w:rsidRPr="006D27C1">
        <w:rPr>
          <w:rFonts w:eastAsia="MS Mincho"/>
          <w:lang w:val="en-GB" w:eastAsia="ja-JP"/>
        </w:rPr>
        <w:t>ing actual use cases</w:t>
      </w:r>
      <w:r w:rsidR="00594012" w:rsidRPr="006D27C1">
        <w:rPr>
          <w:rFonts w:eastAsia="MS Mincho"/>
          <w:lang w:val="en-GB" w:eastAsia="ja-JP"/>
        </w:rPr>
        <w:t xml:space="preserve"> (e.g., </w:t>
      </w:r>
      <w:r w:rsidR="00FC5DDC" w:rsidRPr="006D27C1">
        <w:rPr>
          <w:rFonts w:eastAsia="MS Mincho"/>
          <w:lang w:val="en-GB" w:eastAsia="ja-JP"/>
        </w:rPr>
        <w:t xml:space="preserve">a </w:t>
      </w:r>
      <w:r w:rsidR="007C2B24" w:rsidRPr="006D27C1">
        <w:rPr>
          <w:rFonts w:eastAsia="MS Mincho"/>
          <w:lang w:val="en-GB" w:eastAsia="ja-JP"/>
        </w:rPr>
        <w:t xml:space="preserve">factory with </w:t>
      </w:r>
      <w:r w:rsidR="00DA1E6A" w:rsidRPr="006D27C1">
        <w:rPr>
          <w:rFonts w:eastAsia="MS Mincho"/>
          <w:lang w:val="en-GB" w:eastAsia="ja-JP"/>
        </w:rPr>
        <w:t xml:space="preserve">ceiling </w:t>
      </w:r>
      <w:r w:rsidR="007C2B24" w:rsidRPr="006D27C1">
        <w:rPr>
          <w:rFonts w:eastAsia="MS Mincho"/>
          <w:lang w:val="en-GB" w:eastAsia="ja-JP"/>
        </w:rPr>
        <w:t>hight of 5 meters</w:t>
      </w:r>
      <w:r w:rsidR="00594012" w:rsidRPr="006D27C1">
        <w:rPr>
          <w:rFonts w:eastAsia="MS Mincho"/>
          <w:lang w:val="en-GB" w:eastAsia="ja-JP"/>
        </w:rPr>
        <w:t>)</w:t>
      </w:r>
      <w:r w:rsidRPr="006D27C1">
        <w:rPr>
          <w:rFonts w:eastAsia="MS Mincho"/>
          <w:lang w:val="en-GB"/>
        </w:rPr>
        <w:t xml:space="preserve">. </w:t>
      </w:r>
      <w:r w:rsidR="0053114C" w:rsidRPr="006D27C1">
        <w:rPr>
          <w:rFonts w:eastAsia="MS Mincho"/>
          <w:lang w:val="en-GB" w:eastAsia="ja-JP"/>
        </w:rPr>
        <w:t xml:space="preserve">Assuming </w:t>
      </w:r>
      <w:r w:rsidR="000C096D" w:rsidRPr="006D27C1">
        <w:rPr>
          <w:rFonts w:eastAsia="MS Mincho"/>
          <w:lang w:val="en-GB" w:eastAsia="ja-JP"/>
        </w:rPr>
        <w:t>multiple</w:t>
      </w:r>
      <w:r w:rsidR="0053114C" w:rsidRPr="006D27C1">
        <w:rPr>
          <w:rFonts w:eastAsia="MS Mincho"/>
          <w:lang w:val="en-GB" w:eastAsia="ja-JP"/>
        </w:rPr>
        <w:t xml:space="preserve"> </w:t>
      </w:r>
      <w:r w:rsidR="00AC2EA6" w:rsidRPr="00AC2EA6">
        <w:rPr>
          <w:rFonts w:eastAsia="MS Mincho"/>
          <w:lang w:val="en-GB" w:eastAsia="ja-JP"/>
        </w:rPr>
        <w:t xml:space="preserve">Wireless LAN </w:t>
      </w:r>
      <w:r w:rsidR="0053114C" w:rsidRPr="006D27C1">
        <w:rPr>
          <w:rFonts w:eastAsia="MS Mincho"/>
          <w:lang w:val="en-GB" w:eastAsia="ja-JP"/>
        </w:rPr>
        <w:t>A</w:t>
      </w:r>
      <w:r w:rsidR="00393F8E">
        <w:rPr>
          <w:rFonts w:eastAsia="MS Mincho" w:hint="eastAsia"/>
          <w:lang w:val="en-GB" w:eastAsia="ja-JP"/>
        </w:rPr>
        <w:t xml:space="preserve">ccess </w:t>
      </w:r>
      <w:r w:rsidR="0053114C" w:rsidRPr="006D27C1">
        <w:rPr>
          <w:rFonts w:eastAsia="MS Mincho"/>
          <w:lang w:val="en-GB" w:eastAsia="ja-JP"/>
        </w:rPr>
        <w:t>P</w:t>
      </w:r>
      <w:r w:rsidR="00393F8E">
        <w:rPr>
          <w:rFonts w:eastAsia="MS Mincho" w:hint="eastAsia"/>
          <w:lang w:val="en-GB" w:eastAsia="ja-JP"/>
        </w:rPr>
        <w:t>oin</w:t>
      </w:r>
      <w:r w:rsidR="0053114C" w:rsidRPr="006D27C1">
        <w:rPr>
          <w:rFonts w:eastAsia="MS Mincho"/>
          <w:lang w:val="en-GB" w:eastAsia="ja-JP"/>
        </w:rPr>
        <w:t>s</w:t>
      </w:r>
      <w:r w:rsidR="00213879" w:rsidRPr="006D27C1">
        <w:rPr>
          <w:rFonts w:eastAsia="MS Mincho"/>
          <w:lang w:val="en-GB" w:eastAsia="ja-JP"/>
        </w:rPr>
        <w:t xml:space="preserve">, </w:t>
      </w:r>
      <w:r w:rsidR="004C4CBB" w:rsidRPr="006D27C1">
        <w:rPr>
          <w:rFonts w:eastAsia="MS Mincho"/>
          <w:lang w:val="en-GB" w:eastAsia="ja-JP"/>
        </w:rPr>
        <w:t xml:space="preserve">each with 10 </w:t>
      </w:r>
      <w:r w:rsidR="00A35D01">
        <w:rPr>
          <w:rFonts w:eastAsia="MS Mincho" w:hint="eastAsia"/>
          <w:lang w:val="en-GB" w:eastAsia="ja-JP"/>
        </w:rPr>
        <w:t xml:space="preserve">Wireless LAN </w:t>
      </w:r>
      <w:r w:rsidR="002242A8">
        <w:rPr>
          <w:rFonts w:eastAsia="MS Mincho" w:hint="eastAsia"/>
          <w:lang w:val="en-GB" w:eastAsia="ja-JP"/>
        </w:rPr>
        <w:t>client device</w:t>
      </w:r>
      <w:r w:rsidR="004C4CBB" w:rsidRPr="006D27C1">
        <w:rPr>
          <w:rFonts w:eastAsia="MS Mincho"/>
          <w:lang w:val="en-GB" w:eastAsia="ja-JP"/>
        </w:rPr>
        <w:t xml:space="preserve">s </w:t>
      </w:r>
      <w:r w:rsidR="004E478E" w:rsidRPr="006D27C1">
        <w:rPr>
          <w:rFonts w:eastAsia="MS Mincho"/>
          <w:lang w:val="en-GB" w:eastAsia="ja-JP"/>
        </w:rPr>
        <w:t xml:space="preserve">connected </w:t>
      </w:r>
      <w:r w:rsidR="0039016F" w:rsidRPr="006D27C1">
        <w:rPr>
          <w:rFonts w:eastAsia="MS Mincho"/>
          <w:lang w:val="en-GB" w:eastAsia="ja-JP"/>
        </w:rPr>
        <w:t>a few</w:t>
      </w:r>
      <w:r w:rsidR="001B0015" w:rsidRPr="006D27C1">
        <w:rPr>
          <w:rFonts w:eastAsia="MS Mincho"/>
          <w:lang w:val="en-GB" w:eastAsia="ja-JP"/>
        </w:rPr>
        <w:t xml:space="preserve"> </w:t>
      </w:r>
      <w:r w:rsidR="0039016F" w:rsidRPr="006D27C1">
        <w:rPr>
          <w:rFonts w:eastAsia="MS Mincho"/>
          <w:lang w:val="en-GB" w:eastAsia="ja-JP"/>
        </w:rPr>
        <w:t>meters</w:t>
      </w:r>
      <w:r w:rsidR="003E5B93" w:rsidRPr="006D27C1">
        <w:rPr>
          <w:rFonts w:eastAsia="MS Mincho"/>
          <w:lang w:val="en-GB" w:eastAsia="ja-JP"/>
        </w:rPr>
        <w:t xml:space="preserve"> apart</w:t>
      </w:r>
      <w:r w:rsidR="00D53354" w:rsidRPr="006D27C1">
        <w:rPr>
          <w:rFonts w:eastAsia="MS Mincho"/>
          <w:lang w:val="en-GB" w:eastAsia="ja-JP"/>
        </w:rPr>
        <w:t xml:space="preserve">, </w:t>
      </w:r>
      <w:bookmarkStart w:id="4" w:name="_Hlk175252032"/>
      <w:r w:rsidR="00C44FEC" w:rsidRPr="006D27C1">
        <w:rPr>
          <w:rFonts w:eastAsia="MS Mincho"/>
          <w:lang w:val="en-GB" w:eastAsia="ja-JP"/>
        </w:rPr>
        <w:t xml:space="preserve">Wireless </w:t>
      </w:r>
      <w:r w:rsidR="00E014F3" w:rsidRPr="006D27C1">
        <w:rPr>
          <w:rFonts w:eastAsia="MS Mincho"/>
          <w:lang w:val="en-GB" w:eastAsia="ja-JP"/>
        </w:rPr>
        <w:t>LAN</w:t>
      </w:r>
      <w:bookmarkEnd w:id="4"/>
      <w:r w:rsidR="00E014F3" w:rsidRPr="006D27C1">
        <w:rPr>
          <w:rFonts w:eastAsia="MS Mincho"/>
          <w:lang w:val="en-GB" w:eastAsia="ja-JP"/>
        </w:rPr>
        <w:t xml:space="preserve"> </w:t>
      </w:r>
      <w:r w:rsidR="00D53354" w:rsidRPr="006D27C1">
        <w:rPr>
          <w:rFonts w:eastAsia="MS Mincho"/>
          <w:lang w:val="en-GB" w:eastAsia="ja-JP"/>
        </w:rPr>
        <w:t xml:space="preserve">system </w:t>
      </w:r>
      <w:r w:rsidR="00E014F3" w:rsidRPr="006D27C1">
        <w:rPr>
          <w:rFonts w:eastAsia="MS Mincho"/>
          <w:lang w:val="en-GB" w:eastAsia="ja-JP"/>
        </w:rPr>
        <w:t>through</w:t>
      </w:r>
      <w:r w:rsidR="00D53354" w:rsidRPr="006D27C1">
        <w:rPr>
          <w:rFonts w:eastAsia="MS Mincho"/>
          <w:lang w:val="en-GB" w:eastAsia="ja-JP"/>
        </w:rPr>
        <w:t xml:space="preserve">put </w:t>
      </w:r>
      <w:r w:rsidR="008D0E27" w:rsidRPr="006D27C1">
        <w:rPr>
          <w:rFonts w:eastAsia="MS Mincho"/>
          <w:lang w:val="en-GB" w:eastAsia="ja-JP"/>
        </w:rPr>
        <w:t>wa</w:t>
      </w:r>
      <w:r w:rsidR="000760F7" w:rsidRPr="006D27C1">
        <w:rPr>
          <w:rFonts w:eastAsia="MS Mincho"/>
          <w:lang w:val="en-GB" w:eastAsia="ja-JP"/>
        </w:rPr>
        <w:t>s</w:t>
      </w:r>
      <w:r w:rsidR="00D53354" w:rsidRPr="006D27C1">
        <w:rPr>
          <w:rFonts w:eastAsia="MS Mincho"/>
          <w:lang w:val="en-GB" w:eastAsia="ja-JP"/>
        </w:rPr>
        <w:t xml:space="preserve"> </w:t>
      </w:r>
      <w:r w:rsidR="00305568" w:rsidRPr="006D27C1">
        <w:rPr>
          <w:rFonts w:eastAsia="MS Mincho"/>
          <w:lang w:val="en-GB" w:eastAsia="ja-JP"/>
        </w:rPr>
        <w:t>calculated</w:t>
      </w:r>
      <w:r w:rsidR="00C1626F" w:rsidRPr="006D27C1">
        <w:rPr>
          <w:rFonts w:eastAsia="MS Mincho"/>
          <w:lang w:val="en-GB" w:eastAsia="ja-JP"/>
        </w:rPr>
        <w:t xml:space="preserve">; and then, it was compared with the case </w:t>
      </w:r>
      <w:r w:rsidR="002A4E6A" w:rsidRPr="006D27C1">
        <w:rPr>
          <w:rFonts w:eastAsia="MS Mincho"/>
          <w:lang w:val="en-GB" w:eastAsia="ja-JP"/>
        </w:rPr>
        <w:t xml:space="preserve">that </w:t>
      </w:r>
      <w:r w:rsidR="00305568" w:rsidRPr="006D27C1">
        <w:rPr>
          <w:rFonts w:eastAsia="MS Mincho"/>
          <w:lang w:val="en-GB" w:eastAsia="ja-JP"/>
        </w:rPr>
        <w:t>a</w:t>
      </w:r>
      <w:r w:rsidR="008A3AB5" w:rsidRPr="006D27C1">
        <w:rPr>
          <w:rFonts w:eastAsia="MS Mincho"/>
          <w:lang w:val="en-GB" w:eastAsia="ja-JP"/>
        </w:rPr>
        <w:t xml:space="preserve"> beam</w:t>
      </w:r>
      <w:r w:rsidR="00747D4B" w:rsidRPr="006D27C1">
        <w:rPr>
          <w:rFonts w:eastAsia="MS Mincho"/>
          <w:lang w:val="en-GB" w:eastAsia="ja-JP"/>
        </w:rPr>
        <w:t xml:space="preserve"> WPT transmitter </w:t>
      </w:r>
      <w:r w:rsidR="009415DE" w:rsidRPr="00B74F98">
        <w:rPr>
          <w:rFonts w:eastAsia="MS Mincho"/>
          <w:lang w:val="en-GB" w:eastAsia="ja-JP"/>
        </w:rPr>
        <w:t>with</w:t>
      </w:r>
      <w:r w:rsidR="00747D4B" w:rsidRPr="006D27C1">
        <w:rPr>
          <w:rFonts w:eastAsia="MS Mincho"/>
          <w:lang w:val="en-GB" w:eastAsia="ja-JP"/>
        </w:rPr>
        <w:t xml:space="preserve"> </w:t>
      </w:r>
      <w:r w:rsidR="00A71824" w:rsidRPr="006D27C1">
        <w:rPr>
          <w:rFonts w:eastAsia="MS Mincho"/>
          <w:lang w:val="en-GB" w:eastAsia="ja-JP"/>
        </w:rPr>
        <w:t xml:space="preserve">a </w:t>
      </w:r>
      <w:r w:rsidR="00747D4B" w:rsidRPr="006D27C1">
        <w:rPr>
          <w:rFonts w:eastAsia="MS Mincho"/>
          <w:lang w:val="en-GB" w:eastAsia="ja-JP"/>
        </w:rPr>
        <w:t>receiver</w:t>
      </w:r>
      <w:r w:rsidR="00A71824" w:rsidRPr="006D27C1">
        <w:rPr>
          <w:rFonts w:eastAsia="MS Mincho"/>
          <w:lang w:val="en-GB" w:eastAsia="ja-JP"/>
        </w:rPr>
        <w:t xml:space="preserve"> </w:t>
      </w:r>
      <w:r w:rsidR="005834C9" w:rsidRPr="00B74F98">
        <w:rPr>
          <w:rFonts w:eastAsia="MS Mincho"/>
          <w:lang w:val="en-GB" w:eastAsia="ja-JP"/>
        </w:rPr>
        <w:t>is in</w:t>
      </w:r>
      <w:r w:rsidR="00877DCC" w:rsidRPr="006D27C1">
        <w:rPr>
          <w:rFonts w:eastAsia="MS Mincho"/>
          <w:lang w:val="en-GB" w:eastAsia="ja-JP"/>
        </w:rPr>
        <w:t xml:space="preserve"> the</w:t>
      </w:r>
      <w:r w:rsidR="00C66F50" w:rsidRPr="006D27C1">
        <w:rPr>
          <w:rFonts w:eastAsia="MS Mincho"/>
          <w:lang w:val="en-GB" w:eastAsia="ja-JP"/>
        </w:rPr>
        <w:t xml:space="preserve"> shared </w:t>
      </w:r>
      <w:r w:rsidR="00877DCC" w:rsidRPr="006D27C1">
        <w:rPr>
          <w:rFonts w:eastAsia="MS Mincho"/>
          <w:lang w:val="en-GB" w:eastAsia="ja-JP"/>
        </w:rPr>
        <w:t>environment</w:t>
      </w:r>
      <w:r w:rsidR="00C66F50" w:rsidRPr="006D27C1">
        <w:rPr>
          <w:rFonts w:eastAsia="MS Mincho"/>
          <w:lang w:val="en-GB" w:eastAsia="ja-JP"/>
        </w:rPr>
        <w:t>.</w:t>
      </w:r>
      <w:r w:rsidR="006A7223" w:rsidRPr="006D27C1">
        <w:rPr>
          <w:rFonts w:eastAsia="MS Mincho"/>
          <w:lang w:val="en-GB" w:eastAsia="ja-JP"/>
        </w:rPr>
        <w:t xml:space="preserve"> </w:t>
      </w:r>
      <w:r w:rsidR="00FE260B">
        <w:rPr>
          <w:rFonts w:eastAsia="MS Mincho" w:hint="eastAsia"/>
          <w:lang w:val="en-GB" w:eastAsia="ja-JP"/>
        </w:rPr>
        <w:t>R</w:t>
      </w:r>
      <w:r w:rsidR="00273132" w:rsidRPr="006D27C1">
        <w:rPr>
          <w:rFonts w:eastAsia="MS Mincho"/>
          <w:lang w:val="en-GB" w:eastAsia="ja-JP"/>
        </w:rPr>
        <w:t xml:space="preserve">esults </w:t>
      </w:r>
      <w:r w:rsidR="00FE260B">
        <w:rPr>
          <w:rFonts w:eastAsia="MS Mincho" w:hint="eastAsia"/>
          <w:lang w:val="en-GB" w:eastAsia="ja-JP"/>
        </w:rPr>
        <w:t xml:space="preserve">of various cases </w:t>
      </w:r>
      <w:r w:rsidR="00273132" w:rsidRPr="006D27C1">
        <w:rPr>
          <w:rFonts w:eastAsia="MS Mincho"/>
          <w:lang w:val="en-GB" w:eastAsia="ja-JP"/>
        </w:rPr>
        <w:t>were compared</w:t>
      </w:r>
      <w:r w:rsidR="006E49E0" w:rsidRPr="006D27C1">
        <w:rPr>
          <w:rFonts w:eastAsia="MS Mincho"/>
          <w:lang w:val="en-GB" w:eastAsia="ja-JP"/>
        </w:rPr>
        <w:t>.</w:t>
      </w:r>
      <w:r w:rsidR="00AB0EC9" w:rsidRPr="006D27C1">
        <w:rPr>
          <w:rFonts w:eastAsia="MS Mincho"/>
          <w:lang w:val="en-GB" w:eastAsia="ja-JP"/>
        </w:rPr>
        <w:t xml:space="preserve"> </w:t>
      </w:r>
      <w:r w:rsidRPr="006D27C1">
        <w:rPr>
          <w:rFonts w:eastAsia="MS Mincho"/>
          <w:lang w:val="en-GB"/>
        </w:rPr>
        <w:t xml:space="preserve">When CCA mechanism </w:t>
      </w:r>
      <w:r w:rsidR="00D405C7" w:rsidRPr="006D27C1">
        <w:rPr>
          <w:rFonts w:eastAsia="MS Mincho"/>
          <w:lang w:val="en-GB" w:eastAsia="ja-JP"/>
        </w:rPr>
        <w:t xml:space="preserve">of the </w:t>
      </w:r>
      <w:r w:rsidR="00166BC1" w:rsidRPr="006D27C1">
        <w:rPr>
          <w:rFonts w:eastAsia="MS Mincho"/>
          <w:lang w:val="en-GB" w:eastAsia="ja-JP"/>
        </w:rPr>
        <w:t xml:space="preserve">beam </w:t>
      </w:r>
      <w:r w:rsidR="00D405C7" w:rsidRPr="006D27C1">
        <w:rPr>
          <w:rFonts w:eastAsia="MS Mincho"/>
          <w:lang w:val="en-GB" w:eastAsia="ja-JP"/>
        </w:rPr>
        <w:t xml:space="preserve">WPT </w:t>
      </w:r>
      <w:r w:rsidRPr="006D27C1">
        <w:rPr>
          <w:rFonts w:eastAsia="MS Mincho"/>
          <w:lang w:val="en-GB"/>
        </w:rPr>
        <w:t xml:space="preserve">with </w:t>
      </w:r>
      <w:r w:rsidR="00DD66B3" w:rsidRPr="006D27C1">
        <w:rPr>
          <w:rFonts w:eastAsia="MS Mincho"/>
          <w:lang w:val="en-GB" w:eastAsia="ja-JP"/>
        </w:rPr>
        <w:t xml:space="preserve">the </w:t>
      </w:r>
      <w:r w:rsidRPr="006D27C1">
        <w:rPr>
          <w:rFonts w:eastAsia="MS Mincho"/>
          <w:lang w:val="en-GB"/>
        </w:rPr>
        <w:t>appropriate</w:t>
      </w:r>
      <w:r w:rsidR="00DB6201" w:rsidRPr="006D27C1">
        <w:rPr>
          <w:rFonts w:eastAsia="MS Mincho"/>
          <w:lang w:val="en-GB" w:eastAsia="ja-JP"/>
        </w:rPr>
        <w:t xml:space="preserve"> ratio of </w:t>
      </w:r>
      <w:r w:rsidR="00B2113F" w:rsidRPr="006D27C1">
        <w:rPr>
          <w:rFonts w:eastAsia="MS Mincho"/>
          <w:lang w:val="en-GB" w:eastAsia="ja-JP"/>
        </w:rPr>
        <w:t xml:space="preserve">the </w:t>
      </w:r>
      <w:r w:rsidR="006E07DA" w:rsidRPr="006D27C1">
        <w:rPr>
          <w:rFonts w:eastAsia="MS Mincho"/>
          <w:lang w:val="en-GB" w:eastAsia="ja-JP"/>
        </w:rPr>
        <w:t xml:space="preserve">WPT </w:t>
      </w:r>
      <w:r w:rsidR="00DB6201" w:rsidRPr="006D27C1">
        <w:rPr>
          <w:rFonts w:eastAsia="MS Mincho"/>
          <w:lang w:val="en-GB" w:eastAsia="ja-JP"/>
        </w:rPr>
        <w:t xml:space="preserve">transmission </w:t>
      </w:r>
      <w:r w:rsidR="00B2113F" w:rsidRPr="006D27C1">
        <w:rPr>
          <w:rFonts w:eastAsia="MS Mincho"/>
          <w:lang w:val="en-GB" w:eastAsia="ja-JP"/>
        </w:rPr>
        <w:t>time and the CCA time</w:t>
      </w:r>
      <w:r w:rsidR="000D3012" w:rsidRPr="006D27C1">
        <w:rPr>
          <w:rFonts w:eastAsia="MS Mincho"/>
          <w:lang w:val="en-GB" w:eastAsia="ja-JP"/>
        </w:rPr>
        <w:t xml:space="preserve">, </w:t>
      </w:r>
      <w:r w:rsidRPr="006D27C1">
        <w:rPr>
          <w:rFonts w:eastAsia="MS Mincho"/>
          <w:lang w:val="en-GB"/>
        </w:rPr>
        <w:t xml:space="preserve">the impact to the </w:t>
      </w:r>
      <w:r w:rsidR="00C44FEC" w:rsidRPr="006D27C1">
        <w:rPr>
          <w:rFonts w:eastAsia="MS Mincho"/>
          <w:lang w:val="en-GB" w:eastAsia="ja-JP"/>
        </w:rPr>
        <w:t>Wireless LAN</w:t>
      </w:r>
      <w:r w:rsidRPr="006D27C1">
        <w:rPr>
          <w:rFonts w:eastAsia="MS Mincho"/>
          <w:lang w:val="en-GB"/>
        </w:rPr>
        <w:t xml:space="preserve"> throughput </w:t>
      </w:r>
      <w:r w:rsidR="00E47FE2" w:rsidRPr="006D27C1">
        <w:rPr>
          <w:rFonts w:eastAsia="MS Mincho"/>
          <w:lang w:val="en-GB" w:eastAsia="ja-JP"/>
        </w:rPr>
        <w:t xml:space="preserve">could be </w:t>
      </w:r>
      <w:r w:rsidR="00F3737B" w:rsidRPr="006D27C1">
        <w:rPr>
          <w:rFonts w:eastAsia="MS Mincho"/>
          <w:lang w:val="en-GB" w:eastAsia="ja-JP"/>
        </w:rPr>
        <w:t>negligible.</w:t>
      </w:r>
      <w:r w:rsidRPr="00AD3565">
        <w:rPr>
          <w:rFonts w:eastAsia="MS Mincho"/>
          <w:lang w:val="en-GB"/>
        </w:rPr>
        <w:t xml:space="preserve"> Antenna directions should be adjusted not to directly face each other to prevent the device being damaged.</w:t>
      </w:r>
    </w:p>
    <w:p w14:paraId="1CFF06C8"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zh-CN"/>
        </w:rPr>
        <w:t>(2)</w:t>
      </w:r>
      <w:r w:rsidRPr="001D23A3">
        <w:rPr>
          <w:rFonts w:ascii="Times New Roman Bold" w:eastAsia="MS Mincho" w:hAnsi="Times New Roman Bold" w:cs="Times New Roman Bold"/>
          <w:b/>
          <w:szCs w:val="20"/>
          <w:lang w:val="en-GB" w:eastAsia="zh-CN"/>
        </w:rPr>
        <w:tab/>
        <w:t>Dedicated Short Range Communication (DSRC)</w:t>
      </w:r>
    </w:p>
    <w:p w14:paraId="7EB3E1B2" w14:textId="127AFD54" w:rsidR="00457215" w:rsidRPr="001D23A3" w:rsidRDefault="00D51867" w:rsidP="00D13BB0">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D51867">
        <w:rPr>
          <w:rFonts w:eastAsia="MS Mincho"/>
          <w:lang w:val="en-GB"/>
        </w:rPr>
        <w:t>Study on separation distance was made for the worst-case scenario, where antenna directivity of the DSRC system perfectly matched to the beam direction of the radio frequency beam WPT system. The separation distance was calculated with free space loss model to be 2.6 km from the WPT system to the DSRC Class 2 base station. Additional propagation loss due to building entry loss and directivity loss of DSRC antenna can be expected to further avoid harmful interference.</w:t>
      </w:r>
    </w:p>
    <w:p w14:paraId="55E66EF6" w14:textId="77777777" w:rsidR="00457215" w:rsidRPr="001D23A3" w:rsidRDefault="00457215" w:rsidP="00D13BB0">
      <w:pPr>
        <w:keepNext/>
        <w:keepLines/>
        <w:tabs>
          <w:tab w:val="left" w:pos="851"/>
          <w:tab w:val="left" w:pos="1134"/>
          <w:tab w:val="left" w:pos="1871"/>
          <w:tab w:val="left" w:pos="2268"/>
        </w:tabs>
        <w:overflowPunct w:val="0"/>
        <w:autoSpaceDE w:val="0"/>
        <w:autoSpaceDN w:val="0"/>
        <w:adjustRightInd w:val="0"/>
        <w:spacing w:before="160"/>
        <w:ind w:left="709" w:hanging="709"/>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zh-CN"/>
        </w:rPr>
        <w:t>(3)</w:t>
      </w:r>
      <w:r w:rsidRPr="001D23A3">
        <w:rPr>
          <w:rFonts w:ascii="Times New Roman Bold" w:eastAsia="MS Mincho" w:hAnsi="Times New Roman Bold" w:cs="Times New Roman Bold"/>
          <w:b/>
          <w:szCs w:val="20"/>
          <w:lang w:val="en-GB" w:eastAsia="zh-CN"/>
        </w:rPr>
        <w:tab/>
        <w:t>Broadcasting service: Studio to Transmitter Link (STL) and Transmitter to Transmitter Link (TTL)</w:t>
      </w:r>
    </w:p>
    <w:p w14:paraId="043BB29B" w14:textId="0A0D70CD" w:rsidR="00457215" w:rsidRPr="001D23A3" w:rsidRDefault="000D05CF" w:rsidP="00D13BB0">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0D05CF">
        <w:rPr>
          <w:rFonts w:eastAsia="MS Mincho"/>
          <w:lang w:val="en-GB" w:eastAsia="ja-JP"/>
        </w:rPr>
        <w:t>Separation distance was calculated with free space loss model to be 836 m for out band noise signal from the radio frequency beam WPT to the STL/TTL base station. When difference in height is more than 5 m, 20 dB of directivity loss of STL/TTL antenna can be expected to further avoid harmful interference.</w:t>
      </w:r>
    </w:p>
    <w:p w14:paraId="013F929E" w14:textId="77777777" w:rsidR="00457215" w:rsidRPr="001D23A3" w:rsidRDefault="00457215" w:rsidP="00D13BB0">
      <w:pPr>
        <w:keepNext/>
        <w:keepLines/>
        <w:tabs>
          <w:tab w:val="left" w:pos="851"/>
          <w:tab w:val="left" w:pos="1134"/>
          <w:tab w:val="left" w:pos="1871"/>
          <w:tab w:val="left" w:pos="2268"/>
        </w:tabs>
        <w:overflowPunct w:val="0"/>
        <w:autoSpaceDE w:val="0"/>
        <w:autoSpaceDN w:val="0"/>
        <w:adjustRightInd w:val="0"/>
        <w:spacing w:before="160"/>
        <w:ind w:left="709" w:hanging="709"/>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zh-CN"/>
        </w:rPr>
        <w:t>(4)</w:t>
      </w:r>
      <w:r w:rsidRPr="001D23A3">
        <w:rPr>
          <w:rFonts w:ascii="Times New Roman Bold" w:eastAsia="MS Mincho" w:hAnsi="Times New Roman Bold" w:cs="Times New Roman Bold"/>
          <w:b/>
          <w:szCs w:val="20"/>
          <w:lang w:val="en-GB" w:eastAsia="zh-CN"/>
        </w:rPr>
        <w:tab/>
        <w:t>Broadcasting service: Field Pickup (FPU) and Transmitter to Studio Link (TSL) systems</w:t>
      </w:r>
    </w:p>
    <w:p w14:paraId="1A31ACD5" w14:textId="77777777" w:rsidR="00C43DE8" w:rsidRPr="00C43DE8" w:rsidRDefault="00C43DE8" w:rsidP="00C43DE8">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C43DE8">
        <w:rPr>
          <w:rFonts w:eastAsia="MS Mincho"/>
          <w:lang w:val="en-GB"/>
        </w:rPr>
        <w:t xml:space="preserve">Separation distance was calculated to be 80 m for out band noise signal from the radio frequency beam WPT to the FPU base station. When difference in height is more than 25 m, </w:t>
      </w:r>
      <w:r w:rsidRPr="00C43DE8">
        <w:rPr>
          <w:rFonts w:eastAsia="MS Mincho"/>
          <w:lang w:val="en-GB"/>
        </w:rPr>
        <w:lastRenderedPageBreak/>
        <w:t>more than 14 dB of directivity loss of FPU antenna can be expected to further avoid harmful interference.</w:t>
      </w:r>
    </w:p>
    <w:p w14:paraId="38E99775" w14:textId="77777777" w:rsidR="00C43DE8" w:rsidRDefault="00C43DE8" w:rsidP="00C43DE8">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C43DE8">
        <w:rPr>
          <w:rFonts w:eastAsia="MS Mincho"/>
          <w:lang w:val="en-GB"/>
        </w:rPr>
        <w:t>Separation distance was calculated with free space loss model to be 1 485 m for out band noise signal from the WPT system to the TSL base station. When difference in height is more than 7 m, 20 dB of directivity loss of STL/TTL antenna can be expected to further avoid harmful interference.</w:t>
      </w:r>
    </w:p>
    <w:p w14:paraId="2E19A813"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MS PGothic"/>
          <w:b/>
          <w:szCs w:val="20"/>
          <w:lang w:val="en-GB" w:eastAsia="zh-CN"/>
        </w:rPr>
      </w:pPr>
      <w:r w:rsidRPr="001D23A3">
        <w:rPr>
          <w:rFonts w:ascii="Times New Roman Bold" w:eastAsia="MS Mincho" w:hAnsi="Times New Roman Bold" w:cs="Times New Roman Bold"/>
          <w:b/>
          <w:szCs w:val="20"/>
          <w:lang w:val="en-GB" w:eastAsia="zh-CN"/>
        </w:rPr>
        <w:t>(5)</w:t>
      </w:r>
      <w:r w:rsidRPr="001D23A3">
        <w:rPr>
          <w:rFonts w:ascii="Times New Roman Bold" w:eastAsia="MS Mincho" w:hAnsi="Times New Roman Bold" w:cs="Times New Roman Bold"/>
          <w:b/>
          <w:szCs w:val="20"/>
          <w:lang w:val="en-GB" w:eastAsia="zh-CN"/>
        </w:rPr>
        <w:tab/>
        <w:t>Unmanned mobile image transmission system</w:t>
      </w:r>
    </w:p>
    <w:p w14:paraId="2951B86C" w14:textId="2F774273" w:rsidR="00457215" w:rsidRPr="001D23A3" w:rsidRDefault="00457215" w:rsidP="00D13BB0">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Separation distance was calculated </w:t>
      </w:r>
      <w:r w:rsidRPr="001D23A3">
        <w:rPr>
          <w:rFonts w:eastAsia="MS Mincho"/>
          <w:lang w:val="en-GB" w:eastAsia="ja-JP"/>
        </w:rPr>
        <w:t xml:space="preserve">with free space loss model </w:t>
      </w:r>
      <w:r w:rsidRPr="001D23A3">
        <w:rPr>
          <w:rFonts w:eastAsia="MS Mincho"/>
          <w:lang w:val="en-GB"/>
        </w:rPr>
        <w:t xml:space="preserve">to be 23 km on co-channel and 185 m on the alternate adjacent channel from the </w:t>
      </w:r>
      <w:r w:rsidR="00374222" w:rsidRPr="00374222">
        <w:rPr>
          <w:rFonts w:eastAsia="MS Mincho"/>
          <w:lang w:val="en-GB"/>
        </w:rPr>
        <w:t>radio frequency beam WPT</w:t>
      </w:r>
      <w:r w:rsidRPr="001D23A3">
        <w:rPr>
          <w:rFonts w:eastAsia="MS Mincho"/>
          <w:lang w:val="en-GB"/>
        </w:rPr>
        <w:t xml:space="preserve"> system to the unmanned mobile image transmission system outdoor, respectively. However, since the system is usually operated outside the cities and the usage time and places are scheduled, harmful interference can be avoided by such as coordination procedure.</w:t>
      </w:r>
    </w:p>
    <w:p w14:paraId="3F1CC0B4"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MS PGothic"/>
          <w:b/>
          <w:szCs w:val="20"/>
          <w:lang w:val="en-GB" w:eastAsia="zh-CN"/>
        </w:rPr>
      </w:pPr>
      <w:r w:rsidRPr="001D23A3">
        <w:rPr>
          <w:rFonts w:ascii="Times New Roman Bold" w:eastAsia="MS Mincho" w:hAnsi="Times New Roman Bold" w:cs="Times New Roman Bold"/>
          <w:b/>
          <w:szCs w:val="20"/>
          <w:lang w:val="en-GB" w:eastAsia="zh-CN"/>
        </w:rPr>
        <w:t>(6)</w:t>
      </w:r>
      <w:r w:rsidRPr="001D23A3">
        <w:rPr>
          <w:rFonts w:ascii="Times New Roman Bold" w:eastAsia="MS Mincho" w:hAnsi="Times New Roman Bold" w:cs="Times New Roman Bold"/>
          <w:b/>
          <w:szCs w:val="20"/>
          <w:lang w:val="en-GB" w:eastAsia="zh-CN"/>
        </w:rPr>
        <w:tab/>
        <w:t>Weather radar</w:t>
      </w:r>
    </w:p>
    <w:p w14:paraId="4D199F71" w14:textId="5633C93E" w:rsidR="00457215" w:rsidRPr="001D23A3" w:rsidRDefault="00457215" w:rsidP="00D13BB0">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Separation distance was calculated </w:t>
      </w:r>
      <w:r w:rsidRPr="001D23A3">
        <w:rPr>
          <w:rFonts w:eastAsia="MS Mincho"/>
          <w:lang w:val="en-GB" w:eastAsia="ja-JP"/>
        </w:rPr>
        <w:t xml:space="preserve">with free space loss model </w:t>
      </w:r>
      <w:r w:rsidRPr="001D23A3">
        <w:rPr>
          <w:rFonts w:eastAsia="MS Mincho"/>
          <w:lang w:val="en-GB"/>
        </w:rPr>
        <w:t xml:space="preserve">to be 3 308 m for out band noise signal from the </w:t>
      </w:r>
      <w:r w:rsidR="00374222" w:rsidRPr="00374222">
        <w:rPr>
          <w:rFonts w:eastAsia="MS Mincho"/>
          <w:lang w:val="en-GB"/>
        </w:rPr>
        <w:t>radio frequency beam WPT</w:t>
      </w:r>
      <w:r w:rsidRPr="001D23A3">
        <w:rPr>
          <w:rFonts w:eastAsia="MS Mincho"/>
          <w:lang w:val="en-GB"/>
        </w:rPr>
        <w:t xml:space="preserve"> system for each weather radar site. To avoid the harmful interference, separation distance should be kept.</w:t>
      </w:r>
    </w:p>
    <w:p w14:paraId="6B069B06"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zh-CN"/>
        </w:rPr>
        <w:t>(7)</w:t>
      </w:r>
      <w:r w:rsidRPr="001D23A3">
        <w:rPr>
          <w:rFonts w:ascii="Times New Roman Bold" w:eastAsia="MS Mincho" w:hAnsi="Times New Roman Bold" w:cs="Times New Roman Bold"/>
          <w:b/>
          <w:szCs w:val="20"/>
          <w:lang w:val="en-GB" w:eastAsia="zh-CN"/>
        </w:rPr>
        <w:tab/>
        <w:t>Radio astronomy</w:t>
      </w:r>
    </w:p>
    <w:p w14:paraId="77762160" w14:textId="0430FCB2" w:rsidR="00457215" w:rsidRPr="001D23A3" w:rsidRDefault="00457215" w:rsidP="00D13BB0">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 xml:space="preserve">The minimum separation distances at the same altitudes were calculated </w:t>
      </w:r>
      <w:r w:rsidRPr="001D23A3">
        <w:rPr>
          <w:rFonts w:eastAsia="MS Mincho"/>
          <w:lang w:val="en-GB" w:eastAsia="ja-JP"/>
        </w:rPr>
        <w:t xml:space="preserve">with the free space loss model </w:t>
      </w:r>
      <w:r w:rsidRPr="001D23A3">
        <w:rPr>
          <w:rFonts w:eastAsia="MS Mincho"/>
          <w:lang w:val="en-GB"/>
        </w:rPr>
        <w:t xml:space="preserve">to be 1.1 km or 1.7 km for 4 995 MHz and 10 650 MHz radio astronomy stations. To avoid the harmful interference to a radio astronomy station, the minimum separation distance should be kept. The </w:t>
      </w:r>
      <w:r w:rsidR="000B7CF7" w:rsidRPr="000B7CF7">
        <w:rPr>
          <w:rFonts w:eastAsia="MS Mincho"/>
          <w:lang w:val="en-GB"/>
        </w:rPr>
        <w:t>radio frequency beam WPT</w:t>
      </w:r>
      <w:r w:rsidRPr="001D23A3">
        <w:rPr>
          <w:rFonts w:eastAsia="MS Mincho"/>
          <w:lang w:val="en-GB"/>
        </w:rPr>
        <w:t xml:space="preserve"> antenna is installed on the ceiling and radiates </w:t>
      </w:r>
      <w:r w:rsidRPr="001D23A3">
        <w:rPr>
          <w:rFonts w:eastAsia="MS Mincho"/>
          <w:lang w:val="en-GB" w:eastAsia="ja-JP"/>
        </w:rPr>
        <w:t>primarily d</w:t>
      </w:r>
      <w:r w:rsidRPr="001D23A3">
        <w:rPr>
          <w:rFonts w:eastAsia="MS Mincho"/>
          <w:lang w:val="en-GB"/>
        </w:rPr>
        <w:t xml:space="preserve">ownward. The horizontal radiation limit is defined in terms of </w:t>
      </w:r>
      <w:proofErr w:type="spellStart"/>
      <w:r w:rsidRPr="001D23A3">
        <w:rPr>
          <w:rFonts w:eastAsia="MS Mincho"/>
          <w:lang w:val="en-GB"/>
        </w:rPr>
        <w:t>e.i.r.p</w:t>
      </w:r>
      <w:proofErr w:type="spellEnd"/>
      <w:r w:rsidRPr="001D23A3">
        <w:rPr>
          <w:rFonts w:eastAsia="MS Mincho"/>
          <w:lang w:val="en-GB"/>
        </w:rPr>
        <w:t>. For this reason, horizontal radiation from inside the building to the outside will be the worst-case scenario.</w:t>
      </w:r>
    </w:p>
    <w:p w14:paraId="09EB44CF" w14:textId="77777777" w:rsidR="00457215" w:rsidRPr="001D23A3" w:rsidRDefault="00457215" w:rsidP="00D13BB0">
      <w:pPr>
        <w:tabs>
          <w:tab w:val="left" w:pos="1134"/>
          <w:tab w:val="left" w:pos="1871"/>
          <w:tab w:val="left" w:pos="2268"/>
        </w:tabs>
        <w:overflowPunct w:val="0"/>
        <w:autoSpaceDE w:val="0"/>
        <w:autoSpaceDN w:val="0"/>
        <w:adjustRightInd w:val="0"/>
        <w:spacing w:before="120"/>
        <w:textAlignment w:val="baseline"/>
        <w:rPr>
          <w:rFonts w:eastAsia="MS Mincho"/>
          <w:lang w:val="en-GB"/>
        </w:rPr>
      </w:pPr>
      <w:r w:rsidRPr="001D23A3">
        <w:rPr>
          <w:rFonts w:eastAsia="MS Mincho"/>
          <w:lang w:val="en-GB"/>
        </w:rPr>
        <w:t>When the altitude of the radio astronomy station is higher than the WPT station, the directivity gain</w:t>
      </w:r>
      <w:r w:rsidRPr="001D23A3">
        <w:rPr>
          <w:rFonts w:eastAsia="MS Mincho"/>
          <w:lang w:val="en-GB" w:eastAsia="ja-JP"/>
        </w:rPr>
        <w:t xml:space="preserve"> becomes </w:t>
      </w:r>
      <w:proofErr w:type="gramStart"/>
      <w:r w:rsidRPr="001D23A3">
        <w:rPr>
          <w:rFonts w:eastAsia="MS Mincho"/>
          <w:lang w:val="en-GB" w:eastAsia="ja-JP"/>
        </w:rPr>
        <w:t>lower</w:t>
      </w:r>
      <w:proofErr w:type="gramEnd"/>
      <w:r w:rsidRPr="001D23A3">
        <w:rPr>
          <w:rFonts w:eastAsia="MS Mincho"/>
          <w:lang w:val="en-GB" w:eastAsia="ja-JP"/>
        </w:rPr>
        <w:t xml:space="preserve"> and </w:t>
      </w:r>
      <w:r w:rsidRPr="001D23A3">
        <w:rPr>
          <w:rFonts w:eastAsia="MS Mincho"/>
          <w:lang w:val="en-GB"/>
        </w:rPr>
        <w:t>the separation distance becomes shorter. On the other hand, when the altitude of the radio astronomy station is lower than the WPT station, the directivity gain</w:t>
      </w:r>
      <w:r w:rsidRPr="001D23A3">
        <w:rPr>
          <w:rFonts w:eastAsia="MS Mincho"/>
          <w:lang w:val="en-GB" w:eastAsia="ja-JP"/>
        </w:rPr>
        <w:t xml:space="preserve"> becomes </w:t>
      </w:r>
      <w:proofErr w:type="gramStart"/>
      <w:r w:rsidRPr="001D23A3">
        <w:rPr>
          <w:rFonts w:eastAsia="MS Mincho"/>
          <w:lang w:val="en-GB" w:eastAsia="ja-JP"/>
        </w:rPr>
        <w:t>higher</w:t>
      </w:r>
      <w:proofErr w:type="gramEnd"/>
      <w:r w:rsidRPr="001D23A3">
        <w:rPr>
          <w:rFonts w:eastAsia="MS Mincho"/>
          <w:lang w:val="en-GB" w:eastAsia="ja-JP"/>
        </w:rPr>
        <w:t xml:space="preserve"> and </w:t>
      </w:r>
      <w:r w:rsidRPr="001D23A3">
        <w:rPr>
          <w:rFonts w:eastAsia="MS Mincho"/>
          <w:lang w:val="en-GB"/>
        </w:rPr>
        <w:t>the separation distance becomes longer.</w:t>
      </w:r>
    </w:p>
    <w:p w14:paraId="21BB6017" w14:textId="77777777" w:rsidR="00457215" w:rsidRPr="001D23A3" w:rsidRDefault="00457215" w:rsidP="00D13BB0">
      <w:pPr>
        <w:keepNext/>
        <w:keepLines/>
        <w:tabs>
          <w:tab w:val="left" w:pos="1134"/>
          <w:tab w:val="left" w:pos="1871"/>
          <w:tab w:val="left" w:pos="2268"/>
        </w:tabs>
        <w:overflowPunct w:val="0"/>
        <w:autoSpaceDE w:val="0"/>
        <w:autoSpaceDN w:val="0"/>
        <w:adjustRightInd w:val="0"/>
        <w:spacing w:before="160"/>
        <w:textAlignment w:val="baseline"/>
        <w:rPr>
          <w:rFonts w:ascii="Times New Roman Bold" w:eastAsia="MS Mincho" w:hAnsi="Times New Roman Bold" w:cs="Times New Roman Bold"/>
          <w:b/>
          <w:szCs w:val="20"/>
          <w:lang w:val="en-GB" w:eastAsia="zh-CN"/>
        </w:rPr>
      </w:pPr>
      <w:r w:rsidRPr="001D23A3">
        <w:rPr>
          <w:rFonts w:ascii="Times New Roman Bold" w:eastAsia="MS Mincho" w:hAnsi="Times New Roman Bold" w:cs="Times New Roman Bold"/>
          <w:b/>
          <w:szCs w:val="20"/>
          <w:lang w:val="en-GB" w:eastAsia="zh-CN"/>
        </w:rPr>
        <w:t>(8)</w:t>
      </w:r>
      <w:r w:rsidRPr="001D23A3">
        <w:rPr>
          <w:rFonts w:ascii="Times New Roman Bold" w:eastAsia="MS Mincho" w:hAnsi="Times New Roman Bold" w:cs="Times New Roman Bold"/>
          <w:b/>
          <w:szCs w:val="20"/>
          <w:lang w:val="en-GB" w:eastAsia="zh-CN"/>
        </w:rPr>
        <w:tab/>
        <w:t>Impact study for Radio Amateur</w:t>
      </w:r>
    </w:p>
    <w:p w14:paraId="0328B4F6" w14:textId="31EBEB06" w:rsidR="00457215" w:rsidRPr="00B74F98" w:rsidRDefault="00457215" w:rsidP="00B74F98">
      <w:pPr>
        <w:keepNext/>
        <w:keepLines/>
        <w:tabs>
          <w:tab w:val="left" w:pos="1134"/>
          <w:tab w:val="left" w:pos="1871"/>
          <w:tab w:val="left" w:pos="2268"/>
        </w:tabs>
        <w:overflowPunct w:val="0"/>
        <w:autoSpaceDE w:val="0"/>
        <w:autoSpaceDN w:val="0"/>
        <w:adjustRightInd w:val="0"/>
        <w:spacing w:before="120"/>
        <w:textAlignment w:val="baseline"/>
        <w:rPr>
          <w:rFonts w:eastAsia="MS Mincho"/>
          <w:lang w:val="en-GB" w:eastAsia="ja-JP"/>
        </w:rPr>
      </w:pPr>
      <w:r w:rsidRPr="001D23A3">
        <w:rPr>
          <w:rFonts w:eastAsia="MS Mincho"/>
          <w:lang w:val="en-GB"/>
        </w:rPr>
        <w:t xml:space="preserve">Separation distance was studied considering clutter loss. The calculated separation distance </w:t>
      </w:r>
      <w:r w:rsidRPr="001D23A3">
        <w:rPr>
          <w:rFonts w:eastAsia="MS Mincho"/>
          <w:lang w:val="en-GB" w:eastAsia="ja-JP"/>
        </w:rPr>
        <w:t xml:space="preserve">with free space loss model </w:t>
      </w:r>
      <w:r w:rsidRPr="001D23A3">
        <w:rPr>
          <w:rFonts w:eastAsia="MS Mincho"/>
          <w:lang w:val="en-GB"/>
        </w:rPr>
        <w:t>was 1.5 km and 262 m for 30 </w:t>
      </w:r>
      <w:proofErr w:type="spellStart"/>
      <w:r w:rsidRPr="001D23A3">
        <w:rPr>
          <w:rFonts w:eastAsia="MS Mincho"/>
          <w:lang w:val="en-GB"/>
        </w:rPr>
        <w:t>dBi</w:t>
      </w:r>
      <w:proofErr w:type="spellEnd"/>
      <w:r w:rsidRPr="001D23A3">
        <w:rPr>
          <w:rFonts w:eastAsia="MS Mincho"/>
          <w:lang w:val="en-GB"/>
        </w:rPr>
        <w:t xml:space="preserve"> and 15 </w:t>
      </w:r>
      <w:proofErr w:type="spellStart"/>
      <w:r w:rsidRPr="001D23A3">
        <w:rPr>
          <w:rFonts w:eastAsia="MS Mincho"/>
          <w:lang w:val="en-GB"/>
        </w:rPr>
        <w:t>dBi</w:t>
      </w:r>
      <w:proofErr w:type="spellEnd"/>
      <w:r w:rsidRPr="001D23A3">
        <w:rPr>
          <w:rFonts w:eastAsia="MS Mincho"/>
          <w:lang w:val="en-GB"/>
        </w:rPr>
        <w:t xml:space="preserve"> Radio Amateur antennas, respectively. Antenna directivity and coordination procedure can avoid harmful interference. The operational coordination will be undertaken between </w:t>
      </w:r>
      <w:r w:rsidR="00CB2E87">
        <w:rPr>
          <w:rFonts w:eastAsia="MS Mincho" w:hint="eastAsia"/>
          <w:lang w:val="en-GB" w:eastAsia="ja-JP"/>
        </w:rPr>
        <w:t xml:space="preserve">the </w:t>
      </w:r>
      <w:r w:rsidRPr="001D23A3">
        <w:rPr>
          <w:rFonts w:eastAsia="MS Mincho"/>
          <w:lang w:val="en-GB"/>
        </w:rPr>
        <w:t>WPT systems and amateur radio systems.</w:t>
      </w:r>
    </w:p>
    <w:p w14:paraId="2C566969" w14:textId="77777777" w:rsidR="00457215" w:rsidRDefault="00457215" w:rsidP="00ED4451">
      <w:pPr>
        <w:jc w:val="both"/>
        <w:rPr>
          <w:rFonts w:eastAsia="MS Mincho"/>
          <w:lang w:eastAsia="ja-JP"/>
        </w:rPr>
      </w:pPr>
    </w:p>
    <w:p w14:paraId="0A16AE66" w14:textId="7281373F" w:rsidR="00457215" w:rsidRDefault="00457215" w:rsidP="00ED4451">
      <w:pPr>
        <w:jc w:val="both"/>
        <w:rPr>
          <w:rFonts w:eastAsia="MS Mincho"/>
          <w:lang w:eastAsia="ja-JP"/>
        </w:rPr>
      </w:pPr>
      <w:r>
        <w:rPr>
          <w:rFonts w:eastAsia="MS Mincho" w:hint="eastAsia"/>
          <w:lang w:eastAsia="ja-JP"/>
        </w:rPr>
        <w:t>4</w:t>
      </w:r>
      <w:r>
        <w:rPr>
          <w:rFonts w:eastAsia="MS Mincho"/>
          <w:lang w:eastAsia="ja-JP"/>
        </w:rPr>
        <w:t xml:space="preserve">.4 </w:t>
      </w:r>
      <w:r>
        <w:rPr>
          <w:rFonts w:eastAsia="MS Mincho" w:hint="eastAsia"/>
          <w:lang w:eastAsia="ja-JP"/>
        </w:rPr>
        <w:t xml:space="preserve">　</w:t>
      </w:r>
      <w:r>
        <w:rPr>
          <w:rFonts w:eastAsia="MS Mincho"/>
          <w:lang w:eastAsia="ja-JP"/>
        </w:rPr>
        <w:t>24 GHz band</w:t>
      </w:r>
    </w:p>
    <w:p w14:paraId="232D3CF3" w14:textId="77777777" w:rsidR="00457215" w:rsidRDefault="00457215" w:rsidP="00ED4451">
      <w:pPr>
        <w:jc w:val="both"/>
        <w:rPr>
          <w:rFonts w:eastAsia="MS Mincho"/>
          <w:lang w:eastAsia="ja-JP"/>
        </w:rPr>
      </w:pPr>
    </w:p>
    <w:p w14:paraId="0E532076" w14:textId="4701612F" w:rsidR="00457215" w:rsidRPr="001B2CE9" w:rsidRDefault="001B2CE9" w:rsidP="00ED4451">
      <w:pPr>
        <w:jc w:val="both"/>
        <w:rPr>
          <w:rFonts w:eastAsia="MS Mincho"/>
          <w:lang w:eastAsia="ja-JP"/>
        </w:rPr>
      </w:pPr>
      <w:r>
        <w:rPr>
          <w:rFonts w:eastAsia="MS Mincho" w:hint="eastAsia"/>
          <w:lang w:eastAsia="ja-JP"/>
        </w:rPr>
        <w:t xml:space="preserve">The study </w:t>
      </w:r>
      <w:r w:rsidR="00604A84">
        <w:rPr>
          <w:rFonts w:eastAsia="MS Mincho" w:hint="eastAsia"/>
          <w:lang w:eastAsia="ja-JP"/>
        </w:rPr>
        <w:t>result</w:t>
      </w:r>
      <w:r w:rsidR="008633E0">
        <w:rPr>
          <w:rFonts w:eastAsia="MS Mincho" w:hint="eastAsia"/>
          <w:lang w:eastAsia="ja-JP"/>
        </w:rPr>
        <w:t xml:space="preserve">s </w:t>
      </w:r>
      <w:r>
        <w:rPr>
          <w:rFonts w:eastAsia="MS Mincho" w:hint="eastAsia"/>
          <w:lang w:eastAsia="ja-JP"/>
        </w:rPr>
        <w:t xml:space="preserve">will be provided in </w:t>
      </w:r>
      <w:r w:rsidR="00790589">
        <w:rPr>
          <w:rFonts w:eastAsia="MS Mincho"/>
          <w:lang w:eastAsia="ja-JP"/>
        </w:rPr>
        <w:t>future</w:t>
      </w:r>
      <w:r>
        <w:rPr>
          <w:rFonts w:eastAsia="MS Mincho" w:hint="eastAsia"/>
          <w:lang w:eastAsia="ja-JP"/>
        </w:rPr>
        <w:t xml:space="preserve"> revision</w:t>
      </w:r>
      <w:r w:rsidR="001B0E5C">
        <w:rPr>
          <w:rFonts w:eastAsia="MS Mincho" w:hint="eastAsia"/>
          <w:lang w:eastAsia="ja-JP"/>
        </w:rPr>
        <w:t>s</w:t>
      </w:r>
      <w:r>
        <w:rPr>
          <w:rFonts w:eastAsia="MS Mincho" w:hint="eastAsia"/>
          <w:lang w:eastAsia="ja-JP"/>
        </w:rPr>
        <w:t>.</w:t>
      </w:r>
    </w:p>
    <w:p w14:paraId="4D07B01E" w14:textId="2148AD0B" w:rsidR="00790589" w:rsidRPr="00C87F51" w:rsidRDefault="00790589" w:rsidP="00566D12">
      <w:pPr>
        <w:jc w:val="both"/>
        <w:rPr>
          <w:rFonts w:eastAsia="MS Mincho"/>
          <w:i/>
          <w:iCs/>
          <w:lang w:eastAsia="ja-JP"/>
        </w:rPr>
      </w:pPr>
    </w:p>
    <w:p w14:paraId="26110471" w14:textId="0894D4E0" w:rsidR="00457215" w:rsidRDefault="00457215" w:rsidP="00566D12">
      <w:pPr>
        <w:jc w:val="both"/>
        <w:rPr>
          <w:rFonts w:eastAsia="MS Mincho"/>
          <w:lang w:eastAsia="ja-JP"/>
        </w:rPr>
      </w:pPr>
      <w:r>
        <w:rPr>
          <w:rFonts w:eastAsia="MS Mincho" w:hint="eastAsia"/>
          <w:lang w:eastAsia="ja-JP"/>
        </w:rPr>
        <w:t xml:space="preserve">4.4.1 </w:t>
      </w:r>
      <w:r w:rsidR="00980360">
        <w:rPr>
          <w:rFonts w:eastAsia="MS Mincho"/>
          <w:lang w:eastAsia="ja-JP"/>
        </w:rPr>
        <w:tab/>
      </w:r>
      <w:r w:rsidR="00534B01" w:rsidRPr="00534B01">
        <w:rPr>
          <w:rFonts w:eastAsia="MS Mincho"/>
          <w:lang w:eastAsia="ja-JP"/>
        </w:rPr>
        <w:t xml:space="preserve">24 GHz </w:t>
      </w:r>
      <w:r w:rsidR="00BB7089">
        <w:rPr>
          <w:rFonts w:eastAsia="MS Mincho" w:hint="eastAsia"/>
          <w:lang w:eastAsia="ja-JP"/>
        </w:rPr>
        <w:t xml:space="preserve">band - </w:t>
      </w:r>
      <w:r w:rsidR="00534B01" w:rsidRPr="00534B01">
        <w:rPr>
          <w:rFonts w:eastAsia="MS Mincho"/>
          <w:lang w:eastAsia="ja-JP"/>
        </w:rPr>
        <w:t>case study 1</w:t>
      </w:r>
      <w:r>
        <w:rPr>
          <w:rFonts w:eastAsia="MS Mincho" w:hint="eastAsia"/>
          <w:lang w:eastAsia="ja-JP"/>
        </w:rPr>
        <w:t xml:space="preserve"> </w:t>
      </w:r>
    </w:p>
    <w:p w14:paraId="75E43804" w14:textId="77777777" w:rsidR="00457215" w:rsidRDefault="00457215" w:rsidP="00566D12">
      <w:pPr>
        <w:jc w:val="both"/>
        <w:rPr>
          <w:rFonts w:eastAsia="MS Mincho"/>
          <w:lang w:eastAsia="ja-JP"/>
        </w:rPr>
      </w:pPr>
      <w:r>
        <w:rPr>
          <w:rFonts w:eastAsia="MS Mincho" w:hint="eastAsia"/>
          <w:lang w:eastAsia="ja-JP"/>
        </w:rPr>
        <w:t>4.4.1.1 Use case scenario</w:t>
      </w:r>
    </w:p>
    <w:p w14:paraId="4F45F0E8" w14:textId="77777777" w:rsidR="00457215" w:rsidRDefault="00457215" w:rsidP="00566D12">
      <w:pPr>
        <w:jc w:val="both"/>
        <w:rPr>
          <w:rFonts w:eastAsia="MS Mincho"/>
          <w:lang w:eastAsia="ja-JP"/>
        </w:rPr>
      </w:pPr>
      <w:r>
        <w:rPr>
          <w:rFonts w:eastAsia="MS Mincho" w:hint="eastAsia"/>
          <w:lang w:eastAsia="ja-JP"/>
        </w:rPr>
        <w:t>4.4.1.2</w:t>
      </w:r>
      <w:r>
        <w:rPr>
          <w:rFonts w:eastAsia="MS Mincho"/>
          <w:lang w:eastAsia="ja-JP"/>
        </w:rPr>
        <w:tab/>
      </w:r>
      <w:r>
        <w:rPr>
          <w:rFonts w:eastAsia="MS Mincho" w:hint="eastAsia"/>
          <w:lang w:eastAsia="ja-JP"/>
        </w:rPr>
        <w:t>Specification of WPT</w:t>
      </w:r>
    </w:p>
    <w:p w14:paraId="4937CD12" w14:textId="77777777" w:rsidR="00457215" w:rsidRDefault="00457215" w:rsidP="00566D12">
      <w:pPr>
        <w:jc w:val="both"/>
        <w:rPr>
          <w:rFonts w:eastAsia="MS Mincho"/>
          <w:lang w:eastAsia="ja-JP"/>
        </w:rPr>
      </w:pPr>
      <w:r>
        <w:rPr>
          <w:rFonts w:eastAsia="MS Mincho" w:hint="eastAsia"/>
          <w:lang w:eastAsia="ja-JP"/>
        </w:rPr>
        <w:t>4.4.1.3</w:t>
      </w:r>
      <w:r>
        <w:rPr>
          <w:rFonts w:eastAsia="MS Mincho"/>
          <w:lang w:eastAsia="ja-JP"/>
        </w:rPr>
        <w:tab/>
      </w:r>
      <w:r>
        <w:rPr>
          <w:rFonts w:eastAsia="MS Mincho" w:hint="eastAsia"/>
          <w:lang w:eastAsia="ja-JP"/>
        </w:rPr>
        <w:t>Incumbent services</w:t>
      </w:r>
    </w:p>
    <w:p w14:paraId="5CD1DB05" w14:textId="39B82A04" w:rsidR="00790589" w:rsidRPr="003506B2" w:rsidRDefault="00457215" w:rsidP="00566D12">
      <w:pPr>
        <w:jc w:val="both"/>
        <w:rPr>
          <w:rFonts w:eastAsia="MS Mincho"/>
          <w:lang w:eastAsia="ja-JP"/>
        </w:rPr>
      </w:pPr>
      <w:r>
        <w:rPr>
          <w:rFonts w:eastAsia="MS Mincho" w:hint="eastAsia"/>
          <w:lang w:eastAsia="ja-JP"/>
        </w:rPr>
        <w:t>4.4.1.4</w:t>
      </w:r>
      <w:r>
        <w:rPr>
          <w:rFonts w:eastAsia="MS Mincho"/>
          <w:lang w:eastAsia="ja-JP"/>
        </w:rPr>
        <w:tab/>
      </w:r>
      <w:r>
        <w:rPr>
          <w:rFonts w:eastAsia="MS Mincho" w:hint="eastAsia"/>
          <w:lang w:eastAsia="ja-JP"/>
        </w:rPr>
        <w:t>Study results</w:t>
      </w:r>
    </w:p>
    <w:p w14:paraId="06AD1772" w14:textId="77777777" w:rsidR="00457215" w:rsidRDefault="00457215" w:rsidP="00ED4451">
      <w:pPr>
        <w:jc w:val="both"/>
        <w:rPr>
          <w:rFonts w:eastAsia="MS Mincho"/>
          <w:lang w:eastAsia="ja-JP"/>
        </w:rPr>
      </w:pPr>
    </w:p>
    <w:p w14:paraId="396927B6" w14:textId="62315B61" w:rsidR="00457215" w:rsidRDefault="00457215" w:rsidP="00ED4451">
      <w:pPr>
        <w:jc w:val="both"/>
        <w:rPr>
          <w:rFonts w:eastAsia="MS Mincho"/>
          <w:lang w:eastAsia="ja-JP"/>
        </w:rPr>
      </w:pPr>
      <w:r>
        <w:rPr>
          <w:rFonts w:eastAsia="MS Mincho" w:hint="eastAsia"/>
          <w:lang w:eastAsia="ja-JP"/>
        </w:rPr>
        <w:t>4</w:t>
      </w:r>
      <w:r>
        <w:rPr>
          <w:rFonts w:eastAsia="MS Mincho"/>
          <w:lang w:eastAsia="ja-JP"/>
        </w:rPr>
        <w:t xml:space="preserve">.5 </w:t>
      </w:r>
      <w:r>
        <w:rPr>
          <w:rFonts w:eastAsia="MS Mincho" w:hint="eastAsia"/>
          <w:lang w:eastAsia="ja-JP"/>
        </w:rPr>
        <w:t xml:space="preserve">　</w:t>
      </w:r>
      <w:r>
        <w:rPr>
          <w:rFonts w:eastAsia="MS Mincho"/>
          <w:lang w:eastAsia="ja-JP"/>
        </w:rPr>
        <w:t>61 GHz band</w:t>
      </w:r>
    </w:p>
    <w:p w14:paraId="06650966" w14:textId="01C28F9C" w:rsidR="00457215" w:rsidRDefault="00790589" w:rsidP="00D8719B">
      <w:pPr>
        <w:jc w:val="both"/>
        <w:outlineLvl w:val="0"/>
        <w:rPr>
          <w:rFonts w:eastAsia="MS Mincho"/>
          <w:sz w:val="22"/>
          <w:lang w:val="en-GB" w:eastAsia="ja-JP"/>
        </w:rPr>
      </w:pPr>
      <w:r>
        <w:rPr>
          <w:rFonts w:eastAsia="MS Mincho"/>
          <w:sz w:val="22"/>
          <w:lang w:val="en-GB" w:eastAsia="ja-JP"/>
        </w:rPr>
        <w:lastRenderedPageBreak/>
        <w:t>T</w:t>
      </w:r>
      <w:r>
        <w:rPr>
          <w:rFonts w:eastAsia="MS Mincho" w:hint="eastAsia"/>
          <w:sz w:val="22"/>
          <w:lang w:val="en-GB" w:eastAsia="ja-JP"/>
        </w:rPr>
        <w:t xml:space="preserve">he study </w:t>
      </w:r>
      <w:r w:rsidR="008633E0">
        <w:rPr>
          <w:rFonts w:eastAsia="MS Mincho" w:hint="eastAsia"/>
          <w:sz w:val="22"/>
          <w:lang w:val="en-GB" w:eastAsia="ja-JP"/>
        </w:rPr>
        <w:t xml:space="preserve">results </w:t>
      </w:r>
      <w:r>
        <w:rPr>
          <w:rFonts w:eastAsia="MS Mincho" w:hint="eastAsia"/>
          <w:sz w:val="22"/>
          <w:lang w:val="en-GB" w:eastAsia="ja-JP"/>
        </w:rPr>
        <w:t>will be provided in future revision</w:t>
      </w:r>
      <w:r w:rsidR="001B0E5C">
        <w:rPr>
          <w:rFonts w:eastAsia="MS Mincho" w:hint="eastAsia"/>
          <w:sz w:val="22"/>
          <w:lang w:val="en-GB" w:eastAsia="ja-JP"/>
        </w:rPr>
        <w:t>s</w:t>
      </w:r>
      <w:r w:rsidR="00210CA1">
        <w:rPr>
          <w:rFonts w:eastAsia="MS Mincho" w:hint="eastAsia"/>
          <w:sz w:val="22"/>
          <w:lang w:val="en-GB" w:eastAsia="ja-JP"/>
        </w:rPr>
        <w:t>.</w:t>
      </w:r>
    </w:p>
    <w:p w14:paraId="1ECFC395" w14:textId="61D64D12" w:rsidR="00210CA1" w:rsidRPr="00C87F51" w:rsidRDefault="00210CA1" w:rsidP="00D8719B">
      <w:pPr>
        <w:jc w:val="both"/>
        <w:outlineLvl w:val="0"/>
        <w:rPr>
          <w:rFonts w:eastAsia="MS Mincho"/>
          <w:i/>
          <w:iCs/>
          <w:sz w:val="22"/>
          <w:lang w:val="en-GB" w:eastAsia="ja-JP"/>
        </w:rPr>
      </w:pPr>
    </w:p>
    <w:p w14:paraId="6D263FA8" w14:textId="6BF8F619" w:rsidR="00457215" w:rsidRDefault="00457215" w:rsidP="00D8719B">
      <w:pPr>
        <w:jc w:val="both"/>
        <w:rPr>
          <w:rFonts w:eastAsia="MS Mincho"/>
          <w:lang w:eastAsia="ja-JP"/>
        </w:rPr>
      </w:pPr>
      <w:r>
        <w:rPr>
          <w:rFonts w:eastAsia="MS Mincho" w:hint="eastAsia"/>
          <w:lang w:eastAsia="ja-JP"/>
        </w:rPr>
        <w:t xml:space="preserve">4.5.1 </w:t>
      </w:r>
      <w:r w:rsidR="00980360">
        <w:rPr>
          <w:rFonts w:eastAsia="MS Mincho"/>
          <w:lang w:eastAsia="ja-JP"/>
        </w:rPr>
        <w:tab/>
      </w:r>
      <w:r w:rsidR="00980360">
        <w:rPr>
          <w:rFonts w:eastAsia="MS Mincho" w:hint="eastAsia"/>
          <w:lang w:eastAsia="ja-JP"/>
        </w:rPr>
        <w:t xml:space="preserve">61 GHz </w:t>
      </w:r>
      <w:r w:rsidR="00BB7089">
        <w:rPr>
          <w:rFonts w:eastAsia="MS Mincho" w:hint="eastAsia"/>
          <w:lang w:eastAsia="ja-JP"/>
        </w:rPr>
        <w:t xml:space="preserve">band - </w:t>
      </w:r>
      <w:r w:rsidR="00980360">
        <w:rPr>
          <w:rFonts w:eastAsia="MS Mincho" w:hint="eastAsia"/>
          <w:lang w:eastAsia="ja-JP"/>
        </w:rPr>
        <w:t>c</w:t>
      </w:r>
      <w:r>
        <w:rPr>
          <w:rFonts w:eastAsia="MS Mincho" w:hint="eastAsia"/>
          <w:lang w:eastAsia="ja-JP"/>
        </w:rPr>
        <w:t xml:space="preserve">ase </w:t>
      </w:r>
      <w:r w:rsidR="00A941F2">
        <w:rPr>
          <w:rFonts w:eastAsia="MS Mincho" w:hint="eastAsia"/>
          <w:lang w:eastAsia="ja-JP"/>
        </w:rPr>
        <w:t>study</w:t>
      </w:r>
      <w:r>
        <w:rPr>
          <w:rFonts w:eastAsia="MS Mincho" w:hint="eastAsia"/>
          <w:lang w:eastAsia="ja-JP"/>
        </w:rPr>
        <w:t xml:space="preserve"> 1 </w:t>
      </w:r>
    </w:p>
    <w:p w14:paraId="6F64F34F" w14:textId="77777777" w:rsidR="00457215" w:rsidRDefault="00457215" w:rsidP="00D8719B">
      <w:pPr>
        <w:jc w:val="both"/>
        <w:rPr>
          <w:rFonts w:eastAsia="MS Mincho"/>
          <w:lang w:eastAsia="ja-JP"/>
        </w:rPr>
      </w:pPr>
      <w:r>
        <w:rPr>
          <w:rFonts w:eastAsia="MS Mincho" w:hint="eastAsia"/>
          <w:lang w:eastAsia="ja-JP"/>
        </w:rPr>
        <w:t>4.5.1.1 Use case scenario</w:t>
      </w:r>
    </w:p>
    <w:p w14:paraId="0ED71177" w14:textId="77777777" w:rsidR="00457215" w:rsidRDefault="00457215" w:rsidP="00D8719B">
      <w:pPr>
        <w:jc w:val="both"/>
        <w:rPr>
          <w:rFonts w:eastAsia="MS Mincho"/>
          <w:lang w:eastAsia="ja-JP"/>
        </w:rPr>
      </w:pPr>
      <w:r>
        <w:rPr>
          <w:rFonts w:eastAsia="MS Mincho" w:hint="eastAsia"/>
          <w:lang w:eastAsia="ja-JP"/>
        </w:rPr>
        <w:t>4.5.1.2</w:t>
      </w:r>
      <w:r>
        <w:rPr>
          <w:rFonts w:eastAsia="MS Mincho"/>
          <w:lang w:eastAsia="ja-JP"/>
        </w:rPr>
        <w:tab/>
      </w:r>
      <w:r>
        <w:rPr>
          <w:rFonts w:eastAsia="MS Mincho" w:hint="eastAsia"/>
          <w:lang w:eastAsia="ja-JP"/>
        </w:rPr>
        <w:t>Specification of WPT</w:t>
      </w:r>
    </w:p>
    <w:p w14:paraId="6BC5CE21" w14:textId="77777777" w:rsidR="00457215" w:rsidRDefault="00457215" w:rsidP="00D8719B">
      <w:pPr>
        <w:jc w:val="both"/>
        <w:rPr>
          <w:rFonts w:eastAsia="MS Mincho"/>
          <w:lang w:eastAsia="ja-JP"/>
        </w:rPr>
      </w:pPr>
      <w:r>
        <w:rPr>
          <w:rFonts w:eastAsia="MS Mincho" w:hint="eastAsia"/>
          <w:lang w:eastAsia="ja-JP"/>
        </w:rPr>
        <w:t>4.5.1.3</w:t>
      </w:r>
      <w:r>
        <w:rPr>
          <w:rFonts w:eastAsia="MS Mincho"/>
          <w:lang w:eastAsia="ja-JP"/>
        </w:rPr>
        <w:tab/>
      </w:r>
      <w:r>
        <w:rPr>
          <w:rFonts w:eastAsia="MS Mincho" w:hint="eastAsia"/>
          <w:lang w:eastAsia="ja-JP"/>
        </w:rPr>
        <w:t>Incumbent services</w:t>
      </w:r>
    </w:p>
    <w:p w14:paraId="1E81C845" w14:textId="77777777" w:rsidR="00457215" w:rsidRDefault="00457215" w:rsidP="00D8719B">
      <w:pPr>
        <w:jc w:val="both"/>
        <w:rPr>
          <w:rFonts w:eastAsia="MS Mincho"/>
          <w:lang w:eastAsia="ja-JP"/>
        </w:rPr>
      </w:pPr>
      <w:r>
        <w:rPr>
          <w:rFonts w:eastAsia="MS Mincho" w:hint="eastAsia"/>
          <w:lang w:eastAsia="ja-JP"/>
        </w:rPr>
        <w:t>4.5.1.4</w:t>
      </w:r>
      <w:r>
        <w:rPr>
          <w:rFonts w:eastAsia="MS Mincho"/>
          <w:lang w:eastAsia="ja-JP"/>
        </w:rPr>
        <w:tab/>
      </w:r>
      <w:r>
        <w:rPr>
          <w:rFonts w:eastAsia="MS Mincho" w:hint="eastAsia"/>
          <w:lang w:eastAsia="ja-JP"/>
        </w:rPr>
        <w:t>Study results</w:t>
      </w:r>
    </w:p>
    <w:p w14:paraId="73ECB157" w14:textId="269B7528" w:rsidR="00457215" w:rsidRPr="00C87F51" w:rsidRDefault="00457215" w:rsidP="00D8719B">
      <w:pPr>
        <w:jc w:val="both"/>
        <w:rPr>
          <w:rFonts w:eastAsia="MS Mincho"/>
          <w:i/>
          <w:iCs/>
          <w:lang w:eastAsia="ja-JP"/>
        </w:rPr>
      </w:pPr>
    </w:p>
    <w:p w14:paraId="31A3842B" w14:textId="77777777" w:rsidR="00210CA1" w:rsidRDefault="00210CA1" w:rsidP="00D8719B">
      <w:pPr>
        <w:jc w:val="both"/>
        <w:rPr>
          <w:rFonts w:eastAsia="MS Mincho"/>
          <w:lang w:eastAsia="ja-JP"/>
        </w:rPr>
      </w:pPr>
    </w:p>
    <w:p w14:paraId="5A5C523C" w14:textId="77777777" w:rsidR="00457215" w:rsidRPr="00B74F98" w:rsidRDefault="00457215" w:rsidP="00F80A33">
      <w:pPr>
        <w:jc w:val="both"/>
        <w:outlineLvl w:val="0"/>
        <w:rPr>
          <w:rFonts w:eastAsia="MS Mincho"/>
          <w:b/>
          <w:bCs/>
          <w:sz w:val="22"/>
          <w:lang w:val="en-GB" w:eastAsia="ja-JP"/>
        </w:rPr>
      </w:pPr>
      <w:r w:rsidRPr="00B74F98">
        <w:rPr>
          <w:rFonts w:eastAsia="MS Mincho"/>
          <w:b/>
          <w:bCs/>
          <w:sz w:val="22"/>
          <w:lang w:val="en-GB" w:eastAsia="ja-JP"/>
        </w:rPr>
        <w:t>5. Summary</w:t>
      </w:r>
    </w:p>
    <w:p w14:paraId="7D1B0CCF" w14:textId="1A237129" w:rsidR="00457215" w:rsidRDefault="00457215" w:rsidP="00F80A33">
      <w:pPr>
        <w:jc w:val="both"/>
        <w:outlineLvl w:val="0"/>
        <w:rPr>
          <w:rFonts w:eastAsia="MS Mincho"/>
          <w:sz w:val="22"/>
          <w:lang w:val="en-GB" w:eastAsia="ja-JP"/>
        </w:rPr>
      </w:pPr>
    </w:p>
    <w:p w14:paraId="0F620A70" w14:textId="01C1C594" w:rsidR="000147E6" w:rsidRPr="000147E6" w:rsidRDefault="000147E6" w:rsidP="000147E6">
      <w:pPr>
        <w:jc w:val="both"/>
        <w:outlineLvl w:val="0"/>
        <w:rPr>
          <w:rFonts w:eastAsia="MS Mincho"/>
          <w:sz w:val="22"/>
          <w:lang w:val="en-GB" w:eastAsia="ja-JP"/>
        </w:rPr>
      </w:pPr>
      <w:r w:rsidRPr="000147E6">
        <w:rPr>
          <w:rFonts w:eastAsia="MS Mincho"/>
          <w:sz w:val="22"/>
          <w:lang w:val="en-GB" w:eastAsia="ja-JP"/>
        </w:rPr>
        <w:t xml:space="preserve">As we see increasing demand of radio frequency beam WPT, its frequency assignment and spectrum sharing with incumbent services are key challenges for radio administrators in each country. Currently, a few APT member countries completed new rulemaking for commercialization of radio frequency beam WPT. One country completed its first study on the impact and the next development phase is ongoing. Other few countries launched commercial </w:t>
      </w:r>
      <w:r w:rsidR="004D0C98" w:rsidRPr="000147E6">
        <w:rPr>
          <w:rFonts w:eastAsia="MS Mincho"/>
          <w:sz w:val="22"/>
          <w:lang w:val="en-GB" w:eastAsia="ja-JP"/>
        </w:rPr>
        <w:t>services,</w:t>
      </w:r>
      <w:r w:rsidRPr="000147E6">
        <w:rPr>
          <w:rFonts w:eastAsia="MS Mincho"/>
          <w:sz w:val="22"/>
          <w:lang w:val="en-GB" w:eastAsia="ja-JP"/>
        </w:rPr>
        <w:t xml:space="preserve"> and some others intend to develop new rules. While preparations for its rulemaking are completed, in progress, or yet to come, this Report shares study results for 920 MHz band, 2.4 GHz band, and 5.7 GHz band, as case studies reflecting national experience and regulation at the time of completion of the document. The Report will contribute to the discussion on the proposed study regarding the frequency Recommendation development of radio frequency beam WPT for regional and / or international frequency harmonization.</w:t>
      </w:r>
    </w:p>
    <w:p w14:paraId="3F373551" w14:textId="77777777" w:rsidR="000147E6" w:rsidRPr="000147E6" w:rsidRDefault="000147E6" w:rsidP="000147E6">
      <w:pPr>
        <w:jc w:val="both"/>
        <w:outlineLvl w:val="0"/>
        <w:rPr>
          <w:rFonts w:eastAsia="MS Mincho"/>
          <w:sz w:val="22"/>
          <w:lang w:val="en-GB" w:eastAsia="ja-JP"/>
        </w:rPr>
      </w:pPr>
    </w:p>
    <w:p w14:paraId="44053AF8" w14:textId="77777777" w:rsidR="000147E6" w:rsidRPr="000147E6" w:rsidRDefault="000147E6" w:rsidP="000147E6">
      <w:pPr>
        <w:jc w:val="both"/>
        <w:outlineLvl w:val="0"/>
        <w:rPr>
          <w:rFonts w:eastAsia="MS Mincho"/>
          <w:sz w:val="22"/>
          <w:lang w:val="en-GB" w:eastAsia="ja-JP"/>
        </w:rPr>
      </w:pPr>
      <w:r w:rsidRPr="000147E6">
        <w:rPr>
          <w:rFonts w:eastAsia="MS Mincho"/>
          <w:sz w:val="22"/>
          <w:lang w:val="en-GB" w:eastAsia="ja-JP"/>
        </w:rPr>
        <w:t xml:space="preserve">In brief of the impact study results, it is worth mentioning a couple of outcomes as follows. </w:t>
      </w:r>
    </w:p>
    <w:p w14:paraId="17B40E11" w14:textId="77777777" w:rsidR="000147E6" w:rsidRPr="000147E6" w:rsidRDefault="000147E6" w:rsidP="000147E6">
      <w:pPr>
        <w:jc w:val="both"/>
        <w:outlineLvl w:val="0"/>
        <w:rPr>
          <w:rFonts w:eastAsia="MS Mincho"/>
          <w:sz w:val="22"/>
          <w:lang w:val="en-GB" w:eastAsia="ja-JP"/>
        </w:rPr>
      </w:pPr>
    </w:p>
    <w:p w14:paraId="718C7113" w14:textId="77777777" w:rsidR="000147E6" w:rsidRPr="000147E6" w:rsidRDefault="000147E6" w:rsidP="000147E6">
      <w:pPr>
        <w:jc w:val="both"/>
        <w:outlineLvl w:val="0"/>
        <w:rPr>
          <w:rFonts w:eastAsia="MS Mincho"/>
          <w:sz w:val="22"/>
          <w:lang w:val="en-GB" w:eastAsia="ja-JP"/>
        </w:rPr>
      </w:pPr>
      <w:r w:rsidRPr="000147E6">
        <w:rPr>
          <w:rFonts w:eastAsia="MS Mincho"/>
          <w:sz w:val="22"/>
          <w:lang w:val="en-GB" w:eastAsia="ja-JP"/>
        </w:rPr>
        <w:t xml:space="preserve">For radio frequency beam WPT operating in 920 MHz band in one country, the study results demonstrated feasibility in most proposed use cases to operate without harmful interference to the incumbent radiocommunication services including radio astronomy services. In the study, the WPT specification was compliant to the existing RF-ID technical requirements in the band. </w:t>
      </w:r>
    </w:p>
    <w:p w14:paraId="33DACA02" w14:textId="77777777" w:rsidR="000147E6" w:rsidRPr="000147E6" w:rsidRDefault="000147E6" w:rsidP="000147E6">
      <w:pPr>
        <w:jc w:val="both"/>
        <w:outlineLvl w:val="0"/>
        <w:rPr>
          <w:rFonts w:eastAsia="MS Mincho"/>
          <w:sz w:val="22"/>
          <w:lang w:val="en-GB" w:eastAsia="ja-JP"/>
        </w:rPr>
      </w:pPr>
    </w:p>
    <w:p w14:paraId="6B847BFA" w14:textId="4A9E8DB1" w:rsidR="000147E6" w:rsidRPr="000147E6" w:rsidRDefault="000147E6" w:rsidP="000147E6">
      <w:pPr>
        <w:jc w:val="both"/>
        <w:outlineLvl w:val="0"/>
        <w:rPr>
          <w:rFonts w:eastAsia="MS Mincho"/>
          <w:sz w:val="22"/>
          <w:lang w:val="en-GB" w:eastAsia="ja-JP"/>
        </w:rPr>
      </w:pPr>
      <w:r w:rsidRPr="000147E6">
        <w:rPr>
          <w:rFonts w:eastAsia="MS Mincho"/>
          <w:sz w:val="22"/>
          <w:lang w:val="en-GB" w:eastAsia="ja-JP"/>
        </w:rPr>
        <w:t xml:space="preserve">Other results in 2.4 GHz and 5.7 GHz bands taken in one country addressed provisions on necessary separation distances and adoption of an interference mitigation mechanism to ensure that any radio frequency beam WPT device does not transmit while a </w:t>
      </w:r>
      <w:r w:rsidR="00712CA5" w:rsidRPr="00712CA5">
        <w:rPr>
          <w:rFonts w:eastAsia="MS Mincho"/>
          <w:sz w:val="22"/>
          <w:lang w:val="en-GB" w:eastAsia="ja-JP"/>
        </w:rPr>
        <w:t>Wireless LAN</w:t>
      </w:r>
      <w:r w:rsidRPr="000147E6">
        <w:rPr>
          <w:rFonts w:eastAsia="MS Mincho"/>
          <w:sz w:val="22"/>
          <w:lang w:val="en-GB" w:eastAsia="ja-JP"/>
        </w:rPr>
        <w:t xml:space="preserve"> device is already transmitting in the concerned band. For the WPT operational environmental condition with EMFs, a comprehensive operating management rule for radio frequency beam WPT is provided as a regulatory guideline. Further study to mitigate interference for coexistence is addressed and ongoing. The study result will be reported in future revision</w:t>
      </w:r>
      <w:r w:rsidR="00136E37">
        <w:rPr>
          <w:rFonts w:eastAsia="MS Mincho" w:hint="eastAsia"/>
          <w:sz w:val="22"/>
          <w:lang w:val="en-GB" w:eastAsia="ja-JP"/>
        </w:rPr>
        <w:t>s</w:t>
      </w:r>
      <w:r w:rsidRPr="000147E6">
        <w:rPr>
          <w:rFonts w:eastAsia="MS Mincho"/>
          <w:sz w:val="22"/>
          <w:lang w:val="en-GB" w:eastAsia="ja-JP"/>
        </w:rPr>
        <w:t>.</w:t>
      </w:r>
    </w:p>
    <w:p w14:paraId="54950A13" w14:textId="77777777" w:rsidR="000147E6" w:rsidRPr="000147E6" w:rsidRDefault="000147E6" w:rsidP="000147E6">
      <w:pPr>
        <w:jc w:val="both"/>
        <w:outlineLvl w:val="0"/>
        <w:rPr>
          <w:rFonts w:eastAsia="MS Mincho"/>
          <w:sz w:val="22"/>
          <w:lang w:val="en-GB" w:eastAsia="ja-JP"/>
        </w:rPr>
      </w:pPr>
    </w:p>
    <w:p w14:paraId="74B0563D" w14:textId="365108A1" w:rsidR="000147E6" w:rsidRPr="000147E6" w:rsidRDefault="000147E6" w:rsidP="000147E6">
      <w:pPr>
        <w:jc w:val="both"/>
        <w:outlineLvl w:val="0"/>
        <w:rPr>
          <w:rFonts w:eastAsia="MS Mincho"/>
          <w:sz w:val="22"/>
          <w:lang w:val="en-GB" w:eastAsia="ja-JP"/>
        </w:rPr>
      </w:pPr>
      <w:r w:rsidRPr="000147E6">
        <w:rPr>
          <w:rFonts w:eastAsia="MS Mincho"/>
          <w:sz w:val="22"/>
          <w:lang w:val="en-GB" w:eastAsia="ja-JP"/>
        </w:rPr>
        <w:t>Final</w:t>
      </w:r>
      <w:r w:rsidR="00B006E2">
        <w:rPr>
          <w:rFonts w:eastAsia="MS Mincho" w:hint="eastAsia"/>
          <w:sz w:val="22"/>
          <w:lang w:val="en-GB" w:eastAsia="ja-JP"/>
        </w:rPr>
        <w:t>l</w:t>
      </w:r>
      <w:r w:rsidRPr="000147E6">
        <w:rPr>
          <w:rFonts w:eastAsia="MS Mincho"/>
          <w:sz w:val="22"/>
          <w:lang w:val="en-GB" w:eastAsia="ja-JP"/>
        </w:rPr>
        <w:t>y, the Report will be revised with a new study result on the impact of WPT and regulatory status update in APT member countries in the future.</w:t>
      </w:r>
    </w:p>
    <w:p w14:paraId="628E7E10" w14:textId="77777777" w:rsidR="00457215" w:rsidRPr="000147E6" w:rsidRDefault="00457215" w:rsidP="00F80A33">
      <w:pPr>
        <w:jc w:val="both"/>
        <w:outlineLvl w:val="0"/>
        <w:rPr>
          <w:rFonts w:eastAsia="MS Mincho"/>
          <w:sz w:val="22"/>
          <w:lang w:val="en-GB" w:eastAsia="ja-JP"/>
        </w:rPr>
      </w:pPr>
    </w:p>
    <w:p w14:paraId="4ED03136" w14:textId="77777777" w:rsidR="00457215" w:rsidRPr="00B74F98" w:rsidRDefault="00457215" w:rsidP="00B74F98">
      <w:pPr>
        <w:rPr>
          <w:b/>
          <w:bCs/>
        </w:rPr>
      </w:pPr>
      <w:r w:rsidRPr="00B74F98">
        <w:rPr>
          <w:b/>
          <w:bCs/>
        </w:rPr>
        <w:t>References</w:t>
      </w:r>
    </w:p>
    <w:p w14:paraId="5DEB0B3F" w14:textId="77777777" w:rsidR="005E1764" w:rsidRPr="005E1764" w:rsidRDefault="005E1764" w:rsidP="005E1764">
      <w:pPr>
        <w:jc w:val="both"/>
        <w:outlineLvl w:val="0"/>
        <w:rPr>
          <w:rFonts w:eastAsia="MS Mincho"/>
          <w:sz w:val="22"/>
          <w:lang w:val="en-GB" w:eastAsia="ja-JP"/>
        </w:rPr>
      </w:pPr>
      <w:r w:rsidRPr="005E1764">
        <w:rPr>
          <w:rFonts w:eastAsia="MS Mincho"/>
          <w:sz w:val="22"/>
          <w:lang w:val="en-GB" w:eastAsia="ja-JP"/>
        </w:rPr>
        <w:t xml:space="preserve">[1] Report ITU-R SM.2505-0 “Impact studies and human hazard issues for wireless power transmission via radio frequency beam” </w:t>
      </w:r>
    </w:p>
    <w:p w14:paraId="1D1B52A5" w14:textId="77777777" w:rsidR="005E1764" w:rsidRPr="005E1764" w:rsidRDefault="005E1764" w:rsidP="005E1764">
      <w:pPr>
        <w:jc w:val="both"/>
        <w:outlineLvl w:val="0"/>
        <w:rPr>
          <w:rFonts w:eastAsia="MS Mincho"/>
          <w:sz w:val="22"/>
          <w:lang w:val="en-GB" w:eastAsia="ja-JP"/>
        </w:rPr>
      </w:pPr>
      <w:r w:rsidRPr="005E1764">
        <w:rPr>
          <w:rFonts w:eastAsia="MS Mincho"/>
          <w:sz w:val="22"/>
          <w:lang w:val="en-GB" w:eastAsia="ja-JP"/>
        </w:rPr>
        <w:t>[2] MIC Advisory Report No.2043 (Japan), July 2020</w:t>
      </w:r>
    </w:p>
    <w:p w14:paraId="3C3E46DA" w14:textId="77777777" w:rsidR="005E1764" w:rsidRPr="005E1764" w:rsidRDefault="005E1764" w:rsidP="005E1764">
      <w:pPr>
        <w:jc w:val="both"/>
        <w:outlineLvl w:val="0"/>
        <w:rPr>
          <w:rFonts w:eastAsia="MS Mincho"/>
          <w:sz w:val="22"/>
          <w:lang w:val="en-GB" w:eastAsia="ja-JP"/>
        </w:rPr>
      </w:pPr>
      <w:r w:rsidRPr="005E1764">
        <w:rPr>
          <w:rFonts w:eastAsia="MS Mincho"/>
          <w:sz w:val="22"/>
          <w:lang w:val="en-GB" w:eastAsia="ja-JP"/>
        </w:rPr>
        <w:t>[3] APT/AWG/REP-133 “APT Report on radio frequency beam Wireless Power Transfer/Transmission (WPT)” May 2023</w:t>
      </w:r>
    </w:p>
    <w:p w14:paraId="3C30FAE7" w14:textId="77777777" w:rsidR="005E1764" w:rsidRPr="005E1764" w:rsidRDefault="005E1764" w:rsidP="005E1764">
      <w:pPr>
        <w:jc w:val="both"/>
        <w:outlineLvl w:val="0"/>
        <w:rPr>
          <w:rFonts w:eastAsia="MS Mincho"/>
          <w:sz w:val="22"/>
          <w:lang w:val="en-GB" w:eastAsia="ja-JP"/>
        </w:rPr>
      </w:pPr>
      <w:r w:rsidRPr="005E1764">
        <w:rPr>
          <w:rFonts w:eastAsia="MS Mincho"/>
          <w:sz w:val="22"/>
          <w:lang w:val="en-GB" w:eastAsia="ja-JP"/>
        </w:rPr>
        <w:t>[4] APT/AWG/REP‑122 “APT Survey Report on radio frequency beam WPT”</w:t>
      </w:r>
    </w:p>
    <w:p w14:paraId="3E16445D" w14:textId="77777777" w:rsidR="005E1764" w:rsidRPr="005E1764" w:rsidRDefault="005E1764" w:rsidP="005E1764">
      <w:pPr>
        <w:jc w:val="both"/>
        <w:outlineLvl w:val="0"/>
        <w:rPr>
          <w:rFonts w:eastAsia="MS Mincho"/>
          <w:sz w:val="22"/>
          <w:lang w:val="en-GB" w:eastAsia="ja-JP"/>
        </w:rPr>
      </w:pPr>
      <w:r w:rsidRPr="005E1764">
        <w:rPr>
          <w:rFonts w:eastAsia="MS Mincho"/>
          <w:sz w:val="22"/>
          <w:lang w:val="en-GB" w:eastAsia="ja-JP"/>
        </w:rPr>
        <w:t>[5] Report ITU-R SM.2392-1 “Applications of wireless power transmission via radio frequency beam”</w:t>
      </w:r>
    </w:p>
    <w:p w14:paraId="1C46CEB6" w14:textId="77497275" w:rsidR="00457215" w:rsidRPr="00F80A33" w:rsidRDefault="005E1764" w:rsidP="005E1764">
      <w:pPr>
        <w:jc w:val="both"/>
        <w:outlineLvl w:val="0"/>
        <w:rPr>
          <w:rFonts w:eastAsiaTheme="minorEastAsia"/>
          <w:sz w:val="22"/>
          <w:lang w:val="en-GB" w:eastAsia="ja-JP"/>
        </w:rPr>
      </w:pPr>
      <w:r w:rsidRPr="005E1764">
        <w:rPr>
          <w:rFonts w:eastAsia="MS Mincho"/>
          <w:sz w:val="22"/>
          <w:lang w:val="en-GB" w:eastAsia="ja-JP"/>
        </w:rPr>
        <w:t>[6] Recommendation ITU-R SM.2151-0 “Guidance on frequency ranges for operation of wireless power transmission via radio frequency beam for mobile/portable devices and sensor networks”</w:t>
      </w:r>
    </w:p>
    <w:p w14:paraId="4A7CD8A1" w14:textId="77777777" w:rsidR="0037421D" w:rsidRPr="00BB5F29" w:rsidRDefault="0037421D" w:rsidP="00C10E32">
      <w:pPr>
        <w:spacing w:after="120"/>
        <w:jc w:val="both"/>
        <w:rPr>
          <w:rFonts w:eastAsia="MS Mincho"/>
          <w:b/>
          <w:lang w:eastAsia="ja-JP"/>
        </w:rPr>
      </w:pPr>
    </w:p>
    <w:sectPr w:rsidR="0037421D" w:rsidRPr="00BB5F29" w:rsidSect="00FF72BB">
      <w:headerReference w:type="default" r:id="rId23"/>
      <w:footerReference w:type="even" r:id="rId24"/>
      <w:footerReference w:type="default" r:id="rId25"/>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08AA9" w14:textId="77777777" w:rsidR="00E14CE0" w:rsidRDefault="00E14CE0">
      <w:r>
        <w:separator/>
      </w:r>
    </w:p>
  </w:endnote>
  <w:endnote w:type="continuationSeparator" w:id="0">
    <w:p w14:paraId="44D02D59" w14:textId="77777777" w:rsidR="00E14CE0" w:rsidRDefault="00E1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Che">
    <w:altName w:val="Malgun Gothic"/>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Gulim">
    <w:altName w:val="굴림"/>
    <w:panose1 w:val="020B0600000101010101"/>
    <w:charset w:val="81"/>
    <w:family w:val="swiss"/>
    <w:pitch w:val="variable"/>
    <w:sig w:usb0="B00002AF" w:usb1="69D77CFB" w:usb2="00000030" w:usb3="00000000" w:csb0="0008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1CF84"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BE7D" w14:textId="39BD409F"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6E0BC" w14:textId="77777777" w:rsidR="00E14CE0" w:rsidRDefault="00E14CE0">
      <w:r>
        <w:separator/>
      </w:r>
    </w:p>
  </w:footnote>
  <w:footnote w:type="continuationSeparator" w:id="0">
    <w:p w14:paraId="1BA7F42D" w14:textId="77777777" w:rsidR="00E14CE0" w:rsidRDefault="00E14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867B" w14:textId="1214A9B6" w:rsidR="00B54758" w:rsidRDefault="005F56A6" w:rsidP="005F56A6">
    <w:pPr>
      <w:pStyle w:val="Header"/>
      <w:tabs>
        <w:tab w:val="clear" w:pos="4320"/>
        <w:tab w:val="clear" w:pos="8640"/>
      </w:tabs>
      <w:jc w:val="center"/>
      <w:rPr>
        <w:lang w:eastAsia="ko-KR"/>
      </w:rPr>
    </w:pPr>
    <w:r w:rsidRPr="00EF57EA">
      <w:rPr>
        <w:bCs/>
        <w:lang w:eastAsia="ko-KR"/>
      </w:rPr>
      <w:t>APT/AWG/REP-1</w:t>
    </w:r>
    <w:r>
      <w:rPr>
        <w:bCs/>
        <w:lang w:eastAsia="ko-KR"/>
      </w:rPr>
      <w:t>4</w:t>
    </w:r>
    <w:r>
      <w:rPr>
        <w:bCs/>
        <w:lang w:eastAsia="ko-KR"/>
      </w:rPr>
      <w:t>8</w:t>
    </w:r>
  </w:p>
  <w:p w14:paraId="15351D1D"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369F"/>
    <w:multiLevelType w:val="hybridMultilevel"/>
    <w:tmpl w:val="25406A18"/>
    <w:lvl w:ilvl="0" w:tplc="F104B68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84390"/>
    <w:multiLevelType w:val="hybridMultilevel"/>
    <w:tmpl w:val="65F4AD52"/>
    <w:lvl w:ilvl="0" w:tplc="8C54EE24">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DA70355"/>
    <w:multiLevelType w:val="hybridMultilevel"/>
    <w:tmpl w:val="9E2A3A02"/>
    <w:lvl w:ilvl="0" w:tplc="4AE81D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E6A90"/>
    <w:multiLevelType w:val="hybridMultilevel"/>
    <w:tmpl w:val="F3ACA3A4"/>
    <w:lvl w:ilvl="0" w:tplc="7EAE54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207F581F"/>
    <w:multiLevelType w:val="hybridMultilevel"/>
    <w:tmpl w:val="B428D0FE"/>
    <w:lvl w:ilvl="0" w:tplc="09E8448E">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23E54BAF"/>
    <w:multiLevelType w:val="hybridMultilevel"/>
    <w:tmpl w:val="7A7424AC"/>
    <w:lvl w:ilvl="0" w:tplc="09E8448E">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25B67611"/>
    <w:multiLevelType w:val="hybridMultilevel"/>
    <w:tmpl w:val="BD60A520"/>
    <w:lvl w:ilvl="0" w:tplc="6A8A936A">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153115"/>
    <w:multiLevelType w:val="hybridMultilevel"/>
    <w:tmpl w:val="DE2612EA"/>
    <w:lvl w:ilvl="0" w:tplc="23C244C0">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8" w15:restartNumberingAfterBreak="0">
    <w:nsid w:val="32EB194B"/>
    <w:multiLevelType w:val="hybridMultilevel"/>
    <w:tmpl w:val="21620072"/>
    <w:lvl w:ilvl="0" w:tplc="137E4400">
      <w:start w:val="24"/>
      <w:numFmt w:val="decimal"/>
      <w:lvlText w:val="%1"/>
      <w:lvlJc w:val="left"/>
      <w:pPr>
        <w:ind w:left="360" w:hanging="360"/>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44D2849"/>
    <w:multiLevelType w:val="hybridMultilevel"/>
    <w:tmpl w:val="EC341E52"/>
    <w:lvl w:ilvl="0" w:tplc="39E68CAA">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3"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4" w15:restartNumberingAfterBreak="0">
    <w:nsid w:val="3704545D"/>
    <w:multiLevelType w:val="hybridMultilevel"/>
    <w:tmpl w:val="9452A018"/>
    <w:lvl w:ilvl="0" w:tplc="923EB870">
      <w:numFmt w:val="bullet"/>
      <w:lvlText w:val="・"/>
      <w:lvlJc w:val="left"/>
      <w:pPr>
        <w:ind w:left="440" w:hanging="440"/>
      </w:pPr>
      <w:rPr>
        <w:rFonts w:ascii="MS PGothic" w:eastAsia="MS PGothic" w:hAnsi="MS PGothic" w:cs="Arial"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26251"/>
    <w:multiLevelType w:val="hybridMultilevel"/>
    <w:tmpl w:val="BB506A0A"/>
    <w:lvl w:ilvl="0" w:tplc="DC30BA18">
      <w:start w:val="1"/>
      <w:numFmt w:val="decimal"/>
      <w:lvlText w:val="(%1)"/>
      <w:lvlJc w:val="left"/>
      <w:pPr>
        <w:ind w:left="360" w:hanging="360"/>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8D6781C"/>
    <w:multiLevelType w:val="hybridMultilevel"/>
    <w:tmpl w:val="38BA8CFE"/>
    <w:lvl w:ilvl="0" w:tplc="09E8448E">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4A172242"/>
    <w:multiLevelType w:val="hybridMultilevel"/>
    <w:tmpl w:val="D2AE0FBC"/>
    <w:lvl w:ilvl="0" w:tplc="09E8448E">
      <w:start w:val="1"/>
      <w:numFmt w:val="lowerLetter"/>
      <w:lvlText w:val="(%1)"/>
      <w:lvlJc w:val="left"/>
      <w:pPr>
        <w:ind w:left="332" w:hanging="440"/>
      </w:pPr>
      <w:rPr>
        <w:rFonts w:hint="eastAsia"/>
      </w:rPr>
    </w:lvl>
    <w:lvl w:ilvl="1" w:tplc="04090017" w:tentative="1">
      <w:start w:val="1"/>
      <w:numFmt w:val="aiueoFullWidth"/>
      <w:lvlText w:val="(%2)"/>
      <w:lvlJc w:val="left"/>
      <w:pPr>
        <w:ind w:left="772" w:hanging="440"/>
      </w:pPr>
    </w:lvl>
    <w:lvl w:ilvl="2" w:tplc="04090011" w:tentative="1">
      <w:start w:val="1"/>
      <w:numFmt w:val="decimalEnclosedCircle"/>
      <w:lvlText w:val="%3"/>
      <w:lvlJc w:val="left"/>
      <w:pPr>
        <w:ind w:left="1212" w:hanging="440"/>
      </w:pPr>
    </w:lvl>
    <w:lvl w:ilvl="3" w:tplc="0409000F" w:tentative="1">
      <w:start w:val="1"/>
      <w:numFmt w:val="decimal"/>
      <w:lvlText w:val="%4."/>
      <w:lvlJc w:val="left"/>
      <w:pPr>
        <w:ind w:left="1652" w:hanging="440"/>
      </w:pPr>
    </w:lvl>
    <w:lvl w:ilvl="4" w:tplc="04090017" w:tentative="1">
      <w:start w:val="1"/>
      <w:numFmt w:val="aiueoFullWidth"/>
      <w:lvlText w:val="(%5)"/>
      <w:lvlJc w:val="left"/>
      <w:pPr>
        <w:ind w:left="2092" w:hanging="440"/>
      </w:pPr>
    </w:lvl>
    <w:lvl w:ilvl="5" w:tplc="04090011" w:tentative="1">
      <w:start w:val="1"/>
      <w:numFmt w:val="decimalEnclosedCircle"/>
      <w:lvlText w:val="%6"/>
      <w:lvlJc w:val="left"/>
      <w:pPr>
        <w:ind w:left="2532" w:hanging="440"/>
      </w:pPr>
    </w:lvl>
    <w:lvl w:ilvl="6" w:tplc="0409000F" w:tentative="1">
      <w:start w:val="1"/>
      <w:numFmt w:val="decimal"/>
      <w:lvlText w:val="%7."/>
      <w:lvlJc w:val="left"/>
      <w:pPr>
        <w:ind w:left="2972" w:hanging="440"/>
      </w:pPr>
    </w:lvl>
    <w:lvl w:ilvl="7" w:tplc="04090017" w:tentative="1">
      <w:start w:val="1"/>
      <w:numFmt w:val="aiueoFullWidth"/>
      <w:lvlText w:val="(%8)"/>
      <w:lvlJc w:val="left"/>
      <w:pPr>
        <w:ind w:left="3412" w:hanging="440"/>
      </w:pPr>
    </w:lvl>
    <w:lvl w:ilvl="8" w:tplc="04090011" w:tentative="1">
      <w:start w:val="1"/>
      <w:numFmt w:val="decimalEnclosedCircle"/>
      <w:lvlText w:val="%9"/>
      <w:lvlJc w:val="left"/>
      <w:pPr>
        <w:ind w:left="3852" w:hanging="440"/>
      </w:pPr>
    </w:lvl>
  </w:abstractNum>
  <w:abstractNum w:abstractNumId="30" w15:restartNumberingAfterBreak="0">
    <w:nsid w:val="4DF0457C"/>
    <w:multiLevelType w:val="hybridMultilevel"/>
    <w:tmpl w:val="C51AE804"/>
    <w:lvl w:ilvl="0" w:tplc="5BF88B1A">
      <w:start w:val="1"/>
      <w:numFmt w:val="decimal"/>
      <w:lvlText w:val="(%1)"/>
      <w:lvlJc w:val="left"/>
      <w:pPr>
        <w:ind w:left="389" w:hanging="360"/>
      </w:pPr>
      <w:rPr>
        <w:rFonts w:eastAsia="MS Mincho" w:hint="default"/>
      </w:rPr>
    </w:lvl>
    <w:lvl w:ilvl="1" w:tplc="04090017" w:tentative="1">
      <w:start w:val="1"/>
      <w:numFmt w:val="aiueoFullWidth"/>
      <w:lvlText w:val="(%2)"/>
      <w:lvlJc w:val="left"/>
      <w:pPr>
        <w:ind w:left="909" w:hanging="440"/>
      </w:pPr>
    </w:lvl>
    <w:lvl w:ilvl="2" w:tplc="04090011" w:tentative="1">
      <w:start w:val="1"/>
      <w:numFmt w:val="decimalEnclosedCircle"/>
      <w:lvlText w:val="%3"/>
      <w:lvlJc w:val="left"/>
      <w:pPr>
        <w:ind w:left="1349" w:hanging="440"/>
      </w:pPr>
    </w:lvl>
    <w:lvl w:ilvl="3" w:tplc="0409000F" w:tentative="1">
      <w:start w:val="1"/>
      <w:numFmt w:val="decimal"/>
      <w:lvlText w:val="%4."/>
      <w:lvlJc w:val="left"/>
      <w:pPr>
        <w:ind w:left="1789" w:hanging="440"/>
      </w:pPr>
    </w:lvl>
    <w:lvl w:ilvl="4" w:tplc="04090017" w:tentative="1">
      <w:start w:val="1"/>
      <w:numFmt w:val="aiueoFullWidth"/>
      <w:lvlText w:val="(%5)"/>
      <w:lvlJc w:val="left"/>
      <w:pPr>
        <w:ind w:left="2229" w:hanging="440"/>
      </w:pPr>
    </w:lvl>
    <w:lvl w:ilvl="5" w:tplc="04090011" w:tentative="1">
      <w:start w:val="1"/>
      <w:numFmt w:val="decimalEnclosedCircle"/>
      <w:lvlText w:val="%6"/>
      <w:lvlJc w:val="left"/>
      <w:pPr>
        <w:ind w:left="2669" w:hanging="440"/>
      </w:pPr>
    </w:lvl>
    <w:lvl w:ilvl="6" w:tplc="0409000F" w:tentative="1">
      <w:start w:val="1"/>
      <w:numFmt w:val="decimal"/>
      <w:lvlText w:val="%7."/>
      <w:lvlJc w:val="left"/>
      <w:pPr>
        <w:ind w:left="3109" w:hanging="440"/>
      </w:pPr>
    </w:lvl>
    <w:lvl w:ilvl="7" w:tplc="04090017" w:tentative="1">
      <w:start w:val="1"/>
      <w:numFmt w:val="aiueoFullWidth"/>
      <w:lvlText w:val="(%8)"/>
      <w:lvlJc w:val="left"/>
      <w:pPr>
        <w:ind w:left="3549" w:hanging="440"/>
      </w:pPr>
    </w:lvl>
    <w:lvl w:ilvl="8" w:tplc="04090011" w:tentative="1">
      <w:start w:val="1"/>
      <w:numFmt w:val="decimalEnclosedCircle"/>
      <w:lvlText w:val="%9"/>
      <w:lvlJc w:val="left"/>
      <w:pPr>
        <w:ind w:left="3989" w:hanging="440"/>
      </w:pPr>
    </w:lvl>
  </w:abstractNum>
  <w:abstractNum w:abstractNumId="31" w15:restartNumberingAfterBreak="0">
    <w:nsid w:val="4E0558B9"/>
    <w:multiLevelType w:val="multilevel"/>
    <w:tmpl w:val="F26829C2"/>
    <w:lvl w:ilvl="0">
      <w:start w:val="1"/>
      <w:numFmt w:val="decimal"/>
      <w:lvlText w:val="(%1-"/>
      <w:lvlJc w:val="left"/>
      <w:pPr>
        <w:ind w:left="465" w:hanging="465"/>
      </w:pPr>
      <w:rPr>
        <w:rFonts w:eastAsia="MS Mincho" w:hint="default"/>
      </w:rPr>
    </w:lvl>
    <w:lvl w:ilvl="1">
      <w:start w:val="1"/>
      <w:numFmt w:val="decimal"/>
      <w:lvlText w:val="(%1-%2)"/>
      <w:lvlJc w:val="left"/>
      <w:pPr>
        <w:ind w:left="614" w:hanging="720"/>
      </w:pPr>
      <w:rPr>
        <w:rFonts w:eastAsia="MS Mincho" w:hint="default"/>
      </w:rPr>
    </w:lvl>
    <w:lvl w:ilvl="2">
      <w:start w:val="1"/>
      <w:numFmt w:val="decimal"/>
      <w:lvlText w:val="(%1-%2)%3."/>
      <w:lvlJc w:val="left"/>
      <w:pPr>
        <w:ind w:left="508" w:hanging="720"/>
      </w:pPr>
      <w:rPr>
        <w:rFonts w:eastAsia="MS Mincho" w:hint="default"/>
      </w:rPr>
    </w:lvl>
    <w:lvl w:ilvl="3">
      <w:start w:val="1"/>
      <w:numFmt w:val="decimal"/>
      <w:lvlText w:val="(%1-%2)%3.%4."/>
      <w:lvlJc w:val="left"/>
      <w:pPr>
        <w:ind w:left="762" w:hanging="1080"/>
      </w:pPr>
      <w:rPr>
        <w:rFonts w:eastAsia="MS Mincho" w:hint="default"/>
      </w:rPr>
    </w:lvl>
    <w:lvl w:ilvl="4">
      <w:start w:val="1"/>
      <w:numFmt w:val="decimal"/>
      <w:lvlText w:val="(%1-%2)%3.%4.%5."/>
      <w:lvlJc w:val="left"/>
      <w:pPr>
        <w:ind w:left="656" w:hanging="1080"/>
      </w:pPr>
      <w:rPr>
        <w:rFonts w:eastAsia="MS Mincho" w:hint="default"/>
      </w:rPr>
    </w:lvl>
    <w:lvl w:ilvl="5">
      <w:start w:val="1"/>
      <w:numFmt w:val="decimal"/>
      <w:lvlText w:val="(%1-%2)%3.%4.%5.%6."/>
      <w:lvlJc w:val="left"/>
      <w:pPr>
        <w:ind w:left="910" w:hanging="1440"/>
      </w:pPr>
      <w:rPr>
        <w:rFonts w:eastAsia="MS Mincho" w:hint="default"/>
      </w:rPr>
    </w:lvl>
    <w:lvl w:ilvl="6">
      <w:start w:val="1"/>
      <w:numFmt w:val="decimal"/>
      <w:lvlText w:val="(%1-%2)%3.%4.%5.%6.%7."/>
      <w:lvlJc w:val="left"/>
      <w:pPr>
        <w:ind w:left="804" w:hanging="1440"/>
      </w:pPr>
      <w:rPr>
        <w:rFonts w:eastAsia="MS Mincho" w:hint="default"/>
      </w:rPr>
    </w:lvl>
    <w:lvl w:ilvl="7">
      <w:start w:val="1"/>
      <w:numFmt w:val="decimal"/>
      <w:lvlText w:val="(%1-%2)%3.%4.%5.%6.%7.%8."/>
      <w:lvlJc w:val="left"/>
      <w:pPr>
        <w:ind w:left="698" w:hanging="1440"/>
      </w:pPr>
      <w:rPr>
        <w:rFonts w:eastAsia="MS Mincho" w:hint="default"/>
      </w:rPr>
    </w:lvl>
    <w:lvl w:ilvl="8">
      <w:start w:val="1"/>
      <w:numFmt w:val="decimal"/>
      <w:lvlText w:val="(%1-%2)%3.%4.%5.%6.%7.%8.%9."/>
      <w:lvlJc w:val="left"/>
      <w:pPr>
        <w:ind w:left="952" w:hanging="1800"/>
      </w:pPr>
      <w:rPr>
        <w:rFonts w:eastAsia="MS Mincho" w:hint="default"/>
      </w:rPr>
    </w:lvl>
  </w:abstractNum>
  <w:abstractNum w:abstractNumId="32" w15:restartNumberingAfterBreak="0">
    <w:nsid w:val="4F401F4E"/>
    <w:multiLevelType w:val="hybridMultilevel"/>
    <w:tmpl w:val="3540354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50F3455F"/>
    <w:multiLevelType w:val="hybridMultilevel"/>
    <w:tmpl w:val="01C8D89C"/>
    <w:lvl w:ilvl="0" w:tplc="90CEC230">
      <w:start w:val="1"/>
      <w:numFmt w:val="lowerLetter"/>
      <w:lvlText w:val="(%1)"/>
      <w:lvlJc w:val="left"/>
      <w:pPr>
        <w:ind w:left="665"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2BF2D08"/>
    <w:multiLevelType w:val="hybridMultilevel"/>
    <w:tmpl w:val="79D67D66"/>
    <w:lvl w:ilvl="0" w:tplc="555C1492">
      <w:start w:val="1"/>
      <w:numFmt w:val="decimal"/>
      <w:lvlText w:val="%1)"/>
      <w:lvlJc w:val="left"/>
      <w:pPr>
        <w:ind w:left="1130" w:hanging="113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7406C8B"/>
    <w:multiLevelType w:val="hybridMultilevel"/>
    <w:tmpl w:val="E280D5C0"/>
    <w:lvl w:ilvl="0" w:tplc="09E8448E">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583002BA"/>
    <w:multiLevelType w:val="hybridMultilevel"/>
    <w:tmpl w:val="7FD6A040"/>
    <w:lvl w:ilvl="0" w:tplc="09E8448E">
      <w:start w:val="1"/>
      <w:numFmt w:val="lowerLetter"/>
      <w:lvlText w:val="(%1)"/>
      <w:lvlJc w:val="left"/>
      <w:pPr>
        <w:ind w:left="332" w:hanging="440"/>
      </w:pPr>
      <w:rPr>
        <w:rFonts w:hint="eastAsia"/>
      </w:rPr>
    </w:lvl>
    <w:lvl w:ilvl="1" w:tplc="04090017" w:tentative="1">
      <w:start w:val="1"/>
      <w:numFmt w:val="aiueoFullWidth"/>
      <w:lvlText w:val="(%2)"/>
      <w:lvlJc w:val="left"/>
      <w:pPr>
        <w:ind w:left="772" w:hanging="440"/>
      </w:pPr>
    </w:lvl>
    <w:lvl w:ilvl="2" w:tplc="04090011" w:tentative="1">
      <w:start w:val="1"/>
      <w:numFmt w:val="decimalEnclosedCircle"/>
      <w:lvlText w:val="%3"/>
      <w:lvlJc w:val="left"/>
      <w:pPr>
        <w:ind w:left="1212" w:hanging="440"/>
      </w:pPr>
    </w:lvl>
    <w:lvl w:ilvl="3" w:tplc="0409000F" w:tentative="1">
      <w:start w:val="1"/>
      <w:numFmt w:val="decimal"/>
      <w:lvlText w:val="%4."/>
      <w:lvlJc w:val="left"/>
      <w:pPr>
        <w:ind w:left="1652" w:hanging="440"/>
      </w:pPr>
    </w:lvl>
    <w:lvl w:ilvl="4" w:tplc="04090017" w:tentative="1">
      <w:start w:val="1"/>
      <w:numFmt w:val="aiueoFullWidth"/>
      <w:lvlText w:val="(%5)"/>
      <w:lvlJc w:val="left"/>
      <w:pPr>
        <w:ind w:left="2092" w:hanging="440"/>
      </w:pPr>
    </w:lvl>
    <w:lvl w:ilvl="5" w:tplc="04090011" w:tentative="1">
      <w:start w:val="1"/>
      <w:numFmt w:val="decimalEnclosedCircle"/>
      <w:lvlText w:val="%6"/>
      <w:lvlJc w:val="left"/>
      <w:pPr>
        <w:ind w:left="2532" w:hanging="440"/>
      </w:pPr>
    </w:lvl>
    <w:lvl w:ilvl="6" w:tplc="0409000F" w:tentative="1">
      <w:start w:val="1"/>
      <w:numFmt w:val="decimal"/>
      <w:lvlText w:val="%7."/>
      <w:lvlJc w:val="left"/>
      <w:pPr>
        <w:ind w:left="2972" w:hanging="440"/>
      </w:pPr>
    </w:lvl>
    <w:lvl w:ilvl="7" w:tplc="04090017" w:tentative="1">
      <w:start w:val="1"/>
      <w:numFmt w:val="aiueoFullWidth"/>
      <w:lvlText w:val="(%8)"/>
      <w:lvlJc w:val="left"/>
      <w:pPr>
        <w:ind w:left="3412" w:hanging="440"/>
      </w:pPr>
    </w:lvl>
    <w:lvl w:ilvl="8" w:tplc="04090011" w:tentative="1">
      <w:start w:val="1"/>
      <w:numFmt w:val="decimalEnclosedCircle"/>
      <w:lvlText w:val="%9"/>
      <w:lvlJc w:val="left"/>
      <w:pPr>
        <w:ind w:left="3852" w:hanging="440"/>
      </w:pPr>
    </w:lvl>
  </w:abstractNum>
  <w:abstractNum w:abstractNumId="37" w15:restartNumberingAfterBreak="0">
    <w:nsid w:val="5CF854C3"/>
    <w:multiLevelType w:val="hybridMultilevel"/>
    <w:tmpl w:val="D3EA43E4"/>
    <w:lvl w:ilvl="0" w:tplc="2AD81D42">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63922634"/>
    <w:multiLevelType w:val="hybridMultilevel"/>
    <w:tmpl w:val="615A55B0"/>
    <w:lvl w:ilvl="0" w:tplc="68E8FD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59309B3"/>
    <w:multiLevelType w:val="hybridMultilevel"/>
    <w:tmpl w:val="3ADC7054"/>
    <w:lvl w:ilvl="0" w:tplc="9CCA684A">
      <w:start w:val="1"/>
      <w:numFmt w:val="decimal"/>
      <w:lvlText w:val="(%1)"/>
      <w:lvlJc w:val="left"/>
      <w:pPr>
        <w:ind w:left="254" w:hanging="360"/>
      </w:pPr>
      <w:rPr>
        <w:rFonts w:eastAsia="Times New Roman" w:hint="default"/>
      </w:rPr>
    </w:lvl>
    <w:lvl w:ilvl="1" w:tplc="04090017" w:tentative="1">
      <w:start w:val="1"/>
      <w:numFmt w:val="aiueoFullWidth"/>
      <w:lvlText w:val="(%2)"/>
      <w:lvlJc w:val="left"/>
      <w:pPr>
        <w:ind w:left="734" w:hanging="420"/>
      </w:pPr>
    </w:lvl>
    <w:lvl w:ilvl="2" w:tplc="04090011" w:tentative="1">
      <w:start w:val="1"/>
      <w:numFmt w:val="decimalEnclosedCircle"/>
      <w:lvlText w:val="%3"/>
      <w:lvlJc w:val="left"/>
      <w:pPr>
        <w:ind w:left="1154" w:hanging="420"/>
      </w:pPr>
    </w:lvl>
    <w:lvl w:ilvl="3" w:tplc="0409000F" w:tentative="1">
      <w:start w:val="1"/>
      <w:numFmt w:val="decimal"/>
      <w:lvlText w:val="%4."/>
      <w:lvlJc w:val="left"/>
      <w:pPr>
        <w:ind w:left="1574" w:hanging="420"/>
      </w:pPr>
    </w:lvl>
    <w:lvl w:ilvl="4" w:tplc="04090017" w:tentative="1">
      <w:start w:val="1"/>
      <w:numFmt w:val="aiueoFullWidth"/>
      <w:lvlText w:val="(%5)"/>
      <w:lvlJc w:val="left"/>
      <w:pPr>
        <w:ind w:left="1994" w:hanging="420"/>
      </w:pPr>
    </w:lvl>
    <w:lvl w:ilvl="5" w:tplc="04090011" w:tentative="1">
      <w:start w:val="1"/>
      <w:numFmt w:val="decimalEnclosedCircle"/>
      <w:lvlText w:val="%6"/>
      <w:lvlJc w:val="left"/>
      <w:pPr>
        <w:ind w:left="2414" w:hanging="420"/>
      </w:pPr>
    </w:lvl>
    <w:lvl w:ilvl="6" w:tplc="0409000F" w:tentative="1">
      <w:start w:val="1"/>
      <w:numFmt w:val="decimal"/>
      <w:lvlText w:val="%7."/>
      <w:lvlJc w:val="left"/>
      <w:pPr>
        <w:ind w:left="2834" w:hanging="420"/>
      </w:pPr>
    </w:lvl>
    <w:lvl w:ilvl="7" w:tplc="04090017" w:tentative="1">
      <w:start w:val="1"/>
      <w:numFmt w:val="aiueoFullWidth"/>
      <w:lvlText w:val="(%8)"/>
      <w:lvlJc w:val="left"/>
      <w:pPr>
        <w:ind w:left="3254" w:hanging="420"/>
      </w:pPr>
    </w:lvl>
    <w:lvl w:ilvl="8" w:tplc="04090011" w:tentative="1">
      <w:start w:val="1"/>
      <w:numFmt w:val="decimalEnclosedCircle"/>
      <w:lvlText w:val="%9"/>
      <w:lvlJc w:val="left"/>
      <w:pPr>
        <w:ind w:left="3674" w:hanging="420"/>
      </w:pPr>
    </w:lvl>
  </w:abstractNum>
  <w:abstractNum w:abstractNumId="40" w15:restartNumberingAfterBreak="0">
    <w:nsid w:val="6D1223F5"/>
    <w:multiLevelType w:val="hybridMultilevel"/>
    <w:tmpl w:val="615A55B0"/>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1"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2" w15:restartNumberingAfterBreak="0">
    <w:nsid w:val="74D0214D"/>
    <w:multiLevelType w:val="hybridMultilevel"/>
    <w:tmpl w:val="83F2703C"/>
    <w:lvl w:ilvl="0" w:tplc="09E8448E">
      <w:start w:val="1"/>
      <w:numFmt w:val="lowerLetter"/>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45" w15:restartNumberingAfterBreak="0">
    <w:nsid w:val="7B7C161C"/>
    <w:multiLevelType w:val="hybridMultilevel"/>
    <w:tmpl w:val="55DA068C"/>
    <w:lvl w:ilvl="0" w:tplc="09E8448E">
      <w:start w:val="1"/>
      <w:numFmt w:val="lowerLetter"/>
      <w:lvlText w:val="(%1)"/>
      <w:lvlJc w:val="left"/>
      <w:pPr>
        <w:ind w:left="665"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00429260">
    <w:abstractNumId w:val="22"/>
  </w:num>
  <w:num w:numId="2" w16cid:durableId="2097241316">
    <w:abstractNumId w:val="13"/>
  </w:num>
  <w:num w:numId="3" w16cid:durableId="303318568">
    <w:abstractNumId w:val="11"/>
  </w:num>
  <w:num w:numId="4" w16cid:durableId="1957442300">
    <w:abstractNumId w:val="41"/>
  </w:num>
  <w:num w:numId="5" w16cid:durableId="1766877030">
    <w:abstractNumId w:val="17"/>
  </w:num>
  <w:num w:numId="6" w16cid:durableId="561602243">
    <w:abstractNumId w:val="23"/>
  </w:num>
  <w:num w:numId="7" w16cid:durableId="1955669516">
    <w:abstractNumId w:val="9"/>
  </w:num>
  <w:num w:numId="8" w16cid:durableId="1326057771">
    <w:abstractNumId w:val="4"/>
  </w:num>
  <w:num w:numId="9" w16cid:durableId="2037347430">
    <w:abstractNumId w:val="44"/>
  </w:num>
  <w:num w:numId="10" w16cid:durableId="751001937">
    <w:abstractNumId w:val="1"/>
  </w:num>
  <w:num w:numId="11" w16cid:durableId="649598381">
    <w:abstractNumId w:val="43"/>
  </w:num>
  <w:num w:numId="12" w16cid:durableId="1560247690">
    <w:abstractNumId w:val="20"/>
  </w:num>
  <w:num w:numId="13" w16cid:durableId="1665887867">
    <w:abstractNumId w:val="25"/>
  </w:num>
  <w:num w:numId="14" w16cid:durableId="1807165795">
    <w:abstractNumId w:val="15"/>
  </w:num>
  <w:num w:numId="15" w16cid:durableId="164251554">
    <w:abstractNumId w:val="6"/>
  </w:num>
  <w:num w:numId="16" w16cid:durableId="1751461598">
    <w:abstractNumId w:val="5"/>
  </w:num>
  <w:num w:numId="17" w16cid:durableId="424570920">
    <w:abstractNumId w:val="7"/>
  </w:num>
  <w:num w:numId="18" w16cid:durableId="1115756428">
    <w:abstractNumId w:val="21"/>
  </w:num>
  <w:num w:numId="19" w16cid:durableId="1045328579">
    <w:abstractNumId w:val="26"/>
  </w:num>
  <w:num w:numId="20" w16cid:durableId="292519429">
    <w:abstractNumId w:val="8"/>
  </w:num>
  <w:num w:numId="21" w16cid:durableId="106852502">
    <w:abstractNumId w:val="0"/>
  </w:num>
  <w:num w:numId="22" w16cid:durableId="11345340">
    <w:abstractNumId w:val="18"/>
  </w:num>
  <w:num w:numId="23" w16cid:durableId="498817287">
    <w:abstractNumId w:val="3"/>
  </w:num>
  <w:num w:numId="24" w16cid:durableId="1712877472">
    <w:abstractNumId w:val="39"/>
  </w:num>
  <w:num w:numId="25" w16cid:durableId="1008866172">
    <w:abstractNumId w:val="31"/>
  </w:num>
  <w:num w:numId="26" w16cid:durableId="1145851642">
    <w:abstractNumId w:val="27"/>
  </w:num>
  <w:num w:numId="27" w16cid:durableId="778449148">
    <w:abstractNumId w:val="38"/>
  </w:num>
  <w:num w:numId="28" w16cid:durableId="1091781056">
    <w:abstractNumId w:val="40"/>
  </w:num>
  <w:num w:numId="29" w16cid:durableId="317466349">
    <w:abstractNumId w:val="45"/>
  </w:num>
  <w:num w:numId="30" w16cid:durableId="1139611734">
    <w:abstractNumId w:val="33"/>
  </w:num>
  <w:num w:numId="31" w16cid:durableId="1550723949">
    <w:abstractNumId w:val="12"/>
  </w:num>
  <w:num w:numId="32" w16cid:durableId="1984233743">
    <w:abstractNumId w:val="35"/>
  </w:num>
  <w:num w:numId="33" w16cid:durableId="218202002">
    <w:abstractNumId w:val="28"/>
  </w:num>
  <w:num w:numId="34" w16cid:durableId="190262656">
    <w:abstractNumId w:val="29"/>
  </w:num>
  <w:num w:numId="35" w16cid:durableId="61954919">
    <w:abstractNumId w:val="36"/>
  </w:num>
  <w:num w:numId="36" w16cid:durableId="1225752243">
    <w:abstractNumId w:val="42"/>
  </w:num>
  <w:num w:numId="37" w16cid:durableId="1447888980">
    <w:abstractNumId w:val="10"/>
  </w:num>
  <w:num w:numId="38" w16cid:durableId="625622667">
    <w:abstractNumId w:val="30"/>
  </w:num>
  <w:num w:numId="39" w16cid:durableId="1549025925">
    <w:abstractNumId w:val="34"/>
  </w:num>
  <w:num w:numId="40" w16cid:durableId="1529030259">
    <w:abstractNumId w:val="32"/>
  </w:num>
  <w:num w:numId="41" w16cid:durableId="2110614961">
    <w:abstractNumId w:val="37"/>
  </w:num>
  <w:num w:numId="42" w16cid:durableId="717241859">
    <w:abstractNumId w:val="14"/>
  </w:num>
  <w:num w:numId="43" w16cid:durableId="775910222">
    <w:abstractNumId w:val="24"/>
  </w:num>
  <w:num w:numId="44" w16cid:durableId="1043211684">
    <w:abstractNumId w:val="2"/>
  </w:num>
  <w:num w:numId="45" w16cid:durableId="1201630996">
    <w:abstractNumId w:val="19"/>
  </w:num>
  <w:num w:numId="46" w16cid:durableId="18536400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Heading2"/>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0393C"/>
    <w:rsid w:val="000108DB"/>
    <w:rsid w:val="000147E6"/>
    <w:rsid w:val="00014B6B"/>
    <w:rsid w:val="00020DCE"/>
    <w:rsid w:val="00026BA5"/>
    <w:rsid w:val="00030F94"/>
    <w:rsid w:val="000320E7"/>
    <w:rsid w:val="000334A8"/>
    <w:rsid w:val="0003595B"/>
    <w:rsid w:val="00035963"/>
    <w:rsid w:val="00035F9F"/>
    <w:rsid w:val="00036385"/>
    <w:rsid w:val="00040DAD"/>
    <w:rsid w:val="00051E1E"/>
    <w:rsid w:val="00053884"/>
    <w:rsid w:val="00053D2C"/>
    <w:rsid w:val="00054C56"/>
    <w:rsid w:val="00057200"/>
    <w:rsid w:val="0006166C"/>
    <w:rsid w:val="00061974"/>
    <w:rsid w:val="00063DF8"/>
    <w:rsid w:val="000713CF"/>
    <w:rsid w:val="00075C14"/>
    <w:rsid w:val="000760F7"/>
    <w:rsid w:val="00082CB2"/>
    <w:rsid w:val="00085163"/>
    <w:rsid w:val="00087145"/>
    <w:rsid w:val="000936AF"/>
    <w:rsid w:val="00094B87"/>
    <w:rsid w:val="000A1F8C"/>
    <w:rsid w:val="000A536F"/>
    <w:rsid w:val="000A5418"/>
    <w:rsid w:val="000A672F"/>
    <w:rsid w:val="000A6A5A"/>
    <w:rsid w:val="000A6AF6"/>
    <w:rsid w:val="000A754D"/>
    <w:rsid w:val="000B0EC1"/>
    <w:rsid w:val="000B1E8C"/>
    <w:rsid w:val="000B34C5"/>
    <w:rsid w:val="000B4276"/>
    <w:rsid w:val="000B52F9"/>
    <w:rsid w:val="000B595C"/>
    <w:rsid w:val="000B5C90"/>
    <w:rsid w:val="000B7CF7"/>
    <w:rsid w:val="000C096D"/>
    <w:rsid w:val="000C1F9D"/>
    <w:rsid w:val="000C7344"/>
    <w:rsid w:val="000D05CF"/>
    <w:rsid w:val="000D3012"/>
    <w:rsid w:val="000D33DA"/>
    <w:rsid w:val="000D7C75"/>
    <w:rsid w:val="000D7CC7"/>
    <w:rsid w:val="000E00D6"/>
    <w:rsid w:val="000E6112"/>
    <w:rsid w:val="000F27A9"/>
    <w:rsid w:val="000F4329"/>
    <w:rsid w:val="000F517C"/>
    <w:rsid w:val="000F5391"/>
    <w:rsid w:val="000F5540"/>
    <w:rsid w:val="000F6E14"/>
    <w:rsid w:val="000F7643"/>
    <w:rsid w:val="0010060A"/>
    <w:rsid w:val="00100B5E"/>
    <w:rsid w:val="00102EEF"/>
    <w:rsid w:val="00106B56"/>
    <w:rsid w:val="0011069B"/>
    <w:rsid w:val="00113605"/>
    <w:rsid w:val="0011497B"/>
    <w:rsid w:val="00117B5D"/>
    <w:rsid w:val="0012126A"/>
    <w:rsid w:val="00122653"/>
    <w:rsid w:val="001232F8"/>
    <w:rsid w:val="00124AC1"/>
    <w:rsid w:val="00125217"/>
    <w:rsid w:val="00127087"/>
    <w:rsid w:val="00130A94"/>
    <w:rsid w:val="00130BF4"/>
    <w:rsid w:val="00131FCA"/>
    <w:rsid w:val="00132F2B"/>
    <w:rsid w:val="001332E6"/>
    <w:rsid w:val="00133947"/>
    <w:rsid w:val="00134673"/>
    <w:rsid w:val="00134CC7"/>
    <w:rsid w:val="00135C32"/>
    <w:rsid w:val="00136E37"/>
    <w:rsid w:val="00137F0A"/>
    <w:rsid w:val="001427AE"/>
    <w:rsid w:val="001433F1"/>
    <w:rsid w:val="00150DB3"/>
    <w:rsid w:val="00152B6C"/>
    <w:rsid w:val="001539DD"/>
    <w:rsid w:val="001546B4"/>
    <w:rsid w:val="00163223"/>
    <w:rsid w:val="00164353"/>
    <w:rsid w:val="00166033"/>
    <w:rsid w:val="001669EE"/>
    <w:rsid w:val="00166BC1"/>
    <w:rsid w:val="00170354"/>
    <w:rsid w:val="00170412"/>
    <w:rsid w:val="001737D1"/>
    <w:rsid w:val="00173B75"/>
    <w:rsid w:val="00173F18"/>
    <w:rsid w:val="001743DA"/>
    <w:rsid w:val="00175783"/>
    <w:rsid w:val="00175BD2"/>
    <w:rsid w:val="00176A4B"/>
    <w:rsid w:val="001809EC"/>
    <w:rsid w:val="0018114D"/>
    <w:rsid w:val="0018318D"/>
    <w:rsid w:val="001832C2"/>
    <w:rsid w:val="00185F65"/>
    <w:rsid w:val="001910D2"/>
    <w:rsid w:val="001923E8"/>
    <w:rsid w:val="00193657"/>
    <w:rsid w:val="00196184"/>
    <w:rsid w:val="00196568"/>
    <w:rsid w:val="00197B92"/>
    <w:rsid w:val="001A2F16"/>
    <w:rsid w:val="001A34FF"/>
    <w:rsid w:val="001B0015"/>
    <w:rsid w:val="001B0E5C"/>
    <w:rsid w:val="001B18C2"/>
    <w:rsid w:val="001B2CE9"/>
    <w:rsid w:val="001B657D"/>
    <w:rsid w:val="001B65BA"/>
    <w:rsid w:val="001C0C83"/>
    <w:rsid w:val="001C2AE8"/>
    <w:rsid w:val="001C6EAF"/>
    <w:rsid w:val="001D0192"/>
    <w:rsid w:val="001D1D81"/>
    <w:rsid w:val="001D2414"/>
    <w:rsid w:val="001D2811"/>
    <w:rsid w:val="001D3140"/>
    <w:rsid w:val="001D341D"/>
    <w:rsid w:val="001D39BB"/>
    <w:rsid w:val="001D5D7E"/>
    <w:rsid w:val="001E2D8E"/>
    <w:rsid w:val="001E63D3"/>
    <w:rsid w:val="001F2695"/>
    <w:rsid w:val="001F47A6"/>
    <w:rsid w:val="001F5947"/>
    <w:rsid w:val="00204493"/>
    <w:rsid w:val="002057E9"/>
    <w:rsid w:val="0021012E"/>
    <w:rsid w:val="00210CA1"/>
    <w:rsid w:val="00211D4F"/>
    <w:rsid w:val="00213879"/>
    <w:rsid w:val="0021588B"/>
    <w:rsid w:val="002216AC"/>
    <w:rsid w:val="002219FD"/>
    <w:rsid w:val="002242A8"/>
    <w:rsid w:val="002248CC"/>
    <w:rsid w:val="002257D2"/>
    <w:rsid w:val="0023010A"/>
    <w:rsid w:val="00230738"/>
    <w:rsid w:val="00234735"/>
    <w:rsid w:val="00235C73"/>
    <w:rsid w:val="00237335"/>
    <w:rsid w:val="00241BCF"/>
    <w:rsid w:val="00241EEA"/>
    <w:rsid w:val="00243E54"/>
    <w:rsid w:val="00247317"/>
    <w:rsid w:val="00250DAC"/>
    <w:rsid w:val="00252D43"/>
    <w:rsid w:val="00254A1B"/>
    <w:rsid w:val="002561C1"/>
    <w:rsid w:val="0025694D"/>
    <w:rsid w:val="00256D24"/>
    <w:rsid w:val="00257BB4"/>
    <w:rsid w:val="002604A9"/>
    <w:rsid w:val="00261423"/>
    <w:rsid w:val="00261C05"/>
    <w:rsid w:val="00262D04"/>
    <w:rsid w:val="0026736F"/>
    <w:rsid w:val="002709C5"/>
    <w:rsid w:val="00272D50"/>
    <w:rsid w:val="00273132"/>
    <w:rsid w:val="0027591C"/>
    <w:rsid w:val="00275ED2"/>
    <w:rsid w:val="00281B2F"/>
    <w:rsid w:val="0028454D"/>
    <w:rsid w:val="00284728"/>
    <w:rsid w:val="00286912"/>
    <w:rsid w:val="00286A8F"/>
    <w:rsid w:val="00287A2A"/>
    <w:rsid w:val="0029051D"/>
    <w:rsid w:val="00291058"/>
    <w:rsid w:val="00291C9E"/>
    <w:rsid w:val="002926D4"/>
    <w:rsid w:val="002947CE"/>
    <w:rsid w:val="00295337"/>
    <w:rsid w:val="00295D37"/>
    <w:rsid w:val="002A2934"/>
    <w:rsid w:val="002A3E29"/>
    <w:rsid w:val="002A41D6"/>
    <w:rsid w:val="002A4E6A"/>
    <w:rsid w:val="002A57C7"/>
    <w:rsid w:val="002A5CF4"/>
    <w:rsid w:val="002B14AA"/>
    <w:rsid w:val="002B1C79"/>
    <w:rsid w:val="002B3231"/>
    <w:rsid w:val="002B6220"/>
    <w:rsid w:val="002C07DA"/>
    <w:rsid w:val="002C151A"/>
    <w:rsid w:val="002C5123"/>
    <w:rsid w:val="002C7EA9"/>
    <w:rsid w:val="002D011C"/>
    <w:rsid w:val="002D1D9E"/>
    <w:rsid w:val="002D26D1"/>
    <w:rsid w:val="002D3694"/>
    <w:rsid w:val="002D40C9"/>
    <w:rsid w:val="002D4717"/>
    <w:rsid w:val="002E2D79"/>
    <w:rsid w:val="002F2D1B"/>
    <w:rsid w:val="002F2F9A"/>
    <w:rsid w:val="002F58F4"/>
    <w:rsid w:val="002F618A"/>
    <w:rsid w:val="002F72C1"/>
    <w:rsid w:val="00304FD2"/>
    <w:rsid w:val="00305568"/>
    <w:rsid w:val="0031104B"/>
    <w:rsid w:val="003131A3"/>
    <w:rsid w:val="00316823"/>
    <w:rsid w:val="003169B0"/>
    <w:rsid w:val="0032212F"/>
    <w:rsid w:val="003259C7"/>
    <w:rsid w:val="003313E4"/>
    <w:rsid w:val="00331FEA"/>
    <w:rsid w:val="003336F0"/>
    <w:rsid w:val="00333B4A"/>
    <w:rsid w:val="003341BA"/>
    <w:rsid w:val="003352C2"/>
    <w:rsid w:val="00336A0D"/>
    <w:rsid w:val="003402C1"/>
    <w:rsid w:val="00342F20"/>
    <w:rsid w:val="00343067"/>
    <w:rsid w:val="00345740"/>
    <w:rsid w:val="003506B2"/>
    <w:rsid w:val="00350EC2"/>
    <w:rsid w:val="003540E0"/>
    <w:rsid w:val="00354313"/>
    <w:rsid w:val="003548C2"/>
    <w:rsid w:val="00355CCF"/>
    <w:rsid w:val="00362B95"/>
    <w:rsid w:val="00362F27"/>
    <w:rsid w:val="00372655"/>
    <w:rsid w:val="0037421D"/>
    <w:rsid w:val="00374222"/>
    <w:rsid w:val="00374B61"/>
    <w:rsid w:val="003755DC"/>
    <w:rsid w:val="003809C7"/>
    <w:rsid w:val="003829E0"/>
    <w:rsid w:val="0039016F"/>
    <w:rsid w:val="003914C9"/>
    <w:rsid w:val="00391FA4"/>
    <w:rsid w:val="003928BF"/>
    <w:rsid w:val="00393F8E"/>
    <w:rsid w:val="0039696C"/>
    <w:rsid w:val="003A055C"/>
    <w:rsid w:val="003A264E"/>
    <w:rsid w:val="003A520E"/>
    <w:rsid w:val="003A6ECE"/>
    <w:rsid w:val="003A7C53"/>
    <w:rsid w:val="003B03B2"/>
    <w:rsid w:val="003B18D1"/>
    <w:rsid w:val="003B1DB5"/>
    <w:rsid w:val="003B6263"/>
    <w:rsid w:val="003B6428"/>
    <w:rsid w:val="003B7A64"/>
    <w:rsid w:val="003C3065"/>
    <w:rsid w:val="003C64A7"/>
    <w:rsid w:val="003C7C96"/>
    <w:rsid w:val="003D2107"/>
    <w:rsid w:val="003D25E1"/>
    <w:rsid w:val="003D3FDA"/>
    <w:rsid w:val="003D497F"/>
    <w:rsid w:val="003E291B"/>
    <w:rsid w:val="003E5B93"/>
    <w:rsid w:val="003E76F5"/>
    <w:rsid w:val="003E7A1C"/>
    <w:rsid w:val="003F03D1"/>
    <w:rsid w:val="003F2517"/>
    <w:rsid w:val="003F6D48"/>
    <w:rsid w:val="00403CE4"/>
    <w:rsid w:val="00405716"/>
    <w:rsid w:val="00414971"/>
    <w:rsid w:val="00415ED7"/>
    <w:rsid w:val="004168F6"/>
    <w:rsid w:val="00420822"/>
    <w:rsid w:val="004209FE"/>
    <w:rsid w:val="0042126E"/>
    <w:rsid w:val="00424B49"/>
    <w:rsid w:val="00424BE6"/>
    <w:rsid w:val="00425DE9"/>
    <w:rsid w:val="00427F06"/>
    <w:rsid w:val="004301B8"/>
    <w:rsid w:val="004306A1"/>
    <w:rsid w:val="00431FC0"/>
    <w:rsid w:val="004323BB"/>
    <w:rsid w:val="00433925"/>
    <w:rsid w:val="00437599"/>
    <w:rsid w:val="004404C0"/>
    <w:rsid w:val="00440BEE"/>
    <w:rsid w:val="00441361"/>
    <w:rsid w:val="00442893"/>
    <w:rsid w:val="00443CF6"/>
    <w:rsid w:val="00444170"/>
    <w:rsid w:val="004448B4"/>
    <w:rsid w:val="0045458F"/>
    <w:rsid w:val="00454F7C"/>
    <w:rsid w:val="00455FD4"/>
    <w:rsid w:val="00457215"/>
    <w:rsid w:val="004608BE"/>
    <w:rsid w:val="004633B4"/>
    <w:rsid w:val="00464786"/>
    <w:rsid w:val="00467334"/>
    <w:rsid w:val="00471BC9"/>
    <w:rsid w:val="0047211A"/>
    <w:rsid w:val="0047284B"/>
    <w:rsid w:val="00475081"/>
    <w:rsid w:val="004760D0"/>
    <w:rsid w:val="00483317"/>
    <w:rsid w:val="004854EE"/>
    <w:rsid w:val="00493D7C"/>
    <w:rsid w:val="004944F3"/>
    <w:rsid w:val="00494751"/>
    <w:rsid w:val="00495EF4"/>
    <w:rsid w:val="004961EF"/>
    <w:rsid w:val="00496814"/>
    <w:rsid w:val="00497E16"/>
    <w:rsid w:val="004A4DE4"/>
    <w:rsid w:val="004A64AE"/>
    <w:rsid w:val="004A72FF"/>
    <w:rsid w:val="004A75E5"/>
    <w:rsid w:val="004B1371"/>
    <w:rsid w:val="004B1536"/>
    <w:rsid w:val="004B3086"/>
    <w:rsid w:val="004B3553"/>
    <w:rsid w:val="004B4A89"/>
    <w:rsid w:val="004B5A43"/>
    <w:rsid w:val="004C0899"/>
    <w:rsid w:val="004C097B"/>
    <w:rsid w:val="004C0AFD"/>
    <w:rsid w:val="004C11AB"/>
    <w:rsid w:val="004C1A5F"/>
    <w:rsid w:val="004C2F2A"/>
    <w:rsid w:val="004C4CBB"/>
    <w:rsid w:val="004D0C98"/>
    <w:rsid w:val="004D4A80"/>
    <w:rsid w:val="004D7A24"/>
    <w:rsid w:val="004E0538"/>
    <w:rsid w:val="004E07A5"/>
    <w:rsid w:val="004E326B"/>
    <w:rsid w:val="004E3B46"/>
    <w:rsid w:val="004E478E"/>
    <w:rsid w:val="004F060D"/>
    <w:rsid w:val="004F0962"/>
    <w:rsid w:val="004F0FF4"/>
    <w:rsid w:val="004F209B"/>
    <w:rsid w:val="004F2BB5"/>
    <w:rsid w:val="004F308B"/>
    <w:rsid w:val="004F32C7"/>
    <w:rsid w:val="004F50BA"/>
    <w:rsid w:val="004F7166"/>
    <w:rsid w:val="004F733C"/>
    <w:rsid w:val="00506836"/>
    <w:rsid w:val="00506974"/>
    <w:rsid w:val="00515050"/>
    <w:rsid w:val="00515A07"/>
    <w:rsid w:val="00515CF2"/>
    <w:rsid w:val="005166FC"/>
    <w:rsid w:val="0051686D"/>
    <w:rsid w:val="005201CA"/>
    <w:rsid w:val="00521BF0"/>
    <w:rsid w:val="00522A85"/>
    <w:rsid w:val="005233CF"/>
    <w:rsid w:val="00526754"/>
    <w:rsid w:val="0052748D"/>
    <w:rsid w:val="00530E8C"/>
    <w:rsid w:val="0053114C"/>
    <w:rsid w:val="00534B01"/>
    <w:rsid w:val="00541FD4"/>
    <w:rsid w:val="005442A4"/>
    <w:rsid w:val="00545933"/>
    <w:rsid w:val="0054610B"/>
    <w:rsid w:val="005467A5"/>
    <w:rsid w:val="0055339A"/>
    <w:rsid w:val="005549C9"/>
    <w:rsid w:val="00557544"/>
    <w:rsid w:val="00557BE3"/>
    <w:rsid w:val="005606F6"/>
    <w:rsid w:val="00560A88"/>
    <w:rsid w:val="005614DC"/>
    <w:rsid w:val="005617E7"/>
    <w:rsid w:val="00565109"/>
    <w:rsid w:val="00570DCC"/>
    <w:rsid w:val="00575CDC"/>
    <w:rsid w:val="00577172"/>
    <w:rsid w:val="005772D3"/>
    <w:rsid w:val="00577C0A"/>
    <w:rsid w:val="00580923"/>
    <w:rsid w:val="005810CE"/>
    <w:rsid w:val="005834C9"/>
    <w:rsid w:val="00583C64"/>
    <w:rsid w:val="00587875"/>
    <w:rsid w:val="005929FF"/>
    <w:rsid w:val="00594012"/>
    <w:rsid w:val="00594D62"/>
    <w:rsid w:val="005957A8"/>
    <w:rsid w:val="00597BE0"/>
    <w:rsid w:val="005A0442"/>
    <w:rsid w:val="005A6195"/>
    <w:rsid w:val="005A6299"/>
    <w:rsid w:val="005A64F6"/>
    <w:rsid w:val="005A76D9"/>
    <w:rsid w:val="005B107D"/>
    <w:rsid w:val="005B1E77"/>
    <w:rsid w:val="005B244E"/>
    <w:rsid w:val="005B6DF2"/>
    <w:rsid w:val="005B7B7F"/>
    <w:rsid w:val="005C02CE"/>
    <w:rsid w:val="005C1066"/>
    <w:rsid w:val="005C5EB6"/>
    <w:rsid w:val="005C7584"/>
    <w:rsid w:val="005D36D0"/>
    <w:rsid w:val="005D3914"/>
    <w:rsid w:val="005D67CA"/>
    <w:rsid w:val="005D6908"/>
    <w:rsid w:val="005D6B2F"/>
    <w:rsid w:val="005E1764"/>
    <w:rsid w:val="005E3896"/>
    <w:rsid w:val="005E390B"/>
    <w:rsid w:val="005E4E73"/>
    <w:rsid w:val="005F114A"/>
    <w:rsid w:val="005F3807"/>
    <w:rsid w:val="005F56A6"/>
    <w:rsid w:val="005F56D7"/>
    <w:rsid w:val="00602297"/>
    <w:rsid w:val="00603475"/>
    <w:rsid w:val="00604A84"/>
    <w:rsid w:val="006053EA"/>
    <w:rsid w:val="0060766B"/>
    <w:rsid w:val="00607E2B"/>
    <w:rsid w:val="00611B7C"/>
    <w:rsid w:val="00613290"/>
    <w:rsid w:val="006139D6"/>
    <w:rsid w:val="00614164"/>
    <w:rsid w:val="00616DF6"/>
    <w:rsid w:val="006170DC"/>
    <w:rsid w:val="0062068B"/>
    <w:rsid w:val="00623CE1"/>
    <w:rsid w:val="00624DEC"/>
    <w:rsid w:val="006276A5"/>
    <w:rsid w:val="006276FA"/>
    <w:rsid w:val="0063062B"/>
    <w:rsid w:val="006357ED"/>
    <w:rsid w:val="00636BAD"/>
    <w:rsid w:val="00641233"/>
    <w:rsid w:val="006502A6"/>
    <w:rsid w:val="00651975"/>
    <w:rsid w:val="006530AA"/>
    <w:rsid w:val="00661665"/>
    <w:rsid w:val="0066388B"/>
    <w:rsid w:val="00665067"/>
    <w:rsid w:val="0066519F"/>
    <w:rsid w:val="00667229"/>
    <w:rsid w:val="00670D3B"/>
    <w:rsid w:val="006741A0"/>
    <w:rsid w:val="0067562A"/>
    <w:rsid w:val="00675C15"/>
    <w:rsid w:val="00675C31"/>
    <w:rsid w:val="006769C2"/>
    <w:rsid w:val="00682BE5"/>
    <w:rsid w:val="006843DA"/>
    <w:rsid w:val="00684B63"/>
    <w:rsid w:val="00690FED"/>
    <w:rsid w:val="006939A5"/>
    <w:rsid w:val="0069548D"/>
    <w:rsid w:val="00695E31"/>
    <w:rsid w:val="00696FEB"/>
    <w:rsid w:val="006970F1"/>
    <w:rsid w:val="006A15A4"/>
    <w:rsid w:val="006A190E"/>
    <w:rsid w:val="006A4DEF"/>
    <w:rsid w:val="006A6889"/>
    <w:rsid w:val="006A7223"/>
    <w:rsid w:val="006B65CB"/>
    <w:rsid w:val="006B6778"/>
    <w:rsid w:val="006C01CE"/>
    <w:rsid w:val="006C0DD0"/>
    <w:rsid w:val="006C19FB"/>
    <w:rsid w:val="006C253E"/>
    <w:rsid w:val="006C2611"/>
    <w:rsid w:val="006C2D39"/>
    <w:rsid w:val="006C3064"/>
    <w:rsid w:val="006C39AD"/>
    <w:rsid w:val="006C3EE5"/>
    <w:rsid w:val="006D0C49"/>
    <w:rsid w:val="006D2799"/>
    <w:rsid w:val="006D27C1"/>
    <w:rsid w:val="006D5036"/>
    <w:rsid w:val="006D5805"/>
    <w:rsid w:val="006D648B"/>
    <w:rsid w:val="006D7A6E"/>
    <w:rsid w:val="006E07DA"/>
    <w:rsid w:val="006E12FC"/>
    <w:rsid w:val="006E49E0"/>
    <w:rsid w:val="006F375E"/>
    <w:rsid w:val="006F3E7C"/>
    <w:rsid w:val="006F71A9"/>
    <w:rsid w:val="006F7BC2"/>
    <w:rsid w:val="00701522"/>
    <w:rsid w:val="00705E61"/>
    <w:rsid w:val="00706209"/>
    <w:rsid w:val="0070698D"/>
    <w:rsid w:val="00712451"/>
    <w:rsid w:val="00712CA5"/>
    <w:rsid w:val="00714B12"/>
    <w:rsid w:val="00720099"/>
    <w:rsid w:val="007258EB"/>
    <w:rsid w:val="00731041"/>
    <w:rsid w:val="0073241A"/>
    <w:rsid w:val="00732F08"/>
    <w:rsid w:val="007350E2"/>
    <w:rsid w:val="007359D4"/>
    <w:rsid w:val="0073644A"/>
    <w:rsid w:val="0074190C"/>
    <w:rsid w:val="007428AA"/>
    <w:rsid w:val="00746725"/>
    <w:rsid w:val="00747D4B"/>
    <w:rsid w:val="00755255"/>
    <w:rsid w:val="00756571"/>
    <w:rsid w:val="00756D16"/>
    <w:rsid w:val="00757FD6"/>
    <w:rsid w:val="00761535"/>
    <w:rsid w:val="00762576"/>
    <w:rsid w:val="0076315F"/>
    <w:rsid w:val="007656AA"/>
    <w:rsid w:val="00766A61"/>
    <w:rsid w:val="00770B3D"/>
    <w:rsid w:val="0077784A"/>
    <w:rsid w:val="00780C9D"/>
    <w:rsid w:val="00781815"/>
    <w:rsid w:val="00785ADB"/>
    <w:rsid w:val="0079022B"/>
    <w:rsid w:val="0079057C"/>
    <w:rsid w:val="00790589"/>
    <w:rsid w:val="00791060"/>
    <w:rsid w:val="00794C9C"/>
    <w:rsid w:val="007A1BDE"/>
    <w:rsid w:val="007A231C"/>
    <w:rsid w:val="007A2A19"/>
    <w:rsid w:val="007A2F57"/>
    <w:rsid w:val="007A3E29"/>
    <w:rsid w:val="007A3E98"/>
    <w:rsid w:val="007A3F3A"/>
    <w:rsid w:val="007A52C1"/>
    <w:rsid w:val="007A540F"/>
    <w:rsid w:val="007A715E"/>
    <w:rsid w:val="007B1E2B"/>
    <w:rsid w:val="007B3299"/>
    <w:rsid w:val="007B3D18"/>
    <w:rsid w:val="007B5626"/>
    <w:rsid w:val="007B5E37"/>
    <w:rsid w:val="007B6DED"/>
    <w:rsid w:val="007C0937"/>
    <w:rsid w:val="007C1EF1"/>
    <w:rsid w:val="007C2B24"/>
    <w:rsid w:val="007C326D"/>
    <w:rsid w:val="007C4DE2"/>
    <w:rsid w:val="007C69D6"/>
    <w:rsid w:val="007D29E5"/>
    <w:rsid w:val="007D35B4"/>
    <w:rsid w:val="007D390E"/>
    <w:rsid w:val="007E1166"/>
    <w:rsid w:val="007E1FDD"/>
    <w:rsid w:val="007E4E24"/>
    <w:rsid w:val="007E7497"/>
    <w:rsid w:val="007E7572"/>
    <w:rsid w:val="007F08FF"/>
    <w:rsid w:val="007F1651"/>
    <w:rsid w:val="007F3C56"/>
    <w:rsid w:val="007F4F89"/>
    <w:rsid w:val="007F6285"/>
    <w:rsid w:val="007F666E"/>
    <w:rsid w:val="007F7040"/>
    <w:rsid w:val="008025CC"/>
    <w:rsid w:val="00803C99"/>
    <w:rsid w:val="008046C1"/>
    <w:rsid w:val="0080545C"/>
    <w:rsid w:val="0080570B"/>
    <w:rsid w:val="00805718"/>
    <w:rsid w:val="008068AD"/>
    <w:rsid w:val="00806F8A"/>
    <w:rsid w:val="0081073F"/>
    <w:rsid w:val="0081130F"/>
    <w:rsid w:val="0081131A"/>
    <w:rsid w:val="008147DD"/>
    <w:rsid w:val="008148E1"/>
    <w:rsid w:val="00815D96"/>
    <w:rsid w:val="00816F4E"/>
    <w:rsid w:val="00822E4D"/>
    <w:rsid w:val="00824568"/>
    <w:rsid w:val="00831716"/>
    <w:rsid w:val="008319BF"/>
    <w:rsid w:val="00832B4C"/>
    <w:rsid w:val="008337EA"/>
    <w:rsid w:val="0083673D"/>
    <w:rsid w:val="00843D14"/>
    <w:rsid w:val="0084491F"/>
    <w:rsid w:val="00845231"/>
    <w:rsid w:val="00845ABC"/>
    <w:rsid w:val="00846195"/>
    <w:rsid w:val="0084792D"/>
    <w:rsid w:val="00850E1C"/>
    <w:rsid w:val="008511BC"/>
    <w:rsid w:val="0085126E"/>
    <w:rsid w:val="008612D4"/>
    <w:rsid w:val="00863266"/>
    <w:rsid w:val="008633E0"/>
    <w:rsid w:val="00863E6B"/>
    <w:rsid w:val="00870944"/>
    <w:rsid w:val="00872F0B"/>
    <w:rsid w:val="008749D4"/>
    <w:rsid w:val="00877DCC"/>
    <w:rsid w:val="00887E31"/>
    <w:rsid w:val="008950FB"/>
    <w:rsid w:val="00897849"/>
    <w:rsid w:val="008A2349"/>
    <w:rsid w:val="008A2463"/>
    <w:rsid w:val="008A28D4"/>
    <w:rsid w:val="008A3AB5"/>
    <w:rsid w:val="008A423E"/>
    <w:rsid w:val="008A45F9"/>
    <w:rsid w:val="008A73CD"/>
    <w:rsid w:val="008B105A"/>
    <w:rsid w:val="008B1F08"/>
    <w:rsid w:val="008B270E"/>
    <w:rsid w:val="008B6F44"/>
    <w:rsid w:val="008C13F7"/>
    <w:rsid w:val="008C2593"/>
    <w:rsid w:val="008C35EE"/>
    <w:rsid w:val="008D084B"/>
    <w:rsid w:val="008D0E09"/>
    <w:rsid w:val="008D0E27"/>
    <w:rsid w:val="008D14F8"/>
    <w:rsid w:val="008D17AE"/>
    <w:rsid w:val="008D1B03"/>
    <w:rsid w:val="008D50F9"/>
    <w:rsid w:val="008D5316"/>
    <w:rsid w:val="008D6E0B"/>
    <w:rsid w:val="008E1CAD"/>
    <w:rsid w:val="008E26E5"/>
    <w:rsid w:val="008E3821"/>
    <w:rsid w:val="008E3E44"/>
    <w:rsid w:val="008E439C"/>
    <w:rsid w:val="008E4F0E"/>
    <w:rsid w:val="008F2153"/>
    <w:rsid w:val="008F301D"/>
    <w:rsid w:val="008F7862"/>
    <w:rsid w:val="009037ED"/>
    <w:rsid w:val="0090399B"/>
    <w:rsid w:val="0090622B"/>
    <w:rsid w:val="00913B82"/>
    <w:rsid w:val="00914540"/>
    <w:rsid w:val="0091600C"/>
    <w:rsid w:val="00921436"/>
    <w:rsid w:val="00921E68"/>
    <w:rsid w:val="00925283"/>
    <w:rsid w:val="0093089E"/>
    <w:rsid w:val="00932BF0"/>
    <w:rsid w:val="009415DE"/>
    <w:rsid w:val="00942EE3"/>
    <w:rsid w:val="00946458"/>
    <w:rsid w:val="00950A1A"/>
    <w:rsid w:val="00952E49"/>
    <w:rsid w:val="00953737"/>
    <w:rsid w:val="0095376B"/>
    <w:rsid w:val="0096086B"/>
    <w:rsid w:val="00961ED2"/>
    <w:rsid w:val="009645FD"/>
    <w:rsid w:val="00967371"/>
    <w:rsid w:val="00972289"/>
    <w:rsid w:val="00973778"/>
    <w:rsid w:val="00974691"/>
    <w:rsid w:val="00974B4B"/>
    <w:rsid w:val="00975D07"/>
    <w:rsid w:val="0097626B"/>
    <w:rsid w:val="0097693B"/>
    <w:rsid w:val="00976E1C"/>
    <w:rsid w:val="00980360"/>
    <w:rsid w:val="00980E04"/>
    <w:rsid w:val="00981CFB"/>
    <w:rsid w:val="009840E8"/>
    <w:rsid w:val="00986237"/>
    <w:rsid w:val="0099087E"/>
    <w:rsid w:val="009915F8"/>
    <w:rsid w:val="00993355"/>
    <w:rsid w:val="00994968"/>
    <w:rsid w:val="009A46BF"/>
    <w:rsid w:val="009A4A6D"/>
    <w:rsid w:val="009A727C"/>
    <w:rsid w:val="009B00E6"/>
    <w:rsid w:val="009B6C11"/>
    <w:rsid w:val="009B6CB1"/>
    <w:rsid w:val="009B74AC"/>
    <w:rsid w:val="009B75C7"/>
    <w:rsid w:val="009C0B35"/>
    <w:rsid w:val="009C1B7D"/>
    <w:rsid w:val="009C361C"/>
    <w:rsid w:val="009C3AB3"/>
    <w:rsid w:val="009C51F2"/>
    <w:rsid w:val="009C61C2"/>
    <w:rsid w:val="009D3BBD"/>
    <w:rsid w:val="009D73FB"/>
    <w:rsid w:val="009E3B89"/>
    <w:rsid w:val="009E4B63"/>
    <w:rsid w:val="009E51B3"/>
    <w:rsid w:val="009E5481"/>
    <w:rsid w:val="009E7B1E"/>
    <w:rsid w:val="009F0AFB"/>
    <w:rsid w:val="009F363C"/>
    <w:rsid w:val="00A037A7"/>
    <w:rsid w:val="00A04785"/>
    <w:rsid w:val="00A0503B"/>
    <w:rsid w:val="00A11130"/>
    <w:rsid w:val="00A13265"/>
    <w:rsid w:val="00A16613"/>
    <w:rsid w:val="00A20980"/>
    <w:rsid w:val="00A22129"/>
    <w:rsid w:val="00A221B0"/>
    <w:rsid w:val="00A22C1B"/>
    <w:rsid w:val="00A26A02"/>
    <w:rsid w:val="00A27CB2"/>
    <w:rsid w:val="00A31185"/>
    <w:rsid w:val="00A35D01"/>
    <w:rsid w:val="00A4011D"/>
    <w:rsid w:val="00A43EBC"/>
    <w:rsid w:val="00A54B5A"/>
    <w:rsid w:val="00A56F9E"/>
    <w:rsid w:val="00A60E5D"/>
    <w:rsid w:val="00A61885"/>
    <w:rsid w:val="00A642B2"/>
    <w:rsid w:val="00A65AA6"/>
    <w:rsid w:val="00A65EFF"/>
    <w:rsid w:val="00A71136"/>
    <w:rsid w:val="00A71824"/>
    <w:rsid w:val="00A72904"/>
    <w:rsid w:val="00A76475"/>
    <w:rsid w:val="00A801C5"/>
    <w:rsid w:val="00A810BB"/>
    <w:rsid w:val="00A83B1C"/>
    <w:rsid w:val="00A85540"/>
    <w:rsid w:val="00A85814"/>
    <w:rsid w:val="00A87FB3"/>
    <w:rsid w:val="00A90206"/>
    <w:rsid w:val="00A941F2"/>
    <w:rsid w:val="00A96C2E"/>
    <w:rsid w:val="00A97FDC"/>
    <w:rsid w:val="00AA0146"/>
    <w:rsid w:val="00AA2D8E"/>
    <w:rsid w:val="00AA34E5"/>
    <w:rsid w:val="00AA402B"/>
    <w:rsid w:val="00AA474C"/>
    <w:rsid w:val="00AB0A98"/>
    <w:rsid w:val="00AB0EAD"/>
    <w:rsid w:val="00AB0EC9"/>
    <w:rsid w:val="00AB156E"/>
    <w:rsid w:val="00AB2572"/>
    <w:rsid w:val="00AB57F4"/>
    <w:rsid w:val="00AC19BB"/>
    <w:rsid w:val="00AC2EA6"/>
    <w:rsid w:val="00AC3650"/>
    <w:rsid w:val="00AC4596"/>
    <w:rsid w:val="00AD1E40"/>
    <w:rsid w:val="00AD2CF3"/>
    <w:rsid w:val="00AD3565"/>
    <w:rsid w:val="00AD48CD"/>
    <w:rsid w:val="00AD51BB"/>
    <w:rsid w:val="00AD6765"/>
    <w:rsid w:val="00AD7BF6"/>
    <w:rsid w:val="00AD7E5F"/>
    <w:rsid w:val="00AE1DAD"/>
    <w:rsid w:val="00AE46A4"/>
    <w:rsid w:val="00AE46A8"/>
    <w:rsid w:val="00AE6C82"/>
    <w:rsid w:val="00AF0435"/>
    <w:rsid w:val="00AF494B"/>
    <w:rsid w:val="00AF5F3F"/>
    <w:rsid w:val="00AF6E67"/>
    <w:rsid w:val="00AF7F50"/>
    <w:rsid w:val="00B006E2"/>
    <w:rsid w:val="00B01AA1"/>
    <w:rsid w:val="00B02227"/>
    <w:rsid w:val="00B03F7A"/>
    <w:rsid w:val="00B05065"/>
    <w:rsid w:val="00B14452"/>
    <w:rsid w:val="00B16A75"/>
    <w:rsid w:val="00B174C9"/>
    <w:rsid w:val="00B20B00"/>
    <w:rsid w:val="00B2113F"/>
    <w:rsid w:val="00B24089"/>
    <w:rsid w:val="00B26F15"/>
    <w:rsid w:val="00B30C81"/>
    <w:rsid w:val="00B31B3B"/>
    <w:rsid w:val="00B32CB6"/>
    <w:rsid w:val="00B34275"/>
    <w:rsid w:val="00B3474C"/>
    <w:rsid w:val="00B3487E"/>
    <w:rsid w:val="00B355A8"/>
    <w:rsid w:val="00B363D5"/>
    <w:rsid w:val="00B3694F"/>
    <w:rsid w:val="00B40633"/>
    <w:rsid w:val="00B449E4"/>
    <w:rsid w:val="00B45014"/>
    <w:rsid w:val="00B4793B"/>
    <w:rsid w:val="00B51EBF"/>
    <w:rsid w:val="00B54758"/>
    <w:rsid w:val="00B54D75"/>
    <w:rsid w:val="00B550BA"/>
    <w:rsid w:val="00B5585A"/>
    <w:rsid w:val="00B5677A"/>
    <w:rsid w:val="00B62FF6"/>
    <w:rsid w:val="00B64B9B"/>
    <w:rsid w:val="00B66740"/>
    <w:rsid w:val="00B66763"/>
    <w:rsid w:val="00B709F4"/>
    <w:rsid w:val="00B728FE"/>
    <w:rsid w:val="00B740AE"/>
    <w:rsid w:val="00B74F98"/>
    <w:rsid w:val="00B7650B"/>
    <w:rsid w:val="00B77C0F"/>
    <w:rsid w:val="00B82D02"/>
    <w:rsid w:val="00B83122"/>
    <w:rsid w:val="00B83C85"/>
    <w:rsid w:val="00B842B7"/>
    <w:rsid w:val="00B923D8"/>
    <w:rsid w:val="00B95EE7"/>
    <w:rsid w:val="00B9740A"/>
    <w:rsid w:val="00B97AC9"/>
    <w:rsid w:val="00BA4339"/>
    <w:rsid w:val="00BA762C"/>
    <w:rsid w:val="00BB0451"/>
    <w:rsid w:val="00BB17BE"/>
    <w:rsid w:val="00BB4F6C"/>
    <w:rsid w:val="00BB57FF"/>
    <w:rsid w:val="00BB5F29"/>
    <w:rsid w:val="00BB7089"/>
    <w:rsid w:val="00BB7E96"/>
    <w:rsid w:val="00BC7506"/>
    <w:rsid w:val="00BD1CAD"/>
    <w:rsid w:val="00BD2CE8"/>
    <w:rsid w:val="00BD3A88"/>
    <w:rsid w:val="00BD3D99"/>
    <w:rsid w:val="00BE08E5"/>
    <w:rsid w:val="00BE5058"/>
    <w:rsid w:val="00BE5C42"/>
    <w:rsid w:val="00BE794D"/>
    <w:rsid w:val="00BF2540"/>
    <w:rsid w:val="00BF2E11"/>
    <w:rsid w:val="00BF39E4"/>
    <w:rsid w:val="00C030AF"/>
    <w:rsid w:val="00C04B66"/>
    <w:rsid w:val="00C06FB7"/>
    <w:rsid w:val="00C104AB"/>
    <w:rsid w:val="00C10E32"/>
    <w:rsid w:val="00C1221E"/>
    <w:rsid w:val="00C13DB2"/>
    <w:rsid w:val="00C15633"/>
    <w:rsid w:val="00C15799"/>
    <w:rsid w:val="00C1605B"/>
    <w:rsid w:val="00C1626F"/>
    <w:rsid w:val="00C2011D"/>
    <w:rsid w:val="00C20F4D"/>
    <w:rsid w:val="00C256E8"/>
    <w:rsid w:val="00C26745"/>
    <w:rsid w:val="00C268A2"/>
    <w:rsid w:val="00C30DC5"/>
    <w:rsid w:val="00C311B0"/>
    <w:rsid w:val="00C32087"/>
    <w:rsid w:val="00C357AD"/>
    <w:rsid w:val="00C35826"/>
    <w:rsid w:val="00C3644A"/>
    <w:rsid w:val="00C42072"/>
    <w:rsid w:val="00C43DE8"/>
    <w:rsid w:val="00C44FEC"/>
    <w:rsid w:val="00C468A5"/>
    <w:rsid w:val="00C46F7A"/>
    <w:rsid w:val="00C534C2"/>
    <w:rsid w:val="00C543DE"/>
    <w:rsid w:val="00C56FB6"/>
    <w:rsid w:val="00C57383"/>
    <w:rsid w:val="00C6069C"/>
    <w:rsid w:val="00C608F6"/>
    <w:rsid w:val="00C61135"/>
    <w:rsid w:val="00C63135"/>
    <w:rsid w:val="00C63F5C"/>
    <w:rsid w:val="00C65909"/>
    <w:rsid w:val="00C662F7"/>
    <w:rsid w:val="00C66F50"/>
    <w:rsid w:val="00C67011"/>
    <w:rsid w:val="00C73EA1"/>
    <w:rsid w:val="00C73F5A"/>
    <w:rsid w:val="00C73F61"/>
    <w:rsid w:val="00C75805"/>
    <w:rsid w:val="00C7793E"/>
    <w:rsid w:val="00C82A77"/>
    <w:rsid w:val="00C85119"/>
    <w:rsid w:val="00C8581D"/>
    <w:rsid w:val="00C87F51"/>
    <w:rsid w:val="00C96D00"/>
    <w:rsid w:val="00CA0513"/>
    <w:rsid w:val="00CA0FF7"/>
    <w:rsid w:val="00CA5A36"/>
    <w:rsid w:val="00CA74E7"/>
    <w:rsid w:val="00CB2E87"/>
    <w:rsid w:val="00CB32A5"/>
    <w:rsid w:val="00CB4BCA"/>
    <w:rsid w:val="00CB4E9D"/>
    <w:rsid w:val="00CB65A3"/>
    <w:rsid w:val="00CB6705"/>
    <w:rsid w:val="00CB68BF"/>
    <w:rsid w:val="00CC239E"/>
    <w:rsid w:val="00CC3EAA"/>
    <w:rsid w:val="00CC56C6"/>
    <w:rsid w:val="00CC6CEB"/>
    <w:rsid w:val="00CC7621"/>
    <w:rsid w:val="00CD5431"/>
    <w:rsid w:val="00CD597D"/>
    <w:rsid w:val="00CE23CE"/>
    <w:rsid w:val="00CE4467"/>
    <w:rsid w:val="00CE5013"/>
    <w:rsid w:val="00CE6DD9"/>
    <w:rsid w:val="00CE77DA"/>
    <w:rsid w:val="00CE7A1D"/>
    <w:rsid w:val="00CF2491"/>
    <w:rsid w:val="00CF2CBA"/>
    <w:rsid w:val="00CF3030"/>
    <w:rsid w:val="00CF32C2"/>
    <w:rsid w:val="00CF3FD7"/>
    <w:rsid w:val="00CF481E"/>
    <w:rsid w:val="00CF5DDC"/>
    <w:rsid w:val="00CF61C9"/>
    <w:rsid w:val="00D00B55"/>
    <w:rsid w:val="00D047BB"/>
    <w:rsid w:val="00D04CB8"/>
    <w:rsid w:val="00D05909"/>
    <w:rsid w:val="00D06791"/>
    <w:rsid w:val="00D07493"/>
    <w:rsid w:val="00D1252E"/>
    <w:rsid w:val="00D12CE1"/>
    <w:rsid w:val="00D202B5"/>
    <w:rsid w:val="00D2444D"/>
    <w:rsid w:val="00D26075"/>
    <w:rsid w:val="00D30A69"/>
    <w:rsid w:val="00D30DD3"/>
    <w:rsid w:val="00D31452"/>
    <w:rsid w:val="00D370BD"/>
    <w:rsid w:val="00D405C7"/>
    <w:rsid w:val="00D42A1C"/>
    <w:rsid w:val="00D432C2"/>
    <w:rsid w:val="00D43898"/>
    <w:rsid w:val="00D444D9"/>
    <w:rsid w:val="00D44C79"/>
    <w:rsid w:val="00D500B1"/>
    <w:rsid w:val="00D51785"/>
    <w:rsid w:val="00D51867"/>
    <w:rsid w:val="00D5307B"/>
    <w:rsid w:val="00D53354"/>
    <w:rsid w:val="00D560BD"/>
    <w:rsid w:val="00D57772"/>
    <w:rsid w:val="00D651AB"/>
    <w:rsid w:val="00D71ABE"/>
    <w:rsid w:val="00D7200F"/>
    <w:rsid w:val="00D72AE3"/>
    <w:rsid w:val="00D73239"/>
    <w:rsid w:val="00D74808"/>
    <w:rsid w:val="00D75A4D"/>
    <w:rsid w:val="00D8378B"/>
    <w:rsid w:val="00D839F4"/>
    <w:rsid w:val="00D8478B"/>
    <w:rsid w:val="00D84848"/>
    <w:rsid w:val="00D84B11"/>
    <w:rsid w:val="00D84CEE"/>
    <w:rsid w:val="00D86151"/>
    <w:rsid w:val="00D87AAC"/>
    <w:rsid w:val="00D90D45"/>
    <w:rsid w:val="00D90E5F"/>
    <w:rsid w:val="00D91215"/>
    <w:rsid w:val="00D9142A"/>
    <w:rsid w:val="00D9493E"/>
    <w:rsid w:val="00D94E2B"/>
    <w:rsid w:val="00D958BC"/>
    <w:rsid w:val="00DA00FB"/>
    <w:rsid w:val="00DA1E6A"/>
    <w:rsid w:val="00DA3CC4"/>
    <w:rsid w:val="00DA7595"/>
    <w:rsid w:val="00DA788E"/>
    <w:rsid w:val="00DB0A68"/>
    <w:rsid w:val="00DB13B0"/>
    <w:rsid w:val="00DB2A76"/>
    <w:rsid w:val="00DB4A1C"/>
    <w:rsid w:val="00DB6201"/>
    <w:rsid w:val="00DB6B58"/>
    <w:rsid w:val="00DB6F4F"/>
    <w:rsid w:val="00DC01CD"/>
    <w:rsid w:val="00DC020F"/>
    <w:rsid w:val="00DC43A3"/>
    <w:rsid w:val="00DC53AE"/>
    <w:rsid w:val="00DD0CFE"/>
    <w:rsid w:val="00DD439D"/>
    <w:rsid w:val="00DD66B3"/>
    <w:rsid w:val="00DD70F1"/>
    <w:rsid w:val="00DD7C09"/>
    <w:rsid w:val="00DE54CF"/>
    <w:rsid w:val="00DE759B"/>
    <w:rsid w:val="00DE79C2"/>
    <w:rsid w:val="00DF0A93"/>
    <w:rsid w:val="00DF5DC9"/>
    <w:rsid w:val="00DF791C"/>
    <w:rsid w:val="00E0124F"/>
    <w:rsid w:val="00E014F3"/>
    <w:rsid w:val="00E01EFE"/>
    <w:rsid w:val="00E02E0D"/>
    <w:rsid w:val="00E052E4"/>
    <w:rsid w:val="00E06286"/>
    <w:rsid w:val="00E12123"/>
    <w:rsid w:val="00E14CE0"/>
    <w:rsid w:val="00E17376"/>
    <w:rsid w:val="00E21E8A"/>
    <w:rsid w:val="00E23D98"/>
    <w:rsid w:val="00E31361"/>
    <w:rsid w:val="00E403B9"/>
    <w:rsid w:val="00E4598B"/>
    <w:rsid w:val="00E46C8E"/>
    <w:rsid w:val="00E473C7"/>
    <w:rsid w:val="00E47FE2"/>
    <w:rsid w:val="00E51210"/>
    <w:rsid w:val="00E5341E"/>
    <w:rsid w:val="00E545D9"/>
    <w:rsid w:val="00E63DD5"/>
    <w:rsid w:val="00E65094"/>
    <w:rsid w:val="00E65FC2"/>
    <w:rsid w:val="00E674D3"/>
    <w:rsid w:val="00E70FD0"/>
    <w:rsid w:val="00E72A25"/>
    <w:rsid w:val="00E74D81"/>
    <w:rsid w:val="00E75190"/>
    <w:rsid w:val="00E80263"/>
    <w:rsid w:val="00E82BA8"/>
    <w:rsid w:val="00E82C61"/>
    <w:rsid w:val="00E94C6D"/>
    <w:rsid w:val="00EA5144"/>
    <w:rsid w:val="00EA7027"/>
    <w:rsid w:val="00EB1FC1"/>
    <w:rsid w:val="00EB2081"/>
    <w:rsid w:val="00EB2DF7"/>
    <w:rsid w:val="00EB35FC"/>
    <w:rsid w:val="00EB52D7"/>
    <w:rsid w:val="00EC12F7"/>
    <w:rsid w:val="00EC249E"/>
    <w:rsid w:val="00EC3005"/>
    <w:rsid w:val="00EC53AA"/>
    <w:rsid w:val="00EC7DB0"/>
    <w:rsid w:val="00ED61B0"/>
    <w:rsid w:val="00ED6918"/>
    <w:rsid w:val="00EE3496"/>
    <w:rsid w:val="00EF1F57"/>
    <w:rsid w:val="00EF2406"/>
    <w:rsid w:val="00EF38FC"/>
    <w:rsid w:val="00EF3DE7"/>
    <w:rsid w:val="00EF5496"/>
    <w:rsid w:val="00EF7A41"/>
    <w:rsid w:val="00F00257"/>
    <w:rsid w:val="00F03026"/>
    <w:rsid w:val="00F031CB"/>
    <w:rsid w:val="00F03645"/>
    <w:rsid w:val="00F07BE5"/>
    <w:rsid w:val="00F14896"/>
    <w:rsid w:val="00F156E4"/>
    <w:rsid w:val="00F2335F"/>
    <w:rsid w:val="00F2473E"/>
    <w:rsid w:val="00F27A79"/>
    <w:rsid w:val="00F3131C"/>
    <w:rsid w:val="00F320C6"/>
    <w:rsid w:val="00F33E52"/>
    <w:rsid w:val="00F3737B"/>
    <w:rsid w:val="00F42AD2"/>
    <w:rsid w:val="00F43855"/>
    <w:rsid w:val="00F4411F"/>
    <w:rsid w:val="00F47EF4"/>
    <w:rsid w:val="00F50CDB"/>
    <w:rsid w:val="00F5332C"/>
    <w:rsid w:val="00F5380D"/>
    <w:rsid w:val="00F5409A"/>
    <w:rsid w:val="00F545AC"/>
    <w:rsid w:val="00F55E0A"/>
    <w:rsid w:val="00F61A52"/>
    <w:rsid w:val="00F626B7"/>
    <w:rsid w:val="00F6295E"/>
    <w:rsid w:val="00F6463A"/>
    <w:rsid w:val="00F650EB"/>
    <w:rsid w:val="00F6605C"/>
    <w:rsid w:val="00F668A9"/>
    <w:rsid w:val="00F66DF5"/>
    <w:rsid w:val="00F711D6"/>
    <w:rsid w:val="00F7122D"/>
    <w:rsid w:val="00F80C7D"/>
    <w:rsid w:val="00F84067"/>
    <w:rsid w:val="00F84E6A"/>
    <w:rsid w:val="00F871F5"/>
    <w:rsid w:val="00F91E11"/>
    <w:rsid w:val="00FA1E30"/>
    <w:rsid w:val="00FA7BB9"/>
    <w:rsid w:val="00FB25F8"/>
    <w:rsid w:val="00FB576B"/>
    <w:rsid w:val="00FB788D"/>
    <w:rsid w:val="00FC156A"/>
    <w:rsid w:val="00FC5244"/>
    <w:rsid w:val="00FC5DDC"/>
    <w:rsid w:val="00FC7A38"/>
    <w:rsid w:val="00FD11B3"/>
    <w:rsid w:val="00FD1388"/>
    <w:rsid w:val="00FD4F7C"/>
    <w:rsid w:val="00FD6D22"/>
    <w:rsid w:val="00FE25E3"/>
    <w:rsid w:val="00FE260B"/>
    <w:rsid w:val="00FE26A3"/>
    <w:rsid w:val="00FE2A33"/>
    <w:rsid w:val="00FE3DE5"/>
    <w:rsid w:val="00FE704F"/>
    <w:rsid w:val="00FF3200"/>
    <w:rsid w:val="00FF3BBD"/>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semiHidden/>
    <w:unhideWhenUsed/>
    <w:qFormat/>
    <w:rsid w:val="00457215"/>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457215"/>
    <w:pPr>
      <w:keepNext/>
      <w:ind w:leftChars="400" w:left="400"/>
      <w:outlineLvl w:val="2"/>
    </w:pPr>
    <w:rPr>
      <w:rFonts w:asciiTheme="majorHAnsi" w:eastAsiaTheme="majorEastAsia" w:hAnsiTheme="majorHAnsi" w:cstheme="majorBidi"/>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Heading2Char">
    <w:name w:val="Heading 2 Char"/>
    <w:basedOn w:val="DefaultParagraphFont"/>
    <w:link w:val="Heading2"/>
    <w:semiHidden/>
    <w:rsid w:val="00457215"/>
    <w:rPr>
      <w:rFonts w:asciiTheme="majorHAnsi" w:eastAsiaTheme="majorEastAsia" w:hAnsiTheme="majorHAnsi" w:cstheme="majorBidi"/>
      <w:sz w:val="24"/>
      <w:szCs w:val="24"/>
    </w:rPr>
  </w:style>
  <w:style w:type="character" w:customStyle="1" w:styleId="Heading3Char">
    <w:name w:val="Heading 3 Char"/>
    <w:basedOn w:val="DefaultParagraphFont"/>
    <w:link w:val="Heading3"/>
    <w:semiHidden/>
    <w:rsid w:val="00457215"/>
    <w:rPr>
      <w:rFonts w:asciiTheme="majorHAnsi" w:eastAsiaTheme="majorEastAsia" w:hAnsiTheme="majorHAnsi" w:cstheme="majorBidi"/>
      <w:sz w:val="24"/>
      <w:szCs w:val="24"/>
    </w:rPr>
  </w:style>
  <w:style w:type="character" w:customStyle="1" w:styleId="href">
    <w:name w:val="href"/>
    <w:rsid w:val="00457215"/>
  </w:style>
  <w:style w:type="paragraph" w:customStyle="1" w:styleId="Source">
    <w:name w:val="Source"/>
    <w:basedOn w:val="Normal"/>
    <w:next w:val="Normal"/>
    <w:rsid w:val="00457215"/>
    <w:pPr>
      <w:tabs>
        <w:tab w:val="left" w:pos="1134"/>
        <w:tab w:val="left" w:pos="1871"/>
        <w:tab w:val="left" w:pos="2268"/>
      </w:tabs>
      <w:overflowPunct w:val="0"/>
      <w:autoSpaceDE w:val="0"/>
      <w:autoSpaceDN w:val="0"/>
      <w:adjustRightInd w:val="0"/>
      <w:spacing w:before="840"/>
      <w:jc w:val="center"/>
      <w:textAlignment w:val="baseline"/>
    </w:pPr>
    <w:rPr>
      <w:rFonts w:eastAsia="Times New Roman"/>
      <w:b/>
      <w:sz w:val="28"/>
      <w:szCs w:val="20"/>
      <w:lang w:val="en-GB"/>
    </w:rPr>
  </w:style>
  <w:style w:type="paragraph" w:customStyle="1" w:styleId="Title1">
    <w:name w:val="Title 1"/>
    <w:basedOn w:val="Source"/>
    <w:next w:val="Normal"/>
    <w:rsid w:val="00457215"/>
    <w:pPr>
      <w:tabs>
        <w:tab w:val="left" w:pos="567"/>
        <w:tab w:val="left" w:pos="1701"/>
        <w:tab w:val="left" w:pos="2835"/>
      </w:tabs>
      <w:spacing w:before="240"/>
    </w:pPr>
    <w:rPr>
      <w:b w:val="0"/>
      <w:caps/>
    </w:rPr>
  </w:style>
  <w:style w:type="paragraph" w:customStyle="1" w:styleId="Title4">
    <w:name w:val="Title 4"/>
    <w:basedOn w:val="Normal"/>
    <w:next w:val="Heading1"/>
    <w:rsid w:val="00457215"/>
    <w:pPr>
      <w:tabs>
        <w:tab w:val="left" w:pos="1134"/>
        <w:tab w:val="left" w:pos="1871"/>
        <w:tab w:val="left" w:pos="2268"/>
      </w:tabs>
      <w:spacing w:before="240"/>
      <w:jc w:val="center"/>
    </w:pPr>
    <w:rPr>
      <w:rFonts w:eastAsia="Times New Roman"/>
      <w:b/>
      <w:sz w:val="28"/>
      <w:szCs w:val="20"/>
      <w:lang w:val="en-GB"/>
    </w:rPr>
  </w:style>
  <w:style w:type="paragraph" w:customStyle="1" w:styleId="Normalaftertitle">
    <w:name w:val="Normal after title"/>
    <w:basedOn w:val="Normal"/>
    <w:next w:val="Normal"/>
    <w:rsid w:val="00457215"/>
    <w:pPr>
      <w:tabs>
        <w:tab w:val="left" w:pos="1134"/>
        <w:tab w:val="left" w:pos="1871"/>
        <w:tab w:val="left" w:pos="2268"/>
      </w:tabs>
      <w:overflowPunct w:val="0"/>
      <w:autoSpaceDE w:val="0"/>
      <w:autoSpaceDN w:val="0"/>
      <w:adjustRightInd w:val="0"/>
      <w:spacing w:before="280"/>
      <w:textAlignment w:val="baseline"/>
    </w:pPr>
    <w:rPr>
      <w:rFonts w:eastAsia="Times New Roman"/>
      <w:szCs w:val="20"/>
      <w:lang w:val="en-GB"/>
    </w:rPr>
  </w:style>
  <w:style w:type="character" w:customStyle="1" w:styleId="normaltextrun">
    <w:name w:val="normaltextrun"/>
    <w:rsid w:val="00457215"/>
  </w:style>
  <w:style w:type="paragraph" w:customStyle="1" w:styleId="Normal0">
    <w:name w:val="Normal0"/>
    <w:basedOn w:val="Normal"/>
    <w:rsid w:val="00457215"/>
    <w:pPr>
      <w:widowControl w:val="0"/>
      <w:autoSpaceDN w:val="0"/>
      <w:textAlignment w:val="baseline"/>
    </w:pPr>
    <w:rPr>
      <w:rFonts w:ascii="Gulim" w:eastAsia="Gulim" w:hAnsi="Gulim" w:cs="Gulim"/>
      <w:color w:val="000000"/>
      <w:lang w:eastAsia="ko-KR"/>
    </w:rPr>
  </w:style>
  <w:style w:type="character" w:customStyle="1" w:styleId="Heading1Char">
    <w:name w:val="Heading 1 Char"/>
    <w:basedOn w:val="DefaultParagraphFont"/>
    <w:link w:val="Heading1"/>
    <w:rsid w:val="00457215"/>
    <w:rPr>
      <w:rFonts w:eastAsia="BatangChe"/>
      <w:b/>
      <w:bCs/>
      <w:sz w:val="24"/>
      <w:szCs w:val="24"/>
      <w:u w:val="single"/>
    </w:rPr>
  </w:style>
  <w:style w:type="paragraph" w:customStyle="1" w:styleId="Figuretitle">
    <w:name w:val="Figure_title"/>
    <w:basedOn w:val="Normal"/>
    <w:next w:val="Normal"/>
    <w:link w:val="FiguretitleChar"/>
    <w:rsid w:val="00457215"/>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eastAsia="Batang" w:hAnsi="Times New Roman Bold"/>
      <w:b/>
      <w:sz w:val="20"/>
      <w:szCs w:val="20"/>
      <w:lang w:val="en-GB"/>
    </w:rPr>
  </w:style>
  <w:style w:type="paragraph" w:customStyle="1" w:styleId="FigureNo">
    <w:name w:val="Figure_No"/>
    <w:basedOn w:val="Normal"/>
    <w:next w:val="Normal"/>
    <w:link w:val="FigureNoChar"/>
    <w:uiPriority w:val="99"/>
    <w:rsid w:val="00457215"/>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Batang"/>
      <w:caps/>
      <w:sz w:val="20"/>
      <w:szCs w:val="20"/>
      <w:lang w:val="en-GB"/>
    </w:rPr>
  </w:style>
  <w:style w:type="character" w:customStyle="1" w:styleId="FiguretitleChar">
    <w:name w:val="Figure_title Char"/>
    <w:link w:val="Figuretitle"/>
    <w:locked/>
    <w:rsid w:val="00457215"/>
    <w:rPr>
      <w:rFonts w:ascii="Times New Roman Bold" w:hAnsi="Times New Roman Bold"/>
      <w:b/>
      <w:lang w:val="en-GB"/>
    </w:rPr>
  </w:style>
  <w:style w:type="paragraph" w:styleId="TOC1">
    <w:name w:val="toc 1"/>
    <w:basedOn w:val="Normal"/>
    <w:next w:val="Normal"/>
    <w:autoRedefine/>
    <w:uiPriority w:val="39"/>
    <w:unhideWhenUsed/>
    <w:rsid w:val="00457215"/>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457215"/>
    <w:pPr>
      <w:spacing w:before="240"/>
    </w:pPr>
    <w:rPr>
      <w:rFonts w:asciiTheme="minorHAnsi" w:hAnsiTheme="minorHAnsi" w:cstheme="minorHAnsi"/>
      <w:b/>
      <w:bCs/>
      <w:sz w:val="20"/>
      <w:szCs w:val="20"/>
    </w:rPr>
  </w:style>
  <w:style w:type="character" w:customStyle="1" w:styleId="PARAGRAPHChar">
    <w:name w:val="PARAGRAPH Char"/>
    <w:link w:val="PARAGRAPH"/>
    <w:locked/>
    <w:rsid w:val="00457215"/>
    <w:rPr>
      <w:rFonts w:ascii="Arial" w:eastAsia="Malgun Gothic" w:hAnsi="Arial" w:cs="Arial"/>
      <w:spacing w:val="8"/>
      <w:sz w:val="22"/>
      <w:szCs w:val="22"/>
      <w:lang w:val="en-GB"/>
    </w:rPr>
  </w:style>
  <w:style w:type="paragraph" w:customStyle="1" w:styleId="PARAGRAPH">
    <w:name w:val="PARAGRAPH"/>
    <w:link w:val="PARAGRAPHChar"/>
    <w:qFormat/>
    <w:rsid w:val="00457215"/>
    <w:pPr>
      <w:snapToGrid w:val="0"/>
      <w:spacing w:before="100" w:after="200" w:line="276" w:lineRule="auto"/>
      <w:jc w:val="both"/>
    </w:pPr>
    <w:rPr>
      <w:rFonts w:ascii="Arial" w:eastAsia="Malgun Gothic" w:hAnsi="Arial" w:cs="Arial"/>
      <w:spacing w:val="8"/>
      <w:sz w:val="22"/>
      <w:szCs w:val="22"/>
      <w:lang w:val="en-GB"/>
    </w:rPr>
  </w:style>
  <w:style w:type="character" w:customStyle="1" w:styleId="1">
    <w:name w:val="확인되지 않은 멘션1"/>
    <w:basedOn w:val="DefaultParagraphFont"/>
    <w:uiPriority w:val="99"/>
    <w:semiHidden/>
    <w:unhideWhenUsed/>
    <w:rsid w:val="00457215"/>
    <w:rPr>
      <w:color w:val="605E5C"/>
      <w:shd w:val="clear" w:color="auto" w:fill="E1DFDD"/>
    </w:rPr>
  </w:style>
  <w:style w:type="paragraph" w:customStyle="1" w:styleId="Reftext">
    <w:name w:val="Ref_text"/>
    <w:basedOn w:val="Normal"/>
    <w:rsid w:val="00457215"/>
    <w:pPr>
      <w:overflowPunct w:val="0"/>
      <w:autoSpaceDE w:val="0"/>
      <w:autoSpaceDN w:val="0"/>
      <w:adjustRightInd w:val="0"/>
      <w:spacing w:before="120"/>
      <w:ind w:left="2268" w:hanging="2268"/>
    </w:pPr>
    <w:rPr>
      <w:rFonts w:eastAsia="Times New Roman"/>
      <w:szCs w:val="20"/>
      <w:lang w:val="en-GB"/>
    </w:rPr>
  </w:style>
  <w:style w:type="paragraph" w:customStyle="1" w:styleId="Tabletext">
    <w:name w:val="Table_text"/>
    <w:basedOn w:val="Normal"/>
    <w:link w:val="TabletextChar"/>
    <w:qFormat/>
    <w:rsid w:val="0045721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MS Mincho"/>
      <w:sz w:val="20"/>
      <w:szCs w:val="20"/>
      <w:lang w:val="en-GB"/>
    </w:rPr>
  </w:style>
  <w:style w:type="paragraph" w:customStyle="1" w:styleId="Tablehead">
    <w:name w:val="Table_head"/>
    <w:basedOn w:val="Normal"/>
    <w:link w:val="TableheadChar"/>
    <w:qFormat/>
    <w:rsid w:val="00457215"/>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MS Mincho" w:hAnsi="Times New Roman Bold" w:cs="Times New Roman Bold"/>
      <w:b/>
      <w:sz w:val="20"/>
      <w:szCs w:val="20"/>
      <w:lang w:val="en-GB"/>
    </w:rPr>
  </w:style>
  <w:style w:type="paragraph" w:customStyle="1" w:styleId="TableNo">
    <w:name w:val="Table_No"/>
    <w:basedOn w:val="Normal"/>
    <w:next w:val="Normal"/>
    <w:link w:val="TableNoChar"/>
    <w:qFormat/>
    <w:rsid w:val="00457215"/>
    <w:pPr>
      <w:keepNext/>
      <w:tabs>
        <w:tab w:val="left" w:pos="1134"/>
        <w:tab w:val="left" w:pos="1871"/>
        <w:tab w:val="left" w:pos="2268"/>
      </w:tabs>
      <w:overflowPunct w:val="0"/>
      <w:autoSpaceDE w:val="0"/>
      <w:autoSpaceDN w:val="0"/>
      <w:adjustRightInd w:val="0"/>
      <w:spacing w:before="560" w:after="120"/>
      <w:jc w:val="center"/>
      <w:textAlignment w:val="baseline"/>
    </w:pPr>
    <w:rPr>
      <w:rFonts w:eastAsia="MS Mincho"/>
      <w:caps/>
      <w:sz w:val="20"/>
      <w:szCs w:val="20"/>
      <w:lang w:val="en-GB"/>
    </w:rPr>
  </w:style>
  <w:style w:type="paragraph" w:customStyle="1" w:styleId="Tabletitle">
    <w:name w:val="Table_title"/>
    <w:basedOn w:val="Normal"/>
    <w:next w:val="Tabletext"/>
    <w:link w:val="TabletitleChar"/>
    <w:rsid w:val="00457215"/>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lang w:val="en-GB"/>
    </w:rPr>
  </w:style>
  <w:style w:type="character" w:customStyle="1" w:styleId="TabletextChar">
    <w:name w:val="Table_text Char"/>
    <w:link w:val="Tabletext"/>
    <w:locked/>
    <w:rsid w:val="00457215"/>
    <w:rPr>
      <w:rFonts w:eastAsia="MS Mincho"/>
      <w:lang w:val="en-GB"/>
    </w:rPr>
  </w:style>
  <w:style w:type="character" w:customStyle="1" w:styleId="TableheadChar">
    <w:name w:val="Table_head Char"/>
    <w:link w:val="Tablehead"/>
    <w:locked/>
    <w:rsid w:val="00457215"/>
    <w:rPr>
      <w:rFonts w:ascii="Times New Roman Bold" w:eastAsia="MS Mincho" w:hAnsi="Times New Roman Bold" w:cs="Times New Roman Bold"/>
      <w:b/>
      <w:lang w:val="en-GB"/>
    </w:rPr>
  </w:style>
  <w:style w:type="character" w:customStyle="1" w:styleId="TabletitleChar">
    <w:name w:val="Table_title Char"/>
    <w:link w:val="Tabletitle"/>
    <w:locked/>
    <w:rsid w:val="00457215"/>
    <w:rPr>
      <w:rFonts w:ascii="Times New Roman Bold" w:eastAsia="MS Mincho" w:hAnsi="Times New Roman Bold"/>
      <w:b/>
      <w:lang w:val="en-GB"/>
    </w:rPr>
  </w:style>
  <w:style w:type="character" w:customStyle="1" w:styleId="TableNoChar">
    <w:name w:val="Table_No Char"/>
    <w:link w:val="TableNo"/>
    <w:locked/>
    <w:rsid w:val="00457215"/>
    <w:rPr>
      <w:rFonts w:eastAsia="MS Mincho"/>
      <w:caps/>
      <w:lang w:val="en-GB"/>
    </w:rPr>
  </w:style>
  <w:style w:type="paragraph" w:customStyle="1" w:styleId="Tablefin">
    <w:name w:val="Table_fin"/>
    <w:basedOn w:val="Normal"/>
    <w:next w:val="Normal"/>
    <w:rsid w:val="00457215"/>
    <w:pPr>
      <w:jc w:val="both"/>
    </w:pPr>
    <w:rPr>
      <w:rFonts w:eastAsia="Batang"/>
      <w:sz w:val="20"/>
      <w:szCs w:val="20"/>
      <w:lang w:val="en-GB"/>
    </w:rPr>
  </w:style>
  <w:style w:type="table" w:customStyle="1" w:styleId="4-11">
    <w:name w:val="グリッド (表) 4 - アクセント 11"/>
    <w:basedOn w:val="TableNormal"/>
    <w:uiPriority w:val="49"/>
    <w:rsid w:val="00457215"/>
    <w:rPr>
      <w:rFonts w:ascii="CG Times" w:eastAsia="MS Mincho" w:hAnsi="CG Times"/>
      <w:lang w:eastAsia="zh-C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semiHidden/>
    <w:unhideWhenUsed/>
    <w:rsid w:val="00457215"/>
    <w:rPr>
      <w:sz w:val="16"/>
      <w:szCs w:val="16"/>
    </w:rPr>
  </w:style>
  <w:style w:type="paragraph" w:styleId="CommentText">
    <w:name w:val="annotation text"/>
    <w:basedOn w:val="Normal"/>
    <w:link w:val="CommentTextChar"/>
    <w:semiHidden/>
    <w:unhideWhenUsed/>
    <w:rsid w:val="00457215"/>
    <w:rPr>
      <w:sz w:val="20"/>
      <w:szCs w:val="20"/>
    </w:rPr>
  </w:style>
  <w:style w:type="character" w:customStyle="1" w:styleId="CommentTextChar">
    <w:name w:val="Comment Text Char"/>
    <w:basedOn w:val="DefaultParagraphFont"/>
    <w:link w:val="CommentText"/>
    <w:semiHidden/>
    <w:rsid w:val="00457215"/>
    <w:rPr>
      <w:rFonts w:eastAsia="BatangChe"/>
    </w:rPr>
  </w:style>
  <w:style w:type="paragraph" w:styleId="CommentSubject">
    <w:name w:val="annotation subject"/>
    <w:basedOn w:val="CommentText"/>
    <w:next w:val="CommentText"/>
    <w:link w:val="CommentSubjectChar"/>
    <w:semiHidden/>
    <w:unhideWhenUsed/>
    <w:rsid w:val="00457215"/>
    <w:rPr>
      <w:b/>
      <w:bCs/>
    </w:rPr>
  </w:style>
  <w:style w:type="character" w:customStyle="1" w:styleId="CommentSubjectChar">
    <w:name w:val="Comment Subject Char"/>
    <w:basedOn w:val="CommentTextChar"/>
    <w:link w:val="CommentSubject"/>
    <w:semiHidden/>
    <w:rsid w:val="00457215"/>
    <w:rPr>
      <w:rFonts w:eastAsia="BatangChe"/>
      <w:b/>
      <w:bCs/>
    </w:rPr>
  </w:style>
  <w:style w:type="character" w:customStyle="1" w:styleId="tlid-translation">
    <w:name w:val="tlid-translation"/>
    <w:basedOn w:val="DefaultParagraphFont"/>
    <w:rsid w:val="00457215"/>
  </w:style>
  <w:style w:type="paragraph" w:customStyle="1" w:styleId="Tablelegend">
    <w:name w:val="Table_legend"/>
    <w:basedOn w:val="Normal"/>
    <w:rsid w:val="00457215"/>
    <w:pPr>
      <w:tabs>
        <w:tab w:val="left" w:pos="1134"/>
        <w:tab w:val="left" w:pos="1871"/>
        <w:tab w:val="left" w:pos="2268"/>
      </w:tabs>
      <w:overflowPunct w:val="0"/>
      <w:autoSpaceDE w:val="0"/>
      <w:autoSpaceDN w:val="0"/>
      <w:adjustRightInd w:val="0"/>
      <w:spacing w:before="120"/>
    </w:pPr>
    <w:rPr>
      <w:rFonts w:eastAsia="MS Mincho"/>
      <w:sz w:val="20"/>
      <w:szCs w:val="20"/>
      <w:lang w:val="en-GB"/>
    </w:rPr>
  </w:style>
  <w:style w:type="paragraph" w:customStyle="1" w:styleId="AnnexNo">
    <w:name w:val="Annex_No"/>
    <w:basedOn w:val="Normal"/>
    <w:next w:val="Normal"/>
    <w:rsid w:val="00457215"/>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eastAsia="MS Mincho"/>
      <w:caps/>
      <w:sz w:val="28"/>
      <w:szCs w:val="20"/>
      <w:lang w:val="en-GB"/>
    </w:rPr>
  </w:style>
  <w:style w:type="paragraph" w:customStyle="1" w:styleId="Annextitle">
    <w:name w:val="Annex_title"/>
    <w:basedOn w:val="Normal"/>
    <w:next w:val="Normal"/>
    <w:rsid w:val="00457215"/>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MS Mincho" w:hAnsi="Times New Roman Bold"/>
      <w:b/>
      <w:sz w:val="28"/>
      <w:szCs w:val="20"/>
      <w:lang w:val="en-GB"/>
    </w:rPr>
  </w:style>
  <w:style w:type="paragraph" w:styleId="HTMLPreformatted">
    <w:name w:val="HTML Preformatted"/>
    <w:basedOn w:val="Normal"/>
    <w:link w:val="HTMLPreformattedChar"/>
    <w:uiPriority w:val="99"/>
    <w:semiHidden/>
    <w:unhideWhenUsed/>
    <w:rsid w:val="00457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57215"/>
    <w:rPr>
      <w:rFonts w:ascii="Courier New" w:eastAsia="Times New Roman" w:hAnsi="Courier New" w:cs="Courier New"/>
    </w:rPr>
  </w:style>
  <w:style w:type="paragraph" w:customStyle="1" w:styleId="TABLE-cell">
    <w:name w:val="TABLE-cell"/>
    <w:basedOn w:val="Normal"/>
    <w:qFormat/>
    <w:rsid w:val="00457215"/>
    <w:pPr>
      <w:snapToGrid w:val="0"/>
      <w:spacing w:before="60" w:after="60"/>
    </w:pPr>
    <w:rPr>
      <w:rFonts w:ascii="Arial" w:eastAsia="Times New Roman" w:hAnsi="Arial" w:cs="Arial"/>
      <w:bCs/>
      <w:spacing w:val="8"/>
      <w:sz w:val="16"/>
      <w:szCs w:val="20"/>
      <w:lang w:val="en-GB" w:eastAsia="zh-CN"/>
    </w:rPr>
  </w:style>
  <w:style w:type="character" w:customStyle="1" w:styleId="10">
    <w:name w:val="未解決のメンション1"/>
    <w:basedOn w:val="DefaultParagraphFont"/>
    <w:uiPriority w:val="99"/>
    <w:semiHidden/>
    <w:unhideWhenUsed/>
    <w:rsid w:val="00457215"/>
    <w:rPr>
      <w:color w:val="605E5C"/>
      <w:shd w:val="clear" w:color="auto" w:fill="E1DFDD"/>
    </w:rPr>
  </w:style>
  <w:style w:type="paragraph" w:styleId="Date">
    <w:name w:val="Date"/>
    <w:basedOn w:val="Normal"/>
    <w:next w:val="Normal"/>
    <w:link w:val="DateChar"/>
    <w:unhideWhenUsed/>
    <w:rsid w:val="00457215"/>
  </w:style>
  <w:style w:type="character" w:customStyle="1" w:styleId="DateChar">
    <w:name w:val="Date Char"/>
    <w:basedOn w:val="DefaultParagraphFont"/>
    <w:link w:val="Date"/>
    <w:rsid w:val="00457215"/>
    <w:rPr>
      <w:rFonts w:eastAsia="BatangChe"/>
      <w:sz w:val="24"/>
      <w:szCs w:val="24"/>
    </w:rPr>
  </w:style>
  <w:style w:type="paragraph" w:customStyle="1" w:styleId="Figure">
    <w:name w:val="Figure"/>
    <w:basedOn w:val="Normal"/>
    <w:next w:val="Normal"/>
    <w:rsid w:val="00457215"/>
    <w:pPr>
      <w:keepNext/>
      <w:keepLines/>
      <w:tabs>
        <w:tab w:val="left" w:pos="1134"/>
        <w:tab w:val="left" w:pos="1871"/>
        <w:tab w:val="left" w:pos="2268"/>
      </w:tabs>
      <w:overflowPunct w:val="0"/>
      <w:autoSpaceDE w:val="0"/>
      <w:autoSpaceDN w:val="0"/>
      <w:adjustRightInd w:val="0"/>
      <w:spacing w:before="120"/>
      <w:jc w:val="center"/>
      <w:textAlignment w:val="baseline"/>
    </w:pPr>
    <w:rPr>
      <w:rFonts w:eastAsia="MS Mincho"/>
      <w:szCs w:val="20"/>
      <w:lang w:val="en-GB"/>
    </w:rPr>
  </w:style>
  <w:style w:type="character" w:customStyle="1" w:styleId="FigureNoChar">
    <w:name w:val="Figure_No Char"/>
    <w:basedOn w:val="DefaultParagraphFont"/>
    <w:link w:val="FigureNo"/>
    <w:uiPriority w:val="99"/>
    <w:rsid w:val="00457215"/>
    <w:rPr>
      <w:caps/>
      <w:lang w:val="en-GB"/>
    </w:rPr>
  </w:style>
  <w:style w:type="table" w:customStyle="1" w:styleId="9">
    <w:name w:val="表 (格子)9"/>
    <w:basedOn w:val="TableNormal"/>
    <w:next w:val="TableGrid"/>
    <w:uiPriority w:val="59"/>
    <w:rsid w:val="00457215"/>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457215"/>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57215"/>
    <w:rPr>
      <w:rFonts w:eastAsia="BatangChe"/>
      <w:sz w:val="24"/>
      <w:szCs w:val="24"/>
    </w:rPr>
  </w:style>
  <w:style w:type="character" w:customStyle="1" w:styleId="20">
    <w:name w:val="확인되지 않은 멘션2"/>
    <w:basedOn w:val="DefaultParagraphFont"/>
    <w:uiPriority w:val="99"/>
    <w:semiHidden/>
    <w:unhideWhenUsed/>
    <w:rsid w:val="00457215"/>
    <w:rPr>
      <w:color w:val="605E5C"/>
      <w:shd w:val="clear" w:color="auto" w:fill="E1DFDD"/>
    </w:rPr>
  </w:style>
  <w:style w:type="paragraph" w:styleId="TableofFigures">
    <w:name w:val="table of figures"/>
    <w:basedOn w:val="Normal"/>
    <w:next w:val="Normal"/>
    <w:unhideWhenUsed/>
    <w:rsid w:val="00457215"/>
    <w:pPr>
      <w:ind w:left="480" w:hanging="480"/>
    </w:pPr>
    <w:rPr>
      <w:rFonts w:asciiTheme="minorHAnsi" w:hAnsiTheme="minorHAnsi" w:cstheme="minorHAnsi"/>
      <w:caps/>
      <w:sz w:val="20"/>
      <w:szCs w:val="20"/>
    </w:rPr>
  </w:style>
  <w:style w:type="paragraph" w:styleId="TableofAuthorities">
    <w:name w:val="table of authorities"/>
    <w:basedOn w:val="Normal"/>
    <w:next w:val="Normal"/>
    <w:unhideWhenUsed/>
    <w:rsid w:val="00457215"/>
    <w:pPr>
      <w:ind w:left="240" w:hanging="240"/>
    </w:pPr>
    <w:rPr>
      <w:rFonts w:asciiTheme="minorHAnsi" w:hAnsiTheme="minorHAnsi" w:cstheme="minorHAnsi"/>
      <w:sz w:val="20"/>
      <w:szCs w:val="20"/>
    </w:rPr>
  </w:style>
  <w:style w:type="paragraph" w:styleId="TOAHeading">
    <w:name w:val="toa heading"/>
    <w:basedOn w:val="Normal"/>
    <w:next w:val="Normal"/>
    <w:unhideWhenUsed/>
    <w:rsid w:val="00457215"/>
    <w:pPr>
      <w:spacing w:before="240" w:after="120"/>
    </w:pPr>
    <w:rPr>
      <w:rFonts w:asciiTheme="minorHAnsi" w:hAnsiTheme="minorHAnsi" w:cstheme="minorHAnsi"/>
      <w:b/>
      <w:bCs/>
      <w:caps/>
      <w:sz w:val="20"/>
      <w:szCs w:val="20"/>
    </w:rPr>
  </w:style>
  <w:style w:type="paragraph" w:styleId="TOCHeading">
    <w:name w:val="TOC Heading"/>
    <w:basedOn w:val="Heading1"/>
    <w:next w:val="Normal"/>
    <w:uiPriority w:val="39"/>
    <w:unhideWhenUsed/>
    <w:qFormat/>
    <w:rsid w:val="00457215"/>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ko-KR"/>
    </w:rPr>
  </w:style>
  <w:style w:type="paragraph" w:styleId="TOC3">
    <w:name w:val="toc 3"/>
    <w:basedOn w:val="Normal"/>
    <w:next w:val="Normal"/>
    <w:autoRedefine/>
    <w:uiPriority w:val="39"/>
    <w:unhideWhenUsed/>
    <w:rsid w:val="00457215"/>
    <w:pPr>
      <w:ind w:left="240"/>
    </w:pPr>
    <w:rPr>
      <w:rFonts w:asciiTheme="minorHAnsi" w:hAnsiTheme="minorHAnsi" w:cstheme="minorHAnsi"/>
      <w:sz w:val="20"/>
      <w:szCs w:val="20"/>
    </w:rPr>
  </w:style>
  <w:style w:type="paragraph" w:styleId="TOC4">
    <w:name w:val="toc 4"/>
    <w:basedOn w:val="Normal"/>
    <w:next w:val="Normal"/>
    <w:autoRedefine/>
    <w:unhideWhenUsed/>
    <w:rsid w:val="00457215"/>
    <w:pPr>
      <w:ind w:left="480"/>
    </w:pPr>
    <w:rPr>
      <w:rFonts w:asciiTheme="minorHAnsi" w:hAnsiTheme="minorHAnsi" w:cstheme="minorHAnsi"/>
      <w:sz w:val="20"/>
      <w:szCs w:val="20"/>
    </w:rPr>
  </w:style>
  <w:style w:type="paragraph" w:styleId="TOC5">
    <w:name w:val="toc 5"/>
    <w:basedOn w:val="Normal"/>
    <w:next w:val="Normal"/>
    <w:autoRedefine/>
    <w:unhideWhenUsed/>
    <w:rsid w:val="00457215"/>
    <w:pPr>
      <w:ind w:left="720"/>
    </w:pPr>
    <w:rPr>
      <w:rFonts w:asciiTheme="minorHAnsi" w:hAnsiTheme="minorHAnsi" w:cstheme="minorHAnsi"/>
      <w:sz w:val="20"/>
      <w:szCs w:val="20"/>
    </w:rPr>
  </w:style>
  <w:style w:type="paragraph" w:styleId="TOC6">
    <w:name w:val="toc 6"/>
    <w:basedOn w:val="Normal"/>
    <w:next w:val="Normal"/>
    <w:autoRedefine/>
    <w:unhideWhenUsed/>
    <w:rsid w:val="00457215"/>
    <w:pPr>
      <w:ind w:left="960"/>
    </w:pPr>
    <w:rPr>
      <w:rFonts w:asciiTheme="minorHAnsi" w:hAnsiTheme="minorHAnsi" w:cstheme="minorHAnsi"/>
      <w:sz w:val="20"/>
      <w:szCs w:val="20"/>
    </w:rPr>
  </w:style>
  <w:style w:type="paragraph" w:styleId="TOC7">
    <w:name w:val="toc 7"/>
    <w:basedOn w:val="Normal"/>
    <w:next w:val="Normal"/>
    <w:autoRedefine/>
    <w:unhideWhenUsed/>
    <w:rsid w:val="00457215"/>
    <w:pPr>
      <w:ind w:left="1200"/>
    </w:pPr>
    <w:rPr>
      <w:rFonts w:asciiTheme="minorHAnsi" w:hAnsiTheme="minorHAnsi" w:cstheme="minorHAnsi"/>
      <w:sz w:val="20"/>
      <w:szCs w:val="20"/>
    </w:rPr>
  </w:style>
  <w:style w:type="paragraph" w:styleId="TOC8">
    <w:name w:val="toc 8"/>
    <w:basedOn w:val="Normal"/>
    <w:next w:val="Normal"/>
    <w:autoRedefine/>
    <w:unhideWhenUsed/>
    <w:rsid w:val="00457215"/>
    <w:pPr>
      <w:ind w:left="1440"/>
    </w:pPr>
    <w:rPr>
      <w:rFonts w:asciiTheme="minorHAnsi" w:hAnsiTheme="minorHAnsi" w:cstheme="minorHAnsi"/>
      <w:sz w:val="20"/>
      <w:szCs w:val="20"/>
    </w:rPr>
  </w:style>
  <w:style w:type="paragraph" w:styleId="TOC9">
    <w:name w:val="toc 9"/>
    <w:basedOn w:val="Normal"/>
    <w:next w:val="Normal"/>
    <w:autoRedefine/>
    <w:unhideWhenUsed/>
    <w:rsid w:val="00457215"/>
    <w:pPr>
      <w:ind w:left="168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457215"/>
    <w:rPr>
      <w:color w:val="605E5C"/>
      <w:shd w:val="clear" w:color="auto" w:fill="E1DFDD"/>
    </w:rPr>
  </w:style>
  <w:style w:type="table" w:customStyle="1" w:styleId="12">
    <w:name w:val="表 (格子)1"/>
    <w:basedOn w:val="TableNormal"/>
    <w:next w:val="TableGrid"/>
    <w:qFormat/>
    <w:rsid w:val="00457215"/>
    <w:rPr>
      <w:rFonts w:ascii="Calibri" w:eastAsia="SimSun" w:hAnsi="Calibri" w:cs="Arial"/>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tu.int/rec/R-REC-RA.769-2-200305-I/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itu.int/rec/R-REC-M.1849-2-201901-I/e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rib.or.jp/english/"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tu.int/rec/R-REC-RA.769-2-200305-I/e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jarl.org/English/0-2.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tu.int/rec/R-REC-RA.769-2-200305-I/en"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d397f78-0df8-4b09-af30-c349055ccc08" xsi:nil="true"/>
    <_Flow_SignoffStatus xmlns="6c31d1c1-ac6e-4c4c-8f79-50ea5360b66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1A5389D274B9B4D97FEB10028C9937D" ma:contentTypeVersion="13" ma:contentTypeDescription="新しいドキュメントを作成します。" ma:contentTypeScope="" ma:versionID="cba1fa6c4f627a720cca56883ed814f7">
  <xsd:schema xmlns:xsd="http://www.w3.org/2001/XMLSchema" xmlns:xs="http://www.w3.org/2001/XMLSchema" xmlns:p="http://schemas.microsoft.com/office/2006/metadata/properties" xmlns:ns2="6c31d1c1-ac6e-4c4c-8f79-50ea5360b663" xmlns:ns3="1d397f78-0df8-4b09-af30-c349055ccc08" targetNamespace="http://schemas.microsoft.com/office/2006/metadata/properties" ma:root="true" ma:fieldsID="e8640506348ec1e83fe1010b7eec0aa8" ns2:_="" ns3:_="">
    <xsd:import namespace="6c31d1c1-ac6e-4c4c-8f79-50ea5360b663"/>
    <xsd:import namespace="1d397f78-0df8-4b09-af30-c349055cc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1d1c1-ac6e-4c4c-8f79-50ea5360b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承認の状態"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397f78-0df8-4b09-af30-c349055ccc0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c6b94d3-72ba-4308-a2f6-70008676d6fd}" ma:internalName="TaxCatchAll" ma:showField="CatchAllData" ma:web="1d397f78-0df8-4b09-af30-c349055cc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34D083-7F2C-46ED-BB50-B0F4C35D0081}">
  <ds:schemaRefs>
    <ds:schemaRef ds:uri="http://schemas.microsoft.com/sharepoint/v3/contenttype/forms"/>
  </ds:schemaRefs>
</ds:datastoreItem>
</file>

<file path=customXml/itemProps2.xml><?xml version="1.0" encoding="utf-8"?>
<ds:datastoreItem xmlns:ds="http://schemas.openxmlformats.org/officeDocument/2006/customXml" ds:itemID="{7D8A9F13-B31B-4CEC-A961-948E5FF488D6}">
  <ds:schemaRefs>
    <ds:schemaRef ds:uri="http://schemas.microsoft.com/office/2006/metadata/properties"/>
    <ds:schemaRef ds:uri="http://schemas.microsoft.com/office/infopath/2007/PartnerControls"/>
    <ds:schemaRef ds:uri="1d397f78-0df8-4b09-af30-c349055ccc08"/>
    <ds:schemaRef ds:uri="6c31d1c1-ac6e-4c4c-8f79-50ea5360b663"/>
  </ds:schemaRefs>
</ds:datastoreItem>
</file>

<file path=customXml/itemProps3.xml><?xml version="1.0" encoding="utf-8"?>
<ds:datastoreItem xmlns:ds="http://schemas.openxmlformats.org/officeDocument/2006/customXml" ds:itemID="{A4F6D9C3-F43F-432E-A59E-8144032E2F94}">
  <ds:schemaRefs>
    <ds:schemaRef ds:uri="http://schemas.openxmlformats.org/officeDocument/2006/bibliography"/>
  </ds:schemaRefs>
</ds:datastoreItem>
</file>

<file path=customXml/itemProps4.xml><?xml version="1.0" encoding="utf-8"?>
<ds:datastoreItem xmlns:ds="http://schemas.openxmlformats.org/officeDocument/2006/customXml" ds:itemID="{34B6A1A5-383A-4A3E-BC58-2759DD9E5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1d1c1-ac6e-4c4c-8f79-50ea5360b663"/>
    <ds:schemaRef ds:uri="1d397f78-0df8-4b09-af30-c349055cc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AWG-28 Document Template.dotx</Template>
  <TotalTime>39</TotalTime>
  <Pages>27</Pages>
  <Words>7751</Words>
  <Characters>44181</Characters>
  <Application>Microsoft Office Word</Application>
  <DocSecurity>0</DocSecurity>
  <Lines>368</Lines>
  <Paragraphs>103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20</cp:revision>
  <cp:lastPrinted>2004-07-28T02:14:00Z</cp:lastPrinted>
  <dcterms:created xsi:type="dcterms:W3CDTF">2025-04-01T04:10:00Z</dcterms:created>
  <dcterms:modified xsi:type="dcterms:W3CDTF">2025-04-09T14:01:00Z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0x010100B1A5389D274B9B4D97FEB10028C9937D</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