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F26CD" w14:textId="0B62AD8C" w:rsidR="00495398" w:rsidRDefault="0042776D" w:rsidP="007E39A3">
      <w:pPr>
        <w:widowControl/>
        <w:wordWrap/>
        <w:snapToGrid w:val="0"/>
        <w:spacing w:afterLines="50" w:after="120"/>
        <w:jc w:val="center"/>
        <w:outlineLvl w:val="0"/>
        <w:rPr>
          <w:b/>
        </w:rPr>
      </w:pPr>
      <w:r>
        <w:rPr>
          <w:b/>
          <w:noProof/>
        </w:rPr>
        <mc:AlternateContent>
          <mc:Choice Requires="wps">
            <w:drawing>
              <wp:anchor distT="0" distB="0" distL="114300" distR="114300" simplePos="0" relativeHeight="251678731" behindDoc="1" locked="0" layoutInCell="1" allowOverlap="1" wp14:anchorId="26054D59" wp14:editId="7F617F3A">
                <wp:simplePos x="0" y="0"/>
                <wp:positionH relativeFrom="column">
                  <wp:posOffset>-809534</wp:posOffset>
                </wp:positionH>
                <wp:positionV relativeFrom="paragraph">
                  <wp:posOffset>-728910</wp:posOffset>
                </wp:positionV>
                <wp:extent cx="7589520" cy="10759440"/>
                <wp:effectExtent l="635" t="3810" r="1270" b="0"/>
                <wp:wrapNone/>
                <wp:docPr id="80486839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9520" cy="10759440"/>
                        </a:xfrm>
                        <a:prstGeom prst="rect">
                          <a:avLst/>
                        </a:prstGeom>
                        <a:blipFill dpi="0" rotWithShape="1">
                          <a:blip r:embed="rId11"/>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939231" id="Rectangle 13" o:spid="_x0000_s1026" style="position:absolute;margin-left:-63.75pt;margin-top:-57.4pt;width:597.6pt;height:847.2pt;z-index:-25163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ISuKQIAAE0EAAAOAAAAZHJzL2Uyb0RvYy54bWysVE2P2jAQvVfqf7B8&#10;LwEEZYkIq9WirVbafqjbqmfHcbBVx+OODYH++o4dYFF7qFT1Ynk8zpv33oyzuj10lu0VBgOu4pPR&#10;mDPlJDTGbSv+9cvDmxvOQhSuERacqvhRBX67fv1q1ftSTUGDbRQyAnGh7H3FdYy+LIogtepEGIFX&#10;jpItYCcihbgtGhQ9oXe2mI7Hb4sesPEIUoVAp5shydcZv22VjB/bNqjIbMWJW8wr5rVOa7FeiXKL&#10;wmsjTzTEP7DohHFU9AK1EVGwHZo/oDojEQK0cSShK6BtjVRZA6mZjH9T86yFV1kLmRP8xabw/2Dl&#10;h/2z/4SJevBPIL8H5uBeC7dVd4jQayUaKjdJRhW9D+XlgxQE+pTV/XtoqLViFyF7cGixS4Ckjh2y&#10;1ceL1eoQmaTDxfxmOZ9SRyTlJuPFfDmb5W4Uojx/7zHEdwo6ljYVR2pmxhf7pxATH1Ger6RytTX+&#10;wVjLGk++EzRC/Gaizi4mCedLJx9pCv4+bUOHNiB3nXJxGDlUVkSa96CND1SmVF2tGiL42GSfyEqU&#10;n4ltHq4QUUWpU/GW2J3OifslQfsz93TLurQ6SFoGlekkm5/8TqMdyhqaI3lPErNUeoG00YA/Oetp&#10;misefuwEKs7so6P+LSfJXhZzMJsvkvN4namvM8JJgqq4jMjZENzH4dHsPJqtplqDnQ7uqOutye14&#10;4XWiSzObu3R6X+lRXMf51stfYP0LAAD//wMAUEsDBAoAAAAAAAAAIQChJsza2VAAANlQAAAUAAAA&#10;ZHJzL21lZGlhL2ltYWdlMS5wbmeJUE5HDQoaCgAAAA1JSERSAAAC0AAABBAIAgAAAEQN+0UAAAAB&#10;c1JHQgCuzhzpAAAABGdBTUEAALGPC/xhBQAAAAlwSFlzAAAOwwAADsMBx2+oZAAAUG5JREFUeF7t&#10;3Yd7k2ee9239szu7+z7Ps313dmZ2+mQmk2TSe2/UAAESCAmhBULvofduG9vgig0Y9hXc8u1bP4Et&#10;YV1Iss/z+BzHcs06tkPA1xdbFqV/efHnkp5Ov377j5+uWfjjoZ09/df/F2A+Kf3ri/8tKV1/fP+v&#10;C9d9sfvo3v7BG5XfdgDzT+nfXvpvSc3tl2/+7sPVn24/vMvIAMiU/vWl/5bUlF5e9Oa6HesvdF2q&#10;/PYCYFLp3176haQn7k8fPPfFhpU/nTk6Nj5W+V0FQA2DQ2q4n7/2mw9Xf7b90K6eG72V30kATKv0&#10;7y//QlI9vbrkrTXb1l24drHyuweAupX+7eVfSHpcP3/9Nx999dnuo/uGRocqv2kAaFzp31/+paTQ&#10;nz54btmGlUfOHqv8RgFgdgwOaaoXF7z27c4NV69fq/z+AKBJSv/xyq+k+dwv3vjdx199vv3wrqER&#10;XzQBSKX0Hy//UpqH/f69vyzfsPLImaN37t6p/G4AIBlfUtH86k8fPrdy89dXfNEE4OnyJRXNi575&#10;6PlVW9Zc7e2q/MIH4OkyODSX+/37zy7bsNLOAGi50n++8itpjvWH959dvnHV2SvnKr/MAWi10n++&#10;+j/S3Oj3dgZAuzI41PHZGQDtr/Rfr/6P1In99p0/rbAzADqEwaEOq7wzlq5f4UnHATpL6b9e+7XU&#10;/v323WeWrF9x9Nzxyq9cADqKwaF274NVnx48dfjuxN3Kr1kAOlDp56/9RmrDnv3kpU17t94YvFn5&#10;pQpAJysPjl9L7dOv3vz90u9XnLhwqvIrFIA5ofTfr/9GaofeXPbezp923xofq/zaBGAOKf389d9I&#10;LexPHz63euva6zd6K78kAZiLSv/9+m+llvTpmkUHT/1U+ZUIwJzmSyp62v1twaub920dGh2u/BoE&#10;YB4o/eKN30pPoT+8/5dlG7681H258ksPgPmk9IvXfysl7c0v3tt3/IAn0gCYz3yGQ6n680fPr9u+&#10;/saQJ9IA4H9Lv3zzd1Jze3XJW/tO+JQGAFNKv3zjd1KzWvzdMo/SAKBW6Zdv/l6aZX/5+G/rdnzv&#10;G08AeByDQ7PqtSVve0AoADMq/eqt30tP0LKNKy/1XKn8OgKAaZV+9ebvpfp79uO/bdiz2VdPAGiI&#10;waF6e3v5+/tPHKz8wgGARpR+9dYfpOlbvnHVpW5fPQHgyXkMhx7bXz5+YcOezcO3Riq/WADgSZX+&#10;560/SKF3Vnywz1dPAGgeg0NVfbDqk3NXL1R+dQBAk5R+/fYfpXIL1y291ttV+XUBAE1V+p+3/6h5&#10;3vJNq3pv9lV+RQBAAj7DMX/7/Xt/Wf3D2ptDA5VfCwCQTOk37/xJ860/vP/s2h+/9e0nADw1pV+/&#10;8yfNn5756IWNe7eM3R6r/PcHgKfCZzjmS8999vKOw7tMDQBawuCY+7248LU9x/b5C10BaKHSb999&#10;RnO115a+feDkocp/agBondJv33lGc6+3lr1//PzJyn9kAGg1n+GYa3301WfnPVUoAG3G4Jg7vbX8&#10;/dOXz1b+wwJAOyn97r0/q9N7efGbxy/4AgoA7av0u3f/rM7thc9f3XNsf+U/JgC0q9Lv3/uLOrG/&#10;fvrSziN7fLMrAB3Bl1Q6rz99+NzmfVs9hRcAHaT0+/f/ok7pmY+eX7fz++HR4cp/PQDoEKU/vP+s&#10;OqJVW9YMDPubXQHoSD7D0QEtXr+sd6Cv8l8MADqQwdHWffz1gss9Vyr/rQCgY/mSSpv27pcfXei6&#10;VPmvBAAdzuBou15d/NaJC6cq/30AYE4o/fGDZ9UmPffZS3uPexYvAOag0h8+eFbt0Lod34+Ne2oN&#10;AOam0h8/+Kta26drF3X391T+gwDAXGRwtLIXF75+5Oyxyn8KAJi7Sn/68Dk9/Z795MUNe7b4m1AA&#10;mCdKf/rgr3rKLVy39KbnDAVgPvEZjqfaW8vfP3PlXOXnHgDmDYPjKfX856/8eGinr6EAMD+Vnvno&#10;eaXuy81fDd8aqfyUA8D8U/rzR88rXR+s+uTq9WuVn2wAmK98hiNVLyx4dd+Jg5WfZgCY30p//vgF&#10;Nb31uzeO3x6v/BwDwLxX+vNHL6iJffL1gp7+65WfXQDgodJfPn5BTen5z17ecXhX5ecVACgwOJrT&#10;kvXL+wb6Kz+pAEC10l8++Ztm00uLXj985kjlpxMAeJTSXz7+m564xd8t9wQbADCj0rOfvKgn6LUl&#10;bx87f6LyswgATKs8OP6mRlvz4zrf9QoA9Sv99dMXVX+vL3373NXzlZ88AKA+vqTSQN/v3jTmExsA&#10;0DiDo67eXfnR1V5/JQoAPKHSXz99SdO3ef/WiXsTlZ8wAKBxpec+fUmP6/NvFvu7XgFg9nyG49G9&#10;sODVHT/trvwkAQCzU3rus5cV+mD1p56nHACaqPTcpy+r2Lc7NkxMeMQGADRT6fnPXlbWa0veOn3p&#10;TOUnBgBoHoOj0uLvvhi5NVr5WQEAmqr0/OevaNfRvZWfDwAggdLzn70yn3tnxUfXersqPxkAQBql&#10;Fz5/dd72zfb1nqocAJ6C8uB4ZR722pK3jpw9Vvk5AAASK/1twavzrYXfLu0fvFH5CQAA0pt3X1L5&#10;Yf+PnmYDAJ6y0t8WvDZPenvFh5e6r1T+vQGAp2i+fEll+aZV43duV/6lAYCnq/Tiwtfmdq8seXP/&#10;iYOVf10AoBXKg+P1OdzbKz70NBsA0HJzeXAs+m7Z6JhnKweA1iu9tOj1Odn3ezb5bhQAaBOllxa+&#10;Psd6dclbh08fqfz7AQBtoPTyojfmUu9++VFXX3flXw4AaA+llxa9MWfyoA0AaE+llxa+MTfasHuz&#10;B20AQHuaC19SeW3p24fPeNAGALSvjh8cHrQBAO2v9MriNzu3JeuXe9AGALS/0iuL3uzQNu7Z4kEb&#10;ANARSq8sfqvjev2Ldz3TBgB0kM77ksp7Kz/2oA0A6CylV5e81UEt+u4LD9oAgI5Tem3J253Sqi1r&#10;xm+PV95xAKBzlF5d8nZHtH6Xv4wNADpV6bWlb7d/Pxz4sfL+AgAdqAO+pHLw1OHKOwsAdKbS60vf&#10;adveXv7+6UtnKu8pANCx2ndwvLfy4yvXr1beTQCgk5Ve/+KdNuyTNQt7b/ZV3kcAoMO142c4Fnyz&#10;ZGh0uPIOAgCdr/TGF++2Vcs2rPRkGwAwx7TX4Fj743d3PdkGAMw5pTeXvdcmbdm/rfJOAQBzS7t8&#10;hmP30X2V9wgAmHPa4jMcxy+crLw7AMBc1OLB8e6XH17qvlx5XwCAOar01rL3W9V7X35kbQDAfFB6&#10;a/n7Lem9ldYGAMwXrRkc1gYAzCst+JKKr6QAwHxTenv5B0+z91d+bG0AwHzzVAfHh6s/szYAYB4q&#10;vb3ig6fT+6s+vtRzpfJmAYD55Cl9huPhV1KsDQCYp0rvrPjwKWRtAMB89jQGx8kLpypvDQCYl0rv&#10;fvlR0k5dPF15UwDAfJX2Mxw/nTlaeTsAwDyW8DMc+44fqLwRAGB+SzU4th/eVXkLAMC8V3rvy4+a&#10;3obdmyuvHgDgweBY+XFz+2b7+ol7E5VXDwDQ9MGxYtPq23duV143AMBDpfdXftKslny3/Nb4rcor&#10;BgCY1LTBseCbpUOjw5XXCgBQUPpg1Sez77O1i/oHb1ReJQBAtdL7qz6ZfVd6rlZeHwBAjdIHqz6d&#10;ZUfOHqu8MgCAR5nt4Nh2cEflNQEAPMasBsfaH7/zlBsAwIxKH67+9Mlaun65p9wAAOrxhJ/h+Hzt&#10;4ptDA5XXAQAwrdKHqz97gi77thQAoG5PMjgOnz5S+acBAOpQ+mj1Zw21Yfemyj8KAFCf0kdffV5/&#10;X2xYefvunco/CgBQnwYGx6drPH85APAkSh9/vaDOzlw+V/mHAAAaUfr4q8/raeuB7ZV/AgCgQaVP&#10;vl4wY1/9sNYzigIAT2zmL6l8tnbx8Ohw5cUBABpX+mTNwuk7ffls5WUBAJ5I6ZOvF06TvwwWAJi9&#10;0qdrFj6u5RtXedYNAGD2Hjs4Fnyz5PqN3spLAQDMwmMfw3Hw1OHKiwAAzE7p0zWLavt2x4bK/x8A&#10;YNYeMTgWf7fs1vhY5f8PADBrpc/WLgqdveIpzAGAZioPjsXFvtu5sfL/AQBokqrBsXDdFyO3Rir/&#10;HwCAJil9/s3ivOPnT1b+ZwCA5pkaHOt2rK/8bwAATVVa8M2Scou/XTY4PFj53wAAmqr0+TdLyh05&#10;e7zyPwAANFtpwbqlX29bN3FvovI/AAA0W3lwLLnW21U5AQAkUPph/4+VHwIApFHyLOYAQGqlyv8F&#10;AEjG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A5gwMASM7gAACSMzgAgOQMDgAgOYMD&#10;AEjO4AAAkjM4AIDkDA4AIDmDAwBIzuAAAJIzOACA5AwOACCts1fOGRwAQCp37t7dfWTvmm3rDA4A&#10;IIn+wRvf79q0Ztu35QwOAKD5Tl068/W2dXkGBwDQTON3bm8/vOurbeuKGRwAQNP03Oj9Zsf61Vu/&#10;CRkcAEBzHDt/IuyMPIMDAJitW+NjWw/tXL1t3eMyOACAWenq71m7Y/2qrd9Mk8EBADyhe/fu/XTu&#10;eNgWj8zgAACexNDo8Kb921b+sLaeDA4AoGFXrl9bs/27lVvX1pnBAQA04N69e/tPHQ57YsYMDgCg&#10;XkOjI9/v3fLlD2sbzeAAAOpysfvKqm3rwpKoM4MDAJjBnYm7u47vX/HDmifO4AAApnNzeOC73ZuW&#10;b/l6NhkcAMBjnb587suta8N6eIIMDgDgEW7fvbP9yJ6wG544gwMAiPoHb67duWHZ5q+blcEBAFQ5&#10;cenMsi1fNzeDAwCoGBwd3rB/6xebv2p6BgcA8MDxi6eX/7AmDIVmZXAAwHzXP3Rz/b6tSzZ/lS6D&#10;AwDmr3v37h06eyyMgxQZHAAwT/UP3fxm96awDBLVgsFx587t27fHq3tgaGiwpqHBwcHe3uuTPULf&#10;Y/Q/bHoDAwPlN1Ere3/Gq925c6fyLwAAHS77xMbiTaufWrMaHMXFMDo6WhwKfeUtcP16Vk9P99Wr&#10;V65emaz846aVCce6XHtYLjtOde1h4Vipovzv1ddXWTz9/f3DBeWBkq2WsvJ/1MrPFwC0ga4b11du&#10;/3bx5tVPs+kGR/myLF+cY2O3Bh8qX67l8VDuypXLtV19WDgWytZGOE6WzYVwbE6ZcJxZPjUy+bFS&#10;Pj7CsVIuHMsbpScbKGXljZJ9QmVkZMQ0AeApuH33zs7jBxZtWv30K5UXRfnCGxwcKHf9end5T3R3&#10;d12+fHGyS42Wb45QNjXCsVC2NsJxsmwuhGMTyoXjzPLxkcmPlfLxEY6VcuFYkS2SmzdvZovk1q1b&#10;2SKp/HoBgMZd6+9ZsW3dwo2rWlLp8qWLsWxqhONU2bAIxwbKN0comxrhOFm+NsLxYfmACMcmlAvH&#10;meXjI5MfK+XjIxwrZcKxoru7O/sEyeDgg69elWVz5P79+5VfUwBQMHZ7/MejexduWtXCHjU4Ziyb&#10;GuE4VTYswrGB8s1RLB8f4ThZvj/C8WH5gAjHJpQLx5llUyNXWR552dQIx6ky4fhA9tmRbItknxqZ&#10;mJio/IoDYP4513Vp2da14fp/+pUHx4XJChtiNuVTIxwr5cMiHBsoXyHF8vERjpPl+yMcH5YPiHBs&#10;QplwrEs2NXJT4yMrmxrhOFVm6pg9fCR/cGv2sNbKL0YA5qKx2+MbD25fsHFlO/RgcFx6WGF5ZOUb&#10;IhxnXT4+wrFSPizCsYHyFVIsHx/hOFm2NsJxsmwuhGNzyoRjXbKpkZsaH1nZ1AjHSrmrXV0PPily&#10;8+ZNKwRgLjl77eIXP6xdsHFVm1TK1saliw+bHB9Z+fgIx8nyDRGOsy4fH+FYKR8W4Vhv+QQJZVMj&#10;HAtlayMcJ8vmQjg2p0w4ziyfGpn8WCkfH+H4sOzTIYODg8PDQ+UVcvfu3cqvXwDa3sDI0Dd7t3y+&#10;cWVbVapMjceV749wfFg+PsJxsnxDhOOsy6ZGOE6VDYtwbKB8c4SyqRGOhbK1EY6TZXMhHJtQLhxn&#10;lo+PTH6slO+PyeP169f7+nqHHnwf77CHhgC0pyMXTi7cvPqzDV+2W+XBcX5qXjz4cfFYR/n+CMeH&#10;ZVMjHAtliyEcm1E2NcJxqmxYhGMD5ZsjlE2N4o8L5WsjHB+WD4hwbEK5cJxZPj4y+bHSwznS9/AJ&#10;W0eGH0wQzyMC0EK9A/1f79oYrvn2KRscM5YvjHCso2xthONk2dQIx0LZYgjHZpRNjXCcKhsW4dhA&#10;+QQplo+PcJws3x/h+LB8QIRjE8qF48yy5ZEr/7jn4bfsDg0Ojo6O3rnj4SAAT8Ot8bEfj+4LF3y7&#10;VefgmLFsT4RjfWVrIxwny6ZGOBbKFkM4zrp8aoRjpXxYhGMD5SukWD4+wnGyfH+E48PyARGOTSgT&#10;jnUpT5DrPT3Zc6qOjY15LAhA0x27dGbxlq8/3fBlm9eswTFj2Z4Ix/rK1kY4TpZNjeKPC+UbIhxn&#10;XT4+wrFSPizCsYHyFVIsmxrhWChbG+E4WTYXwrE5ZcLxsYrfFFP57QJA47pu9H61a2O419u2pzY4&#10;ZizbE8Uf11c+PsLxYfn4CMfJ8g0RjrMuHx/hWCkfFuFYb/nmCGVTIxwLZWsjHCfL5kI4NqdMOFZc&#10;v37d/gBoyK3bYz8c2f3J9ys6qNKlC+di2a0fji0uXxjhWEf5/gjHh+XjIxwnyzdEOM66bGqE41TZ&#10;sAjHBso3RyibGuFYKFsb4ThZNhfCsQnlHhyz/TEyMmJ/ADzS4QsnF2z+6qPvV3RWjxoc05ePgHBs&#10;cfnCCMc6yvdHOD4smxrhWChbDOHYjLKpEY5TZcMiHBso3xyhbGoUf1woXxvh+LB8QITj7Lp+vefG&#10;jRvZX6hb+a0GMF913ehdsX19uMg7pcYHx4zlIyAcW1y2J8KxvrK1EY6TZVMjHAtliyEcm1E2NcJx&#10;qmxYFH/cWPkEKZaPj3CcLN8f4fiwfEaEYyNl+2N0dOTOnTuV338A88Ct22Obf9odrvDOKsHgmLH8&#10;1g/HFpftiXCsr2xthONk2dQIx0LZYgjHWZcvj3CslA+LcGygfIUUy8dHOE6W749wfFg+LMLxMV27&#10;drW/v+/hX5Y77m/KBeawQ+dPfL559YffL+/o8sFx9mGTm6C1ZVd+OLa+bE+EY31layMcq/dHOE6W&#10;b4hwnHX5+AjHSvmwCMcGyldIsWxqhGOhbG2E42TZ1AjHyXp7rw8MDNy6dcvzjwFzRtfN3uXbvws3&#10;d4dWHhzZ1Hhc+Q4Ix5aWXfnh2PqyPVH8cX3l+yMcH5aPj3CcLN8Q4Tjr8vERjpWyVRGODZRvjlA2&#10;NcKxULY2wnGybHxcudLd3X2jv99XXoDOdev22Kafdn+wfvmcqXTx/Jm8ws6ov+zWD8dWl9364dji&#10;8oURjnWU749wfFg+PsJxsnxDhOOsy6ZGOE6VDYtwbKB8c4SyqRGOhbLxMXW8dvVq7/XrQ0MP/hY6&#10;X3kB2t/EvYlDF05+vHHlB98vn0uVLp4786Bsc2Q/zo/VFVZFQ2W3fji2tHwEhGOLyxdGONZRvj/C&#10;8WHZ1AjHQtliCMdmlE2NcJwqGxbh2ED55iiWT41wnOzKg/ExOOh7boH2dKWve9n2b99fv2zuNTk4&#10;ZiybHeFYXWFVNFS2A8KxpeUjIBxbXLYnwrG+srURjpNlUyMcC2WLIRybUTY1wnGqbFgUf9xY+Qop&#10;lo+P8o/7+nqHHz7mtPIbHaB1bt0eW39we7ik51J1D44Zy2ZHOFZXWBX1l++AcGxp+a0fji0u2xPh&#10;WF/Z2gjHybKpEY6FssUQjrMuXx7hWCkfFuHYQFMr5OqVvr6+4eFhj/kAnr6JexP7zh798PsV7333&#10;xRyuPDhOV5cthnCcdfnsCMfqCjuj/vIdEI4tLbvyw7H1ZXsiHOsrWxvhWL0/wnGyfEOE46zLx0c4&#10;VsqHRTjOUHl89Pf3jYwM+6vmgKfg2OWzn2/5+r31y+Z8tYNj+vINEY6zLp8d4VhdYWfUX74DwrGl&#10;ZVd+OLa4fE+EYx3l+yMcH5aPj3CcLN8Q4Tjr8vERjpWyhRGOVWVP9TEyMjIxMVH52ADQJOd7ri79&#10;cd27330xT2p0cMxYviHCcdblsyMcqyvsjPrLbv1wbHXZrR+OLS5fGOFYR/n+CMeH5eMjHCfLN0Q4&#10;zrpsaoTjVNnsqBx7eroHBgY8wzowez0D/V/t2Rzu4zlf0wfHjOUbIhxnXbY5wrG6wqpoqOzWD8eW&#10;lo+AcGxx+cIIxzrK90c4PiybGuFYKFsM4diMsrVRfbx69cGjTX3aA3gCw2Oj3x7Y9s53S+dh2eA4&#10;9bBsAbS8bDGEYzPKZkc4VldYFQ2V7YBwbGn5CAjHFpftiXCsr2xthONk2dQIx0LZYgjHJtTdfW1w&#10;cMBDTYEZ3bo99uOJA+EOnleVB8eDtXHh7IMml0defuuHY2vLFkM4NqNsdoRjdYVVUX/5DgjHlpbf&#10;+uHY4rI9EY71la2NcJwsmxrhWCgbEOHYQNcePtR0dHTUE6sDwcS9iT1njny4ceVb3y6dz5WyqfG4&#10;sqkRjoWyKz8cW162GMJx1uWzIxyrK+yM+st3QDi2tOzKD8fWl+2JcKyvbG0UfzxZPjXCcbJ8WITj&#10;o+vp7nr4aQ+P9gD+99CFU59sXh2u3vnZDINjxrKpEY6Fsis/HFtbviHCcdblsyMcqyvsjPrLd0A4&#10;trTsyg/HFpfPi3Cso3x/hOPD8vERjpPla6Pq2HXt6o0b/ePjY5UPPMB8cq7nymdbvnrz2yXKmu3g&#10;mLFsaoRjoezWD8fWlm+IcJx1+ewIx+oKO6P+sls/HFtdduuHY4vLF0Y41lG+P8LxYfn4CMesq1cu&#10;9/f3jd26Vfk4BMxpV29cX77z+3DdKvngmL58aoTjZPkICMfWlm+IcJx12eYIx+oKq6Khsls/HFta&#10;PgLCscXlCyMc6yhbG+E4WbY8Ll26mH2Hi4d6wJx0Y3hw7f5tb6xbotpaPDhmLB8f4ThZPgLCsbVl&#10;iyEcm1E2O8KxusKqaKhsB4RjS8tHQDi2uGxPhGN9ZeNj8tjbe31kZPjePd9bC3PB6PjY5qN7wxWr&#10;Yu0+OGYsHx/hOFl+64dja8sWQzg2o2x2hGN1hVVRf/kOCMeWlt/64djisj0RjtPV0901PDTkmdSh&#10;Q43fub37zJG31y9749slmqby4DhZXX6Xh2Onlk2NcCyUXfnh2PKyxRCOsy6fHeFYXWFn1F++A8Kx&#10;pWVXfji2vmxnhOODuq5dHRi46Vk9oIMcvHDyw00rX1+3WDNWOzhmLL+8w7FTy6ZGOBbKrvxwbG35&#10;hgjHWZfPjnCsrrAz6i/fAeHY0rIrPxxb3NTymJjwOQ9oX8eunPtky1evrVusOnuCwTFj+eUdjp1a&#10;NjXCsVB264dja8s3RDjOunx2hGN1hZ1Rf9mtH46tLhsB4fgU6+66Ojw06DnUoa2YGk9WisExY9nN&#10;HY6dWj41wnGyfASEY2vLN0Q4zrpsc4RjdYVV0VDZrR+OLS1fBuGYoJ7urtEHjzD1vS3QSuWp8dHm&#10;1a98s0hPUOn8mRPlCtd/O5Rd3uHYqeXjIxwny0dAOLa2bDGEYzPKZkc4VldYFQ2V7YBwbGn5YgjH&#10;WdR7vWd0ZOT+/fuVj3/AU2FqzL7K4Ji+wt3fJmWXdzh2avn4CMfJ8ls/HFtbthjCsRllsyMcqyus&#10;ivrLd0A4trR8SYTjTF2+dKG/v/fWrdHKx0IgjYl7E4cvnf5oy+pX1i3SLKtrcMxY4e5vh/K7PBw7&#10;tWxqhGOh7MoPx5aXLYZwnHX57AjH6go7o/7yHRCOLS1bGOFY6PLlizf6+8bHPHs6NFl5ahy4cPLd&#10;jV++/M0iNaXmDI4ZK6yBdii/vMOxU8umRjgWyq78cGxt+YYIx1mXz45wrK6wM+ov3wHh2NKy5XHh&#10;3LUrlwZu3vBkHjB75amx//yJdzaseGntQjWxpzQ4ZqywBtqh/PIOx04tmxrhWCi79cOxteUbIhxn&#10;XT47wrFQYWQ0VDYCwvFp19N9bWR42IM84AlUpsbGFS99s1BNr10Gx4wV1kA7lN3c4dip5VMjHCfL&#10;R0A4trZ8Q4TjrMtmRzhWV1gVDZVtgnBM0uWL5/t6r98eH698HAWmlU2Ntzcsf3HtAiWqYwbHjBWu&#10;/3You7zDsVPLx0c4TpaPgHBsbdliCMdmlM2OcKyusCoaKpsL4Tirrl65NDQ4cM8zecBjmBpPrbkz&#10;OKavcPe3SdnlHY6dWj4+wnGy/NYPx9aWLYZwbEbZ7AjH6gqrov7yGRGOddXb0z064kstMGVyaqx4&#10;ce1CPYXKg+N4Tfk9HY5zucLd3w7ld3k4dmrZ1AjHQtmVH44tL1sM4Tjr8tkRjtUVdkb95fMiHKe6&#10;cunCjf6+O3duVz7iwrxUnhr7zh9/6/vlf1u7QE+tRw6OGcsu6XCc4xXWQDuUX97h2KllUyMcC2VX&#10;fji2tnxDhOOsy2dHOFZX2Bn1ly+Ps9euXhoZHvLUpcw3pkYLe7LBMWPZJR2Oc7zCGmiH8ss7HDu1&#10;bGqEY6Hs1g/H1pZviHCcdfnsCMdC1TvjsV2+eK6/z2NLmRdGb4/9eOrQa98ueWHN52pJiQbHjGWX&#10;dDjO8QproB3Kbu5w7NTyqRGOk+UjIBxbW74hwnHWZbMjHKsLy6On6+rI8JBHeDAnDYwOrzu0/eVv&#10;Fv1tzedqYa0aHNOXX9LhOJcr3P1tUnZ5h2Onlo+PcJwsHwHh2NqyxRCOzSibHeF4/szli+cGbvR7&#10;9jDmjEt93Sv3bgl/zlaras/BMWP5PR2Oc7nC3d8mZZd38ccdXD4+wnGy/NYPx9aWLYZwbEI93VfH&#10;bt2qfMyGDnTi2oUFP64LF55aW+n86WNTTd3onV5+T4fjXK4wBdqh/C4Px04tmxrhWCi78sOx5WUD&#10;Ihzr7erli4MDNz2wlA4ycW9i77nj721aGa46tUPVg2PGpm70Ti+7pMNxjldYA+1QfnmHY6eWTY1w&#10;LJRd+eHY2vJtEY5VXTp/tq+3xwNLaXMj47e2HN//6rrFz3/9mdqz8uA4XlPNzqi/qSu808su6XCc&#10;4xXWQDuUX97h2KllUyMcC2W3fji2tnx2PDh2Xb0yPDRY+egObaN/ZPCbQ9tf/Gbh82s+UztXOnfq&#10;WG01EyRUPTIaauoK7/SySzoc53iFNdAOZTd3OHZq+dQIx8nyERCOT7srl84P3rxx757nSqf1LvV1&#10;f7Frw3Nff6aO6NGDY8ZqJkioemTU39T93enll3Q4zuUKd3+blF3e4dip5eMjHCfLN0E4JunS+TM3&#10;+q5P+H4WWuTI5bMf//D1c199qg5qusdwhJFRfzX7I1T1Vhpr6kbv9PJ7OhzncoW7v03KLu/ijzu4&#10;fHyE42T5XAjHWdXbc218zPez8JSM3bm999yxd75fEW4ydUSlc6eOPq542VcXRkZD1UyQUNUbaqyp&#10;G73Ty+/pcJzLFaZAO5Tf5eHYqWVTIxwLZRsiHOvq2pWLI8NDlTsBEhgZv7XhyJ5X1y0Od5g6qOkG&#10;x4zFy766MDIaqmaChKreUGNN3eidXnZJh+Mcr7AG2qH88g7HTi2bGuFYKJsX4TjVlYvnBgdu+Kvw&#10;aa6ewf61B3/861efqNMrnT0ZZ0QTi5d9dWFkNFTNBAlVvaHGmrrCO73skg7HOV5hDbRD2c0djh1c&#10;NjXCsdCD2XHp/Okbfdfv3r1TuS7gSR2/en7pru/DpaXOrfIZjvLsmKZ8QDS9eNlXF0ZGQ9VMkFDV&#10;G2qsqSu808su6XCc4xWu/3You7nDsVPLl0d27LveNT4+Vrk6oG4j47d2nP7ptW+XPrv6E82lSmdP&#10;HskKUyAUJkgovHATi5d9dWFkNFTNBAlVvaEGmrq/O738kg7HuVzh7m+Tsss7HDup7quXPaqUOp27&#10;fnXVvh+e/eoTzcmmBseMhSkQChMkFF64icX7vrowMuqvZn+Eqt5KY03d6J1efk+H41yucPe3Sdm9&#10;XvxxO3btyqVboyOVWwWqPfiUxpmf3vp+WbifNMdqYHDMWJgCoTBBQuGFm1W87KsLI6OhaiZIqOoN&#10;NdbUjd7p5fd0OM7lClOgHcqv/HBsTdeuXBwdGa5cMvC//3v1xvWv9299dvXHmg+Vzpz4KRRmRBML&#10;ayAUJkix8JJNLF721YWR0VA1EyRU9YYaa+pG7/SySzoc53iFNdAO5WsgHBN29XJ5dvge2nlt7M7t&#10;AxdOvLfxy3AhaW5XOlteGDWFCRIKM6JZhSkQChMkFF64icXLvrowMhqqZoKEqt5QY01d4Z1edkmH&#10;4xyvsAbaoWwlhGMTunLxvKfumIcefErjwLbnvv7sL6s/1nzr8V9SqZ4gxcL+CMXX07zCFAiFCRIK&#10;L9zE4mVfXRgZDVUzQUJVb6ixpq7wTi+7pMNxjle4/tuhbECEY72ZHfPExL2Jw5dOf7B5VbiBNK96&#10;xJdUssJlHyvsj9rCqwrFV9W8whQIhQkSCi/cxOJlX10YGQ1VM0FCVW+ogabu704vv6TDcS5XuPvb&#10;pGxbhGNV5dkxNHjz/r17lduJOaRveODBX+W6dsGfV32ked5jB8eMhcs+VtgftYVXFYqvqnmFKRAK&#10;EyQUXriJxfu+ujAy6q9mf4Sq3kpjTd3onV5+T4fjXK5w97dD+ew4efnCmcGBG/97/37lpqKTZZ/S&#10;+PiHr8OVo/nckw+OGQuXfaywP2oLryoUX1XzClMgFCZIKLxws4qXfXVhZDRUzQQJVb2hxpq60Tu9&#10;/J4Ox7lc9SB42pVnx8jwYOXWogMNjA5vOrbXpzRUW3lwHD5zfNpq7vtmFS77WGF/1BZeVSi+quYV&#10;1kAoTJBi4SWbWLzsqwsjo6FqJkio6g011tSN3ulll3Q4zvHCREjRlUvnfANtxzl65dyiHd8+s+pD&#10;6ZE9HBwzFiZIqOa+b1bhso8V9kdt4VWF4qtqUmEKhMIECYUXbmLxsq8ujIyGqpkgoao31FhTV3in&#10;l13S4TjHC+vhibt2+cLYrdHKbUa76h7o/+bQ9lfWLQ5/nJVCpdPHD2fFkdFQxf1RW81936zCfR8r&#10;7I9QeD2h+HqaV5gCoTBBQuGFm1i87KsLI6OhaiZIqOoNNdbUFd7pZZd0OM7xwrCYvu5rl82ONjQw&#10;OvzjyUNvf7/8mZUfSvU0NThmLI6Mhiruj9pqrvymFC77WGF/1BZeVSi+quYVpkAoTJBQeOEmFi/7&#10;6sLIaKiaCRKqekMNNHV/d3r5JR2Oc7kwOLKud1+9fXu8ctfROncn7h66dHrRdl86UcOVwt0fRkZD&#10;xZHRUNXvRlU1932zCpd9rLA/astfSflevHrpXKj76qUbfddDN/t7b42OzLLyH/WmaeBGX3ijPV1X&#10;rl46n3Xt8oWssCdmX7zvqwsjo/6qx0dtVW+lsaZu9E4vv6fDcW5Wnh3+4vtWOdNz+av9D/5mtXCL&#10;SHVWOn3sUCje99WFkVF/cWE0VPX7ECtc/7PswpkT2WK4dvn8jb6erJHhoeyyn8Mf6e7euVMcLkMD&#10;N272lxfS9b7rXflMKd/TYWfUWdVNX1MYGQ1VM0FCVW+osaZu9E4vv63DsYPr6+2emLhb+bVLYr1D&#10;Nzce3fPyukV/WvmBNJtKp48fekQ1KyQvXvbVhZHRUHFkNFT1uxE78VP+uYfe7qvZjLh5oy//tMF9&#10;3/rfiHyd3BodznZJue5rl7JdcvnCmTA4Zixe9tWFkdFQNRMkVPWGGmvqRu/0sls8HNu9C2dP9vf2&#10;3JuYqPyipNmGx0b3nT/+3qYvw50hPXGlU8cO1hb3R6hmhRSLl311YWQ0VBwZ1Z09WV4VZ8uV/1De&#10;39s9MjQ4dmvkzp3bld89tEK2S4YHb5YXSW/PtfIcKW++sDbqKV721YWR0VA1EyRU9YYaa+oK7/Sy&#10;Oz4c26KL504N3uyv/GqjGe5OTBy9cm7pzu//+OUHUnN79OCYsThBQjUrpFiYIKEwMmq7cvFsufLt&#10;Vf7zzfDgQPk681CyTpRtkfJtUd4iPV2Xn+xTI3nxsq8ujIyGqpkgoao31FhTV3inl13/4fj0unzx&#10;rCftmL0rN66vPfjjC2s+C38qlZrVIx7DkRdGRkPFCRKqeVvFyrPjwunj5VXR13PtRm/P0MCNB6ti&#10;fKzy24I57d69ieIXa7quXCxvkQtnToSF0Wjxsq8ujIyGqpkgxareSmNN3d+dXr4MwrHJlX+p+LPH&#10;ExgYHd5yfN+r3y7+45fvS0krnTp6cJrCFAiFkdFQxf1R3hZdVy7093YPDz34jEXl9wFUyx47MjI0&#10;WB4i/b09T/wFmkcW7/vqwsiov5oJEqp6K401daN3evloCMcnqbena8IDO+owduf2oYunPty8OlwJ&#10;Urrq+JJKzQopFiZIKL6qYwcvnDl++cKZ8rYYuNlX3ha+w43Zy4bIjb7r17sfPEykfBmHMTH7qm76&#10;msLIaKiaCRKqekONNXWjd3r5ngjHR3fh7MmbN/o8EvyR7k5MHLl8dvnujX9e9dEfVrwnPc1KJ48e&#10;KBdmQWPVrJCssyd+unz+TPnPoeV5Uf5z6fjYrcoveUgs+7rM4M3+vuvdVy+dv3DmpOdGe0RTN3qn&#10;l02NquOl86eHh/wlcBWVnbFn459Xf/SHL9+XWlLpVHltPCxbHo8rjoxHdfHcye6rF2/2Xy/Pi8ov&#10;c2gb5QkyPDRwo+/6tcsXy7dR/gytxcKMaGLxsq8ujIyGqpkgoao31FhTV3indvXSufJ/98qvgPkn&#10;2xnLdm94ZtWHv1/xntTapgbHjIUJUq78Ubv72qXyh/D5/FuaznV7fGx0ZOjB87Feu5w/HCRMkFA+&#10;IJpevOyrCyOjoWomSKjqDTVWzQXfnvV0XZ5XX70du3P74MWTS3auDx/updZWOnnkQLEwMoqdPnbw&#10;8vnTfT3XBm/2+/oIc1L5Wro1OlKeIA+fNeR82ARZYYKEwgs3sXjZVxdGRkPVTJBiVW+lsWou/hZ2&#10;4eyJ8n/Wuf3AjvFsZ+z47vfL35XasMpjOKqaHB9njh9+uDC6RoYGfFcq81N5W5cX9sPviTmT/z07&#10;YQqEwgQJhRduYvG+LxQWRkPVTJBQ1RtqrJpZkLpL50/Pve+DGx67tffcsc+3rQ0f3KV2Kw6OyxdO&#10;913vGhkeunvXX1UA0a3RkYEbfeX5cen8qXx/1BamQChMkFB44WYVL/vqwshoqJoJEqp6Q41Vsxia&#10;UvfVS3Pgr2LJdsbHP3z1+xXvSh1R6eSR/ZfPnyqPjFueqg8ace/eRPb1l/IFduHMibA5pi+sgWJh&#10;f4TCCzexeNlXF0ZGQ9VMkFDVG2qsmjFRZxfOnhi42ZHfOntzdOjhzvj6d8vflTqrUuVXMTA75T80&#10;jwwPlvfH1UvnyvdoWBgNFaZAKEyQUHjhJhYv++rCyGio6v1RW9UbaqyaqVHsyqVzY2Od8YD38s7Y&#10;efqnt79fHj6CSx2UwQFJ3Ll9e3hooL+3u7w/wp6YfWEKhMIECYUXbmLxsq8ujIyGqpkgoao31Fhn&#10;jvf2XJto168gl3fGjtOH3/p+2W+XvyN1egYHPA3Zg0+vd1+9cvHsmRM/ZYUZ0cTCFAiFCRIKL9zE&#10;4mVfXRgZDVUzQYpVvZVHdvHsyfJ/ncp/qjZwub9n/U+7Hu6Md6U5k8EBT9v9+/dHR4b6r3ddLYyP&#10;RxZmRBMLUyAUJkgovHATCzugWFgYDVUzQUKVN3Ht8vkWfsP/zdGhPWePfbHr+7+s/jh8mJbmRgYH&#10;tFI+Pq5cOHO2vDBqChMkFGZEEwtTIBQmSCi8cLPKl8EjCyOjoYr7o7+3+969p/fXv53uvvTNwe2v&#10;fbvkt8vekeZ2Bge0i3v37o0MD/X1dF25eLbq+q+eIKEwQUJVr6ephTVQLOyPUHjhJhYmSCiMjGm6&#10;eO7UaMrv2nvwyYxzxxbt+PaPK98PX+SW5nAGB7SjfHxcOndq5t1Q2B+1FfdHbfFVNakwBUJhgoTC&#10;CzexMEFCYXb0dl9r4qc67k5MHL96/qv9P7z67eLfLHtbmocZHNDuJibuDg8NPPx+lwfj45GF+76q&#10;wvioLbyeUHxVzStMgVCYIKHwwk0sTJDyT/gsn5m0d+jm9lOHP9265tdfvC3N8wwO6CTZ+Hj4TOsn&#10;wjiYpnDZxwr7o7bwqkLxVTWvMAVCYYKEwgvPsuvdVxv6VMfY7fHjV8+v3vfD39YsCB9wpfmcwQGd&#10;6s6d24MDNxodH48sXPaxwv6oLbyqUHxVzSvMglCYIKHwwjN28ezJGT/V0TXQ98OJ/e9sWPE/X7wl&#10;qTaDA+aCB+PjZv+Dh5uePBKu/KZUvOkfUWF/1BZeVSi+quYVRkMoTJBQeOGs2k91jN0ZP3zp9PLd&#10;G//61SfhY6ukkMEBc8r9+/dHhgZ7rl0+f+rYmeOHYzX3fbMKl32ssD9qC68qFF9VkwpjIhT2R975&#10;0yeGBwcu93dvPLrnnQ0rfv3FW5LqzOCAOWt8fKzvetelcyfPnChPjcnCBAnV3PfNKtz3scL+qC28&#10;qlB8VU0qTJC8Q4f2fLFh9R+Wv/s/S9+SVH8GB8x92Rdcrl4+V7U8HleYIKGa+75Zhfu+qsL4qC28&#10;nlB8Vc3o2NEDm3dsfGPtgvAZY0nTZHDAPHLv3r3hwYGuqxfLf1KPO6P+wgQJ1Vz5TSlc+bHC/qgt&#10;vKpQfFX1Vf4Hd+/7cdH6Fb9d9vavlr4pacYMDpinbo0O9/Zcu3DmxOnjh2uLI6P+iuOjtpr7vlmF&#10;QRAr7I/awqsKxVdV6MhP+9ZvW//8yo/CB1ZJtRkcMN/dvj1+s7/38vkzYXNMUxwZDVXcH7XV3PfN&#10;KmyFWGF/1BZeVbFTxw/t2LP1w3VLfv3FW+HDq6RiBgdQcffunaGBG91XLz64YmtGRkPFkdFQxf1R&#10;W/V938TiBAlVT5DQwYO7v/rhm2dWvP/LpW9KemQGB/AII0ODD/4K29PH431fKIyMhoojo6Gq341Y&#10;zZJoVnGCVHfy6MGtOze9tWbBL5e8Iak2gwOYzq3R4Z5rl8t/iD997FBt8bKvLoyMhoojo6Gq341Y&#10;zZJoVuXZsf/gzuWbVv9u2dvhQ60kgwOoy/DQwMNPeRyK1ayQYvGyry6MjIaKI6Ohqt+NWM2SaKhj&#10;R/Zv2r7hhVUf/2LJG5LyDA6gARMTE4MD/ZcvnDl17GBenCChmhVSLF721YWR0VBxZNRf9fsQq1kY&#10;tZXf+p592z//dtmvlr4ZPuZK8zaDA3gSd+/eudF//cKZ48Xl8bjiBAnVrJBi8b4vVJwXjRZHRkNV&#10;vxuxydlx5Kd93/yw7tkvPwgfdqX5mcEBzMqd2+N9PV0XTte1PB5XnCDFaiZIsXjZVxdGRkPFkdFQ&#10;k+9A+V9t156t76xZ+N+LX5fmeQYH0Bxjt0aneXhpcV40WpwgoZq3VSy/+x9ZGBkNFUfG4zt4cNcX&#10;G1f/z9K3wsdfaV5lcABN9uDhpZcvlC/7U0cPFivugNrCyGioOEFCNW+rWJggoTAyGqq4OU4eO7hl&#10;16ZnVrwfPgRL8yeDA0ji/v37QwM3rl46VzUOqidIKEyBUNXrabA4QUI1b6tYmCChMDKmb+/+Ha9/&#10;9Xn4KCzNkwwOIK27d+8M3Oi7eO5kGAGPrmaFFAtTIBRfVSPFCRKqeVvFwgQJhc1x5Kd9izes+sXi&#10;N36+6DVpXmVwAE/J7fGx3p5rZ08eCZd9Y9WskGJhCoTiq2qkOEFCNW+rWJggJ48e3PDj939Y9k74&#10;cCzN7QwO4GkbHrx58dzJk0cPPK5w2TdWzQopFqZAKL6quov7I1T7ho4++O6Vl1Z98vPFr0nzJIMD&#10;aI3b42M91y6dPXH4VHlh1BQmSCjc941Vs0KKhWVQLL6eRooT5GGHDu76eN3S/178xn8tek2a8xkc&#10;QCtNTEwM3Oh78ARi1YNjxsIECYX7voFqJkixMEFC8VXV0ZHDe9f88M2vlrzxnwtfleZ2BgfQFkZH&#10;hq9dvnDyyIFiYWTUX9gfoXDrN1bNCikWJkgovqqHnTh6YOvOjc+ueO+/Fr0qzeEMDqCN3L17t7+3&#10;5+zJnyrjoHp/hMLIaKh8fDyysAkaq2aFFAsTJG/v3h/f+OrT/1z4ijRXMziAdjQ0cOPKxTNhBzyi&#10;mhVSLIyMhopvqLo4MhqqZoVk/XRw98Lvlv180Wvhw7Q0NzI4gPZ15/Z4z7VLD56ps+bKr7eaFVIs&#10;jIyGim+oujgy6uvYkX0e0qG5msEBtLv79+8P3Og7f/rYySP7H13Nfd9ANSukWBgZDRXfUHVhauSd&#10;OHpg0/YNf1j69n8seEWaSxkcQMe4NTrSdeXCg7s8DI4Zq77sG6tmhRQrLoxGi29oshNH9u/YveW5&#10;Lz/4j4WvSHMmgwPoMBN37/Zf7z578khcFbOp5tZvoJoVUiyMjPrbu+/Ht75e8O8LXpHmRgYH0KmG&#10;hwbOnzl+4sj+vDgjmlgYGfVXM0GKhZEROnRg54Jvl/3XwtfCp6alTszgADrbrdHhS+dPFWfHNMUZ&#10;0azCyGiomhVS7OihPWu2rP3l4tfDx26p4zI4gLlgbHTkyoUzJ37a96CanVFncUY0sTAyGunY4X0b&#10;tn33x2Xv/PuCl6XOzeAA5o7b42PXLl+ozI7HVbMz6i/OiCZWszOKnTi6f9vOjS+s+ODfPn9J6tAM&#10;DmCuuXP7ds+1y+VbPE6NOqseGQ1VtSGa29EDu/dsfWP1Z//2+ctSJ2ZwAHPTxN27fT3XTh87GPfE&#10;7KvZGfUXZ0SD7du77cO1i/7185ekjsvgAOayiYmJ/t7uU8cOHj+8NxRnRBOr2Rn1FxZGbfv3bV/w&#10;7Rf/vuCV8NFcavMMDmDuu3///s3+62dO/nT8p71V1ayQYnFGNLGanVF/5c1x6MDOFRtW/ufCV8MH&#10;dKmdMziAeWTgRt+F08eLd3+cIKGaFVKs+HqaWc3IqO2nQ7tXbVz9y4Wv/+tnL0odkcEBzDvDgzcv&#10;nj1Z526IEyRU2B+1hVfVtB5ujiOH96z7Yd1vl74V/hwptWcGB9B5bt26NTIycu/evcr5iYyODF25&#10;cCZMhEcW7/tCcX+Eal5VsfCqnqBjh/Zs2vbd75e89S+fvSi1eQYH0JGGhoa6uroGBgZu375d+Z+e&#10;yPjYaJ2z43GFERCKEyRU89qKhVf1yI4d3rt1+4Znl78XPrhL7ZbBAXSq8ua49tD169dn+QmPW6PD&#10;xS+yNLcwEUJxgoRqXlux/DVs37HpxS8//OdP/ya1bQYH0MEGBgayzVGWfcJjfHy88v9r3PDQwLlT&#10;R48d3vPIwmXfxPLx8ciq9kdtk6+kvDneXPVJ+BAvtU8GB9DZ+vv7K4tjUk9Pz/Dw8BN/wmPgZt/p&#10;4wePP1gYsTBBQvnd3/TCBAnl42PHzk0frl38T5/+TWrDDA6gs92/f792c2Ru3rz5ZJ/wKI+Vvutd&#10;J4/uD4NjxsIECYUZ0cTy8bF79w8fr10c/mQptUMGB9Dxyvugt7e3sjJq9PT0PNkjPO5NTPRcu1y+&#10;xY8d2lMsjIyGChMkFGbEk7V715aP1iz6p09ekNoqgwOYC8p7ojwsKhPjUbq7u4eGhp5gdty9c+fa&#10;5fNhc0xfGBkNFSZIKGyLx1XZHJ++ILVPBgcwR0xMTEy/Ocq6uroGBwfLL1n5Z+o2dmv0wtmTRw/u&#10;zgsjo6HCyKi/sD9Cxc2xZ/fWD9cs+n+fvCC1SQYHMHfcuXOnu7u7Mi6mNTAwcPfu3co/VrfR4aFz&#10;p44cO1ReGw8q7o9QWBgNFUZGQxX3x969Wxeu++KfP/1b+LgvtSSDA5hTbt++3dXVVZkVM7lx48YT&#10;PG/Y0OCN08cO5rPjcYUJEgojo6HCyJimfTaH2iaDA5hrxsfH698cZf39/WNjY5V/uG7Zt7GEkdFQ&#10;YYKEwshoqLA5Fqxb+k+fvvB/P3leamEGBzAHjY6OVtZE3Xp7e8v/VOWfr8+9iYnr3VfKl/rRg7se&#10;VxgZDRUmSCiMjGnau6e8Ob7450/Lf8p8XmpVBgcwNw0PD1emRCOy76G9f/9+5bXUIfs2lrAz6i+M&#10;jIYKEyQUN8c3X/zTJy/834+fl1qSwQHMWTdv3qzsiAZ1d3c3+lylt8fHLpw5HsZEUwojo6GK+2P3&#10;ri0Lvllqc6hVGRzAnHX//v2+vr7KiGhceXY0+tmOwZv9J4/sP3pg1yOqWRLNKoyMadq1a/OCdUv/&#10;3yfP/5+Pn5OecgYHMJfN+IRgMyr/47du3aq8ujrcm5jounIhbIJKYYKEwgs3qdrN8cmaReEmkJ5C&#10;Bgcwx925c6ehb1p5pN7e3oa+gXbs1uj500fD3T9zYYKEwgs/adu3b/jgqwX/30d/lZ5mBgcw942N&#10;jVWGw+z09/eX50vlldbhZn/viZ/2HTmws1i4/hso7I9QeOFp+3H7hndWf/Z/PnpOemoZHMC88GTf&#10;tPJIAwMD9T+eNPsKS9gc0xSWQWOFCRKqfuFtP37/2sqPwp9BpXQZHMB88cTftFKrq6urob8KbuzW&#10;6LlTR46W98TDwshoqLAbGquwP8qvauu29S8u/yDcClKiDA5gvpjlN63UavTbWHq7rx47tPvI/h3l&#10;8vHxyIoLo9HiyHh8Rw6WN8d3zy595x8/fFZKncEBzCOz/6aVWg19G8vdu3cunD6WbY7pCxMkFEZG&#10;QxU3x08Hdm7Z+u2fl74d7gap6RkcwPzSlG9aqdXQt7EMDdyoPJi0ZmfUX5ggoeLCmL5D+7Zv2PLN&#10;75a8+Y8f/VVKl8EBzDvN+qaVWvV/G8vE3btXLpz5qTwdahZAVdUjo6HCBAkV38qBvdvWb17z60Wv&#10;/cOHz0qJMjiA+WhwcLCyERIYGhqq84Edt0aHTx07WJ4d01RcBo+oemQ0VHF/HNizdd3Gr/7r85fC&#10;p8GlZmVwAPNR0x9AGvT09IyPj1fe2LQePKzk2qUHD6eomRp1FidIseqFMX37dm1ZvX7Fv3z6/D98&#10;+Bep6RkcwDxVvum7u7srAyGNmzdv1vmts+Njt84cP/zTvu2PrmZk1F+cIKHqzbF756Yl65aW/zD6&#10;9x/8RWpuBgcwf92+fbsyDZIpb5rR0dHK25vJ9a4rcWrUWc3OqL8wQXbu2PTJmkXhqpBmn8EBzGtD&#10;Q0OVaZBSX1/f3bt3K29yWg8e1XH0QNwTs69mZ0zTth+/f2vlx+G2kGaZwQHMd/39/ZVdkFL25KT1&#10;PJj03r17XVcuHN73Y21xRjSx6s3xw9bv/rr0nZ+9/2epWRkcwHyX4tnAHuf69et1Pl3H6MjQ8Z/2&#10;hsExY3FGPGmH9/64afPa3y587Wcf/FlqSgYHwIMHc6R4NrDHqfOvf5uYuHvlwumfHsyIqsLIaKgw&#10;LKbpwJ6t32786r8+fTH8OVV6sgwOgAdGRkYqc+CpqP/BpEMDN44f2nN474/FwgQJhZHRUMXNsXfn&#10;5lXfrfjXj18IN4f0BBkcABU3btyozIGnpb+/v54Hk05M3L1w5njYHNMXJkgojIxp2rl9w7Jvv/iH&#10;D/4SLg+p0QwOgIqn+WCOXFdX1/DwcOU9mFZvz9Uj+3eEYfHEhQlSLGyOrdu+/WzNwr97/xlpNhkc&#10;AFOe8oM5cn19fRMTE5V34vHGbo2cOLLv0N5teWFGNKvq/bFty5ZvXln+frg/pIYyOACqDA8PV1bA&#10;09Xd3V3PX3N/7969S+dPHX4wNR5UHB+1hRnxxB3YvXXjpjW/W/Ta3733J+nJMjgAoqfzzByPVOc3&#10;sNzsv370wM58dkxTmCChMCymae/OLes2rP6Xj5//u/eekZ4ggwMgmpiYaMkXVjJ1PlfH7fGx08cO&#10;HtqztVwYGQ0VJkiouDl2bd/45bfL/+H9P//svWekRjM4AB5hdHS0cv+3Qp2PJL338DlJs80xfWFk&#10;NFRxf2zb+t2Hqz8PF4lUTwYHwKM9/e+SDfr7++v58srQ4M0j+3ce2rMtjIyGCiPjcR3au3Xz5rUv&#10;fPF2+PK8NGMGB8CjlS/71H9//YzK78D4+HjlHXq82+NjZ44fejgdyrNjmqpGRkPlm+PA7i3rN67+&#10;1ecvh+tEmj6DA+Cxypd95eZvqXr+1rf79+5duXA6rIRHFSZIKLzwo9u1fcOa71b8vw/+8nfv/lGq&#10;M4MDYDqDg4OVa7+lent763lO0v7e7gdf+KiZCI1U3B+hqRfbtvXbhWsW/X35T64194r0yAwOgOnc&#10;v3//+vXrlWu/pbq6uur561dujQ4fO7T74O4fHldxNzReZXwc3PPgwRxvrvjoZ+/+SaongwNgBrdv&#10;367c+W3g5s2bMz6SdGLi7vnTR8POqL+akfHo9u/asnHj188sfCPcK9IjMzgAZjY0NFS58NtAT09P&#10;PU/U0XXlQlgSzSrfHLu2b1i3fuW/fPjX8MlzqTaDA2Bm9+/f7+vrq1z4baCrq6ue50EfHhr4ae+P&#10;B3dteXQ1S+IJ2vbDuqVrl/zs3T9K02dwANTl7t27LXz60UcaHBysvHOPNz42evzQnjg16qxmXtR2&#10;YPeWzZvWvPLFu3/3zh+kaTI4AOrVVl9Yydy4caOeh3ScOX7o4O7ygHhUYWQ01MPNsXfHxu++X/WL&#10;T14IF4xUzOAAqFf7fMdKUfldquevtr90/tSBXVseWZwgoeLCeEw7tn775Tdf/OO7f/rZO3+UHpnB&#10;AdCAtvqOlVx3d3c9DyPt67kWpkadxQkSevgyP2xa8+6Kj8IdI+UZHACNaZOnAqs1MjJSeRcfb+Tx&#10;DyMtLoxGK8+OfTs3bdy4+jefvvx3b/9Bqs3gAGhMO/wdK49THkMzPgn6+NjosYO7D+zcXFuYIMXC&#10;wnhkO7at//q7Ff/8/p9/9s4fpJDBAdCwW7duVW749tPX11fPw0hPHz0Q1saMhQkSyjbHls1rP//q&#10;83DTSOUMDoAn0fK/vH4aPT09d+7cqbyjj3fx3IkDuzbHanZG/ZVnx/4dmzZt/Oq5RW/87O3fS8UM&#10;DoAnce/evXZ7Wo6i8vs2NjZWeV8f79rl8/t3bgrFCRKq2RmhXdvWf7d+5X98+Gy4bzTPMzgAntDI&#10;yEjlem9XQ0NDlff18fp6rh4oj4zqwgQJxQkS2rl52+Zvln69MNw3mucZHABPrre3t3K3t6ubN2/O&#10;+DDSgRu9D54zNH6uIq6QYmGChPbtfPCFlb8uev1nb/1eyjI4AJ7cnTt3Khd7GyuvohkfRjoyPHho&#10;99b9OzYVq5kgoaoJEtqx9dt136345/eeCX/M1bzN4ACYlYGBgcrF3sbq2Ry3RoaP7N8RNsf01UyQ&#10;qn7Y9PVHKz8Jt47mbQYHwKy089NyFNXzDOjj42PHDu/et2NjsTAy6m/Pjxs2bVj9m09e/Nlbv5MM&#10;DoDZav9Hj2Z6enpm3BwTE3dP/rR3/4OdMVWYIMXCyAj9uGXdV+uW/WP5D7g114/mWwYHwGzdv3+/&#10;/R89munu7p7xKTru37t3+tjBsDmmKUyQYnt3bNy84as3lr77szd/q3mewQHQBO35l7o9Uv2bY9/2&#10;DXlhZNTf7m3ffbf+y59/8Ndw/Wi+ZXAANEc7P/doUM/fLlu7OaYv7Ixi2zav/eLrhT9783eazxkc&#10;AM3R5s89GpTf1fHx8cq7/hjlzXHu1JEwLJ6gvT9+v+n7Vc8tfP3v3/qd5m0GB0DTDA8PV+7zTlDn&#10;059fOH1s348bpqrZE/W044d13367/J/e+WP4NLvmTwYHQNPcv3+/p6encp93iNHR0cp7/3gXzhyr&#10;GhDF/VFb8SULbdn41cdffhwuIc2fDA6AZhobG6vc5J3jSTbH9IUJ8rBdP3y3af2q//7gr3//5m81&#10;73rzt/8/XB64xz/E3+IAAAAASUVORK5CYIJQSwMEFAAGAAgAAAAhABejpXXgAAAADwEAAA8AAABk&#10;cnMvZG93bnJldi54bWxMj81OwzAQhO9IvIO1SNxaJxWNIcSpEIJegbYP4MRLEhHbke389O3ZnOA2&#10;o/00O1McFtOzCX3onJWQbhNgaGunO9tIuJzfN4/AQlRWq95ZlHDFAIfy9qZQuXaz/cLpFBtGITbk&#10;SkIb45BzHuoWjQpbN6Cl27fzRkWyvuHaq5nCTc93SZJxozpLH1o14GuL9c9pNBI8fzsufvissvFy&#10;bEeB0/U8f0h5f7e8PAOLuMQ/GNb6VB1K6lS50erAegmbdCf2xK4qfaAVK5NkQgCrSO3FUwa8LPj/&#10;He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FQhK4pAgAA&#10;TQQAAA4AAAAAAAAAAAAAAAAAOgIAAGRycy9lMm9Eb2MueG1sUEsBAi0ACgAAAAAAAAAhAKEmzNrZ&#10;UAAA2VAAABQAAAAAAAAAAAAAAAAAjwQAAGRycy9tZWRpYS9pbWFnZTEucG5nUEsBAi0AFAAGAAgA&#10;AAAhABejpXXgAAAADwEAAA8AAAAAAAAAAAAAAAAAmlUAAGRycy9kb3ducmV2LnhtbFBLAQItABQA&#10;BgAIAAAAIQCqJg6+vAAAACEBAAAZAAAAAAAAAAAAAAAAAKdWAABkcnMvX3JlbHMvZTJvRG9jLnht&#10;bC5yZWxzUEsFBgAAAAAGAAYAfAEAAJpXAAAAAA==&#10;" stroked="f" strokeweight="1pt">
                <v:fill r:id="rId12" o:title="" recolor="t" rotate="t" type="frame"/>
              </v:rect>
            </w:pict>
          </mc:Fallback>
        </mc:AlternateContent>
      </w:r>
    </w:p>
    <w:p w14:paraId="7D30F353" w14:textId="77777777" w:rsidR="0042776D" w:rsidRDefault="0042776D" w:rsidP="0042776D">
      <w:pPr>
        <w:jc w:val="center"/>
        <w:rPr>
          <w:b/>
        </w:rPr>
      </w:pPr>
    </w:p>
    <w:p w14:paraId="59F3A3A6" w14:textId="77777777" w:rsidR="0042776D" w:rsidRPr="00D42AA0" w:rsidRDefault="0042776D" w:rsidP="0042776D">
      <w:pPr>
        <w:contextualSpacing/>
        <w:rPr>
          <w:sz w:val="28"/>
          <w:szCs w:val="28"/>
        </w:rPr>
      </w:pPr>
    </w:p>
    <w:p w14:paraId="72D9F1BE" w14:textId="77777777" w:rsidR="0042776D" w:rsidRPr="00D42AA0" w:rsidRDefault="0042776D" w:rsidP="0042776D">
      <w:pPr>
        <w:contextualSpacing/>
        <w:rPr>
          <w:sz w:val="28"/>
          <w:szCs w:val="28"/>
        </w:rPr>
      </w:pPr>
    </w:p>
    <w:p w14:paraId="2E1BE914" w14:textId="77777777" w:rsidR="0042776D" w:rsidRPr="00D42AA0" w:rsidRDefault="0042776D" w:rsidP="0042776D">
      <w:pPr>
        <w:contextualSpacing/>
        <w:rPr>
          <w:sz w:val="28"/>
          <w:szCs w:val="28"/>
        </w:rPr>
      </w:pPr>
    </w:p>
    <w:p w14:paraId="7FC98332" w14:textId="77777777" w:rsidR="0042776D" w:rsidRPr="00D42AA0" w:rsidRDefault="0042776D" w:rsidP="0042776D">
      <w:pPr>
        <w:contextualSpacing/>
        <w:rPr>
          <w:sz w:val="28"/>
          <w:szCs w:val="28"/>
        </w:rPr>
      </w:pPr>
    </w:p>
    <w:p w14:paraId="70BB1AAF" w14:textId="77777777" w:rsidR="0042776D" w:rsidRPr="00D42AA0" w:rsidRDefault="0042776D" w:rsidP="0042776D">
      <w:pPr>
        <w:ind w:firstLineChars="100" w:firstLine="280"/>
        <w:contextualSpacing/>
        <w:rPr>
          <w:sz w:val="28"/>
          <w:szCs w:val="28"/>
        </w:rPr>
      </w:pPr>
    </w:p>
    <w:p w14:paraId="54FB9FC9" w14:textId="77777777" w:rsidR="0042776D" w:rsidRPr="00D42AA0" w:rsidRDefault="0042776D" w:rsidP="0042776D">
      <w:pPr>
        <w:contextualSpacing/>
        <w:rPr>
          <w:sz w:val="28"/>
          <w:szCs w:val="28"/>
        </w:rPr>
      </w:pPr>
    </w:p>
    <w:p w14:paraId="542DD7BB" w14:textId="77777777" w:rsidR="0042776D" w:rsidRPr="00D42AA0" w:rsidRDefault="0042776D" w:rsidP="0042776D">
      <w:pPr>
        <w:contextualSpacing/>
        <w:rPr>
          <w:sz w:val="28"/>
          <w:szCs w:val="28"/>
        </w:rPr>
      </w:pPr>
    </w:p>
    <w:p w14:paraId="7DBA087B" w14:textId="77777777" w:rsidR="0042776D" w:rsidRDefault="0042776D" w:rsidP="0042776D">
      <w:pPr>
        <w:contextualSpacing/>
      </w:pPr>
      <w:r w:rsidRPr="003F118A">
        <w:rPr>
          <w:b/>
          <w:bCs/>
          <w:noProof/>
        </w:rPr>
        <w:drawing>
          <wp:inline distT="0" distB="0" distL="0" distR="0" wp14:anchorId="22147917" wp14:editId="06762360">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64E457EF" w14:textId="77777777" w:rsidR="0042776D" w:rsidRPr="00D42AA0" w:rsidRDefault="0042776D" w:rsidP="0042776D">
      <w:pPr>
        <w:spacing w:line="276" w:lineRule="auto"/>
        <w:contextualSpacing/>
        <w:rPr>
          <w:sz w:val="28"/>
          <w:szCs w:val="28"/>
        </w:rPr>
      </w:pPr>
    </w:p>
    <w:p w14:paraId="270E5267" w14:textId="77777777" w:rsidR="0042776D" w:rsidRPr="00D42AA0" w:rsidRDefault="0042776D" w:rsidP="0042776D">
      <w:pPr>
        <w:spacing w:line="276" w:lineRule="auto"/>
        <w:contextualSpacing/>
        <w:rPr>
          <w:sz w:val="28"/>
          <w:szCs w:val="28"/>
        </w:rPr>
      </w:pPr>
    </w:p>
    <w:p w14:paraId="6B7C0671" w14:textId="77777777" w:rsidR="0042776D" w:rsidRPr="00DB137F" w:rsidRDefault="0042776D" w:rsidP="0042776D">
      <w:pPr>
        <w:spacing w:line="276" w:lineRule="auto"/>
        <w:contextualSpacing/>
        <w:rPr>
          <w:b/>
          <w:bCs/>
          <w:sz w:val="44"/>
          <w:szCs w:val="44"/>
        </w:rPr>
      </w:pPr>
      <w:r w:rsidRPr="00DB137F">
        <w:rPr>
          <w:b/>
          <w:bCs/>
          <w:sz w:val="44"/>
          <w:szCs w:val="44"/>
        </w:rPr>
        <w:t>APT REPORT ON</w:t>
      </w:r>
    </w:p>
    <w:p w14:paraId="101012C4" w14:textId="77777777" w:rsidR="0042776D" w:rsidRPr="00DB137F" w:rsidRDefault="0042776D" w:rsidP="0042776D">
      <w:pPr>
        <w:spacing w:line="276" w:lineRule="auto"/>
        <w:contextualSpacing/>
        <w:rPr>
          <w:sz w:val="28"/>
          <w:szCs w:val="28"/>
        </w:rPr>
      </w:pPr>
    </w:p>
    <w:p w14:paraId="53ACAA77" w14:textId="77777777" w:rsidR="0042776D" w:rsidRPr="00A519E2" w:rsidRDefault="0042776D" w:rsidP="0042776D">
      <w:pPr>
        <w:spacing w:line="276" w:lineRule="auto"/>
        <w:contextualSpacing/>
        <w:jc w:val="left"/>
        <w:rPr>
          <w:b/>
          <w:bCs/>
          <w:sz w:val="30"/>
          <w:szCs w:val="30"/>
        </w:rPr>
      </w:pPr>
      <w:r w:rsidRPr="00A519E2">
        <w:rPr>
          <w:rFonts w:hint="eastAsia"/>
          <w:b/>
          <w:bCs/>
          <w:sz w:val="30"/>
          <w:szCs w:val="30"/>
        </w:rPr>
        <w:t>T</w:t>
      </w:r>
      <w:r w:rsidRPr="00A519E2">
        <w:rPr>
          <w:b/>
          <w:bCs/>
          <w:sz w:val="30"/>
          <w:szCs w:val="30"/>
        </w:rPr>
        <w:t xml:space="preserve">HE STATUS OF IMPLEMENTATION OF APT700 BAND PLAN </w:t>
      </w:r>
    </w:p>
    <w:p w14:paraId="27B51C89" w14:textId="77777777" w:rsidR="0042776D" w:rsidRPr="0042776D" w:rsidRDefault="0042776D" w:rsidP="0042776D">
      <w:pPr>
        <w:spacing w:line="276" w:lineRule="auto"/>
        <w:contextualSpacing/>
        <w:rPr>
          <w:sz w:val="28"/>
          <w:szCs w:val="28"/>
        </w:rPr>
      </w:pPr>
    </w:p>
    <w:p w14:paraId="6A1488BC" w14:textId="77777777" w:rsidR="0042776D" w:rsidRPr="0042776D" w:rsidRDefault="0042776D" w:rsidP="0042776D">
      <w:pPr>
        <w:spacing w:line="276" w:lineRule="auto"/>
        <w:contextualSpacing/>
        <w:rPr>
          <w:sz w:val="28"/>
          <w:szCs w:val="28"/>
        </w:rPr>
      </w:pPr>
    </w:p>
    <w:p w14:paraId="30CE93C0" w14:textId="77777777" w:rsidR="0042776D" w:rsidRPr="0042776D" w:rsidRDefault="0042776D" w:rsidP="0042776D">
      <w:pPr>
        <w:spacing w:line="276" w:lineRule="auto"/>
        <w:contextualSpacing/>
        <w:rPr>
          <w:sz w:val="28"/>
          <w:szCs w:val="28"/>
        </w:rPr>
      </w:pPr>
    </w:p>
    <w:p w14:paraId="00070578" w14:textId="1A283596" w:rsidR="0042776D" w:rsidRPr="0042776D" w:rsidRDefault="0042776D" w:rsidP="0042776D">
      <w:pPr>
        <w:spacing w:line="276" w:lineRule="auto"/>
        <w:contextualSpacing/>
        <w:rPr>
          <w:b/>
          <w:sz w:val="28"/>
          <w:szCs w:val="28"/>
        </w:rPr>
      </w:pPr>
      <w:r w:rsidRPr="0042776D">
        <w:rPr>
          <w:b/>
          <w:sz w:val="28"/>
          <w:szCs w:val="28"/>
        </w:rPr>
        <w:t xml:space="preserve">Edition: </w:t>
      </w:r>
      <w:r>
        <w:rPr>
          <w:b/>
          <w:sz w:val="28"/>
          <w:szCs w:val="28"/>
        </w:rPr>
        <w:t>April</w:t>
      </w:r>
      <w:r w:rsidRPr="0042776D">
        <w:rPr>
          <w:b/>
          <w:sz w:val="28"/>
          <w:szCs w:val="28"/>
        </w:rPr>
        <w:t xml:space="preserve"> 202</w:t>
      </w:r>
      <w:r>
        <w:rPr>
          <w:b/>
          <w:sz w:val="28"/>
          <w:szCs w:val="28"/>
        </w:rPr>
        <w:t>5</w:t>
      </w:r>
    </w:p>
    <w:p w14:paraId="28698278" w14:textId="77777777" w:rsidR="0042776D" w:rsidRPr="0042776D" w:rsidRDefault="0042776D" w:rsidP="0042776D">
      <w:pPr>
        <w:spacing w:line="276" w:lineRule="auto"/>
        <w:contextualSpacing/>
        <w:rPr>
          <w:bCs/>
          <w:sz w:val="28"/>
          <w:szCs w:val="28"/>
        </w:rPr>
      </w:pPr>
    </w:p>
    <w:p w14:paraId="72BF0012" w14:textId="77777777" w:rsidR="0042776D" w:rsidRPr="0042776D" w:rsidRDefault="0042776D" w:rsidP="0042776D">
      <w:pPr>
        <w:spacing w:line="276" w:lineRule="auto"/>
        <w:contextualSpacing/>
        <w:rPr>
          <w:bCs/>
          <w:sz w:val="28"/>
          <w:szCs w:val="28"/>
        </w:rPr>
      </w:pPr>
    </w:p>
    <w:p w14:paraId="2472AF26" w14:textId="77777777" w:rsidR="0042776D" w:rsidRPr="0042776D" w:rsidRDefault="0042776D" w:rsidP="0042776D">
      <w:pPr>
        <w:spacing w:line="276" w:lineRule="auto"/>
        <w:contextualSpacing/>
        <w:rPr>
          <w:bCs/>
          <w:sz w:val="28"/>
          <w:szCs w:val="28"/>
        </w:rPr>
      </w:pPr>
    </w:p>
    <w:p w14:paraId="5EB5FAFA" w14:textId="516FD164" w:rsidR="0042776D" w:rsidRPr="0042776D" w:rsidRDefault="0042776D" w:rsidP="0042776D">
      <w:pPr>
        <w:spacing w:line="276" w:lineRule="auto"/>
        <w:contextualSpacing/>
        <w:rPr>
          <w:b/>
          <w:sz w:val="28"/>
          <w:szCs w:val="28"/>
        </w:rPr>
      </w:pPr>
      <w:r w:rsidRPr="0042776D">
        <w:rPr>
          <w:b/>
          <w:iCs/>
          <w:sz w:val="28"/>
          <w:szCs w:val="28"/>
        </w:rPr>
        <w:t>The 3</w:t>
      </w:r>
      <w:r>
        <w:rPr>
          <w:b/>
          <w:iCs/>
          <w:sz w:val="28"/>
          <w:szCs w:val="28"/>
        </w:rPr>
        <w:t>4th</w:t>
      </w:r>
      <w:r w:rsidRPr="0042776D">
        <w:rPr>
          <w:b/>
          <w:iCs/>
          <w:sz w:val="28"/>
          <w:szCs w:val="28"/>
        </w:rPr>
        <w:t xml:space="preserve"> Meeting of </w:t>
      </w:r>
      <w:r w:rsidRPr="0042776D">
        <w:rPr>
          <w:b/>
          <w:sz w:val="28"/>
          <w:szCs w:val="28"/>
        </w:rPr>
        <w:t>APT Wireless Group</w:t>
      </w:r>
    </w:p>
    <w:p w14:paraId="066A2F2D" w14:textId="09D53503" w:rsidR="0042776D" w:rsidRPr="0042776D" w:rsidRDefault="0042776D" w:rsidP="0042776D">
      <w:pPr>
        <w:spacing w:line="276" w:lineRule="auto"/>
        <w:contextualSpacing/>
        <w:rPr>
          <w:b/>
          <w:sz w:val="28"/>
          <w:szCs w:val="28"/>
        </w:rPr>
      </w:pPr>
      <w:r>
        <w:rPr>
          <w:b/>
          <w:sz w:val="28"/>
          <w:szCs w:val="28"/>
        </w:rPr>
        <w:t>31 March</w:t>
      </w:r>
      <w:r w:rsidRPr="0042776D">
        <w:rPr>
          <w:b/>
          <w:sz w:val="28"/>
          <w:szCs w:val="28"/>
        </w:rPr>
        <w:t xml:space="preserve"> – </w:t>
      </w:r>
      <w:r>
        <w:rPr>
          <w:b/>
          <w:sz w:val="28"/>
          <w:szCs w:val="28"/>
        </w:rPr>
        <w:t>4 April</w:t>
      </w:r>
      <w:r w:rsidRPr="0042776D">
        <w:rPr>
          <w:b/>
          <w:sz w:val="28"/>
          <w:szCs w:val="28"/>
        </w:rPr>
        <w:t xml:space="preserve"> 202</w:t>
      </w:r>
      <w:r>
        <w:rPr>
          <w:b/>
          <w:sz w:val="28"/>
          <w:szCs w:val="28"/>
        </w:rPr>
        <w:t>5</w:t>
      </w:r>
    </w:p>
    <w:p w14:paraId="32A08978" w14:textId="222E42D1" w:rsidR="0042776D" w:rsidRPr="0042776D" w:rsidRDefault="0042776D" w:rsidP="0042776D">
      <w:pPr>
        <w:spacing w:line="276" w:lineRule="auto"/>
        <w:contextualSpacing/>
        <w:rPr>
          <w:b/>
          <w:sz w:val="28"/>
          <w:szCs w:val="28"/>
        </w:rPr>
      </w:pPr>
      <w:r>
        <w:rPr>
          <w:b/>
          <w:sz w:val="28"/>
          <w:szCs w:val="28"/>
        </w:rPr>
        <w:t>Kathmandu, Nepal</w:t>
      </w:r>
    </w:p>
    <w:p w14:paraId="53C69C4E" w14:textId="0E82355B" w:rsidR="0042776D" w:rsidRPr="0042776D" w:rsidRDefault="0042776D" w:rsidP="0042776D">
      <w:pPr>
        <w:tabs>
          <w:tab w:val="left" w:pos="6019"/>
        </w:tabs>
        <w:spacing w:line="276" w:lineRule="auto"/>
        <w:contextualSpacing/>
        <w:rPr>
          <w:color w:val="FF0000"/>
          <w:sz w:val="28"/>
          <w:szCs w:val="28"/>
        </w:rPr>
      </w:pPr>
      <w:r>
        <w:rPr>
          <w:color w:val="FF0000"/>
          <w:sz w:val="28"/>
          <w:szCs w:val="28"/>
        </w:rPr>
        <w:tab/>
      </w:r>
    </w:p>
    <w:p w14:paraId="056742C4" w14:textId="71636E0F" w:rsidR="0042776D" w:rsidRPr="0042776D" w:rsidRDefault="0042776D" w:rsidP="0042776D">
      <w:pPr>
        <w:spacing w:line="276" w:lineRule="auto"/>
        <w:jc w:val="left"/>
        <w:rPr>
          <w:b/>
          <w:bCs/>
          <w:i/>
          <w:iCs/>
          <w:sz w:val="28"/>
          <w:szCs w:val="28"/>
        </w:rPr>
      </w:pPr>
      <w:r w:rsidRPr="0042776D">
        <w:rPr>
          <w:b/>
          <w:bCs/>
          <w:i/>
          <w:iCs/>
          <w:sz w:val="28"/>
          <w:szCs w:val="28"/>
        </w:rPr>
        <w:t>(Source: AWG-3</w:t>
      </w:r>
      <w:r>
        <w:rPr>
          <w:b/>
          <w:bCs/>
          <w:i/>
          <w:iCs/>
          <w:sz w:val="28"/>
          <w:szCs w:val="28"/>
        </w:rPr>
        <w:t>4</w:t>
      </w:r>
      <w:r w:rsidRPr="0042776D">
        <w:rPr>
          <w:b/>
          <w:bCs/>
          <w:i/>
          <w:iCs/>
          <w:sz w:val="28"/>
          <w:szCs w:val="28"/>
        </w:rPr>
        <w:t>/OUT-</w:t>
      </w:r>
      <w:r>
        <w:rPr>
          <w:b/>
          <w:bCs/>
          <w:i/>
          <w:iCs/>
          <w:sz w:val="28"/>
          <w:szCs w:val="28"/>
        </w:rPr>
        <w:t>07</w:t>
      </w:r>
      <w:r w:rsidRPr="0042776D">
        <w:rPr>
          <w:b/>
          <w:bCs/>
          <w:i/>
          <w:iCs/>
          <w:sz w:val="28"/>
          <w:szCs w:val="28"/>
        </w:rPr>
        <w:t>)</w:t>
      </w:r>
      <w:r>
        <w:rPr>
          <w:b/>
          <w:bCs/>
          <w:i/>
          <w:iCs/>
          <w:sz w:val="28"/>
          <w:szCs w:val="28"/>
        </w:rPr>
        <w:br/>
      </w:r>
      <w:r>
        <w:rPr>
          <w:b/>
          <w:bCs/>
          <w:i/>
          <w:iCs/>
          <w:sz w:val="28"/>
          <w:szCs w:val="28"/>
        </w:rPr>
        <w:br/>
      </w:r>
    </w:p>
    <w:p w14:paraId="176BF9A5" w14:textId="77777777" w:rsidR="001101FD" w:rsidRDefault="001101FD" w:rsidP="006A5112">
      <w:pPr>
        <w:jc w:val="center"/>
        <w:rPr>
          <w:b/>
        </w:rPr>
      </w:pPr>
    </w:p>
    <w:p w14:paraId="6ABACF4B" w14:textId="77777777" w:rsidR="001101FD" w:rsidRDefault="001101FD" w:rsidP="006A5112">
      <w:pPr>
        <w:jc w:val="center"/>
        <w:rPr>
          <w:b/>
        </w:rPr>
      </w:pPr>
    </w:p>
    <w:p w14:paraId="34C47A16" w14:textId="77777777" w:rsidR="001101FD" w:rsidRDefault="001101FD" w:rsidP="006A5112">
      <w:pPr>
        <w:jc w:val="center"/>
        <w:rPr>
          <w:b/>
        </w:rPr>
      </w:pPr>
    </w:p>
    <w:p w14:paraId="58FD6B1E" w14:textId="5F1AB861" w:rsidR="001101FD" w:rsidRDefault="0042776D" w:rsidP="0042776D">
      <w:pPr>
        <w:tabs>
          <w:tab w:val="left" w:pos="5453"/>
        </w:tabs>
        <w:jc w:val="left"/>
        <w:rPr>
          <w:b/>
        </w:rPr>
      </w:pPr>
      <w:r>
        <w:rPr>
          <w:b/>
        </w:rPr>
        <w:tab/>
      </w:r>
    </w:p>
    <w:p w14:paraId="50EE0EC7" w14:textId="77777777" w:rsidR="001101FD" w:rsidRDefault="001101FD" w:rsidP="006A5112">
      <w:pPr>
        <w:jc w:val="center"/>
        <w:rPr>
          <w:b/>
        </w:rPr>
      </w:pPr>
    </w:p>
    <w:p w14:paraId="0DB81440" w14:textId="77777777" w:rsidR="001101FD" w:rsidRDefault="001101FD" w:rsidP="006A5112">
      <w:pPr>
        <w:jc w:val="center"/>
        <w:rPr>
          <w:b/>
        </w:rPr>
      </w:pPr>
    </w:p>
    <w:p w14:paraId="58DCCF00" w14:textId="77777777" w:rsidR="001101FD" w:rsidRDefault="001101FD" w:rsidP="006A5112">
      <w:pPr>
        <w:jc w:val="center"/>
        <w:rPr>
          <w:b/>
        </w:rPr>
      </w:pPr>
    </w:p>
    <w:p w14:paraId="14BD8912" w14:textId="77777777" w:rsidR="001101FD" w:rsidRDefault="001101FD" w:rsidP="006A5112">
      <w:pPr>
        <w:jc w:val="center"/>
        <w:rPr>
          <w:b/>
        </w:rPr>
      </w:pPr>
    </w:p>
    <w:p w14:paraId="278E00D1" w14:textId="77777777" w:rsidR="001101FD" w:rsidRDefault="001101FD" w:rsidP="006A5112">
      <w:pPr>
        <w:jc w:val="center"/>
        <w:rPr>
          <w:b/>
        </w:rPr>
      </w:pPr>
    </w:p>
    <w:p w14:paraId="68CBC146" w14:textId="3A722327" w:rsidR="001101FD" w:rsidRDefault="0042776D" w:rsidP="006A5112">
      <w:pPr>
        <w:jc w:val="center"/>
        <w:rPr>
          <w:b/>
        </w:rPr>
      </w:pPr>
      <w:r>
        <w:rPr>
          <w:b/>
          <w:bCs/>
          <w:i/>
          <w:iCs/>
          <w:noProof/>
          <w:sz w:val="28"/>
          <w:szCs w:val="28"/>
        </w:rPr>
        <mc:AlternateContent>
          <mc:Choice Requires="wps">
            <w:drawing>
              <wp:anchor distT="45720" distB="45720" distL="114300" distR="114300" simplePos="0" relativeHeight="251679755" behindDoc="0" locked="0" layoutInCell="1" allowOverlap="1" wp14:anchorId="6A02BC9D" wp14:editId="3B20CEF1">
                <wp:simplePos x="0" y="0"/>
                <wp:positionH relativeFrom="column">
                  <wp:posOffset>4076749</wp:posOffset>
                </wp:positionH>
                <wp:positionV relativeFrom="paragraph">
                  <wp:posOffset>55076</wp:posOffset>
                </wp:positionV>
                <wp:extent cx="2656205" cy="500380"/>
                <wp:effectExtent l="0" t="0" r="0" b="0"/>
                <wp:wrapSquare wrapText="bothSides"/>
                <wp:docPr id="10524061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06CF0" w14:textId="32A7815E" w:rsidR="0042776D" w:rsidRDefault="0042776D" w:rsidP="0042776D">
                            <w:pPr>
                              <w:jc w:val="left"/>
                            </w:pPr>
                            <w:r w:rsidRPr="00207DCA">
                              <w:rPr>
                                <w:b/>
                                <w:bCs/>
                                <w:spacing w:val="4"/>
                                <w:sz w:val="28"/>
                                <w:szCs w:val="28"/>
                              </w:rPr>
                              <w:t>No.</w:t>
                            </w:r>
                            <w:r>
                              <w:rPr>
                                <w:b/>
                                <w:bCs/>
                                <w:spacing w:val="4"/>
                                <w:sz w:val="28"/>
                                <w:szCs w:val="28"/>
                              </w:rPr>
                              <w:t xml:space="preserve"> </w:t>
                            </w:r>
                            <w:r w:rsidRPr="00207DCA">
                              <w:rPr>
                                <w:b/>
                                <w:bCs/>
                                <w:spacing w:val="4"/>
                                <w:sz w:val="28"/>
                                <w:szCs w:val="28"/>
                              </w:rPr>
                              <w:t>APT/AWG/REP-1</w:t>
                            </w:r>
                            <w:r>
                              <w:rPr>
                                <w:b/>
                                <w:bCs/>
                                <w:spacing w:val="4"/>
                                <w:sz w:val="28"/>
                                <w:szCs w:val="28"/>
                              </w:rPr>
                              <w:t>00(Rev.2)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A02BC9D" id="_x0000_t202" coordsize="21600,21600" o:spt="202" path="m,l,21600r21600,l21600,xe">
                <v:stroke joinstyle="miter"/>
                <v:path gradientshapeok="t" o:connecttype="rect"/>
              </v:shapetype>
              <v:shape id="Text Box 14" o:spid="_x0000_s1026" type="#_x0000_t202" style="position:absolute;left:0;text-align:left;margin-left:321pt;margin-top:4.35pt;width:209.15pt;height:39.4pt;z-index:2516797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Bd4AEAAKEDAAAOAAAAZHJzL2Uyb0RvYy54bWysU9uO0zAQfUfiHyy/06ShLUvUdLXsqghp&#10;uUgLH+A4ThOReMyM26R8PWOn7RZ4Q7xY9szkzDlnJuvbse/EwSC1YAs5n6VSGKuhau2ukN++bl/d&#10;SEFe2Up1YE0hj4bk7ebli/XgcpNBA11lUDCIpXxwhWy8d3mSkG5Mr2gGzlhO1oC98vzEXVKhGhi9&#10;75IsTVfJAFg5BG2IOPowJeUm4te10f5zXZPxoiskc/PxxHiW4Uw2a5XvULmm1Sca6h9Y9Kq13PQC&#10;9aC8Ents/4LqW41AUPuZhj6Bum61iRpYzTz9Q81To5yJWtgccheb6P/B6k+HJ/cFhR/fwcgDjCLI&#10;PYL+TsLCfaPsztwhwtAYVXHjebAsGRzlp0+D1ZRTACmHj1DxkNXeQwQaa+yDK6xTMDoP4Hgx3Yxe&#10;aA5mq+UqS5dSaM4t0/T1TZxKovLz1w7JvzfQi3ApJPJQI7o6PJIPbFR+LgnNLGzbrouD7exvAS4M&#10;kcg+EJ6o+7EcuTqoKKE6sg6EaU94r/nSAP6UYuAdKST92Cs0UnQfLHvxdr5YhKWKj8XyTcYPvM6U&#10;1xllNUMV0ksxXe/9tIh7h+2u4U5n9+/Yv20bpT2zOvHmPYiKTzsbFu36Haue/6zNLwAAAP//AwBQ&#10;SwMEFAAGAAgAAAAhADJh8wvdAAAACQEAAA8AAABkcnMvZG93bnJldi54bWxMj8FOwzAQRO9I/IO1&#10;SNyoTYC0CnGqCrXlSCkRZzdekoh4bdluGv4e5wTH2VnNvCnXkxnYiD70liTcLwQwpMbqnloJ9cfu&#10;bgUsREVaDZZQwg8GWFfXV6UqtL3QO47H2LIUQqFQEroYXcF5aDo0KiysQ0rel/VGxSR9y7VXlxRu&#10;Bp4JkXOjekoNnXL40mHzfTwbCS66/fLVvx02290o6s99nfXtVsrbm2nzDCziFP+eYcZP6FAlppM9&#10;kw5skJA/ZmlLlLBaApt9kYsHYKf58AS8Kvn/BdUvAAAA//8DAFBLAQItABQABgAIAAAAIQC2gziS&#10;/gAAAOEBAAATAAAAAAAAAAAAAAAAAAAAAABbQ29udGVudF9UeXBlc10ueG1sUEsBAi0AFAAGAAgA&#10;AAAhADj9If/WAAAAlAEAAAsAAAAAAAAAAAAAAAAALwEAAF9yZWxzLy5yZWxzUEsBAi0AFAAGAAgA&#10;AAAhALH0kF3gAQAAoQMAAA4AAAAAAAAAAAAAAAAALgIAAGRycy9lMm9Eb2MueG1sUEsBAi0AFAAG&#10;AAgAAAAhADJh8wvdAAAACQEAAA8AAAAAAAAAAAAAAAAAOgQAAGRycy9kb3ducmV2LnhtbFBLBQYA&#10;AAAABAAEAPMAAABEBQAAAAA=&#10;" filled="f" stroked="f">
                <v:textbox style="mso-fit-shape-to-text:t">
                  <w:txbxContent>
                    <w:p w14:paraId="48E06CF0" w14:textId="32A7815E" w:rsidR="0042776D" w:rsidRDefault="0042776D" w:rsidP="0042776D">
                      <w:pPr>
                        <w:jc w:val="left"/>
                      </w:pPr>
                      <w:r w:rsidRPr="00207DCA">
                        <w:rPr>
                          <w:b/>
                          <w:bCs/>
                          <w:spacing w:val="4"/>
                          <w:sz w:val="28"/>
                          <w:szCs w:val="28"/>
                        </w:rPr>
                        <w:t>No.</w:t>
                      </w:r>
                      <w:r>
                        <w:rPr>
                          <w:b/>
                          <w:bCs/>
                          <w:spacing w:val="4"/>
                          <w:sz w:val="28"/>
                          <w:szCs w:val="28"/>
                        </w:rPr>
                        <w:t xml:space="preserve"> </w:t>
                      </w:r>
                      <w:r w:rsidRPr="00207DCA">
                        <w:rPr>
                          <w:b/>
                          <w:bCs/>
                          <w:spacing w:val="4"/>
                          <w:sz w:val="28"/>
                          <w:szCs w:val="28"/>
                        </w:rPr>
                        <w:t>APT/AWG/REP-1</w:t>
                      </w:r>
                      <w:r>
                        <w:rPr>
                          <w:b/>
                          <w:bCs/>
                          <w:spacing w:val="4"/>
                          <w:sz w:val="28"/>
                          <w:szCs w:val="28"/>
                        </w:rPr>
                        <w:t>00(Rev.2)</w:t>
                      </w:r>
                    </w:p>
                  </w:txbxContent>
                </v:textbox>
                <w10:wrap type="square"/>
              </v:shape>
            </w:pict>
          </mc:Fallback>
        </mc:AlternateContent>
      </w:r>
    </w:p>
    <w:p w14:paraId="23D588F9" w14:textId="77777777" w:rsidR="001101FD" w:rsidRDefault="001101FD" w:rsidP="006A5112">
      <w:pPr>
        <w:jc w:val="center"/>
        <w:rPr>
          <w:b/>
        </w:rPr>
      </w:pPr>
    </w:p>
    <w:p w14:paraId="4D8FEE53" w14:textId="77777777" w:rsidR="001101FD" w:rsidRPr="00E47138" w:rsidRDefault="001101FD" w:rsidP="0042776D">
      <w:pPr>
        <w:rPr>
          <w:rFonts w:cs="Times New Roman"/>
          <w:b/>
          <w:caps/>
          <w:sz w:val="16"/>
          <w:szCs w:val="16"/>
        </w:rPr>
      </w:pPr>
    </w:p>
    <w:p w14:paraId="696BB1FF" w14:textId="37BC4AD7" w:rsidR="001101FD" w:rsidRDefault="004F23D5" w:rsidP="007E39A3">
      <w:pPr>
        <w:jc w:val="center"/>
        <w:rPr>
          <w:rFonts w:cs="Times New Roman"/>
          <w:b/>
          <w:caps/>
          <w:szCs w:val="24"/>
        </w:rPr>
      </w:pPr>
      <w:r w:rsidRPr="00FD7863">
        <w:rPr>
          <w:rFonts w:cs="Times New Roman"/>
          <w:b/>
          <w:caps/>
          <w:szCs w:val="24"/>
        </w:rPr>
        <w:lastRenderedPageBreak/>
        <w:t>APT REPORT ON</w:t>
      </w:r>
      <w:r w:rsidR="007E39A3">
        <w:rPr>
          <w:rFonts w:cs="Times New Roman"/>
          <w:b/>
          <w:caps/>
          <w:szCs w:val="24"/>
        </w:rPr>
        <w:t xml:space="preserve"> </w:t>
      </w:r>
    </w:p>
    <w:p w14:paraId="0FADB14C" w14:textId="1C187028" w:rsidR="001F0DAA" w:rsidRPr="001101FD" w:rsidRDefault="001F0DAA" w:rsidP="001101FD">
      <w:pPr>
        <w:jc w:val="center"/>
        <w:rPr>
          <w:b/>
          <w:caps/>
        </w:rPr>
      </w:pPr>
      <w:r w:rsidRPr="001F0DAA">
        <w:rPr>
          <w:b/>
          <w:caps/>
        </w:rPr>
        <w:t>THE STATUS OF IMPLEMENTATION OF APT700 BAND PLAN</w:t>
      </w:r>
    </w:p>
    <w:p w14:paraId="528B32EF" w14:textId="77777777" w:rsidR="007E39A3" w:rsidRPr="00E47138" w:rsidRDefault="007E39A3" w:rsidP="001101FD">
      <w:pPr>
        <w:jc w:val="center"/>
        <w:rPr>
          <w:b/>
          <w:caps/>
          <w:sz w:val="8"/>
          <w:szCs w:val="4"/>
        </w:rPr>
      </w:pPr>
    </w:p>
    <w:p w14:paraId="1E72E6BF" w14:textId="77777777" w:rsidR="001F0DAA" w:rsidRPr="00D16997" w:rsidRDefault="001F0DAA" w:rsidP="00E201BF">
      <w:pPr>
        <w:jc w:val="center"/>
        <w:rPr>
          <w:b/>
        </w:rPr>
      </w:pPr>
      <w:r w:rsidRPr="001F0DAA">
        <w:rPr>
          <w:b/>
          <w:caps/>
        </w:rPr>
        <w:t xml:space="preserve"> </w:t>
      </w:r>
    </w:p>
    <w:p w14:paraId="390AF3F8" w14:textId="5CD90729" w:rsidR="001F0DAA" w:rsidRPr="00E47138" w:rsidRDefault="001F0DAA" w:rsidP="00E47138">
      <w:pPr>
        <w:widowControl/>
        <w:tabs>
          <w:tab w:val="left" w:pos="851"/>
          <w:tab w:val="left" w:pos="1702"/>
          <w:tab w:val="left" w:pos="5350"/>
        </w:tabs>
        <w:wordWrap/>
        <w:rPr>
          <w:rFonts w:cs="Times New Roman"/>
          <w:szCs w:val="24"/>
        </w:rPr>
      </w:pPr>
      <w:r w:rsidRPr="00E47138">
        <w:rPr>
          <w:rFonts w:cs="Times New Roman"/>
          <w:b/>
          <w:szCs w:val="24"/>
        </w:rPr>
        <w:t>1.</w:t>
      </w:r>
      <w:r w:rsidRPr="00E47138">
        <w:rPr>
          <w:rFonts w:cs="Times New Roman"/>
          <w:b/>
          <w:szCs w:val="24"/>
        </w:rPr>
        <w:tab/>
        <w:t>Introduction</w:t>
      </w:r>
    </w:p>
    <w:p w14:paraId="1C6008FC" w14:textId="77777777" w:rsidR="00E201BF" w:rsidRPr="00E47138" w:rsidRDefault="00E201BF" w:rsidP="00E47138">
      <w:pPr>
        <w:widowControl/>
        <w:wordWrap/>
        <w:rPr>
          <w:rFonts w:cs="Times New Roman"/>
          <w:sz w:val="20"/>
        </w:rPr>
      </w:pPr>
    </w:p>
    <w:p w14:paraId="743E4EFA" w14:textId="2B45683E" w:rsidR="001F0DAA" w:rsidRPr="00E47138" w:rsidRDefault="001F0DAA" w:rsidP="00E47138">
      <w:pPr>
        <w:widowControl/>
        <w:wordWrap/>
        <w:rPr>
          <w:rFonts w:cs="Times New Roman"/>
          <w:szCs w:val="24"/>
        </w:rPr>
      </w:pPr>
      <w:r w:rsidRPr="00E47138">
        <w:rPr>
          <w:rFonts w:cs="Times New Roman"/>
          <w:szCs w:val="24"/>
        </w:rPr>
        <w:t>The 9th Meeting of the APT Wireless Group (formerly known as APT Wireless Forum) held in Seoul, Republic of Korea from 13 -16 September 2010 adopted APT Report on Harmonized Frequency Arrangements for the Band 698-806 MHz (</w:t>
      </w:r>
      <w:hyperlink r:id="rId14" w:history="1">
        <w:r w:rsidRPr="00E47138">
          <w:rPr>
            <w:rFonts w:cs="Times New Roman"/>
            <w:color w:val="0563C1"/>
            <w:szCs w:val="24"/>
            <w:u w:val="single"/>
          </w:rPr>
          <w:t>APT Report No.: APT/AWG/REP-14</w:t>
        </w:r>
      </w:hyperlink>
      <w:r w:rsidRPr="00E47138">
        <w:rPr>
          <w:rFonts w:cs="Times New Roman"/>
          <w:szCs w:val="24"/>
        </w:rPr>
        <w:t>).  The arrangement or the band plan was named as APT700. The band plan included the arrangements for both FDD and TDD modes.</w:t>
      </w:r>
    </w:p>
    <w:p w14:paraId="1568BD84" w14:textId="77777777" w:rsidR="001F0DAA" w:rsidRPr="00E47138" w:rsidRDefault="001F0DAA" w:rsidP="00E47138">
      <w:pPr>
        <w:widowControl/>
        <w:wordWrap/>
        <w:rPr>
          <w:rFonts w:cs="Times New Roman"/>
          <w:sz w:val="20"/>
        </w:rPr>
      </w:pPr>
    </w:p>
    <w:p w14:paraId="6E3B2B9F" w14:textId="20BCCAF2" w:rsidR="001F0DAA" w:rsidRPr="00E47138" w:rsidRDefault="001F0DAA" w:rsidP="00E47138">
      <w:pPr>
        <w:widowControl/>
        <w:wordWrap/>
        <w:autoSpaceDE w:val="0"/>
        <w:autoSpaceDN w:val="0"/>
        <w:adjustRightInd w:val="0"/>
        <w:rPr>
          <w:rFonts w:cs="Times New Roman"/>
          <w:color w:val="000000"/>
          <w:szCs w:val="24"/>
        </w:rPr>
      </w:pPr>
      <w:r w:rsidRPr="00E47138">
        <w:rPr>
          <w:rFonts w:cs="Times New Roman"/>
          <w:color w:val="000000"/>
          <w:szCs w:val="24"/>
        </w:rPr>
        <w:t xml:space="preserve">Following the development of APT700 at APT Wireless Group (AWG), 3GPP developed the radio interface specifications for both modes of APT700, FDD which is known as Band 28 and TDD which is known as Band 44. APT700 was also included in ITU-R Recommendation M.1036: </w:t>
      </w:r>
      <w:r w:rsidRPr="00E47138">
        <w:rPr>
          <w:rFonts w:cs="Times New Roman"/>
          <w:i/>
          <w:color w:val="000000"/>
          <w:szCs w:val="24"/>
        </w:rPr>
        <w:t>Frequency arrangements for implementation of the terrestrial component of International Mobile Telecommunications (IMT) in the bands identified for IMT in the Radio Regulations (RR)</w:t>
      </w:r>
      <w:r w:rsidRPr="00E47138">
        <w:rPr>
          <w:rFonts w:cs="Times New Roman"/>
          <w:color w:val="000000"/>
          <w:szCs w:val="24"/>
        </w:rPr>
        <w:t>.</w:t>
      </w:r>
    </w:p>
    <w:p w14:paraId="6F055537" w14:textId="77777777" w:rsidR="001F0DAA" w:rsidRPr="00E47138" w:rsidRDefault="001F0DAA" w:rsidP="00E47138">
      <w:pPr>
        <w:widowControl/>
        <w:wordWrap/>
        <w:autoSpaceDE w:val="0"/>
        <w:autoSpaceDN w:val="0"/>
        <w:adjustRightInd w:val="0"/>
        <w:rPr>
          <w:rFonts w:cs="Times New Roman"/>
          <w:color w:val="000000"/>
          <w:sz w:val="20"/>
        </w:rPr>
      </w:pPr>
    </w:p>
    <w:p w14:paraId="3AA312E5" w14:textId="05C27724" w:rsidR="001F0DAA" w:rsidRPr="00E47138" w:rsidRDefault="001F0DAA" w:rsidP="00E47138">
      <w:pPr>
        <w:widowControl/>
        <w:wordWrap/>
        <w:rPr>
          <w:rFonts w:cs="Times New Roman"/>
          <w:szCs w:val="24"/>
        </w:rPr>
      </w:pPr>
      <w:r w:rsidRPr="00E47138">
        <w:rPr>
          <w:rFonts w:cs="Times New Roman"/>
          <w:szCs w:val="24"/>
        </w:rPr>
        <w:t>APT700 has now been widely recognized as a “Digital Dividend” spectrum for LTE services. All over the world there is a trend to adopt APT700 as the preferable band plan for LTE. Potential market size for APT700 covers more than 4 billion people and industry support is quite strong. Although APT700 provides both FDD and TDD arrangements, FDD arrangements have gained global support. So far over 50 countries/territories around the world have either allocated or committed to or recommend APT700 FDD arrangement for deployment. There have been cases of interest for APT700 TDD arrangement as well.</w:t>
      </w:r>
    </w:p>
    <w:p w14:paraId="1D18B508" w14:textId="77777777" w:rsidR="001F0DAA" w:rsidRPr="00E47138" w:rsidRDefault="001F0DAA" w:rsidP="00E47138">
      <w:pPr>
        <w:widowControl/>
        <w:wordWrap/>
        <w:rPr>
          <w:rFonts w:cs="Times New Roman"/>
          <w:sz w:val="20"/>
        </w:rPr>
      </w:pPr>
    </w:p>
    <w:p w14:paraId="57E5C594" w14:textId="77777777" w:rsidR="001F0DAA" w:rsidRPr="00E47138" w:rsidRDefault="001F0DAA" w:rsidP="00E47138">
      <w:pPr>
        <w:widowControl/>
        <w:wordWrap/>
        <w:rPr>
          <w:rFonts w:cs="Times New Roman"/>
          <w:szCs w:val="24"/>
        </w:rPr>
      </w:pPr>
      <w:r w:rsidRPr="00E47138">
        <w:rPr>
          <w:rFonts w:cs="Times New Roman"/>
          <w:szCs w:val="24"/>
        </w:rPr>
        <w:t xml:space="preserve">Considering the growing interest for the deployment of LTE services based on APT700, AWG-19 held in Chiang Mai, Thailand from 2 to 5 February 2016, developed the APT Recommendation on </w:t>
      </w:r>
      <w:r w:rsidRPr="00E47138">
        <w:rPr>
          <w:rFonts w:cs="Times New Roman"/>
          <w:i/>
          <w:szCs w:val="24"/>
        </w:rPr>
        <w:t xml:space="preserve">Frequency Arrangements for the Implementation of IMT in the Band 698-806 MHz </w:t>
      </w:r>
      <w:r w:rsidRPr="00E47138">
        <w:rPr>
          <w:rFonts w:cs="Times New Roman"/>
          <w:szCs w:val="24"/>
        </w:rPr>
        <w:t>which was then subsequently approved by the 40th Session of the Management Committee of the APT (MC-40) held in Nadi, Fiji from 29 November to 2 December 2016. The Recommendation (</w:t>
      </w:r>
      <w:hyperlink r:id="rId15" w:history="1">
        <w:r w:rsidRPr="00E47138">
          <w:rPr>
            <w:rFonts w:cs="Times New Roman"/>
            <w:color w:val="0563C1"/>
            <w:szCs w:val="24"/>
            <w:u w:val="single"/>
          </w:rPr>
          <w:t>No. APT/AWG/REC-08</w:t>
        </w:r>
      </w:hyperlink>
      <w:r w:rsidRPr="00E47138">
        <w:rPr>
          <w:rFonts w:cs="Times New Roman"/>
          <w:szCs w:val="24"/>
        </w:rPr>
        <w:t>) recommends APT Members to:</w:t>
      </w:r>
    </w:p>
    <w:p w14:paraId="24D99828" w14:textId="77777777" w:rsidR="001F0DAA" w:rsidRPr="00E47138" w:rsidRDefault="001F0DAA" w:rsidP="00E47138">
      <w:pPr>
        <w:widowControl/>
        <w:wordWrap/>
        <w:rPr>
          <w:rFonts w:cs="Times New Roman"/>
          <w:sz w:val="20"/>
        </w:rPr>
      </w:pPr>
    </w:p>
    <w:p w14:paraId="4AAF04C2" w14:textId="77777777" w:rsidR="001F0DAA" w:rsidRPr="00E47138" w:rsidRDefault="001F0DAA" w:rsidP="00E47138">
      <w:pPr>
        <w:numPr>
          <w:ilvl w:val="0"/>
          <w:numId w:val="20"/>
        </w:numPr>
        <w:contextualSpacing/>
        <w:rPr>
          <w:rFonts w:cs="Times New Roman"/>
          <w:szCs w:val="24"/>
        </w:rPr>
      </w:pPr>
      <w:r w:rsidRPr="00E47138">
        <w:rPr>
          <w:rFonts w:cs="Times New Roman"/>
          <w:szCs w:val="24"/>
        </w:rPr>
        <w:t xml:space="preserve">adopt the harmonized frequency arrangements given in Annex 1 for the deployment of IMT systems in the band 698 - 806 </w:t>
      </w:r>
      <w:proofErr w:type="gramStart"/>
      <w:r w:rsidRPr="00E47138">
        <w:rPr>
          <w:rFonts w:cs="Times New Roman"/>
          <w:szCs w:val="24"/>
        </w:rPr>
        <w:t>MHz;</w:t>
      </w:r>
      <w:proofErr w:type="gramEnd"/>
    </w:p>
    <w:p w14:paraId="3756523B" w14:textId="77777777" w:rsidR="001F0DAA" w:rsidRPr="00E47138" w:rsidRDefault="001F0DAA" w:rsidP="00E47138">
      <w:pPr>
        <w:numPr>
          <w:ilvl w:val="0"/>
          <w:numId w:val="20"/>
        </w:numPr>
        <w:contextualSpacing/>
        <w:rPr>
          <w:rFonts w:cs="Times New Roman"/>
          <w:szCs w:val="24"/>
        </w:rPr>
      </w:pPr>
      <w:proofErr w:type="gramStart"/>
      <w:r w:rsidRPr="00E47138">
        <w:rPr>
          <w:rFonts w:cs="Times New Roman"/>
          <w:szCs w:val="24"/>
        </w:rPr>
        <w:t>take into account</w:t>
      </w:r>
      <w:proofErr w:type="gramEnd"/>
      <w:r w:rsidRPr="00E47138">
        <w:rPr>
          <w:rFonts w:cs="Times New Roman"/>
          <w:szCs w:val="24"/>
        </w:rPr>
        <w:t xml:space="preserve"> the implementation aspects detailed in Annex 2 when implementing the frequency arrangements given in Annex </w:t>
      </w:r>
      <w:proofErr w:type="gramStart"/>
      <w:r w:rsidRPr="00E47138">
        <w:rPr>
          <w:rFonts w:cs="Times New Roman"/>
          <w:szCs w:val="24"/>
        </w:rPr>
        <w:t>1;</w:t>
      </w:r>
      <w:proofErr w:type="gramEnd"/>
    </w:p>
    <w:p w14:paraId="059D6D6A" w14:textId="77777777" w:rsidR="001F0DAA" w:rsidRPr="00E47138" w:rsidRDefault="001F0DAA" w:rsidP="00E47138">
      <w:pPr>
        <w:numPr>
          <w:ilvl w:val="0"/>
          <w:numId w:val="20"/>
        </w:numPr>
        <w:contextualSpacing/>
        <w:rPr>
          <w:rFonts w:cs="Times New Roman"/>
          <w:szCs w:val="24"/>
        </w:rPr>
      </w:pPr>
      <w:r w:rsidRPr="00E47138">
        <w:rPr>
          <w:rFonts w:cs="Times New Roman"/>
          <w:szCs w:val="24"/>
        </w:rPr>
        <w:t xml:space="preserve">coordinate with neighboring countries to avoid risk of interference between Broadcasting and IMT use in this </w:t>
      </w:r>
      <w:proofErr w:type="gramStart"/>
      <w:r w:rsidRPr="00E47138">
        <w:rPr>
          <w:rFonts w:cs="Times New Roman"/>
          <w:szCs w:val="24"/>
        </w:rPr>
        <w:t>band;</w:t>
      </w:r>
      <w:proofErr w:type="gramEnd"/>
    </w:p>
    <w:p w14:paraId="037B3608" w14:textId="77777777" w:rsidR="001F0DAA" w:rsidRPr="00E47138" w:rsidRDefault="001F0DAA" w:rsidP="00E47138">
      <w:pPr>
        <w:numPr>
          <w:ilvl w:val="0"/>
          <w:numId w:val="20"/>
        </w:numPr>
        <w:contextualSpacing/>
        <w:rPr>
          <w:rFonts w:cs="Times New Roman"/>
          <w:szCs w:val="24"/>
        </w:rPr>
      </w:pPr>
      <w:r w:rsidRPr="00E47138">
        <w:rPr>
          <w:rFonts w:cs="Times New Roman"/>
          <w:szCs w:val="24"/>
        </w:rPr>
        <w:t>coordinate the use of duplex schemes (FDD and TDD) to minimize interference between neighboring countries; and</w:t>
      </w:r>
    </w:p>
    <w:p w14:paraId="28D47F10" w14:textId="77777777" w:rsidR="001F0DAA" w:rsidRPr="00E47138" w:rsidRDefault="001F0DAA" w:rsidP="00E47138">
      <w:pPr>
        <w:numPr>
          <w:ilvl w:val="0"/>
          <w:numId w:val="20"/>
        </w:numPr>
        <w:contextualSpacing/>
        <w:rPr>
          <w:rFonts w:cs="Times New Roman"/>
          <w:szCs w:val="24"/>
        </w:rPr>
      </w:pPr>
      <w:r w:rsidRPr="00E47138">
        <w:rPr>
          <w:rFonts w:cs="Times New Roman"/>
          <w:szCs w:val="24"/>
        </w:rPr>
        <w:t>avoid use of both duplex schemes (FDD and TDD) in the same country.</w:t>
      </w:r>
    </w:p>
    <w:p w14:paraId="7B1B5E74" w14:textId="77777777" w:rsidR="001F0DAA" w:rsidRPr="00E47138" w:rsidRDefault="001F0DAA" w:rsidP="00E47138">
      <w:pPr>
        <w:rPr>
          <w:rFonts w:cs="Times New Roman"/>
          <w:sz w:val="20"/>
        </w:rPr>
      </w:pPr>
    </w:p>
    <w:p w14:paraId="64037995" w14:textId="3C55AA57" w:rsidR="001F0DAA" w:rsidRPr="00E47138" w:rsidRDefault="001F0DAA" w:rsidP="00E47138">
      <w:pPr>
        <w:rPr>
          <w:rFonts w:cs="Times New Roman"/>
          <w:szCs w:val="24"/>
        </w:rPr>
      </w:pPr>
      <w:r w:rsidRPr="00E47138">
        <w:rPr>
          <w:rFonts w:cs="Times New Roman"/>
          <w:szCs w:val="24"/>
        </w:rPr>
        <w:t xml:space="preserve">The 22nd Meeting of the APT Wireless Group (AWG-22) held in Busan, Republic of Korea from 25 to 29 September 2017, instructed the APT Secretariat to develop a report on the status of the implementation of the APT700 Band Plan in Asia-Pacific region.  AWG-22 also instructed the APT Secretariat to prepare a related questionnaire to develop such status report. AWG-23 approved the </w:t>
      </w:r>
      <w:proofErr w:type="gramStart"/>
      <w:r w:rsidRPr="00E47138">
        <w:rPr>
          <w:rFonts w:cs="Times New Roman"/>
          <w:szCs w:val="24"/>
        </w:rPr>
        <w:t>Questionnaire</w:t>
      </w:r>
      <w:proofErr w:type="gramEnd"/>
      <w:r w:rsidRPr="00E47138">
        <w:rPr>
          <w:rFonts w:cs="Times New Roman"/>
          <w:szCs w:val="24"/>
        </w:rPr>
        <w:t xml:space="preserve"> and it was circulated to the Members and Associate Members to gather information regarding the status of implementation of APT700. Further, the 31st Meeting of the AWG </w:t>
      </w:r>
      <w:proofErr w:type="gramStart"/>
      <w:r w:rsidRPr="00E47138">
        <w:rPr>
          <w:rFonts w:cs="Times New Roman"/>
          <w:szCs w:val="24"/>
        </w:rPr>
        <w:t>held</w:t>
      </w:r>
      <w:proofErr w:type="gramEnd"/>
      <w:r w:rsidRPr="00E47138">
        <w:rPr>
          <w:rFonts w:cs="Times New Roman"/>
          <w:szCs w:val="24"/>
        </w:rPr>
        <w:t xml:space="preserve"> from 22 to 26 May 2023 in Ha Noi, Viet Nam decided to recirculate the questionnaire and update the report. This report has been developed and updated based on the responses from APT Members and Associate Members</w:t>
      </w:r>
      <w:r w:rsidRPr="00E47138">
        <w:rPr>
          <w:rFonts w:cs="Times New Roman"/>
          <w:szCs w:val="24"/>
          <w:vertAlign w:val="superscript"/>
        </w:rPr>
        <w:footnoteReference w:id="2"/>
      </w:r>
      <w:r w:rsidRPr="00E47138">
        <w:rPr>
          <w:rFonts w:cs="Times New Roman"/>
          <w:szCs w:val="24"/>
        </w:rPr>
        <w:t>.</w:t>
      </w:r>
    </w:p>
    <w:p w14:paraId="745C2344" w14:textId="77777777" w:rsidR="001F0DAA" w:rsidRPr="00E47138" w:rsidRDefault="001F0DAA" w:rsidP="00E47138">
      <w:pPr>
        <w:rPr>
          <w:rFonts w:cs="Times New Roman"/>
          <w:szCs w:val="24"/>
        </w:rPr>
      </w:pPr>
    </w:p>
    <w:p w14:paraId="2DA541E3" w14:textId="61541899" w:rsidR="000C71F5" w:rsidRPr="00E47138" w:rsidRDefault="000C71F5" w:rsidP="00E47138">
      <w:pPr>
        <w:wordWrap/>
        <w:rPr>
          <w:rFonts w:eastAsia="MS Mincho" w:cs="Times New Roman"/>
          <w:szCs w:val="24"/>
          <w:lang w:eastAsia="ja-JP"/>
        </w:rPr>
      </w:pPr>
      <w:bookmarkStart w:id="0" w:name="_Hlk190851650"/>
      <w:r w:rsidRPr="00E47138">
        <w:rPr>
          <w:rFonts w:eastAsia="MS Mincho" w:cs="Times New Roman"/>
          <w:szCs w:val="24"/>
          <w:lang w:eastAsia="ja-JP"/>
        </w:rPr>
        <w:t>At the 33</w:t>
      </w:r>
      <w:r w:rsidRPr="00E47138">
        <w:rPr>
          <w:rFonts w:eastAsia="MS Mincho" w:cs="Times New Roman"/>
          <w:szCs w:val="24"/>
          <w:vertAlign w:val="superscript"/>
          <w:lang w:eastAsia="ja-JP"/>
        </w:rPr>
        <w:t>rd</w:t>
      </w:r>
      <w:r w:rsidRPr="00E47138">
        <w:rPr>
          <w:rFonts w:eastAsia="MS Mincho" w:cs="Times New Roman"/>
          <w:szCs w:val="24"/>
          <w:lang w:eastAsia="ja-JP"/>
        </w:rPr>
        <w:t xml:space="preserve"> meeting of the APT Wireless Group (AWG-33), held in Bangkok, Thailand, from 9 to 13 September 2024, the revision of this report was initiated. This revision was finalized at the 34</w:t>
      </w:r>
      <w:r w:rsidR="00EC2B0C" w:rsidRPr="00E47138">
        <w:rPr>
          <w:rFonts w:eastAsia="MS Mincho" w:cs="Times New Roman"/>
          <w:szCs w:val="24"/>
          <w:vertAlign w:val="superscript"/>
          <w:lang w:eastAsia="ja-JP"/>
        </w:rPr>
        <w:t>th</w:t>
      </w:r>
      <w:r w:rsidR="00EC2B0C" w:rsidRPr="00E47138">
        <w:rPr>
          <w:rFonts w:eastAsia="MS Mincho" w:cs="Times New Roman"/>
          <w:szCs w:val="24"/>
          <w:lang w:eastAsia="ja-JP"/>
        </w:rPr>
        <w:t xml:space="preserve"> </w:t>
      </w:r>
      <w:r w:rsidRPr="00E47138">
        <w:rPr>
          <w:rFonts w:eastAsia="MS Mincho" w:cs="Times New Roman"/>
          <w:szCs w:val="24"/>
          <w:lang w:eastAsia="ja-JP"/>
        </w:rPr>
        <w:t xml:space="preserve">meeting of the APT Wireless Group (AWG-34), held in Kathmandu, Nepal, from </w:t>
      </w:r>
      <w:r w:rsidR="00EC2B0C" w:rsidRPr="00E47138">
        <w:rPr>
          <w:rFonts w:eastAsia="MS Mincho" w:cs="Times New Roman"/>
          <w:szCs w:val="24"/>
          <w:lang w:eastAsia="ja-JP"/>
        </w:rPr>
        <w:t xml:space="preserve">31 </w:t>
      </w:r>
      <w:r w:rsidRPr="00E47138">
        <w:rPr>
          <w:rFonts w:eastAsia="MS Mincho" w:cs="Times New Roman"/>
          <w:szCs w:val="24"/>
          <w:lang w:eastAsia="ja-JP"/>
        </w:rPr>
        <w:t xml:space="preserve">March to </w:t>
      </w:r>
      <w:r w:rsidR="00EC2B0C" w:rsidRPr="00E47138">
        <w:rPr>
          <w:rFonts w:eastAsia="MS Mincho" w:cs="Times New Roman"/>
          <w:szCs w:val="24"/>
          <w:lang w:eastAsia="ja-JP"/>
        </w:rPr>
        <w:t xml:space="preserve">4 </w:t>
      </w:r>
      <w:r w:rsidRPr="00E47138">
        <w:rPr>
          <w:rFonts w:eastAsia="MS Mincho" w:cs="Times New Roman"/>
          <w:szCs w:val="24"/>
          <w:lang w:eastAsia="ja-JP"/>
        </w:rPr>
        <w:t>April 2025</w:t>
      </w:r>
      <w:r w:rsidR="00EC2B0C" w:rsidRPr="00E47138">
        <w:rPr>
          <w:rFonts w:eastAsia="MS Mincho" w:cs="Times New Roman"/>
          <w:szCs w:val="24"/>
          <w:lang w:eastAsia="ja-JP"/>
        </w:rPr>
        <w:t xml:space="preserve">, by incorporating updated information from APT Members and has been published as </w:t>
      </w:r>
      <w:r w:rsidR="00F4600E" w:rsidRPr="00E47138">
        <w:rPr>
          <w:rFonts w:eastAsia="MS Mincho" w:cs="Times New Roman"/>
          <w:szCs w:val="24"/>
          <w:lang w:eastAsia="ja-JP"/>
        </w:rPr>
        <w:t xml:space="preserve">APT Report No. </w:t>
      </w:r>
      <w:r w:rsidR="00EC2B0C" w:rsidRPr="00E47138">
        <w:rPr>
          <w:rFonts w:eastAsia="MS Mincho" w:cs="Times New Roman"/>
          <w:szCs w:val="24"/>
          <w:lang w:eastAsia="ja-JP"/>
        </w:rPr>
        <w:t>APT/AWG/REP-100(Rev.2).</w:t>
      </w:r>
    </w:p>
    <w:bookmarkEnd w:id="0"/>
    <w:p w14:paraId="0DC1D540" w14:textId="151F86FF" w:rsidR="001F0DAA" w:rsidRPr="00E47138" w:rsidRDefault="001F0DAA" w:rsidP="00E47138">
      <w:pPr>
        <w:rPr>
          <w:rFonts w:cs="Times New Roman"/>
          <w:szCs w:val="24"/>
        </w:rPr>
      </w:pPr>
    </w:p>
    <w:p w14:paraId="601EC14E" w14:textId="77777777" w:rsidR="001F0DAA" w:rsidRPr="00E47138" w:rsidRDefault="001F0DAA" w:rsidP="00E47138">
      <w:pPr>
        <w:rPr>
          <w:rFonts w:cs="Times New Roman"/>
          <w:b/>
          <w:szCs w:val="24"/>
          <w:lang w:val="en-GB"/>
        </w:rPr>
      </w:pPr>
      <w:r w:rsidRPr="00E47138">
        <w:rPr>
          <w:rFonts w:cs="Times New Roman"/>
          <w:b/>
          <w:szCs w:val="24"/>
          <w:lang w:val="en-GB"/>
        </w:rPr>
        <w:t>2.</w:t>
      </w:r>
      <w:r w:rsidRPr="00E47138">
        <w:rPr>
          <w:rFonts w:cs="Times New Roman"/>
          <w:b/>
          <w:szCs w:val="24"/>
          <w:lang w:val="en-GB"/>
        </w:rPr>
        <w:tab/>
        <w:t>SCOPE</w:t>
      </w:r>
    </w:p>
    <w:p w14:paraId="16EAAB00" w14:textId="77777777" w:rsidR="001F0DAA" w:rsidRPr="00E47138" w:rsidRDefault="001F0DAA" w:rsidP="00E47138">
      <w:pPr>
        <w:rPr>
          <w:rFonts w:cs="Times New Roman"/>
          <w:b/>
          <w:szCs w:val="24"/>
          <w:lang w:val="en-GB"/>
        </w:rPr>
      </w:pPr>
    </w:p>
    <w:p w14:paraId="43AED46D" w14:textId="77777777" w:rsidR="001F0DAA" w:rsidRPr="00E47138" w:rsidRDefault="001F0DAA" w:rsidP="00E47138">
      <w:pPr>
        <w:rPr>
          <w:rFonts w:cs="Times New Roman"/>
          <w:szCs w:val="24"/>
        </w:rPr>
      </w:pPr>
      <w:r w:rsidRPr="00E47138">
        <w:rPr>
          <w:rFonts w:cs="Times New Roman"/>
          <w:color w:val="000000"/>
          <w:szCs w:val="24"/>
        </w:rPr>
        <w:t xml:space="preserve">This Report provides information on </w:t>
      </w:r>
      <w:r w:rsidRPr="00E47138">
        <w:rPr>
          <w:rFonts w:cs="Times New Roman"/>
          <w:szCs w:val="24"/>
        </w:rPr>
        <w:t>the status of implementation of the APT700 band plan in Asia-Pacific region based on the survey results.</w:t>
      </w:r>
    </w:p>
    <w:p w14:paraId="251820A2" w14:textId="77777777" w:rsidR="001F0DAA" w:rsidRPr="00E47138" w:rsidRDefault="001F0DAA" w:rsidP="00E47138">
      <w:pPr>
        <w:rPr>
          <w:rFonts w:cs="Times New Roman"/>
          <w:b/>
          <w:szCs w:val="24"/>
          <w:lang w:val="en-GB"/>
        </w:rPr>
      </w:pPr>
    </w:p>
    <w:p w14:paraId="4554CD41" w14:textId="77777777" w:rsidR="001F0DAA" w:rsidRPr="00E47138" w:rsidRDefault="001F0DAA" w:rsidP="00E47138">
      <w:pPr>
        <w:rPr>
          <w:rFonts w:cs="Times New Roman"/>
          <w:szCs w:val="24"/>
        </w:rPr>
      </w:pPr>
      <w:r w:rsidRPr="00E47138">
        <w:rPr>
          <w:rFonts w:cs="Times New Roman"/>
          <w:b/>
          <w:szCs w:val="24"/>
          <w:lang w:val="en-GB"/>
        </w:rPr>
        <w:t>3.</w:t>
      </w:r>
      <w:r w:rsidRPr="00E47138">
        <w:rPr>
          <w:rFonts w:cs="Times New Roman"/>
          <w:b/>
          <w:szCs w:val="24"/>
          <w:lang w:val="en-GB"/>
        </w:rPr>
        <w:tab/>
        <w:t>METHODOLOGY</w:t>
      </w:r>
      <w:r w:rsidRPr="00E47138">
        <w:rPr>
          <w:rFonts w:cs="Times New Roman"/>
          <w:b/>
          <w:szCs w:val="24"/>
        </w:rPr>
        <w:t xml:space="preserve"> AND STRUCTURE OF THE REPORT</w:t>
      </w:r>
    </w:p>
    <w:p w14:paraId="615319E4" w14:textId="77777777" w:rsidR="001F0DAA" w:rsidRPr="00E47138" w:rsidRDefault="001F0DAA" w:rsidP="00E47138">
      <w:pPr>
        <w:rPr>
          <w:rFonts w:cs="Times New Roman"/>
          <w:szCs w:val="24"/>
        </w:rPr>
      </w:pPr>
    </w:p>
    <w:p w14:paraId="4C153384" w14:textId="0A08CD06" w:rsidR="001F0DAA" w:rsidRPr="00E47138" w:rsidRDefault="001F0DAA" w:rsidP="00E47138">
      <w:pPr>
        <w:rPr>
          <w:rFonts w:cs="Times New Roman"/>
          <w:szCs w:val="24"/>
        </w:rPr>
      </w:pPr>
      <w:r w:rsidRPr="00E47138">
        <w:rPr>
          <w:rFonts w:cs="Times New Roman"/>
          <w:szCs w:val="24"/>
        </w:rPr>
        <w:t>This report briefly summarizes and analyzes the responses from 20 APT Members and 2 Associate Members in terms of the questions asked. The questions were prepared based on the ‘</w:t>
      </w:r>
      <w:r w:rsidRPr="00E47138">
        <w:rPr>
          <w:rFonts w:cs="Times New Roman"/>
          <w:i/>
          <w:szCs w:val="24"/>
        </w:rPr>
        <w:t>recommends</w:t>
      </w:r>
      <w:r w:rsidRPr="00E47138">
        <w:rPr>
          <w:rFonts w:cs="Times New Roman"/>
          <w:szCs w:val="24"/>
        </w:rPr>
        <w:t xml:space="preserve">’ part of the APT Recommendation. </w:t>
      </w:r>
    </w:p>
    <w:p w14:paraId="64663A2C" w14:textId="77777777" w:rsidR="001F0DAA" w:rsidRPr="00E47138" w:rsidRDefault="001F0DAA" w:rsidP="00E47138">
      <w:pPr>
        <w:rPr>
          <w:rFonts w:cs="Times New Roman"/>
          <w:b/>
          <w:szCs w:val="24"/>
          <w:lang w:val="en-GB"/>
        </w:rPr>
      </w:pPr>
    </w:p>
    <w:p w14:paraId="40D2A76A" w14:textId="77777777" w:rsidR="001F0DAA" w:rsidRPr="00E47138" w:rsidRDefault="001F0DAA" w:rsidP="00E47138">
      <w:pPr>
        <w:rPr>
          <w:rFonts w:cs="Times New Roman"/>
          <w:szCs w:val="24"/>
        </w:rPr>
      </w:pPr>
      <w:r w:rsidRPr="00E47138">
        <w:rPr>
          <w:rFonts w:cs="Times New Roman"/>
          <w:szCs w:val="24"/>
        </w:rPr>
        <w:t>The Questionnaire addresses the following key aspects:</w:t>
      </w:r>
    </w:p>
    <w:p w14:paraId="6C6D69E4" w14:textId="77777777" w:rsidR="001F0DAA" w:rsidRPr="00E47138" w:rsidRDefault="001F0DAA" w:rsidP="00E47138">
      <w:pPr>
        <w:numPr>
          <w:ilvl w:val="0"/>
          <w:numId w:val="21"/>
        </w:numPr>
        <w:contextualSpacing/>
        <w:rPr>
          <w:rFonts w:cs="Times New Roman"/>
          <w:szCs w:val="24"/>
        </w:rPr>
      </w:pPr>
      <w:r w:rsidRPr="00E47138">
        <w:rPr>
          <w:rFonts w:cs="Times New Roman"/>
          <w:szCs w:val="24"/>
        </w:rPr>
        <w:t xml:space="preserve">allocation and adoption </w:t>
      </w:r>
    </w:p>
    <w:p w14:paraId="3C844E9B" w14:textId="77777777" w:rsidR="001F0DAA" w:rsidRPr="00E47138" w:rsidRDefault="001F0DAA" w:rsidP="00E47138">
      <w:pPr>
        <w:numPr>
          <w:ilvl w:val="0"/>
          <w:numId w:val="21"/>
        </w:numPr>
        <w:contextualSpacing/>
        <w:rPr>
          <w:rFonts w:cs="Times New Roman"/>
          <w:szCs w:val="24"/>
        </w:rPr>
      </w:pPr>
      <w:r w:rsidRPr="00E47138">
        <w:rPr>
          <w:rFonts w:cs="Times New Roman"/>
          <w:szCs w:val="24"/>
        </w:rPr>
        <w:t xml:space="preserve">implementation issues </w:t>
      </w:r>
    </w:p>
    <w:p w14:paraId="3AC87709" w14:textId="77777777" w:rsidR="001F0DAA" w:rsidRPr="00E47138" w:rsidRDefault="001F0DAA" w:rsidP="00E47138">
      <w:pPr>
        <w:numPr>
          <w:ilvl w:val="0"/>
          <w:numId w:val="21"/>
        </w:numPr>
        <w:contextualSpacing/>
        <w:rPr>
          <w:rFonts w:cs="Times New Roman"/>
          <w:szCs w:val="24"/>
        </w:rPr>
      </w:pPr>
      <w:r w:rsidRPr="00E47138">
        <w:rPr>
          <w:rFonts w:cs="Times New Roman"/>
          <w:szCs w:val="24"/>
        </w:rPr>
        <w:t>commercial deployment general feedback.</w:t>
      </w:r>
    </w:p>
    <w:p w14:paraId="378B6F3C" w14:textId="77777777" w:rsidR="001F0DAA" w:rsidRPr="00E47138" w:rsidRDefault="001F0DAA" w:rsidP="00E47138">
      <w:pPr>
        <w:rPr>
          <w:rFonts w:cs="Times New Roman"/>
          <w:szCs w:val="24"/>
        </w:rPr>
      </w:pPr>
    </w:p>
    <w:p w14:paraId="7B3717E7" w14:textId="77777777" w:rsidR="001F0DAA" w:rsidRPr="00E47138" w:rsidRDefault="001F0DAA" w:rsidP="00E47138">
      <w:pPr>
        <w:rPr>
          <w:rFonts w:cs="Times New Roman"/>
          <w:szCs w:val="24"/>
        </w:rPr>
      </w:pPr>
      <w:r w:rsidRPr="00E47138">
        <w:rPr>
          <w:rFonts w:cs="Times New Roman"/>
          <w:szCs w:val="24"/>
        </w:rPr>
        <w:t xml:space="preserve">The responses were analyzed to draw the lessons from the countries which have implemented and deployed systems using APT700 band plan. The report also looked at the issues of some countries which couldn’t implement the band plan up to now. Detailed questionnaire and responses are attached in the annexes. </w:t>
      </w:r>
    </w:p>
    <w:p w14:paraId="6266C90F" w14:textId="44AFD507" w:rsidR="00EC2B0C" w:rsidRPr="00E47138" w:rsidRDefault="00B02473" w:rsidP="00E47138">
      <w:pPr>
        <w:wordWrap/>
        <w:rPr>
          <w:rFonts w:eastAsia="MS Mincho" w:cs="Times New Roman"/>
          <w:szCs w:val="24"/>
          <w:lang w:eastAsia="ja-JP"/>
        </w:rPr>
      </w:pPr>
      <w:r w:rsidRPr="00E47138">
        <w:rPr>
          <w:rFonts w:eastAsia="MS Mincho" w:cs="Times New Roman"/>
          <w:szCs w:val="24"/>
          <w:lang w:eastAsia="ja-JP"/>
        </w:rPr>
        <w:t>The</w:t>
      </w:r>
      <w:r w:rsidR="00EC2B0C" w:rsidRPr="00E47138">
        <w:rPr>
          <w:rFonts w:eastAsia="MS Mincho" w:cs="Times New Roman"/>
          <w:szCs w:val="24"/>
          <w:lang w:eastAsia="ja-JP"/>
        </w:rPr>
        <w:t xml:space="preserve"> revisions to this report were also made based on inputs received from APT Members to incorporate their </w:t>
      </w:r>
      <w:bookmarkStart w:id="1" w:name="_Hlk190849776"/>
      <w:r w:rsidR="00EC2B0C" w:rsidRPr="00E47138">
        <w:rPr>
          <w:rFonts w:eastAsia="MS Mincho" w:cs="Times New Roman"/>
          <w:szCs w:val="24"/>
          <w:lang w:eastAsia="ja-JP"/>
        </w:rPr>
        <w:t>additional or updated information</w:t>
      </w:r>
      <w:bookmarkEnd w:id="1"/>
      <w:r w:rsidR="00EC2B0C" w:rsidRPr="00E47138">
        <w:rPr>
          <w:rFonts w:eastAsia="MS Mincho" w:cs="Times New Roman"/>
          <w:szCs w:val="24"/>
          <w:lang w:eastAsia="ja-JP"/>
        </w:rPr>
        <w:t xml:space="preserve">. </w:t>
      </w:r>
    </w:p>
    <w:p w14:paraId="1C78F531" w14:textId="77777777" w:rsidR="001F0DAA" w:rsidRPr="00E47138" w:rsidRDefault="001F0DAA" w:rsidP="00E47138">
      <w:pPr>
        <w:ind w:left="720"/>
        <w:contextualSpacing/>
        <w:rPr>
          <w:rFonts w:cs="Times New Roman"/>
          <w:szCs w:val="24"/>
        </w:rPr>
      </w:pPr>
    </w:p>
    <w:p w14:paraId="67631617" w14:textId="77777777" w:rsidR="001F0DAA" w:rsidRPr="00E47138" w:rsidRDefault="001F0DAA" w:rsidP="00E47138">
      <w:pPr>
        <w:keepNext/>
        <w:outlineLvl w:val="0"/>
        <w:rPr>
          <w:rFonts w:cs="Times New Roman"/>
          <w:b/>
          <w:szCs w:val="24"/>
          <w:lang w:val="en-GB"/>
        </w:rPr>
      </w:pPr>
      <w:r w:rsidRPr="00E47138">
        <w:rPr>
          <w:rFonts w:cs="Times New Roman"/>
          <w:b/>
          <w:szCs w:val="24"/>
          <w:lang w:val="en-GB"/>
        </w:rPr>
        <w:t>4.</w:t>
      </w:r>
      <w:r w:rsidRPr="00E47138">
        <w:rPr>
          <w:rFonts w:cs="Times New Roman"/>
          <w:b/>
          <w:szCs w:val="24"/>
          <w:lang w:val="en-GB"/>
        </w:rPr>
        <w:tab/>
        <w:t>THE RESPONSES TO QUESTIONNAIRES</w:t>
      </w:r>
    </w:p>
    <w:p w14:paraId="5F536086" w14:textId="77777777" w:rsidR="001F0DAA" w:rsidRPr="00E47138" w:rsidRDefault="001F0DAA" w:rsidP="00E47138">
      <w:pPr>
        <w:rPr>
          <w:rFonts w:cs="Times New Roman"/>
          <w:szCs w:val="24"/>
          <w:lang w:val="en-GB"/>
        </w:rPr>
      </w:pPr>
    </w:p>
    <w:p w14:paraId="1CAACB4D" w14:textId="73E38E3D" w:rsidR="001F0DAA" w:rsidRPr="00E47138" w:rsidRDefault="001F0DAA" w:rsidP="00E47138">
      <w:pPr>
        <w:rPr>
          <w:rFonts w:cs="Times New Roman"/>
          <w:szCs w:val="24"/>
          <w:lang w:val="en-GB"/>
        </w:rPr>
      </w:pPr>
      <w:r w:rsidRPr="00E47138">
        <w:rPr>
          <w:rFonts w:cs="Times New Roman"/>
          <w:szCs w:val="24"/>
          <w:lang w:val="en-GB"/>
        </w:rPr>
        <w:t>The following APT Members provided their responses to the questionnaire</w:t>
      </w:r>
      <w:r w:rsidR="00EC2B0C" w:rsidRPr="00E47138">
        <w:rPr>
          <w:rFonts w:eastAsia="MS Mincho" w:cs="Times New Roman"/>
          <w:szCs w:val="24"/>
          <w:lang w:val="en-GB" w:eastAsia="ja-JP"/>
        </w:rPr>
        <w:t xml:space="preserve"> or </w:t>
      </w:r>
      <w:r w:rsidR="004C7791" w:rsidRPr="00E47138">
        <w:rPr>
          <w:rFonts w:eastAsia="MS Mincho" w:cs="Times New Roman"/>
          <w:szCs w:val="24"/>
          <w:lang w:eastAsia="ja-JP"/>
        </w:rPr>
        <w:t xml:space="preserve">submitted </w:t>
      </w:r>
      <w:r w:rsidR="00EC2B0C" w:rsidRPr="00E47138">
        <w:rPr>
          <w:rFonts w:eastAsia="MS Mincho" w:cs="Times New Roman"/>
          <w:szCs w:val="24"/>
          <w:lang w:val="en-GB" w:eastAsia="ja-JP"/>
        </w:rPr>
        <w:t xml:space="preserve">their inputs </w:t>
      </w:r>
      <w:r w:rsidR="004C7791" w:rsidRPr="00E47138">
        <w:rPr>
          <w:rFonts w:eastAsia="MS Mincho" w:cs="Times New Roman"/>
          <w:szCs w:val="24"/>
          <w:lang w:val="en-GB" w:eastAsia="ja-JP"/>
        </w:rPr>
        <w:t xml:space="preserve">to reflect their </w:t>
      </w:r>
      <w:r w:rsidR="004C7791" w:rsidRPr="00E47138">
        <w:rPr>
          <w:rFonts w:eastAsia="MS Mincho" w:cs="Times New Roman"/>
          <w:szCs w:val="24"/>
          <w:lang w:eastAsia="ja-JP"/>
        </w:rPr>
        <w:t>information</w:t>
      </w:r>
      <w:r w:rsidRPr="00E47138">
        <w:rPr>
          <w:rFonts w:cs="Times New Roman"/>
          <w:szCs w:val="24"/>
          <w:lang w:val="en-GB"/>
        </w:rPr>
        <w:t>:</w:t>
      </w:r>
    </w:p>
    <w:p w14:paraId="5F45FB8C" w14:textId="77777777" w:rsidR="001F0DAA" w:rsidRPr="00E47138" w:rsidRDefault="001F0DAA" w:rsidP="00E47138">
      <w:pPr>
        <w:rPr>
          <w:rFonts w:cs="Times New Roman"/>
          <w:szCs w:val="24"/>
          <w:lang w:val="en-GB"/>
        </w:rPr>
      </w:pPr>
    </w:p>
    <w:p w14:paraId="1AD01B01"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 xml:space="preserve">Australia </w:t>
      </w:r>
    </w:p>
    <w:p w14:paraId="3CA8B37B"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 xml:space="preserve">Bangladesh </w:t>
      </w:r>
    </w:p>
    <w:p w14:paraId="2EFA3F6A" w14:textId="77777777" w:rsidR="001F0DAA" w:rsidRPr="00E47138" w:rsidRDefault="001F0DAA" w:rsidP="00E47138">
      <w:pPr>
        <w:numPr>
          <w:ilvl w:val="0"/>
          <w:numId w:val="22"/>
        </w:numPr>
        <w:contextualSpacing/>
        <w:rPr>
          <w:rFonts w:cs="Times New Roman"/>
          <w:szCs w:val="24"/>
        </w:rPr>
      </w:pPr>
      <w:r w:rsidRPr="00E47138">
        <w:rPr>
          <w:rFonts w:cs="Times New Roman"/>
          <w:szCs w:val="24"/>
        </w:rPr>
        <w:t>Bhutan</w:t>
      </w:r>
    </w:p>
    <w:p w14:paraId="515F9528" w14:textId="77777777" w:rsidR="001F0DAA" w:rsidRPr="00E47138" w:rsidRDefault="001F0DAA" w:rsidP="00E47138">
      <w:pPr>
        <w:numPr>
          <w:ilvl w:val="0"/>
          <w:numId w:val="22"/>
        </w:numPr>
        <w:contextualSpacing/>
        <w:rPr>
          <w:rFonts w:cs="Times New Roman"/>
          <w:szCs w:val="24"/>
        </w:rPr>
      </w:pPr>
      <w:r w:rsidRPr="00E47138">
        <w:rPr>
          <w:rFonts w:cs="Times New Roman"/>
          <w:szCs w:val="24"/>
          <w:lang w:val="en-GB"/>
        </w:rPr>
        <w:t>China (People’s Republic of)</w:t>
      </w:r>
    </w:p>
    <w:p w14:paraId="5AE9FC97" w14:textId="77777777" w:rsidR="001F0DAA" w:rsidRPr="00E47138" w:rsidRDefault="001F0DAA" w:rsidP="00E47138">
      <w:pPr>
        <w:numPr>
          <w:ilvl w:val="0"/>
          <w:numId w:val="22"/>
        </w:numPr>
        <w:contextualSpacing/>
        <w:rPr>
          <w:rFonts w:cs="Times New Roman"/>
          <w:szCs w:val="24"/>
        </w:rPr>
      </w:pPr>
      <w:r w:rsidRPr="00E47138">
        <w:rPr>
          <w:rFonts w:cs="Times New Roman"/>
          <w:szCs w:val="24"/>
          <w:lang w:val="en-GB"/>
        </w:rPr>
        <w:t>India</w:t>
      </w:r>
    </w:p>
    <w:p w14:paraId="5D8C1D9F" w14:textId="77777777" w:rsidR="001F0DAA" w:rsidRPr="00E47138" w:rsidRDefault="001F0DAA" w:rsidP="00E47138">
      <w:pPr>
        <w:numPr>
          <w:ilvl w:val="0"/>
          <w:numId w:val="22"/>
        </w:numPr>
        <w:contextualSpacing/>
        <w:rPr>
          <w:rFonts w:cs="Times New Roman"/>
          <w:szCs w:val="24"/>
        </w:rPr>
      </w:pPr>
      <w:r w:rsidRPr="00E47138">
        <w:rPr>
          <w:rFonts w:cs="Times New Roman"/>
          <w:szCs w:val="24"/>
          <w:lang w:val="en-GB"/>
        </w:rPr>
        <w:t>Indonesia</w:t>
      </w:r>
    </w:p>
    <w:p w14:paraId="635944C3"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Islamic Republic of Iran</w:t>
      </w:r>
    </w:p>
    <w:p w14:paraId="72AFCB2C"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Malaysia</w:t>
      </w:r>
    </w:p>
    <w:p w14:paraId="5D124B1F"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Marchall Islands (Republic of)</w:t>
      </w:r>
    </w:p>
    <w:p w14:paraId="21D8D315"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Myanmar</w:t>
      </w:r>
    </w:p>
    <w:p w14:paraId="162698E9"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Nepal</w:t>
      </w:r>
    </w:p>
    <w:p w14:paraId="61C4D2AC"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New Zealand</w:t>
      </w:r>
    </w:p>
    <w:p w14:paraId="56D2FAE2"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Palau</w:t>
      </w:r>
    </w:p>
    <w:p w14:paraId="76EF873D"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 xml:space="preserve">Papua New Guinea </w:t>
      </w:r>
    </w:p>
    <w:p w14:paraId="5E2438E0"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Republic of Korea</w:t>
      </w:r>
    </w:p>
    <w:p w14:paraId="2EA6E42F"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Samoa</w:t>
      </w:r>
    </w:p>
    <w:p w14:paraId="538CADC0"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Singapore</w:t>
      </w:r>
    </w:p>
    <w:p w14:paraId="56F26DF3"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lastRenderedPageBreak/>
        <w:t xml:space="preserve">Sri Lanka </w:t>
      </w:r>
    </w:p>
    <w:p w14:paraId="2D70DCE5"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Socialist Republic of Viet Nam</w:t>
      </w:r>
    </w:p>
    <w:p w14:paraId="5DD6F9F5"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 xml:space="preserve">Thailand </w:t>
      </w:r>
    </w:p>
    <w:p w14:paraId="1B4011C2"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Cook Islands</w:t>
      </w:r>
    </w:p>
    <w:p w14:paraId="03F60C95" w14:textId="77777777" w:rsidR="001F0DAA" w:rsidRPr="00E47138" w:rsidRDefault="001F0DAA" w:rsidP="00E47138">
      <w:pPr>
        <w:numPr>
          <w:ilvl w:val="0"/>
          <w:numId w:val="22"/>
        </w:numPr>
        <w:contextualSpacing/>
        <w:rPr>
          <w:rFonts w:cs="Times New Roman"/>
          <w:szCs w:val="24"/>
          <w:lang w:val="en-GB"/>
        </w:rPr>
      </w:pPr>
      <w:r w:rsidRPr="00E47138">
        <w:rPr>
          <w:rFonts w:cs="Times New Roman"/>
          <w:szCs w:val="24"/>
          <w:lang w:val="en-GB"/>
        </w:rPr>
        <w:t>Hong Kong, China</w:t>
      </w:r>
    </w:p>
    <w:p w14:paraId="606BE90F" w14:textId="579D079D" w:rsidR="001F0DAA" w:rsidRPr="00E47138" w:rsidRDefault="004C7791" w:rsidP="00E47138">
      <w:pPr>
        <w:numPr>
          <w:ilvl w:val="0"/>
          <w:numId w:val="22"/>
        </w:numPr>
        <w:contextualSpacing/>
        <w:rPr>
          <w:rFonts w:eastAsia="MS Mincho" w:cs="Times New Roman"/>
          <w:szCs w:val="24"/>
          <w:lang w:val="en-GB" w:eastAsia="ja-JP"/>
        </w:rPr>
      </w:pPr>
      <w:r w:rsidRPr="00E47138">
        <w:rPr>
          <w:rFonts w:eastAsia="MS Mincho" w:cs="Times New Roman"/>
          <w:szCs w:val="24"/>
          <w:lang w:val="en-GB" w:eastAsia="ja-JP"/>
        </w:rPr>
        <w:t>Japan</w:t>
      </w:r>
    </w:p>
    <w:p w14:paraId="10F47532" w14:textId="77777777" w:rsidR="00942E9B" w:rsidRPr="00E47138" w:rsidRDefault="00942E9B" w:rsidP="00E47138">
      <w:pPr>
        <w:rPr>
          <w:rFonts w:cs="Times New Roman"/>
          <w:b/>
          <w:szCs w:val="24"/>
          <w:lang w:val="en-GB"/>
        </w:rPr>
      </w:pPr>
      <w:bookmarkStart w:id="2" w:name="OLE_LINK8"/>
    </w:p>
    <w:p w14:paraId="26D8BFB7" w14:textId="5B8824B1" w:rsidR="001F0DAA" w:rsidRPr="00E47138" w:rsidRDefault="001F0DAA" w:rsidP="00E47138">
      <w:pPr>
        <w:rPr>
          <w:rFonts w:cs="Times New Roman"/>
          <w:b/>
          <w:szCs w:val="24"/>
          <w:lang w:val="en-GB"/>
        </w:rPr>
      </w:pPr>
      <w:r w:rsidRPr="00E47138">
        <w:rPr>
          <w:rFonts w:cs="Times New Roman"/>
          <w:b/>
          <w:szCs w:val="24"/>
          <w:lang w:val="en-GB"/>
        </w:rPr>
        <w:t>5.</w:t>
      </w:r>
      <w:r w:rsidRPr="00E47138">
        <w:rPr>
          <w:rFonts w:cs="Times New Roman"/>
          <w:b/>
          <w:szCs w:val="24"/>
          <w:lang w:val="en-GB"/>
        </w:rPr>
        <w:tab/>
        <w:t>SUMMARY AND ANALYSIS OF THE RESPONSES</w:t>
      </w:r>
    </w:p>
    <w:bookmarkEnd w:id="2"/>
    <w:p w14:paraId="74EE72E5" w14:textId="77777777" w:rsidR="001F0DAA" w:rsidRPr="00E47138" w:rsidRDefault="001F0DAA" w:rsidP="00E47138">
      <w:pPr>
        <w:numPr>
          <w:ilvl w:val="0"/>
          <w:numId w:val="23"/>
        </w:numPr>
        <w:contextualSpacing/>
        <w:rPr>
          <w:rFonts w:cs="Times New Roman"/>
          <w:b/>
          <w:szCs w:val="24"/>
        </w:rPr>
      </w:pPr>
      <w:r w:rsidRPr="00E47138">
        <w:rPr>
          <w:rFonts w:cs="Times New Roman"/>
          <w:b/>
          <w:szCs w:val="24"/>
        </w:rPr>
        <w:t>Allocation and adoption of APT700</w:t>
      </w:r>
    </w:p>
    <w:p w14:paraId="68076B32" w14:textId="11E7D94F" w:rsidR="001F0DAA" w:rsidRPr="00E47138" w:rsidRDefault="001F0DAA" w:rsidP="00E47138">
      <w:pPr>
        <w:autoSpaceDE w:val="0"/>
        <w:autoSpaceDN w:val="0"/>
        <w:adjustRightInd w:val="0"/>
        <w:rPr>
          <w:rFonts w:cs="Times New Roman"/>
          <w:szCs w:val="24"/>
        </w:rPr>
      </w:pPr>
      <w:r w:rsidRPr="00E47138">
        <w:rPr>
          <w:rFonts w:cs="Times New Roman"/>
          <w:szCs w:val="24"/>
        </w:rPr>
        <w:t xml:space="preserve">In </w:t>
      </w:r>
      <w:r w:rsidR="004C7791" w:rsidRPr="00E47138">
        <w:rPr>
          <w:rFonts w:eastAsia="MS Mincho" w:cs="Times New Roman"/>
          <w:szCs w:val="24"/>
          <w:lang w:eastAsia="ja-JP"/>
        </w:rPr>
        <w:t>the ITU</w:t>
      </w:r>
      <w:r w:rsidR="004C7791" w:rsidRPr="00E47138">
        <w:rPr>
          <w:rFonts w:cs="Times New Roman"/>
          <w:szCs w:val="24"/>
        </w:rPr>
        <w:t xml:space="preserve"> </w:t>
      </w:r>
      <w:r w:rsidRPr="00E47138">
        <w:rPr>
          <w:rFonts w:cs="Times New Roman"/>
          <w:szCs w:val="24"/>
        </w:rPr>
        <w:t>Radio Regulation footnote 5.313A Australia, Bangladesh, Brunei Darussalam, Cambodia, China, Korea (Rep. of), Fiji, India, Indonesia, Japan, Kiribati, Lao P.D.R., Malaysia, Myanmar</w:t>
      </w:r>
      <w:r w:rsidR="004C7791" w:rsidRPr="00E47138">
        <w:rPr>
          <w:rFonts w:eastAsia="MS Mincho" w:cs="Times New Roman"/>
          <w:szCs w:val="24"/>
          <w:lang w:eastAsia="ja-JP"/>
        </w:rPr>
        <w:t xml:space="preserve"> </w:t>
      </w:r>
      <w:r w:rsidRPr="00E47138">
        <w:rPr>
          <w:rFonts w:cs="Times New Roman"/>
          <w:szCs w:val="24"/>
        </w:rPr>
        <w:t>(Union of), New Zealand, Pakistan, Papua New Guinea, the Philippines, Democratic Rep. of Korea, Solomon Islands, Samoa, Singapore, Thailand, Tonga, Tuvalu, Vanuatu and Viet Nam, have identified the band</w:t>
      </w:r>
      <w:r w:rsidR="004C7791" w:rsidRPr="00E47138">
        <w:rPr>
          <w:rFonts w:cs="Times New Roman"/>
          <w:szCs w:val="24"/>
        </w:rPr>
        <w:t>, or portions of</w:t>
      </w:r>
      <w:r w:rsidRPr="00E47138">
        <w:rPr>
          <w:rFonts w:cs="Times New Roman"/>
          <w:szCs w:val="24"/>
        </w:rPr>
        <w:t xml:space="preserve"> 698-790 MHz for use by these administrations wishing to implement IMT. In addition to those APT Members, other APT Members such as Afghanistan, Bhutan, Maldives, Nepal and Sri Lanka also identified the band for using IMT.   </w:t>
      </w:r>
    </w:p>
    <w:p w14:paraId="7FA84EAD" w14:textId="77777777" w:rsidR="001F0DAA" w:rsidRPr="00E47138" w:rsidRDefault="001F0DAA" w:rsidP="00E47138">
      <w:pPr>
        <w:autoSpaceDE w:val="0"/>
        <w:autoSpaceDN w:val="0"/>
        <w:adjustRightInd w:val="0"/>
        <w:rPr>
          <w:rFonts w:cs="Times New Roman"/>
          <w:szCs w:val="24"/>
        </w:rPr>
      </w:pPr>
    </w:p>
    <w:p w14:paraId="76DF4A2A" w14:textId="77777777" w:rsidR="001F0DAA" w:rsidRPr="00E47138" w:rsidRDefault="001F0DAA" w:rsidP="00E47138">
      <w:pPr>
        <w:autoSpaceDE w:val="0"/>
        <w:autoSpaceDN w:val="0"/>
        <w:adjustRightInd w:val="0"/>
        <w:rPr>
          <w:rFonts w:cs="Times New Roman"/>
          <w:szCs w:val="24"/>
          <w:lang w:val="en-GB"/>
        </w:rPr>
      </w:pPr>
      <w:r w:rsidRPr="00E47138">
        <w:rPr>
          <w:rFonts w:cs="Times New Roman"/>
          <w:szCs w:val="24"/>
        </w:rPr>
        <w:t xml:space="preserve">Australia has allocated </w:t>
      </w:r>
      <w:r w:rsidRPr="00E47138">
        <w:rPr>
          <w:rFonts w:cs="Times New Roman"/>
          <w:szCs w:val="24"/>
          <w:lang w:val="en-GB"/>
        </w:rPr>
        <w:t>frequency band 703-748/758-803 MHz to IMT operators under a spectrum licence. The technical frameworks (conditions) that underpin spectrum licences are ‘technology flexible’, in that they did not prescribe a specific application (such as IMT), rather it contain technical operating envelopes which are optimized for IMT. Operators could choose to deploy any (allocated) service so long as they meet the conditions of those technical frameworks.</w:t>
      </w:r>
    </w:p>
    <w:p w14:paraId="6F2D2F41" w14:textId="77777777" w:rsidR="001F0DAA" w:rsidRPr="00E47138" w:rsidRDefault="001F0DAA" w:rsidP="00E47138">
      <w:pPr>
        <w:rPr>
          <w:rFonts w:cs="Times New Roman"/>
          <w:szCs w:val="24"/>
          <w:lang w:val="en-GB"/>
        </w:rPr>
      </w:pPr>
    </w:p>
    <w:p w14:paraId="337AD683" w14:textId="77777777" w:rsidR="001F0DAA" w:rsidRPr="00E47138" w:rsidRDefault="001F0DAA" w:rsidP="00E47138">
      <w:pPr>
        <w:rPr>
          <w:rFonts w:cs="Times New Roman"/>
          <w:szCs w:val="24"/>
        </w:rPr>
      </w:pPr>
      <w:r w:rsidRPr="00E47138">
        <w:rPr>
          <w:rFonts w:cs="Times New Roman"/>
          <w:bCs/>
          <w:szCs w:val="24"/>
        </w:rPr>
        <w:t>T</w:t>
      </w:r>
      <w:r w:rsidRPr="00E47138">
        <w:rPr>
          <w:rFonts w:cs="Times New Roman"/>
          <w:szCs w:val="24"/>
        </w:rPr>
        <w:t>he</w:t>
      </w:r>
      <w:r w:rsidRPr="00E47138">
        <w:rPr>
          <w:rFonts w:cs="Times New Roman"/>
          <w:b/>
          <w:szCs w:val="24"/>
        </w:rPr>
        <w:t xml:space="preserve"> </w:t>
      </w:r>
      <w:r w:rsidRPr="00E47138">
        <w:rPr>
          <w:rFonts w:cs="Times New Roman"/>
          <w:bCs/>
          <w:szCs w:val="24"/>
        </w:rPr>
        <w:t>f</w:t>
      </w:r>
      <w:r w:rsidRPr="00E47138">
        <w:rPr>
          <w:rFonts w:cs="Times New Roman"/>
          <w:szCs w:val="24"/>
        </w:rPr>
        <w:t xml:space="preserve">requency band 694-806 MHz has been identified for IMT implementation in Indonesia. It is stated in the </w:t>
      </w:r>
      <w:hyperlink r:id="rId16" w:history="1">
        <w:r w:rsidRPr="00E47138">
          <w:rPr>
            <w:rFonts w:cs="Times New Roman"/>
            <w:szCs w:val="24"/>
          </w:rPr>
          <w:t>Regulation of The Minister of Communications and Informatics of the Republic of Indonesia No. 10 of 2023 regarding The Use of Radio Frequency Spectrum in the 700 MHz band and 26 GHz band</w:t>
        </w:r>
      </w:hyperlink>
      <w:r w:rsidRPr="00E47138">
        <w:rPr>
          <w:rFonts w:cs="Times New Roman"/>
          <w:szCs w:val="24"/>
        </w:rPr>
        <w:t>.</w:t>
      </w:r>
    </w:p>
    <w:p w14:paraId="0A8429D9" w14:textId="77777777" w:rsidR="001F0DAA" w:rsidRPr="00E47138" w:rsidRDefault="001F0DAA" w:rsidP="00E47138">
      <w:pPr>
        <w:rPr>
          <w:rFonts w:cs="Times New Roman"/>
          <w:szCs w:val="24"/>
        </w:rPr>
      </w:pPr>
    </w:p>
    <w:p w14:paraId="0B461D89" w14:textId="400B1EE5" w:rsidR="001F0DAA" w:rsidRPr="00E47138" w:rsidRDefault="001F0DAA" w:rsidP="00E47138">
      <w:pPr>
        <w:rPr>
          <w:rFonts w:cs="Times New Roman"/>
          <w:szCs w:val="24"/>
        </w:rPr>
      </w:pPr>
      <w:r w:rsidRPr="00E47138">
        <w:rPr>
          <w:rFonts w:cs="Times New Roman"/>
          <w:szCs w:val="24"/>
          <w:lang w:val="en-GB"/>
        </w:rPr>
        <w:t xml:space="preserve">In </w:t>
      </w:r>
      <w:proofErr w:type="gramStart"/>
      <w:r w:rsidRPr="00E47138">
        <w:rPr>
          <w:rFonts w:cs="Times New Roman"/>
          <w:szCs w:val="24"/>
          <w:lang w:val="en-GB"/>
        </w:rPr>
        <w:t>addition</w:t>
      </w:r>
      <w:proofErr w:type="gramEnd"/>
      <w:r w:rsidRPr="00E47138">
        <w:rPr>
          <w:rFonts w:cs="Times New Roman"/>
          <w:szCs w:val="24"/>
          <w:lang w:val="en-GB"/>
        </w:rPr>
        <w:t xml:space="preserve"> Bangladesh, Bhutan, India, Marshall Islands (Rep. of the), Myanmar, New Zealand, Papua New Guinea, Palau, Republic of Korea, Samoa, Singapore, Sri Lanka, Socialist Republic of Viet Nam, Thailand and Cook Islands </w:t>
      </w:r>
      <w:r w:rsidRPr="00E47138">
        <w:rPr>
          <w:rFonts w:cs="Times New Roman"/>
          <w:szCs w:val="24"/>
        </w:rPr>
        <w:t xml:space="preserve">have identified the band for IMT services through the amendment of their national frequency plan. Bhutan has identified the band for IMT implementation which can be found in 700 MHz Frequency Band Plan for Bhutan. In India and Malaysia, portion of this frequency band has been identified for the implementation of IMT. The 700 MHz band from 713-748/768-803 MHz was made available for auctions in India in the year 2016. In Myanmar, APT700 band plan has been incorporated in the Spectrum Roadmap 2022-2026. In New Zealand, 700 MHz band has been freed up for IMT use following the completion of re-planning of digital terrestrial television channels to frequencies below 622 </w:t>
      </w:r>
      <w:proofErr w:type="spellStart"/>
      <w:r w:rsidRPr="00E47138">
        <w:rPr>
          <w:rFonts w:cs="Times New Roman"/>
          <w:szCs w:val="24"/>
        </w:rPr>
        <w:t>MHz.</w:t>
      </w:r>
      <w:proofErr w:type="spellEnd"/>
      <w:r w:rsidRPr="00E47138">
        <w:rPr>
          <w:rFonts w:cs="Times New Roman"/>
          <w:szCs w:val="24"/>
        </w:rPr>
        <w:t xml:space="preserve"> </w:t>
      </w:r>
      <w:proofErr w:type="gramStart"/>
      <w:r w:rsidRPr="00E47138">
        <w:rPr>
          <w:rFonts w:cs="Times New Roman"/>
          <w:szCs w:val="24"/>
        </w:rPr>
        <w:t>Republic</w:t>
      </w:r>
      <w:proofErr w:type="gramEnd"/>
      <w:r w:rsidRPr="00E47138">
        <w:rPr>
          <w:rFonts w:cs="Times New Roman"/>
          <w:szCs w:val="24"/>
        </w:rPr>
        <w:t xml:space="preserve"> of Korea identified some portion of 698-806 MHz for IMT and PPDR in accordance with the decisions taken  WRC-15. In Samoa, the band 698-806MHz has been freed up for IMT. In Sri Lanka, the adoption of the band plan has been included into the Spectrum Roadmap Sri Lanka 2024-2029. Implementation will be done there after 2028. The National Broadcasting and Telecommunications Commission (NBTC) of Thailand have issues Notification on IMT Spectrum Plan in </w:t>
      </w:r>
      <w:r w:rsidRPr="00E47138">
        <w:rPr>
          <w:rFonts w:cs="Times New Roman"/>
          <w:bCs/>
          <w:szCs w:val="24"/>
          <w:lang w:bidi="th-TH"/>
        </w:rPr>
        <w:t xml:space="preserve">703-748/758-803 </w:t>
      </w:r>
      <w:proofErr w:type="spellStart"/>
      <w:r w:rsidRPr="00E47138">
        <w:rPr>
          <w:rFonts w:cs="Times New Roman"/>
          <w:bCs/>
          <w:szCs w:val="24"/>
          <w:lang w:bidi="th-TH"/>
        </w:rPr>
        <w:t>MHz.</w:t>
      </w:r>
      <w:proofErr w:type="spellEnd"/>
    </w:p>
    <w:p w14:paraId="1BE7D0FC" w14:textId="77777777" w:rsidR="001F0DAA" w:rsidRPr="00E47138" w:rsidRDefault="001F0DAA" w:rsidP="00E47138">
      <w:pPr>
        <w:rPr>
          <w:rFonts w:cs="Times New Roman"/>
          <w:szCs w:val="24"/>
        </w:rPr>
      </w:pPr>
    </w:p>
    <w:p w14:paraId="3B7376C1" w14:textId="5FF2C6AA" w:rsidR="001F0DAA" w:rsidRPr="00E47138" w:rsidRDefault="001F0DAA" w:rsidP="00E47138">
      <w:pPr>
        <w:rPr>
          <w:rFonts w:cs="Times New Roman"/>
          <w:szCs w:val="24"/>
        </w:rPr>
      </w:pPr>
      <w:r w:rsidRPr="00E47138">
        <w:rPr>
          <w:rFonts w:cs="Times New Roman"/>
          <w:bCs/>
          <w:szCs w:val="24"/>
        </w:rPr>
        <w:t>In 2020, China's Ministry of Industry and Information Technology issued a notice on the "Adjustment of Frequency Usage Plan for the 700MHz Band". China has confirmed that the 703-743/758-798MHz band is planned as FDD mode.</w:t>
      </w:r>
    </w:p>
    <w:p w14:paraId="579F8B4D" w14:textId="77777777" w:rsidR="001F0DAA" w:rsidRPr="00E47138" w:rsidRDefault="001F0DAA" w:rsidP="00E47138">
      <w:pPr>
        <w:rPr>
          <w:rFonts w:cs="Times New Roman"/>
          <w:szCs w:val="24"/>
        </w:rPr>
      </w:pPr>
    </w:p>
    <w:p w14:paraId="1EAFE3DD" w14:textId="77777777" w:rsidR="001F0DAA" w:rsidRPr="00E47138" w:rsidRDefault="001F0DAA" w:rsidP="00E47138">
      <w:pPr>
        <w:rPr>
          <w:rFonts w:cs="Times New Roman"/>
          <w:szCs w:val="24"/>
          <w:lang w:val="en-GB"/>
        </w:rPr>
      </w:pPr>
      <w:r w:rsidRPr="00E47138">
        <w:rPr>
          <w:rFonts w:cs="Times New Roman"/>
          <w:szCs w:val="24"/>
          <w:lang w:val="en-GB"/>
        </w:rPr>
        <w:t>Islamic Republic of Iran has identified t</w:t>
      </w:r>
      <w:r w:rsidRPr="00E47138">
        <w:rPr>
          <w:rFonts w:cs="Times New Roman"/>
          <w:szCs w:val="24"/>
        </w:rPr>
        <w:t xml:space="preserve">he frequency band 790 – 806 MHz for IMT in National Table of Frequency Allocation (NTFA) and with a footnote under the band 610 – 790 MHz, that the 694 – 790 MHz portion is planned to be released from TV broadcasting. Currently both bands </w:t>
      </w:r>
      <w:r w:rsidRPr="00E47138">
        <w:rPr>
          <w:rFonts w:cs="Times New Roman"/>
          <w:szCs w:val="24"/>
        </w:rPr>
        <w:lastRenderedPageBreak/>
        <w:t xml:space="preserve">are being used by broadcasting services. Further, the Iranian TV broadcaster is insisting to keep this spectrum for their future requirement for broadcasting (UHD, 3D, etc.). </w:t>
      </w:r>
    </w:p>
    <w:p w14:paraId="5CC5556C" w14:textId="77777777" w:rsidR="001F0DAA" w:rsidRPr="00E47138" w:rsidRDefault="001F0DAA" w:rsidP="00E47138">
      <w:pPr>
        <w:rPr>
          <w:rFonts w:cs="Times New Roman"/>
          <w:szCs w:val="24"/>
          <w:lang w:val="en-GB"/>
        </w:rPr>
      </w:pPr>
    </w:p>
    <w:p w14:paraId="386B8C81" w14:textId="6FE1BA14" w:rsidR="001F0DAA" w:rsidRPr="00E47138" w:rsidRDefault="001F0DAA" w:rsidP="00E47138">
      <w:pPr>
        <w:rPr>
          <w:rFonts w:cs="Times New Roman"/>
          <w:szCs w:val="24"/>
        </w:rPr>
      </w:pPr>
      <w:r w:rsidRPr="00E47138">
        <w:rPr>
          <w:rFonts w:cs="Times New Roman"/>
          <w:szCs w:val="24"/>
          <w:lang w:val="en-GB"/>
        </w:rPr>
        <w:t xml:space="preserve">In Hong Kong, China the Communications Authority decided to amend the Hong Kong Table of Frequency Allocations </w:t>
      </w:r>
      <w:r w:rsidRPr="00E47138">
        <w:rPr>
          <w:rFonts w:cs="Times New Roman"/>
          <w:szCs w:val="24"/>
        </w:rPr>
        <w:t xml:space="preserve">to re-allocate the entire 614 – 806 MHz band to mobile service on a primary basis.  The 617 – 652 / 663 – 698 MHz and 703 – 738 / 758 – 793 MHz bands could be used for the provision of public mobile services, including 5G services. </w:t>
      </w:r>
    </w:p>
    <w:p w14:paraId="10F9F1AE" w14:textId="59008DC5" w:rsidR="001F0DAA" w:rsidRPr="00E47138" w:rsidRDefault="001F0DAA" w:rsidP="00E47138">
      <w:pPr>
        <w:rPr>
          <w:rFonts w:cs="Times New Roman"/>
          <w:szCs w:val="24"/>
        </w:rPr>
      </w:pPr>
      <w:r w:rsidRPr="00E47138">
        <w:rPr>
          <w:rFonts w:cs="Times New Roman"/>
          <w:szCs w:val="24"/>
        </w:rPr>
        <w:t>For commercial deployment of IMT in the APT700 band, Australia, Bhutan,</w:t>
      </w:r>
      <w:r w:rsidR="00942E9B" w:rsidRPr="00E47138">
        <w:rPr>
          <w:rFonts w:cs="Times New Roman"/>
          <w:szCs w:val="24"/>
        </w:rPr>
        <w:t xml:space="preserve"> </w:t>
      </w:r>
      <w:r w:rsidRPr="00E47138">
        <w:rPr>
          <w:rFonts w:cs="Times New Roman"/>
          <w:szCs w:val="24"/>
        </w:rPr>
        <w:t xml:space="preserve">India, Indonesia, </w:t>
      </w:r>
      <w:r w:rsidRPr="00E47138">
        <w:rPr>
          <w:rFonts w:cs="Times New Roman"/>
          <w:szCs w:val="24"/>
          <w:lang w:val="en-GB"/>
        </w:rPr>
        <w:t>Marshall Islands (Rep. of the), Myanmar,</w:t>
      </w:r>
      <w:r w:rsidRPr="00E47138">
        <w:rPr>
          <w:rFonts w:cs="Times New Roman"/>
          <w:szCs w:val="24"/>
        </w:rPr>
        <w:t xml:space="preserve"> Papua New Guinea, Palau, New Zealand, Samoa and Thailand have adopted the APT700 arrangement as attached in Annex 1 of the APT Recommendation (</w:t>
      </w:r>
      <w:hyperlink r:id="rId17" w:history="1">
        <w:r w:rsidRPr="00E47138">
          <w:rPr>
            <w:rFonts w:cs="Times New Roman"/>
            <w:color w:val="0563C1"/>
            <w:szCs w:val="24"/>
            <w:u w:val="single"/>
          </w:rPr>
          <w:t>No. APT/AWG/REC-08</w:t>
        </w:r>
      </w:hyperlink>
      <w:r w:rsidRPr="00E47138">
        <w:rPr>
          <w:rFonts w:cs="Times New Roman"/>
          <w:szCs w:val="24"/>
        </w:rPr>
        <w:t xml:space="preserve">) with FDD arrangements and assignments being done by operators. </w:t>
      </w:r>
      <w:r w:rsidRPr="00E47138">
        <w:rPr>
          <w:rFonts w:eastAsia="Times New Roman" w:cs="Times New Roman"/>
          <w:szCs w:val="24"/>
          <w:lang w:eastAsia="en-IN"/>
        </w:rPr>
        <w:t>In India the APT700 band plan was adopted in the FDD mode with the spectrum assigned for IMT based applications from 713-748 MHz for the uplink and 768-803 MHz in the downlink.</w:t>
      </w:r>
      <w:r w:rsidRPr="00E47138">
        <w:rPr>
          <w:rFonts w:eastAsia="Times New Roman" w:cs="Times New Roman"/>
          <w:b/>
          <w:bCs/>
          <w:szCs w:val="24"/>
          <w:lang w:eastAsia="en-IN"/>
        </w:rPr>
        <w:t xml:space="preserve"> </w:t>
      </w:r>
      <w:r w:rsidRPr="00E47138">
        <w:rPr>
          <w:rFonts w:cs="Times New Roman"/>
          <w:szCs w:val="24"/>
        </w:rPr>
        <w:t xml:space="preserve">In Indonesia, the adoption is specified in the ‘Regulation of The Minister of Communications and Informatics of the Republic of Indonesia No. 10 of 2023 regarding The Use of Radio Frequency Spectrum in the 700 MHz band and 26 GHz band’. </w:t>
      </w:r>
      <w:bookmarkStart w:id="3" w:name="OLE_LINK10"/>
      <w:r w:rsidRPr="00E47138">
        <w:rPr>
          <w:rFonts w:cs="Times New Roman"/>
          <w:szCs w:val="24"/>
        </w:rPr>
        <w:t xml:space="preserve">The Republic of Korea adopted </w:t>
      </w:r>
      <w:proofErr w:type="gramStart"/>
      <w:r w:rsidRPr="00E47138">
        <w:rPr>
          <w:rFonts w:cs="Times New Roman"/>
          <w:szCs w:val="24"/>
        </w:rPr>
        <w:t>upper</w:t>
      </w:r>
      <w:proofErr w:type="gramEnd"/>
      <w:r w:rsidRPr="00E47138">
        <w:rPr>
          <w:rFonts w:cs="Times New Roman"/>
          <w:szCs w:val="24"/>
        </w:rPr>
        <w:t xml:space="preserve"> duplex of the APT700 band plan for an FDD arrangement</w:t>
      </w:r>
      <w:bookmarkEnd w:id="3"/>
      <w:r w:rsidRPr="00E47138">
        <w:rPr>
          <w:rFonts w:cs="Times New Roman"/>
          <w:szCs w:val="24"/>
        </w:rPr>
        <w:t xml:space="preserve">. </w:t>
      </w:r>
      <w:r w:rsidRPr="00E47138">
        <w:rPr>
          <w:rFonts w:eastAsia="SimSun" w:cs="Times New Roman"/>
          <w:szCs w:val="24"/>
          <w:lang w:eastAsia="zh-CN"/>
        </w:rPr>
        <w:t>In China, the frequency band 703-733 MHz and 758-788 MHz has been used for commercial deployment of IMT by mobile operator since 2020.</w:t>
      </w:r>
    </w:p>
    <w:p w14:paraId="5FB95841" w14:textId="77777777" w:rsidR="001F0DAA" w:rsidRPr="00E47138" w:rsidRDefault="001F0DAA" w:rsidP="00E47138">
      <w:pPr>
        <w:rPr>
          <w:rFonts w:cs="Times New Roman"/>
          <w:szCs w:val="24"/>
        </w:rPr>
      </w:pPr>
    </w:p>
    <w:p w14:paraId="647BB0B8" w14:textId="054BA7FF" w:rsidR="001F0DAA" w:rsidRPr="00E47138" w:rsidRDefault="001F0DAA" w:rsidP="00E47138">
      <w:pPr>
        <w:rPr>
          <w:rFonts w:cs="Times New Roman"/>
          <w:szCs w:val="24"/>
        </w:rPr>
      </w:pPr>
      <w:r w:rsidRPr="00E47138">
        <w:rPr>
          <w:rFonts w:cs="Times New Roman"/>
          <w:szCs w:val="24"/>
        </w:rPr>
        <w:t xml:space="preserve">Malaysia has adopted the APT700 band plan by way of 2X40 MHz FDD arrangements. Viet Nam adopted APT700 band plan partially, which is 2x30 MHz FDD with UL 703-733 MHz and DL 758-788 </w:t>
      </w:r>
      <w:proofErr w:type="spellStart"/>
      <w:r w:rsidRPr="00E47138">
        <w:rPr>
          <w:rFonts w:cs="Times New Roman"/>
          <w:szCs w:val="24"/>
        </w:rPr>
        <w:t>MHz.</w:t>
      </w:r>
      <w:proofErr w:type="spellEnd"/>
      <w:r w:rsidRPr="00E47138">
        <w:rPr>
          <w:rFonts w:cs="Times New Roman"/>
          <w:szCs w:val="24"/>
        </w:rPr>
        <w:t xml:space="preserve">  Nepal and Singapore  also have plans to adopt the full APT700 band plan. </w:t>
      </w:r>
      <w:proofErr w:type="gramStart"/>
      <w:r w:rsidRPr="00E47138">
        <w:rPr>
          <w:rFonts w:cs="Times New Roman"/>
          <w:szCs w:val="24"/>
        </w:rPr>
        <w:t>All of</w:t>
      </w:r>
      <w:proofErr w:type="gramEnd"/>
      <w:r w:rsidRPr="00E47138">
        <w:rPr>
          <w:rFonts w:cs="Times New Roman"/>
          <w:szCs w:val="24"/>
        </w:rPr>
        <w:t xml:space="preserve"> these countries preferred FDD in dual duplexer arrangements. Bangladesh and Myanmar also prefer to adopt APT700 for implementation. However, Bangladesh is delaying the adoption </w:t>
      </w:r>
      <w:proofErr w:type="gramStart"/>
      <w:r w:rsidRPr="00E47138">
        <w:rPr>
          <w:rFonts w:cs="Times New Roman"/>
          <w:szCs w:val="24"/>
        </w:rPr>
        <w:t>due to the fact that</w:t>
      </w:r>
      <w:proofErr w:type="gramEnd"/>
      <w:r w:rsidRPr="00E47138">
        <w:rPr>
          <w:rFonts w:cs="Times New Roman"/>
          <w:szCs w:val="24"/>
        </w:rPr>
        <w:t xml:space="preserve"> the ecosystem of the APT700 is not yet developed widely in the world and is waiting for the appropriate time. Sri Lanka is considering the level of adoption of APT700 in 2028 at the implementation stage. Currently the band is used for TV broadcasting in Sri Lanka.</w:t>
      </w:r>
    </w:p>
    <w:p w14:paraId="78376D64" w14:textId="77777777" w:rsidR="001F0DAA" w:rsidRPr="00E47138" w:rsidRDefault="001F0DAA" w:rsidP="00E47138">
      <w:pPr>
        <w:rPr>
          <w:rFonts w:cs="Times New Roman"/>
          <w:szCs w:val="24"/>
          <w:lang w:val="en-GB"/>
        </w:rPr>
      </w:pPr>
    </w:p>
    <w:p w14:paraId="016C7A69" w14:textId="614B574F" w:rsidR="001F0DAA" w:rsidRPr="00E47138" w:rsidRDefault="001F0DAA" w:rsidP="00E47138">
      <w:pPr>
        <w:rPr>
          <w:rFonts w:cs="Times New Roman"/>
          <w:szCs w:val="24"/>
          <w:lang w:val="en-GB"/>
        </w:rPr>
      </w:pPr>
      <w:r w:rsidRPr="00E47138">
        <w:rPr>
          <w:rFonts w:cs="Times New Roman"/>
          <w:szCs w:val="24"/>
          <w:lang w:val="en-GB"/>
        </w:rPr>
        <w:t xml:space="preserve">In Islamic Republic of </w:t>
      </w:r>
      <w:proofErr w:type="gramStart"/>
      <w:r w:rsidRPr="00E47138">
        <w:rPr>
          <w:rFonts w:cs="Times New Roman"/>
          <w:szCs w:val="24"/>
          <w:lang w:val="en-GB"/>
        </w:rPr>
        <w:t>Iran</w:t>
      </w:r>
      <w:proofErr w:type="gramEnd"/>
      <w:r w:rsidRPr="00E47138">
        <w:rPr>
          <w:rFonts w:cs="Times New Roman"/>
          <w:szCs w:val="24"/>
          <w:lang w:val="en-GB"/>
        </w:rPr>
        <w:t xml:space="preserve"> the only utilization of the band is limited to 2x10 MHz of spectrum in rural areas for data networks operating on a secondary basis. The future band plan is consistent with that being used in the CEPT region in which the frequency band pair 698-736/753-791 MHz has been adopted as FDD arrangement and frequency band 738-753 MHz has been considered for TDD use. Also, two 3 MHz paired blocks were considered for IoT applications. However, all of bands are adopted as part of the APT Recommendation's Annex 1. The following figure shows how to arrange the plan in the Islamic Republic of Iran.</w:t>
      </w:r>
    </w:p>
    <w:p w14:paraId="301967FC" w14:textId="77777777" w:rsidR="00450E79" w:rsidRPr="001F0DAA" w:rsidRDefault="00450E79" w:rsidP="00450E79">
      <w:pPr>
        <w:spacing w:after="160" w:line="278" w:lineRule="auto"/>
        <w:rPr>
          <w:rFonts w:eastAsia="MS Mincho"/>
          <w:lang w:val="en-GB" w:eastAsia="ja-JP"/>
        </w:rPr>
      </w:pPr>
      <w:bookmarkStart w:id="4" w:name="OLE_LINK2"/>
    </w:p>
    <w:p w14:paraId="59B6F581" w14:textId="77777777" w:rsidR="00450E79" w:rsidRPr="001F0DAA" w:rsidRDefault="00450E79" w:rsidP="00450E79">
      <w:pPr>
        <w:spacing w:after="160" w:line="278" w:lineRule="auto"/>
        <w:ind w:left="426"/>
      </w:pPr>
      <w:r w:rsidRPr="001F0DAA">
        <w:rPr>
          <w:noProof/>
        </w:rPr>
        <mc:AlternateContent>
          <mc:Choice Requires="wps">
            <w:drawing>
              <wp:anchor distT="0" distB="0" distL="114300" distR="114300" simplePos="0" relativeHeight="251666443" behindDoc="0" locked="0" layoutInCell="1" allowOverlap="1" wp14:anchorId="2A678DBF" wp14:editId="61B590BB">
                <wp:simplePos x="0" y="0"/>
                <wp:positionH relativeFrom="column">
                  <wp:posOffset>669925</wp:posOffset>
                </wp:positionH>
                <wp:positionV relativeFrom="paragraph">
                  <wp:posOffset>165735</wp:posOffset>
                </wp:positionV>
                <wp:extent cx="4597400" cy="32067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320675"/>
                        </a:xfrm>
                        <a:prstGeom prst="rect">
                          <a:avLst/>
                        </a:prstGeom>
                        <a:noFill/>
                        <a:ln>
                          <a:noFill/>
                        </a:ln>
                        <a:effectLst/>
                      </wps:spPr>
                      <wps:txbx>
                        <w:txbxContent>
                          <w:p w14:paraId="7025A3C9" w14:textId="77777777" w:rsidR="00450E79" w:rsidRDefault="00450E79" w:rsidP="00450E79">
                            <w:pPr>
                              <w:rPr>
                                <w:sz w:val="18"/>
                                <w:szCs w:val="18"/>
                              </w:rPr>
                            </w:pPr>
                            <w:r>
                              <w:rPr>
                                <w:sz w:val="18"/>
                                <w:szCs w:val="18"/>
                              </w:rPr>
                              <w:t>698</w:t>
                            </w:r>
                          </w:p>
                          <w:p w14:paraId="6F095A91" w14:textId="77777777" w:rsidR="00450E79" w:rsidRDefault="00450E79" w:rsidP="00450E79">
                            <w:pPr>
                              <w:rPr>
                                <w:sz w:val="18"/>
                                <w:szCs w:val="18"/>
                              </w:rPr>
                            </w:pPr>
                          </w:p>
                          <w:p w14:paraId="54E452F4" w14:textId="77777777" w:rsidR="00450E79" w:rsidRDefault="00450E79" w:rsidP="00450E79">
                            <w:pPr>
                              <w:rPr>
                                <w:sz w:val="18"/>
                                <w:szCs w:val="18"/>
                              </w:rPr>
                            </w:pPr>
                          </w:p>
                          <w:p w14:paraId="564F323B" w14:textId="77777777" w:rsidR="00450E79" w:rsidRDefault="00450E79" w:rsidP="00450E79">
                            <w:pPr>
                              <w:rPr>
                                <w:sz w:val="18"/>
                                <w:szCs w:val="18"/>
                              </w:rPr>
                            </w:pPr>
                          </w:p>
                          <w:p w14:paraId="3746E83C" w14:textId="77777777" w:rsidR="00450E79" w:rsidRDefault="00450E79" w:rsidP="00450E79">
                            <w:pPr>
                              <w:rPr>
                                <w:sz w:val="18"/>
                                <w:szCs w:val="18"/>
                              </w:rPr>
                            </w:pPr>
                          </w:p>
                          <w:p w14:paraId="364827BB" w14:textId="77777777" w:rsidR="00450E79" w:rsidRDefault="00450E79" w:rsidP="00450E79">
                            <w:pPr>
                              <w:rPr>
                                <w:sz w:val="18"/>
                                <w:szCs w:val="18"/>
                              </w:rPr>
                            </w:pPr>
                          </w:p>
                          <w:p w14:paraId="0928F3EC" w14:textId="77777777" w:rsidR="00450E79" w:rsidRDefault="00450E79" w:rsidP="00450E79">
                            <w:pPr>
                              <w:rPr>
                                <w:sz w:val="20"/>
                              </w:rPr>
                            </w:pPr>
                          </w:p>
                          <w:p w14:paraId="0322670D" w14:textId="77777777" w:rsidR="00450E79" w:rsidRDefault="00450E79" w:rsidP="00450E79"/>
                          <w:p w14:paraId="59D807AE" w14:textId="77777777" w:rsidR="00450E79" w:rsidRDefault="00450E79" w:rsidP="00450E79">
                            <w:pPr>
                              <w:rPr>
                                <w:sz w:val="12"/>
                                <w:szCs w:val="12"/>
                              </w:rPr>
                            </w:pPr>
                          </w:p>
                          <w:p w14:paraId="4FAB93A0" w14:textId="77777777" w:rsidR="00450E79" w:rsidRDefault="00450E79" w:rsidP="00450E79">
                            <w:pPr>
                              <w:rPr>
                                <w:sz w:val="18"/>
                                <w:szCs w:val="18"/>
                              </w:rPr>
                            </w:pPr>
                            <w:r>
                              <w:rPr>
                                <w:sz w:val="18"/>
                                <w:szCs w:val="18"/>
                              </w:rPr>
                              <w:t>733</w:t>
                            </w:r>
                          </w:p>
                          <w:p w14:paraId="044B43CF" w14:textId="77777777" w:rsidR="00450E79" w:rsidRDefault="00450E79" w:rsidP="00450E79"/>
                          <w:p w14:paraId="56751824" w14:textId="77777777" w:rsidR="00450E79" w:rsidRDefault="00450E79" w:rsidP="00450E79">
                            <w:pPr>
                              <w:rPr>
                                <w:sz w:val="10"/>
                                <w:szCs w:val="10"/>
                              </w:rPr>
                            </w:pPr>
                          </w:p>
                          <w:p w14:paraId="652C02E7" w14:textId="77777777" w:rsidR="00450E79" w:rsidRDefault="00450E79" w:rsidP="00450E79">
                            <w:pPr>
                              <w:rPr>
                                <w:sz w:val="18"/>
                                <w:szCs w:val="18"/>
                              </w:rPr>
                            </w:pPr>
                            <w:r>
                              <w:rPr>
                                <w:sz w:val="18"/>
                                <w:szCs w:val="18"/>
                              </w:rPr>
                              <w:t>736</w:t>
                            </w:r>
                          </w:p>
                          <w:p w14:paraId="64785259" w14:textId="77777777" w:rsidR="00450E79" w:rsidRDefault="00450E79" w:rsidP="00450E79">
                            <w:pPr>
                              <w:rPr>
                                <w:sz w:val="18"/>
                                <w:szCs w:val="18"/>
                              </w:rPr>
                            </w:pPr>
                          </w:p>
                          <w:p w14:paraId="76FC18E3" w14:textId="77777777" w:rsidR="00450E79" w:rsidRDefault="00450E79" w:rsidP="00450E79">
                            <w:pPr>
                              <w:rPr>
                                <w:sz w:val="8"/>
                                <w:szCs w:val="8"/>
                              </w:rPr>
                            </w:pPr>
                          </w:p>
                          <w:p w14:paraId="4053C6A2" w14:textId="77777777" w:rsidR="00450E79" w:rsidRDefault="00450E79" w:rsidP="00450E79">
                            <w:pPr>
                              <w:rPr>
                                <w:sz w:val="8"/>
                                <w:szCs w:val="8"/>
                              </w:rPr>
                            </w:pPr>
                          </w:p>
                          <w:p w14:paraId="68F80C97" w14:textId="77777777" w:rsidR="00450E79" w:rsidRDefault="00450E79" w:rsidP="00450E79">
                            <w:pPr>
                              <w:rPr>
                                <w:sz w:val="6"/>
                                <w:szCs w:val="6"/>
                              </w:rPr>
                            </w:pPr>
                          </w:p>
                          <w:p w14:paraId="0F07F199" w14:textId="77777777" w:rsidR="00450E79" w:rsidRDefault="00450E79" w:rsidP="00450E79">
                            <w:pPr>
                              <w:rPr>
                                <w:sz w:val="2"/>
                                <w:szCs w:val="2"/>
                              </w:rPr>
                            </w:pPr>
                          </w:p>
                          <w:p w14:paraId="3ECC2DE9" w14:textId="77777777" w:rsidR="00450E79" w:rsidRDefault="00450E79" w:rsidP="00450E79">
                            <w:pPr>
                              <w:rPr>
                                <w:sz w:val="2"/>
                                <w:szCs w:val="2"/>
                              </w:rPr>
                            </w:pPr>
                          </w:p>
                          <w:p w14:paraId="3A0A0761" w14:textId="77777777" w:rsidR="00450E79" w:rsidRDefault="00450E79" w:rsidP="00450E79">
                            <w:pPr>
                              <w:rPr>
                                <w:sz w:val="2"/>
                                <w:szCs w:val="2"/>
                              </w:rPr>
                            </w:pPr>
                          </w:p>
                          <w:p w14:paraId="2DC9F5DF" w14:textId="77777777" w:rsidR="00450E79" w:rsidRDefault="00450E79" w:rsidP="00450E79">
                            <w:pPr>
                              <w:rPr>
                                <w:sz w:val="18"/>
                                <w:szCs w:val="18"/>
                              </w:rPr>
                            </w:pPr>
                            <w:r>
                              <w:rPr>
                                <w:sz w:val="18"/>
                                <w:szCs w:val="18"/>
                              </w:rPr>
                              <w:t>738</w:t>
                            </w:r>
                          </w:p>
                          <w:p w14:paraId="37EA397D" w14:textId="77777777" w:rsidR="00450E79" w:rsidRDefault="00450E79" w:rsidP="00450E79"/>
                          <w:p w14:paraId="2FAC4335" w14:textId="77777777" w:rsidR="00450E79" w:rsidRDefault="00450E79" w:rsidP="00450E79">
                            <w:pPr>
                              <w:rPr>
                                <w:sz w:val="26"/>
                                <w:szCs w:val="26"/>
                              </w:rPr>
                            </w:pPr>
                          </w:p>
                          <w:p w14:paraId="7E9B1713" w14:textId="77777777" w:rsidR="00450E79" w:rsidRDefault="00450E79" w:rsidP="00450E79">
                            <w:pPr>
                              <w:rPr>
                                <w:sz w:val="18"/>
                                <w:szCs w:val="18"/>
                              </w:rPr>
                            </w:pPr>
                            <w:r>
                              <w:rPr>
                                <w:sz w:val="18"/>
                                <w:szCs w:val="18"/>
                              </w:rPr>
                              <w:t>753</w:t>
                            </w:r>
                          </w:p>
                          <w:p w14:paraId="1ED13767" w14:textId="77777777" w:rsidR="00450E79" w:rsidRDefault="00450E79" w:rsidP="00450E79">
                            <w:pPr>
                              <w:rPr>
                                <w:sz w:val="18"/>
                                <w:szCs w:val="18"/>
                              </w:rPr>
                            </w:pPr>
                          </w:p>
                          <w:p w14:paraId="5B473BDD" w14:textId="77777777" w:rsidR="00450E79" w:rsidRDefault="00450E79" w:rsidP="00450E79">
                            <w:pPr>
                              <w:rPr>
                                <w:sz w:val="18"/>
                                <w:szCs w:val="18"/>
                              </w:rPr>
                            </w:pPr>
                          </w:p>
                          <w:p w14:paraId="56D07822" w14:textId="77777777" w:rsidR="00450E79" w:rsidRDefault="00450E79" w:rsidP="00450E79">
                            <w:pPr>
                              <w:rPr>
                                <w:sz w:val="18"/>
                                <w:szCs w:val="18"/>
                              </w:rPr>
                            </w:pPr>
                          </w:p>
                          <w:p w14:paraId="169D8AF1" w14:textId="77777777" w:rsidR="00450E79" w:rsidRDefault="00450E79" w:rsidP="00450E79">
                            <w:pPr>
                              <w:rPr>
                                <w:sz w:val="18"/>
                                <w:szCs w:val="18"/>
                              </w:rPr>
                            </w:pPr>
                          </w:p>
                          <w:p w14:paraId="34E80A2E" w14:textId="77777777" w:rsidR="00450E79" w:rsidRDefault="00450E79" w:rsidP="00450E79">
                            <w:pPr>
                              <w:rPr>
                                <w:sz w:val="18"/>
                                <w:szCs w:val="18"/>
                              </w:rPr>
                            </w:pPr>
                          </w:p>
                          <w:p w14:paraId="44DB5D41" w14:textId="77777777" w:rsidR="00450E79" w:rsidRDefault="00450E79" w:rsidP="00450E79">
                            <w:pPr>
                              <w:rPr>
                                <w:sz w:val="10"/>
                                <w:szCs w:val="10"/>
                              </w:rPr>
                            </w:pPr>
                          </w:p>
                          <w:p w14:paraId="2E955896" w14:textId="77777777" w:rsidR="00450E79" w:rsidRDefault="00450E79" w:rsidP="00450E79">
                            <w:pPr>
                              <w:rPr>
                                <w:sz w:val="8"/>
                                <w:szCs w:val="8"/>
                              </w:rPr>
                            </w:pPr>
                          </w:p>
                          <w:p w14:paraId="32744165" w14:textId="77777777" w:rsidR="00450E79" w:rsidRDefault="00450E79" w:rsidP="00450E79">
                            <w:pPr>
                              <w:rPr>
                                <w:sz w:val="10"/>
                                <w:szCs w:val="10"/>
                              </w:rPr>
                            </w:pPr>
                          </w:p>
                          <w:p w14:paraId="30FD7D6F" w14:textId="77777777" w:rsidR="00450E79" w:rsidRDefault="00450E79" w:rsidP="00450E79">
                            <w:pPr>
                              <w:rPr>
                                <w:sz w:val="10"/>
                                <w:szCs w:val="10"/>
                              </w:rPr>
                            </w:pPr>
                          </w:p>
                          <w:p w14:paraId="07C1D894" w14:textId="77777777" w:rsidR="00450E79" w:rsidRDefault="00450E79" w:rsidP="00450E79">
                            <w:pPr>
                              <w:rPr>
                                <w:sz w:val="18"/>
                                <w:szCs w:val="18"/>
                              </w:rPr>
                            </w:pPr>
                          </w:p>
                          <w:p w14:paraId="329E63A8" w14:textId="77777777" w:rsidR="00450E79" w:rsidRDefault="00450E79" w:rsidP="00450E79">
                            <w:pPr>
                              <w:rPr>
                                <w:sz w:val="18"/>
                                <w:szCs w:val="18"/>
                              </w:rPr>
                            </w:pPr>
                            <w:r>
                              <w:rPr>
                                <w:sz w:val="18"/>
                                <w:szCs w:val="18"/>
                              </w:rPr>
                              <w:t>788</w:t>
                            </w:r>
                          </w:p>
                          <w:p w14:paraId="0161FF39" w14:textId="77777777" w:rsidR="00450E79" w:rsidRDefault="00450E79" w:rsidP="00450E79">
                            <w:pPr>
                              <w:rPr>
                                <w:sz w:val="10"/>
                                <w:szCs w:val="10"/>
                              </w:rPr>
                            </w:pPr>
                          </w:p>
                          <w:p w14:paraId="2788E35C" w14:textId="77777777" w:rsidR="00450E79" w:rsidRDefault="00450E79" w:rsidP="00450E79">
                            <w:pPr>
                              <w:rPr>
                                <w:sz w:val="28"/>
                                <w:szCs w:val="28"/>
                              </w:rPr>
                            </w:pPr>
                          </w:p>
                          <w:p w14:paraId="4986F5FF" w14:textId="77777777" w:rsidR="00450E79" w:rsidRDefault="00450E79" w:rsidP="00450E79">
                            <w:pPr>
                              <w:rPr>
                                <w:sz w:val="18"/>
                                <w:szCs w:val="18"/>
                              </w:rPr>
                            </w:pPr>
                            <w:r>
                              <w:rPr>
                                <w:sz w:val="18"/>
                                <w:szCs w:val="18"/>
                              </w:rPr>
                              <w:t>791</w:t>
                            </w:r>
                          </w:p>
                        </w:txbxContent>
                      </wps:txbx>
                      <wps:bodyPr rot="0" vert="vert270" wrap="square" lIns="91440" tIns="45720" rIns="91440" bIns="45720" anchor="t" anchorCtr="0" upright="1">
                        <a:noAutofit/>
                      </wps:bodyPr>
                    </wps:wsp>
                  </a:graphicData>
                </a:graphic>
              </wp:anchor>
            </w:drawing>
          </mc:Choice>
          <mc:Fallback>
            <w:pict>
              <v:shape w14:anchorId="2A678DBF" id="Text Box 24" o:spid="_x0000_s1027" type="#_x0000_t202" style="position:absolute;left:0;text-align:left;margin-left:52.75pt;margin-top:13.05pt;width:362pt;height:25.25pt;z-index:2516664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F+5gEAALkDAAAOAAAAZHJzL2Uyb0RvYy54bWysU8tu2zAQvBfoPxC815JVO24Ey0GaIEWB&#10;9AGk+QCKoiSiEpdd0pb8911SsuO2t6AXgtwlZ3dmh9ubse/YQaHTYAq+XKScKSOh0qYp+POPh3cf&#10;OHNemEp0YFTBj8rxm93bN9vB5iqDFrpKISMQ4/LBFrz13uZJ4mSreuEWYJWhZA3YC09HbJIKxUDo&#10;fZdkaXqVDICVRZDKOYreT0m+i/h1raT/VtdOedYVnHrzccW4lmFNdluRNyhsq+XchnhFF73Qhoqe&#10;oe6FF2yP+h+oXksEB7VfSOgTqGstVeRAbJbpX2yeWmFV5ELiOHuWyf0/WPn18GS/I/PjRxhpgJGE&#10;s48gfzpm4K4VplG3iDC0SlRUeBkkSwbr8vlpkNrlLoCUwxeoaMhi7yECjTX2QRXiyQidBnA8i65G&#10;zyQFV+vrzSqllKTc+yy92qxjCZGfXlt0/pOCnoVNwZGGGtHF4dH50I3IT1dCMQMPuuviYDvzR4Au&#10;ThEVnTG/PrU/EfFjOTJdzURDroTqSOQQJvOQ2WkT1mxDXQ/knYK7X3uBirPusyGNrperVTBbPKzW&#10;m4wOeJkpLzPCyBbIkp6zaXvnJ4PuLeqmpWLTVAzckq61jpRfGpunQf6ISsxeDga8PMdbLz9u9xsA&#10;AP//AwBQSwMEFAAGAAgAAAAhABk/JmnfAAAACQEAAA8AAABkcnMvZG93bnJldi54bWxMj8FOwzAM&#10;hu9IvENkJG4sWdHKKE0nBGISF7QVOHBLG9NWNE5psrV7e8wJjr/96ffnfDO7XhxxDJ0nDcuFAoFU&#10;e9tRo+Ht9elqDSJEQ9b0nlDDCQNsivOz3GTWT7THYxkbwSUUMqOhjXHIpAx1i86EhR+QePfpR2ci&#10;x7GRdjQTl7teJkql0pmO+EJrBnxosf4qD07De/Vy6vfD9YfqpufdvP3elY/bRuvLi/n+DkTEOf7B&#10;8KvP6lCwU+UPZIPoOavVilENSboEwcA6ueVBpeEmTUEWufz/QfEDAAD//wMAUEsBAi0AFAAGAAgA&#10;AAAhALaDOJL+AAAA4QEAABMAAAAAAAAAAAAAAAAAAAAAAFtDb250ZW50X1R5cGVzXS54bWxQSwEC&#10;LQAUAAYACAAAACEAOP0h/9YAAACUAQAACwAAAAAAAAAAAAAAAAAvAQAAX3JlbHMvLnJlbHNQSwEC&#10;LQAUAAYACAAAACEA2LdBfuYBAAC5AwAADgAAAAAAAAAAAAAAAAAuAgAAZHJzL2Uyb0RvYy54bWxQ&#10;SwECLQAUAAYACAAAACEAGT8mad8AAAAJAQAADwAAAAAAAAAAAAAAAABABAAAZHJzL2Rvd25yZXYu&#10;eG1sUEsFBgAAAAAEAAQA8wAAAEwFAAAAAA==&#10;" filled="f" stroked="f">
                <v:textbox style="layout-flow:vertical;mso-layout-flow-alt:bottom-to-top">
                  <w:txbxContent>
                    <w:p w14:paraId="7025A3C9" w14:textId="77777777" w:rsidR="00450E79" w:rsidRDefault="00450E79" w:rsidP="00450E79">
                      <w:pPr>
                        <w:rPr>
                          <w:sz w:val="18"/>
                          <w:szCs w:val="18"/>
                        </w:rPr>
                      </w:pPr>
                      <w:r>
                        <w:rPr>
                          <w:sz w:val="18"/>
                          <w:szCs w:val="18"/>
                        </w:rPr>
                        <w:t>698</w:t>
                      </w:r>
                    </w:p>
                    <w:p w14:paraId="6F095A91" w14:textId="77777777" w:rsidR="00450E79" w:rsidRDefault="00450E79" w:rsidP="00450E79">
                      <w:pPr>
                        <w:rPr>
                          <w:sz w:val="18"/>
                          <w:szCs w:val="18"/>
                        </w:rPr>
                      </w:pPr>
                    </w:p>
                    <w:p w14:paraId="54E452F4" w14:textId="77777777" w:rsidR="00450E79" w:rsidRDefault="00450E79" w:rsidP="00450E79">
                      <w:pPr>
                        <w:rPr>
                          <w:sz w:val="18"/>
                          <w:szCs w:val="18"/>
                        </w:rPr>
                      </w:pPr>
                    </w:p>
                    <w:p w14:paraId="564F323B" w14:textId="77777777" w:rsidR="00450E79" w:rsidRDefault="00450E79" w:rsidP="00450E79">
                      <w:pPr>
                        <w:rPr>
                          <w:sz w:val="18"/>
                          <w:szCs w:val="18"/>
                        </w:rPr>
                      </w:pPr>
                    </w:p>
                    <w:p w14:paraId="3746E83C" w14:textId="77777777" w:rsidR="00450E79" w:rsidRDefault="00450E79" w:rsidP="00450E79">
                      <w:pPr>
                        <w:rPr>
                          <w:sz w:val="18"/>
                          <w:szCs w:val="18"/>
                        </w:rPr>
                      </w:pPr>
                    </w:p>
                    <w:p w14:paraId="364827BB" w14:textId="77777777" w:rsidR="00450E79" w:rsidRDefault="00450E79" w:rsidP="00450E79">
                      <w:pPr>
                        <w:rPr>
                          <w:sz w:val="18"/>
                          <w:szCs w:val="18"/>
                        </w:rPr>
                      </w:pPr>
                    </w:p>
                    <w:p w14:paraId="0928F3EC" w14:textId="77777777" w:rsidR="00450E79" w:rsidRDefault="00450E79" w:rsidP="00450E79">
                      <w:pPr>
                        <w:rPr>
                          <w:sz w:val="20"/>
                        </w:rPr>
                      </w:pPr>
                    </w:p>
                    <w:p w14:paraId="0322670D" w14:textId="77777777" w:rsidR="00450E79" w:rsidRDefault="00450E79" w:rsidP="00450E79"/>
                    <w:p w14:paraId="59D807AE" w14:textId="77777777" w:rsidR="00450E79" w:rsidRDefault="00450E79" w:rsidP="00450E79">
                      <w:pPr>
                        <w:rPr>
                          <w:sz w:val="12"/>
                          <w:szCs w:val="12"/>
                        </w:rPr>
                      </w:pPr>
                    </w:p>
                    <w:p w14:paraId="4FAB93A0" w14:textId="77777777" w:rsidR="00450E79" w:rsidRDefault="00450E79" w:rsidP="00450E79">
                      <w:pPr>
                        <w:rPr>
                          <w:sz w:val="18"/>
                          <w:szCs w:val="18"/>
                        </w:rPr>
                      </w:pPr>
                      <w:r>
                        <w:rPr>
                          <w:sz w:val="18"/>
                          <w:szCs w:val="18"/>
                        </w:rPr>
                        <w:t>733</w:t>
                      </w:r>
                    </w:p>
                    <w:p w14:paraId="044B43CF" w14:textId="77777777" w:rsidR="00450E79" w:rsidRDefault="00450E79" w:rsidP="00450E79"/>
                    <w:p w14:paraId="56751824" w14:textId="77777777" w:rsidR="00450E79" w:rsidRDefault="00450E79" w:rsidP="00450E79">
                      <w:pPr>
                        <w:rPr>
                          <w:sz w:val="10"/>
                          <w:szCs w:val="10"/>
                        </w:rPr>
                      </w:pPr>
                    </w:p>
                    <w:p w14:paraId="652C02E7" w14:textId="77777777" w:rsidR="00450E79" w:rsidRDefault="00450E79" w:rsidP="00450E79">
                      <w:pPr>
                        <w:rPr>
                          <w:sz w:val="18"/>
                          <w:szCs w:val="18"/>
                        </w:rPr>
                      </w:pPr>
                      <w:r>
                        <w:rPr>
                          <w:sz w:val="18"/>
                          <w:szCs w:val="18"/>
                        </w:rPr>
                        <w:t>736</w:t>
                      </w:r>
                    </w:p>
                    <w:p w14:paraId="64785259" w14:textId="77777777" w:rsidR="00450E79" w:rsidRDefault="00450E79" w:rsidP="00450E79">
                      <w:pPr>
                        <w:rPr>
                          <w:sz w:val="18"/>
                          <w:szCs w:val="18"/>
                        </w:rPr>
                      </w:pPr>
                    </w:p>
                    <w:p w14:paraId="76FC18E3" w14:textId="77777777" w:rsidR="00450E79" w:rsidRDefault="00450E79" w:rsidP="00450E79">
                      <w:pPr>
                        <w:rPr>
                          <w:sz w:val="8"/>
                          <w:szCs w:val="8"/>
                        </w:rPr>
                      </w:pPr>
                    </w:p>
                    <w:p w14:paraId="4053C6A2" w14:textId="77777777" w:rsidR="00450E79" w:rsidRDefault="00450E79" w:rsidP="00450E79">
                      <w:pPr>
                        <w:rPr>
                          <w:sz w:val="8"/>
                          <w:szCs w:val="8"/>
                        </w:rPr>
                      </w:pPr>
                    </w:p>
                    <w:p w14:paraId="68F80C97" w14:textId="77777777" w:rsidR="00450E79" w:rsidRDefault="00450E79" w:rsidP="00450E79">
                      <w:pPr>
                        <w:rPr>
                          <w:sz w:val="6"/>
                          <w:szCs w:val="6"/>
                        </w:rPr>
                      </w:pPr>
                    </w:p>
                    <w:p w14:paraId="0F07F199" w14:textId="77777777" w:rsidR="00450E79" w:rsidRDefault="00450E79" w:rsidP="00450E79">
                      <w:pPr>
                        <w:rPr>
                          <w:sz w:val="2"/>
                          <w:szCs w:val="2"/>
                        </w:rPr>
                      </w:pPr>
                    </w:p>
                    <w:p w14:paraId="3ECC2DE9" w14:textId="77777777" w:rsidR="00450E79" w:rsidRDefault="00450E79" w:rsidP="00450E79">
                      <w:pPr>
                        <w:rPr>
                          <w:sz w:val="2"/>
                          <w:szCs w:val="2"/>
                        </w:rPr>
                      </w:pPr>
                    </w:p>
                    <w:p w14:paraId="3A0A0761" w14:textId="77777777" w:rsidR="00450E79" w:rsidRDefault="00450E79" w:rsidP="00450E79">
                      <w:pPr>
                        <w:rPr>
                          <w:sz w:val="2"/>
                          <w:szCs w:val="2"/>
                        </w:rPr>
                      </w:pPr>
                    </w:p>
                    <w:p w14:paraId="2DC9F5DF" w14:textId="77777777" w:rsidR="00450E79" w:rsidRDefault="00450E79" w:rsidP="00450E79">
                      <w:pPr>
                        <w:rPr>
                          <w:sz w:val="18"/>
                          <w:szCs w:val="18"/>
                        </w:rPr>
                      </w:pPr>
                      <w:r>
                        <w:rPr>
                          <w:sz w:val="18"/>
                          <w:szCs w:val="18"/>
                        </w:rPr>
                        <w:t>738</w:t>
                      </w:r>
                    </w:p>
                    <w:p w14:paraId="37EA397D" w14:textId="77777777" w:rsidR="00450E79" w:rsidRDefault="00450E79" w:rsidP="00450E79"/>
                    <w:p w14:paraId="2FAC4335" w14:textId="77777777" w:rsidR="00450E79" w:rsidRDefault="00450E79" w:rsidP="00450E79">
                      <w:pPr>
                        <w:rPr>
                          <w:sz w:val="26"/>
                          <w:szCs w:val="26"/>
                        </w:rPr>
                      </w:pPr>
                    </w:p>
                    <w:p w14:paraId="7E9B1713" w14:textId="77777777" w:rsidR="00450E79" w:rsidRDefault="00450E79" w:rsidP="00450E79">
                      <w:pPr>
                        <w:rPr>
                          <w:sz w:val="18"/>
                          <w:szCs w:val="18"/>
                        </w:rPr>
                      </w:pPr>
                      <w:r>
                        <w:rPr>
                          <w:sz w:val="18"/>
                          <w:szCs w:val="18"/>
                        </w:rPr>
                        <w:t>753</w:t>
                      </w:r>
                    </w:p>
                    <w:p w14:paraId="1ED13767" w14:textId="77777777" w:rsidR="00450E79" w:rsidRDefault="00450E79" w:rsidP="00450E79">
                      <w:pPr>
                        <w:rPr>
                          <w:sz w:val="18"/>
                          <w:szCs w:val="18"/>
                        </w:rPr>
                      </w:pPr>
                    </w:p>
                    <w:p w14:paraId="5B473BDD" w14:textId="77777777" w:rsidR="00450E79" w:rsidRDefault="00450E79" w:rsidP="00450E79">
                      <w:pPr>
                        <w:rPr>
                          <w:sz w:val="18"/>
                          <w:szCs w:val="18"/>
                        </w:rPr>
                      </w:pPr>
                    </w:p>
                    <w:p w14:paraId="56D07822" w14:textId="77777777" w:rsidR="00450E79" w:rsidRDefault="00450E79" w:rsidP="00450E79">
                      <w:pPr>
                        <w:rPr>
                          <w:sz w:val="18"/>
                          <w:szCs w:val="18"/>
                        </w:rPr>
                      </w:pPr>
                    </w:p>
                    <w:p w14:paraId="169D8AF1" w14:textId="77777777" w:rsidR="00450E79" w:rsidRDefault="00450E79" w:rsidP="00450E79">
                      <w:pPr>
                        <w:rPr>
                          <w:sz w:val="18"/>
                          <w:szCs w:val="18"/>
                        </w:rPr>
                      </w:pPr>
                    </w:p>
                    <w:p w14:paraId="34E80A2E" w14:textId="77777777" w:rsidR="00450E79" w:rsidRDefault="00450E79" w:rsidP="00450E79">
                      <w:pPr>
                        <w:rPr>
                          <w:sz w:val="18"/>
                          <w:szCs w:val="18"/>
                        </w:rPr>
                      </w:pPr>
                    </w:p>
                    <w:p w14:paraId="44DB5D41" w14:textId="77777777" w:rsidR="00450E79" w:rsidRDefault="00450E79" w:rsidP="00450E79">
                      <w:pPr>
                        <w:rPr>
                          <w:sz w:val="10"/>
                          <w:szCs w:val="10"/>
                        </w:rPr>
                      </w:pPr>
                    </w:p>
                    <w:p w14:paraId="2E955896" w14:textId="77777777" w:rsidR="00450E79" w:rsidRDefault="00450E79" w:rsidP="00450E79">
                      <w:pPr>
                        <w:rPr>
                          <w:sz w:val="8"/>
                          <w:szCs w:val="8"/>
                        </w:rPr>
                      </w:pPr>
                    </w:p>
                    <w:p w14:paraId="32744165" w14:textId="77777777" w:rsidR="00450E79" w:rsidRDefault="00450E79" w:rsidP="00450E79">
                      <w:pPr>
                        <w:rPr>
                          <w:sz w:val="10"/>
                          <w:szCs w:val="10"/>
                        </w:rPr>
                      </w:pPr>
                    </w:p>
                    <w:p w14:paraId="30FD7D6F" w14:textId="77777777" w:rsidR="00450E79" w:rsidRDefault="00450E79" w:rsidP="00450E79">
                      <w:pPr>
                        <w:rPr>
                          <w:sz w:val="10"/>
                          <w:szCs w:val="10"/>
                        </w:rPr>
                      </w:pPr>
                    </w:p>
                    <w:p w14:paraId="07C1D894" w14:textId="77777777" w:rsidR="00450E79" w:rsidRDefault="00450E79" w:rsidP="00450E79">
                      <w:pPr>
                        <w:rPr>
                          <w:sz w:val="18"/>
                          <w:szCs w:val="18"/>
                        </w:rPr>
                      </w:pPr>
                    </w:p>
                    <w:p w14:paraId="329E63A8" w14:textId="77777777" w:rsidR="00450E79" w:rsidRDefault="00450E79" w:rsidP="00450E79">
                      <w:pPr>
                        <w:rPr>
                          <w:sz w:val="18"/>
                          <w:szCs w:val="18"/>
                        </w:rPr>
                      </w:pPr>
                      <w:r>
                        <w:rPr>
                          <w:sz w:val="18"/>
                          <w:szCs w:val="18"/>
                        </w:rPr>
                        <w:t>788</w:t>
                      </w:r>
                    </w:p>
                    <w:p w14:paraId="0161FF39" w14:textId="77777777" w:rsidR="00450E79" w:rsidRDefault="00450E79" w:rsidP="00450E79">
                      <w:pPr>
                        <w:rPr>
                          <w:sz w:val="10"/>
                          <w:szCs w:val="10"/>
                        </w:rPr>
                      </w:pPr>
                    </w:p>
                    <w:p w14:paraId="2788E35C" w14:textId="77777777" w:rsidR="00450E79" w:rsidRDefault="00450E79" w:rsidP="00450E79">
                      <w:pPr>
                        <w:rPr>
                          <w:sz w:val="28"/>
                          <w:szCs w:val="28"/>
                        </w:rPr>
                      </w:pPr>
                    </w:p>
                    <w:p w14:paraId="4986F5FF" w14:textId="77777777" w:rsidR="00450E79" w:rsidRDefault="00450E79" w:rsidP="00450E79">
                      <w:pPr>
                        <w:rPr>
                          <w:sz w:val="18"/>
                          <w:szCs w:val="18"/>
                        </w:rPr>
                      </w:pPr>
                      <w:r>
                        <w:rPr>
                          <w:sz w:val="18"/>
                          <w:szCs w:val="18"/>
                        </w:rPr>
                        <w:t>791</w:t>
                      </w:r>
                    </w:p>
                  </w:txbxContent>
                </v:textbox>
              </v:shape>
            </w:pict>
          </mc:Fallback>
        </mc:AlternateContent>
      </w:r>
      <w:r w:rsidRPr="001F0DAA">
        <w:rPr>
          <w:noProof/>
        </w:rPr>
        <mc:AlternateContent>
          <mc:Choice Requires="wps">
            <w:drawing>
              <wp:anchor distT="0" distB="0" distL="114300" distR="114300" simplePos="0" relativeHeight="251667467" behindDoc="0" locked="0" layoutInCell="1" allowOverlap="1" wp14:anchorId="0D7E468E" wp14:editId="40656949">
                <wp:simplePos x="0" y="0"/>
                <wp:positionH relativeFrom="column">
                  <wp:posOffset>965835</wp:posOffset>
                </wp:positionH>
                <wp:positionV relativeFrom="paragraph">
                  <wp:posOffset>279400</wp:posOffset>
                </wp:positionV>
                <wp:extent cx="311150" cy="337820"/>
                <wp:effectExtent l="19050" t="5715" r="25400" b="12065"/>
                <wp:wrapNone/>
                <wp:docPr id="14" name="Arrow: Up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337820"/>
                        </a:xfrm>
                        <a:prstGeom prst="upArrow">
                          <a:avLst>
                            <a:gd name="adj1" fmla="val 50000"/>
                            <a:gd name="adj2" fmla="val 27143"/>
                          </a:avLst>
                        </a:prstGeom>
                        <a:solidFill>
                          <a:srgbClr val="FFFFFF"/>
                        </a:solidFill>
                        <a:ln w="9525">
                          <a:solidFill>
                            <a:srgbClr val="000000"/>
                          </a:solidFill>
                          <a:miter lim="800000"/>
                        </a:ln>
                        <a:effectLst/>
                      </wps:spPr>
                      <wps:txbx>
                        <w:txbxContent>
                          <w:p w14:paraId="5998181B" w14:textId="77777777" w:rsidR="00450E79" w:rsidRDefault="00450E79" w:rsidP="00450E79">
                            <w:pPr>
                              <w:jc w:val="center"/>
                              <w:rPr>
                                <w:sz w:val="12"/>
                                <w:szCs w:val="12"/>
                              </w:rPr>
                            </w:pPr>
                            <w:r>
                              <w:rPr>
                                <w:sz w:val="12"/>
                                <w:szCs w:val="12"/>
                              </w:rPr>
                              <w:t>UP</w:t>
                            </w:r>
                          </w:p>
                        </w:txbxContent>
                      </wps:txbx>
                      <wps:bodyPr rot="0" vert="vert270" wrap="square" lIns="0" tIns="0" rIns="0" bIns="0" anchor="ctr" anchorCtr="0" upright="1">
                        <a:noAutofit/>
                      </wps:bodyPr>
                    </wps:wsp>
                  </a:graphicData>
                </a:graphic>
              </wp:anchor>
            </w:drawing>
          </mc:Choice>
          <mc:Fallback>
            <w:pict>
              <v:shapetype w14:anchorId="0D7E468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 o:spid="_x0000_s1028" type="#_x0000_t68" style="position:absolute;left:0;text-align:left;margin-left:76.05pt;margin-top:22pt;width:24.5pt;height:26.6pt;z-index:2516674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13LAIAAGYEAAAOAAAAZHJzL2Uyb0RvYy54bWysVNuO0zAQfUfiHyy/0zQpZUvUdLXqqghp&#10;YZEWPsCxncTgG7bbpH/P2GlKCm+IPFhje3zmzJmZbO8HJdGJOy+MrnC+WGLENTVM6LbC374e3mww&#10;8oFoRqTRvMJn7vH97vWrbW9LXpjOSMYdAhDty95WuAvBllnmaccV8QtjuYbLxjhFAmxdmzFHekBX&#10;MiuWy3dZbxyzzlDuPZw+jpd4l/CbhtPw3DSeByQrDNxCWl1a67hmuy0pW0dsJ+iFBvkHFooIDUGv&#10;UI8kEHR04i8oJagz3jRhQY3KTNMIylMOkE2+/CObl45YnnIBcby9yuT/Hyz9fHqxX1yk7u2ToT88&#10;0mbfEd3yB+dM33HCIFwehcp668vrg7jx8BTV/SfDoLTkGEzSYGicioCQHRqS1Oer1HwIiMLhKs/z&#10;NRSEwtVqdbcpUikyUk6PrfPhAzcKRaPCR5voJHxyevIhic2QJiqGZt9zjBoloXYnItF6Cd+ltjOf&#10;Yu5T3OVvVyktUl4QIfwUNglipGAHIWXauLbeS4cAvsKH9F0e+7mb1Kiv8Pt1sU5Ub+78HCIyHDlC&#10;1Bs3JQKMhBSqwpu5k9SRB09NDQJMBYk1iO3uyzDUAxKswkVkFk9qw85QIWfGvoc5BSOuxR1o30Pb&#10;V9j/PBLHMZIfNRQ6zshkuMmoJ4No2hmYHhocRuNmH8ZpOlon2g7g85S4Ng/QDo240hypXJoImhms&#10;m2mZ75PX79/D7hcAAAD//wMAUEsDBBQABgAIAAAAIQA0Ct3z3QAAAAkBAAAPAAAAZHJzL2Rvd25y&#10;ZXYueG1sTI/BboMwEETvlfoP1lbqrTGgJFCCiVClSD2lTdoPMHgLKHiNsEPo33d7ao8z+zQ7U+wX&#10;O4gZJ987UhCvIhBIjTM9tQo+Pw5PGQgfNBk9OEIF3+hhX97fFTo37kYnnM+hFRxCPtcKuhDGXErf&#10;dGi1X7kRiW9fbrI6sJxaaSZ943A7yCSKttLqnvhDp0d86bC5nK9WwXGTptK9Lu9uPlZvh3rKcFtl&#10;Sj0+LNUORMAl/MHwW5+rQ8mdancl48XAepPEjCpYr3kTA0kUs1EreE4TkGUh/y8ofwAAAP//AwBQ&#10;SwECLQAUAAYACAAAACEAtoM4kv4AAADhAQAAEwAAAAAAAAAAAAAAAAAAAAAAW0NvbnRlbnRfVHlw&#10;ZXNdLnhtbFBLAQItABQABgAIAAAAIQA4/SH/1gAAAJQBAAALAAAAAAAAAAAAAAAAAC8BAABfcmVs&#10;cy8ucmVsc1BLAQItABQABgAIAAAAIQAwjZ13LAIAAGYEAAAOAAAAAAAAAAAAAAAAAC4CAABkcnMv&#10;ZTJvRG9jLnhtbFBLAQItABQABgAIAAAAIQA0Ct3z3QAAAAkBAAAPAAAAAAAAAAAAAAAAAIYEAABk&#10;cnMvZG93bnJldi54bWxQSwUGAAAAAAQABADzAAAAkAUAAAAA&#10;">
                <v:textbox style="layout-flow:vertical;mso-layout-flow-alt:bottom-to-top" inset="0,0,0,0">
                  <w:txbxContent>
                    <w:p w14:paraId="5998181B" w14:textId="77777777" w:rsidR="00450E79" w:rsidRDefault="00450E79" w:rsidP="00450E79">
                      <w:pPr>
                        <w:jc w:val="center"/>
                        <w:rPr>
                          <w:sz w:val="12"/>
                          <w:szCs w:val="12"/>
                        </w:rPr>
                      </w:pPr>
                      <w:r>
                        <w:rPr>
                          <w:sz w:val="12"/>
                          <w:szCs w:val="12"/>
                        </w:rPr>
                        <w:t>UP</w:t>
                      </w:r>
                    </w:p>
                  </w:txbxContent>
                </v:textbox>
              </v:shape>
            </w:pict>
          </mc:Fallback>
        </mc:AlternateContent>
      </w:r>
      <w:r w:rsidRPr="001F0DAA">
        <w:rPr>
          <w:noProof/>
        </w:rPr>
        <mc:AlternateContent>
          <mc:Choice Requires="wps">
            <w:drawing>
              <wp:anchor distT="0" distB="0" distL="114300" distR="114300" simplePos="0" relativeHeight="251672587" behindDoc="0" locked="0" layoutInCell="1" allowOverlap="1" wp14:anchorId="0D84FC1A" wp14:editId="41C8181C">
                <wp:simplePos x="0" y="0"/>
                <wp:positionH relativeFrom="column">
                  <wp:posOffset>3547110</wp:posOffset>
                </wp:positionH>
                <wp:positionV relativeFrom="paragraph">
                  <wp:posOffset>279400</wp:posOffset>
                </wp:positionV>
                <wp:extent cx="311150" cy="337820"/>
                <wp:effectExtent l="19050" t="4445" r="25400" b="13335"/>
                <wp:wrapNone/>
                <wp:docPr id="23"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11150" cy="337820"/>
                        </a:xfrm>
                        <a:prstGeom prst="upArrow">
                          <a:avLst>
                            <a:gd name="adj1" fmla="val 50000"/>
                            <a:gd name="adj2" fmla="val 27143"/>
                          </a:avLst>
                        </a:prstGeom>
                        <a:solidFill>
                          <a:srgbClr val="FFFFFF"/>
                        </a:solidFill>
                        <a:ln w="9525">
                          <a:solidFill>
                            <a:srgbClr val="000000"/>
                          </a:solidFill>
                          <a:miter lim="800000"/>
                        </a:ln>
                        <a:effectLst/>
                      </wps:spPr>
                      <wps:txbx>
                        <w:txbxContent>
                          <w:p w14:paraId="3AE1AB83" w14:textId="77777777" w:rsidR="00450E79" w:rsidRDefault="00450E79" w:rsidP="00450E79">
                            <w:pPr>
                              <w:jc w:val="center"/>
                              <w:rPr>
                                <w:sz w:val="12"/>
                                <w:szCs w:val="12"/>
                              </w:rPr>
                            </w:pPr>
                            <w:r>
                              <w:rPr>
                                <w:sz w:val="12"/>
                                <w:szCs w:val="12"/>
                              </w:rPr>
                              <w:t>Down</w:t>
                            </w:r>
                          </w:p>
                        </w:txbxContent>
                      </wps:txbx>
                      <wps:bodyPr rot="0" vert="vert270" wrap="square" lIns="0" tIns="0" rIns="0" bIns="0" anchor="ctr" anchorCtr="0" upright="1">
                        <a:noAutofit/>
                      </wps:bodyPr>
                    </wps:wsp>
                  </a:graphicData>
                </a:graphic>
              </wp:anchor>
            </w:drawing>
          </mc:Choice>
          <mc:Fallback>
            <w:pict>
              <v:shape w14:anchorId="0D84FC1A" id="Arrow: Up 23" o:spid="_x0000_s1029" type="#_x0000_t68" style="position:absolute;left:0;text-align:left;margin-left:279.3pt;margin-top:22pt;width:24.5pt;height:26.6pt;rotation:180;z-index:2516725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8LlNwIAAHUEAAAOAAAAZHJzL2Uyb0RvYy54bWysVNuO0zAQfUfiHyy/01xKaYmarlZdFSEt&#10;LNLCBzi2kxh8w3ab9O8Zu0npwhsiD5bHl+Mz58xkezcqiU7ceWF0jYtFjhHX1DChuxp/+3p4s8HI&#10;B6IZkUbzGp+5x3e716+2g614aXojGXcIQLSvBlvjPgRbZZmnPVfEL4zlGjZb4xQJELouY44MgK5k&#10;Vub5u2wwjllnKPceVh8um3iX8NuW0/DUtp4HJGsM3EIaXRqbOGa7Lak6R2wv6ESD/AMLRYSGR69Q&#10;DyQQdHTiLyglqDPetGFBjcpM2wrKUw6QTZH/kc1zTyxPuYA43l5l8v8Pln4+PdsvLlL39tHQHx5p&#10;s++J7vi9c2boOWHwXBGFygbrq+uFGHi4iprhk2FgLTkGkzQYW6eQM6B1kW/y+KVlSBaNSfnzVXk+&#10;BkRhcVkUxQr8obC1XK43ZXImI1XEiuSs8+EDNwrFSY2PNrFLuOT06EPSniFNVGTCvhcYtUqClSci&#10;0SpxuFh9c6a8PVOui7fLlCWpJkR4fn426WOkYAchZQpc1+ylQwBf40P6psv+9pjUaKjx+1W5SlRf&#10;7PlbiCTTnPSLY0oE6BApVI0nMaMVpJI68uCpxkGA2Z9oSax+X4WxGZFgIGhkFlcaw85gWLIGxIa2&#10;BSnjWK4hHKALaux/HonjGMmPGnyPLTNP3Dxp5gnRtDfQTDQ4jC7BPlya62id6PpYAilxbe6hOlpx&#10;pXmhMtUU1HZKaerD2Dy3cTr1+2+x+wUAAP//AwBQSwMEFAAGAAgAAAAhAH/o8uHhAAAACQEAAA8A&#10;AABkcnMvZG93bnJldi54bWxMj8tOwzAQRfdI/IM1SGwQtVs1j4Y4FWoFEuoC0fYDnHiII2I7it02&#10;8PUMq7KcmaM755bryfbsjGPovJMwnwlg6BqvO9dKOB5eHnNgISqnVe8dSvjGAOvq9qZUhfYX94Hn&#10;fWwZhbhQKAkmxqHgPDQGrQozP6Cj26cfrYo0ji3Xo7pQuO35QoiUW9U5+mDUgBuDzdf+ZCW8CnN4&#10;q3cPm+3PPHvfJm0+Jrtcyvu76fkJWMQpXmH40yd1qMip9ienA+slJEmeEiphuaROBKQio0UtYZUt&#10;gFcl/9+g+gUAAP//AwBQSwECLQAUAAYACAAAACEAtoM4kv4AAADhAQAAEwAAAAAAAAAAAAAAAAAA&#10;AAAAW0NvbnRlbnRfVHlwZXNdLnhtbFBLAQItABQABgAIAAAAIQA4/SH/1gAAAJQBAAALAAAAAAAA&#10;AAAAAAAAAC8BAABfcmVscy8ucmVsc1BLAQItABQABgAIAAAAIQA7J8LlNwIAAHUEAAAOAAAAAAAA&#10;AAAAAAAAAC4CAABkcnMvZTJvRG9jLnhtbFBLAQItABQABgAIAAAAIQB/6PLh4QAAAAkBAAAPAAAA&#10;AAAAAAAAAAAAAJEEAABkcnMvZG93bnJldi54bWxQSwUGAAAAAAQABADzAAAAnwUAAAAA&#10;">
                <v:textbox style="layout-flow:vertical;mso-layout-flow-alt:bottom-to-top" inset="0,0,0,0">
                  <w:txbxContent>
                    <w:p w14:paraId="3AE1AB83" w14:textId="77777777" w:rsidR="00450E79" w:rsidRDefault="00450E79" w:rsidP="00450E79">
                      <w:pPr>
                        <w:jc w:val="center"/>
                        <w:rPr>
                          <w:sz w:val="12"/>
                          <w:szCs w:val="12"/>
                        </w:rPr>
                      </w:pPr>
                      <w:r>
                        <w:rPr>
                          <w:sz w:val="12"/>
                          <w:szCs w:val="12"/>
                        </w:rPr>
                        <w:t>Down</w:t>
                      </w:r>
                    </w:p>
                  </w:txbxContent>
                </v:textbox>
              </v:shape>
            </w:pict>
          </mc:Fallback>
        </mc:AlternateContent>
      </w:r>
      <w:r w:rsidRPr="001F0DAA">
        <w:rPr>
          <w:noProof/>
        </w:rPr>
        <mc:AlternateContent>
          <mc:Choice Requires="wps">
            <w:drawing>
              <wp:anchor distT="0" distB="0" distL="114300" distR="114300" simplePos="0" relativeHeight="251673611" behindDoc="0" locked="0" layoutInCell="1" allowOverlap="1" wp14:anchorId="3451B986" wp14:editId="3E470ADE">
                <wp:simplePos x="0" y="0"/>
                <wp:positionH relativeFrom="column">
                  <wp:posOffset>2277745</wp:posOffset>
                </wp:positionH>
                <wp:positionV relativeFrom="paragraph">
                  <wp:posOffset>165735</wp:posOffset>
                </wp:positionV>
                <wp:extent cx="635" cy="278765"/>
                <wp:effectExtent l="37465" t="0" r="38100" b="6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8765"/>
                        </a:xfrm>
                        <a:prstGeom prst="straightConnector1">
                          <a:avLst/>
                        </a:prstGeom>
                        <a:noFill/>
                        <a:ln w="9525">
                          <a:solidFill>
                            <a:srgbClr val="000000"/>
                          </a:solidFill>
                          <a:round/>
                          <a:tailEnd type="triangle" w="med" len="med"/>
                        </a:ln>
                        <a:effectLst/>
                      </wps:spPr>
                      <wps:bodyPr/>
                    </wps:wsp>
                  </a:graphicData>
                </a:graphic>
              </wp:anchor>
            </w:drawing>
          </mc:Choice>
          <mc:Fallback>
            <w:pict>
              <v:shapetype w14:anchorId="3D88D6FC" id="_x0000_t32" coordsize="21600,21600" o:spt="32" o:oned="t" path="m,l21600,21600e" filled="f">
                <v:path arrowok="t" fillok="f" o:connecttype="none"/>
                <o:lock v:ext="edit" shapetype="t"/>
              </v:shapetype>
              <v:shape id="Straight Arrow Connector 22" o:spid="_x0000_s1026" type="#_x0000_t32" style="position:absolute;left:0;text-align:left;margin-left:179.35pt;margin-top:13.05pt;width:.05pt;height:21.95pt;z-index:2516736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R15wEAALIDAAAOAAAAZHJzL2Uyb0RvYy54bWysU02P0zAQvSPxHyzfadqgdpeo6Qp1WS4L&#10;VOryA1zbSSxsjzV2m/bfM3Y/YOGGyMGKxzNv3nseLx+OzrKDxmjAt3w2mXKmvQRlfN/y7y9P7+45&#10;i0l4JSx43fKTjvxh9fbNcgyNrmEAqzQyAvGxGUPLh5RCU1VRDtqJOIGgPR12gE4k2mJfKRQjoTtb&#10;1dPpohoBVUCQOkaKPp4P+argd52W6VvXRZ2YbTlxS2XFsu7yWq2WoulRhMHICw3xDyycMJ6a3qAe&#10;RRJsj+YvKGckQoQuTSS4CrrOSF00kJrZ9A8120EEXbSQOTHcbIr/D1Z+PWyQGdXyuubMC0d3tE0o&#10;TD8k9hERRrYG78lHQEYp5NcYYkNla7/BrFge/TY8g/wRmYf1IHyvC++XUyCsWa6oXpXkTQzUdTd+&#10;AUU5Yp+gmHfs0GVIsoUdyx2dbnekj4lJCi7ezzmTFK/v7u8W8wIvmmtlwJg+a3As/7Q8XpTcJMxK&#10;H3F4jinzEs21ILf18GSsLRNhPRtb/mFez0tBBGtUPsxpEfvd2iI7iDxT5buweJWGsPeqgCVh7Cev&#10;WCqOJDTkkdU8d3BacWY1PZ38d6Zkfe6iy/BeeF4tO5u/A3XaYE7OcRqMouQyxHnyft+XrF9PbfUT&#10;AAD//wMAUEsDBBQABgAIAAAAIQCFipKL4AAAAAkBAAAPAAAAZHJzL2Rvd25yZXYueG1sTI/BTsMw&#10;DIbvSLxDZCRuLNkQ3Sh1J2BC9DIkNoQ4Zk1oKhqnarKt4+kxJzja/vT7+4vl6DtxsENsAyFMJwqE&#10;pTqYlhqEt+3T1QJETJqM7gJZhJONsCzPzwqdm3CkV3vYpEZwCMVcI7iU+lzKWDvrdZyE3hLfPsPg&#10;deJxaKQZ9JHDfSdnSmXS65b4g9O9fXS2/trsPUJafZxc9l4/3LYv2+d11n5XVbVCvLwY7+9AJDum&#10;Pxh+9VkdSnbahT2ZKDqE65vFnFGEWTYFwQAvuMsOYa4UyLKQ/xuUPwAAAP//AwBQSwECLQAUAAYA&#10;CAAAACEAtoM4kv4AAADhAQAAEwAAAAAAAAAAAAAAAAAAAAAAW0NvbnRlbnRfVHlwZXNdLnhtbFBL&#10;AQItABQABgAIAAAAIQA4/SH/1gAAAJQBAAALAAAAAAAAAAAAAAAAAC8BAABfcmVscy8ucmVsc1BL&#10;AQItABQABgAIAAAAIQDwTuR15wEAALIDAAAOAAAAAAAAAAAAAAAAAC4CAABkcnMvZTJvRG9jLnht&#10;bFBLAQItABQABgAIAAAAIQCFipKL4AAAAAkBAAAPAAAAAAAAAAAAAAAAAEEEAABkcnMvZG93bnJl&#10;di54bWxQSwUGAAAAAAQABADzAAAATgUAAAAA&#10;">
                <v:stroke endarrow="block"/>
              </v:shape>
            </w:pict>
          </mc:Fallback>
        </mc:AlternateContent>
      </w:r>
      <w:r w:rsidRPr="001F0DAA">
        <w:rPr>
          <w:noProof/>
        </w:rPr>
        <mc:AlternateContent>
          <mc:Choice Requires="wps">
            <w:drawing>
              <wp:anchor distT="0" distB="0" distL="114300" distR="114300" simplePos="0" relativeHeight="251674635" behindDoc="0" locked="0" layoutInCell="1" allowOverlap="1" wp14:anchorId="4678C189" wp14:editId="21A58B46">
                <wp:simplePos x="0" y="0"/>
                <wp:positionH relativeFrom="column">
                  <wp:posOffset>4878705</wp:posOffset>
                </wp:positionH>
                <wp:positionV relativeFrom="paragraph">
                  <wp:posOffset>168275</wp:posOffset>
                </wp:positionV>
                <wp:extent cx="635" cy="278765"/>
                <wp:effectExtent l="37465" t="0" r="38100" b="63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8765"/>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54717726" id="Straight Arrow Connector 19" o:spid="_x0000_s1026" type="#_x0000_t32" style="position:absolute;left:0;text-align:left;margin-left:384.15pt;margin-top:13.25pt;width:.05pt;height:21.95pt;z-index:2516746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6u6AEAALIDAAAOAAAAZHJzL2Uyb0RvYy54bWysU01vGyEQvVfqf0Dc67Vd2UlWXkeV0/SS&#10;tpac/AAM7C4qMGjAXvvfd8AfaZpb1T2gZZh5895jWNwfnGV7jdGAb/hkNOZMewnK+K7hL8+Pn245&#10;i0l4JSx43fCjjvx++fHDYgi1nkIPVmlkBOJjPYSG9ymFuqqi7LUTcQRBezpsAZ1ItMWuUigGQne2&#10;mo7H82oAVAFB6hgp+nA65MuC37Zapp9tG3VituHELZUVy7rNa7VciLpDEXojzzTEP7BwwnhqeoV6&#10;EEmwHZp3UM5IhAhtGklwFbStkbpoIDWT8V9qNr0Iumghc2K42hT/H6z8sV8jM4ru7o4zLxzd0Sah&#10;MF2f2BdEGNgKvCcfARmlkF9DiDWVrfwas2J58JvwBPJXZB5WvfCdLryfj4GwJrmielOSNzFQ1+3w&#10;HRTliF2CYt6hRZchyRZ2KHd0vN6RPiQmKTj/PONMUnx6c3sznxV4UV8qA8b0TYNj+afh8azkKmFS&#10;+oj9U0yZl6gvBbmth0djbZkI69nQ8LvZdFYKIlij8mFOi9htVxbZXuSZKt+ZxZs0hJ1XBSwJY796&#10;xVJxJKEhj6zmuYPTijOr6enkvxMl63MXXYb3zPNi2cn8LajjGnNyjtNgFCXnIc6T9+e+ZL0+teVv&#10;AAAA//8DAFBLAwQUAAYACAAAACEAm+ON++AAAAAJAQAADwAAAGRycy9kb3ducmV2LnhtbEyPTU/D&#10;MAyG70j8h8hI3FjKGGGUphMwIXoBiQ0hjlljmorGqZps6/j1Mye4+ePR68fFYvSd2OEQ20AaLicZ&#10;CKQ62JYaDe/rp4s5iJgMWdMFQg0HjLAoT08Kk9uwpzfcrVIjOIRibjS4lPpcylg79CZOQo/Eu68w&#10;eJO4HRppB7PncN/JaZYp6U1LfMGZHh8d1t+rrdeQlp8Hpz7qh9v2df38otqfqqqWWp+fjfd3IBKO&#10;6Q+GX31Wh5KdNmFLNopOw42aXzGqYaquQTDAgxmIDRfZDGRZyP8flEcAAAD//wMAUEsBAi0AFAAG&#10;AAgAAAAhALaDOJL+AAAA4QEAABMAAAAAAAAAAAAAAAAAAAAAAFtDb250ZW50X1R5cGVzXS54bWxQ&#10;SwECLQAUAAYACAAAACEAOP0h/9YAAACUAQAACwAAAAAAAAAAAAAAAAAvAQAAX3JlbHMvLnJlbHNQ&#10;SwECLQAUAAYACAAAACEAVyaurugBAACyAwAADgAAAAAAAAAAAAAAAAAuAgAAZHJzL2Uyb0RvYy54&#10;bWxQSwECLQAUAAYACAAAACEAm+ON++AAAAAJAQAADwAAAAAAAAAAAAAAAABCBAAAZHJzL2Rvd25y&#10;ZXYueG1sUEsFBgAAAAAEAAQA8wAAAE8FAAAAAA==&#10;">
                <v:stroke endarrow="block"/>
              </v:shape>
            </w:pict>
          </mc:Fallback>
        </mc:AlternateContent>
      </w:r>
      <w:r w:rsidRPr="001F0DAA">
        <w:rPr>
          <w:noProof/>
        </w:rPr>
        <mc:AlternateContent>
          <mc:Choice Requires="wps">
            <w:drawing>
              <wp:anchor distT="0" distB="0" distL="114300" distR="114300" simplePos="0" relativeHeight="251675659" behindDoc="0" locked="0" layoutInCell="1" allowOverlap="1" wp14:anchorId="66DCC27C" wp14:editId="3E1E08E1">
                <wp:simplePos x="0" y="0"/>
                <wp:positionH relativeFrom="column">
                  <wp:posOffset>2278380</wp:posOffset>
                </wp:positionH>
                <wp:positionV relativeFrom="paragraph">
                  <wp:posOffset>168275</wp:posOffset>
                </wp:positionV>
                <wp:extent cx="2600960" cy="635"/>
                <wp:effectExtent l="0" t="0" r="0" b="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960" cy="635"/>
                        </a:xfrm>
                        <a:prstGeom prst="straightConnector1">
                          <a:avLst/>
                        </a:prstGeom>
                        <a:noFill/>
                        <a:ln w="9525">
                          <a:solidFill>
                            <a:srgbClr val="000000"/>
                          </a:solidFill>
                          <a:round/>
                        </a:ln>
                        <a:effectLst/>
                      </wps:spPr>
                      <wps:bodyPr/>
                    </wps:wsp>
                  </a:graphicData>
                </a:graphic>
              </wp:anchor>
            </w:drawing>
          </mc:Choice>
          <mc:Fallback>
            <w:pict>
              <v:shape w14:anchorId="63239B51" id="Straight Arrow Connector 15" o:spid="_x0000_s1026" type="#_x0000_t32" style="position:absolute;left:0;text-align:left;margin-left:179.4pt;margin-top:13.25pt;width:204.8pt;height:.05pt;z-index:2516756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l8zwEAAIUDAAAOAAAAZHJzL2Uyb0RvYy54bWysU01v2zAMvQ/YfxB0X+xkSLAacYohRXfp&#10;tgDpfoAiybYwSRQoJU7+/Sjlo912K+qDYJnk43uP9PL+6Cw7aIwGfMunk5oz7SUo4/uW/3p+/PSF&#10;s5iEV8KC1y0/6cjvVx8/LMfQ6BkMYJVGRiA+NmNo+ZBSaKoqykE7EScQtKdgB+hEoiv2lUIxErqz&#10;1ayuF9UIqAKC1DHS14dzkK8KftdpmX52XdSJ2ZYTt1ROLOcun9VqKZoeRRiMvNAQb2DhhPHU9Ab1&#10;IJJgezT/QTkjESJ0aSLBVdB1RuqigdRM63/UbAcRdNFC5sRwsym+H6z8cdggM4pmN+fMC0cz2iYU&#10;ph8S+4oII1uD9+QjIKMU8msMsaGytd9gViyPfhueQP6OzMN6EL7XhffzKRDWNFdUf5XkSwzUdTd+&#10;B0U5Yp+gmHfs0GVIsoUdy4xOtxnpY2KSPs4WdX23oFFKii0+F0aVaK6lAWP6psGx/NLyeJFy0zAt&#10;jcThKaZMTDTXgtzXw6OxtqyE9Wxs+d18Ni8FEaxROZjTIva7tUV2EHmpylNUUuR1GsLeq3MT63Od&#10;Lvt46Xx14eznDtRpg1eraNaF22Uv8zK9vhdDX/6e1R8AAAD//wMAUEsDBBQABgAIAAAAIQDSXrdT&#10;3wAAAAkBAAAPAAAAZHJzL2Rvd25yZXYueG1sTI9BT4NAEIXvJv6HzZh4MXYpClJkaRoTDx5tm3id&#10;slNA2VnCLgX7692e6nHevLz3vWI9m06caHCtZQXLRQSCuLK65VrBfvf+mIFwHlljZ5kU/JKDdXl7&#10;U2Cu7cSfdNr6WoQQdjkqaLzvcyld1ZBBt7A9cfgd7WDQh3OopR5wCuGmk3EUpdJgy6GhwZ7eGqp+&#10;tqNRQG5MltFmZer9x3l6+IrP31O/U+r+bt68gvA0+6sZLvgBHcrAdLAjayc6BU9JFtC9gjhNQATD&#10;S5o9gzhchBRkWcj/C8o/AAAA//8DAFBLAQItABQABgAIAAAAIQC2gziS/gAAAOEBAAATAAAAAAAA&#10;AAAAAAAAAAAAAABbQ29udGVudF9UeXBlc10ueG1sUEsBAi0AFAAGAAgAAAAhADj9If/WAAAAlAEA&#10;AAsAAAAAAAAAAAAAAAAALwEAAF9yZWxzLy5yZWxzUEsBAi0AFAAGAAgAAAAhAEubOXzPAQAAhQMA&#10;AA4AAAAAAAAAAAAAAAAALgIAAGRycy9lMm9Eb2MueG1sUEsBAi0AFAAGAAgAAAAhANJet1PfAAAA&#10;CQEAAA8AAAAAAAAAAAAAAAAAKQQAAGRycy9kb3ducmV2LnhtbFBLBQYAAAAABAAEAPMAAAA1BQAA&#10;AAA=&#10;"/>
            </w:pict>
          </mc:Fallback>
        </mc:AlternateContent>
      </w:r>
      <w:r w:rsidRPr="001F0DAA">
        <w:rPr>
          <w:noProof/>
        </w:rPr>
        <mc:AlternateContent>
          <mc:Choice Requires="wps">
            <w:drawing>
              <wp:anchor distT="0" distB="0" distL="114300" distR="114300" simplePos="0" relativeHeight="251676683" behindDoc="0" locked="0" layoutInCell="1" allowOverlap="1" wp14:anchorId="214786EB" wp14:editId="500F9D6B">
                <wp:simplePos x="0" y="0"/>
                <wp:positionH relativeFrom="column">
                  <wp:posOffset>2145665</wp:posOffset>
                </wp:positionH>
                <wp:positionV relativeFrom="paragraph">
                  <wp:posOffset>349250</wp:posOffset>
                </wp:positionV>
                <wp:extent cx="88900" cy="148590"/>
                <wp:effectExtent l="13335" t="6350" r="24765" b="10160"/>
                <wp:wrapNone/>
                <wp:docPr id="17" name="Arrow: Up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48590"/>
                        </a:xfrm>
                        <a:prstGeom prst="upArrow">
                          <a:avLst>
                            <a:gd name="adj1" fmla="val 50000"/>
                            <a:gd name="adj2" fmla="val 41786"/>
                          </a:avLst>
                        </a:prstGeom>
                        <a:solidFill>
                          <a:srgbClr val="FFFFFF"/>
                        </a:solidFill>
                        <a:ln w="9525">
                          <a:solidFill>
                            <a:srgbClr val="000000"/>
                          </a:solidFill>
                          <a:miter lim="800000"/>
                        </a:ln>
                        <a:effectLst/>
                      </wps:spPr>
                      <wps:bodyPr rot="0" vert="eaVert" wrap="square" lIns="91440" tIns="45720" rIns="91440" bIns="45720" anchor="t" anchorCtr="0" upright="1">
                        <a:noAutofit/>
                      </wps:bodyPr>
                    </wps:wsp>
                  </a:graphicData>
                </a:graphic>
              </wp:anchor>
            </w:drawing>
          </mc:Choice>
          <mc:Fallback>
            <w:pict>
              <v:shape w14:anchorId="77AE32F3" id="Arrow: Up 17" o:spid="_x0000_s1026" type="#_x0000_t68" style="position:absolute;left:0;text-align:left;margin-left:168.95pt;margin-top:27.5pt;width:7pt;height:11.7pt;z-index:2516766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gTOQIAAIgEAAAOAAAAZHJzL2Uyb0RvYy54bWysVMGO2jAQvVfqP1i+lyQIFogIqxUrqkrb&#10;dqXd7d04TuLW9ri2IfD3nTiBhvZWNQfj8Yyf38ybYX1/0oochfMSTEGzSUqJMBxKaeqCvr3uPiwp&#10;8YGZkikwoqBn4en95v27dWtzMYUGVCkcQRDj89YWtAnB5knieSM08xOwwqCzAqdZQNPVSelYi+ha&#10;JdM0vUtacKV1wIX3ePrYO+km4leV4OFrVXkRiCoocgtxdXHdd2uyWbO8dsw2kg802D+w0EwafPQK&#10;9cgCIwcn/4LSkjvwUIUJB51AVUkuYg6YTZb+kc1Lw6yIuWBxvL2Wyf8/WP7l+OyILFG7BSWGadTo&#10;wTloc/JmCZ5hgVrrc4x7sc+uS9HbJ+A/PDGwbZipRQxvBCuRVtbFJzcXOsPjVbJvP0OJ8OwQINbq&#10;VDndAWIVyClKcr5KIk6BcDxcLlcp6sbRk82W81VULGH55a51PnwUoEm3KejBRjYRnh2ffIialENi&#10;rPyeUVJphRIfmSLzFL+hBUYx03HMLFss72JWLB8Q8fnLs7EeoGS5k0pFw9X7rXIE4Qu6i99w2Y/D&#10;lCFtQVfz6TxSvfH5MUTHsOeIr96EaRlwcpTUWKRxkDIdDxF7Hwtw0aOToJdyD+UZ5XDQDwMOL24E&#10;+4a/lLQ4CgX1Pw/MCUrUJ4OirrLZrJudaMzmiykabuzZjz3M8AZwwhCs325DP28H62Td4FtZzNnA&#10;AzZCJa8Me15D+2C74+5mnsZ2jPr9B7L5BQAA//8DAFBLAwQUAAYACAAAACEAKX40EN4AAAAJAQAA&#10;DwAAAGRycy9kb3ducmV2LnhtbEyPy07DQAxF90j8w8hI7OgkhJA2xKkQUjeIqqKUvZuZJhHzSDPT&#10;Nvw9ZgVL20fX51bLyRpx1mPovUNIZwkI7Rqvetci7D5Wd3MQIZJTZLzTCN86wLK+vqqoVP7i3vV5&#10;G1vBIS6UhNDFOJRShqbTlsLMD9rx7eBHS5HHsZVqpAuHWyPvk+RRWuodf+ho0C+dbr62J4ugpiGa&#10;V7Mej8fdioq39We6MQbx9mZ6fgIR9RT/YPjVZ3Wo2WnvT04FYRCyrFgwipDn3ImBLE95sUco5g8g&#10;60r+b1D/AAAA//8DAFBLAQItABQABgAIAAAAIQC2gziS/gAAAOEBAAATAAAAAAAAAAAAAAAAAAAA&#10;AABbQ29udGVudF9UeXBlc10ueG1sUEsBAi0AFAAGAAgAAAAhADj9If/WAAAAlAEAAAsAAAAAAAAA&#10;AAAAAAAALwEAAF9yZWxzLy5yZWxzUEsBAi0AFAAGAAgAAAAhANA8yBM5AgAAiAQAAA4AAAAAAAAA&#10;AAAAAAAALgIAAGRycy9lMm9Eb2MueG1sUEsBAi0AFAAGAAgAAAAhACl+NBDeAAAACQEAAA8AAAAA&#10;AAAAAAAAAAAAkwQAAGRycy9kb3ducmV2LnhtbFBLBQYAAAAABAAEAPMAAACeBQAAAAA=&#10;">
                <v:textbox style="layout-flow:vertical-ideographic"/>
              </v:shape>
            </w:pict>
          </mc:Fallback>
        </mc:AlternateContent>
      </w:r>
    </w:p>
    <w:p w14:paraId="5AF5303A" w14:textId="77777777" w:rsidR="00450E79" w:rsidRPr="001F0DAA" w:rsidRDefault="00450E79" w:rsidP="00450E79">
      <w:pPr>
        <w:spacing w:after="160" w:line="278" w:lineRule="auto"/>
        <w:ind w:left="426"/>
      </w:pPr>
    </w:p>
    <w:tbl>
      <w:tblPr>
        <w:tblStyle w:val="TableGrid1"/>
        <w:tblpPr w:leftFromText="180" w:rightFromText="180" w:vertAnchor="text" w:horzAnchor="margin" w:tblpXSpec="center" w:tblpY="168"/>
        <w:tblW w:w="0" w:type="auto"/>
        <w:tblCellMar>
          <w:left w:w="0" w:type="dxa"/>
          <w:right w:w="0" w:type="dxa"/>
        </w:tblCellMar>
        <w:tblLook w:val="04A0" w:firstRow="1" w:lastRow="0" w:firstColumn="1" w:lastColumn="0" w:noHBand="0" w:noVBand="1"/>
      </w:tblPr>
      <w:tblGrid>
        <w:gridCol w:w="1951"/>
        <w:gridCol w:w="667"/>
        <w:gridCol w:w="710"/>
        <w:gridCol w:w="808"/>
        <w:gridCol w:w="1931"/>
        <w:gridCol w:w="695"/>
      </w:tblGrid>
      <w:tr w:rsidR="00450E79" w:rsidRPr="001F0DAA" w14:paraId="4D0CE9A5" w14:textId="77777777" w:rsidTr="00440649">
        <w:trPr>
          <w:trHeight w:val="1125"/>
        </w:trPr>
        <w:tc>
          <w:tcPr>
            <w:tcW w:w="1951" w:type="dxa"/>
            <w:tcBorders>
              <w:top w:val="single" w:sz="4" w:space="0" w:color="auto"/>
              <w:left w:val="single" w:sz="4" w:space="0" w:color="auto"/>
              <w:bottom w:val="single" w:sz="4" w:space="0" w:color="auto"/>
              <w:right w:val="single" w:sz="4" w:space="0" w:color="auto"/>
            </w:tcBorders>
            <w:vAlign w:val="center"/>
          </w:tcPr>
          <w:p w14:paraId="0B47FD29" w14:textId="77777777" w:rsidR="00450E79" w:rsidRPr="001F0DAA" w:rsidRDefault="00450E79" w:rsidP="00440649">
            <w:pPr>
              <w:spacing w:after="0" w:line="240" w:lineRule="auto"/>
              <w:jc w:val="center"/>
              <w:rPr>
                <w:rFonts w:ascii="CG Times" w:eastAsia="Calibri" w:hAnsi="CG Times"/>
                <w:b/>
                <w:bCs/>
                <w:lang w:eastAsia="zh-CN"/>
              </w:rPr>
            </w:pPr>
            <w:r w:rsidRPr="001F0DAA">
              <w:rPr>
                <w:rFonts w:ascii="CG Times" w:eastAsia="Calibri" w:hAnsi="CG Times"/>
                <w:b/>
                <w:bCs/>
                <w:lang w:eastAsia="zh-CN"/>
              </w:rPr>
              <w:t>35 MHz</w:t>
            </w:r>
          </w:p>
        </w:tc>
        <w:tc>
          <w:tcPr>
            <w:tcW w:w="667" w:type="dxa"/>
            <w:tcBorders>
              <w:top w:val="single" w:sz="4" w:space="0" w:color="auto"/>
              <w:left w:val="single" w:sz="4" w:space="0" w:color="auto"/>
              <w:bottom w:val="single" w:sz="4" w:space="0" w:color="auto"/>
              <w:right w:val="single" w:sz="4" w:space="0" w:color="auto"/>
            </w:tcBorders>
            <w:vAlign w:val="center"/>
          </w:tcPr>
          <w:p w14:paraId="36161EA1" w14:textId="77777777" w:rsidR="00440649" w:rsidRDefault="00450E79" w:rsidP="00440649">
            <w:pPr>
              <w:spacing w:after="0" w:line="240" w:lineRule="auto"/>
              <w:jc w:val="center"/>
              <w:rPr>
                <w:rFonts w:ascii="CG Times" w:eastAsia="Calibri" w:hAnsi="CG Times"/>
                <w:b/>
                <w:bCs/>
                <w:lang w:eastAsia="zh-CN"/>
              </w:rPr>
            </w:pPr>
            <w:r w:rsidRPr="001F0DAA">
              <w:rPr>
                <w:rFonts w:ascii="CG Times" w:eastAsia="Calibri" w:hAnsi="CG Times"/>
                <w:b/>
                <w:bCs/>
                <w:lang w:eastAsia="zh-CN"/>
              </w:rPr>
              <w:t>3</w:t>
            </w:r>
          </w:p>
          <w:p w14:paraId="63C7CA6F" w14:textId="1015F9A0" w:rsidR="00450E79" w:rsidRPr="001F0DAA" w:rsidRDefault="00450E79" w:rsidP="00440649">
            <w:pPr>
              <w:spacing w:after="0" w:line="240" w:lineRule="auto"/>
              <w:jc w:val="center"/>
              <w:rPr>
                <w:rFonts w:ascii="CG Times" w:eastAsia="Calibri" w:hAnsi="CG Times"/>
                <w:b/>
                <w:bCs/>
                <w:lang w:eastAsia="zh-CN"/>
              </w:rPr>
            </w:pPr>
            <w:r w:rsidRPr="001F0DAA">
              <w:rPr>
                <w:rFonts w:ascii="CG Times" w:eastAsia="Calibri" w:hAnsi="CG Times"/>
                <w:b/>
                <w:bCs/>
                <w:lang w:eastAsia="zh-CN"/>
              </w:rPr>
              <w:t>MHz</w:t>
            </w:r>
          </w:p>
        </w:tc>
        <w:tc>
          <w:tcPr>
            <w:tcW w:w="710" w:type="dxa"/>
            <w:tcBorders>
              <w:top w:val="nil"/>
              <w:left w:val="single" w:sz="4" w:space="0" w:color="auto"/>
              <w:bottom w:val="nil"/>
              <w:right w:val="single" w:sz="4" w:space="0" w:color="auto"/>
            </w:tcBorders>
            <w:vAlign w:val="center"/>
          </w:tcPr>
          <w:p w14:paraId="02ADFB8A" w14:textId="77777777" w:rsidR="00450E79" w:rsidRPr="001F0DAA" w:rsidRDefault="00450E79" w:rsidP="00440649">
            <w:pPr>
              <w:spacing w:after="0" w:line="240" w:lineRule="auto"/>
              <w:jc w:val="center"/>
              <w:rPr>
                <w:rFonts w:ascii="CG Times" w:eastAsia="Calibri" w:hAnsi="CG Times"/>
                <w:lang w:eastAsia="zh-CN"/>
              </w:rPr>
            </w:pPr>
          </w:p>
        </w:tc>
        <w:tc>
          <w:tcPr>
            <w:tcW w:w="808" w:type="dxa"/>
            <w:tcBorders>
              <w:top w:val="single" w:sz="4" w:space="0" w:color="auto"/>
              <w:left w:val="single" w:sz="4" w:space="0" w:color="auto"/>
              <w:bottom w:val="single" w:sz="4" w:space="0" w:color="auto"/>
              <w:right w:val="single" w:sz="4" w:space="0" w:color="auto"/>
            </w:tcBorders>
            <w:vAlign w:val="center"/>
          </w:tcPr>
          <w:p w14:paraId="23137D96" w14:textId="77777777" w:rsidR="00440649" w:rsidRDefault="00450E79" w:rsidP="00440649">
            <w:pPr>
              <w:spacing w:after="0" w:line="240" w:lineRule="auto"/>
              <w:jc w:val="center"/>
              <w:rPr>
                <w:rFonts w:ascii="CG Times" w:eastAsia="Calibri" w:hAnsi="CG Times"/>
                <w:lang w:eastAsia="zh-CN"/>
              </w:rPr>
            </w:pPr>
            <w:r w:rsidRPr="001F0DAA">
              <w:rPr>
                <w:rFonts w:ascii="CG Times" w:eastAsia="Calibri" w:hAnsi="CG Times"/>
                <w:lang w:eastAsia="zh-CN"/>
              </w:rPr>
              <w:t>15</w:t>
            </w:r>
          </w:p>
          <w:p w14:paraId="6797903B" w14:textId="3DC59DDD" w:rsidR="00450E79" w:rsidRPr="001F0DAA" w:rsidRDefault="00450E79" w:rsidP="00440649">
            <w:pPr>
              <w:spacing w:after="0" w:line="240" w:lineRule="auto"/>
              <w:jc w:val="center"/>
              <w:rPr>
                <w:rFonts w:ascii="CG Times" w:eastAsia="Calibri" w:hAnsi="CG Times"/>
                <w:lang w:eastAsia="zh-CN"/>
              </w:rPr>
            </w:pPr>
            <w:r w:rsidRPr="001F0DAA">
              <w:rPr>
                <w:rFonts w:ascii="CG Times" w:eastAsia="Calibri" w:hAnsi="CG Times"/>
                <w:lang w:eastAsia="zh-CN"/>
              </w:rPr>
              <w:t>MHz</w:t>
            </w:r>
          </w:p>
          <w:p w14:paraId="3C8522FE" w14:textId="77777777" w:rsidR="00450E79" w:rsidRPr="001F0DAA" w:rsidRDefault="00450E79" w:rsidP="00440649">
            <w:pPr>
              <w:spacing w:after="0" w:line="240" w:lineRule="auto"/>
              <w:jc w:val="center"/>
              <w:rPr>
                <w:rFonts w:ascii="CG Times" w:eastAsia="Calibri" w:hAnsi="CG Times"/>
                <w:lang w:eastAsia="zh-CN"/>
              </w:rPr>
            </w:pPr>
            <w:r w:rsidRPr="001F0DAA">
              <w:rPr>
                <w:rFonts w:ascii="CG Times" w:eastAsia="Calibri" w:hAnsi="CG Times"/>
                <w:lang w:eastAsia="zh-CN"/>
              </w:rPr>
              <w:t>TDD</w:t>
            </w:r>
          </w:p>
        </w:tc>
        <w:tc>
          <w:tcPr>
            <w:tcW w:w="1931" w:type="dxa"/>
            <w:tcBorders>
              <w:top w:val="single" w:sz="4" w:space="0" w:color="auto"/>
              <w:left w:val="single" w:sz="4" w:space="0" w:color="auto"/>
              <w:bottom w:val="single" w:sz="4" w:space="0" w:color="auto"/>
              <w:right w:val="single" w:sz="4" w:space="0" w:color="auto"/>
            </w:tcBorders>
            <w:vAlign w:val="center"/>
          </w:tcPr>
          <w:p w14:paraId="5A9C48E8" w14:textId="77777777" w:rsidR="00450E79" w:rsidRPr="001F0DAA" w:rsidRDefault="00450E79" w:rsidP="00440649">
            <w:pPr>
              <w:spacing w:after="0" w:line="240" w:lineRule="auto"/>
              <w:jc w:val="center"/>
              <w:rPr>
                <w:rFonts w:ascii="CG Times" w:eastAsia="Calibri" w:hAnsi="CG Times"/>
                <w:b/>
                <w:bCs/>
                <w:lang w:eastAsia="zh-CN"/>
              </w:rPr>
            </w:pPr>
            <w:r w:rsidRPr="001F0DAA">
              <w:rPr>
                <w:rFonts w:ascii="CG Times" w:eastAsia="Calibri" w:hAnsi="CG Times"/>
                <w:b/>
                <w:bCs/>
                <w:lang w:eastAsia="zh-CN"/>
              </w:rPr>
              <w:t>35 MHz</w:t>
            </w:r>
          </w:p>
        </w:tc>
        <w:tc>
          <w:tcPr>
            <w:tcW w:w="695" w:type="dxa"/>
            <w:tcBorders>
              <w:top w:val="single" w:sz="4" w:space="0" w:color="auto"/>
              <w:left w:val="single" w:sz="4" w:space="0" w:color="auto"/>
              <w:bottom w:val="single" w:sz="4" w:space="0" w:color="auto"/>
              <w:right w:val="single" w:sz="4" w:space="0" w:color="auto"/>
            </w:tcBorders>
            <w:vAlign w:val="center"/>
          </w:tcPr>
          <w:p w14:paraId="26CFC11A" w14:textId="77777777" w:rsidR="00440649" w:rsidRDefault="00450E79" w:rsidP="00440649">
            <w:pPr>
              <w:spacing w:after="0" w:line="240" w:lineRule="auto"/>
              <w:jc w:val="center"/>
              <w:rPr>
                <w:rFonts w:ascii="CG Times" w:eastAsia="Calibri" w:hAnsi="CG Times"/>
                <w:b/>
                <w:bCs/>
                <w:lang w:eastAsia="zh-CN"/>
              </w:rPr>
            </w:pPr>
            <w:r w:rsidRPr="001F0DAA">
              <w:rPr>
                <w:rFonts w:ascii="CG Times" w:eastAsia="Calibri" w:hAnsi="CG Times"/>
                <w:b/>
                <w:bCs/>
                <w:lang w:eastAsia="zh-CN"/>
              </w:rPr>
              <w:t>3</w:t>
            </w:r>
          </w:p>
          <w:p w14:paraId="38A5D5EE" w14:textId="52C33B88" w:rsidR="00450E79" w:rsidRPr="001F0DAA" w:rsidRDefault="00450E79" w:rsidP="00440649">
            <w:pPr>
              <w:spacing w:after="0" w:line="240" w:lineRule="auto"/>
              <w:jc w:val="center"/>
              <w:rPr>
                <w:rFonts w:ascii="CG Times" w:eastAsia="Calibri" w:hAnsi="CG Times"/>
                <w:lang w:eastAsia="zh-CN"/>
              </w:rPr>
            </w:pPr>
            <w:r w:rsidRPr="001F0DAA">
              <w:rPr>
                <w:rFonts w:ascii="CG Times" w:eastAsia="Calibri" w:hAnsi="CG Times"/>
                <w:b/>
                <w:bCs/>
                <w:lang w:eastAsia="zh-CN"/>
              </w:rPr>
              <w:t>MHz</w:t>
            </w:r>
          </w:p>
        </w:tc>
      </w:tr>
    </w:tbl>
    <w:p w14:paraId="036C4526" w14:textId="77777777" w:rsidR="00450E79" w:rsidRPr="001F0DAA" w:rsidRDefault="00450E79" w:rsidP="00450E79">
      <w:pPr>
        <w:spacing w:after="160" w:line="278" w:lineRule="auto"/>
        <w:ind w:left="426"/>
      </w:pPr>
      <w:r w:rsidRPr="001F0DAA">
        <w:rPr>
          <w:noProof/>
        </w:rPr>
        <mc:AlternateContent>
          <mc:Choice Requires="wps">
            <w:drawing>
              <wp:anchor distT="0" distB="0" distL="114300" distR="114300" simplePos="0" relativeHeight="251677707" behindDoc="0" locked="0" layoutInCell="1" allowOverlap="1" wp14:anchorId="0216E69E" wp14:editId="4399FF95">
                <wp:simplePos x="0" y="0"/>
                <wp:positionH relativeFrom="column">
                  <wp:posOffset>4709160</wp:posOffset>
                </wp:positionH>
                <wp:positionV relativeFrom="paragraph">
                  <wp:posOffset>635</wp:posOffset>
                </wp:positionV>
                <wp:extent cx="88900" cy="148590"/>
                <wp:effectExtent l="13335" t="4445" r="24765" b="12065"/>
                <wp:wrapNone/>
                <wp:docPr id="20" name="Arrow: Dow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48590"/>
                        </a:xfrm>
                        <a:prstGeom prst="downArrow">
                          <a:avLst>
                            <a:gd name="adj1" fmla="val 50000"/>
                            <a:gd name="adj2" fmla="val 41786"/>
                          </a:avLst>
                        </a:prstGeom>
                        <a:solidFill>
                          <a:srgbClr val="FFFFFF"/>
                        </a:solidFill>
                        <a:ln w="9525">
                          <a:solidFill>
                            <a:srgbClr val="000000"/>
                          </a:solidFill>
                          <a:miter lim="800000"/>
                        </a:ln>
                        <a:effectLst/>
                      </wps:spPr>
                      <wps:bodyPr rot="0" vert="eaVert" wrap="square" lIns="91440" tIns="45720" rIns="91440" bIns="45720" anchor="t" anchorCtr="0" upright="1">
                        <a:noAutofit/>
                      </wps:bodyPr>
                    </wps:wsp>
                  </a:graphicData>
                </a:graphic>
              </wp:anchor>
            </w:drawing>
          </mc:Choice>
          <mc:Fallback>
            <w:pict>
              <v:shapetype w14:anchorId="44F75F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 o:spid="_x0000_s1026" type="#_x0000_t67" style="position:absolute;left:0;text-align:left;margin-left:370.8pt;margin-top:.05pt;width:7pt;height:11.7pt;z-index:2516777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7k7OwIAAIwEAAAOAAAAZHJzL2Uyb0RvYy54bWysVE2P2jAQvVfqf7B8L0kQ7EJEWK1AVJW2&#10;7Urb9m5sh7i1Pa5tCPvvO3ECDe2tag7G45l58+aL1cPZaHKSPiiwFS0mOSXSchDKHir69cvu3YKS&#10;EJkVTIOVFX2VgT6s375Zta6UU2hAC+kJgthQtq6iTYyuzLLAG2lYmICTFpU1eMMiiv6QCc9aRDc6&#10;m+b5XdaCF84DlyHg67ZX0nXCr2vJ4+e6DjISXVHkFtPp07nvzmy9YuXBM9coPtBg/8DCMGUx6BVq&#10;yyIjR6/+gjKKewhQxwkHk0FdKy5TDphNkf+RzUvDnEy5YHGCu5Yp/D9Y/un07IkSFZ1ieSwz2KNH&#10;76EtyRZaS/AVS9S6UKLli3v2XZLBPQH/EYiFTcPsQSaHRjKBxIrOPrtx6ISArmTffgSBAdgxQqrW&#10;ufamA8Q6kHNqyuu1KfIcCcfHxWKZIzWOmmK2mC8ToYyVF1/nQ3wvwZDuUlGBrBOfFICdnkJMfRFD&#10;ckx8LyipjcY2n5gm8xy/YQxGNtOxzay4X9ylvFg5ICKBS+BUEdBK7JTWSfCH/UZ7gvAV3aVvcA5j&#10;M21JW9HlfDpPVG90YQzRMew5YtQbM6Mibo9WBss0NtK24yHT/GMBLh3pmtA3cw/iFRvioV8IXGC8&#10;SPYNfylpcR0qGn4emZeU6A8W27osZrNuf5Iwm9930+LHmv1YwyxvALcMwfrrJvY7d3ReHRqMVaSc&#10;LTziKNTqyrDnNQwQjjzebnZqLCer338i618AAAD//wMAUEsDBBQABgAIAAAAIQAYnojV2QAAAAcB&#10;AAAPAAAAZHJzL2Rvd25yZXYueG1sTI7LTsMwFET3SPyDdZHYUScFpyjEqVClSuyAlg9w40sSET+w&#10;ndT8PbcrWI7OaOY022wmtmCIo7MSylUBDG3n9Gh7CR/H/d0jsJiU1WpyFiX8YIRte33VqFq7s33H&#10;5ZB6RiM21krCkJKvOY/dgEbFlfNoiX26YFSiGHqugzrTuJn4uigqbtRo6WFQHncDdl+H2Uj4Xt7K&#10;F1VW+TXn2Qe9F2KXvJS3N/n5CVjCnP7KcNEndWjJ6eRmqyObJGweyoqqF8AIb4SgeJKwvhfA24b/&#10;929/AQAA//8DAFBLAQItABQABgAIAAAAIQC2gziS/gAAAOEBAAATAAAAAAAAAAAAAAAAAAAAAABb&#10;Q29udGVudF9UeXBlc10ueG1sUEsBAi0AFAAGAAgAAAAhADj9If/WAAAAlAEAAAsAAAAAAAAAAAAA&#10;AAAALwEAAF9yZWxzLy5yZWxzUEsBAi0AFAAGAAgAAAAhAMqzuTs7AgAAjAQAAA4AAAAAAAAAAAAA&#10;AAAALgIAAGRycy9lMm9Eb2MueG1sUEsBAi0AFAAGAAgAAAAhABieiNXZAAAABwEAAA8AAAAAAAAA&#10;AAAAAAAAlQQAAGRycy9kb3ducmV2LnhtbFBLBQYAAAAABAAEAPMAAACbBQAAAAA=&#10;">
                <v:textbox style="layout-flow:vertical-ideographic"/>
              </v:shape>
            </w:pict>
          </mc:Fallback>
        </mc:AlternateContent>
      </w:r>
    </w:p>
    <w:p w14:paraId="6BA56CFD" w14:textId="77777777" w:rsidR="00450E79" w:rsidRPr="001F0DAA" w:rsidRDefault="00450E79" w:rsidP="00450E79">
      <w:pPr>
        <w:spacing w:after="160" w:line="278" w:lineRule="auto"/>
        <w:ind w:left="426"/>
      </w:pPr>
    </w:p>
    <w:p w14:paraId="445309DD" w14:textId="77777777" w:rsidR="00450E79" w:rsidRPr="001F0DAA" w:rsidRDefault="00450E79" w:rsidP="00450E79">
      <w:pPr>
        <w:spacing w:after="160" w:line="278" w:lineRule="auto"/>
        <w:ind w:left="426"/>
      </w:pPr>
    </w:p>
    <w:p w14:paraId="40AE491D" w14:textId="77777777" w:rsidR="00450E79" w:rsidRPr="001F0DAA" w:rsidRDefault="00450E79" w:rsidP="00450E79">
      <w:pPr>
        <w:spacing w:after="160" w:line="278" w:lineRule="auto"/>
        <w:ind w:left="426"/>
      </w:pPr>
      <w:r w:rsidRPr="001F0DAA">
        <w:rPr>
          <w:noProof/>
        </w:rPr>
        <mc:AlternateContent>
          <mc:Choice Requires="wps">
            <w:drawing>
              <wp:anchor distT="0" distB="0" distL="114300" distR="114300" simplePos="0" relativeHeight="251671563" behindDoc="0" locked="0" layoutInCell="1" allowOverlap="1" wp14:anchorId="05EEDC37" wp14:editId="3782CF5F">
                <wp:simplePos x="0" y="0"/>
                <wp:positionH relativeFrom="column">
                  <wp:posOffset>2198370</wp:posOffset>
                </wp:positionH>
                <wp:positionV relativeFrom="paragraph">
                  <wp:posOffset>38735</wp:posOffset>
                </wp:positionV>
                <wp:extent cx="1262380" cy="271145"/>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71145"/>
                        </a:xfrm>
                        <a:prstGeom prst="rect">
                          <a:avLst/>
                        </a:prstGeom>
                        <a:noFill/>
                        <a:ln>
                          <a:noFill/>
                        </a:ln>
                        <a:effectLst/>
                      </wps:spPr>
                      <wps:txbx>
                        <w:txbxContent>
                          <w:p w14:paraId="7E7D830C" w14:textId="77777777" w:rsidR="00450E79" w:rsidRDefault="00450E79" w:rsidP="00450E79">
                            <w:pPr>
                              <w:rPr>
                                <w:sz w:val="16"/>
                                <w:szCs w:val="16"/>
                              </w:rPr>
                            </w:pPr>
                            <w:r>
                              <w:rPr>
                                <w:sz w:val="16"/>
                                <w:szCs w:val="16"/>
                              </w:rPr>
                              <w:t>55 MHz duplex separation</w:t>
                            </w:r>
                          </w:p>
                        </w:txbxContent>
                      </wps:txbx>
                      <wps:bodyPr rot="0" vert="horz" wrap="none" lIns="91440" tIns="45720" rIns="91440" bIns="45720" anchor="t" anchorCtr="0" upright="1">
                        <a:noAutofit/>
                      </wps:bodyPr>
                    </wps:wsp>
                  </a:graphicData>
                </a:graphic>
              </wp:anchor>
            </w:drawing>
          </mc:Choice>
          <mc:Fallback>
            <w:pict>
              <v:shape w14:anchorId="05EEDC37" id="Text Box 18" o:spid="_x0000_s1030" type="#_x0000_t202" style="position:absolute;left:0;text-align:left;margin-left:173.1pt;margin-top:3.05pt;width:99.4pt;height:21.35pt;z-index:25167156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WS5QEAALQDAAAOAAAAZHJzL2Uyb0RvYy54bWysU1Fv0zAQfkfiP1h+p2lC20HUdBqbhpDG&#10;QNr4AY7jJBaJzzq7Tcqv5+ykXWFviBfL57O/u++7z9vrse/YQaHTYAqeLpacKSOh0qYp+I/n+3cf&#10;OHNemEp0YFTBj8rx693bN9vB5iqDFrpKISMQ4/LBFrz13uZJ4mSreuEWYJWhZA3YC08hNkmFYiD0&#10;vkuy5XKTDICVRZDKOTq9m5J8F/HrWkn/ra6d8qwrOPXm44pxLcOa7LYib1DYVsu5DfEPXfRCGyp6&#10;hroTXrA96ldQvZYIDmq/kNAnUNdaqsiB2KTLv9g8tcKqyIXEcfYsk/t/sPLx8GS/I/PjJxhpgJGE&#10;sw8gfzpm4LYVplE3iDC0SlRUOA2SJYN1+fw0SO1yF0DK4StUNGSx9xCBxhr7oArxZIROAzieRVej&#10;ZzKUzDbvN2tKScplV2m6WscSIj+9tuj8ZwU9C5uCIw01oovDg/OhG5GfroRiBu5118XBduaPA7o4&#10;najojPn1qf2JiB/Lkemq4KvQRciVUB2JHMJkHjI7bVrAX5wNZJyCG3I2Z90XQ/J8TFer4LMYrNZX&#10;GQV4mSkvM8JIAiq452za3vrJm3uLummpzjQQAzckaa0j25ee5kGQNaIIs42D9y7jeOvls+1+AwAA&#10;//8DAFBLAwQUAAYACAAAACEAdHhz/OEAAAAIAQAADwAAAGRycy9kb3ducmV2LnhtbEyPMU/DMBSE&#10;dyT+g/WQWFDrJE2jKOSlQiBYqIpoGRid+JEEYjuy3TTw62smGE93uvuu3MxqYBNZ1xuNEC8jYKQb&#10;I3vdIrwdHhc5MOeFlmIwmhC+ycGmurwoRSHNSb/StPctCyXaFQKh834sOHdNR0q4pRlJB+/DWCV8&#10;kLbl0opTKFcDT6Io40r0Oix0YqT7jpqv/VEh/LzYrUmS7VNcv6/6yT/cfO6ed4jXV/PdLTBPs/8L&#10;wy9+QIcqMNXmqKVjA8IqzZIQRchiYMFfp+vwrUZI8xx4VfL/B6ozAAAA//8DAFBLAQItABQABgAI&#10;AAAAIQC2gziS/gAAAOEBAAATAAAAAAAAAAAAAAAAAAAAAABbQ29udGVudF9UeXBlc10ueG1sUEsB&#10;Ai0AFAAGAAgAAAAhADj9If/WAAAAlAEAAAsAAAAAAAAAAAAAAAAALwEAAF9yZWxzLy5yZWxzUEsB&#10;Ai0AFAAGAAgAAAAhADIGZZLlAQAAtAMAAA4AAAAAAAAAAAAAAAAALgIAAGRycy9lMm9Eb2MueG1s&#10;UEsBAi0AFAAGAAgAAAAhAHR4c/zhAAAACAEAAA8AAAAAAAAAAAAAAAAAPwQAAGRycy9kb3ducmV2&#10;LnhtbFBLBQYAAAAABAAEAPMAAABNBQAAAAA=&#10;" filled="f" stroked="f">
                <v:textbox>
                  <w:txbxContent>
                    <w:p w14:paraId="7E7D830C" w14:textId="77777777" w:rsidR="00450E79" w:rsidRDefault="00450E79" w:rsidP="00450E79">
                      <w:pPr>
                        <w:rPr>
                          <w:sz w:val="16"/>
                          <w:szCs w:val="16"/>
                        </w:rPr>
                      </w:pPr>
                      <w:r>
                        <w:rPr>
                          <w:sz w:val="16"/>
                          <w:szCs w:val="16"/>
                        </w:rPr>
                        <w:t>55 MHz duplex separation</w:t>
                      </w:r>
                    </w:p>
                  </w:txbxContent>
                </v:textbox>
                <w10:wrap type="square"/>
              </v:shape>
            </w:pict>
          </mc:Fallback>
        </mc:AlternateContent>
      </w:r>
      <w:r w:rsidRPr="001F0DAA">
        <w:rPr>
          <w:noProof/>
        </w:rPr>
        <mc:AlternateContent>
          <mc:Choice Requires="wps">
            <w:drawing>
              <wp:anchor distT="0" distB="0" distL="114300" distR="114300" simplePos="0" relativeHeight="251668491" behindDoc="0" locked="0" layoutInCell="1" allowOverlap="1" wp14:anchorId="305A3B7E" wp14:editId="10A90B4C">
                <wp:simplePos x="0" y="0"/>
                <wp:positionH relativeFrom="column">
                  <wp:posOffset>1542415</wp:posOffset>
                </wp:positionH>
                <wp:positionV relativeFrom="paragraph">
                  <wp:posOffset>-1905</wp:posOffset>
                </wp:positionV>
                <wp:extent cx="0" cy="219075"/>
                <wp:effectExtent l="38100" t="0" r="38100"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type="triangle" w="med" len="med"/>
                        </a:ln>
                        <a:effectLst/>
                      </wps:spPr>
                      <wps:bodyPr/>
                    </wps:wsp>
                  </a:graphicData>
                </a:graphic>
              </wp:anchor>
            </w:drawing>
          </mc:Choice>
          <mc:Fallback>
            <w:pict>
              <v:shape w14:anchorId="1ED9ABD0" id="Straight Arrow Connector 16" o:spid="_x0000_s1026" type="#_x0000_t32" style="position:absolute;left:0;text-align:left;margin-left:121.45pt;margin-top:-.15pt;width:0;height:17.25pt;z-index:2516684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Rzg4wEAALADAAAOAAAAZHJzL2Uyb0RvYy54bWysU02P0zAQvSPxHyzfadJKXdio6Qp1WS4L&#10;VOryA1zbSSxsjzV2m/TfM3Y/YOGGyMGKxzNv3nserx4mZ9lRYzTgWz6f1ZxpL0EZ37f8+8vTuw+c&#10;xSS8Eha8bvlJR/6wfvtmNYZGL2AAqzQyAvGxGUPLh5RCU1VRDtqJOIOgPR12gE4k2mJfKRQjoTtb&#10;Ler6rhoBVUCQOkaKPp4P+brgd52W6VvXRZ2YbTlxS2XFsu7zWq1XoulRhMHICw3xDyycMJ6a3qAe&#10;RRLsgOYvKGckQoQuzSS4CrrOSF00kJp5/Yea3SCCLlrInBhuNsX/Byu/HrfIjKK7u+PMC0d3tEso&#10;TD8k9hERRrYB78lHQEYp5NcYYkNlG7/FrFhOfheeQf6IzMNmEL7XhffLKRDWPFdUr0ryJgbquh+/&#10;gKIccUhQzJs6dBmSbGFTuaPT7Y70lJg8ByVFF/P7+v2ygIvmWhcwps8aHMs/LY8XHTcB89JFHJ9j&#10;yqxEcy3ITT08GWvLPFjPxpbfLxfLUhDBGpUPc1rEfr+xyI4iT1T5LixepSEcvCpggxbqk1csFT8S&#10;GnLIap47OK04s5oeTv47U7I+d9FldC88r4adrd+DOm0xJ+c4jUVRchnhPHe/70vWr4e2/gkAAP//&#10;AwBQSwMEFAAGAAgAAAAhADL5VLPaAAAACAEAAA8AAABkcnMvZG93bnJldi54bWxMj0FLw0AUhO+C&#10;/2F5grd207QUjXkpVah32yIeX7LPJDT7NmS3beKvd8WDHocZZr7JN6Pt1IUH3zpBWMwTUCyVM63U&#10;CMfDbvYAygcSQ50TRpjYw6a4vckpM+4qb3zZh1rFEvEZITQh9JnWvmrYkp+7niV6n26wFKIcam0G&#10;usZy2+k0SdbaUitxoaGeXxquTvuzRditfb84nJLnd7avX6X/mAxtJ8T7u3H7BCrwGP7C8IMf0aGI&#10;TKU7i/GqQ0hX6WOMIsyWoKL/q0uE5SoFXeT6/4HiGwAA//8DAFBLAQItABQABgAIAAAAIQC2gziS&#10;/gAAAOEBAAATAAAAAAAAAAAAAAAAAAAAAABbQ29udGVudF9UeXBlc10ueG1sUEsBAi0AFAAGAAgA&#10;AAAhADj9If/WAAAAlAEAAAsAAAAAAAAAAAAAAAAALwEAAF9yZWxzLy5yZWxzUEsBAi0AFAAGAAgA&#10;AAAhACPpHODjAQAAsAMAAA4AAAAAAAAAAAAAAAAALgIAAGRycy9lMm9Eb2MueG1sUEsBAi0AFAAG&#10;AAgAAAAhADL5VLPaAAAACAEAAA8AAAAAAAAAAAAAAAAAPQQAAGRycy9kb3ducmV2LnhtbFBLBQYA&#10;AAAABAAEAPMAAABEBQAAAAA=&#10;">
                <v:stroke startarrow="block"/>
              </v:shape>
            </w:pict>
          </mc:Fallback>
        </mc:AlternateContent>
      </w:r>
      <w:r w:rsidRPr="001F0DAA">
        <w:rPr>
          <w:noProof/>
        </w:rPr>
        <mc:AlternateContent>
          <mc:Choice Requires="wps">
            <w:drawing>
              <wp:anchor distT="0" distB="0" distL="114300" distR="114300" simplePos="0" relativeHeight="251669515" behindDoc="0" locked="0" layoutInCell="1" allowOverlap="1" wp14:anchorId="402310C4" wp14:editId="1C4704D9">
                <wp:simplePos x="0" y="0"/>
                <wp:positionH relativeFrom="column">
                  <wp:posOffset>4060190</wp:posOffset>
                </wp:positionH>
                <wp:positionV relativeFrom="paragraph">
                  <wp:posOffset>-1905</wp:posOffset>
                </wp:positionV>
                <wp:extent cx="635" cy="230505"/>
                <wp:effectExtent l="38100" t="0" r="37465" b="1079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type="triangle" w="med" len="med"/>
                        </a:ln>
                        <a:effectLst/>
                      </wps:spPr>
                      <wps:bodyPr/>
                    </wps:wsp>
                  </a:graphicData>
                </a:graphic>
              </wp:anchor>
            </w:drawing>
          </mc:Choice>
          <mc:Fallback>
            <w:pict>
              <v:shape w14:anchorId="671BAE5B" id="Straight Arrow Connector 21" o:spid="_x0000_s1026" type="#_x0000_t32" style="position:absolute;left:0;text-align:left;margin-left:319.7pt;margin-top:-.15pt;width:.05pt;height:18.15pt;z-index:2516695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VY5gEAALIDAAAOAAAAZHJzL2Uyb0RvYy54bWysU02P0zAQvSPxHyzfadKsuoKo6Qp1WS4L&#10;VOryA1zbSSxsjzV2m/bfM3Y/YOGGyMGKx/PevHkeLx+OzrKDxmjAd3w+qznTXoIyfuj495end+85&#10;i0l4JSx43fGTjvxh9fbNcgqtbmAEqzQyIvGxnULHx5RCW1VRjtqJOIOgPR32gE4k2uJQKRQTsTtb&#10;NXV9X02AKiBIHSNFH8+HfFX4+17L9K3vo07Mdpy0pbJiWXd5rVZL0Q4owmjkRYb4BxVOGE9Fb1SP&#10;Igm2R/MXlTMSIUKfZhJcBX1vpC49UDfz+o9utqMIuvRC5sRwsyn+P1r59bBBZlTHmzlnXji6o21C&#10;YYYxsY+IMLE1eE8+AjJKIb+mEFuCrf0Gc8fy6LfhGeSPyDysR+EHXXS/nAJxFUT1CpI3MVDV3fQF&#10;FOWIfYJi3rFHlynJFnYsd3S63ZE+JiYpeH+34ExSvLmrF/UiC6pEe0UGjOmzBsfyT8fjpZNbC/NS&#10;RxyeYzoDr4Bc1sOTsbZMhPVs6viHRbMogAjWqHyY0yIOu7VFdhB5psp3UfEqDWHvVSEbtVCfvGKp&#10;OJLQkEdW81zBacWZ1fR08t9ZkvW5ii7De9F5texs/g7UaYM5OcdpMIoFlyHOk/f7vmT9emqrnwAA&#10;AP//AwBQSwMEFAAGAAgAAAAhAAP4R3vbAAAACAEAAA8AAABkcnMvZG93bnJldi54bWxMj8FOwzAQ&#10;RO9I/IO1SNxapwQiCNlUBancaRHiuImXJGpsR7HbJnw9y4keRzOaeVOsJ9urE4+h8w5htUxAsau9&#10;6VyD8LHfLh5BhUjOUO8dI8wcYF1eXxWUG39273zaxUZJiQs5IbQxDrnWoW7ZUlj6gZ143360FEWO&#10;jTYjnaXc9vouSTJtqXOy0NLAry3Xh93RImyzMKz2h+Tlk+3bTxW+ZkObGfH2Zto8g4o8xf8w/OEL&#10;OpTCVPmjM0H1CFn6dC9RhEUKSnzRD6AqhDRLQJeFvjxQ/gIAAP//AwBQSwECLQAUAAYACAAAACEA&#10;toM4kv4AAADhAQAAEwAAAAAAAAAAAAAAAAAAAAAAW0NvbnRlbnRfVHlwZXNdLnhtbFBLAQItABQA&#10;BgAIAAAAIQA4/SH/1gAAAJQBAAALAAAAAAAAAAAAAAAAAC8BAABfcmVscy8ucmVsc1BLAQItABQA&#10;BgAIAAAAIQCq0DVY5gEAALIDAAAOAAAAAAAAAAAAAAAAAC4CAABkcnMvZTJvRG9jLnhtbFBLAQIt&#10;ABQABgAIAAAAIQAD+Ed72wAAAAgBAAAPAAAAAAAAAAAAAAAAAEAEAABkcnMvZG93bnJldi54bWxQ&#10;SwUGAAAAAAQABADzAAAASAUAAAAA&#10;">
                <v:stroke startarrow="block"/>
              </v:shape>
            </w:pict>
          </mc:Fallback>
        </mc:AlternateContent>
      </w:r>
    </w:p>
    <w:p w14:paraId="7937B19A" w14:textId="77777777" w:rsidR="00450E79" w:rsidRPr="001F0DAA" w:rsidRDefault="00450E79" w:rsidP="00450E79">
      <w:pPr>
        <w:spacing w:after="160" w:line="278" w:lineRule="auto"/>
        <w:ind w:left="426"/>
        <w:rPr>
          <w:bCs/>
        </w:rPr>
      </w:pPr>
      <w:r w:rsidRPr="001F0DAA">
        <w:rPr>
          <w:noProof/>
        </w:rPr>
        <mc:AlternateContent>
          <mc:Choice Requires="wps">
            <w:drawing>
              <wp:anchor distT="0" distB="0" distL="114300" distR="114300" simplePos="0" relativeHeight="251670539" behindDoc="0" locked="0" layoutInCell="1" allowOverlap="1" wp14:anchorId="6B91C3E8" wp14:editId="52159BA2">
                <wp:simplePos x="0" y="0"/>
                <wp:positionH relativeFrom="column">
                  <wp:posOffset>1542415</wp:posOffset>
                </wp:positionH>
                <wp:positionV relativeFrom="paragraph">
                  <wp:posOffset>53340</wp:posOffset>
                </wp:positionV>
                <wp:extent cx="2517775" cy="635"/>
                <wp:effectExtent l="0" t="0" r="0" b="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7775" cy="635"/>
                        </a:xfrm>
                        <a:prstGeom prst="straightConnector1">
                          <a:avLst/>
                        </a:prstGeom>
                        <a:noFill/>
                        <a:ln w="9525">
                          <a:solidFill>
                            <a:srgbClr val="000000"/>
                          </a:solidFill>
                          <a:round/>
                        </a:ln>
                        <a:effectLst/>
                      </wps:spPr>
                      <wps:bodyPr/>
                    </wps:wsp>
                  </a:graphicData>
                </a:graphic>
              </wp:anchor>
            </w:drawing>
          </mc:Choice>
          <mc:Fallback>
            <w:pict>
              <v:shape w14:anchorId="7A8530D4" id="Straight Arrow Connector 25" o:spid="_x0000_s1026" type="#_x0000_t32" style="position:absolute;left:0;text-align:left;margin-left:121.45pt;margin-top:4.2pt;width:198.25pt;height:.05pt;z-index:2516705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2UPzQEAAIUDAAAOAAAAZHJzL2Uyb0RvYy54bWysU01v2zAMvQ/YfxB0X5xkSLMZcYohRXfp&#10;tgDpfoAiybYwSRQoJXb+/SjlY1t3K+qDYJri43uP9Op+dJYdNUYDvuGzyZQz7SUo47uG/3x+/PCJ&#10;s5iEV8KC1w0/6cjv1+/frYZQ6zn0YJVGRiA+1kNoeJ9SqKsqyl47EScQtKdkC+hEohC7SqEYCN3Z&#10;aj6d3lUDoAoIUsdIXx/OSb4u+G2rZfrRtlEnZhtO3FI5sZz7fFbrlag7FKE38kJDvIKFE8ZT0xvU&#10;g0iCHdD8B+WMRIjQpokEV0HbGqmLBlIzm75Qs+tF0EULmRPDzab4drDy+3GLzKiGzxeceeFoRruE&#10;wnR9Yl8QYWAb8J58BGR0hfwaQqypbOO3mBXL0e/CE8hfkXnY9MJ3uvB+PgXCmuWK6p+SHMRAXffD&#10;N1B0RxwSFPPGFl2GJFvYWGZ0us1Ij4lJ+jhfzJbLJXGVlLv7WBhVor6WBozpqwbH8kvD40XKTcOs&#10;NBLHp5gyMVFfC3JfD4/G2rIS1rOh4Z8XJDlnIlijcrIE2O03FtlR5KUqT1H54hrCwatzE+tznS77&#10;eOl8deHs5x7UaYtXq2jWhdtlL/My/R0XQ//8PevfAAAA//8DAFBLAwQUAAYACAAAACEAfyfL2dwA&#10;AAAHAQAADwAAAGRycy9kb3ducmV2LnhtbEyOwW7CMBBE75X6D9ZW4lIVhxQQCXEQQuqhxwJSryZe&#10;kkC8jmKHpHx9t6dym9GMZl62GW0jbtj52pGC2TQCgVQ4U1Op4Hj4eFuB8EGT0Y0jVPCDHjb581Om&#10;U+MG+sLbPpSCR8inWkEVQptK6YsKrfZT1yJxdnad1YFtV0rT6YHHbSPjKFpKq2vih0q3uKuwuO57&#10;qwB9v5hF28SWx8/78Pod3y9De1Bq8jJu1yACjuG/DH/4jA45M51cT8aLRkE8jxOuKljNQXC+fE9Y&#10;nNgvQOaZfOTPfwEAAP//AwBQSwECLQAUAAYACAAAACEAtoM4kv4AAADhAQAAEwAAAAAAAAAAAAAA&#10;AAAAAAAAW0NvbnRlbnRfVHlwZXNdLnhtbFBLAQItABQABgAIAAAAIQA4/SH/1gAAAJQBAAALAAAA&#10;AAAAAAAAAAAAAC8BAABfcmVscy8ucmVsc1BLAQItABQABgAIAAAAIQCb22UPzQEAAIUDAAAOAAAA&#10;AAAAAAAAAAAAAC4CAABkcnMvZTJvRG9jLnhtbFBLAQItABQABgAIAAAAIQB/J8vZ3AAAAAcBAAAP&#10;AAAAAAAAAAAAAAAAACcEAABkcnMvZG93bnJldi54bWxQSwUGAAAAAAQABADzAAAAMAUAAAAA&#10;"/>
            </w:pict>
          </mc:Fallback>
        </mc:AlternateContent>
      </w:r>
      <w:r w:rsidRPr="001F0DAA">
        <w:t xml:space="preserve"> </w:t>
      </w:r>
    </w:p>
    <w:p w14:paraId="74215F07" w14:textId="0AA50007" w:rsidR="001F0DAA" w:rsidRDefault="001F0DAA" w:rsidP="00E47138">
      <w:pPr>
        <w:widowControl/>
        <w:wordWrap/>
        <w:rPr>
          <w:rFonts w:cs="Times New Roman"/>
          <w:kern w:val="0"/>
          <w:szCs w:val="24"/>
          <w:lang w:eastAsia="en-US"/>
        </w:rPr>
      </w:pPr>
      <w:r w:rsidRPr="00942E9B">
        <w:lastRenderedPageBreak/>
        <w:t xml:space="preserve">The </w:t>
      </w:r>
      <w:r w:rsidRPr="00942E9B">
        <w:rPr>
          <w:lang w:val="en-GB"/>
        </w:rPr>
        <w:t xml:space="preserve">Islamic Republic of Iran also mentioned in their response that the </w:t>
      </w:r>
      <w:r w:rsidRPr="00942E9B">
        <w:t>APT700 plan conflicts with CEPT band plan XX and they would lose almost 2x15 MHz spectrum and therefore they are reluctant to adopt immediately.</w:t>
      </w:r>
    </w:p>
    <w:p w14:paraId="0F80ED1D" w14:textId="77777777" w:rsidR="00942E9B" w:rsidRPr="00D16997" w:rsidRDefault="00942E9B" w:rsidP="00E47138">
      <w:pPr>
        <w:widowControl/>
        <w:wordWrap/>
      </w:pPr>
    </w:p>
    <w:bookmarkEnd w:id="4"/>
    <w:p w14:paraId="3F4774C5" w14:textId="77777777" w:rsidR="001F0DAA" w:rsidRPr="001F0DAA" w:rsidRDefault="001F0DAA" w:rsidP="00E47138">
      <w:pPr>
        <w:widowControl/>
        <w:wordWrap/>
      </w:pPr>
      <w:r w:rsidRPr="001F0DAA">
        <w:t>Hong Kong, China adopted the APT700 band plan for the 703 – 738 / 758 – 793 MHz band, with FDD mode for provision of public mobile services, including 5G services. The 738 – 748 / 793 – 803 MHz band is reserved for Government applications.</w:t>
      </w:r>
    </w:p>
    <w:p w14:paraId="335792B1" w14:textId="77777777" w:rsidR="001F0DAA" w:rsidRPr="001F0DAA" w:rsidRDefault="001F0DAA" w:rsidP="00E47138">
      <w:pPr>
        <w:widowControl/>
        <w:wordWrap/>
        <w:rPr>
          <w:color w:val="0000FF"/>
        </w:rPr>
      </w:pPr>
    </w:p>
    <w:p w14:paraId="41A36412" w14:textId="77777777" w:rsidR="001F0DAA" w:rsidRPr="001F0DAA" w:rsidRDefault="001F0DAA" w:rsidP="00E47138">
      <w:pPr>
        <w:widowControl/>
        <w:wordWrap/>
        <w:rPr>
          <w:bCs/>
          <w:color w:val="0000FF"/>
        </w:rPr>
      </w:pPr>
      <w:r w:rsidRPr="001F0DAA">
        <w:rPr>
          <w:bCs/>
        </w:rPr>
        <w:t xml:space="preserve">In Cook Islands, the Communication Regulatory Authority will adopt the APT700MHz Plan as attached in Annex 1 of APT Recommendation, the current level of adoption is duplex </w:t>
      </w:r>
      <w:proofErr w:type="gramStart"/>
      <w:r w:rsidRPr="001F0DAA">
        <w:rPr>
          <w:bCs/>
        </w:rPr>
        <w:t>FDD</w:t>
      </w:r>
      <w:proofErr w:type="gramEnd"/>
      <w:r w:rsidRPr="001F0DAA">
        <w:rPr>
          <w:bCs/>
        </w:rPr>
        <w:t xml:space="preserve"> and </w:t>
      </w:r>
      <w:proofErr w:type="gramStart"/>
      <w:r w:rsidRPr="001F0DAA">
        <w:rPr>
          <w:bCs/>
        </w:rPr>
        <w:t>spectrum</w:t>
      </w:r>
      <w:proofErr w:type="gramEnd"/>
      <w:r w:rsidRPr="001F0DAA">
        <w:rPr>
          <w:bCs/>
        </w:rPr>
        <w:t xml:space="preserve"> consultation process is in progress </w:t>
      </w:r>
      <w:proofErr w:type="gramStart"/>
      <w:r w:rsidRPr="001F0DAA">
        <w:rPr>
          <w:bCs/>
        </w:rPr>
        <w:t>at the moment</w:t>
      </w:r>
      <w:proofErr w:type="gramEnd"/>
      <w:r w:rsidRPr="001F0DAA">
        <w:rPr>
          <w:bCs/>
        </w:rPr>
        <w:t xml:space="preserve"> which will include the review of the existing 700MHz band assignment.  Consideration of both modes (FDD/TDD) in the context of the Cook Islands market is essential.</w:t>
      </w:r>
    </w:p>
    <w:p w14:paraId="3442E33A" w14:textId="77777777" w:rsidR="001F0DAA" w:rsidRPr="00D16997" w:rsidRDefault="001F0DAA" w:rsidP="00E47138">
      <w:pPr>
        <w:widowControl/>
        <w:wordWrap/>
      </w:pPr>
    </w:p>
    <w:p w14:paraId="76BC2D75" w14:textId="190619B2" w:rsidR="004C7791" w:rsidRDefault="00B02473" w:rsidP="00E47138">
      <w:pPr>
        <w:wordWrap/>
        <w:rPr>
          <w:rFonts w:eastAsia="MS Mincho"/>
          <w:lang w:eastAsia="ja-JP"/>
        </w:rPr>
      </w:pPr>
      <w:r w:rsidRPr="005165E4">
        <w:rPr>
          <w:rFonts w:eastAsia="MS Mincho"/>
          <w:lang w:eastAsia="ja-JP"/>
        </w:rPr>
        <w:t>As of April 2025, Japan has achieved a partial implementation of the FDD mode of APT 700 band plan. In this implementation, three blocks of 2 x 10 MHz and one block of 2 x 3 MHz have been assigned to the four mobile network operators.</w:t>
      </w:r>
    </w:p>
    <w:p w14:paraId="3581F985" w14:textId="77777777" w:rsidR="00515C07" w:rsidRPr="00B02473" w:rsidRDefault="00515C07" w:rsidP="00E47138">
      <w:pPr>
        <w:rPr>
          <w:rFonts w:eastAsia="MS Mincho"/>
          <w:lang w:eastAsia="ja-JP"/>
        </w:rPr>
      </w:pPr>
    </w:p>
    <w:p w14:paraId="0513F600" w14:textId="77777777" w:rsidR="001F0DAA" w:rsidRPr="00D16997" w:rsidRDefault="001F0DAA" w:rsidP="00E47138">
      <w:pPr>
        <w:numPr>
          <w:ilvl w:val="0"/>
          <w:numId w:val="23"/>
        </w:numPr>
        <w:contextualSpacing/>
        <w:rPr>
          <w:b/>
        </w:rPr>
      </w:pPr>
      <w:r w:rsidRPr="00D16997">
        <w:rPr>
          <w:b/>
        </w:rPr>
        <w:t>Implementation issues of APT700</w:t>
      </w:r>
    </w:p>
    <w:p w14:paraId="69D10DE1" w14:textId="77777777" w:rsidR="001F0DAA" w:rsidRPr="00942E9B" w:rsidRDefault="001F0DAA" w:rsidP="00E47138">
      <w:r w:rsidRPr="00D16997">
        <w:t xml:space="preserve">Annex 2 of the APT Recommendation on </w:t>
      </w:r>
      <w:r w:rsidRPr="00942E9B">
        <w:rPr>
          <w:i/>
        </w:rPr>
        <w:t>Frequency Arrangements for the Implementation of IMT in the Band 698-806 MHz</w:t>
      </w:r>
      <w:r w:rsidRPr="00942E9B">
        <w:t xml:space="preserve"> focused on two implementation aspects application to APT700 Plan:</w:t>
      </w:r>
    </w:p>
    <w:p w14:paraId="140E4D34" w14:textId="77777777" w:rsidR="001F0DAA" w:rsidRPr="00942E9B" w:rsidRDefault="001F0DAA" w:rsidP="00E47138"/>
    <w:p w14:paraId="03B47CEA" w14:textId="77777777" w:rsidR="001F0DAA" w:rsidRPr="00942E9B" w:rsidRDefault="001F0DAA" w:rsidP="00E47138">
      <w:pPr>
        <w:numPr>
          <w:ilvl w:val="0"/>
          <w:numId w:val="24"/>
        </w:numPr>
        <w:contextualSpacing/>
      </w:pPr>
      <w:r w:rsidRPr="00942E9B">
        <w:t>Channel bandwidth: use of 5MHz block approach and channel bandwidth multiple of 5MHz</w:t>
      </w:r>
    </w:p>
    <w:p w14:paraId="3E28D940" w14:textId="77777777" w:rsidR="001F0DAA" w:rsidRPr="00942E9B" w:rsidRDefault="001F0DAA" w:rsidP="00E47138">
      <w:pPr>
        <w:numPr>
          <w:ilvl w:val="0"/>
          <w:numId w:val="24"/>
        </w:numPr>
        <w:contextualSpacing/>
      </w:pPr>
      <w:r w:rsidRPr="00942E9B">
        <w:t xml:space="preserve">Out of band emissions limit: the specification of appropriate UE out of band emission limits to ensure the coexistence of mobile services with adjacent broadcasting services below the 698 MHz </w:t>
      </w:r>
      <w:bookmarkStart w:id="5" w:name="OLE_LINK13"/>
      <w:r w:rsidRPr="00942E9B">
        <w:t>spectral boundary</w:t>
      </w:r>
      <w:bookmarkEnd w:id="5"/>
      <w:r w:rsidRPr="00942E9B">
        <w:t xml:space="preserve"> is an important aspect of the conventional duplex arrangement in the band 698 - 806 </w:t>
      </w:r>
      <w:proofErr w:type="spellStart"/>
      <w:r w:rsidRPr="00942E9B">
        <w:t>MHz.</w:t>
      </w:r>
      <w:proofErr w:type="spellEnd"/>
    </w:p>
    <w:p w14:paraId="40234797" w14:textId="77777777" w:rsidR="001F0DAA" w:rsidRPr="00942E9B" w:rsidRDefault="001F0DAA" w:rsidP="00E47138"/>
    <w:p w14:paraId="247E2F71" w14:textId="77777777" w:rsidR="001F0DAA" w:rsidRPr="00942E9B" w:rsidRDefault="001F0DAA" w:rsidP="00E47138">
      <w:pPr>
        <w:rPr>
          <w:lang w:val="en-GB"/>
        </w:rPr>
      </w:pPr>
      <w:bookmarkStart w:id="6" w:name="OLE_LINK11"/>
      <w:r w:rsidRPr="00942E9B">
        <w:t>Australia, Bhutan</w:t>
      </w:r>
      <w:r w:rsidRPr="001F0DAA">
        <w:t xml:space="preserve">, </w:t>
      </w:r>
      <w:r w:rsidRPr="005165E4">
        <w:rPr>
          <w:rFonts w:eastAsia="SimSun"/>
          <w:lang w:eastAsia="zh-CN"/>
        </w:rPr>
        <w:t>China</w:t>
      </w:r>
      <w:r w:rsidRPr="00D16997">
        <w:t>,</w:t>
      </w:r>
      <w:r w:rsidRPr="00D16997">
        <w:rPr>
          <w:rFonts w:hint="eastAsia"/>
        </w:rPr>
        <w:t xml:space="preserve"> </w:t>
      </w:r>
      <w:r w:rsidRPr="00D16997">
        <w:t xml:space="preserve">India, Malaysia, </w:t>
      </w:r>
      <w:r w:rsidRPr="00942E9B">
        <w:rPr>
          <w:lang w:val="en-GB"/>
        </w:rPr>
        <w:t xml:space="preserve">Marshall Islands (Rep. of the), </w:t>
      </w:r>
      <w:r w:rsidRPr="00942E9B">
        <w:t xml:space="preserve">New Zealand, Papua New Guinea Samoa, Thailand and Cook Islands has implemented APT700 band based on the above 2 aspects in Annex 2 of the APT Recommendation. In Australia the aspects of out of band emission limit has been incorporated into the technical framework supporting spectrum licenses to be observed in areas where broadcasting services operate on near-adjacent frequencies. Furthermore, in Australia, </w:t>
      </w:r>
      <w:r w:rsidRPr="00942E9B">
        <w:rPr>
          <w:lang w:val="en-GB"/>
        </w:rPr>
        <w:t>Telstra’s block had 10 MHz offset from the lower band edge adjacent to the Australian UHF television band and the performance of the UEs complied with the specified emission mask required by the technical framework for the band.</w:t>
      </w:r>
    </w:p>
    <w:bookmarkEnd w:id="6"/>
    <w:p w14:paraId="17EED5C0" w14:textId="77777777" w:rsidR="001F0DAA" w:rsidRPr="00942E9B" w:rsidRDefault="001F0DAA" w:rsidP="00E47138">
      <w:pPr>
        <w:rPr>
          <w:lang w:val="en-GB"/>
        </w:rPr>
      </w:pPr>
    </w:p>
    <w:p w14:paraId="408AD61B" w14:textId="77777777" w:rsidR="001F0DAA" w:rsidRPr="00D16997" w:rsidRDefault="001F0DAA" w:rsidP="00E47138">
      <w:pPr>
        <w:rPr>
          <w:lang w:val="en-GB"/>
        </w:rPr>
      </w:pPr>
      <w:r w:rsidRPr="001F0DAA">
        <w:t xml:space="preserve">Indonesia </w:t>
      </w:r>
      <w:proofErr w:type="gramStart"/>
      <w:r w:rsidRPr="001F0DAA">
        <w:t>takes into account</w:t>
      </w:r>
      <w:proofErr w:type="gramEnd"/>
      <w:r w:rsidRPr="001F0DAA">
        <w:t xml:space="preserve"> the implementation aspect of APT Recommendation where channel bandwidth is designated as multiple of 5 </w:t>
      </w:r>
      <w:proofErr w:type="spellStart"/>
      <w:r w:rsidRPr="001F0DAA">
        <w:t>MHz.</w:t>
      </w:r>
      <w:proofErr w:type="spellEnd"/>
      <w:r w:rsidRPr="001F0DAA">
        <w:t xml:space="preserve"> The out-of-band emission limit of IMT User Equipment (UE) refers to 3GPP TS 36.101-1 version 16 for 4G and 3GPP TS </w:t>
      </w:r>
      <w:proofErr w:type="gramStart"/>
      <w:r w:rsidRPr="001F0DAA">
        <w:t>38.101-</w:t>
      </w:r>
      <w:proofErr w:type="gramEnd"/>
      <w:r w:rsidRPr="001F0DAA">
        <w:t xml:space="preserve">1 version 16 for 5G, with maximum level is -42 dBm within the frequency range of 470-694 </w:t>
      </w:r>
      <w:proofErr w:type="spellStart"/>
      <w:r w:rsidRPr="001F0DAA">
        <w:t>MHz.</w:t>
      </w:r>
      <w:proofErr w:type="spellEnd"/>
    </w:p>
    <w:p w14:paraId="29449BDB" w14:textId="77777777" w:rsidR="001F0DAA" w:rsidRPr="00D16997" w:rsidRDefault="001F0DAA" w:rsidP="00E47138">
      <w:pPr>
        <w:rPr>
          <w:lang w:val="en-GB"/>
        </w:rPr>
      </w:pPr>
    </w:p>
    <w:p w14:paraId="481BF66D" w14:textId="50DB0481" w:rsidR="001F0DAA" w:rsidRPr="00D16997" w:rsidRDefault="001F0DAA" w:rsidP="00E47138">
      <w:pPr>
        <w:rPr>
          <w:b/>
          <w:lang w:val="en-GB"/>
        </w:rPr>
      </w:pPr>
      <w:r w:rsidRPr="00D16997">
        <w:rPr>
          <w:lang w:val="en-GB"/>
        </w:rPr>
        <w:t xml:space="preserve">Myanmar, Nepal,  Singapore, and Viet Nam  decided to follow the implementation aspects as outline in Annex 2 of the APT </w:t>
      </w:r>
      <w:r w:rsidRPr="00942E9B">
        <w:t>Recommendation (</w:t>
      </w:r>
      <w:hyperlink r:id="rId18" w:history="1">
        <w:r w:rsidRPr="00D16997">
          <w:rPr>
            <w:color w:val="0563C1"/>
            <w:u w:val="single"/>
          </w:rPr>
          <w:t>No. APT/AWG/REC-08</w:t>
        </w:r>
      </w:hyperlink>
      <w:r w:rsidRPr="00D16997">
        <w:rPr>
          <w:u w:val="single"/>
        </w:rPr>
        <w:t>)</w:t>
      </w:r>
      <w:r w:rsidRPr="00942E9B">
        <w:t>.</w:t>
      </w:r>
      <w:r w:rsidRPr="00942E9B">
        <w:rPr>
          <w:color w:val="0563C1"/>
        </w:rPr>
        <w:t xml:space="preserve"> </w:t>
      </w:r>
      <w:r w:rsidRPr="00942E9B">
        <w:t>Hong Kong, China</w:t>
      </w:r>
      <w:r w:rsidRPr="00942E9B">
        <w:rPr>
          <w:vertAlign w:val="superscript"/>
        </w:rPr>
        <w:t xml:space="preserve"> </w:t>
      </w:r>
      <w:r w:rsidRPr="00942E9B">
        <w:t>also followed the implementation aspects as outline in Annex 2.</w:t>
      </w:r>
    </w:p>
    <w:p w14:paraId="73C99394" w14:textId="77777777" w:rsidR="001F0DAA" w:rsidRPr="00D16997" w:rsidRDefault="001F0DAA" w:rsidP="00E47138">
      <w:pPr>
        <w:rPr>
          <w:b/>
          <w:lang w:val="en-GB"/>
        </w:rPr>
      </w:pPr>
    </w:p>
    <w:p w14:paraId="172F88C2" w14:textId="77777777" w:rsidR="001F0DAA" w:rsidRPr="00942E9B" w:rsidRDefault="001F0DAA" w:rsidP="00E47138">
      <w:pPr>
        <w:rPr>
          <w:b/>
          <w:lang w:val="en-GB"/>
        </w:rPr>
      </w:pPr>
      <w:bookmarkStart w:id="7" w:name="OLE_LINK12"/>
      <w:r w:rsidRPr="00D16997">
        <w:rPr>
          <w:lang w:val="en-GB"/>
        </w:rPr>
        <w:t>T</w:t>
      </w:r>
      <w:r w:rsidRPr="00942E9B">
        <w:t xml:space="preserve">he Republic of Korea also </w:t>
      </w:r>
      <w:proofErr w:type="gramStart"/>
      <w:r w:rsidRPr="00942E9B">
        <w:t>took into account</w:t>
      </w:r>
      <w:proofErr w:type="gramEnd"/>
      <w:r w:rsidRPr="00942E9B">
        <w:t xml:space="preserve"> the implementation aspect of APT Recommendation. The channel bandwidth of IMT and PPDR is designated as multiple of 5 MHz (2x20 MHz for IMT, 2x10 MHz for PPDR). But out of band emissions limit for the coexistence of mobile services with adjacent broadcasting services below the 698 MHz is not considered because the lower duplex plan is not adopted in Korea.</w:t>
      </w:r>
    </w:p>
    <w:bookmarkEnd w:id="7"/>
    <w:p w14:paraId="159E34D9" w14:textId="77777777" w:rsidR="001F0DAA" w:rsidRPr="00942E9B" w:rsidRDefault="001F0DAA" w:rsidP="00E47138"/>
    <w:p w14:paraId="715E2F69" w14:textId="77777777" w:rsidR="001F0DAA" w:rsidRDefault="001F0DAA" w:rsidP="00E47138">
      <w:r w:rsidRPr="00942E9B">
        <w:t xml:space="preserve">On the possible issue of interference between broadcasting and IMT use in the APT700 band </w:t>
      </w:r>
      <w:r w:rsidRPr="001F0DAA">
        <w:t xml:space="preserve">Indonesia and Thailand coordinates with Malaysia and Singapore through bilateral and/or trilateral border coordination forums. These forums continuously strive to harmonize the APT700 band plan in the common border areas and promote </w:t>
      </w:r>
      <w:proofErr w:type="gramStart"/>
      <w:r w:rsidRPr="001F0DAA">
        <w:t>mutual cooperation</w:t>
      </w:r>
      <w:proofErr w:type="gramEnd"/>
      <w:r w:rsidRPr="001F0DAA">
        <w:t xml:space="preserve"> to prevent and resolve harmful interference cases.</w:t>
      </w:r>
    </w:p>
    <w:p w14:paraId="5FFEADD7" w14:textId="77777777" w:rsidR="00E47138" w:rsidRPr="001F0DAA" w:rsidRDefault="00E47138" w:rsidP="00E47138"/>
    <w:p w14:paraId="454DD365" w14:textId="3383D587" w:rsidR="001F0DAA" w:rsidRPr="001F0DAA" w:rsidRDefault="001F0DAA" w:rsidP="00E47138">
      <w:r w:rsidRPr="00D16997">
        <w:t xml:space="preserve">Similarly India and Myanmar had plans to coordinate among neighboring countries while Australia, </w:t>
      </w:r>
      <w:r w:rsidRPr="00D16997">
        <w:rPr>
          <w:lang w:val="en-GB"/>
        </w:rPr>
        <w:t xml:space="preserve">Marshall Islands (Rep. of the), </w:t>
      </w:r>
      <w:r w:rsidRPr="00942E9B">
        <w:t xml:space="preserve">New Zealand, Palau, Papua New Guinea and Cook Islands had no issue of interference at this stage. Bhutan did not have formal consultation with the neighboring </w:t>
      </w:r>
      <w:proofErr w:type="gramStart"/>
      <w:r w:rsidRPr="00942E9B">
        <w:t>countries,</w:t>
      </w:r>
      <w:proofErr w:type="gramEnd"/>
      <w:r w:rsidRPr="00942E9B">
        <w:t xml:space="preserve"> however, consultation paper was published and open to all while developing the band plan. Samoa has coordinated with American Samoa to avoid any interference both in broadcasting and IMT in the band. Hong Kong, China conducted frequency coordination with People’s Republic China to ensure the deployment of spectrum in the 700 MHz </w:t>
      </w:r>
      <w:r w:rsidRPr="001F0DAA">
        <w:t>band would not cause harmful interference.</w:t>
      </w:r>
    </w:p>
    <w:p w14:paraId="55B39418" w14:textId="77777777" w:rsidR="001F0DAA" w:rsidRPr="00D16997" w:rsidRDefault="001F0DAA" w:rsidP="00E47138"/>
    <w:p w14:paraId="654544B8" w14:textId="52AF6F51" w:rsidR="001F0DAA" w:rsidRPr="00D16997" w:rsidRDefault="001F0DAA" w:rsidP="00E47138">
      <w:r w:rsidRPr="00D16997">
        <w:t xml:space="preserve">The response was similar when it </w:t>
      </w:r>
      <w:proofErr w:type="gramStart"/>
      <w:r w:rsidRPr="00D16997">
        <w:t>comes</w:t>
      </w:r>
      <w:proofErr w:type="gramEnd"/>
      <w:r w:rsidRPr="00D16997">
        <w:t xml:space="preserve"> to the coordination of the use of duplex schemes (FDD and TDD) to minimize the interference between neighboring countries. </w:t>
      </w:r>
      <w:r w:rsidRPr="001F0DAA">
        <w:t xml:space="preserve">Indonesia has conducted some discussions and will continue to coordinate the use of FDD duplex scheme with Malaysia and Singapore </w:t>
      </w:r>
      <w:proofErr w:type="gramStart"/>
      <w:r w:rsidRPr="001F0DAA">
        <w:t>in order to</w:t>
      </w:r>
      <w:proofErr w:type="gramEnd"/>
      <w:r w:rsidRPr="001F0DAA">
        <w:t xml:space="preserve"> minimize interference potential in the common border areas between the three countries. </w:t>
      </w:r>
      <w:r w:rsidRPr="00D16997">
        <w:t xml:space="preserve">Samoa has consulted with American Samoa on both duplex </w:t>
      </w:r>
      <w:proofErr w:type="gramStart"/>
      <w:r w:rsidRPr="00D16997">
        <w:t>scheme</w:t>
      </w:r>
      <w:proofErr w:type="gramEnd"/>
      <w:r w:rsidRPr="00D16997">
        <w:t xml:space="preserve"> to minimize and avoid radio interference. Thailand also coordinated with neighboring countries in this aspect.</w:t>
      </w:r>
    </w:p>
    <w:p w14:paraId="2D6A252E" w14:textId="77777777" w:rsidR="001F0DAA" w:rsidRPr="00D16997" w:rsidRDefault="001F0DAA" w:rsidP="00E47138"/>
    <w:p w14:paraId="5C21237C" w14:textId="7C4B432E" w:rsidR="001F0DAA" w:rsidRPr="00D16997" w:rsidRDefault="001F0DAA" w:rsidP="00E47138">
      <w:bookmarkStart w:id="8" w:name="OLE_LINK3"/>
      <w:r w:rsidRPr="00D16997">
        <w:t>To avoid a situation of having both duplex (FDD and TDD) schemes in a country, Australia, Bhutan</w:t>
      </w:r>
      <w:r w:rsidRPr="001F0DAA">
        <w:t xml:space="preserve">, </w:t>
      </w:r>
      <w:r w:rsidRPr="005165E4">
        <w:rPr>
          <w:rFonts w:eastAsia="SimSun"/>
          <w:lang w:eastAsia="zh-CN"/>
        </w:rPr>
        <w:t>China</w:t>
      </w:r>
      <w:r w:rsidRPr="00D16997">
        <w:t xml:space="preserve">, India, Indonesia, Malaysia, </w:t>
      </w:r>
      <w:r w:rsidRPr="00D16997">
        <w:rPr>
          <w:lang w:val="en-GB"/>
        </w:rPr>
        <w:t xml:space="preserve">Marshall Islands (Rep. of the), </w:t>
      </w:r>
      <w:r w:rsidRPr="00942E9B">
        <w:t xml:space="preserve">Papua New Guinea, New Zealand, Samoa, Singapore and Thailand have selected FDD only. Nepal and the Socialist Republic of Viet Nam have also planned to adopt only FDD. </w:t>
      </w:r>
      <w:r w:rsidRPr="00D16997">
        <w:t>Further Islamic Republic of Iran mentioned that they had set a guard band between FDD and TDD spectrum, and this is within the TDD spectrum band (about 5 MHz each side).</w:t>
      </w:r>
      <w:bookmarkEnd w:id="8"/>
    </w:p>
    <w:p w14:paraId="7E5B3AB6" w14:textId="77777777" w:rsidR="001F0DAA" w:rsidRPr="00942E9B" w:rsidRDefault="001F0DAA" w:rsidP="00E47138"/>
    <w:p w14:paraId="0CE86330" w14:textId="77777777" w:rsidR="001F0DAA" w:rsidRPr="00942E9B" w:rsidRDefault="001F0DAA" w:rsidP="00E47138">
      <w:pPr>
        <w:numPr>
          <w:ilvl w:val="0"/>
          <w:numId w:val="23"/>
        </w:numPr>
        <w:contextualSpacing/>
        <w:rPr>
          <w:b/>
        </w:rPr>
      </w:pPr>
      <w:r w:rsidRPr="00942E9B">
        <w:rPr>
          <w:b/>
        </w:rPr>
        <w:t>Commercial deployment of APT700</w:t>
      </w:r>
    </w:p>
    <w:p w14:paraId="4A31E0B5" w14:textId="622B7112" w:rsidR="001F0DAA" w:rsidRPr="00D16997" w:rsidRDefault="001F0DAA" w:rsidP="00E47138">
      <w:r w:rsidRPr="00942E9B">
        <w:t>According to a recent report by Global mobile Suppliers Association (GSA), APT 700 (Band 28) is already licensed to mobile operators in many countries in the Asia-Pacific region and in other parts of the world. Among the countries in Asia-Pacific there are Australia, Bhutan, Cook Islands, Fiji, Guyana, Japan, Maldives, Mongolia, New Zealand, Papua New Guinea, Philippines, Samoa, Singapore, Republic of Korea, Thailand, Tokelau and Vanuatu. Among the other countries outside Asia-Pacific are Brazil, Chile, Ecuador, Finland, France, Germany, Iceland, Mexico, Nigeria, Panama, Peru, Saudi Arabia, Suriname and Uruguay. The GSA report further indicates that 44 operators have now launched commercial services using APT700 (Band 28) or at the lower duplexer arrangement of APT700.</w:t>
      </w:r>
    </w:p>
    <w:p w14:paraId="76866966" w14:textId="77777777" w:rsidR="001F0DAA" w:rsidRPr="00D16997" w:rsidRDefault="001F0DAA" w:rsidP="00E47138"/>
    <w:p w14:paraId="1D86729B" w14:textId="379D9B54" w:rsidR="001F0DAA" w:rsidRPr="00D16997" w:rsidRDefault="001F0DAA" w:rsidP="00E47138">
      <w:r w:rsidRPr="00D16997">
        <w:t>Based on the replies from several APT Members and Associate Members, it is found that Australia, Bhutan,</w:t>
      </w:r>
      <w:r w:rsidRPr="00942E9B">
        <w:rPr>
          <w:rFonts w:hint="eastAsia"/>
        </w:rPr>
        <w:t xml:space="preserve"> </w:t>
      </w:r>
      <w:r w:rsidRPr="005165E4">
        <w:rPr>
          <w:rFonts w:eastAsia="SimSun"/>
          <w:lang w:eastAsia="zh-CN"/>
        </w:rPr>
        <w:t>China,</w:t>
      </w:r>
      <w:r w:rsidRPr="005165E4">
        <w:t xml:space="preserve"> </w:t>
      </w:r>
      <w:r w:rsidRPr="00D16997">
        <w:t>India</w:t>
      </w:r>
      <w:r w:rsidRPr="00ED4F5B">
        <w:t xml:space="preserve">, </w:t>
      </w:r>
      <w:r w:rsidR="00D4408A" w:rsidRPr="005165E4">
        <w:rPr>
          <w:rFonts w:eastAsia="MS Mincho"/>
          <w:lang w:eastAsia="ja-JP"/>
        </w:rPr>
        <w:t>Japan</w:t>
      </w:r>
      <w:r w:rsidR="00D4408A" w:rsidRPr="00D16997">
        <w:t>,</w:t>
      </w:r>
      <w:r w:rsidR="00D4408A" w:rsidRPr="00D16997">
        <w:rPr>
          <w:rFonts w:hint="eastAsia"/>
        </w:rPr>
        <w:t xml:space="preserve"> </w:t>
      </w:r>
      <w:r w:rsidRPr="00D16997">
        <w:t xml:space="preserve">Malaysia, </w:t>
      </w:r>
      <w:r w:rsidRPr="00942E9B">
        <w:rPr>
          <w:lang w:val="en-GB"/>
        </w:rPr>
        <w:t xml:space="preserve">Marshall Islands (Rep. of the), </w:t>
      </w:r>
      <w:r w:rsidRPr="00942E9B">
        <w:t xml:space="preserve">New Zealand, Palau, Papua New Guinea, Samoa, Thailand, Hong Kong, China and Cook Islands had assigned the band to commercial operators. </w:t>
      </w:r>
      <w:proofErr w:type="gramStart"/>
      <w:r w:rsidRPr="00942E9B">
        <w:t>Following</w:t>
      </w:r>
      <w:proofErr w:type="gramEnd"/>
      <w:r w:rsidRPr="00942E9B">
        <w:t xml:space="preserve"> tables show the assignment of APT700 in respective operators in APT Members and Associate Members:</w:t>
      </w:r>
    </w:p>
    <w:p w14:paraId="49E76439" w14:textId="77777777" w:rsidR="001F0DAA" w:rsidRDefault="001F0DAA" w:rsidP="0042776D"/>
    <w:p w14:paraId="2679ACE9" w14:textId="77777777" w:rsidR="00E47138" w:rsidRDefault="00E47138" w:rsidP="0042776D"/>
    <w:p w14:paraId="6D6F453D" w14:textId="77777777" w:rsidR="00E47138" w:rsidRDefault="00E47138" w:rsidP="0042776D"/>
    <w:p w14:paraId="45006E3E" w14:textId="77777777" w:rsidR="00E47138" w:rsidRDefault="00E47138" w:rsidP="0042776D"/>
    <w:p w14:paraId="4ECA73C6" w14:textId="77777777" w:rsidR="00E47138" w:rsidRPr="00D16997" w:rsidRDefault="00E47138" w:rsidP="0042776D"/>
    <w:p w14:paraId="4CFCB639" w14:textId="77777777" w:rsidR="001F0DAA" w:rsidRPr="00942E9B" w:rsidRDefault="001F0DAA" w:rsidP="00E47138">
      <w:pPr>
        <w:rPr>
          <w:b/>
        </w:rPr>
      </w:pPr>
      <w:r w:rsidRPr="00D16997">
        <w:rPr>
          <w:b/>
        </w:rPr>
        <w:lastRenderedPageBreak/>
        <w:t>Australia</w:t>
      </w:r>
    </w:p>
    <w:tbl>
      <w:tblPr>
        <w:tblpPr w:leftFromText="180" w:rightFromText="180" w:vertAnchor="text" w:horzAnchor="margin" w:tblpX="8" w:tblpY="441"/>
        <w:tblW w:w="95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5"/>
        <w:gridCol w:w="1417"/>
        <w:gridCol w:w="2128"/>
        <w:gridCol w:w="1418"/>
        <w:gridCol w:w="1534"/>
        <w:gridCol w:w="1620"/>
      </w:tblGrid>
      <w:tr w:rsidR="00D16997" w:rsidRPr="001F0DAA" w14:paraId="7DF1F304" w14:textId="77777777" w:rsidTr="0042776D">
        <w:trPr>
          <w:trHeight w:val="375"/>
        </w:trPr>
        <w:tc>
          <w:tcPr>
            <w:tcW w:w="2822" w:type="dxa"/>
            <w:gridSpan w:val="2"/>
            <w:shd w:val="clear" w:color="auto" w:fill="DDD9C3" w:themeFill="background2" w:themeFillShade="E6"/>
          </w:tcPr>
          <w:p w14:paraId="15E7888B" w14:textId="77777777" w:rsidR="001F0DAA" w:rsidRPr="00942E9B" w:rsidRDefault="001F0DAA" w:rsidP="00E47138">
            <w:pPr>
              <w:jc w:val="center"/>
              <w:rPr>
                <w:b/>
              </w:rPr>
            </w:pPr>
            <w:r w:rsidRPr="00942E9B">
              <w:rPr>
                <w:b/>
              </w:rPr>
              <w:t>Frequency Block (MHz)</w:t>
            </w:r>
          </w:p>
        </w:tc>
        <w:tc>
          <w:tcPr>
            <w:tcW w:w="2128" w:type="dxa"/>
            <w:vMerge w:val="restart"/>
            <w:shd w:val="clear" w:color="auto" w:fill="DDD9C3" w:themeFill="background2" w:themeFillShade="E6"/>
          </w:tcPr>
          <w:p w14:paraId="6E6DFC2F" w14:textId="77777777" w:rsidR="001F0DAA" w:rsidRPr="00942E9B" w:rsidRDefault="001F0DAA" w:rsidP="00E47138">
            <w:pPr>
              <w:jc w:val="center"/>
              <w:rPr>
                <w:b/>
              </w:rPr>
            </w:pPr>
            <w:r w:rsidRPr="00942E9B">
              <w:rPr>
                <w:b/>
              </w:rPr>
              <w:t>Operator</w:t>
            </w:r>
          </w:p>
        </w:tc>
        <w:tc>
          <w:tcPr>
            <w:tcW w:w="1418" w:type="dxa"/>
            <w:vMerge w:val="restart"/>
            <w:shd w:val="clear" w:color="auto" w:fill="DDD9C3" w:themeFill="background2" w:themeFillShade="E6"/>
          </w:tcPr>
          <w:p w14:paraId="0C70800D" w14:textId="77777777" w:rsidR="001F0DAA" w:rsidRPr="00942E9B" w:rsidRDefault="001F0DAA" w:rsidP="00E47138">
            <w:pPr>
              <w:jc w:val="center"/>
              <w:rPr>
                <w:b/>
              </w:rPr>
            </w:pPr>
            <w:r w:rsidRPr="00942E9B">
              <w:rPr>
                <w:b/>
              </w:rPr>
              <w:t>IMT Technology</w:t>
            </w:r>
          </w:p>
        </w:tc>
        <w:tc>
          <w:tcPr>
            <w:tcW w:w="1534" w:type="dxa"/>
            <w:vMerge w:val="restart"/>
            <w:shd w:val="clear" w:color="auto" w:fill="DDD9C3" w:themeFill="background2" w:themeFillShade="E6"/>
          </w:tcPr>
          <w:p w14:paraId="52ED38A1" w14:textId="77777777" w:rsidR="001F0DAA" w:rsidRPr="00942E9B" w:rsidRDefault="001F0DAA" w:rsidP="00E47138">
            <w:pPr>
              <w:jc w:val="center"/>
              <w:rPr>
                <w:b/>
              </w:rPr>
            </w:pPr>
            <w:r w:rsidRPr="00942E9B">
              <w:rPr>
                <w:b/>
              </w:rPr>
              <w:t>Channel bandwidth (MHz)</w:t>
            </w:r>
          </w:p>
        </w:tc>
        <w:tc>
          <w:tcPr>
            <w:tcW w:w="1620" w:type="dxa"/>
            <w:vMerge w:val="restart"/>
            <w:shd w:val="clear" w:color="auto" w:fill="DDD9C3" w:themeFill="background2" w:themeFillShade="E6"/>
          </w:tcPr>
          <w:p w14:paraId="71A26462" w14:textId="77777777" w:rsidR="001F0DAA" w:rsidRPr="00942E9B" w:rsidRDefault="001F0DAA" w:rsidP="00E47138">
            <w:pPr>
              <w:jc w:val="center"/>
              <w:rPr>
                <w:b/>
              </w:rPr>
            </w:pPr>
            <w:r w:rsidRPr="00942E9B">
              <w:rPr>
                <w:b/>
              </w:rPr>
              <w:t>License duration (Years)</w:t>
            </w:r>
          </w:p>
        </w:tc>
      </w:tr>
      <w:tr w:rsidR="00D16997" w:rsidRPr="001F0DAA" w14:paraId="58BAC397" w14:textId="77777777" w:rsidTr="0042776D">
        <w:trPr>
          <w:trHeight w:val="165"/>
        </w:trPr>
        <w:tc>
          <w:tcPr>
            <w:tcW w:w="1405" w:type="dxa"/>
            <w:shd w:val="clear" w:color="auto" w:fill="DDD9C3" w:themeFill="background2" w:themeFillShade="E6"/>
          </w:tcPr>
          <w:p w14:paraId="4604E48D" w14:textId="77777777" w:rsidR="001F0DAA" w:rsidRPr="00D16997" w:rsidRDefault="001F0DAA" w:rsidP="00E47138">
            <w:pPr>
              <w:spacing w:after="160"/>
              <w:jc w:val="center"/>
              <w:rPr>
                <w:b/>
              </w:rPr>
            </w:pPr>
            <w:r w:rsidRPr="00D16997">
              <w:rPr>
                <w:b/>
              </w:rPr>
              <w:t>Uplink</w:t>
            </w:r>
          </w:p>
        </w:tc>
        <w:tc>
          <w:tcPr>
            <w:tcW w:w="1417" w:type="dxa"/>
            <w:shd w:val="clear" w:color="auto" w:fill="DDD9C3" w:themeFill="background2" w:themeFillShade="E6"/>
          </w:tcPr>
          <w:p w14:paraId="44C0D80E" w14:textId="77777777" w:rsidR="001F0DAA" w:rsidRPr="00942E9B" w:rsidRDefault="001F0DAA" w:rsidP="00E47138">
            <w:pPr>
              <w:spacing w:after="160"/>
              <w:jc w:val="center"/>
              <w:rPr>
                <w:b/>
              </w:rPr>
            </w:pPr>
            <w:r w:rsidRPr="00D16997">
              <w:rPr>
                <w:b/>
              </w:rPr>
              <w:t>Downlink</w:t>
            </w:r>
          </w:p>
        </w:tc>
        <w:tc>
          <w:tcPr>
            <w:tcW w:w="2128" w:type="dxa"/>
            <w:vMerge/>
            <w:shd w:val="clear" w:color="auto" w:fill="DDD9C3" w:themeFill="background2" w:themeFillShade="E6"/>
          </w:tcPr>
          <w:p w14:paraId="352D5AF7" w14:textId="77777777" w:rsidR="001F0DAA" w:rsidRPr="00942E9B" w:rsidRDefault="001F0DAA" w:rsidP="00E47138">
            <w:pPr>
              <w:spacing w:after="160"/>
              <w:rPr>
                <w:b/>
              </w:rPr>
            </w:pPr>
          </w:p>
        </w:tc>
        <w:tc>
          <w:tcPr>
            <w:tcW w:w="1418" w:type="dxa"/>
            <w:vMerge/>
            <w:shd w:val="clear" w:color="auto" w:fill="DDD9C3" w:themeFill="background2" w:themeFillShade="E6"/>
          </w:tcPr>
          <w:p w14:paraId="28079351" w14:textId="77777777" w:rsidR="001F0DAA" w:rsidRPr="00942E9B" w:rsidRDefault="001F0DAA" w:rsidP="00E47138">
            <w:pPr>
              <w:spacing w:after="160"/>
              <w:rPr>
                <w:b/>
              </w:rPr>
            </w:pPr>
          </w:p>
        </w:tc>
        <w:tc>
          <w:tcPr>
            <w:tcW w:w="1534" w:type="dxa"/>
            <w:vMerge/>
            <w:shd w:val="clear" w:color="auto" w:fill="DDD9C3" w:themeFill="background2" w:themeFillShade="E6"/>
          </w:tcPr>
          <w:p w14:paraId="45AB5F3F" w14:textId="77777777" w:rsidR="001F0DAA" w:rsidRPr="00942E9B" w:rsidRDefault="001F0DAA" w:rsidP="00E47138">
            <w:pPr>
              <w:spacing w:after="160"/>
              <w:rPr>
                <w:b/>
              </w:rPr>
            </w:pPr>
          </w:p>
        </w:tc>
        <w:tc>
          <w:tcPr>
            <w:tcW w:w="1620" w:type="dxa"/>
            <w:vMerge/>
            <w:shd w:val="clear" w:color="auto" w:fill="DDD9C3" w:themeFill="background2" w:themeFillShade="E6"/>
          </w:tcPr>
          <w:p w14:paraId="5A71BF0A" w14:textId="77777777" w:rsidR="001F0DAA" w:rsidRPr="00942E9B" w:rsidRDefault="001F0DAA" w:rsidP="00E47138">
            <w:pPr>
              <w:spacing w:after="160"/>
              <w:rPr>
                <w:b/>
              </w:rPr>
            </w:pPr>
          </w:p>
        </w:tc>
      </w:tr>
      <w:tr w:rsidR="00942E9B" w:rsidRPr="001F0DAA" w14:paraId="020BAB52" w14:textId="77777777" w:rsidTr="0042776D">
        <w:trPr>
          <w:trHeight w:val="410"/>
        </w:trPr>
        <w:tc>
          <w:tcPr>
            <w:tcW w:w="1405" w:type="dxa"/>
          </w:tcPr>
          <w:p w14:paraId="0FEE5359" w14:textId="77777777" w:rsidR="001F0DAA" w:rsidRPr="00D16997" w:rsidRDefault="001F0DAA" w:rsidP="00E47138">
            <w:pPr>
              <w:spacing w:after="160"/>
              <w:jc w:val="center"/>
            </w:pPr>
            <w:r w:rsidRPr="00D16997">
              <w:t>703-713</w:t>
            </w:r>
          </w:p>
        </w:tc>
        <w:tc>
          <w:tcPr>
            <w:tcW w:w="1417" w:type="dxa"/>
          </w:tcPr>
          <w:p w14:paraId="4500287E" w14:textId="77777777" w:rsidR="001F0DAA" w:rsidRPr="00942E9B" w:rsidRDefault="001F0DAA" w:rsidP="00E47138">
            <w:pPr>
              <w:spacing w:after="160"/>
              <w:jc w:val="center"/>
            </w:pPr>
            <w:r w:rsidRPr="00D16997">
              <w:t>758-768</w:t>
            </w:r>
          </w:p>
        </w:tc>
        <w:tc>
          <w:tcPr>
            <w:tcW w:w="2128" w:type="dxa"/>
          </w:tcPr>
          <w:p w14:paraId="321E353A" w14:textId="77777777" w:rsidR="001F0DAA" w:rsidRPr="00942E9B" w:rsidRDefault="001F0DAA" w:rsidP="00E47138">
            <w:pPr>
              <w:spacing w:after="160"/>
              <w:jc w:val="center"/>
            </w:pPr>
            <w:r w:rsidRPr="00942E9B">
              <w:t>Optus</w:t>
            </w:r>
          </w:p>
        </w:tc>
        <w:tc>
          <w:tcPr>
            <w:tcW w:w="1418" w:type="dxa"/>
          </w:tcPr>
          <w:p w14:paraId="4BECC88A" w14:textId="77777777" w:rsidR="001F0DAA" w:rsidRPr="00942E9B" w:rsidRDefault="001F0DAA" w:rsidP="00E47138">
            <w:pPr>
              <w:spacing w:after="160"/>
              <w:jc w:val="center"/>
            </w:pPr>
            <w:r w:rsidRPr="00942E9B">
              <w:t>LTE</w:t>
            </w:r>
          </w:p>
        </w:tc>
        <w:tc>
          <w:tcPr>
            <w:tcW w:w="1534" w:type="dxa"/>
          </w:tcPr>
          <w:p w14:paraId="55D62123" w14:textId="77777777" w:rsidR="001F0DAA" w:rsidRPr="00942E9B" w:rsidRDefault="001F0DAA" w:rsidP="00E47138">
            <w:pPr>
              <w:spacing w:after="160"/>
              <w:jc w:val="center"/>
            </w:pPr>
            <w:r w:rsidRPr="00942E9B">
              <w:t>10</w:t>
            </w:r>
          </w:p>
        </w:tc>
        <w:tc>
          <w:tcPr>
            <w:tcW w:w="1620" w:type="dxa"/>
            <w:vMerge w:val="restart"/>
          </w:tcPr>
          <w:p w14:paraId="12C20EBD" w14:textId="77777777" w:rsidR="001F0DAA" w:rsidRPr="00942E9B" w:rsidRDefault="001F0DAA" w:rsidP="00E47138">
            <w:pPr>
              <w:spacing w:after="160"/>
              <w:jc w:val="center"/>
            </w:pPr>
            <w:r w:rsidRPr="00942E9B">
              <w:t>Expiry December 2029 (all)</w:t>
            </w:r>
          </w:p>
          <w:p w14:paraId="39BC2607" w14:textId="77777777" w:rsidR="001F0DAA" w:rsidRPr="00942E9B" w:rsidRDefault="001F0DAA" w:rsidP="00E47138">
            <w:pPr>
              <w:spacing w:after="160"/>
              <w:jc w:val="center"/>
            </w:pPr>
          </w:p>
        </w:tc>
      </w:tr>
      <w:tr w:rsidR="00942E9B" w:rsidRPr="001F0DAA" w14:paraId="03A26271" w14:textId="77777777" w:rsidTr="0042776D">
        <w:trPr>
          <w:trHeight w:val="410"/>
        </w:trPr>
        <w:tc>
          <w:tcPr>
            <w:tcW w:w="1405" w:type="dxa"/>
          </w:tcPr>
          <w:p w14:paraId="14B814ED" w14:textId="77777777" w:rsidR="001F0DAA" w:rsidRPr="00D16997" w:rsidRDefault="001F0DAA" w:rsidP="00E47138">
            <w:pPr>
              <w:spacing w:after="160"/>
              <w:jc w:val="center"/>
            </w:pPr>
            <w:r w:rsidRPr="00D16997">
              <w:t>713-733</w:t>
            </w:r>
          </w:p>
        </w:tc>
        <w:tc>
          <w:tcPr>
            <w:tcW w:w="1417" w:type="dxa"/>
          </w:tcPr>
          <w:p w14:paraId="75077B0C" w14:textId="77777777" w:rsidR="001F0DAA" w:rsidRPr="00942E9B" w:rsidRDefault="001F0DAA" w:rsidP="00E47138">
            <w:pPr>
              <w:spacing w:after="160"/>
              <w:jc w:val="center"/>
            </w:pPr>
            <w:r w:rsidRPr="00D16997">
              <w:t>768-788</w:t>
            </w:r>
          </w:p>
        </w:tc>
        <w:tc>
          <w:tcPr>
            <w:tcW w:w="2128" w:type="dxa"/>
          </w:tcPr>
          <w:p w14:paraId="3B087FFC" w14:textId="77777777" w:rsidR="001F0DAA" w:rsidRPr="00942E9B" w:rsidRDefault="001F0DAA" w:rsidP="00E47138">
            <w:pPr>
              <w:spacing w:after="160"/>
              <w:jc w:val="center"/>
            </w:pPr>
            <w:r w:rsidRPr="00942E9B">
              <w:t>Telstra</w:t>
            </w:r>
          </w:p>
        </w:tc>
        <w:tc>
          <w:tcPr>
            <w:tcW w:w="1418" w:type="dxa"/>
          </w:tcPr>
          <w:p w14:paraId="5022AD81" w14:textId="77777777" w:rsidR="001F0DAA" w:rsidRPr="00942E9B" w:rsidRDefault="001F0DAA" w:rsidP="00E47138">
            <w:pPr>
              <w:spacing w:after="160"/>
              <w:jc w:val="center"/>
            </w:pPr>
            <w:r w:rsidRPr="00942E9B">
              <w:t>LTE</w:t>
            </w:r>
          </w:p>
        </w:tc>
        <w:tc>
          <w:tcPr>
            <w:tcW w:w="1534" w:type="dxa"/>
          </w:tcPr>
          <w:p w14:paraId="5D67083A" w14:textId="77777777" w:rsidR="001F0DAA" w:rsidRPr="00942E9B" w:rsidRDefault="001F0DAA" w:rsidP="00E47138">
            <w:pPr>
              <w:spacing w:after="160"/>
              <w:jc w:val="center"/>
            </w:pPr>
            <w:r w:rsidRPr="00942E9B">
              <w:t>20</w:t>
            </w:r>
          </w:p>
        </w:tc>
        <w:tc>
          <w:tcPr>
            <w:tcW w:w="1620" w:type="dxa"/>
            <w:vMerge/>
          </w:tcPr>
          <w:p w14:paraId="54B37528" w14:textId="77777777" w:rsidR="001F0DAA" w:rsidRPr="00942E9B" w:rsidRDefault="001F0DAA" w:rsidP="00E47138">
            <w:pPr>
              <w:spacing w:after="160"/>
            </w:pPr>
          </w:p>
        </w:tc>
      </w:tr>
      <w:tr w:rsidR="00942E9B" w:rsidRPr="001F0DAA" w14:paraId="20BE8EE6" w14:textId="77777777" w:rsidTr="0042776D">
        <w:trPr>
          <w:trHeight w:val="410"/>
        </w:trPr>
        <w:tc>
          <w:tcPr>
            <w:tcW w:w="1405" w:type="dxa"/>
          </w:tcPr>
          <w:p w14:paraId="07A7338A" w14:textId="77777777" w:rsidR="001F0DAA" w:rsidRPr="00D16997" w:rsidRDefault="001F0DAA" w:rsidP="00E47138">
            <w:pPr>
              <w:spacing w:after="160"/>
              <w:jc w:val="center"/>
            </w:pPr>
            <w:r w:rsidRPr="00D16997">
              <w:t>733-738</w:t>
            </w:r>
          </w:p>
        </w:tc>
        <w:tc>
          <w:tcPr>
            <w:tcW w:w="1417" w:type="dxa"/>
          </w:tcPr>
          <w:p w14:paraId="3470E83C" w14:textId="77777777" w:rsidR="001F0DAA" w:rsidRPr="00942E9B" w:rsidRDefault="001F0DAA" w:rsidP="00E47138">
            <w:pPr>
              <w:spacing w:after="160"/>
              <w:jc w:val="center"/>
            </w:pPr>
            <w:r w:rsidRPr="00D16997">
              <w:t>788-793</w:t>
            </w:r>
          </w:p>
        </w:tc>
        <w:tc>
          <w:tcPr>
            <w:tcW w:w="2128" w:type="dxa"/>
          </w:tcPr>
          <w:p w14:paraId="6A8A1AFD" w14:textId="77777777" w:rsidR="001F0DAA" w:rsidRPr="00942E9B" w:rsidRDefault="001F0DAA" w:rsidP="00E47138">
            <w:pPr>
              <w:spacing w:after="160"/>
              <w:jc w:val="center"/>
            </w:pPr>
            <w:r w:rsidRPr="00942E9B">
              <w:t>Vodafone Hutchison Australia (VHA)</w:t>
            </w:r>
          </w:p>
        </w:tc>
        <w:tc>
          <w:tcPr>
            <w:tcW w:w="1418" w:type="dxa"/>
          </w:tcPr>
          <w:p w14:paraId="4F3A49E7" w14:textId="77777777" w:rsidR="001F0DAA" w:rsidRPr="00942E9B" w:rsidRDefault="001F0DAA" w:rsidP="00E47138">
            <w:pPr>
              <w:spacing w:after="160"/>
              <w:jc w:val="center"/>
            </w:pPr>
            <w:r w:rsidRPr="00942E9B">
              <w:t>No deployment to date</w:t>
            </w:r>
          </w:p>
        </w:tc>
        <w:tc>
          <w:tcPr>
            <w:tcW w:w="1534" w:type="dxa"/>
          </w:tcPr>
          <w:p w14:paraId="0A3215A3" w14:textId="77777777" w:rsidR="001F0DAA" w:rsidRPr="00942E9B" w:rsidRDefault="001F0DAA" w:rsidP="00E47138">
            <w:pPr>
              <w:spacing w:after="160"/>
              <w:jc w:val="center"/>
            </w:pPr>
            <w:r w:rsidRPr="00942E9B">
              <w:t>5</w:t>
            </w:r>
          </w:p>
        </w:tc>
        <w:tc>
          <w:tcPr>
            <w:tcW w:w="1620" w:type="dxa"/>
            <w:vMerge/>
          </w:tcPr>
          <w:p w14:paraId="3E74C536" w14:textId="77777777" w:rsidR="001F0DAA" w:rsidRPr="00942E9B" w:rsidRDefault="001F0DAA" w:rsidP="00E47138">
            <w:pPr>
              <w:spacing w:after="160"/>
            </w:pPr>
          </w:p>
        </w:tc>
      </w:tr>
      <w:tr w:rsidR="00942E9B" w:rsidRPr="001F0DAA" w14:paraId="65C38721" w14:textId="77777777" w:rsidTr="0042776D">
        <w:trPr>
          <w:trHeight w:val="410"/>
        </w:trPr>
        <w:tc>
          <w:tcPr>
            <w:tcW w:w="1405" w:type="dxa"/>
          </w:tcPr>
          <w:p w14:paraId="497CBEB5" w14:textId="77777777" w:rsidR="001F0DAA" w:rsidRPr="00D16997" w:rsidRDefault="001F0DAA" w:rsidP="00E47138">
            <w:pPr>
              <w:jc w:val="center"/>
            </w:pPr>
            <w:r w:rsidRPr="00D16997">
              <w:t>738-748</w:t>
            </w:r>
          </w:p>
        </w:tc>
        <w:tc>
          <w:tcPr>
            <w:tcW w:w="1417" w:type="dxa"/>
          </w:tcPr>
          <w:p w14:paraId="51AD0596" w14:textId="77777777" w:rsidR="001F0DAA" w:rsidRPr="00942E9B" w:rsidRDefault="001F0DAA" w:rsidP="00E47138">
            <w:pPr>
              <w:jc w:val="center"/>
            </w:pPr>
            <w:r w:rsidRPr="00D16997">
              <w:t>793-803</w:t>
            </w:r>
          </w:p>
        </w:tc>
        <w:tc>
          <w:tcPr>
            <w:tcW w:w="2128" w:type="dxa"/>
          </w:tcPr>
          <w:p w14:paraId="75BC318B" w14:textId="77777777" w:rsidR="001F0DAA" w:rsidRPr="00942E9B" w:rsidRDefault="001F0DAA" w:rsidP="00E47138">
            <w:pPr>
              <w:jc w:val="center"/>
            </w:pPr>
            <w:r w:rsidRPr="00942E9B">
              <w:t>TPG</w:t>
            </w:r>
          </w:p>
        </w:tc>
        <w:tc>
          <w:tcPr>
            <w:tcW w:w="1418" w:type="dxa"/>
          </w:tcPr>
          <w:p w14:paraId="4FC58A78" w14:textId="77777777" w:rsidR="001F0DAA" w:rsidRPr="00942E9B" w:rsidRDefault="001F0DAA" w:rsidP="00E47138">
            <w:pPr>
              <w:jc w:val="center"/>
            </w:pPr>
            <w:r w:rsidRPr="00942E9B">
              <w:t>LTE (Trial only)</w:t>
            </w:r>
          </w:p>
        </w:tc>
        <w:tc>
          <w:tcPr>
            <w:tcW w:w="1534" w:type="dxa"/>
          </w:tcPr>
          <w:p w14:paraId="685E09DD" w14:textId="77777777" w:rsidR="001F0DAA" w:rsidRPr="00942E9B" w:rsidRDefault="001F0DAA" w:rsidP="00E47138">
            <w:pPr>
              <w:jc w:val="center"/>
            </w:pPr>
            <w:r w:rsidRPr="00942E9B">
              <w:t>10</w:t>
            </w:r>
          </w:p>
        </w:tc>
        <w:tc>
          <w:tcPr>
            <w:tcW w:w="1620" w:type="dxa"/>
            <w:vMerge/>
          </w:tcPr>
          <w:p w14:paraId="7AAD4F2E" w14:textId="77777777" w:rsidR="001F0DAA" w:rsidRPr="00942E9B" w:rsidRDefault="001F0DAA" w:rsidP="00E47138"/>
        </w:tc>
      </w:tr>
    </w:tbl>
    <w:p w14:paraId="1923DABA" w14:textId="77777777" w:rsidR="001F0DAA" w:rsidRPr="00D16997" w:rsidRDefault="001F0DAA" w:rsidP="00E47138">
      <w:pPr>
        <w:spacing w:line="278" w:lineRule="auto"/>
      </w:pPr>
    </w:p>
    <w:p w14:paraId="0D85E636" w14:textId="77777777" w:rsidR="0042776D" w:rsidRDefault="0042776D" w:rsidP="00E47138">
      <w:pPr>
        <w:spacing w:line="278" w:lineRule="auto"/>
        <w:rPr>
          <w:b/>
          <w:bCs/>
        </w:rPr>
      </w:pPr>
    </w:p>
    <w:p w14:paraId="0F8ACDF7" w14:textId="20DE8810" w:rsidR="001F0DAA" w:rsidRPr="00D16997" w:rsidRDefault="001F0DAA" w:rsidP="00E47138">
      <w:pPr>
        <w:rPr>
          <w:b/>
        </w:rPr>
      </w:pPr>
      <w:r w:rsidRPr="00D16997">
        <w:rPr>
          <w:b/>
        </w:rPr>
        <w:t>Bhutan (Kingdom of)</w:t>
      </w:r>
    </w:p>
    <w:p w14:paraId="5B0C3FA4" w14:textId="77777777" w:rsidR="001F0DAA" w:rsidRPr="00D16997" w:rsidRDefault="001F0DAA" w:rsidP="00E47138"/>
    <w:tbl>
      <w:tblPr>
        <w:tblW w:w="954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60"/>
        <w:gridCol w:w="1440"/>
        <w:gridCol w:w="2160"/>
        <w:gridCol w:w="1440"/>
        <w:gridCol w:w="1520"/>
        <w:gridCol w:w="1620"/>
      </w:tblGrid>
      <w:tr w:rsidR="00D16997" w:rsidRPr="001F0DAA" w14:paraId="1D00F295" w14:textId="77777777" w:rsidTr="0042776D">
        <w:trPr>
          <w:trHeight w:val="60"/>
        </w:trPr>
        <w:tc>
          <w:tcPr>
            <w:tcW w:w="2800" w:type="dxa"/>
            <w:gridSpan w:val="2"/>
            <w:shd w:val="clear" w:color="auto" w:fill="DDD9C3" w:themeFill="background2" w:themeFillShade="E6"/>
            <w:tcMar>
              <w:top w:w="100" w:type="dxa"/>
              <w:left w:w="100" w:type="dxa"/>
              <w:bottom w:w="100" w:type="dxa"/>
              <w:right w:w="100" w:type="dxa"/>
            </w:tcMar>
          </w:tcPr>
          <w:p w14:paraId="7FF25848" w14:textId="77777777" w:rsidR="001F0DAA" w:rsidRPr="00942E9B" w:rsidRDefault="001F0DAA" w:rsidP="00E47138">
            <w:pPr>
              <w:jc w:val="center"/>
              <w:rPr>
                <w:b/>
              </w:rPr>
            </w:pPr>
            <w:r w:rsidRPr="00942E9B">
              <w:rPr>
                <w:b/>
              </w:rPr>
              <w:t>Frequency Block (MHz)</w:t>
            </w:r>
          </w:p>
        </w:tc>
        <w:tc>
          <w:tcPr>
            <w:tcW w:w="2160" w:type="dxa"/>
            <w:vMerge w:val="restart"/>
            <w:shd w:val="clear" w:color="auto" w:fill="DDD9C3" w:themeFill="background2" w:themeFillShade="E6"/>
            <w:tcMar>
              <w:top w:w="100" w:type="dxa"/>
              <w:left w:w="100" w:type="dxa"/>
              <w:bottom w:w="100" w:type="dxa"/>
              <w:right w:w="100" w:type="dxa"/>
            </w:tcMar>
          </w:tcPr>
          <w:p w14:paraId="0F31BCF8" w14:textId="77777777" w:rsidR="001F0DAA" w:rsidRPr="00942E9B" w:rsidRDefault="001F0DAA" w:rsidP="00E47138">
            <w:pPr>
              <w:jc w:val="center"/>
              <w:rPr>
                <w:b/>
              </w:rPr>
            </w:pPr>
            <w:r w:rsidRPr="00942E9B">
              <w:rPr>
                <w:b/>
              </w:rPr>
              <w:t>Operator</w:t>
            </w:r>
          </w:p>
        </w:tc>
        <w:tc>
          <w:tcPr>
            <w:tcW w:w="1440" w:type="dxa"/>
            <w:vMerge w:val="restart"/>
            <w:shd w:val="clear" w:color="auto" w:fill="DDD9C3" w:themeFill="background2" w:themeFillShade="E6"/>
            <w:tcMar>
              <w:top w:w="100" w:type="dxa"/>
              <w:left w:w="100" w:type="dxa"/>
              <w:bottom w:w="100" w:type="dxa"/>
              <w:right w:w="100" w:type="dxa"/>
            </w:tcMar>
          </w:tcPr>
          <w:p w14:paraId="022B1E7C" w14:textId="77777777" w:rsidR="001F0DAA" w:rsidRPr="00942E9B" w:rsidRDefault="001F0DAA" w:rsidP="00E47138">
            <w:pPr>
              <w:jc w:val="center"/>
              <w:rPr>
                <w:b/>
              </w:rPr>
            </w:pPr>
            <w:r w:rsidRPr="00942E9B">
              <w:rPr>
                <w:b/>
              </w:rPr>
              <w:t>IMT Technology</w:t>
            </w:r>
          </w:p>
        </w:tc>
        <w:tc>
          <w:tcPr>
            <w:tcW w:w="1520" w:type="dxa"/>
            <w:vMerge w:val="restart"/>
            <w:shd w:val="clear" w:color="auto" w:fill="DDD9C3" w:themeFill="background2" w:themeFillShade="E6"/>
            <w:tcMar>
              <w:top w:w="100" w:type="dxa"/>
              <w:left w:w="100" w:type="dxa"/>
              <w:bottom w:w="100" w:type="dxa"/>
              <w:right w:w="100" w:type="dxa"/>
            </w:tcMar>
          </w:tcPr>
          <w:p w14:paraId="4B3D2ADA" w14:textId="77777777" w:rsidR="001F0DAA" w:rsidRPr="00942E9B" w:rsidRDefault="001F0DAA" w:rsidP="00E47138">
            <w:pPr>
              <w:ind w:left="-20" w:right="-10" w:firstLine="20"/>
              <w:jc w:val="center"/>
              <w:rPr>
                <w:b/>
              </w:rPr>
            </w:pPr>
            <w:r w:rsidRPr="00942E9B">
              <w:rPr>
                <w:b/>
              </w:rPr>
              <w:t>Channel bandwidth (MHz)</w:t>
            </w:r>
          </w:p>
        </w:tc>
        <w:tc>
          <w:tcPr>
            <w:tcW w:w="1620" w:type="dxa"/>
            <w:vMerge w:val="restart"/>
            <w:shd w:val="clear" w:color="auto" w:fill="DDD9C3" w:themeFill="background2" w:themeFillShade="E6"/>
            <w:tcMar>
              <w:top w:w="100" w:type="dxa"/>
              <w:left w:w="100" w:type="dxa"/>
              <w:bottom w:w="100" w:type="dxa"/>
              <w:right w:w="100" w:type="dxa"/>
            </w:tcMar>
          </w:tcPr>
          <w:p w14:paraId="04A1C2B2" w14:textId="77777777" w:rsidR="001F0DAA" w:rsidRPr="00942E9B" w:rsidRDefault="001F0DAA" w:rsidP="00E47138">
            <w:pPr>
              <w:jc w:val="center"/>
              <w:rPr>
                <w:b/>
              </w:rPr>
            </w:pPr>
            <w:r w:rsidRPr="00942E9B">
              <w:rPr>
                <w:b/>
              </w:rPr>
              <w:t>License duration (Years)</w:t>
            </w:r>
          </w:p>
          <w:p w14:paraId="4CB6D472" w14:textId="77777777" w:rsidR="001F0DAA" w:rsidRPr="00942E9B" w:rsidRDefault="001F0DAA" w:rsidP="00E47138">
            <w:pPr>
              <w:jc w:val="center"/>
              <w:rPr>
                <w:b/>
              </w:rPr>
            </w:pPr>
            <w:r w:rsidRPr="00942E9B">
              <w:rPr>
                <w:b/>
              </w:rPr>
              <w:t>Uplink</w:t>
            </w:r>
          </w:p>
        </w:tc>
      </w:tr>
      <w:tr w:rsidR="00D16997" w:rsidRPr="001F0DAA" w14:paraId="6C081C6D" w14:textId="77777777" w:rsidTr="0042776D">
        <w:trPr>
          <w:trHeight w:val="375"/>
        </w:trPr>
        <w:tc>
          <w:tcPr>
            <w:tcW w:w="1360" w:type="dxa"/>
            <w:shd w:val="clear" w:color="auto" w:fill="DDD9C3" w:themeFill="background2" w:themeFillShade="E6"/>
            <w:tcMar>
              <w:top w:w="100" w:type="dxa"/>
              <w:left w:w="100" w:type="dxa"/>
              <w:bottom w:w="100" w:type="dxa"/>
              <w:right w:w="100" w:type="dxa"/>
            </w:tcMar>
          </w:tcPr>
          <w:p w14:paraId="4866F773" w14:textId="77777777" w:rsidR="001F0DAA" w:rsidRPr="00D16997" w:rsidRDefault="001F0DAA" w:rsidP="00942E9B">
            <w:pPr>
              <w:spacing w:after="160" w:line="278" w:lineRule="auto"/>
              <w:jc w:val="center"/>
              <w:rPr>
                <w:b/>
              </w:rPr>
            </w:pPr>
            <w:r w:rsidRPr="00D16997">
              <w:rPr>
                <w:b/>
              </w:rPr>
              <w:t>Uplink</w:t>
            </w:r>
          </w:p>
        </w:tc>
        <w:tc>
          <w:tcPr>
            <w:tcW w:w="1440" w:type="dxa"/>
            <w:shd w:val="clear" w:color="auto" w:fill="DDD9C3" w:themeFill="background2" w:themeFillShade="E6"/>
            <w:tcMar>
              <w:top w:w="100" w:type="dxa"/>
              <w:left w:w="100" w:type="dxa"/>
              <w:bottom w:w="100" w:type="dxa"/>
              <w:right w:w="100" w:type="dxa"/>
            </w:tcMar>
          </w:tcPr>
          <w:p w14:paraId="312FCEE5" w14:textId="77777777" w:rsidR="001F0DAA" w:rsidRPr="00942E9B" w:rsidRDefault="001F0DAA" w:rsidP="00942E9B">
            <w:pPr>
              <w:spacing w:after="160" w:line="278" w:lineRule="auto"/>
              <w:jc w:val="center"/>
              <w:rPr>
                <w:b/>
              </w:rPr>
            </w:pPr>
            <w:r w:rsidRPr="00D16997">
              <w:rPr>
                <w:b/>
              </w:rPr>
              <w:t>Downlink</w:t>
            </w:r>
          </w:p>
        </w:tc>
        <w:tc>
          <w:tcPr>
            <w:tcW w:w="2160" w:type="dxa"/>
            <w:vMerge/>
            <w:shd w:val="clear" w:color="auto" w:fill="DDD9C3" w:themeFill="background2" w:themeFillShade="E6"/>
            <w:tcMar>
              <w:top w:w="100" w:type="dxa"/>
              <w:left w:w="100" w:type="dxa"/>
              <w:bottom w:w="100" w:type="dxa"/>
              <w:right w:w="100" w:type="dxa"/>
            </w:tcMar>
          </w:tcPr>
          <w:p w14:paraId="1220F20C" w14:textId="77777777" w:rsidR="001F0DAA" w:rsidRPr="00942E9B" w:rsidRDefault="001F0DAA" w:rsidP="00942E9B">
            <w:pPr>
              <w:spacing w:after="160" w:line="278" w:lineRule="auto"/>
              <w:rPr>
                <w:b/>
              </w:rPr>
            </w:pPr>
          </w:p>
        </w:tc>
        <w:tc>
          <w:tcPr>
            <w:tcW w:w="1440" w:type="dxa"/>
            <w:vMerge/>
            <w:shd w:val="clear" w:color="auto" w:fill="DDD9C3" w:themeFill="background2" w:themeFillShade="E6"/>
            <w:tcMar>
              <w:top w:w="100" w:type="dxa"/>
              <w:left w:w="100" w:type="dxa"/>
              <w:bottom w:w="100" w:type="dxa"/>
              <w:right w:w="100" w:type="dxa"/>
            </w:tcMar>
          </w:tcPr>
          <w:p w14:paraId="14F27B72" w14:textId="77777777" w:rsidR="001F0DAA" w:rsidRPr="00942E9B" w:rsidRDefault="001F0DAA" w:rsidP="00942E9B">
            <w:pPr>
              <w:spacing w:after="160" w:line="278" w:lineRule="auto"/>
              <w:rPr>
                <w:b/>
              </w:rPr>
            </w:pPr>
          </w:p>
        </w:tc>
        <w:tc>
          <w:tcPr>
            <w:tcW w:w="1520" w:type="dxa"/>
            <w:vMerge/>
            <w:shd w:val="clear" w:color="auto" w:fill="DDD9C3" w:themeFill="background2" w:themeFillShade="E6"/>
            <w:tcMar>
              <w:top w:w="100" w:type="dxa"/>
              <w:left w:w="100" w:type="dxa"/>
              <w:bottom w:w="100" w:type="dxa"/>
              <w:right w:w="100" w:type="dxa"/>
            </w:tcMar>
          </w:tcPr>
          <w:p w14:paraId="35768A06" w14:textId="77777777" w:rsidR="001F0DAA" w:rsidRPr="00942E9B" w:rsidRDefault="001F0DAA" w:rsidP="00942E9B">
            <w:pPr>
              <w:spacing w:after="160" w:line="278" w:lineRule="auto"/>
              <w:rPr>
                <w:b/>
              </w:rPr>
            </w:pPr>
          </w:p>
        </w:tc>
        <w:tc>
          <w:tcPr>
            <w:tcW w:w="1620" w:type="dxa"/>
            <w:vMerge/>
            <w:shd w:val="clear" w:color="auto" w:fill="DDD9C3" w:themeFill="background2" w:themeFillShade="E6"/>
            <w:tcMar>
              <w:top w:w="100" w:type="dxa"/>
              <w:left w:w="100" w:type="dxa"/>
              <w:bottom w:w="100" w:type="dxa"/>
              <w:right w:w="100" w:type="dxa"/>
            </w:tcMar>
          </w:tcPr>
          <w:p w14:paraId="1F99D835" w14:textId="77777777" w:rsidR="001F0DAA" w:rsidRPr="00942E9B" w:rsidRDefault="001F0DAA" w:rsidP="00942E9B">
            <w:pPr>
              <w:spacing w:after="160" w:line="278" w:lineRule="auto"/>
              <w:rPr>
                <w:b/>
              </w:rPr>
            </w:pPr>
          </w:p>
        </w:tc>
      </w:tr>
      <w:tr w:rsidR="00D16997" w:rsidRPr="001F0DAA" w14:paraId="629FB565" w14:textId="77777777" w:rsidTr="0042776D">
        <w:trPr>
          <w:trHeight w:val="565"/>
        </w:trPr>
        <w:tc>
          <w:tcPr>
            <w:tcW w:w="1360" w:type="dxa"/>
            <w:shd w:val="clear" w:color="auto" w:fill="auto"/>
            <w:tcMar>
              <w:top w:w="100" w:type="dxa"/>
              <w:left w:w="100" w:type="dxa"/>
              <w:bottom w:w="100" w:type="dxa"/>
              <w:right w:w="100" w:type="dxa"/>
            </w:tcMar>
          </w:tcPr>
          <w:p w14:paraId="0E378420" w14:textId="77777777" w:rsidR="001F0DAA" w:rsidRPr="00D16997" w:rsidRDefault="001F0DAA" w:rsidP="00942E9B">
            <w:pPr>
              <w:spacing w:after="160" w:line="278" w:lineRule="auto"/>
              <w:jc w:val="center"/>
            </w:pPr>
            <w:r w:rsidRPr="00D16997">
              <w:t xml:space="preserve">(703-723) </w:t>
            </w:r>
          </w:p>
        </w:tc>
        <w:tc>
          <w:tcPr>
            <w:tcW w:w="1440" w:type="dxa"/>
            <w:shd w:val="clear" w:color="auto" w:fill="auto"/>
            <w:tcMar>
              <w:top w:w="100" w:type="dxa"/>
              <w:left w:w="100" w:type="dxa"/>
              <w:bottom w:w="100" w:type="dxa"/>
              <w:right w:w="100" w:type="dxa"/>
            </w:tcMar>
          </w:tcPr>
          <w:p w14:paraId="02D4834A" w14:textId="77777777" w:rsidR="001F0DAA" w:rsidRPr="00942E9B" w:rsidRDefault="001F0DAA" w:rsidP="00942E9B">
            <w:pPr>
              <w:spacing w:after="160" w:line="278" w:lineRule="auto"/>
              <w:jc w:val="center"/>
            </w:pPr>
            <w:r w:rsidRPr="00D16997">
              <w:t xml:space="preserve">(758-778) </w:t>
            </w:r>
          </w:p>
        </w:tc>
        <w:tc>
          <w:tcPr>
            <w:tcW w:w="2160" w:type="dxa"/>
            <w:shd w:val="clear" w:color="auto" w:fill="auto"/>
            <w:tcMar>
              <w:top w:w="100" w:type="dxa"/>
              <w:left w:w="100" w:type="dxa"/>
              <w:bottom w:w="100" w:type="dxa"/>
              <w:right w:w="100" w:type="dxa"/>
            </w:tcMar>
          </w:tcPr>
          <w:p w14:paraId="2DBD622F" w14:textId="77777777" w:rsidR="001F0DAA" w:rsidRPr="00942E9B" w:rsidRDefault="001F0DAA" w:rsidP="00942E9B">
            <w:pPr>
              <w:spacing w:after="160" w:line="278" w:lineRule="auto"/>
              <w:jc w:val="center"/>
            </w:pPr>
            <w:r w:rsidRPr="00942E9B">
              <w:t xml:space="preserve">Operator 1 </w:t>
            </w:r>
          </w:p>
        </w:tc>
        <w:tc>
          <w:tcPr>
            <w:tcW w:w="1440" w:type="dxa"/>
            <w:shd w:val="clear" w:color="auto" w:fill="auto"/>
            <w:tcMar>
              <w:top w:w="100" w:type="dxa"/>
              <w:left w:w="100" w:type="dxa"/>
              <w:bottom w:w="100" w:type="dxa"/>
              <w:right w:w="100" w:type="dxa"/>
            </w:tcMar>
          </w:tcPr>
          <w:p w14:paraId="556C76AC" w14:textId="77777777" w:rsidR="001F0DAA" w:rsidRPr="00942E9B" w:rsidRDefault="001F0DAA" w:rsidP="00942E9B">
            <w:pPr>
              <w:spacing w:after="160" w:line="278" w:lineRule="auto"/>
              <w:jc w:val="center"/>
            </w:pPr>
            <w:r w:rsidRPr="00942E9B">
              <w:t xml:space="preserve">IMT  </w:t>
            </w:r>
          </w:p>
          <w:p w14:paraId="3D118DE9" w14:textId="77777777" w:rsidR="001F0DAA" w:rsidRPr="00942E9B" w:rsidRDefault="001F0DAA" w:rsidP="00942E9B">
            <w:pPr>
              <w:spacing w:after="160" w:line="278" w:lineRule="auto"/>
              <w:jc w:val="center"/>
            </w:pPr>
            <w:r w:rsidRPr="00942E9B">
              <w:t xml:space="preserve">Advanced </w:t>
            </w:r>
          </w:p>
        </w:tc>
        <w:tc>
          <w:tcPr>
            <w:tcW w:w="1520" w:type="dxa"/>
            <w:shd w:val="clear" w:color="auto" w:fill="auto"/>
            <w:tcMar>
              <w:top w:w="100" w:type="dxa"/>
              <w:left w:w="100" w:type="dxa"/>
              <w:bottom w:w="100" w:type="dxa"/>
              <w:right w:w="100" w:type="dxa"/>
            </w:tcMar>
          </w:tcPr>
          <w:p w14:paraId="657DECEC" w14:textId="77777777" w:rsidR="001F0DAA" w:rsidRPr="00942E9B" w:rsidRDefault="001F0DAA" w:rsidP="00942E9B">
            <w:pPr>
              <w:spacing w:after="160" w:line="278" w:lineRule="auto"/>
              <w:jc w:val="center"/>
            </w:pPr>
            <w:r w:rsidRPr="00942E9B">
              <w:t xml:space="preserve">2x4x5MHz </w:t>
            </w:r>
          </w:p>
        </w:tc>
        <w:tc>
          <w:tcPr>
            <w:tcW w:w="1620" w:type="dxa"/>
            <w:shd w:val="clear" w:color="auto" w:fill="auto"/>
            <w:tcMar>
              <w:top w:w="100" w:type="dxa"/>
              <w:left w:w="100" w:type="dxa"/>
              <w:bottom w:w="100" w:type="dxa"/>
              <w:right w:w="100" w:type="dxa"/>
            </w:tcMar>
          </w:tcPr>
          <w:p w14:paraId="2AF70C4D" w14:textId="77777777" w:rsidR="001F0DAA" w:rsidRPr="00942E9B" w:rsidRDefault="001F0DAA" w:rsidP="00942E9B">
            <w:pPr>
              <w:spacing w:after="160" w:line="278" w:lineRule="auto"/>
              <w:jc w:val="center"/>
            </w:pPr>
            <w:r w:rsidRPr="00942E9B">
              <w:t>15 Years</w:t>
            </w:r>
          </w:p>
        </w:tc>
      </w:tr>
      <w:tr w:rsidR="00D16997" w:rsidRPr="001F0DAA" w14:paraId="57BD4E96" w14:textId="77777777" w:rsidTr="0042776D">
        <w:trPr>
          <w:trHeight w:val="560"/>
        </w:trPr>
        <w:tc>
          <w:tcPr>
            <w:tcW w:w="1360" w:type="dxa"/>
            <w:shd w:val="clear" w:color="auto" w:fill="auto"/>
            <w:tcMar>
              <w:top w:w="100" w:type="dxa"/>
              <w:left w:w="100" w:type="dxa"/>
              <w:bottom w:w="100" w:type="dxa"/>
              <w:right w:w="100" w:type="dxa"/>
            </w:tcMar>
          </w:tcPr>
          <w:p w14:paraId="23FED236" w14:textId="77777777" w:rsidR="001F0DAA" w:rsidRPr="00D16997" w:rsidRDefault="001F0DAA" w:rsidP="00942E9B">
            <w:pPr>
              <w:spacing w:after="160" w:line="278" w:lineRule="auto"/>
              <w:jc w:val="center"/>
            </w:pPr>
            <w:r w:rsidRPr="00D16997">
              <w:t xml:space="preserve">(728-748) </w:t>
            </w:r>
          </w:p>
        </w:tc>
        <w:tc>
          <w:tcPr>
            <w:tcW w:w="1440" w:type="dxa"/>
            <w:shd w:val="clear" w:color="auto" w:fill="auto"/>
            <w:tcMar>
              <w:top w:w="100" w:type="dxa"/>
              <w:left w:w="100" w:type="dxa"/>
              <w:bottom w:w="100" w:type="dxa"/>
              <w:right w:w="100" w:type="dxa"/>
            </w:tcMar>
          </w:tcPr>
          <w:p w14:paraId="01D33863" w14:textId="77777777" w:rsidR="001F0DAA" w:rsidRPr="00942E9B" w:rsidRDefault="001F0DAA" w:rsidP="00942E9B">
            <w:pPr>
              <w:spacing w:after="160" w:line="278" w:lineRule="auto"/>
              <w:jc w:val="center"/>
            </w:pPr>
            <w:r w:rsidRPr="00D16997">
              <w:t xml:space="preserve">(783-803) </w:t>
            </w:r>
          </w:p>
        </w:tc>
        <w:tc>
          <w:tcPr>
            <w:tcW w:w="2160" w:type="dxa"/>
            <w:shd w:val="clear" w:color="auto" w:fill="auto"/>
            <w:tcMar>
              <w:top w:w="100" w:type="dxa"/>
              <w:left w:w="100" w:type="dxa"/>
              <w:bottom w:w="100" w:type="dxa"/>
              <w:right w:w="100" w:type="dxa"/>
            </w:tcMar>
          </w:tcPr>
          <w:p w14:paraId="1F26EE7B" w14:textId="77777777" w:rsidR="001F0DAA" w:rsidRPr="00942E9B" w:rsidRDefault="001F0DAA" w:rsidP="00942E9B">
            <w:pPr>
              <w:spacing w:after="160" w:line="278" w:lineRule="auto"/>
              <w:jc w:val="center"/>
            </w:pPr>
            <w:r w:rsidRPr="00942E9B">
              <w:t xml:space="preserve">Operator 2 </w:t>
            </w:r>
          </w:p>
        </w:tc>
        <w:tc>
          <w:tcPr>
            <w:tcW w:w="1440" w:type="dxa"/>
            <w:shd w:val="clear" w:color="auto" w:fill="auto"/>
            <w:tcMar>
              <w:top w:w="100" w:type="dxa"/>
              <w:left w:w="100" w:type="dxa"/>
              <w:bottom w:w="100" w:type="dxa"/>
              <w:right w:w="100" w:type="dxa"/>
            </w:tcMar>
          </w:tcPr>
          <w:p w14:paraId="3397A739" w14:textId="77777777" w:rsidR="001F0DAA" w:rsidRPr="00942E9B" w:rsidRDefault="001F0DAA" w:rsidP="00942E9B">
            <w:pPr>
              <w:spacing w:after="160" w:line="278" w:lineRule="auto"/>
              <w:jc w:val="center"/>
            </w:pPr>
            <w:r w:rsidRPr="00942E9B">
              <w:t xml:space="preserve">IMT  </w:t>
            </w:r>
          </w:p>
          <w:p w14:paraId="5BF70B93" w14:textId="77777777" w:rsidR="001F0DAA" w:rsidRPr="00942E9B" w:rsidRDefault="001F0DAA" w:rsidP="00942E9B">
            <w:pPr>
              <w:spacing w:after="160" w:line="278" w:lineRule="auto"/>
              <w:jc w:val="center"/>
            </w:pPr>
            <w:r w:rsidRPr="00942E9B">
              <w:t>Advanced</w:t>
            </w:r>
          </w:p>
        </w:tc>
        <w:tc>
          <w:tcPr>
            <w:tcW w:w="1520" w:type="dxa"/>
            <w:shd w:val="clear" w:color="auto" w:fill="auto"/>
            <w:tcMar>
              <w:top w:w="100" w:type="dxa"/>
              <w:left w:w="100" w:type="dxa"/>
              <w:bottom w:w="100" w:type="dxa"/>
              <w:right w:w="100" w:type="dxa"/>
            </w:tcMar>
          </w:tcPr>
          <w:p w14:paraId="2F83E663" w14:textId="77777777" w:rsidR="001F0DAA" w:rsidRPr="00942E9B" w:rsidRDefault="001F0DAA" w:rsidP="00942E9B">
            <w:pPr>
              <w:spacing w:after="160" w:line="278" w:lineRule="auto"/>
              <w:jc w:val="center"/>
            </w:pPr>
            <w:r w:rsidRPr="00942E9B">
              <w:t xml:space="preserve">2x4x5MHz </w:t>
            </w:r>
          </w:p>
        </w:tc>
        <w:tc>
          <w:tcPr>
            <w:tcW w:w="1620" w:type="dxa"/>
            <w:shd w:val="clear" w:color="auto" w:fill="auto"/>
            <w:tcMar>
              <w:top w:w="100" w:type="dxa"/>
              <w:left w:w="100" w:type="dxa"/>
              <w:bottom w:w="100" w:type="dxa"/>
              <w:right w:w="100" w:type="dxa"/>
            </w:tcMar>
          </w:tcPr>
          <w:p w14:paraId="722A3196" w14:textId="77777777" w:rsidR="001F0DAA" w:rsidRPr="00942E9B" w:rsidRDefault="001F0DAA" w:rsidP="00942E9B">
            <w:pPr>
              <w:spacing w:after="160" w:line="278" w:lineRule="auto"/>
              <w:jc w:val="center"/>
            </w:pPr>
            <w:r w:rsidRPr="00942E9B">
              <w:t>15 Years</w:t>
            </w:r>
          </w:p>
        </w:tc>
      </w:tr>
    </w:tbl>
    <w:p w14:paraId="3357D9B6" w14:textId="77777777" w:rsidR="00F4600E" w:rsidRPr="00942E9B" w:rsidRDefault="00F4600E" w:rsidP="00942E9B">
      <w:pPr>
        <w:spacing w:after="160" w:line="278" w:lineRule="auto"/>
        <w:rPr>
          <w:b/>
          <w:highlight w:val="yellow"/>
        </w:rPr>
      </w:pPr>
    </w:p>
    <w:p w14:paraId="147CBD84" w14:textId="34D62F46" w:rsidR="001F0DAA" w:rsidRPr="00057762" w:rsidRDefault="001F0DAA" w:rsidP="00E47138">
      <w:pPr>
        <w:rPr>
          <w:b/>
        </w:rPr>
      </w:pPr>
      <w:r w:rsidRPr="009D4068">
        <w:rPr>
          <w:b/>
        </w:rPr>
        <w:t>China (People's Republic of)</w:t>
      </w:r>
    </w:p>
    <w:tbl>
      <w:tblPr>
        <w:tblpPr w:leftFromText="180" w:rightFromText="180" w:vertAnchor="text" w:horzAnchor="margin" w:tblpXSpec="center" w:tblpY="44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701"/>
        <w:gridCol w:w="1417"/>
        <w:gridCol w:w="1418"/>
        <w:gridCol w:w="1418"/>
      </w:tblGrid>
      <w:tr w:rsidR="001F0DAA" w:rsidRPr="00ED4F5B" w14:paraId="454DE216" w14:textId="77777777" w:rsidTr="005B2534">
        <w:trPr>
          <w:trHeight w:val="375"/>
        </w:trPr>
        <w:tc>
          <w:tcPr>
            <w:tcW w:w="3402" w:type="dxa"/>
            <w:gridSpan w:val="2"/>
            <w:shd w:val="clear" w:color="auto" w:fill="DDD9C3" w:themeFill="background2" w:themeFillShade="E6"/>
            <w:vAlign w:val="center"/>
          </w:tcPr>
          <w:p w14:paraId="107F2F72" w14:textId="77777777" w:rsidR="001F0DAA" w:rsidRPr="005165E4" w:rsidRDefault="001F0DAA" w:rsidP="00E47138">
            <w:pPr>
              <w:spacing w:after="160"/>
              <w:jc w:val="center"/>
              <w:rPr>
                <w:rFonts w:eastAsia="MS Mincho"/>
                <w:b/>
                <w:bCs/>
                <w:lang w:eastAsia="ja-JP"/>
              </w:rPr>
            </w:pPr>
            <w:r w:rsidRPr="005165E4">
              <w:rPr>
                <w:b/>
                <w:bCs/>
                <w:lang w:eastAsia="zh-CN"/>
              </w:rPr>
              <w:t>Frequency</w:t>
            </w:r>
            <w:r w:rsidRPr="005165E4">
              <w:rPr>
                <w:b/>
                <w:bCs/>
              </w:rPr>
              <w:t xml:space="preserve"> </w:t>
            </w:r>
            <w:r w:rsidRPr="005165E4">
              <w:rPr>
                <w:b/>
                <w:bCs/>
                <w:lang w:eastAsia="zh-CN"/>
              </w:rPr>
              <w:t>Block</w:t>
            </w:r>
            <w:r w:rsidRPr="005165E4">
              <w:rPr>
                <w:b/>
                <w:bCs/>
              </w:rPr>
              <w:t xml:space="preserve"> (</w:t>
            </w:r>
            <w:r w:rsidRPr="005165E4">
              <w:rPr>
                <w:b/>
                <w:bCs/>
                <w:lang w:eastAsia="zh-CN"/>
              </w:rPr>
              <w:t>MHz</w:t>
            </w:r>
            <w:r w:rsidRPr="005165E4">
              <w:rPr>
                <w:b/>
                <w:bCs/>
              </w:rPr>
              <w:t>)</w:t>
            </w:r>
          </w:p>
        </w:tc>
        <w:tc>
          <w:tcPr>
            <w:tcW w:w="1701" w:type="dxa"/>
            <w:vMerge w:val="restart"/>
            <w:shd w:val="clear" w:color="auto" w:fill="DDD9C3" w:themeFill="background2" w:themeFillShade="E6"/>
          </w:tcPr>
          <w:p w14:paraId="7A4BEE9E" w14:textId="77777777" w:rsidR="001F0DAA" w:rsidRPr="005165E4" w:rsidRDefault="001F0DAA" w:rsidP="00E47138">
            <w:pPr>
              <w:spacing w:after="160"/>
              <w:jc w:val="center"/>
              <w:rPr>
                <w:b/>
                <w:bCs/>
                <w:lang w:eastAsia="zh-CN"/>
              </w:rPr>
            </w:pPr>
            <w:r w:rsidRPr="005165E4">
              <w:rPr>
                <w:b/>
                <w:bCs/>
                <w:lang w:eastAsia="zh-CN"/>
              </w:rPr>
              <w:t>Operator</w:t>
            </w:r>
          </w:p>
        </w:tc>
        <w:tc>
          <w:tcPr>
            <w:tcW w:w="1417" w:type="dxa"/>
            <w:vMerge w:val="restart"/>
            <w:shd w:val="clear" w:color="auto" w:fill="DDD9C3" w:themeFill="background2" w:themeFillShade="E6"/>
            <w:vAlign w:val="center"/>
          </w:tcPr>
          <w:p w14:paraId="4E0E2B2B" w14:textId="77777777" w:rsidR="001F0DAA" w:rsidRPr="005165E4" w:rsidRDefault="001F0DAA" w:rsidP="00E47138">
            <w:pPr>
              <w:spacing w:after="160"/>
              <w:jc w:val="center"/>
              <w:rPr>
                <w:rFonts w:eastAsia="MS Mincho"/>
                <w:b/>
                <w:bCs/>
                <w:lang w:eastAsia="ja-JP"/>
              </w:rPr>
            </w:pPr>
            <w:r w:rsidRPr="005165E4">
              <w:rPr>
                <w:b/>
                <w:bCs/>
                <w:lang w:eastAsia="zh-CN"/>
              </w:rPr>
              <w:t>IMT Technology</w:t>
            </w:r>
          </w:p>
        </w:tc>
        <w:tc>
          <w:tcPr>
            <w:tcW w:w="1418" w:type="dxa"/>
            <w:vMerge w:val="restart"/>
            <w:shd w:val="clear" w:color="auto" w:fill="DDD9C3" w:themeFill="background2" w:themeFillShade="E6"/>
            <w:vAlign w:val="center"/>
          </w:tcPr>
          <w:p w14:paraId="109AEF8F" w14:textId="77777777" w:rsidR="001F0DAA" w:rsidRPr="005165E4" w:rsidRDefault="001F0DAA" w:rsidP="00E47138">
            <w:pPr>
              <w:spacing w:after="160"/>
              <w:jc w:val="center"/>
              <w:rPr>
                <w:b/>
                <w:bCs/>
                <w:lang w:eastAsia="zh-CN"/>
              </w:rPr>
            </w:pPr>
            <w:r w:rsidRPr="005165E4">
              <w:rPr>
                <w:b/>
                <w:bCs/>
                <w:lang w:eastAsia="zh-CN"/>
              </w:rPr>
              <w:t>Channel bandwidth (MHz)</w:t>
            </w:r>
          </w:p>
        </w:tc>
        <w:tc>
          <w:tcPr>
            <w:tcW w:w="1418" w:type="dxa"/>
            <w:vMerge w:val="restart"/>
            <w:shd w:val="clear" w:color="auto" w:fill="DDD9C3" w:themeFill="background2" w:themeFillShade="E6"/>
          </w:tcPr>
          <w:p w14:paraId="22E4F9BF" w14:textId="77777777" w:rsidR="001F0DAA" w:rsidRPr="005165E4" w:rsidRDefault="001F0DAA" w:rsidP="00E47138">
            <w:pPr>
              <w:spacing w:after="160"/>
              <w:jc w:val="center"/>
              <w:rPr>
                <w:b/>
                <w:bCs/>
                <w:lang w:eastAsia="zh-CN"/>
              </w:rPr>
            </w:pPr>
            <w:r w:rsidRPr="005165E4">
              <w:rPr>
                <w:b/>
                <w:bCs/>
                <w:lang w:eastAsia="zh-CN"/>
              </w:rPr>
              <w:t>License duration (Years)</w:t>
            </w:r>
          </w:p>
        </w:tc>
      </w:tr>
      <w:tr w:rsidR="001F0DAA" w:rsidRPr="00ED4F5B" w14:paraId="7CED309E" w14:textId="77777777" w:rsidTr="005B2534">
        <w:trPr>
          <w:trHeight w:val="165"/>
        </w:trPr>
        <w:tc>
          <w:tcPr>
            <w:tcW w:w="1701" w:type="dxa"/>
            <w:shd w:val="clear" w:color="auto" w:fill="DDD9C3" w:themeFill="background2" w:themeFillShade="E6"/>
          </w:tcPr>
          <w:p w14:paraId="57E74DB1" w14:textId="77777777" w:rsidR="001F0DAA" w:rsidRPr="005165E4" w:rsidRDefault="001F0DAA" w:rsidP="00E47138">
            <w:pPr>
              <w:spacing w:after="160"/>
              <w:jc w:val="center"/>
              <w:rPr>
                <w:b/>
                <w:bCs/>
              </w:rPr>
            </w:pPr>
            <w:r w:rsidRPr="005165E4">
              <w:rPr>
                <w:rFonts w:eastAsia="MS Mincho"/>
                <w:b/>
                <w:bCs/>
                <w:lang w:eastAsia="ja-JP"/>
              </w:rPr>
              <w:t>Uplink</w:t>
            </w:r>
          </w:p>
        </w:tc>
        <w:tc>
          <w:tcPr>
            <w:tcW w:w="1701" w:type="dxa"/>
            <w:shd w:val="clear" w:color="auto" w:fill="DDD9C3" w:themeFill="background2" w:themeFillShade="E6"/>
          </w:tcPr>
          <w:p w14:paraId="5F9C6820" w14:textId="77777777" w:rsidR="001F0DAA" w:rsidRPr="005165E4" w:rsidRDefault="001F0DAA" w:rsidP="00E47138">
            <w:pPr>
              <w:spacing w:after="160"/>
              <w:jc w:val="center"/>
              <w:rPr>
                <w:b/>
                <w:bCs/>
              </w:rPr>
            </w:pPr>
            <w:r w:rsidRPr="005165E4">
              <w:rPr>
                <w:rFonts w:eastAsia="MS Mincho"/>
                <w:b/>
                <w:bCs/>
                <w:lang w:eastAsia="ja-JP"/>
              </w:rPr>
              <w:t>Downlink</w:t>
            </w:r>
          </w:p>
        </w:tc>
        <w:tc>
          <w:tcPr>
            <w:tcW w:w="1701" w:type="dxa"/>
            <w:vMerge/>
            <w:shd w:val="clear" w:color="auto" w:fill="DDD9C3" w:themeFill="background2" w:themeFillShade="E6"/>
          </w:tcPr>
          <w:p w14:paraId="0E5371E3" w14:textId="77777777" w:rsidR="001F0DAA" w:rsidRPr="005165E4" w:rsidRDefault="001F0DAA" w:rsidP="00E47138">
            <w:pPr>
              <w:spacing w:after="160"/>
              <w:rPr>
                <w:lang w:eastAsia="zh-CN"/>
              </w:rPr>
            </w:pPr>
          </w:p>
        </w:tc>
        <w:tc>
          <w:tcPr>
            <w:tcW w:w="1417" w:type="dxa"/>
            <w:vMerge/>
            <w:shd w:val="clear" w:color="auto" w:fill="DDD9C3" w:themeFill="background2" w:themeFillShade="E6"/>
          </w:tcPr>
          <w:p w14:paraId="3244D846" w14:textId="77777777" w:rsidR="001F0DAA" w:rsidRPr="005165E4" w:rsidRDefault="001F0DAA" w:rsidP="00E47138">
            <w:pPr>
              <w:spacing w:after="160"/>
              <w:rPr>
                <w:lang w:eastAsia="zh-CN"/>
              </w:rPr>
            </w:pPr>
          </w:p>
        </w:tc>
        <w:tc>
          <w:tcPr>
            <w:tcW w:w="1418" w:type="dxa"/>
            <w:vMerge/>
            <w:shd w:val="clear" w:color="auto" w:fill="DDD9C3" w:themeFill="background2" w:themeFillShade="E6"/>
          </w:tcPr>
          <w:p w14:paraId="1629C1DC" w14:textId="77777777" w:rsidR="001F0DAA" w:rsidRPr="005165E4" w:rsidRDefault="001F0DAA" w:rsidP="00E47138">
            <w:pPr>
              <w:spacing w:after="160"/>
              <w:rPr>
                <w:lang w:eastAsia="zh-CN"/>
              </w:rPr>
            </w:pPr>
          </w:p>
        </w:tc>
        <w:tc>
          <w:tcPr>
            <w:tcW w:w="1418" w:type="dxa"/>
            <w:vMerge/>
            <w:shd w:val="clear" w:color="auto" w:fill="DDD9C3" w:themeFill="background2" w:themeFillShade="E6"/>
          </w:tcPr>
          <w:p w14:paraId="5AFED2E3" w14:textId="77777777" w:rsidR="001F0DAA" w:rsidRPr="005165E4" w:rsidRDefault="001F0DAA" w:rsidP="00E47138">
            <w:pPr>
              <w:spacing w:after="160"/>
              <w:rPr>
                <w:lang w:eastAsia="zh-CN"/>
              </w:rPr>
            </w:pPr>
          </w:p>
        </w:tc>
      </w:tr>
      <w:tr w:rsidR="001F0DAA" w:rsidRPr="001F0DAA" w14:paraId="2910A875" w14:textId="77777777" w:rsidTr="009B2A57">
        <w:trPr>
          <w:trHeight w:val="410"/>
        </w:trPr>
        <w:tc>
          <w:tcPr>
            <w:tcW w:w="1701" w:type="dxa"/>
            <w:vAlign w:val="center"/>
          </w:tcPr>
          <w:p w14:paraId="326F1BA7" w14:textId="77777777" w:rsidR="001F0DAA" w:rsidRPr="005165E4" w:rsidRDefault="001F0DAA" w:rsidP="00E47138">
            <w:pPr>
              <w:spacing w:after="160"/>
              <w:rPr>
                <w:rFonts w:eastAsia="MS Mincho"/>
                <w:lang w:eastAsia="ja-JP"/>
              </w:rPr>
            </w:pPr>
            <w:r w:rsidRPr="005165E4">
              <w:t>703-733</w:t>
            </w:r>
          </w:p>
        </w:tc>
        <w:tc>
          <w:tcPr>
            <w:tcW w:w="1701" w:type="dxa"/>
            <w:vAlign w:val="center"/>
          </w:tcPr>
          <w:p w14:paraId="6B84B20D" w14:textId="77777777" w:rsidR="001F0DAA" w:rsidRPr="005165E4" w:rsidRDefault="001F0DAA" w:rsidP="00E47138">
            <w:pPr>
              <w:spacing w:after="160"/>
              <w:rPr>
                <w:rFonts w:eastAsiaTheme="minorEastAsia"/>
                <w:lang w:eastAsia="zh-CN"/>
              </w:rPr>
            </w:pPr>
            <w:r w:rsidRPr="005165E4">
              <w:rPr>
                <w:rFonts w:eastAsiaTheme="minorEastAsia"/>
                <w:lang w:eastAsia="zh-CN"/>
              </w:rPr>
              <w:t>758-788</w:t>
            </w:r>
          </w:p>
        </w:tc>
        <w:tc>
          <w:tcPr>
            <w:tcW w:w="1701" w:type="dxa"/>
            <w:vAlign w:val="center"/>
          </w:tcPr>
          <w:p w14:paraId="5CAF9B80" w14:textId="77777777" w:rsidR="001F0DAA" w:rsidRPr="005165E4" w:rsidRDefault="001F0DAA" w:rsidP="00E47138">
            <w:pPr>
              <w:spacing w:after="160"/>
            </w:pPr>
            <w:r w:rsidRPr="005165E4">
              <w:t>China Broadcasting Network Group Corporation Ltd.</w:t>
            </w:r>
          </w:p>
        </w:tc>
        <w:tc>
          <w:tcPr>
            <w:tcW w:w="1417" w:type="dxa"/>
            <w:vAlign w:val="center"/>
          </w:tcPr>
          <w:p w14:paraId="57ED643A" w14:textId="77777777" w:rsidR="001F0DAA" w:rsidRPr="005165E4" w:rsidRDefault="001F0DAA" w:rsidP="00E47138">
            <w:pPr>
              <w:spacing w:after="160"/>
              <w:rPr>
                <w:rFonts w:eastAsiaTheme="minorEastAsia"/>
                <w:lang w:eastAsia="zh-CN"/>
              </w:rPr>
            </w:pPr>
            <w:r w:rsidRPr="005165E4">
              <w:rPr>
                <w:rFonts w:eastAsiaTheme="minorEastAsia"/>
                <w:lang w:eastAsia="zh-CN"/>
              </w:rPr>
              <w:t>5G NR</w:t>
            </w:r>
          </w:p>
        </w:tc>
        <w:tc>
          <w:tcPr>
            <w:tcW w:w="1418" w:type="dxa"/>
            <w:vAlign w:val="center"/>
          </w:tcPr>
          <w:p w14:paraId="492AE008" w14:textId="77777777" w:rsidR="001F0DAA" w:rsidRPr="005165E4" w:rsidRDefault="001F0DAA" w:rsidP="00E47138">
            <w:pPr>
              <w:spacing w:after="160"/>
              <w:rPr>
                <w:rFonts w:eastAsiaTheme="minorEastAsia"/>
                <w:lang w:eastAsia="zh-CN"/>
              </w:rPr>
            </w:pPr>
            <w:r w:rsidRPr="005165E4">
              <w:rPr>
                <w:rFonts w:eastAsiaTheme="minorEastAsia"/>
                <w:lang w:eastAsia="zh-CN"/>
              </w:rPr>
              <w:t>2</w:t>
            </w:r>
            <w:r w:rsidRPr="005165E4">
              <w:rPr>
                <w:lang w:eastAsia="zh-CN"/>
              </w:rPr>
              <w:t>x3</w:t>
            </w:r>
            <w:r w:rsidRPr="005165E4">
              <w:rPr>
                <w:rFonts w:eastAsiaTheme="minorEastAsia"/>
                <w:lang w:eastAsia="zh-CN"/>
              </w:rPr>
              <w:t>0</w:t>
            </w:r>
          </w:p>
        </w:tc>
        <w:tc>
          <w:tcPr>
            <w:tcW w:w="1418" w:type="dxa"/>
          </w:tcPr>
          <w:p w14:paraId="0CE18061" w14:textId="77777777" w:rsidR="001F0DAA" w:rsidRPr="005165E4" w:rsidRDefault="001F0DAA" w:rsidP="00E47138">
            <w:pPr>
              <w:spacing w:after="160"/>
              <w:rPr>
                <w:rFonts w:eastAsiaTheme="minorEastAsia"/>
                <w:lang w:eastAsia="zh-CN"/>
              </w:rPr>
            </w:pPr>
          </w:p>
          <w:p w14:paraId="4206CB2D" w14:textId="77777777" w:rsidR="001F0DAA" w:rsidRPr="005165E4" w:rsidRDefault="001F0DAA" w:rsidP="00E47138">
            <w:pPr>
              <w:spacing w:after="160"/>
              <w:rPr>
                <w:rFonts w:eastAsiaTheme="minorEastAsia"/>
                <w:lang w:eastAsia="zh-CN"/>
              </w:rPr>
            </w:pPr>
          </w:p>
          <w:p w14:paraId="19AD5132" w14:textId="77777777" w:rsidR="001F0DAA" w:rsidRPr="005165E4" w:rsidRDefault="001F0DAA" w:rsidP="00E47138">
            <w:pPr>
              <w:spacing w:after="160"/>
              <w:rPr>
                <w:rFonts w:eastAsiaTheme="minorEastAsia"/>
                <w:lang w:eastAsia="zh-CN"/>
              </w:rPr>
            </w:pPr>
            <w:r w:rsidRPr="005165E4">
              <w:rPr>
                <w:rFonts w:eastAsiaTheme="minorEastAsia"/>
                <w:lang w:eastAsia="zh-CN"/>
              </w:rPr>
              <w:t>10 Years</w:t>
            </w:r>
          </w:p>
        </w:tc>
      </w:tr>
    </w:tbl>
    <w:p w14:paraId="7F1B5A4E" w14:textId="32B67AB6" w:rsidR="001F0DAA" w:rsidRPr="001F0DAA" w:rsidRDefault="001F0DAA" w:rsidP="0042776D">
      <w:pPr>
        <w:spacing w:line="278" w:lineRule="auto"/>
      </w:pPr>
    </w:p>
    <w:p w14:paraId="6E77B0B4" w14:textId="77777777" w:rsidR="00F4600E" w:rsidRDefault="00F4600E" w:rsidP="001F0DAA">
      <w:pPr>
        <w:spacing w:after="160" w:line="278" w:lineRule="auto"/>
        <w:rPr>
          <w:rFonts w:eastAsia="MS Mincho"/>
          <w:b/>
          <w:bCs/>
          <w:lang w:eastAsia="ja-JP"/>
        </w:rPr>
      </w:pPr>
    </w:p>
    <w:p w14:paraId="75F313EF" w14:textId="77777777" w:rsidR="00E47138" w:rsidRDefault="00E47138" w:rsidP="001F0DAA">
      <w:pPr>
        <w:spacing w:after="160" w:line="278" w:lineRule="auto"/>
        <w:rPr>
          <w:rFonts w:eastAsia="MS Mincho"/>
          <w:b/>
          <w:bCs/>
          <w:lang w:eastAsia="ja-JP"/>
        </w:rPr>
      </w:pPr>
    </w:p>
    <w:p w14:paraId="75B9D86E" w14:textId="77777777" w:rsidR="00E47138" w:rsidRDefault="00E47138" w:rsidP="001F0DAA">
      <w:pPr>
        <w:spacing w:after="160" w:line="278" w:lineRule="auto"/>
        <w:rPr>
          <w:rFonts w:eastAsia="MS Mincho"/>
          <w:b/>
          <w:bCs/>
          <w:lang w:eastAsia="ja-JP"/>
        </w:rPr>
      </w:pPr>
    </w:p>
    <w:p w14:paraId="1DDF0040" w14:textId="77777777" w:rsidR="00E47138" w:rsidRDefault="00E47138" w:rsidP="001F0DAA">
      <w:pPr>
        <w:spacing w:after="160" w:line="278" w:lineRule="auto"/>
        <w:rPr>
          <w:rFonts w:eastAsia="MS Mincho"/>
          <w:b/>
          <w:bCs/>
          <w:lang w:eastAsia="ja-JP"/>
        </w:rPr>
      </w:pPr>
    </w:p>
    <w:p w14:paraId="40A97F5E" w14:textId="311B87BE" w:rsidR="001F0DAA" w:rsidRDefault="001F0DAA" w:rsidP="00E47138">
      <w:pPr>
        <w:rPr>
          <w:b/>
        </w:rPr>
      </w:pPr>
      <w:r w:rsidRPr="00D16997">
        <w:rPr>
          <w:b/>
        </w:rPr>
        <w:lastRenderedPageBreak/>
        <w:t>India (Republic of)</w:t>
      </w:r>
    </w:p>
    <w:p w14:paraId="0598B7A3" w14:textId="77777777" w:rsidR="00E47138" w:rsidRPr="0042776D" w:rsidRDefault="00E47138" w:rsidP="00E47138">
      <w:pPr>
        <w:rPr>
          <w:b/>
        </w:rPr>
      </w:pPr>
    </w:p>
    <w:tbl>
      <w:tblPr>
        <w:tblpPr w:leftFromText="180" w:rightFromText="180" w:vertAnchor="text"/>
        <w:tblW w:w="95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2"/>
        <w:gridCol w:w="1473"/>
        <w:gridCol w:w="1414"/>
        <w:gridCol w:w="1342"/>
        <w:gridCol w:w="1469"/>
        <w:gridCol w:w="1620"/>
      </w:tblGrid>
      <w:tr w:rsidR="001F0DAA" w:rsidRPr="001F0DAA" w14:paraId="42F2CD08" w14:textId="77777777" w:rsidTr="009B2A57">
        <w:trPr>
          <w:trHeight w:val="375"/>
        </w:trPr>
        <w:tc>
          <w:tcPr>
            <w:tcW w:w="3685" w:type="dxa"/>
            <w:gridSpan w:val="2"/>
            <w:tcBorders>
              <w:top w:val="outset" w:sz="8" w:space="0" w:color="auto"/>
              <w:left w:val="outset" w:sz="8" w:space="0" w:color="auto"/>
              <w:bottom w:val="outset" w:sz="8" w:space="0" w:color="auto"/>
              <w:right w:val="outset" w:sz="8" w:space="0" w:color="auto"/>
            </w:tcBorders>
            <w:shd w:val="clear" w:color="auto" w:fill="DDD9C3" w:themeFill="background2" w:themeFillShade="E6"/>
            <w:tcMar>
              <w:top w:w="0" w:type="dxa"/>
              <w:left w:w="15" w:type="dxa"/>
              <w:bottom w:w="0" w:type="dxa"/>
              <w:right w:w="15" w:type="dxa"/>
            </w:tcMar>
            <w:vAlign w:val="center"/>
          </w:tcPr>
          <w:p w14:paraId="418803ED" w14:textId="77777777" w:rsidR="001F0DAA" w:rsidRPr="009D4068" w:rsidRDefault="001F0DAA" w:rsidP="00E47138">
            <w:pPr>
              <w:jc w:val="center"/>
              <w:rPr>
                <w:b/>
              </w:rPr>
            </w:pPr>
            <w:r w:rsidRPr="009D4068">
              <w:rPr>
                <w:b/>
              </w:rPr>
              <w:t>Frequency Block (MHz)</w:t>
            </w:r>
          </w:p>
        </w:tc>
        <w:tc>
          <w:tcPr>
            <w:tcW w:w="1414" w:type="dxa"/>
            <w:vMerge w:val="restart"/>
            <w:tcBorders>
              <w:top w:val="outset" w:sz="8" w:space="0" w:color="auto"/>
              <w:left w:val="nil"/>
              <w:bottom w:val="outset" w:sz="8" w:space="0" w:color="auto"/>
              <w:right w:val="outset" w:sz="8" w:space="0" w:color="auto"/>
            </w:tcBorders>
            <w:shd w:val="clear" w:color="auto" w:fill="DDD9C3" w:themeFill="background2" w:themeFillShade="E6"/>
            <w:tcMar>
              <w:top w:w="0" w:type="dxa"/>
              <w:left w:w="15" w:type="dxa"/>
              <w:bottom w:w="0" w:type="dxa"/>
              <w:right w:w="15" w:type="dxa"/>
            </w:tcMar>
            <w:vAlign w:val="center"/>
          </w:tcPr>
          <w:p w14:paraId="1A0B7F94" w14:textId="77777777" w:rsidR="001F0DAA" w:rsidRPr="009D4068" w:rsidRDefault="001F0DAA" w:rsidP="00E47138">
            <w:pPr>
              <w:jc w:val="center"/>
              <w:rPr>
                <w:b/>
              </w:rPr>
            </w:pPr>
            <w:r w:rsidRPr="009D4068">
              <w:rPr>
                <w:b/>
              </w:rPr>
              <w:t>Operator</w:t>
            </w:r>
          </w:p>
        </w:tc>
        <w:tc>
          <w:tcPr>
            <w:tcW w:w="1342" w:type="dxa"/>
            <w:vMerge w:val="restart"/>
            <w:tcBorders>
              <w:top w:val="outset" w:sz="8" w:space="0" w:color="auto"/>
              <w:left w:val="nil"/>
              <w:bottom w:val="outset" w:sz="8" w:space="0" w:color="auto"/>
              <w:right w:val="outset" w:sz="8" w:space="0" w:color="auto"/>
            </w:tcBorders>
            <w:shd w:val="clear" w:color="auto" w:fill="DDD9C3" w:themeFill="background2" w:themeFillShade="E6"/>
            <w:tcMar>
              <w:top w:w="0" w:type="dxa"/>
              <w:left w:w="15" w:type="dxa"/>
              <w:bottom w:w="0" w:type="dxa"/>
              <w:right w:w="15" w:type="dxa"/>
            </w:tcMar>
            <w:vAlign w:val="center"/>
          </w:tcPr>
          <w:p w14:paraId="462A1A7F" w14:textId="77777777" w:rsidR="001F0DAA" w:rsidRPr="009D4068" w:rsidRDefault="001F0DAA" w:rsidP="00E47138">
            <w:pPr>
              <w:jc w:val="center"/>
              <w:rPr>
                <w:b/>
              </w:rPr>
            </w:pPr>
            <w:r w:rsidRPr="009D4068">
              <w:rPr>
                <w:b/>
              </w:rPr>
              <w:t>IMT Technology</w:t>
            </w:r>
          </w:p>
        </w:tc>
        <w:tc>
          <w:tcPr>
            <w:tcW w:w="1469" w:type="dxa"/>
            <w:vMerge w:val="restart"/>
            <w:tcBorders>
              <w:top w:val="outset" w:sz="8" w:space="0" w:color="auto"/>
              <w:left w:val="nil"/>
              <w:bottom w:val="outset" w:sz="8" w:space="0" w:color="auto"/>
              <w:right w:val="outset" w:sz="8" w:space="0" w:color="auto"/>
            </w:tcBorders>
            <w:shd w:val="clear" w:color="auto" w:fill="DDD9C3" w:themeFill="background2" w:themeFillShade="E6"/>
            <w:tcMar>
              <w:top w:w="0" w:type="dxa"/>
              <w:left w:w="15" w:type="dxa"/>
              <w:bottom w:w="0" w:type="dxa"/>
              <w:right w:w="15" w:type="dxa"/>
            </w:tcMar>
            <w:vAlign w:val="center"/>
          </w:tcPr>
          <w:p w14:paraId="584749C9" w14:textId="77777777" w:rsidR="001F0DAA" w:rsidRPr="009D4068" w:rsidRDefault="001F0DAA" w:rsidP="00E47138">
            <w:pPr>
              <w:jc w:val="center"/>
              <w:rPr>
                <w:b/>
              </w:rPr>
            </w:pPr>
            <w:r w:rsidRPr="009D4068">
              <w:rPr>
                <w:b/>
              </w:rPr>
              <w:t>Channel bandwidth (MHz)</w:t>
            </w:r>
          </w:p>
        </w:tc>
        <w:tc>
          <w:tcPr>
            <w:tcW w:w="1620" w:type="dxa"/>
            <w:vMerge w:val="restart"/>
            <w:tcBorders>
              <w:top w:val="outset" w:sz="8" w:space="0" w:color="auto"/>
              <w:left w:val="nil"/>
              <w:bottom w:val="outset" w:sz="8" w:space="0" w:color="auto"/>
              <w:right w:val="outset" w:sz="8" w:space="0" w:color="auto"/>
            </w:tcBorders>
            <w:shd w:val="clear" w:color="auto" w:fill="DDD9C3" w:themeFill="background2" w:themeFillShade="E6"/>
            <w:tcMar>
              <w:top w:w="0" w:type="dxa"/>
              <w:left w:w="15" w:type="dxa"/>
              <w:bottom w:w="0" w:type="dxa"/>
              <w:right w:w="15" w:type="dxa"/>
            </w:tcMar>
            <w:vAlign w:val="center"/>
          </w:tcPr>
          <w:p w14:paraId="41E68115" w14:textId="77777777" w:rsidR="001F0DAA" w:rsidRPr="009D4068" w:rsidRDefault="001F0DAA" w:rsidP="00E47138">
            <w:pPr>
              <w:jc w:val="center"/>
              <w:rPr>
                <w:b/>
              </w:rPr>
            </w:pPr>
            <w:r w:rsidRPr="009D4068">
              <w:rPr>
                <w:b/>
              </w:rPr>
              <w:t>License duration (Years)</w:t>
            </w:r>
          </w:p>
        </w:tc>
      </w:tr>
      <w:tr w:rsidR="001F0DAA" w:rsidRPr="001F0DAA" w14:paraId="5DE8FC75" w14:textId="77777777" w:rsidTr="009B2A57">
        <w:trPr>
          <w:trHeight w:val="165"/>
        </w:trPr>
        <w:tc>
          <w:tcPr>
            <w:tcW w:w="2212" w:type="dxa"/>
            <w:tcBorders>
              <w:top w:val="nil"/>
              <w:left w:val="outset" w:sz="8" w:space="0" w:color="auto"/>
              <w:bottom w:val="outset" w:sz="8" w:space="0" w:color="auto"/>
              <w:right w:val="outset" w:sz="8" w:space="0" w:color="auto"/>
            </w:tcBorders>
            <w:shd w:val="clear" w:color="auto" w:fill="DDD9C3" w:themeFill="background2" w:themeFillShade="E6"/>
            <w:tcMar>
              <w:top w:w="0" w:type="dxa"/>
              <w:left w:w="15" w:type="dxa"/>
              <w:bottom w:w="0" w:type="dxa"/>
              <w:right w:w="15" w:type="dxa"/>
            </w:tcMar>
            <w:vAlign w:val="center"/>
          </w:tcPr>
          <w:p w14:paraId="77B093E7" w14:textId="77777777" w:rsidR="001F0DAA" w:rsidRPr="00D16997" w:rsidRDefault="001F0DAA" w:rsidP="00E47138">
            <w:pPr>
              <w:jc w:val="center"/>
              <w:rPr>
                <w:b/>
              </w:rPr>
            </w:pPr>
            <w:r w:rsidRPr="00D16997">
              <w:rPr>
                <w:b/>
              </w:rPr>
              <w:t>Uplink</w:t>
            </w:r>
          </w:p>
        </w:tc>
        <w:tc>
          <w:tcPr>
            <w:tcW w:w="1473" w:type="dxa"/>
            <w:tcBorders>
              <w:top w:val="nil"/>
              <w:left w:val="nil"/>
              <w:bottom w:val="outset" w:sz="8" w:space="0" w:color="auto"/>
              <w:right w:val="outset" w:sz="8" w:space="0" w:color="auto"/>
            </w:tcBorders>
            <w:shd w:val="clear" w:color="auto" w:fill="DDD9C3" w:themeFill="background2" w:themeFillShade="E6"/>
            <w:tcMar>
              <w:top w:w="0" w:type="dxa"/>
              <w:left w:w="15" w:type="dxa"/>
              <w:bottom w:w="0" w:type="dxa"/>
              <w:right w:w="15" w:type="dxa"/>
            </w:tcMar>
            <w:vAlign w:val="center"/>
          </w:tcPr>
          <w:p w14:paraId="4C27099E" w14:textId="77777777" w:rsidR="001F0DAA" w:rsidRPr="009D4068" w:rsidRDefault="001F0DAA" w:rsidP="00E47138">
            <w:pPr>
              <w:jc w:val="center"/>
              <w:rPr>
                <w:b/>
              </w:rPr>
            </w:pPr>
            <w:r w:rsidRPr="00D16997">
              <w:rPr>
                <w:b/>
              </w:rPr>
              <w:t>Downlink</w:t>
            </w:r>
          </w:p>
        </w:tc>
        <w:tc>
          <w:tcPr>
            <w:tcW w:w="0" w:type="auto"/>
            <w:vMerge/>
            <w:tcBorders>
              <w:top w:val="outset" w:sz="8" w:space="0" w:color="auto"/>
              <w:left w:val="nil"/>
              <w:bottom w:val="outset" w:sz="8" w:space="0" w:color="auto"/>
              <w:right w:val="outset" w:sz="8" w:space="0" w:color="auto"/>
            </w:tcBorders>
            <w:shd w:val="clear" w:color="auto" w:fill="DDD9C3" w:themeFill="background2" w:themeFillShade="E6"/>
            <w:vAlign w:val="center"/>
          </w:tcPr>
          <w:p w14:paraId="10A8C041" w14:textId="77777777" w:rsidR="001F0DAA" w:rsidRPr="009D4068" w:rsidRDefault="001F0DAA" w:rsidP="00E47138">
            <w:pPr>
              <w:jc w:val="center"/>
              <w:rPr>
                <w:b/>
              </w:rPr>
            </w:pPr>
          </w:p>
        </w:tc>
        <w:tc>
          <w:tcPr>
            <w:tcW w:w="0" w:type="auto"/>
            <w:vMerge/>
            <w:tcBorders>
              <w:top w:val="outset" w:sz="8" w:space="0" w:color="auto"/>
              <w:left w:val="nil"/>
              <w:bottom w:val="outset" w:sz="8" w:space="0" w:color="auto"/>
              <w:right w:val="outset" w:sz="8" w:space="0" w:color="auto"/>
            </w:tcBorders>
            <w:shd w:val="clear" w:color="auto" w:fill="DDD9C3" w:themeFill="background2" w:themeFillShade="E6"/>
            <w:vAlign w:val="center"/>
          </w:tcPr>
          <w:p w14:paraId="34E42686" w14:textId="77777777" w:rsidR="001F0DAA" w:rsidRPr="009D4068" w:rsidRDefault="001F0DAA" w:rsidP="00E47138">
            <w:pPr>
              <w:jc w:val="center"/>
              <w:rPr>
                <w:b/>
              </w:rPr>
            </w:pPr>
          </w:p>
        </w:tc>
        <w:tc>
          <w:tcPr>
            <w:tcW w:w="1469" w:type="dxa"/>
            <w:vMerge/>
            <w:tcBorders>
              <w:top w:val="outset" w:sz="8" w:space="0" w:color="auto"/>
              <w:left w:val="nil"/>
              <w:bottom w:val="outset" w:sz="8" w:space="0" w:color="auto"/>
              <w:right w:val="outset" w:sz="8" w:space="0" w:color="auto"/>
            </w:tcBorders>
            <w:shd w:val="clear" w:color="auto" w:fill="DDD9C3" w:themeFill="background2" w:themeFillShade="E6"/>
            <w:vAlign w:val="center"/>
          </w:tcPr>
          <w:p w14:paraId="2FA6C343" w14:textId="77777777" w:rsidR="001F0DAA" w:rsidRPr="009D4068" w:rsidRDefault="001F0DAA" w:rsidP="00E47138">
            <w:pPr>
              <w:jc w:val="center"/>
              <w:rPr>
                <w:b/>
              </w:rPr>
            </w:pPr>
          </w:p>
        </w:tc>
        <w:tc>
          <w:tcPr>
            <w:tcW w:w="1620" w:type="dxa"/>
            <w:vMerge/>
            <w:tcBorders>
              <w:top w:val="outset" w:sz="8" w:space="0" w:color="auto"/>
              <w:left w:val="nil"/>
              <w:bottom w:val="outset" w:sz="8" w:space="0" w:color="auto"/>
              <w:right w:val="outset" w:sz="8" w:space="0" w:color="auto"/>
            </w:tcBorders>
            <w:shd w:val="clear" w:color="auto" w:fill="DDD9C3" w:themeFill="background2" w:themeFillShade="E6"/>
            <w:vAlign w:val="center"/>
          </w:tcPr>
          <w:p w14:paraId="2B9DC05A" w14:textId="77777777" w:rsidR="001F0DAA" w:rsidRPr="009D4068" w:rsidRDefault="001F0DAA" w:rsidP="00E47138">
            <w:pPr>
              <w:jc w:val="center"/>
              <w:rPr>
                <w:b/>
              </w:rPr>
            </w:pPr>
          </w:p>
        </w:tc>
      </w:tr>
      <w:tr w:rsidR="001F0DAA" w:rsidRPr="001F0DAA" w14:paraId="538AFAB8" w14:textId="77777777" w:rsidTr="009B2A57">
        <w:trPr>
          <w:trHeight w:val="410"/>
        </w:trPr>
        <w:tc>
          <w:tcPr>
            <w:tcW w:w="2212" w:type="dxa"/>
            <w:tcBorders>
              <w:top w:val="nil"/>
              <w:left w:val="outset" w:sz="8" w:space="0" w:color="auto"/>
              <w:bottom w:val="outset" w:sz="8" w:space="0" w:color="auto"/>
              <w:right w:val="outset" w:sz="8" w:space="0" w:color="auto"/>
            </w:tcBorders>
            <w:tcMar>
              <w:top w:w="0" w:type="dxa"/>
              <w:left w:w="15" w:type="dxa"/>
              <w:bottom w:w="0" w:type="dxa"/>
              <w:right w:w="15" w:type="dxa"/>
            </w:tcMar>
            <w:vAlign w:val="center"/>
          </w:tcPr>
          <w:p w14:paraId="4E2A0472" w14:textId="77777777" w:rsidR="001F0DAA" w:rsidRPr="001F0DAA" w:rsidRDefault="001F0DAA" w:rsidP="00E47138">
            <w:pPr>
              <w:jc w:val="center"/>
              <w:rPr>
                <w:rFonts w:eastAsia="Times New Roman"/>
                <w:lang w:eastAsia="en-IN"/>
              </w:rPr>
            </w:pPr>
            <w:r w:rsidRPr="001F0DAA">
              <w:rPr>
                <w:rFonts w:eastAsia="Times New Roman"/>
                <w:lang w:eastAsia="en-IN"/>
              </w:rPr>
              <w:t>723-733</w:t>
            </w:r>
          </w:p>
        </w:tc>
        <w:tc>
          <w:tcPr>
            <w:tcW w:w="1473" w:type="dxa"/>
            <w:tcBorders>
              <w:top w:val="nil"/>
              <w:left w:val="nil"/>
              <w:bottom w:val="outset" w:sz="8" w:space="0" w:color="auto"/>
              <w:right w:val="outset" w:sz="8" w:space="0" w:color="auto"/>
            </w:tcBorders>
            <w:tcMar>
              <w:top w:w="0" w:type="dxa"/>
              <w:left w:w="15" w:type="dxa"/>
              <w:bottom w:w="0" w:type="dxa"/>
              <w:right w:w="15" w:type="dxa"/>
            </w:tcMar>
            <w:vAlign w:val="center"/>
          </w:tcPr>
          <w:p w14:paraId="3CF9717D" w14:textId="77777777" w:rsidR="001F0DAA" w:rsidRPr="001F0DAA" w:rsidRDefault="001F0DAA" w:rsidP="00E47138">
            <w:pPr>
              <w:jc w:val="center"/>
              <w:rPr>
                <w:rFonts w:eastAsia="Times New Roman"/>
                <w:lang w:eastAsia="en-IN"/>
              </w:rPr>
            </w:pPr>
            <w:r w:rsidRPr="001F0DAA">
              <w:rPr>
                <w:rFonts w:eastAsia="Times New Roman"/>
                <w:lang w:eastAsia="en-IN"/>
              </w:rPr>
              <w:t>778-788</w:t>
            </w:r>
          </w:p>
        </w:tc>
        <w:tc>
          <w:tcPr>
            <w:tcW w:w="1414" w:type="dxa"/>
            <w:tcBorders>
              <w:top w:val="nil"/>
              <w:left w:val="nil"/>
              <w:bottom w:val="outset" w:sz="8" w:space="0" w:color="auto"/>
              <w:right w:val="outset" w:sz="8" w:space="0" w:color="auto"/>
            </w:tcBorders>
            <w:tcMar>
              <w:top w:w="0" w:type="dxa"/>
              <w:left w:w="15" w:type="dxa"/>
              <w:bottom w:w="0" w:type="dxa"/>
              <w:right w:w="15" w:type="dxa"/>
            </w:tcMar>
            <w:vAlign w:val="center"/>
          </w:tcPr>
          <w:p w14:paraId="4883ADB7" w14:textId="77777777" w:rsidR="001F0DAA" w:rsidRPr="001F0DAA" w:rsidRDefault="001F0DAA" w:rsidP="00E47138">
            <w:pPr>
              <w:jc w:val="center"/>
              <w:rPr>
                <w:rFonts w:eastAsia="Times New Roman"/>
                <w:lang w:eastAsia="en-IN"/>
              </w:rPr>
            </w:pPr>
            <w:r w:rsidRPr="001F0DAA">
              <w:rPr>
                <w:rFonts w:eastAsia="Times New Roman"/>
                <w:lang w:eastAsia="en-IN"/>
              </w:rPr>
              <w:t>Reliance Jio</w:t>
            </w:r>
          </w:p>
          <w:p w14:paraId="7EAC0F22" w14:textId="77777777" w:rsidR="001F0DAA" w:rsidRPr="001F0DAA" w:rsidRDefault="001F0DAA" w:rsidP="00E47138">
            <w:pPr>
              <w:jc w:val="center"/>
              <w:rPr>
                <w:rFonts w:eastAsia="Times New Roman"/>
                <w:lang w:eastAsia="en-IN"/>
              </w:rPr>
            </w:pPr>
            <w:r w:rsidRPr="001F0DAA">
              <w:rPr>
                <w:rFonts w:eastAsia="Times New Roman"/>
                <w:lang w:eastAsia="en-IN"/>
              </w:rPr>
              <w:t>(assigned)</w:t>
            </w:r>
          </w:p>
        </w:tc>
        <w:tc>
          <w:tcPr>
            <w:tcW w:w="1342" w:type="dxa"/>
            <w:tcBorders>
              <w:top w:val="nil"/>
              <w:left w:val="nil"/>
              <w:bottom w:val="outset" w:sz="8" w:space="0" w:color="auto"/>
              <w:right w:val="outset" w:sz="8" w:space="0" w:color="auto"/>
            </w:tcBorders>
            <w:tcMar>
              <w:top w:w="0" w:type="dxa"/>
              <w:left w:w="15" w:type="dxa"/>
              <w:bottom w:w="0" w:type="dxa"/>
              <w:right w:w="15" w:type="dxa"/>
            </w:tcMar>
            <w:vAlign w:val="center"/>
          </w:tcPr>
          <w:p w14:paraId="29CD7A66" w14:textId="77777777" w:rsidR="001F0DAA" w:rsidRPr="001F0DAA" w:rsidRDefault="001F0DAA" w:rsidP="00E47138">
            <w:pPr>
              <w:jc w:val="center"/>
              <w:rPr>
                <w:rFonts w:eastAsia="Times New Roman"/>
                <w:lang w:eastAsia="en-IN"/>
              </w:rPr>
            </w:pPr>
            <w:r w:rsidRPr="001F0DAA">
              <w:rPr>
                <w:rFonts w:eastAsia="Times New Roman"/>
                <w:lang w:eastAsia="en-IN"/>
              </w:rPr>
              <w:t>5G</w:t>
            </w:r>
          </w:p>
        </w:tc>
        <w:tc>
          <w:tcPr>
            <w:tcW w:w="1469" w:type="dxa"/>
            <w:tcBorders>
              <w:top w:val="nil"/>
              <w:left w:val="nil"/>
              <w:bottom w:val="outset" w:sz="8" w:space="0" w:color="auto"/>
              <w:right w:val="outset" w:sz="8" w:space="0" w:color="auto"/>
            </w:tcBorders>
            <w:tcMar>
              <w:top w:w="0" w:type="dxa"/>
              <w:left w:w="15" w:type="dxa"/>
              <w:bottom w:w="0" w:type="dxa"/>
              <w:right w:w="15" w:type="dxa"/>
            </w:tcMar>
            <w:vAlign w:val="center"/>
          </w:tcPr>
          <w:p w14:paraId="4ADD5606" w14:textId="77777777" w:rsidR="001F0DAA" w:rsidRPr="001F0DAA" w:rsidRDefault="001F0DAA" w:rsidP="00E47138">
            <w:pPr>
              <w:jc w:val="center"/>
              <w:rPr>
                <w:rFonts w:eastAsia="Times New Roman"/>
                <w:lang w:eastAsia="en-IN"/>
              </w:rPr>
            </w:pPr>
            <w:r w:rsidRPr="001F0DAA">
              <w:rPr>
                <w:rFonts w:eastAsia="Times New Roman"/>
                <w:lang w:eastAsia="en-IN"/>
              </w:rPr>
              <w:t>10</w:t>
            </w:r>
          </w:p>
        </w:tc>
        <w:tc>
          <w:tcPr>
            <w:tcW w:w="1620" w:type="dxa"/>
            <w:tcBorders>
              <w:top w:val="nil"/>
              <w:left w:val="nil"/>
              <w:bottom w:val="outset" w:sz="8" w:space="0" w:color="auto"/>
              <w:right w:val="outset" w:sz="8" w:space="0" w:color="auto"/>
            </w:tcBorders>
            <w:tcMar>
              <w:top w:w="0" w:type="dxa"/>
              <w:left w:w="15" w:type="dxa"/>
              <w:bottom w:w="0" w:type="dxa"/>
              <w:right w:w="15" w:type="dxa"/>
            </w:tcMar>
            <w:vAlign w:val="center"/>
          </w:tcPr>
          <w:p w14:paraId="2839FC26" w14:textId="77777777" w:rsidR="001F0DAA" w:rsidRPr="001F0DAA" w:rsidRDefault="001F0DAA" w:rsidP="00E47138">
            <w:pPr>
              <w:jc w:val="center"/>
              <w:rPr>
                <w:rFonts w:eastAsia="Times New Roman"/>
                <w:lang w:eastAsia="en-IN"/>
              </w:rPr>
            </w:pPr>
            <w:r w:rsidRPr="001F0DAA">
              <w:rPr>
                <w:rFonts w:eastAsia="Times New Roman"/>
                <w:lang w:eastAsia="en-IN"/>
              </w:rPr>
              <w:t>20</w:t>
            </w:r>
          </w:p>
        </w:tc>
      </w:tr>
      <w:tr w:rsidR="001F0DAA" w:rsidRPr="001F0DAA" w14:paraId="4BC25D3B" w14:textId="77777777" w:rsidTr="009B2A57">
        <w:trPr>
          <w:trHeight w:val="410"/>
        </w:trPr>
        <w:tc>
          <w:tcPr>
            <w:tcW w:w="2212" w:type="dxa"/>
            <w:tcBorders>
              <w:top w:val="nil"/>
              <w:left w:val="outset" w:sz="8" w:space="0" w:color="auto"/>
              <w:bottom w:val="outset" w:sz="8" w:space="0" w:color="auto"/>
              <w:right w:val="outset" w:sz="8" w:space="0" w:color="auto"/>
            </w:tcBorders>
            <w:tcMar>
              <w:top w:w="0" w:type="dxa"/>
              <w:left w:w="15" w:type="dxa"/>
              <w:bottom w:w="0" w:type="dxa"/>
              <w:right w:w="15" w:type="dxa"/>
            </w:tcMar>
            <w:vAlign w:val="center"/>
          </w:tcPr>
          <w:p w14:paraId="15C15889" w14:textId="77777777" w:rsidR="001F0DAA" w:rsidRPr="001F0DAA" w:rsidRDefault="001F0DAA" w:rsidP="00E47138">
            <w:pPr>
              <w:jc w:val="center"/>
              <w:rPr>
                <w:rFonts w:eastAsia="Times New Roman"/>
                <w:lang w:eastAsia="en-IN"/>
              </w:rPr>
            </w:pPr>
            <w:r w:rsidRPr="001F0DAA">
              <w:rPr>
                <w:rFonts w:eastAsia="Times New Roman"/>
                <w:lang w:eastAsia="en-IN"/>
              </w:rPr>
              <w:t>738-748</w:t>
            </w:r>
          </w:p>
        </w:tc>
        <w:tc>
          <w:tcPr>
            <w:tcW w:w="1473" w:type="dxa"/>
            <w:tcBorders>
              <w:top w:val="nil"/>
              <w:left w:val="nil"/>
              <w:bottom w:val="outset" w:sz="8" w:space="0" w:color="auto"/>
              <w:right w:val="outset" w:sz="8" w:space="0" w:color="auto"/>
            </w:tcBorders>
            <w:tcMar>
              <w:top w:w="0" w:type="dxa"/>
              <w:left w:w="15" w:type="dxa"/>
              <w:bottom w:w="0" w:type="dxa"/>
              <w:right w:w="15" w:type="dxa"/>
            </w:tcMar>
            <w:vAlign w:val="center"/>
          </w:tcPr>
          <w:p w14:paraId="356E44A1" w14:textId="77777777" w:rsidR="001F0DAA" w:rsidRPr="001F0DAA" w:rsidRDefault="001F0DAA" w:rsidP="00E47138">
            <w:pPr>
              <w:jc w:val="center"/>
              <w:rPr>
                <w:rFonts w:eastAsia="Times New Roman"/>
                <w:lang w:eastAsia="en-IN"/>
              </w:rPr>
            </w:pPr>
            <w:r w:rsidRPr="001F0DAA">
              <w:rPr>
                <w:rFonts w:eastAsia="Times New Roman"/>
                <w:lang w:eastAsia="en-IN"/>
              </w:rPr>
              <w:t>793-803</w:t>
            </w:r>
          </w:p>
        </w:tc>
        <w:tc>
          <w:tcPr>
            <w:tcW w:w="1414" w:type="dxa"/>
            <w:tcBorders>
              <w:top w:val="nil"/>
              <w:left w:val="nil"/>
              <w:bottom w:val="outset" w:sz="8" w:space="0" w:color="auto"/>
              <w:right w:val="outset" w:sz="8" w:space="0" w:color="auto"/>
            </w:tcBorders>
            <w:tcMar>
              <w:top w:w="0" w:type="dxa"/>
              <w:left w:w="15" w:type="dxa"/>
              <w:bottom w:w="0" w:type="dxa"/>
              <w:right w:w="15" w:type="dxa"/>
            </w:tcMar>
            <w:vAlign w:val="center"/>
          </w:tcPr>
          <w:p w14:paraId="624BAB8E" w14:textId="77777777" w:rsidR="001F0DAA" w:rsidRPr="001F0DAA" w:rsidRDefault="001F0DAA" w:rsidP="00E47138">
            <w:pPr>
              <w:jc w:val="center"/>
              <w:rPr>
                <w:rFonts w:eastAsia="Times New Roman"/>
                <w:lang w:eastAsia="en-IN"/>
              </w:rPr>
            </w:pPr>
            <w:r w:rsidRPr="001F0DAA">
              <w:rPr>
                <w:rFonts w:eastAsia="Times New Roman"/>
                <w:lang w:eastAsia="en-IN"/>
              </w:rPr>
              <w:t>BSNL, PSU</w:t>
            </w:r>
          </w:p>
          <w:p w14:paraId="0C0142FA" w14:textId="77777777" w:rsidR="001F0DAA" w:rsidRPr="001F0DAA" w:rsidRDefault="001F0DAA" w:rsidP="00E47138">
            <w:pPr>
              <w:jc w:val="center"/>
              <w:rPr>
                <w:rFonts w:eastAsia="Times New Roman"/>
                <w:lang w:eastAsia="en-IN"/>
              </w:rPr>
            </w:pPr>
            <w:r w:rsidRPr="001F0DAA">
              <w:rPr>
                <w:rFonts w:eastAsia="Times New Roman"/>
                <w:lang w:eastAsia="en-IN"/>
              </w:rPr>
              <w:t>(assigned /reserved)</w:t>
            </w:r>
          </w:p>
        </w:tc>
        <w:tc>
          <w:tcPr>
            <w:tcW w:w="1342" w:type="dxa"/>
            <w:tcBorders>
              <w:top w:val="nil"/>
              <w:left w:val="nil"/>
              <w:bottom w:val="outset" w:sz="8" w:space="0" w:color="auto"/>
              <w:right w:val="outset" w:sz="8" w:space="0" w:color="auto"/>
            </w:tcBorders>
            <w:tcMar>
              <w:top w:w="0" w:type="dxa"/>
              <w:left w:w="15" w:type="dxa"/>
              <w:bottom w:w="0" w:type="dxa"/>
              <w:right w:w="15" w:type="dxa"/>
            </w:tcMar>
            <w:vAlign w:val="center"/>
          </w:tcPr>
          <w:p w14:paraId="277322E0" w14:textId="77777777" w:rsidR="001F0DAA" w:rsidRPr="001F0DAA" w:rsidRDefault="001F0DAA" w:rsidP="00E47138">
            <w:pPr>
              <w:jc w:val="center"/>
              <w:rPr>
                <w:rFonts w:eastAsia="Times New Roman"/>
                <w:lang w:eastAsia="en-IN"/>
              </w:rPr>
            </w:pPr>
            <w:r w:rsidRPr="001F0DAA">
              <w:rPr>
                <w:rFonts w:eastAsia="Times New Roman"/>
                <w:lang w:eastAsia="en-IN"/>
              </w:rPr>
              <w:t>5G</w:t>
            </w:r>
          </w:p>
        </w:tc>
        <w:tc>
          <w:tcPr>
            <w:tcW w:w="1469" w:type="dxa"/>
            <w:tcBorders>
              <w:top w:val="nil"/>
              <w:left w:val="nil"/>
              <w:bottom w:val="outset" w:sz="8" w:space="0" w:color="auto"/>
              <w:right w:val="outset" w:sz="8" w:space="0" w:color="auto"/>
            </w:tcBorders>
            <w:tcMar>
              <w:top w:w="0" w:type="dxa"/>
              <w:left w:w="15" w:type="dxa"/>
              <w:bottom w:w="0" w:type="dxa"/>
              <w:right w:w="15" w:type="dxa"/>
            </w:tcMar>
            <w:vAlign w:val="center"/>
          </w:tcPr>
          <w:p w14:paraId="070DABBE" w14:textId="77777777" w:rsidR="001F0DAA" w:rsidRPr="001F0DAA" w:rsidRDefault="001F0DAA" w:rsidP="00E47138">
            <w:pPr>
              <w:jc w:val="center"/>
              <w:rPr>
                <w:rFonts w:eastAsia="Times New Roman"/>
                <w:lang w:eastAsia="en-IN"/>
              </w:rPr>
            </w:pPr>
            <w:r w:rsidRPr="001F0DAA">
              <w:rPr>
                <w:rFonts w:eastAsia="Times New Roman"/>
                <w:lang w:eastAsia="en-IN"/>
              </w:rPr>
              <w:t>10</w:t>
            </w:r>
          </w:p>
        </w:tc>
        <w:tc>
          <w:tcPr>
            <w:tcW w:w="1620" w:type="dxa"/>
            <w:tcBorders>
              <w:top w:val="nil"/>
              <w:left w:val="nil"/>
              <w:bottom w:val="outset" w:sz="8" w:space="0" w:color="auto"/>
              <w:right w:val="outset" w:sz="8" w:space="0" w:color="auto"/>
            </w:tcBorders>
            <w:tcMar>
              <w:top w:w="0" w:type="dxa"/>
              <w:left w:w="15" w:type="dxa"/>
              <w:bottom w:w="0" w:type="dxa"/>
              <w:right w:w="15" w:type="dxa"/>
            </w:tcMar>
            <w:vAlign w:val="center"/>
          </w:tcPr>
          <w:p w14:paraId="32824CA0" w14:textId="77777777" w:rsidR="001F0DAA" w:rsidRPr="001F0DAA" w:rsidRDefault="001F0DAA" w:rsidP="00E47138">
            <w:pPr>
              <w:jc w:val="center"/>
              <w:rPr>
                <w:rFonts w:eastAsia="Times New Roman"/>
                <w:lang w:eastAsia="en-IN"/>
              </w:rPr>
            </w:pPr>
            <w:r w:rsidRPr="001F0DAA">
              <w:rPr>
                <w:rFonts w:eastAsia="Times New Roman"/>
                <w:lang w:eastAsia="en-IN"/>
              </w:rPr>
              <w:t>20</w:t>
            </w:r>
          </w:p>
        </w:tc>
      </w:tr>
    </w:tbl>
    <w:p w14:paraId="7A7F88BB" w14:textId="77777777" w:rsidR="001F0DAA" w:rsidRPr="00D16997" w:rsidRDefault="001F0DAA" w:rsidP="009D4068">
      <w:pPr>
        <w:spacing w:after="160" w:line="278" w:lineRule="auto"/>
      </w:pPr>
    </w:p>
    <w:p w14:paraId="57E36AFE" w14:textId="32F4BC84" w:rsidR="00D4408A" w:rsidRPr="00CD09E4" w:rsidRDefault="00D4408A" w:rsidP="00E47138">
      <w:pPr>
        <w:rPr>
          <w:rFonts w:eastAsia="MS Mincho"/>
          <w:b/>
          <w:bCs/>
          <w:lang w:eastAsia="ja-JP"/>
        </w:rPr>
      </w:pPr>
      <w:r w:rsidRPr="005165E4">
        <w:rPr>
          <w:rFonts w:eastAsia="MS Mincho"/>
          <w:b/>
          <w:bCs/>
          <w:lang w:eastAsia="ja-JP"/>
        </w:rPr>
        <w:t>Japan</w:t>
      </w:r>
    </w:p>
    <w:tbl>
      <w:tblPr>
        <w:tblpPr w:leftFromText="180" w:rightFromText="180" w:vertAnchor="text" w:horzAnchor="margin" w:tblpX="13" w:tblpY="44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1602"/>
        <w:gridCol w:w="1665"/>
        <w:gridCol w:w="1035"/>
        <w:gridCol w:w="1350"/>
        <w:gridCol w:w="2340"/>
      </w:tblGrid>
      <w:tr w:rsidR="00D4408A" w:rsidRPr="00CD09E4" w14:paraId="7B9BA385" w14:textId="77777777" w:rsidTr="0042776D">
        <w:trPr>
          <w:trHeight w:val="375"/>
        </w:trPr>
        <w:tc>
          <w:tcPr>
            <w:tcW w:w="3245" w:type="dxa"/>
            <w:gridSpan w:val="2"/>
            <w:shd w:val="clear" w:color="auto" w:fill="DDD9C3" w:themeFill="background2" w:themeFillShade="E6"/>
            <w:vAlign w:val="center"/>
          </w:tcPr>
          <w:p w14:paraId="4A8C6B37" w14:textId="77777777" w:rsidR="00D4408A" w:rsidRPr="005165E4" w:rsidRDefault="00D4408A" w:rsidP="00E47138">
            <w:pPr>
              <w:jc w:val="center"/>
              <w:rPr>
                <w:b/>
                <w:bCs/>
                <w:lang w:eastAsia="zh-CN"/>
              </w:rPr>
            </w:pPr>
            <w:r w:rsidRPr="005165E4">
              <w:rPr>
                <w:b/>
                <w:bCs/>
                <w:lang w:eastAsia="zh-CN"/>
              </w:rPr>
              <w:t>Frequency Block (MHz)</w:t>
            </w:r>
          </w:p>
        </w:tc>
        <w:tc>
          <w:tcPr>
            <w:tcW w:w="1665" w:type="dxa"/>
            <w:vMerge w:val="restart"/>
            <w:shd w:val="clear" w:color="auto" w:fill="DDD9C3" w:themeFill="background2" w:themeFillShade="E6"/>
            <w:vAlign w:val="center"/>
          </w:tcPr>
          <w:p w14:paraId="07F9E7C3" w14:textId="77777777" w:rsidR="00D4408A" w:rsidRPr="005165E4" w:rsidRDefault="00D4408A" w:rsidP="00E47138">
            <w:pPr>
              <w:jc w:val="center"/>
              <w:rPr>
                <w:b/>
                <w:bCs/>
                <w:lang w:eastAsia="zh-CN"/>
              </w:rPr>
            </w:pPr>
            <w:r w:rsidRPr="005165E4">
              <w:rPr>
                <w:b/>
                <w:bCs/>
                <w:lang w:eastAsia="zh-CN"/>
              </w:rPr>
              <w:t>Operator</w:t>
            </w:r>
          </w:p>
        </w:tc>
        <w:tc>
          <w:tcPr>
            <w:tcW w:w="1035" w:type="dxa"/>
            <w:vMerge w:val="restart"/>
            <w:shd w:val="clear" w:color="auto" w:fill="DDD9C3" w:themeFill="background2" w:themeFillShade="E6"/>
            <w:vAlign w:val="center"/>
          </w:tcPr>
          <w:p w14:paraId="193CE1F5" w14:textId="77777777" w:rsidR="00D4408A" w:rsidRPr="005165E4" w:rsidRDefault="00D4408A" w:rsidP="00E47138">
            <w:pPr>
              <w:jc w:val="center"/>
              <w:rPr>
                <w:b/>
                <w:bCs/>
                <w:lang w:eastAsia="zh-CN"/>
              </w:rPr>
            </w:pPr>
            <w:r w:rsidRPr="005165E4">
              <w:rPr>
                <w:b/>
                <w:bCs/>
                <w:lang w:eastAsia="zh-CN"/>
              </w:rPr>
              <w:t>IMT Technology</w:t>
            </w:r>
          </w:p>
        </w:tc>
        <w:tc>
          <w:tcPr>
            <w:tcW w:w="1350" w:type="dxa"/>
            <w:vMerge w:val="restart"/>
            <w:shd w:val="clear" w:color="auto" w:fill="DDD9C3" w:themeFill="background2" w:themeFillShade="E6"/>
            <w:vAlign w:val="center"/>
          </w:tcPr>
          <w:p w14:paraId="4FB53DBC" w14:textId="77777777" w:rsidR="00D4408A" w:rsidRPr="005165E4" w:rsidRDefault="00D4408A" w:rsidP="00E47138">
            <w:pPr>
              <w:jc w:val="center"/>
              <w:rPr>
                <w:b/>
                <w:bCs/>
                <w:lang w:eastAsia="zh-CN"/>
              </w:rPr>
            </w:pPr>
            <w:r w:rsidRPr="005165E4">
              <w:rPr>
                <w:b/>
                <w:bCs/>
                <w:lang w:eastAsia="zh-CN"/>
              </w:rPr>
              <w:t>Channel bandwidth (MHz)</w:t>
            </w:r>
          </w:p>
        </w:tc>
        <w:tc>
          <w:tcPr>
            <w:tcW w:w="2340" w:type="dxa"/>
            <w:vMerge w:val="restart"/>
            <w:shd w:val="clear" w:color="auto" w:fill="DDD9C3" w:themeFill="background2" w:themeFillShade="E6"/>
            <w:vAlign w:val="center"/>
          </w:tcPr>
          <w:p w14:paraId="74AC34F9" w14:textId="729292A5" w:rsidR="00D4408A" w:rsidRPr="005165E4" w:rsidRDefault="00D4408A" w:rsidP="00E47138">
            <w:pPr>
              <w:jc w:val="center"/>
              <w:rPr>
                <w:b/>
                <w:bCs/>
                <w:lang w:eastAsia="zh-CN"/>
              </w:rPr>
            </w:pPr>
            <w:r w:rsidRPr="005165E4">
              <w:rPr>
                <w:b/>
                <w:bCs/>
                <w:lang w:eastAsia="zh-CN"/>
              </w:rPr>
              <w:t xml:space="preserve">License duration </w:t>
            </w:r>
          </w:p>
          <w:p w14:paraId="0D792561" w14:textId="77777777" w:rsidR="00D4408A" w:rsidRPr="005165E4" w:rsidRDefault="00D4408A" w:rsidP="00E47138">
            <w:pPr>
              <w:jc w:val="center"/>
              <w:rPr>
                <w:b/>
                <w:bCs/>
                <w:lang w:eastAsia="zh-CN"/>
              </w:rPr>
            </w:pPr>
            <w:r w:rsidRPr="005165E4">
              <w:rPr>
                <w:b/>
                <w:bCs/>
                <w:lang w:eastAsia="zh-CN"/>
              </w:rPr>
              <w:t>(Years)</w:t>
            </w:r>
          </w:p>
        </w:tc>
      </w:tr>
      <w:tr w:rsidR="00F4600E" w:rsidRPr="00CD09E4" w14:paraId="7192D161" w14:textId="77777777" w:rsidTr="0042776D">
        <w:trPr>
          <w:trHeight w:val="165"/>
        </w:trPr>
        <w:tc>
          <w:tcPr>
            <w:tcW w:w="1643" w:type="dxa"/>
            <w:shd w:val="clear" w:color="auto" w:fill="DDD9C3" w:themeFill="background2" w:themeFillShade="E6"/>
            <w:vAlign w:val="center"/>
          </w:tcPr>
          <w:p w14:paraId="1CDD28BE" w14:textId="77777777" w:rsidR="00D4408A" w:rsidRPr="005165E4" w:rsidRDefault="00D4408A" w:rsidP="00E47138">
            <w:pPr>
              <w:spacing w:after="160"/>
              <w:jc w:val="center"/>
              <w:rPr>
                <w:b/>
                <w:bCs/>
                <w:lang w:eastAsia="zh-CN"/>
              </w:rPr>
            </w:pPr>
            <w:r w:rsidRPr="005165E4">
              <w:rPr>
                <w:b/>
                <w:bCs/>
                <w:lang w:eastAsia="zh-CN"/>
              </w:rPr>
              <w:t>Uplink</w:t>
            </w:r>
          </w:p>
          <w:p w14:paraId="6B70CB93" w14:textId="77777777" w:rsidR="00D4408A" w:rsidRPr="005165E4" w:rsidRDefault="00D4408A" w:rsidP="00E47138">
            <w:pPr>
              <w:spacing w:after="160"/>
              <w:jc w:val="center"/>
              <w:rPr>
                <w:b/>
                <w:bCs/>
                <w:lang w:eastAsia="zh-CN"/>
              </w:rPr>
            </w:pPr>
            <w:r w:rsidRPr="005165E4">
              <w:rPr>
                <w:b/>
                <w:bCs/>
                <w:lang w:eastAsia="zh-CN"/>
              </w:rPr>
              <w:t>(MHz)</w:t>
            </w:r>
          </w:p>
        </w:tc>
        <w:tc>
          <w:tcPr>
            <w:tcW w:w="1602" w:type="dxa"/>
            <w:shd w:val="clear" w:color="auto" w:fill="DDD9C3" w:themeFill="background2" w:themeFillShade="E6"/>
            <w:vAlign w:val="center"/>
          </w:tcPr>
          <w:p w14:paraId="613EBC56" w14:textId="77777777" w:rsidR="00D4408A" w:rsidRPr="005165E4" w:rsidRDefault="00D4408A" w:rsidP="00E47138">
            <w:pPr>
              <w:spacing w:after="160"/>
              <w:jc w:val="center"/>
              <w:rPr>
                <w:b/>
                <w:bCs/>
                <w:lang w:eastAsia="zh-CN"/>
              </w:rPr>
            </w:pPr>
            <w:r w:rsidRPr="005165E4">
              <w:rPr>
                <w:b/>
                <w:bCs/>
                <w:lang w:eastAsia="zh-CN"/>
              </w:rPr>
              <w:t>Downlink</w:t>
            </w:r>
          </w:p>
          <w:p w14:paraId="3ECC2BD9" w14:textId="77777777" w:rsidR="00D4408A" w:rsidRPr="005165E4" w:rsidRDefault="00D4408A" w:rsidP="00E47138">
            <w:pPr>
              <w:spacing w:after="160"/>
              <w:jc w:val="center"/>
              <w:rPr>
                <w:b/>
                <w:bCs/>
                <w:lang w:eastAsia="zh-CN"/>
              </w:rPr>
            </w:pPr>
            <w:r w:rsidRPr="005165E4">
              <w:rPr>
                <w:b/>
                <w:bCs/>
                <w:lang w:eastAsia="zh-CN"/>
              </w:rPr>
              <w:t>(MHz)</w:t>
            </w:r>
          </w:p>
        </w:tc>
        <w:tc>
          <w:tcPr>
            <w:tcW w:w="1665" w:type="dxa"/>
            <w:vMerge/>
            <w:shd w:val="clear" w:color="auto" w:fill="DDD9C3" w:themeFill="background2" w:themeFillShade="E6"/>
            <w:vAlign w:val="center"/>
          </w:tcPr>
          <w:p w14:paraId="39BB004B" w14:textId="77777777" w:rsidR="00D4408A" w:rsidRPr="005165E4" w:rsidRDefault="00D4408A" w:rsidP="00E47138">
            <w:pPr>
              <w:spacing w:after="160"/>
              <w:rPr>
                <w:b/>
                <w:bCs/>
                <w:lang w:eastAsia="zh-CN"/>
              </w:rPr>
            </w:pPr>
          </w:p>
        </w:tc>
        <w:tc>
          <w:tcPr>
            <w:tcW w:w="1035" w:type="dxa"/>
            <w:vMerge/>
            <w:shd w:val="clear" w:color="auto" w:fill="DDD9C3" w:themeFill="background2" w:themeFillShade="E6"/>
            <w:vAlign w:val="center"/>
          </w:tcPr>
          <w:p w14:paraId="56071CA1" w14:textId="77777777" w:rsidR="00D4408A" w:rsidRPr="005165E4" w:rsidRDefault="00D4408A" w:rsidP="00E47138">
            <w:pPr>
              <w:spacing w:after="160"/>
              <w:rPr>
                <w:b/>
                <w:bCs/>
                <w:lang w:eastAsia="zh-CN"/>
              </w:rPr>
            </w:pPr>
          </w:p>
        </w:tc>
        <w:tc>
          <w:tcPr>
            <w:tcW w:w="1350" w:type="dxa"/>
            <w:vMerge/>
            <w:shd w:val="clear" w:color="auto" w:fill="DDD9C3" w:themeFill="background2" w:themeFillShade="E6"/>
            <w:vAlign w:val="center"/>
          </w:tcPr>
          <w:p w14:paraId="69E22F17" w14:textId="77777777" w:rsidR="00D4408A" w:rsidRPr="005165E4" w:rsidRDefault="00D4408A" w:rsidP="00E47138">
            <w:pPr>
              <w:spacing w:after="160"/>
              <w:rPr>
                <w:b/>
                <w:bCs/>
                <w:lang w:eastAsia="zh-CN"/>
              </w:rPr>
            </w:pPr>
          </w:p>
        </w:tc>
        <w:tc>
          <w:tcPr>
            <w:tcW w:w="2340" w:type="dxa"/>
            <w:vMerge/>
            <w:shd w:val="clear" w:color="auto" w:fill="DDD9C3" w:themeFill="background2" w:themeFillShade="E6"/>
            <w:vAlign w:val="center"/>
          </w:tcPr>
          <w:p w14:paraId="2535870F" w14:textId="77777777" w:rsidR="00D4408A" w:rsidRPr="005165E4" w:rsidRDefault="00D4408A" w:rsidP="00E47138">
            <w:pPr>
              <w:spacing w:after="160"/>
              <w:rPr>
                <w:b/>
                <w:bCs/>
                <w:lang w:eastAsia="zh-CN"/>
              </w:rPr>
            </w:pPr>
          </w:p>
        </w:tc>
      </w:tr>
      <w:tr w:rsidR="00F4600E" w:rsidRPr="00CD09E4" w14:paraId="15F01969" w14:textId="77777777" w:rsidTr="0042776D">
        <w:trPr>
          <w:trHeight w:val="1119"/>
        </w:trPr>
        <w:tc>
          <w:tcPr>
            <w:tcW w:w="1643" w:type="dxa"/>
            <w:vAlign w:val="center"/>
          </w:tcPr>
          <w:p w14:paraId="1EA642F7" w14:textId="3FD51271" w:rsidR="00F4600E" w:rsidRPr="005165E4" w:rsidRDefault="00F4600E" w:rsidP="00E47138">
            <w:pPr>
              <w:spacing w:after="160"/>
              <w:jc w:val="center"/>
              <w:rPr>
                <w:rFonts w:eastAsia="MS Mincho"/>
                <w:spacing w:val="-2"/>
                <w:lang w:eastAsia="ja-JP"/>
              </w:rPr>
            </w:pPr>
            <w:r w:rsidRPr="005165E4">
              <w:rPr>
                <w:rFonts w:eastAsia="MS Mincho"/>
                <w:spacing w:val="-2"/>
                <w:lang w:eastAsia="ja-JP"/>
              </w:rPr>
              <w:t>715-718 MHz</w:t>
            </w:r>
          </w:p>
        </w:tc>
        <w:tc>
          <w:tcPr>
            <w:tcW w:w="1602" w:type="dxa"/>
            <w:vAlign w:val="center"/>
          </w:tcPr>
          <w:p w14:paraId="6B63D372" w14:textId="1ADFCF4A" w:rsidR="00F4600E" w:rsidRPr="005165E4" w:rsidRDefault="00F4600E" w:rsidP="00E47138">
            <w:pPr>
              <w:spacing w:after="160"/>
              <w:jc w:val="center"/>
              <w:rPr>
                <w:rFonts w:eastAsia="MS Mincho"/>
                <w:spacing w:val="-2"/>
                <w:lang w:eastAsia="ja-JP"/>
              </w:rPr>
            </w:pPr>
            <w:r w:rsidRPr="005165E4">
              <w:rPr>
                <w:rFonts w:eastAsia="MS Mincho"/>
                <w:spacing w:val="-2"/>
                <w:lang w:eastAsia="ja-JP"/>
              </w:rPr>
              <w:t>770-773 MHz</w:t>
            </w:r>
          </w:p>
        </w:tc>
        <w:tc>
          <w:tcPr>
            <w:tcW w:w="1665" w:type="dxa"/>
            <w:vAlign w:val="center"/>
          </w:tcPr>
          <w:p w14:paraId="6FB3B4D2" w14:textId="4FC7D220" w:rsidR="00F4600E" w:rsidRPr="005165E4" w:rsidRDefault="00F4600E" w:rsidP="00E47138">
            <w:pPr>
              <w:spacing w:after="160"/>
              <w:jc w:val="center"/>
              <w:rPr>
                <w:rFonts w:eastAsia="MS Mincho"/>
                <w:lang w:eastAsia="ja-JP"/>
              </w:rPr>
            </w:pPr>
            <w:r w:rsidRPr="005165E4">
              <w:rPr>
                <w:rFonts w:eastAsia="MS Mincho"/>
                <w:lang w:eastAsia="ja-JP"/>
              </w:rPr>
              <w:t>Rakuten Mobile, Inc.</w:t>
            </w:r>
          </w:p>
        </w:tc>
        <w:tc>
          <w:tcPr>
            <w:tcW w:w="1035" w:type="dxa"/>
            <w:vAlign w:val="center"/>
          </w:tcPr>
          <w:p w14:paraId="5C2CD898" w14:textId="7E5860CF" w:rsidR="00F4600E" w:rsidRPr="005165E4" w:rsidRDefault="00F4600E" w:rsidP="00E47138">
            <w:pPr>
              <w:spacing w:after="160"/>
              <w:jc w:val="center"/>
              <w:rPr>
                <w:rFonts w:eastAsia="MS Mincho"/>
                <w:lang w:eastAsia="ja-JP"/>
              </w:rPr>
            </w:pPr>
            <w:r w:rsidRPr="005165E4">
              <w:rPr>
                <w:rFonts w:eastAsia="MS Mincho"/>
                <w:lang w:eastAsia="ja-JP"/>
              </w:rPr>
              <w:t>LTE</w:t>
            </w:r>
          </w:p>
        </w:tc>
        <w:tc>
          <w:tcPr>
            <w:tcW w:w="1350" w:type="dxa"/>
            <w:vAlign w:val="center"/>
          </w:tcPr>
          <w:p w14:paraId="3F7E263F" w14:textId="329942F8" w:rsidR="00F4600E" w:rsidRPr="005165E4" w:rsidRDefault="00F4600E" w:rsidP="00E47138">
            <w:pPr>
              <w:spacing w:after="160"/>
              <w:jc w:val="center"/>
              <w:rPr>
                <w:rFonts w:eastAsia="MS Mincho"/>
                <w:lang w:eastAsia="ja-JP"/>
              </w:rPr>
            </w:pPr>
            <w:r w:rsidRPr="005165E4">
              <w:rPr>
                <w:rFonts w:eastAsia="MS Mincho"/>
                <w:lang w:eastAsia="ja-JP"/>
              </w:rPr>
              <w:t>2 x 3 MHz</w:t>
            </w:r>
          </w:p>
        </w:tc>
        <w:tc>
          <w:tcPr>
            <w:tcW w:w="2340" w:type="dxa"/>
            <w:vMerge w:val="restart"/>
            <w:vAlign w:val="center"/>
          </w:tcPr>
          <w:p w14:paraId="658E0F5C" w14:textId="37805FB3" w:rsidR="00F4600E" w:rsidRPr="005165E4" w:rsidRDefault="00F4600E" w:rsidP="00E47138">
            <w:pPr>
              <w:spacing w:after="160"/>
              <w:jc w:val="center"/>
            </w:pPr>
            <w:r w:rsidRPr="005165E4">
              <w:t xml:space="preserve">A license is granted to each </w:t>
            </w:r>
            <w:r w:rsidRPr="005165E4">
              <w:rPr>
                <w:rFonts w:eastAsia="MS Mincho"/>
                <w:lang w:eastAsia="ja-JP"/>
              </w:rPr>
              <w:t>b</w:t>
            </w:r>
            <w:r w:rsidRPr="005165E4">
              <w:t xml:space="preserve">ase </w:t>
            </w:r>
            <w:r w:rsidRPr="005165E4">
              <w:rPr>
                <w:rFonts w:eastAsia="MS Mincho"/>
                <w:lang w:eastAsia="ja-JP"/>
              </w:rPr>
              <w:t>s</w:t>
            </w:r>
            <w:r w:rsidRPr="005165E4">
              <w:t>tation and renewed every five years. The expiration date of the license for each station varies.</w:t>
            </w:r>
          </w:p>
        </w:tc>
      </w:tr>
      <w:tr w:rsidR="00F4600E" w:rsidRPr="00CD09E4" w14:paraId="7EFABE20" w14:textId="77777777" w:rsidTr="0042776D">
        <w:trPr>
          <w:trHeight w:val="1119"/>
        </w:trPr>
        <w:tc>
          <w:tcPr>
            <w:tcW w:w="1643" w:type="dxa"/>
            <w:vAlign w:val="center"/>
          </w:tcPr>
          <w:p w14:paraId="3FE27E30" w14:textId="2BED1D1C" w:rsidR="00F4600E" w:rsidRPr="005165E4" w:rsidRDefault="00F4600E" w:rsidP="0042776D">
            <w:pPr>
              <w:spacing w:after="160" w:line="278" w:lineRule="auto"/>
              <w:jc w:val="center"/>
              <w:rPr>
                <w:rFonts w:eastAsia="MS Mincho"/>
                <w:spacing w:val="-2"/>
                <w:lang w:eastAsia="ja-JP"/>
              </w:rPr>
            </w:pPr>
            <w:r w:rsidRPr="005165E4">
              <w:rPr>
                <w:rFonts w:eastAsia="MS Mincho"/>
                <w:spacing w:val="-2"/>
                <w:lang w:eastAsia="ja-JP"/>
              </w:rPr>
              <w:t>718-728 MHz</w:t>
            </w:r>
          </w:p>
        </w:tc>
        <w:tc>
          <w:tcPr>
            <w:tcW w:w="1602" w:type="dxa"/>
            <w:vAlign w:val="center"/>
          </w:tcPr>
          <w:p w14:paraId="6F0FCC7B" w14:textId="090A961F" w:rsidR="00F4600E" w:rsidRPr="005165E4" w:rsidRDefault="00F4600E" w:rsidP="0042776D">
            <w:pPr>
              <w:spacing w:after="160" w:line="278" w:lineRule="auto"/>
              <w:jc w:val="center"/>
              <w:rPr>
                <w:rFonts w:eastAsia="MS Mincho"/>
                <w:spacing w:val="-2"/>
                <w:lang w:eastAsia="ja-JP"/>
              </w:rPr>
            </w:pPr>
            <w:r w:rsidRPr="005165E4">
              <w:rPr>
                <w:rFonts w:eastAsia="MS Mincho"/>
                <w:spacing w:val="-2"/>
                <w:lang w:eastAsia="ja-JP"/>
              </w:rPr>
              <w:t>773-783MHz</w:t>
            </w:r>
          </w:p>
        </w:tc>
        <w:tc>
          <w:tcPr>
            <w:tcW w:w="1665" w:type="dxa"/>
            <w:vAlign w:val="center"/>
          </w:tcPr>
          <w:p w14:paraId="4C246ABE" w14:textId="0A05C405" w:rsidR="00F4600E" w:rsidRPr="005165E4" w:rsidRDefault="00F4600E" w:rsidP="0042776D">
            <w:pPr>
              <w:spacing w:after="160" w:line="278" w:lineRule="auto"/>
              <w:jc w:val="center"/>
              <w:rPr>
                <w:rFonts w:eastAsia="MS Mincho"/>
                <w:lang w:eastAsia="ja-JP"/>
              </w:rPr>
            </w:pPr>
            <w:r w:rsidRPr="005165E4">
              <w:rPr>
                <w:rFonts w:eastAsia="MS Mincho"/>
                <w:lang w:eastAsia="ja-JP"/>
              </w:rPr>
              <w:t>KDDI CORPORATION / OKINAWA CELLULAR TELEPHONE COMPANY</w:t>
            </w:r>
          </w:p>
        </w:tc>
        <w:tc>
          <w:tcPr>
            <w:tcW w:w="1035" w:type="dxa"/>
            <w:vAlign w:val="center"/>
          </w:tcPr>
          <w:p w14:paraId="2C1FCFC5" w14:textId="4A6D1474" w:rsidR="00F4600E" w:rsidRPr="005165E4" w:rsidRDefault="00F4600E" w:rsidP="0042776D">
            <w:pPr>
              <w:spacing w:after="160" w:line="278" w:lineRule="auto"/>
              <w:jc w:val="center"/>
              <w:rPr>
                <w:rFonts w:eastAsia="MS Mincho"/>
                <w:lang w:eastAsia="ja-JP"/>
              </w:rPr>
            </w:pPr>
            <w:r w:rsidRPr="005165E4">
              <w:rPr>
                <w:rFonts w:eastAsia="MS Mincho"/>
                <w:lang w:eastAsia="ja-JP"/>
              </w:rPr>
              <w:t>LTE / 5G</w:t>
            </w:r>
          </w:p>
        </w:tc>
        <w:tc>
          <w:tcPr>
            <w:tcW w:w="1350" w:type="dxa"/>
            <w:vAlign w:val="center"/>
          </w:tcPr>
          <w:p w14:paraId="5B727CC0" w14:textId="011C9211" w:rsidR="00F4600E" w:rsidRPr="005165E4" w:rsidRDefault="00F4600E" w:rsidP="0042776D">
            <w:pPr>
              <w:spacing w:after="160" w:line="278" w:lineRule="auto"/>
              <w:jc w:val="center"/>
              <w:rPr>
                <w:rFonts w:eastAsia="MS Mincho"/>
                <w:lang w:eastAsia="ja-JP"/>
              </w:rPr>
            </w:pPr>
            <w:r w:rsidRPr="005165E4">
              <w:rPr>
                <w:rFonts w:eastAsia="MS Mincho"/>
                <w:lang w:eastAsia="ja-JP"/>
              </w:rPr>
              <w:t>2 x 10 MHz</w:t>
            </w:r>
          </w:p>
        </w:tc>
        <w:tc>
          <w:tcPr>
            <w:tcW w:w="2340" w:type="dxa"/>
            <w:vMerge/>
            <w:vAlign w:val="center"/>
          </w:tcPr>
          <w:p w14:paraId="5228B6D4" w14:textId="77777777" w:rsidR="00F4600E" w:rsidRPr="00CD09E4" w:rsidRDefault="00F4600E" w:rsidP="0042776D">
            <w:pPr>
              <w:spacing w:after="160" w:line="278" w:lineRule="auto"/>
              <w:jc w:val="center"/>
            </w:pPr>
          </w:p>
        </w:tc>
      </w:tr>
      <w:tr w:rsidR="00F4600E" w:rsidRPr="00CD09E4" w14:paraId="485552BA" w14:textId="77777777" w:rsidTr="0042776D">
        <w:trPr>
          <w:trHeight w:val="1119"/>
        </w:trPr>
        <w:tc>
          <w:tcPr>
            <w:tcW w:w="1643" w:type="dxa"/>
            <w:vAlign w:val="center"/>
          </w:tcPr>
          <w:p w14:paraId="4C9C246A" w14:textId="14C846DF" w:rsidR="00F4600E" w:rsidRPr="005165E4" w:rsidRDefault="00F4600E" w:rsidP="0042776D">
            <w:pPr>
              <w:spacing w:after="160" w:line="278" w:lineRule="auto"/>
              <w:jc w:val="center"/>
              <w:rPr>
                <w:rFonts w:eastAsia="MS Mincho"/>
                <w:spacing w:val="-2"/>
                <w:lang w:eastAsia="ja-JP"/>
              </w:rPr>
            </w:pPr>
            <w:r w:rsidRPr="005165E4">
              <w:rPr>
                <w:rFonts w:eastAsia="MS Mincho"/>
                <w:spacing w:val="-2"/>
                <w:lang w:eastAsia="ja-JP"/>
              </w:rPr>
              <w:t>728-738 MHz</w:t>
            </w:r>
          </w:p>
        </w:tc>
        <w:tc>
          <w:tcPr>
            <w:tcW w:w="1602" w:type="dxa"/>
            <w:vAlign w:val="center"/>
          </w:tcPr>
          <w:p w14:paraId="1D2DE34E" w14:textId="4145BB44" w:rsidR="00F4600E" w:rsidRPr="005165E4" w:rsidRDefault="00F4600E" w:rsidP="0042776D">
            <w:pPr>
              <w:spacing w:after="160" w:line="278" w:lineRule="auto"/>
              <w:jc w:val="center"/>
              <w:rPr>
                <w:rFonts w:eastAsia="MS Mincho"/>
                <w:spacing w:val="-2"/>
                <w:lang w:eastAsia="ja-JP"/>
              </w:rPr>
            </w:pPr>
            <w:r w:rsidRPr="005165E4">
              <w:rPr>
                <w:rFonts w:eastAsia="MS Mincho"/>
                <w:spacing w:val="-2"/>
                <w:lang w:eastAsia="ja-JP"/>
              </w:rPr>
              <w:t>783-793 MHz</w:t>
            </w:r>
          </w:p>
        </w:tc>
        <w:tc>
          <w:tcPr>
            <w:tcW w:w="1665" w:type="dxa"/>
            <w:vAlign w:val="center"/>
          </w:tcPr>
          <w:p w14:paraId="0475F74A" w14:textId="17DD25E8" w:rsidR="00F4600E" w:rsidRPr="005165E4" w:rsidRDefault="00F4600E" w:rsidP="0042776D">
            <w:pPr>
              <w:spacing w:after="160" w:line="278" w:lineRule="auto"/>
              <w:jc w:val="center"/>
              <w:rPr>
                <w:rFonts w:eastAsia="MS Mincho"/>
                <w:lang w:eastAsia="ja-JP"/>
              </w:rPr>
            </w:pPr>
            <w:r w:rsidRPr="005165E4">
              <w:rPr>
                <w:rFonts w:eastAsia="MS Mincho"/>
                <w:lang w:eastAsia="ja-JP"/>
              </w:rPr>
              <w:t>NTT DOCOMO, INC.</w:t>
            </w:r>
          </w:p>
        </w:tc>
        <w:tc>
          <w:tcPr>
            <w:tcW w:w="1035" w:type="dxa"/>
            <w:vAlign w:val="center"/>
          </w:tcPr>
          <w:p w14:paraId="3C9C7E17" w14:textId="4E5E38A3" w:rsidR="00F4600E" w:rsidRPr="005165E4" w:rsidRDefault="00F4600E" w:rsidP="0042776D">
            <w:pPr>
              <w:spacing w:after="160" w:line="278" w:lineRule="auto"/>
              <w:jc w:val="center"/>
              <w:rPr>
                <w:rFonts w:eastAsia="MS Mincho"/>
                <w:lang w:eastAsia="ja-JP"/>
              </w:rPr>
            </w:pPr>
            <w:r w:rsidRPr="005165E4">
              <w:rPr>
                <w:rFonts w:eastAsia="MS Mincho"/>
                <w:lang w:eastAsia="ja-JP"/>
              </w:rPr>
              <w:t>LTE / 5G</w:t>
            </w:r>
          </w:p>
        </w:tc>
        <w:tc>
          <w:tcPr>
            <w:tcW w:w="1350" w:type="dxa"/>
            <w:vAlign w:val="center"/>
          </w:tcPr>
          <w:p w14:paraId="5A9E18A3" w14:textId="6B0FF811" w:rsidR="00F4600E" w:rsidRPr="005165E4" w:rsidRDefault="00F4600E" w:rsidP="0042776D">
            <w:pPr>
              <w:spacing w:after="160" w:line="278" w:lineRule="auto"/>
              <w:jc w:val="center"/>
              <w:rPr>
                <w:rFonts w:eastAsia="MS Mincho"/>
                <w:lang w:eastAsia="ja-JP"/>
              </w:rPr>
            </w:pPr>
            <w:r w:rsidRPr="005165E4">
              <w:rPr>
                <w:rFonts w:eastAsia="MS Mincho"/>
                <w:lang w:eastAsia="ja-JP"/>
              </w:rPr>
              <w:t>2 x 10 MHz</w:t>
            </w:r>
          </w:p>
        </w:tc>
        <w:tc>
          <w:tcPr>
            <w:tcW w:w="2340" w:type="dxa"/>
            <w:vMerge/>
            <w:vAlign w:val="center"/>
          </w:tcPr>
          <w:p w14:paraId="7E240EB6" w14:textId="77777777" w:rsidR="00F4600E" w:rsidRPr="00CD09E4" w:rsidRDefault="00F4600E" w:rsidP="0042776D">
            <w:pPr>
              <w:spacing w:after="160" w:line="278" w:lineRule="auto"/>
              <w:jc w:val="center"/>
            </w:pPr>
          </w:p>
        </w:tc>
      </w:tr>
      <w:tr w:rsidR="00F4600E" w:rsidRPr="001F0DAA" w14:paraId="7B66F57A" w14:textId="77777777" w:rsidTr="0042776D">
        <w:trPr>
          <w:trHeight w:val="1119"/>
        </w:trPr>
        <w:tc>
          <w:tcPr>
            <w:tcW w:w="1643" w:type="dxa"/>
            <w:vAlign w:val="center"/>
          </w:tcPr>
          <w:p w14:paraId="235BB5C8" w14:textId="5E6B5CF5" w:rsidR="00F4600E" w:rsidRPr="005165E4" w:rsidRDefault="00F4600E" w:rsidP="0042776D">
            <w:pPr>
              <w:spacing w:after="160" w:line="278" w:lineRule="auto"/>
              <w:jc w:val="center"/>
              <w:rPr>
                <w:rFonts w:eastAsia="MS Mincho"/>
                <w:spacing w:val="-2"/>
                <w:lang w:eastAsia="ja-JP"/>
              </w:rPr>
            </w:pPr>
            <w:r w:rsidRPr="005165E4">
              <w:rPr>
                <w:rFonts w:eastAsia="MS Mincho"/>
                <w:spacing w:val="-2"/>
                <w:lang w:eastAsia="ja-JP"/>
              </w:rPr>
              <w:t>738-748 MHz</w:t>
            </w:r>
          </w:p>
        </w:tc>
        <w:tc>
          <w:tcPr>
            <w:tcW w:w="1602" w:type="dxa"/>
            <w:vAlign w:val="center"/>
          </w:tcPr>
          <w:p w14:paraId="10596D23" w14:textId="6C1F8802" w:rsidR="00F4600E" w:rsidRPr="005165E4" w:rsidRDefault="00F4600E" w:rsidP="0042776D">
            <w:pPr>
              <w:spacing w:after="160" w:line="278" w:lineRule="auto"/>
              <w:jc w:val="center"/>
              <w:rPr>
                <w:rFonts w:eastAsia="MS Mincho"/>
                <w:spacing w:val="-2"/>
                <w:lang w:eastAsia="ja-JP"/>
              </w:rPr>
            </w:pPr>
            <w:r w:rsidRPr="005165E4">
              <w:rPr>
                <w:rFonts w:eastAsia="MS Mincho"/>
                <w:spacing w:val="-2"/>
                <w:lang w:eastAsia="ja-JP"/>
              </w:rPr>
              <w:t>793-803 MHz</w:t>
            </w:r>
          </w:p>
        </w:tc>
        <w:tc>
          <w:tcPr>
            <w:tcW w:w="1665" w:type="dxa"/>
            <w:vAlign w:val="center"/>
          </w:tcPr>
          <w:p w14:paraId="51BC8306" w14:textId="12C83345" w:rsidR="00F4600E" w:rsidRPr="005165E4" w:rsidRDefault="00F4600E" w:rsidP="0042776D">
            <w:pPr>
              <w:spacing w:after="160" w:line="278" w:lineRule="auto"/>
              <w:jc w:val="center"/>
              <w:rPr>
                <w:rFonts w:eastAsia="MS Mincho"/>
                <w:lang w:eastAsia="ja-JP"/>
              </w:rPr>
            </w:pPr>
            <w:r w:rsidRPr="005165E4">
              <w:rPr>
                <w:rFonts w:eastAsia="MS Mincho"/>
                <w:lang w:eastAsia="ja-JP"/>
              </w:rPr>
              <w:t>SoftBank Corp.</w:t>
            </w:r>
          </w:p>
        </w:tc>
        <w:tc>
          <w:tcPr>
            <w:tcW w:w="1035" w:type="dxa"/>
            <w:vAlign w:val="center"/>
          </w:tcPr>
          <w:p w14:paraId="47FB5692" w14:textId="4F2D9B70" w:rsidR="00F4600E" w:rsidRPr="005165E4" w:rsidRDefault="00F4600E" w:rsidP="0042776D">
            <w:pPr>
              <w:spacing w:after="160" w:line="278" w:lineRule="auto"/>
              <w:jc w:val="center"/>
              <w:rPr>
                <w:rFonts w:eastAsia="MS Mincho"/>
                <w:lang w:eastAsia="ja-JP"/>
              </w:rPr>
            </w:pPr>
            <w:r w:rsidRPr="005165E4">
              <w:rPr>
                <w:rFonts w:eastAsia="MS Mincho"/>
                <w:lang w:eastAsia="ja-JP"/>
              </w:rPr>
              <w:t>LTE / 5G</w:t>
            </w:r>
          </w:p>
        </w:tc>
        <w:tc>
          <w:tcPr>
            <w:tcW w:w="1350" w:type="dxa"/>
            <w:vAlign w:val="center"/>
          </w:tcPr>
          <w:p w14:paraId="1034ED44" w14:textId="412E5FF0" w:rsidR="00F4600E" w:rsidRPr="005165E4" w:rsidRDefault="00F4600E" w:rsidP="0042776D">
            <w:pPr>
              <w:spacing w:after="160" w:line="278" w:lineRule="auto"/>
              <w:jc w:val="center"/>
              <w:rPr>
                <w:rFonts w:eastAsia="MS Mincho"/>
                <w:lang w:eastAsia="ja-JP"/>
              </w:rPr>
            </w:pPr>
            <w:r w:rsidRPr="005165E4">
              <w:rPr>
                <w:rFonts w:eastAsia="MS Mincho"/>
                <w:lang w:eastAsia="ja-JP"/>
              </w:rPr>
              <w:t>2 x 10 MHz</w:t>
            </w:r>
          </w:p>
        </w:tc>
        <w:tc>
          <w:tcPr>
            <w:tcW w:w="2340" w:type="dxa"/>
            <w:vMerge/>
            <w:vAlign w:val="center"/>
          </w:tcPr>
          <w:p w14:paraId="597F1574" w14:textId="77777777" w:rsidR="00F4600E" w:rsidRPr="001F0DAA" w:rsidRDefault="00F4600E" w:rsidP="0042776D">
            <w:pPr>
              <w:spacing w:after="160" w:line="278" w:lineRule="auto"/>
              <w:jc w:val="center"/>
            </w:pPr>
          </w:p>
        </w:tc>
      </w:tr>
    </w:tbl>
    <w:p w14:paraId="573E6CFE" w14:textId="77777777" w:rsidR="0042776D" w:rsidRDefault="0042776D" w:rsidP="009D4068">
      <w:pPr>
        <w:spacing w:after="160" w:line="278" w:lineRule="auto"/>
        <w:rPr>
          <w:b/>
        </w:rPr>
      </w:pPr>
    </w:p>
    <w:p w14:paraId="24C81B5F" w14:textId="77777777" w:rsidR="00E47138" w:rsidRDefault="00E47138" w:rsidP="0042776D">
      <w:pPr>
        <w:rPr>
          <w:b/>
        </w:rPr>
      </w:pPr>
    </w:p>
    <w:p w14:paraId="09AD6825" w14:textId="1E75B5B1" w:rsidR="001F0DAA" w:rsidRPr="00D16997" w:rsidRDefault="001F0DAA" w:rsidP="00E47138">
      <w:pPr>
        <w:rPr>
          <w:b/>
        </w:rPr>
      </w:pPr>
      <w:r w:rsidRPr="00D16997">
        <w:rPr>
          <w:b/>
        </w:rPr>
        <w:t>Malaysia</w:t>
      </w:r>
    </w:p>
    <w:tbl>
      <w:tblPr>
        <w:tblpPr w:leftFromText="180" w:rightFromText="180" w:vertAnchor="text" w:horzAnchor="margin" w:tblpX="13" w:tblpY="44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1602"/>
        <w:gridCol w:w="1260"/>
        <w:gridCol w:w="1440"/>
        <w:gridCol w:w="1350"/>
        <w:gridCol w:w="2340"/>
      </w:tblGrid>
      <w:tr w:rsidR="00D16997" w:rsidRPr="001F0DAA" w14:paraId="0E3D6D9C" w14:textId="77777777" w:rsidTr="0042776D">
        <w:trPr>
          <w:trHeight w:val="375"/>
        </w:trPr>
        <w:tc>
          <w:tcPr>
            <w:tcW w:w="3245" w:type="dxa"/>
            <w:gridSpan w:val="2"/>
            <w:shd w:val="clear" w:color="auto" w:fill="DDD9C3" w:themeFill="background2" w:themeFillShade="E6"/>
            <w:vAlign w:val="center"/>
          </w:tcPr>
          <w:p w14:paraId="5C8110CE" w14:textId="77777777" w:rsidR="001F0DAA" w:rsidRPr="009D4068" w:rsidRDefault="001F0DAA" w:rsidP="00E47138">
            <w:pPr>
              <w:jc w:val="center"/>
              <w:rPr>
                <w:b/>
              </w:rPr>
            </w:pPr>
            <w:r w:rsidRPr="00D16997">
              <w:rPr>
                <w:b/>
              </w:rPr>
              <w:t>Frequency Block (MHz)</w:t>
            </w:r>
          </w:p>
        </w:tc>
        <w:tc>
          <w:tcPr>
            <w:tcW w:w="1260" w:type="dxa"/>
            <w:vMerge w:val="restart"/>
            <w:shd w:val="clear" w:color="auto" w:fill="DDD9C3" w:themeFill="background2" w:themeFillShade="E6"/>
            <w:vAlign w:val="center"/>
          </w:tcPr>
          <w:p w14:paraId="5E6EA5F8" w14:textId="77777777" w:rsidR="001F0DAA" w:rsidRPr="009D4068" w:rsidRDefault="001F0DAA" w:rsidP="00E47138">
            <w:pPr>
              <w:jc w:val="center"/>
              <w:rPr>
                <w:b/>
              </w:rPr>
            </w:pPr>
            <w:r w:rsidRPr="009D4068">
              <w:rPr>
                <w:b/>
              </w:rPr>
              <w:t>Operator</w:t>
            </w:r>
          </w:p>
        </w:tc>
        <w:tc>
          <w:tcPr>
            <w:tcW w:w="1440" w:type="dxa"/>
            <w:vMerge w:val="restart"/>
            <w:shd w:val="clear" w:color="auto" w:fill="DDD9C3" w:themeFill="background2" w:themeFillShade="E6"/>
            <w:vAlign w:val="center"/>
          </w:tcPr>
          <w:p w14:paraId="55E213F4" w14:textId="77777777" w:rsidR="001F0DAA" w:rsidRPr="009D4068" w:rsidRDefault="001F0DAA" w:rsidP="00E47138">
            <w:pPr>
              <w:jc w:val="center"/>
              <w:rPr>
                <w:b/>
              </w:rPr>
            </w:pPr>
            <w:r w:rsidRPr="009D4068">
              <w:rPr>
                <w:b/>
              </w:rPr>
              <w:t>IMT Technology</w:t>
            </w:r>
          </w:p>
        </w:tc>
        <w:tc>
          <w:tcPr>
            <w:tcW w:w="1350" w:type="dxa"/>
            <w:vMerge w:val="restart"/>
            <w:shd w:val="clear" w:color="auto" w:fill="DDD9C3" w:themeFill="background2" w:themeFillShade="E6"/>
            <w:vAlign w:val="center"/>
          </w:tcPr>
          <w:p w14:paraId="5D2450F4" w14:textId="77777777" w:rsidR="001F0DAA" w:rsidRPr="009D4068" w:rsidRDefault="001F0DAA" w:rsidP="00E47138">
            <w:pPr>
              <w:jc w:val="center"/>
              <w:rPr>
                <w:b/>
              </w:rPr>
            </w:pPr>
            <w:r w:rsidRPr="009D4068">
              <w:rPr>
                <w:b/>
              </w:rPr>
              <w:t>Channel bandwidth (MHz)</w:t>
            </w:r>
          </w:p>
        </w:tc>
        <w:tc>
          <w:tcPr>
            <w:tcW w:w="2340" w:type="dxa"/>
            <w:vMerge w:val="restart"/>
            <w:shd w:val="clear" w:color="auto" w:fill="DDD9C3" w:themeFill="background2" w:themeFillShade="E6"/>
            <w:vAlign w:val="center"/>
          </w:tcPr>
          <w:p w14:paraId="55428E42" w14:textId="77777777" w:rsidR="001F0DAA" w:rsidRPr="009D4068" w:rsidRDefault="001F0DAA" w:rsidP="00E47138">
            <w:pPr>
              <w:jc w:val="center"/>
              <w:rPr>
                <w:b/>
              </w:rPr>
            </w:pPr>
            <w:r w:rsidRPr="009D4068">
              <w:rPr>
                <w:b/>
              </w:rPr>
              <w:t xml:space="preserve">License </w:t>
            </w:r>
          </w:p>
          <w:p w14:paraId="75587036" w14:textId="77777777" w:rsidR="001F0DAA" w:rsidRPr="009D4068" w:rsidRDefault="001F0DAA" w:rsidP="00E47138">
            <w:pPr>
              <w:jc w:val="center"/>
              <w:rPr>
                <w:b/>
              </w:rPr>
            </w:pPr>
            <w:r w:rsidRPr="009D4068">
              <w:rPr>
                <w:b/>
              </w:rPr>
              <w:t xml:space="preserve">duration </w:t>
            </w:r>
          </w:p>
          <w:p w14:paraId="5CD5B995" w14:textId="77777777" w:rsidR="001F0DAA" w:rsidRPr="009D4068" w:rsidRDefault="001F0DAA" w:rsidP="00E47138">
            <w:pPr>
              <w:jc w:val="center"/>
              <w:rPr>
                <w:b/>
              </w:rPr>
            </w:pPr>
            <w:r w:rsidRPr="009D4068">
              <w:rPr>
                <w:b/>
              </w:rPr>
              <w:t>(Years)</w:t>
            </w:r>
          </w:p>
        </w:tc>
      </w:tr>
      <w:tr w:rsidR="00D16997" w:rsidRPr="001F0DAA" w14:paraId="2B6E5348" w14:textId="77777777" w:rsidTr="0042776D">
        <w:trPr>
          <w:trHeight w:val="165"/>
        </w:trPr>
        <w:tc>
          <w:tcPr>
            <w:tcW w:w="1643" w:type="dxa"/>
            <w:shd w:val="clear" w:color="auto" w:fill="DDD9C3" w:themeFill="background2" w:themeFillShade="E6"/>
            <w:vAlign w:val="center"/>
          </w:tcPr>
          <w:p w14:paraId="65A2C366" w14:textId="77777777" w:rsidR="001F0DAA" w:rsidRPr="00D16997" w:rsidRDefault="001F0DAA" w:rsidP="00E47138">
            <w:pPr>
              <w:spacing w:after="160"/>
              <w:jc w:val="center"/>
              <w:rPr>
                <w:b/>
              </w:rPr>
            </w:pPr>
            <w:r w:rsidRPr="00D16997">
              <w:rPr>
                <w:b/>
              </w:rPr>
              <w:t>Uplink</w:t>
            </w:r>
          </w:p>
          <w:p w14:paraId="302F1611" w14:textId="77777777" w:rsidR="001F0DAA" w:rsidRPr="009D4068" w:rsidRDefault="001F0DAA" w:rsidP="00E47138">
            <w:pPr>
              <w:spacing w:after="160"/>
              <w:jc w:val="center"/>
              <w:rPr>
                <w:b/>
              </w:rPr>
            </w:pPr>
            <w:r w:rsidRPr="009D4068">
              <w:rPr>
                <w:b/>
              </w:rPr>
              <w:t>(MHz)</w:t>
            </w:r>
          </w:p>
        </w:tc>
        <w:tc>
          <w:tcPr>
            <w:tcW w:w="1602" w:type="dxa"/>
            <w:shd w:val="clear" w:color="auto" w:fill="DDD9C3" w:themeFill="background2" w:themeFillShade="E6"/>
            <w:vAlign w:val="center"/>
          </w:tcPr>
          <w:p w14:paraId="196E673D" w14:textId="77777777" w:rsidR="001F0DAA" w:rsidRPr="009D4068" w:rsidRDefault="001F0DAA" w:rsidP="00E47138">
            <w:pPr>
              <w:spacing w:after="160"/>
              <w:jc w:val="center"/>
              <w:rPr>
                <w:b/>
              </w:rPr>
            </w:pPr>
            <w:r w:rsidRPr="009D4068">
              <w:rPr>
                <w:b/>
              </w:rPr>
              <w:t>Downlink</w:t>
            </w:r>
          </w:p>
          <w:p w14:paraId="3B7B5991" w14:textId="77777777" w:rsidR="001F0DAA" w:rsidRPr="009D4068" w:rsidRDefault="001F0DAA" w:rsidP="00E47138">
            <w:pPr>
              <w:spacing w:after="160"/>
              <w:jc w:val="center"/>
              <w:rPr>
                <w:b/>
              </w:rPr>
            </w:pPr>
            <w:r w:rsidRPr="009D4068">
              <w:rPr>
                <w:b/>
              </w:rPr>
              <w:t>(MHz)</w:t>
            </w:r>
          </w:p>
        </w:tc>
        <w:tc>
          <w:tcPr>
            <w:tcW w:w="1260" w:type="dxa"/>
            <w:vMerge/>
            <w:shd w:val="clear" w:color="auto" w:fill="DDD9C3" w:themeFill="background2" w:themeFillShade="E6"/>
            <w:vAlign w:val="center"/>
          </w:tcPr>
          <w:p w14:paraId="0627D151" w14:textId="77777777" w:rsidR="001F0DAA" w:rsidRPr="009D4068" w:rsidRDefault="001F0DAA" w:rsidP="00E47138">
            <w:pPr>
              <w:spacing w:after="160"/>
              <w:rPr>
                <w:b/>
              </w:rPr>
            </w:pPr>
          </w:p>
        </w:tc>
        <w:tc>
          <w:tcPr>
            <w:tcW w:w="1440" w:type="dxa"/>
            <w:vMerge/>
            <w:shd w:val="clear" w:color="auto" w:fill="DDD9C3" w:themeFill="background2" w:themeFillShade="E6"/>
            <w:vAlign w:val="center"/>
          </w:tcPr>
          <w:p w14:paraId="4095C866" w14:textId="77777777" w:rsidR="001F0DAA" w:rsidRPr="009D4068" w:rsidRDefault="001F0DAA" w:rsidP="00E47138">
            <w:pPr>
              <w:spacing w:after="160"/>
              <w:rPr>
                <w:b/>
              </w:rPr>
            </w:pPr>
          </w:p>
        </w:tc>
        <w:tc>
          <w:tcPr>
            <w:tcW w:w="1350" w:type="dxa"/>
            <w:vMerge/>
            <w:shd w:val="clear" w:color="auto" w:fill="DDD9C3" w:themeFill="background2" w:themeFillShade="E6"/>
            <w:vAlign w:val="center"/>
          </w:tcPr>
          <w:p w14:paraId="4D35BED4" w14:textId="77777777" w:rsidR="001F0DAA" w:rsidRPr="009D4068" w:rsidRDefault="001F0DAA" w:rsidP="00E47138">
            <w:pPr>
              <w:spacing w:after="160"/>
              <w:rPr>
                <w:b/>
              </w:rPr>
            </w:pPr>
          </w:p>
        </w:tc>
        <w:tc>
          <w:tcPr>
            <w:tcW w:w="2340" w:type="dxa"/>
            <w:vMerge/>
            <w:shd w:val="clear" w:color="auto" w:fill="DDD9C3" w:themeFill="background2" w:themeFillShade="E6"/>
            <w:vAlign w:val="center"/>
          </w:tcPr>
          <w:p w14:paraId="21E6B9B0" w14:textId="77777777" w:rsidR="001F0DAA" w:rsidRPr="009D4068" w:rsidRDefault="001F0DAA" w:rsidP="00E47138">
            <w:pPr>
              <w:spacing w:after="160"/>
              <w:rPr>
                <w:b/>
              </w:rPr>
            </w:pPr>
          </w:p>
        </w:tc>
      </w:tr>
      <w:tr w:rsidR="001F0DAA" w:rsidRPr="001F0DAA" w14:paraId="2535C5F4" w14:textId="77777777" w:rsidTr="0042776D">
        <w:trPr>
          <w:trHeight w:val="1119"/>
        </w:trPr>
        <w:tc>
          <w:tcPr>
            <w:tcW w:w="1643" w:type="dxa"/>
            <w:vAlign w:val="center"/>
          </w:tcPr>
          <w:p w14:paraId="427DA96D" w14:textId="77777777" w:rsidR="001F0DAA" w:rsidRPr="001F0DAA" w:rsidRDefault="001F0DAA" w:rsidP="00E47138">
            <w:pPr>
              <w:spacing w:after="160"/>
              <w:rPr>
                <w:rFonts w:eastAsia="MS Mincho"/>
                <w:spacing w:val="-2"/>
                <w:highlight w:val="yellow"/>
                <w:lang w:eastAsia="ja-JP"/>
              </w:rPr>
            </w:pPr>
            <w:r w:rsidRPr="001F0DAA">
              <w:rPr>
                <w:rFonts w:eastAsia="MS Mincho"/>
                <w:spacing w:val="-2"/>
                <w:lang w:eastAsia="ja-JP"/>
              </w:rPr>
              <w:t>703-743 MHz</w:t>
            </w:r>
          </w:p>
        </w:tc>
        <w:tc>
          <w:tcPr>
            <w:tcW w:w="1602" w:type="dxa"/>
            <w:vAlign w:val="center"/>
          </w:tcPr>
          <w:p w14:paraId="69D9A43F" w14:textId="77777777" w:rsidR="001F0DAA" w:rsidRPr="001F0DAA" w:rsidRDefault="001F0DAA" w:rsidP="00E47138">
            <w:pPr>
              <w:spacing w:after="160"/>
              <w:rPr>
                <w:rFonts w:eastAsia="MS Mincho"/>
                <w:spacing w:val="-2"/>
                <w:highlight w:val="yellow"/>
                <w:lang w:eastAsia="ja-JP"/>
              </w:rPr>
            </w:pPr>
            <w:r w:rsidRPr="001F0DAA">
              <w:rPr>
                <w:rFonts w:eastAsia="MS Mincho"/>
                <w:spacing w:val="-2"/>
                <w:lang w:eastAsia="ja-JP"/>
              </w:rPr>
              <w:t>758-798 MHz</w:t>
            </w:r>
          </w:p>
        </w:tc>
        <w:tc>
          <w:tcPr>
            <w:tcW w:w="1260" w:type="dxa"/>
            <w:vAlign w:val="center"/>
          </w:tcPr>
          <w:p w14:paraId="5D7EE312" w14:textId="77777777" w:rsidR="001F0DAA" w:rsidRPr="001F0DAA" w:rsidRDefault="001F0DAA" w:rsidP="00E47138">
            <w:pPr>
              <w:spacing w:after="160"/>
              <w:jc w:val="center"/>
              <w:rPr>
                <w:highlight w:val="yellow"/>
              </w:rPr>
            </w:pPr>
            <w:r w:rsidRPr="001F0DAA">
              <w:t xml:space="preserve">Digital Nasional </w:t>
            </w:r>
            <w:proofErr w:type="spellStart"/>
            <w:r w:rsidRPr="001F0DAA">
              <w:t>Berhad</w:t>
            </w:r>
            <w:proofErr w:type="spellEnd"/>
          </w:p>
        </w:tc>
        <w:tc>
          <w:tcPr>
            <w:tcW w:w="1440" w:type="dxa"/>
            <w:vAlign w:val="center"/>
          </w:tcPr>
          <w:p w14:paraId="67DA0FBD" w14:textId="77777777" w:rsidR="001F0DAA" w:rsidRPr="001F0DAA" w:rsidRDefault="001F0DAA" w:rsidP="00E47138">
            <w:pPr>
              <w:spacing w:after="160"/>
              <w:jc w:val="center"/>
            </w:pPr>
            <w:r w:rsidRPr="001F0DAA">
              <w:t>5G/4G</w:t>
            </w:r>
          </w:p>
        </w:tc>
        <w:tc>
          <w:tcPr>
            <w:tcW w:w="1350" w:type="dxa"/>
            <w:vAlign w:val="center"/>
          </w:tcPr>
          <w:p w14:paraId="339ABC93" w14:textId="77777777" w:rsidR="001F0DAA" w:rsidRPr="001F0DAA" w:rsidRDefault="001F0DAA" w:rsidP="00E47138">
            <w:pPr>
              <w:spacing w:after="160"/>
              <w:jc w:val="center"/>
            </w:pPr>
            <w:r w:rsidRPr="001F0DAA">
              <w:t>2 x 40 MHz</w:t>
            </w:r>
          </w:p>
        </w:tc>
        <w:tc>
          <w:tcPr>
            <w:tcW w:w="2340" w:type="dxa"/>
            <w:vAlign w:val="center"/>
          </w:tcPr>
          <w:p w14:paraId="524110FE" w14:textId="77777777" w:rsidR="001F0DAA" w:rsidRPr="001F0DAA" w:rsidRDefault="001F0DAA" w:rsidP="00E47138">
            <w:pPr>
              <w:spacing w:after="160"/>
              <w:jc w:val="center"/>
            </w:pPr>
            <w:r w:rsidRPr="001F0DAA">
              <w:t xml:space="preserve">Use of frequency is by way of Apparatus Assignment which is renewable annually. </w:t>
            </w:r>
          </w:p>
        </w:tc>
      </w:tr>
    </w:tbl>
    <w:p w14:paraId="278689F2" w14:textId="77777777" w:rsidR="0042776D" w:rsidRDefault="0042776D" w:rsidP="009D4068">
      <w:pPr>
        <w:spacing w:after="160" w:line="278" w:lineRule="auto"/>
        <w:rPr>
          <w:b/>
        </w:rPr>
      </w:pPr>
    </w:p>
    <w:p w14:paraId="4077D7AD" w14:textId="7835157E" w:rsidR="001F0DAA" w:rsidRPr="00D16997" w:rsidRDefault="001F0DAA" w:rsidP="0042776D">
      <w:pPr>
        <w:rPr>
          <w:b/>
          <w:lang w:val="en-GB"/>
        </w:rPr>
      </w:pPr>
      <w:r w:rsidRPr="00D16997">
        <w:rPr>
          <w:b/>
        </w:rPr>
        <w:lastRenderedPageBreak/>
        <w:t>Marshall Islands (Republic of the)</w:t>
      </w:r>
    </w:p>
    <w:tbl>
      <w:tblPr>
        <w:tblpPr w:leftFromText="180" w:rightFromText="180" w:vertAnchor="text" w:horzAnchor="margin" w:tblpX="13" w:tblpY="441"/>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8"/>
        <w:gridCol w:w="1701"/>
        <w:gridCol w:w="1206"/>
        <w:gridCol w:w="1440"/>
        <w:gridCol w:w="1710"/>
        <w:gridCol w:w="1908"/>
      </w:tblGrid>
      <w:tr w:rsidR="00D16997" w:rsidRPr="001F0DAA" w14:paraId="114DE6D6" w14:textId="77777777" w:rsidTr="0042776D">
        <w:trPr>
          <w:trHeight w:val="375"/>
        </w:trPr>
        <w:tc>
          <w:tcPr>
            <w:tcW w:w="3389" w:type="dxa"/>
            <w:gridSpan w:val="2"/>
            <w:shd w:val="clear" w:color="auto" w:fill="DDD9C3" w:themeFill="background2" w:themeFillShade="E6"/>
            <w:vAlign w:val="center"/>
          </w:tcPr>
          <w:p w14:paraId="5099D912" w14:textId="77777777" w:rsidR="001F0DAA" w:rsidRPr="001F0DAA" w:rsidRDefault="001F0DAA" w:rsidP="0042776D">
            <w:pPr>
              <w:jc w:val="center"/>
              <w:rPr>
                <w:rFonts w:eastAsia="MS Mincho"/>
                <w:b/>
                <w:bCs/>
                <w:lang w:eastAsia="ja-JP"/>
              </w:rPr>
            </w:pPr>
            <w:r w:rsidRPr="001F0DAA">
              <w:rPr>
                <w:b/>
                <w:bCs/>
                <w:lang w:eastAsia="zh-CN"/>
              </w:rPr>
              <w:t>Frequency</w:t>
            </w:r>
            <w:r w:rsidRPr="001F0DAA">
              <w:rPr>
                <w:b/>
                <w:bCs/>
              </w:rPr>
              <w:t xml:space="preserve"> </w:t>
            </w:r>
            <w:r w:rsidRPr="001F0DAA">
              <w:rPr>
                <w:b/>
                <w:bCs/>
                <w:lang w:eastAsia="zh-CN"/>
              </w:rPr>
              <w:t>Block</w:t>
            </w:r>
            <w:r w:rsidRPr="001F0DAA">
              <w:rPr>
                <w:b/>
                <w:bCs/>
              </w:rPr>
              <w:t xml:space="preserve"> (</w:t>
            </w:r>
            <w:r w:rsidRPr="001F0DAA">
              <w:rPr>
                <w:b/>
                <w:bCs/>
                <w:lang w:eastAsia="zh-CN"/>
              </w:rPr>
              <w:t>MHz</w:t>
            </w:r>
            <w:r w:rsidRPr="001F0DAA">
              <w:rPr>
                <w:b/>
                <w:bCs/>
              </w:rPr>
              <w:t>)</w:t>
            </w:r>
          </w:p>
        </w:tc>
        <w:tc>
          <w:tcPr>
            <w:tcW w:w="1206" w:type="dxa"/>
            <w:vMerge w:val="restart"/>
            <w:shd w:val="clear" w:color="auto" w:fill="DDD9C3" w:themeFill="background2" w:themeFillShade="E6"/>
            <w:vAlign w:val="center"/>
          </w:tcPr>
          <w:p w14:paraId="39295D7C" w14:textId="77777777" w:rsidR="001F0DAA" w:rsidRPr="001F0DAA" w:rsidRDefault="001F0DAA" w:rsidP="0042776D">
            <w:pPr>
              <w:jc w:val="center"/>
              <w:rPr>
                <w:b/>
                <w:bCs/>
                <w:lang w:eastAsia="zh-CN"/>
              </w:rPr>
            </w:pPr>
            <w:r w:rsidRPr="001F0DAA">
              <w:rPr>
                <w:b/>
                <w:bCs/>
                <w:lang w:eastAsia="zh-CN"/>
              </w:rPr>
              <w:t>Operator</w:t>
            </w:r>
          </w:p>
        </w:tc>
        <w:tc>
          <w:tcPr>
            <w:tcW w:w="1440" w:type="dxa"/>
            <w:vMerge w:val="restart"/>
            <w:shd w:val="clear" w:color="auto" w:fill="DDD9C3" w:themeFill="background2" w:themeFillShade="E6"/>
            <w:vAlign w:val="center"/>
          </w:tcPr>
          <w:p w14:paraId="02F41EA4" w14:textId="77777777" w:rsidR="001F0DAA" w:rsidRPr="001F0DAA" w:rsidRDefault="001F0DAA" w:rsidP="0042776D">
            <w:pPr>
              <w:jc w:val="center"/>
              <w:rPr>
                <w:b/>
                <w:bCs/>
                <w:lang w:eastAsia="zh-CN"/>
              </w:rPr>
            </w:pPr>
            <w:r w:rsidRPr="001F0DAA">
              <w:rPr>
                <w:b/>
                <w:bCs/>
                <w:lang w:eastAsia="zh-CN"/>
              </w:rPr>
              <w:t xml:space="preserve">IMT </w:t>
            </w:r>
          </w:p>
          <w:p w14:paraId="6A481CB8" w14:textId="77777777" w:rsidR="001F0DAA" w:rsidRPr="001F0DAA" w:rsidRDefault="001F0DAA" w:rsidP="0042776D">
            <w:pPr>
              <w:jc w:val="center"/>
              <w:rPr>
                <w:rFonts w:eastAsia="MS Mincho"/>
                <w:b/>
                <w:bCs/>
                <w:lang w:eastAsia="ja-JP"/>
              </w:rPr>
            </w:pPr>
            <w:r w:rsidRPr="001F0DAA">
              <w:rPr>
                <w:b/>
                <w:bCs/>
                <w:lang w:eastAsia="zh-CN"/>
              </w:rPr>
              <w:t>Technology</w:t>
            </w:r>
          </w:p>
        </w:tc>
        <w:tc>
          <w:tcPr>
            <w:tcW w:w="1710" w:type="dxa"/>
            <w:vMerge w:val="restart"/>
            <w:shd w:val="clear" w:color="auto" w:fill="DDD9C3" w:themeFill="background2" w:themeFillShade="E6"/>
            <w:vAlign w:val="center"/>
          </w:tcPr>
          <w:p w14:paraId="6B829FF3" w14:textId="77777777" w:rsidR="001F0DAA" w:rsidRPr="001F0DAA" w:rsidRDefault="001F0DAA" w:rsidP="0042776D">
            <w:pPr>
              <w:jc w:val="center"/>
              <w:rPr>
                <w:b/>
                <w:bCs/>
                <w:lang w:eastAsia="zh-CN"/>
              </w:rPr>
            </w:pPr>
            <w:r w:rsidRPr="001F0DAA">
              <w:rPr>
                <w:b/>
                <w:bCs/>
                <w:lang w:eastAsia="zh-CN"/>
              </w:rPr>
              <w:t xml:space="preserve">Channel </w:t>
            </w:r>
          </w:p>
          <w:p w14:paraId="0D3F2DB5" w14:textId="77777777" w:rsidR="001F0DAA" w:rsidRPr="001F0DAA" w:rsidRDefault="001F0DAA" w:rsidP="0042776D">
            <w:pPr>
              <w:jc w:val="center"/>
              <w:rPr>
                <w:b/>
                <w:bCs/>
                <w:lang w:eastAsia="zh-CN"/>
              </w:rPr>
            </w:pPr>
            <w:r w:rsidRPr="001F0DAA">
              <w:rPr>
                <w:b/>
                <w:bCs/>
                <w:lang w:eastAsia="zh-CN"/>
              </w:rPr>
              <w:t xml:space="preserve">bandwidth </w:t>
            </w:r>
          </w:p>
          <w:p w14:paraId="4BC9391E" w14:textId="77777777" w:rsidR="001F0DAA" w:rsidRPr="001F0DAA" w:rsidRDefault="001F0DAA" w:rsidP="0042776D">
            <w:pPr>
              <w:jc w:val="center"/>
              <w:rPr>
                <w:b/>
                <w:bCs/>
                <w:lang w:eastAsia="zh-CN"/>
              </w:rPr>
            </w:pPr>
            <w:r w:rsidRPr="001F0DAA">
              <w:rPr>
                <w:b/>
                <w:bCs/>
                <w:lang w:eastAsia="zh-CN"/>
              </w:rPr>
              <w:t>(MHz)</w:t>
            </w:r>
          </w:p>
        </w:tc>
        <w:tc>
          <w:tcPr>
            <w:tcW w:w="1908" w:type="dxa"/>
            <w:vMerge w:val="restart"/>
            <w:shd w:val="clear" w:color="auto" w:fill="DDD9C3" w:themeFill="background2" w:themeFillShade="E6"/>
            <w:vAlign w:val="center"/>
          </w:tcPr>
          <w:p w14:paraId="01A10EDE" w14:textId="77777777" w:rsidR="001F0DAA" w:rsidRPr="001F0DAA" w:rsidRDefault="001F0DAA" w:rsidP="0042776D">
            <w:pPr>
              <w:jc w:val="center"/>
              <w:rPr>
                <w:b/>
                <w:bCs/>
                <w:lang w:eastAsia="zh-CN"/>
              </w:rPr>
            </w:pPr>
            <w:r w:rsidRPr="001F0DAA">
              <w:rPr>
                <w:b/>
                <w:bCs/>
                <w:lang w:eastAsia="zh-CN"/>
              </w:rPr>
              <w:t xml:space="preserve">License </w:t>
            </w:r>
          </w:p>
          <w:p w14:paraId="1AC3FB65" w14:textId="77777777" w:rsidR="001F0DAA" w:rsidRPr="001F0DAA" w:rsidRDefault="001F0DAA" w:rsidP="0042776D">
            <w:pPr>
              <w:jc w:val="center"/>
              <w:rPr>
                <w:b/>
                <w:bCs/>
                <w:lang w:eastAsia="zh-CN"/>
              </w:rPr>
            </w:pPr>
            <w:r w:rsidRPr="001F0DAA">
              <w:rPr>
                <w:b/>
                <w:bCs/>
                <w:lang w:eastAsia="zh-CN"/>
              </w:rPr>
              <w:t xml:space="preserve">duration </w:t>
            </w:r>
          </w:p>
          <w:p w14:paraId="6B9013A1" w14:textId="77777777" w:rsidR="001F0DAA" w:rsidRPr="001F0DAA" w:rsidRDefault="001F0DAA" w:rsidP="0042776D">
            <w:pPr>
              <w:jc w:val="center"/>
              <w:rPr>
                <w:b/>
                <w:bCs/>
                <w:lang w:eastAsia="zh-CN"/>
              </w:rPr>
            </w:pPr>
            <w:r w:rsidRPr="001F0DAA">
              <w:rPr>
                <w:b/>
                <w:bCs/>
                <w:lang w:eastAsia="zh-CN"/>
              </w:rPr>
              <w:t>(Years)</w:t>
            </w:r>
          </w:p>
        </w:tc>
      </w:tr>
      <w:tr w:rsidR="00D16997" w:rsidRPr="001F0DAA" w14:paraId="7EC069FB" w14:textId="77777777" w:rsidTr="0042776D">
        <w:trPr>
          <w:trHeight w:val="165"/>
        </w:trPr>
        <w:tc>
          <w:tcPr>
            <w:tcW w:w="1688" w:type="dxa"/>
            <w:shd w:val="clear" w:color="auto" w:fill="DDD9C3" w:themeFill="background2" w:themeFillShade="E6"/>
            <w:vAlign w:val="center"/>
          </w:tcPr>
          <w:p w14:paraId="749D6BCB" w14:textId="77777777" w:rsidR="001F0DAA" w:rsidRPr="001F0DAA" w:rsidRDefault="001F0DAA" w:rsidP="0042776D">
            <w:pPr>
              <w:spacing w:after="160" w:line="278" w:lineRule="auto"/>
              <w:jc w:val="center"/>
              <w:rPr>
                <w:b/>
                <w:bCs/>
              </w:rPr>
            </w:pPr>
            <w:r w:rsidRPr="001F0DAA">
              <w:rPr>
                <w:rFonts w:eastAsia="MS Mincho"/>
                <w:b/>
                <w:bCs/>
                <w:lang w:eastAsia="ja-JP"/>
              </w:rPr>
              <w:t>Uplink</w:t>
            </w:r>
          </w:p>
        </w:tc>
        <w:tc>
          <w:tcPr>
            <w:tcW w:w="1701" w:type="dxa"/>
            <w:shd w:val="clear" w:color="auto" w:fill="DDD9C3" w:themeFill="background2" w:themeFillShade="E6"/>
            <w:vAlign w:val="center"/>
          </w:tcPr>
          <w:p w14:paraId="563D3298" w14:textId="77777777" w:rsidR="001F0DAA" w:rsidRPr="001F0DAA" w:rsidRDefault="001F0DAA" w:rsidP="0042776D">
            <w:pPr>
              <w:spacing w:after="160" w:line="278" w:lineRule="auto"/>
              <w:jc w:val="center"/>
              <w:rPr>
                <w:b/>
                <w:bCs/>
              </w:rPr>
            </w:pPr>
            <w:r w:rsidRPr="001F0DAA">
              <w:rPr>
                <w:rFonts w:eastAsia="MS Mincho"/>
                <w:b/>
                <w:bCs/>
                <w:lang w:eastAsia="ja-JP"/>
              </w:rPr>
              <w:t>Downlink</w:t>
            </w:r>
          </w:p>
        </w:tc>
        <w:tc>
          <w:tcPr>
            <w:tcW w:w="1206" w:type="dxa"/>
            <w:vMerge/>
            <w:shd w:val="clear" w:color="auto" w:fill="DDD9C3" w:themeFill="background2" w:themeFillShade="E6"/>
            <w:vAlign w:val="center"/>
          </w:tcPr>
          <w:p w14:paraId="04CAE822" w14:textId="77777777" w:rsidR="001F0DAA" w:rsidRPr="001F0DAA" w:rsidRDefault="001F0DAA" w:rsidP="0042776D">
            <w:pPr>
              <w:spacing w:after="160" w:line="278" w:lineRule="auto"/>
              <w:rPr>
                <w:lang w:eastAsia="zh-CN"/>
              </w:rPr>
            </w:pPr>
          </w:p>
        </w:tc>
        <w:tc>
          <w:tcPr>
            <w:tcW w:w="1440" w:type="dxa"/>
            <w:vMerge/>
            <w:shd w:val="clear" w:color="auto" w:fill="DDD9C3" w:themeFill="background2" w:themeFillShade="E6"/>
            <w:vAlign w:val="center"/>
          </w:tcPr>
          <w:p w14:paraId="77381DF1" w14:textId="77777777" w:rsidR="001F0DAA" w:rsidRPr="001F0DAA" w:rsidRDefault="001F0DAA" w:rsidP="0042776D">
            <w:pPr>
              <w:spacing w:after="160" w:line="278" w:lineRule="auto"/>
              <w:rPr>
                <w:lang w:eastAsia="zh-CN"/>
              </w:rPr>
            </w:pPr>
          </w:p>
        </w:tc>
        <w:tc>
          <w:tcPr>
            <w:tcW w:w="1710" w:type="dxa"/>
            <w:vMerge/>
            <w:shd w:val="clear" w:color="auto" w:fill="DDD9C3" w:themeFill="background2" w:themeFillShade="E6"/>
            <w:vAlign w:val="center"/>
          </w:tcPr>
          <w:p w14:paraId="3EE18C3B" w14:textId="77777777" w:rsidR="001F0DAA" w:rsidRPr="001F0DAA" w:rsidRDefault="001F0DAA" w:rsidP="0042776D">
            <w:pPr>
              <w:spacing w:after="160" w:line="278" w:lineRule="auto"/>
              <w:rPr>
                <w:lang w:eastAsia="zh-CN"/>
              </w:rPr>
            </w:pPr>
          </w:p>
        </w:tc>
        <w:tc>
          <w:tcPr>
            <w:tcW w:w="1908" w:type="dxa"/>
            <w:vMerge/>
            <w:shd w:val="clear" w:color="auto" w:fill="DDD9C3" w:themeFill="background2" w:themeFillShade="E6"/>
            <w:vAlign w:val="center"/>
          </w:tcPr>
          <w:p w14:paraId="6DCD79A4" w14:textId="77777777" w:rsidR="001F0DAA" w:rsidRPr="001F0DAA" w:rsidRDefault="001F0DAA" w:rsidP="0042776D">
            <w:pPr>
              <w:spacing w:after="160" w:line="278" w:lineRule="auto"/>
              <w:rPr>
                <w:lang w:eastAsia="zh-CN"/>
              </w:rPr>
            </w:pPr>
          </w:p>
        </w:tc>
      </w:tr>
      <w:tr w:rsidR="001F0DAA" w:rsidRPr="001F0DAA" w14:paraId="5C2CC152" w14:textId="77777777" w:rsidTr="0042776D">
        <w:trPr>
          <w:trHeight w:val="410"/>
        </w:trPr>
        <w:tc>
          <w:tcPr>
            <w:tcW w:w="1688" w:type="dxa"/>
            <w:vAlign w:val="center"/>
          </w:tcPr>
          <w:p w14:paraId="36AEC77B" w14:textId="77777777" w:rsidR="001F0DAA" w:rsidRPr="001F0DAA" w:rsidRDefault="001F0DAA" w:rsidP="0042776D">
            <w:pPr>
              <w:spacing w:after="160" w:line="278" w:lineRule="auto"/>
              <w:jc w:val="center"/>
              <w:rPr>
                <w:rFonts w:eastAsia="MS Mincho"/>
                <w:highlight w:val="yellow"/>
                <w:lang w:eastAsia="ja-JP"/>
              </w:rPr>
            </w:pPr>
            <w:r w:rsidRPr="001F0DAA">
              <w:rPr>
                <w:rFonts w:eastAsia="MS Mincho"/>
                <w:lang w:eastAsia="ja-JP"/>
              </w:rPr>
              <w:t>703 - 748</w:t>
            </w:r>
          </w:p>
        </w:tc>
        <w:tc>
          <w:tcPr>
            <w:tcW w:w="1701" w:type="dxa"/>
            <w:vAlign w:val="center"/>
          </w:tcPr>
          <w:p w14:paraId="6A2798EA" w14:textId="77777777" w:rsidR="001F0DAA" w:rsidRPr="001F0DAA" w:rsidRDefault="001F0DAA" w:rsidP="0042776D">
            <w:pPr>
              <w:spacing w:after="160" w:line="278" w:lineRule="auto"/>
              <w:jc w:val="center"/>
              <w:rPr>
                <w:rFonts w:eastAsia="MS Mincho"/>
                <w:highlight w:val="yellow"/>
                <w:lang w:eastAsia="ja-JP"/>
              </w:rPr>
            </w:pPr>
            <w:r w:rsidRPr="001F0DAA">
              <w:rPr>
                <w:rFonts w:eastAsia="MS Mincho"/>
                <w:lang w:eastAsia="ja-JP"/>
              </w:rPr>
              <w:t>758 – 803</w:t>
            </w:r>
          </w:p>
        </w:tc>
        <w:tc>
          <w:tcPr>
            <w:tcW w:w="1206" w:type="dxa"/>
            <w:vAlign w:val="center"/>
          </w:tcPr>
          <w:p w14:paraId="0C22440B" w14:textId="77777777" w:rsidR="001F0DAA" w:rsidRPr="001F0DAA" w:rsidRDefault="001F0DAA" w:rsidP="0042776D">
            <w:pPr>
              <w:spacing w:after="160" w:line="278" w:lineRule="auto"/>
              <w:jc w:val="center"/>
              <w:rPr>
                <w:highlight w:val="yellow"/>
              </w:rPr>
            </w:pPr>
            <w:r w:rsidRPr="001F0DAA">
              <w:t>MINTA</w:t>
            </w:r>
          </w:p>
        </w:tc>
        <w:tc>
          <w:tcPr>
            <w:tcW w:w="1440" w:type="dxa"/>
            <w:vAlign w:val="center"/>
          </w:tcPr>
          <w:p w14:paraId="19991737" w14:textId="77777777" w:rsidR="001F0DAA" w:rsidRPr="001F0DAA" w:rsidRDefault="001F0DAA" w:rsidP="0042776D">
            <w:pPr>
              <w:spacing w:after="160" w:line="278" w:lineRule="auto"/>
              <w:jc w:val="center"/>
              <w:rPr>
                <w:highlight w:val="yellow"/>
              </w:rPr>
            </w:pPr>
            <w:r w:rsidRPr="001F0DAA">
              <w:t>LTE</w:t>
            </w:r>
          </w:p>
        </w:tc>
        <w:tc>
          <w:tcPr>
            <w:tcW w:w="1710" w:type="dxa"/>
            <w:vAlign w:val="center"/>
          </w:tcPr>
          <w:p w14:paraId="211C5BD2" w14:textId="77777777" w:rsidR="001F0DAA" w:rsidRPr="001F0DAA" w:rsidRDefault="001F0DAA" w:rsidP="0042776D">
            <w:pPr>
              <w:spacing w:after="160" w:line="278" w:lineRule="auto"/>
              <w:jc w:val="center"/>
              <w:rPr>
                <w:highlight w:val="yellow"/>
              </w:rPr>
            </w:pPr>
            <w:r w:rsidRPr="001F0DAA">
              <w:t>20</w:t>
            </w:r>
          </w:p>
        </w:tc>
        <w:tc>
          <w:tcPr>
            <w:tcW w:w="1908" w:type="dxa"/>
            <w:vAlign w:val="center"/>
          </w:tcPr>
          <w:p w14:paraId="57FB3BAA" w14:textId="77777777" w:rsidR="001F0DAA" w:rsidRPr="001F0DAA" w:rsidRDefault="001F0DAA" w:rsidP="0042776D">
            <w:pPr>
              <w:spacing w:after="160" w:line="278" w:lineRule="auto"/>
              <w:jc w:val="center"/>
              <w:rPr>
                <w:highlight w:val="yellow"/>
              </w:rPr>
            </w:pPr>
            <w:r w:rsidRPr="001F0DAA">
              <w:t>Indefinite</w:t>
            </w:r>
          </w:p>
        </w:tc>
      </w:tr>
    </w:tbl>
    <w:p w14:paraId="3C015B74" w14:textId="77777777" w:rsidR="001F0DAA" w:rsidRPr="00D16997" w:rsidRDefault="001F0DAA" w:rsidP="009D4068">
      <w:pPr>
        <w:spacing w:after="160" w:line="278" w:lineRule="auto"/>
      </w:pPr>
    </w:p>
    <w:p w14:paraId="1B1E43DD" w14:textId="77777777" w:rsidR="001F0DAA" w:rsidRPr="00D16997" w:rsidRDefault="001F0DAA" w:rsidP="009D4068">
      <w:pPr>
        <w:spacing w:after="160" w:line="278" w:lineRule="auto"/>
      </w:pPr>
    </w:p>
    <w:p w14:paraId="731E3D23" w14:textId="77777777" w:rsidR="001F0DAA" w:rsidRPr="009D4068" w:rsidRDefault="001F0DAA" w:rsidP="0042776D">
      <w:pPr>
        <w:rPr>
          <w:b/>
        </w:rPr>
      </w:pPr>
      <w:r w:rsidRPr="009D4068">
        <w:rPr>
          <w:b/>
        </w:rPr>
        <w:t>New Zealand</w:t>
      </w:r>
    </w:p>
    <w:p w14:paraId="6A1C6F55" w14:textId="77777777" w:rsidR="001F0DAA" w:rsidRPr="009D4068" w:rsidRDefault="001F0DAA" w:rsidP="0042776D"/>
    <w:tbl>
      <w:tblPr>
        <w:tblW w:w="96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559"/>
        <w:gridCol w:w="1523"/>
        <w:gridCol w:w="1440"/>
        <w:gridCol w:w="1440"/>
        <w:gridCol w:w="2122"/>
      </w:tblGrid>
      <w:tr w:rsidR="00D16997" w:rsidRPr="001F0DAA" w14:paraId="07F1F34D" w14:textId="77777777" w:rsidTr="0042776D">
        <w:trPr>
          <w:trHeight w:val="375"/>
        </w:trPr>
        <w:tc>
          <w:tcPr>
            <w:tcW w:w="309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FE80763" w14:textId="77777777" w:rsidR="001F0DAA" w:rsidRPr="009D4068" w:rsidRDefault="001F0DAA" w:rsidP="0042776D">
            <w:pPr>
              <w:jc w:val="center"/>
              <w:rPr>
                <w:b/>
                <w:lang w:val="en-NZ"/>
              </w:rPr>
            </w:pPr>
            <w:r w:rsidRPr="009D4068">
              <w:rPr>
                <w:b/>
                <w:lang w:val="en-NZ"/>
              </w:rPr>
              <w:t>Frequency Block (MHz)</w:t>
            </w:r>
          </w:p>
        </w:tc>
        <w:tc>
          <w:tcPr>
            <w:tcW w:w="1523"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370564D" w14:textId="77777777" w:rsidR="001F0DAA" w:rsidRPr="009D4068" w:rsidRDefault="001F0DAA" w:rsidP="0042776D">
            <w:pPr>
              <w:jc w:val="center"/>
              <w:rPr>
                <w:b/>
                <w:lang w:val="en-NZ"/>
              </w:rPr>
            </w:pPr>
            <w:r w:rsidRPr="009D4068">
              <w:rPr>
                <w:b/>
                <w:lang w:val="en-NZ"/>
              </w:rPr>
              <w:t>Operator</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7ABB30B" w14:textId="77777777" w:rsidR="001F0DAA" w:rsidRPr="009D4068" w:rsidRDefault="001F0DAA" w:rsidP="0042776D">
            <w:pPr>
              <w:jc w:val="center"/>
              <w:rPr>
                <w:b/>
                <w:lang w:val="en-NZ"/>
              </w:rPr>
            </w:pPr>
            <w:r w:rsidRPr="009D4068">
              <w:rPr>
                <w:b/>
                <w:lang w:val="en-NZ"/>
              </w:rPr>
              <w:t>IMT Technology</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1009C7D" w14:textId="77777777" w:rsidR="001F0DAA" w:rsidRPr="009D4068" w:rsidRDefault="001F0DAA" w:rsidP="0042776D">
            <w:pPr>
              <w:jc w:val="center"/>
              <w:rPr>
                <w:b/>
                <w:lang w:val="en-NZ"/>
              </w:rPr>
            </w:pPr>
            <w:r w:rsidRPr="009D4068">
              <w:rPr>
                <w:b/>
                <w:lang w:val="en-NZ"/>
              </w:rPr>
              <w:t>Channel bandwidth (MHz)</w:t>
            </w:r>
          </w:p>
        </w:tc>
        <w:tc>
          <w:tcPr>
            <w:tcW w:w="2122"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F804C0A" w14:textId="77777777" w:rsidR="001F0DAA" w:rsidRPr="009D4068" w:rsidRDefault="001F0DAA" w:rsidP="0042776D">
            <w:pPr>
              <w:jc w:val="center"/>
              <w:rPr>
                <w:b/>
                <w:lang w:val="en-NZ"/>
              </w:rPr>
            </w:pPr>
            <w:r w:rsidRPr="009D4068">
              <w:rPr>
                <w:b/>
                <w:lang w:val="en-NZ"/>
              </w:rPr>
              <w:t>Licence duration (Years)</w:t>
            </w:r>
          </w:p>
        </w:tc>
      </w:tr>
      <w:tr w:rsidR="00D16997" w:rsidRPr="001F0DAA" w14:paraId="4845F06F" w14:textId="77777777" w:rsidTr="0042776D">
        <w:trPr>
          <w:trHeight w:val="165"/>
        </w:trPr>
        <w:tc>
          <w:tcPr>
            <w:tcW w:w="153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80F9861" w14:textId="77777777" w:rsidR="001F0DAA" w:rsidRPr="00D16997" w:rsidRDefault="001F0DAA" w:rsidP="009D4068">
            <w:pPr>
              <w:spacing w:after="160" w:line="278" w:lineRule="auto"/>
              <w:jc w:val="center"/>
              <w:rPr>
                <w:b/>
                <w:lang w:val="en-NZ"/>
              </w:rPr>
            </w:pPr>
            <w:r w:rsidRPr="00D16997">
              <w:rPr>
                <w:b/>
                <w:lang w:val="en-NZ"/>
              </w:rPr>
              <w:t>Uplink</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9559F0D" w14:textId="77777777" w:rsidR="001F0DAA" w:rsidRPr="009D4068" w:rsidRDefault="001F0DAA" w:rsidP="009D4068">
            <w:pPr>
              <w:spacing w:after="160" w:line="278" w:lineRule="auto"/>
              <w:jc w:val="center"/>
              <w:rPr>
                <w:b/>
                <w:lang w:val="en-NZ"/>
              </w:rPr>
            </w:pPr>
            <w:r w:rsidRPr="009D4068">
              <w:rPr>
                <w:b/>
                <w:lang w:val="en-NZ"/>
              </w:rPr>
              <w:t>Downlink</w:t>
            </w:r>
          </w:p>
        </w:tc>
        <w:tc>
          <w:tcPr>
            <w:tcW w:w="1523"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4C37916" w14:textId="77777777" w:rsidR="001F0DAA" w:rsidRPr="009D4068" w:rsidRDefault="001F0DAA" w:rsidP="009D4068">
            <w:pPr>
              <w:spacing w:after="160" w:line="278" w:lineRule="auto"/>
              <w:jc w:val="center"/>
              <w:rPr>
                <w:b/>
                <w:lang w:val="en-NZ"/>
              </w:rPr>
            </w:pPr>
          </w:p>
        </w:tc>
        <w:tc>
          <w:tcPr>
            <w:tcW w:w="144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A08FFC7" w14:textId="77777777" w:rsidR="001F0DAA" w:rsidRPr="009D4068" w:rsidRDefault="001F0DAA" w:rsidP="009D4068">
            <w:pPr>
              <w:spacing w:after="160" w:line="278" w:lineRule="auto"/>
              <w:jc w:val="center"/>
              <w:rPr>
                <w:b/>
                <w:lang w:val="en-NZ"/>
              </w:rPr>
            </w:pPr>
          </w:p>
        </w:tc>
        <w:tc>
          <w:tcPr>
            <w:tcW w:w="144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6497DBD" w14:textId="77777777" w:rsidR="001F0DAA" w:rsidRPr="009D4068" w:rsidRDefault="001F0DAA" w:rsidP="009D4068">
            <w:pPr>
              <w:spacing w:after="160" w:line="278" w:lineRule="auto"/>
              <w:jc w:val="center"/>
              <w:rPr>
                <w:b/>
                <w:lang w:val="en-NZ"/>
              </w:rPr>
            </w:pPr>
          </w:p>
        </w:tc>
        <w:tc>
          <w:tcPr>
            <w:tcW w:w="2122"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C698CA9" w14:textId="77777777" w:rsidR="001F0DAA" w:rsidRPr="009D4068" w:rsidRDefault="001F0DAA" w:rsidP="009D4068">
            <w:pPr>
              <w:spacing w:after="160" w:line="278" w:lineRule="auto"/>
              <w:jc w:val="center"/>
              <w:rPr>
                <w:b/>
                <w:lang w:val="en-NZ"/>
              </w:rPr>
            </w:pPr>
          </w:p>
        </w:tc>
      </w:tr>
      <w:tr w:rsidR="001F0DAA" w:rsidRPr="001F0DAA" w14:paraId="73A01413" w14:textId="77777777" w:rsidTr="0042776D">
        <w:trPr>
          <w:trHeight w:val="410"/>
        </w:trPr>
        <w:tc>
          <w:tcPr>
            <w:tcW w:w="1531" w:type="dxa"/>
            <w:tcBorders>
              <w:top w:val="single" w:sz="4" w:space="0" w:color="auto"/>
              <w:left w:val="single" w:sz="4" w:space="0" w:color="auto"/>
              <w:bottom w:val="single" w:sz="4" w:space="0" w:color="auto"/>
              <w:right w:val="single" w:sz="4" w:space="0" w:color="auto"/>
            </w:tcBorders>
            <w:vAlign w:val="center"/>
          </w:tcPr>
          <w:p w14:paraId="3E259F47" w14:textId="77777777" w:rsidR="001F0DAA" w:rsidRPr="00D16997" w:rsidRDefault="001F0DAA" w:rsidP="009D4068">
            <w:pPr>
              <w:spacing w:after="160" w:line="278" w:lineRule="auto"/>
              <w:jc w:val="center"/>
              <w:rPr>
                <w:lang w:val="en-NZ"/>
              </w:rPr>
            </w:pPr>
            <w:r w:rsidRPr="00D16997">
              <w:rPr>
                <w:lang w:val="en-NZ"/>
              </w:rPr>
              <w:t>703 – 723</w:t>
            </w:r>
          </w:p>
        </w:tc>
        <w:tc>
          <w:tcPr>
            <w:tcW w:w="1559" w:type="dxa"/>
            <w:tcBorders>
              <w:top w:val="single" w:sz="4" w:space="0" w:color="auto"/>
              <w:left w:val="single" w:sz="4" w:space="0" w:color="auto"/>
              <w:bottom w:val="single" w:sz="4" w:space="0" w:color="auto"/>
              <w:right w:val="single" w:sz="4" w:space="0" w:color="auto"/>
            </w:tcBorders>
            <w:vAlign w:val="center"/>
          </w:tcPr>
          <w:p w14:paraId="445C2F2C" w14:textId="77777777" w:rsidR="001F0DAA" w:rsidRPr="009D4068" w:rsidRDefault="001F0DAA" w:rsidP="009D4068">
            <w:pPr>
              <w:spacing w:after="160" w:line="278" w:lineRule="auto"/>
              <w:jc w:val="center"/>
              <w:rPr>
                <w:lang w:val="en-NZ"/>
              </w:rPr>
            </w:pPr>
            <w:r w:rsidRPr="009D4068">
              <w:rPr>
                <w:lang w:val="en-NZ"/>
              </w:rPr>
              <w:t>758 – 778</w:t>
            </w:r>
          </w:p>
        </w:tc>
        <w:tc>
          <w:tcPr>
            <w:tcW w:w="1523" w:type="dxa"/>
            <w:tcBorders>
              <w:top w:val="single" w:sz="4" w:space="0" w:color="auto"/>
              <w:left w:val="single" w:sz="4" w:space="0" w:color="auto"/>
              <w:bottom w:val="single" w:sz="4" w:space="0" w:color="auto"/>
              <w:right w:val="single" w:sz="4" w:space="0" w:color="auto"/>
            </w:tcBorders>
            <w:vAlign w:val="center"/>
          </w:tcPr>
          <w:p w14:paraId="1F8A96A9" w14:textId="77777777" w:rsidR="001F0DAA" w:rsidRPr="009D4068" w:rsidRDefault="001F0DAA" w:rsidP="009D4068">
            <w:pPr>
              <w:spacing w:after="160" w:line="278" w:lineRule="auto"/>
              <w:jc w:val="center"/>
              <w:rPr>
                <w:lang w:val="en-NZ"/>
              </w:rPr>
            </w:pPr>
            <w:r w:rsidRPr="009D4068">
              <w:rPr>
                <w:lang w:val="en-NZ"/>
              </w:rPr>
              <w:t>Spark NZ</w:t>
            </w:r>
          </w:p>
        </w:tc>
        <w:tc>
          <w:tcPr>
            <w:tcW w:w="1440" w:type="dxa"/>
            <w:tcBorders>
              <w:top w:val="single" w:sz="4" w:space="0" w:color="auto"/>
              <w:left w:val="single" w:sz="4" w:space="0" w:color="auto"/>
              <w:bottom w:val="single" w:sz="4" w:space="0" w:color="auto"/>
              <w:right w:val="single" w:sz="4" w:space="0" w:color="auto"/>
            </w:tcBorders>
            <w:vAlign w:val="center"/>
          </w:tcPr>
          <w:p w14:paraId="22C2858C" w14:textId="77777777" w:rsidR="001F0DAA" w:rsidRPr="009D4068" w:rsidRDefault="001F0DAA" w:rsidP="009D4068">
            <w:pPr>
              <w:spacing w:after="160" w:line="278" w:lineRule="auto"/>
              <w:jc w:val="center"/>
              <w:rPr>
                <w:lang w:val="en-NZ"/>
              </w:rPr>
            </w:pPr>
            <w:r w:rsidRPr="009D4068">
              <w:rPr>
                <w:lang w:val="en-NZ"/>
              </w:rPr>
              <w:t>FDD-LTE</w:t>
            </w:r>
          </w:p>
        </w:tc>
        <w:tc>
          <w:tcPr>
            <w:tcW w:w="1440" w:type="dxa"/>
            <w:tcBorders>
              <w:top w:val="single" w:sz="4" w:space="0" w:color="auto"/>
              <w:left w:val="single" w:sz="4" w:space="0" w:color="auto"/>
              <w:bottom w:val="single" w:sz="4" w:space="0" w:color="auto"/>
              <w:right w:val="single" w:sz="4" w:space="0" w:color="auto"/>
            </w:tcBorders>
            <w:vAlign w:val="center"/>
          </w:tcPr>
          <w:p w14:paraId="1B8A0F86" w14:textId="77777777" w:rsidR="001F0DAA" w:rsidRPr="009D4068" w:rsidRDefault="001F0DAA" w:rsidP="009D4068">
            <w:pPr>
              <w:spacing w:after="160" w:line="278" w:lineRule="auto"/>
              <w:jc w:val="center"/>
              <w:rPr>
                <w:lang w:val="en-NZ"/>
              </w:rPr>
            </w:pPr>
            <w:r w:rsidRPr="009D4068">
              <w:rPr>
                <w:lang w:val="en-NZ"/>
              </w:rPr>
              <w:t>2 x 20</w:t>
            </w:r>
          </w:p>
        </w:tc>
        <w:tc>
          <w:tcPr>
            <w:tcW w:w="2122" w:type="dxa"/>
            <w:tcBorders>
              <w:top w:val="single" w:sz="4" w:space="0" w:color="auto"/>
              <w:left w:val="single" w:sz="4" w:space="0" w:color="auto"/>
              <w:bottom w:val="single" w:sz="4" w:space="0" w:color="auto"/>
              <w:right w:val="single" w:sz="4" w:space="0" w:color="auto"/>
            </w:tcBorders>
          </w:tcPr>
          <w:p w14:paraId="1A823BFB" w14:textId="77777777" w:rsidR="001F0DAA" w:rsidRPr="009D4068" w:rsidRDefault="001F0DAA" w:rsidP="009D4068">
            <w:pPr>
              <w:spacing w:after="160" w:line="278" w:lineRule="auto"/>
              <w:jc w:val="center"/>
              <w:rPr>
                <w:lang w:val="en-NZ"/>
              </w:rPr>
            </w:pPr>
            <w:r w:rsidRPr="009D4068">
              <w:rPr>
                <w:lang w:val="en-NZ"/>
              </w:rPr>
              <w:t>Period: 18 years</w:t>
            </w:r>
          </w:p>
          <w:p w14:paraId="1143DDC9" w14:textId="77777777" w:rsidR="001F0DAA" w:rsidRPr="009D4068" w:rsidRDefault="001F0DAA" w:rsidP="009D4068">
            <w:pPr>
              <w:spacing w:after="160" w:line="278" w:lineRule="auto"/>
              <w:jc w:val="center"/>
              <w:rPr>
                <w:lang w:val="en-NZ"/>
              </w:rPr>
            </w:pPr>
            <w:r w:rsidRPr="009D4068">
              <w:rPr>
                <w:lang w:val="en-NZ"/>
              </w:rPr>
              <w:t>Expiration: 2031 (Note 1)</w:t>
            </w:r>
          </w:p>
        </w:tc>
      </w:tr>
      <w:tr w:rsidR="001F0DAA" w:rsidRPr="001F0DAA" w14:paraId="3C40F969" w14:textId="77777777" w:rsidTr="0042776D">
        <w:trPr>
          <w:trHeight w:val="410"/>
        </w:trPr>
        <w:tc>
          <w:tcPr>
            <w:tcW w:w="1531" w:type="dxa"/>
            <w:tcBorders>
              <w:top w:val="single" w:sz="4" w:space="0" w:color="auto"/>
              <w:left w:val="single" w:sz="4" w:space="0" w:color="auto"/>
              <w:bottom w:val="single" w:sz="4" w:space="0" w:color="auto"/>
              <w:right w:val="single" w:sz="4" w:space="0" w:color="auto"/>
            </w:tcBorders>
            <w:vAlign w:val="center"/>
          </w:tcPr>
          <w:p w14:paraId="5F2F159C" w14:textId="77777777" w:rsidR="001F0DAA" w:rsidRPr="00D16997" w:rsidRDefault="001F0DAA" w:rsidP="009D4068">
            <w:pPr>
              <w:spacing w:after="160" w:line="278" w:lineRule="auto"/>
              <w:jc w:val="center"/>
              <w:rPr>
                <w:lang w:val="en-NZ"/>
              </w:rPr>
            </w:pPr>
            <w:r w:rsidRPr="00D16997">
              <w:rPr>
                <w:lang w:val="en-NZ"/>
              </w:rPr>
              <w:t>723 – 738</w:t>
            </w:r>
          </w:p>
        </w:tc>
        <w:tc>
          <w:tcPr>
            <w:tcW w:w="1559" w:type="dxa"/>
            <w:tcBorders>
              <w:top w:val="single" w:sz="4" w:space="0" w:color="auto"/>
              <w:left w:val="single" w:sz="4" w:space="0" w:color="auto"/>
              <w:bottom w:val="single" w:sz="4" w:space="0" w:color="auto"/>
              <w:right w:val="single" w:sz="4" w:space="0" w:color="auto"/>
            </w:tcBorders>
            <w:vAlign w:val="center"/>
          </w:tcPr>
          <w:p w14:paraId="2C5CF37D" w14:textId="77777777" w:rsidR="001F0DAA" w:rsidRPr="009D4068" w:rsidRDefault="001F0DAA" w:rsidP="009D4068">
            <w:pPr>
              <w:spacing w:after="160" w:line="278" w:lineRule="auto"/>
              <w:jc w:val="center"/>
              <w:rPr>
                <w:lang w:val="en-NZ"/>
              </w:rPr>
            </w:pPr>
            <w:r w:rsidRPr="009D4068">
              <w:rPr>
                <w:lang w:val="en-NZ"/>
              </w:rPr>
              <w:t>778 – 793</w:t>
            </w:r>
          </w:p>
        </w:tc>
        <w:tc>
          <w:tcPr>
            <w:tcW w:w="1523" w:type="dxa"/>
            <w:tcBorders>
              <w:top w:val="single" w:sz="4" w:space="0" w:color="auto"/>
              <w:left w:val="single" w:sz="4" w:space="0" w:color="auto"/>
              <w:bottom w:val="single" w:sz="4" w:space="0" w:color="auto"/>
              <w:right w:val="single" w:sz="4" w:space="0" w:color="auto"/>
            </w:tcBorders>
            <w:vAlign w:val="center"/>
          </w:tcPr>
          <w:p w14:paraId="04F5D8E2" w14:textId="77777777" w:rsidR="001F0DAA" w:rsidRPr="009D4068" w:rsidRDefault="001F0DAA" w:rsidP="009D4068">
            <w:pPr>
              <w:spacing w:after="160" w:line="278" w:lineRule="auto"/>
              <w:jc w:val="center"/>
              <w:rPr>
                <w:lang w:val="en-NZ"/>
              </w:rPr>
            </w:pPr>
            <w:r w:rsidRPr="009D4068">
              <w:rPr>
                <w:lang w:val="en-NZ"/>
              </w:rPr>
              <w:t>One NZ Ltd</w:t>
            </w:r>
          </w:p>
        </w:tc>
        <w:tc>
          <w:tcPr>
            <w:tcW w:w="1440" w:type="dxa"/>
            <w:tcBorders>
              <w:top w:val="single" w:sz="4" w:space="0" w:color="auto"/>
              <w:left w:val="single" w:sz="4" w:space="0" w:color="auto"/>
              <w:bottom w:val="single" w:sz="4" w:space="0" w:color="auto"/>
              <w:right w:val="single" w:sz="4" w:space="0" w:color="auto"/>
            </w:tcBorders>
            <w:vAlign w:val="center"/>
          </w:tcPr>
          <w:p w14:paraId="668DFABD" w14:textId="77777777" w:rsidR="001F0DAA" w:rsidRPr="009D4068" w:rsidRDefault="001F0DAA" w:rsidP="009D4068">
            <w:pPr>
              <w:spacing w:after="160" w:line="278" w:lineRule="auto"/>
              <w:jc w:val="center"/>
              <w:rPr>
                <w:lang w:val="en-NZ"/>
              </w:rPr>
            </w:pPr>
            <w:r w:rsidRPr="009D4068">
              <w:rPr>
                <w:lang w:val="en-NZ"/>
              </w:rPr>
              <w:t>FDD-LTE</w:t>
            </w:r>
          </w:p>
        </w:tc>
        <w:tc>
          <w:tcPr>
            <w:tcW w:w="1440" w:type="dxa"/>
            <w:tcBorders>
              <w:top w:val="single" w:sz="4" w:space="0" w:color="auto"/>
              <w:left w:val="single" w:sz="4" w:space="0" w:color="auto"/>
              <w:bottom w:val="single" w:sz="4" w:space="0" w:color="auto"/>
              <w:right w:val="single" w:sz="4" w:space="0" w:color="auto"/>
            </w:tcBorders>
            <w:vAlign w:val="center"/>
          </w:tcPr>
          <w:p w14:paraId="6FD91E0B" w14:textId="77777777" w:rsidR="001F0DAA" w:rsidRPr="009D4068" w:rsidRDefault="001F0DAA" w:rsidP="009D4068">
            <w:pPr>
              <w:spacing w:after="160" w:line="278" w:lineRule="auto"/>
              <w:jc w:val="center"/>
              <w:rPr>
                <w:lang w:val="en-NZ"/>
              </w:rPr>
            </w:pPr>
            <w:r w:rsidRPr="009D4068">
              <w:rPr>
                <w:lang w:val="en-NZ"/>
              </w:rPr>
              <w:t>2 x 15</w:t>
            </w:r>
          </w:p>
        </w:tc>
        <w:tc>
          <w:tcPr>
            <w:tcW w:w="2122" w:type="dxa"/>
            <w:tcBorders>
              <w:top w:val="single" w:sz="4" w:space="0" w:color="auto"/>
              <w:left w:val="single" w:sz="4" w:space="0" w:color="auto"/>
              <w:bottom w:val="single" w:sz="4" w:space="0" w:color="auto"/>
              <w:right w:val="single" w:sz="4" w:space="0" w:color="auto"/>
            </w:tcBorders>
          </w:tcPr>
          <w:p w14:paraId="77626FB9" w14:textId="77777777" w:rsidR="001F0DAA" w:rsidRPr="009D4068" w:rsidRDefault="001F0DAA" w:rsidP="009D4068">
            <w:pPr>
              <w:spacing w:after="160" w:line="278" w:lineRule="auto"/>
              <w:jc w:val="center"/>
              <w:rPr>
                <w:lang w:val="en-NZ"/>
              </w:rPr>
            </w:pPr>
            <w:r w:rsidRPr="009D4068">
              <w:rPr>
                <w:lang w:val="en-NZ"/>
              </w:rPr>
              <w:t>Period: 18 years</w:t>
            </w:r>
          </w:p>
          <w:p w14:paraId="1665036C" w14:textId="77777777" w:rsidR="001F0DAA" w:rsidRPr="009D4068" w:rsidRDefault="001F0DAA" w:rsidP="009D4068">
            <w:pPr>
              <w:spacing w:after="160" w:line="278" w:lineRule="auto"/>
              <w:jc w:val="center"/>
              <w:rPr>
                <w:lang w:val="en-NZ"/>
              </w:rPr>
            </w:pPr>
            <w:r w:rsidRPr="009D4068">
              <w:rPr>
                <w:lang w:val="en-NZ"/>
              </w:rPr>
              <w:t>Expiration: 2031 (Note 1)</w:t>
            </w:r>
          </w:p>
        </w:tc>
      </w:tr>
      <w:tr w:rsidR="001F0DAA" w:rsidRPr="001F0DAA" w14:paraId="7AF89C79" w14:textId="77777777" w:rsidTr="0042776D">
        <w:trPr>
          <w:trHeight w:val="410"/>
        </w:trPr>
        <w:tc>
          <w:tcPr>
            <w:tcW w:w="1531" w:type="dxa"/>
            <w:tcBorders>
              <w:top w:val="single" w:sz="4" w:space="0" w:color="auto"/>
              <w:left w:val="single" w:sz="4" w:space="0" w:color="auto"/>
              <w:bottom w:val="single" w:sz="4" w:space="0" w:color="auto"/>
              <w:right w:val="single" w:sz="4" w:space="0" w:color="auto"/>
            </w:tcBorders>
            <w:vAlign w:val="center"/>
          </w:tcPr>
          <w:p w14:paraId="23AD0D4F" w14:textId="77777777" w:rsidR="001F0DAA" w:rsidRPr="00D16997" w:rsidRDefault="001F0DAA" w:rsidP="009D4068">
            <w:pPr>
              <w:spacing w:after="160" w:line="278" w:lineRule="auto"/>
              <w:jc w:val="center"/>
              <w:rPr>
                <w:lang w:val="en-NZ"/>
              </w:rPr>
            </w:pPr>
            <w:r w:rsidRPr="00D16997">
              <w:rPr>
                <w:lang w:val="en-NZ"/>
              </w:rPr>
              <w:t>738 – 748</w:t>
            </w:r>
          </w:p>
        </w:tc>
        <w:tc>
          <w:tcPr>
            <w:tcW w:w="1559" w:type="dxa"/>
            <w:tcBorders>
              <w:top w:val="single" w:sz="4" w:space="0" w:color="auto"/>
              <w:left w:val="single" w:sz="4" w:space="0" w:color="auto"/>
              <w:bottom w:val="single" w:sz="4" w:space="0" w:color="auto"/>
              <w:right w:val="single" w:sz="4" w:space="0" w:color="auto"/>
            </w:tcBorders>
            <w:vAlign w:val="center"/>
          </w:tcPr>
          <w:p w14:paraId="40E45336" w14:textId="77777777" w:rsidR="001F0DAA" w:rsidRPr="009D4068" w:rsidRDefault="001F0DAA" w:rsidP="009D4068">
            <w:pPr>
              <w:spacing w:after="160" w:line="278" w:lineRule="auto"/>
              <w:jc w:val="center"/>
              <w:rPr>
                <w:lang w:val="en-NZ"/>
              </w:rPr>
            </w:pPr>
            <w:r w:rsidRPr="009D4068">
              <w:rPr>
                <w:lang w:val="en-NZ"/>
              </w:rPr>
              <w:t>793 – 803</w:t>
            </w:r>
          </w:p>
        </w:tc>
        <w:tc>
          <w:tcPr>
            <w:tcW w:w="1523" w:type="dxa"/>
            <w:tcBorders>
              <w:top w:val="single" w:sz="4" w:space="0" w:color="auto"/>
              <w:left w:val="single" w:sz="4" w:space="0" w:color="auto"/>
              <w:bottom w:val="single" w:sz="4" w:space="0" w:color="auto"/>
              <w:right w:val="single" w:sz="4" w:space="0" w:color="auto"/>
            </w:tcBorders>
            <w:vAlign w:val="center"/>
          </w:tcPr>
          <w:p w14:paraId="12590B59" w14:textId="77777777" w:rsidR="001F0DAA" w:rsidRPr="009D4068" w:rsidRDefault="001F0DAA" w:rsidP="009D4068">
            <w:pPr>
              <w:spacing w:after="160" w:line="278" w:lineRule="auto"/>
              <w:jc w:val="center"/>
              <w:rPr>
                <w:lang w:val="en-NZ"/>
              </w:rPr>
            </w:pPr>
            <w:r w:rsidRPr="009D4068">
              <w:rPr>
                <w:lang w:val="en-NZ"/>
              </w:rPr>
              <w:t>Two Degrees Mobile Ltd</w:t>
            </w:r>
          </w:p>
        </w:tc>
        <w:tc>
          <w:tcPr>
            <w:tcW w:w="1440" w:type="dxa"/>
            <w:tcBorders>
              <w:top w:val="single" w:sz="4" w:space="0" w:color="auto"/>
              <w:left w:val="single" w:sz="4" w:space="0" w:color="auto"/>
              <w:bottom w:val="single" w:sz="4" w:space="0" w:color="auto"/>
              <w:right w:val="single" w:sz="4" w:space="0" w:color="auto"/>
            </w:tcBorders>
            <w:vAlign w:val="center"/>
          </w:tcPr>
          <w:p w14:paraId="7D1508CE" w14:textId="77777777" w:rsidR="001F0DAA" w:rsidRPr="009D4068" w:rsidRDefault="001F0DAA" w:rsidP="009D4068">
            <w:pPr>
              <w:spacing w:after="160" w:line="278" w:lineRule="auto"/>
              <w:jc w:val="center"/>
              <w:rPr>
                <w:lang w:val="en-NZ"/>
              </w:rPr>
            </w:pPr>
            <w:r w:rsidRPr="009D4068">
              <w:rPr>
                <w:lang w:val="en-NZ"/>
              </w:rPr>
              <w:t>FDD-LTE</w:t>
            </w:r>
          </w:p>
        </w:tc>
        <w:tc>
          <w:tcPr>
            <w:tcW w:w="1440" w:type="dxa"/>
            <w:tcBorders>
              <w:top w:val="single" w:sz="4" w:space="0" w:color="auto"/>
              <w:left w:val="single" w:sz="4" w:space="0" w:color="auto"/>
              <w:bottom w:val="single" w:sz="4" w:space="0" w:color="auto"/>
              <w:right w:val="single" w:sz="4" w:space="0" w:color="auto"/>
            </w:tcBorders>
            <w:vAlign w:val="center"/>
          </w:tcPr>
          <w:p w14:paraId="2AFFBEDF" w14:textId="77777777" w:rsidR="001F0DAA" w:rsidRPr="009D4068" w:rsidRDefault="001F0DAA" w:rsidP="009D4068">
            <w:pPr>
              <w:spacing w:after="160" w:line="278" w:lineRule="auto"/>
              <w:jc w:val="center"/>
              <w:rPr>
                <w:lang w:val="en-NZ"/>
              </w:rPr>
            </w:pPr>
            <w:r w:rsidRPr="009D4068">
              <w:rPr>
                <w:lang w:val="en-NZ"/>
              </w:rPr>
              <w:t>2 x 10</w:t>
            </w:r>
          </w:p>
        </w:tc>
        <w:tc>
          <w:tcPr>
            <w:tcW w:w="2122" w:type="dxa"/>
            <w:tcBorders>
              <w:top w:val="single" w:sz="4" w:space="0" w:color="auto"/>
              <w:left w:val="single" w:sz="4" w:space="0" w:color="auto"/>
              <w:bottom w:val="single" w:sz="4" w:space="0" w:color="auto"/>
              <w:right w:val="single" w:sz="4" w:space="0" w:color="auto"/>
            </w:tcBorders>
          </w:tcPr>
          <w:p w14:paraId="304A4A8D" w14:textId="77777777" w:rsidR="001F0DAA" w:rsidRPr="009D4068" w:rsidRDefault="001F0DAA" w:rsidP="009D4068">
            <w:pPr>
              <w:spacing w:after="160" w:line="278" w:lineRule="auto"/>
              <w:jc w:val="center"/>
              <w:rPr>
                <w:lang w:val="en-NZ"/>
              </w:rPr>
            </w:pPr>
            <w:r w:rsidRPr="009D4068">
              <w:rPr>
                <w:lang w:val="en-NZ"/>
              </w:rPr>
              <w:t>Period: 18 years</w:t>
            </w:r>
          </w:p>
          <w:p w14:paraId="2D1ADF63" w14:textId="77777777" w:rsidR="001F0DAA" w:rsidRPr="009D4068" w:rsidRDefault="001F0DAA" w:rsidP="009D4068">
            <w:pPr>
              <w:spacing w:after="160" w:line="278" w:lineRule="auto"/>
              <w:jc w:val="center"/>
              <w:rPr>
                <w:lang w:val="en-NZ"/>
              </w:rPr>
            </w:pPr>
            <w:r w:rsidRPr="009D4068">
              <w:rPr>
                <w:lang w:val="en-NZ"/>
              </w:rPr>
              <w:t>Expiration: 2031 (Note 1)</w:t>
            </w:r>
          </w:p>
        </w:tc>
      </w:tr>
    </w:tbl>
    <w:p w14:paraId="2E97C10C" w14:textId="77777777" w:rsidR="001F0DAA" w:rsidRPr="00D16997" w:rsidRDefault="001F0DAA" w:rsidP="009D4068">
      <w:pPr>
        <w:spacing w:after="160" w:line="278" w:lineRule="auto"/>
        <w:rPr>
          <w:i/>
          <w:lang w:val="en-NZ"/>
        </w:rPr>
      </w:pPr>
      <w:r w:rsidRPr="00D16997">
        <w:rPr>
          <w:i/>
          <w:lang w:val="en-NZ"/>
        </w:rPr>
        <w:t>Note 1: The choice of 18-year instead of the conventional 20-year licence is to ensure the alignment of a common licence expiry date for all IMT frequency bands below 1 GHz.</w:t>
      </w:r>
    </w:p>
    <w:p w14:paraId="0ED5C334" w14:textId="77777777" w:rsidR="001F0DAA" w:rsidRPr="00D16997" w:rsidRDefault="001F0DAA" w:rsidP="009D4068">
      <w:pPr>
        <w:spacing w:after="160" w:line="278" w:lineRule="auto"/>
      </w:pPr>
    </w:p>
    <w:p w14:paraId="39AE4D33" w14:textId="77777777" w:rsidR="001F0DAA" w:rsidRPr="009D4068" w:rsidRDefault="001F0DAA" w:rsidP="0042776D">
      <w:pPr>
        <w:rPr>
          <w:b/>
        </w:rPr>
      </w:pPr>
      <w:r w:rsidRPr="009D4068">
        <w:rPr>
          <w:b/>
        </w:rPr>
        <w:t>Palau (Republic of)</w:t>
      </w:r>
    </w:p>
    <w:p w14:paraId="6ED476EA" w14:textId="77777777" w:rsidR="001F0DAA" w:rsidRPr="009D4068" w:rsidRDefault="001F0DAA" w:rsidP="0042776D"/>
    <w:tbl>
      <w:tblPr>
        <w:tblW w:w="9625" w:type="dxa"/>
        <w:tblInd w:w="-10" w:type="dxa"/>
        <w:tblCellMar>
          <w:left w:w="0" w:type="dxa"/>
          <w:right w:w="0" w:type="dxa"/>
        </w:tblCellMar>
        <w:tblLook w:val="04A0" w:firstRow="1" w:lastRow="0" w:firstColumn="1" w:lastColumn="0" w:noHBand="0" w:noVBand="1"/>
      </w:tblPr>
      <w:tblGrid>
        <w:gridCol w:w="1541"/>
        <w:gridCol w:w="1559"/>
        <w:gridCol w:w="1986"/>
        <w:gridCol w:w="1418"/>
        <w:gridCol w:w="1419"/>
        <w:gridCol w:w="1702"/>
      </w:tblGrid>
      <w:tr w:rsidR="001F0DAA" w:rsidRPr="001F0DAA" w14:paraId="28E88F80" w14:textId="77777777" w:rsidTr="0042776D">
        <w:trPr>
          <w:trHeight w:val="375"/>
        </w:trPr>
        <w:tc>
          <w:tcPr>
            <w:tcW w:w="3100" w:type="dxa"/>
            <w:gridSpan w:val="2"/>
            <w:tcBorders>
              <w:top w:val="single" w:sz="8" w:space="0" w:color="auto"/>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tcPr>
          <w:p w14:paraId="67E2E398" w14:textId="77777777" w:rsidR="001F0DAA" w:rsidRPr="001F0DAA" w:rsidRDefault="001F0DAA" w:rsidP="0042776D">
            <w:pPr>
              <w:jc w:val="center"/>
              <w:rPr>
                <w:rFonts w:eastAsia="Times New Roman"/>
              </w:rPr>
            </w:pPr>
            <w:r w:rsidRPr="001F0DAA">
              <w:rPr>
                <w:rFonts w:eastAsia="Times New Roman"/>
                <w:b/>
                <w:bCs/>
                <w:color w:val="000000"/>
                <w:lang w:val="en-NZ"/>
              </w:rPr>
              <w:t>Frequency Block (MHz)</w:t>
            </w:r>
          </w:p>
        </w:tc>
        <w:tc>
          <w:tcPr>
            <w:tcW w:w="1986" w:type="dxa"/>
            <w:vMerge w:val="restart"/>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tcPr>
          <w:p w14:paraId="06423057" w14:textId="77777777" w:rsidR="001F0DAA" w:rsidRPr="001F0DAA" w:rsidRDefault="001F0DAA" w:rsidP="0042776D">
            <w:pPr>
              <w:jc w:val="center"/>
              <w:rPr>
                <w:rFonts w:eastAsia="Times New Roman"/>
              </w:rPr>
            </w:pPr>
            <w:r w:rsidRPr="001F0DAA">
              <w:rPr>
                <w:rFonts w:eastAsia="Times New Roman"/>
                <w:b/>
                <w:bCs/>
                <w:color w:val="000000"/>
                <w:lang w:val="en-NZ"/>
              </w:rPr>
              <w:t>Operator</w:t>
            </w:r>
          </w:p>
        </w:tc>
        <w:tc>
          <w:tcPr>
            <w:tcW w:w="1418" w:type="dxa"/>
            <w:vMerge w:val="restart"/>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tcPr>
          <w:p w14:paraId="34451F38" w14:textId="77777777" w:rsidR="001F0DAA" w:rsidRPr="001F0DAA" w:rsidRDefault="001F0DAA" w:rsidP="0042776D">
            <w:pPr>
              <w:jc w:val="center"/>
              <w:rPr>
                <w:rFonts w:eastAsia="Times New Roman"/>
              </w:rPr>
            </w:pPr>
            <w:r w:rsidRPr="001F0DAA">
              <w:rPr>
                <w:rFonts w:eastAsia="Times New Roman"/>
                <w:b/>
                <w:bCs/>
                <w:color w:val="000000"/>
                <w:lang w:val="en-NZ"/>
              </w:rPr>
              <w:t>IMT Technology</w:t>
            </w:r>
          </w:p>
        </w:tc>
        <w:tc>
          <w:tcPr>
            <w:tcW w:w="1419" w:type="dxa"/>
            <w:vMerge w:val="restart"/>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tcPr>
          <w:p w14:paraId="5ACB883A" w14:textId="77777777" w:rsidR="001F0DAA" w:rsidRPr="001F0DAA" w:rsidRDefault="001F0DAA" w:rsidP="0042776D">
            <w:pPr>
              <w:jc w:val="center"/>
              <w:rPr>
                <w:rFonts w:eastAsia="Times New Roman"/>
              </w:rPr>
            </w:pPr>
            <w:r w:rsidRPr="001F0DAA">
              <w:rPr>
                <w:rFonts w:eastAsia="Times New Roman"/>
                <w:b/>
                <w:bCs/>
                <w:color w:val="000000"/>
                <w:lang w:val="en-NZ"/>
              </w:rPr>
              <w:t>Channel bandwidth (MHz)</w:t>
            </w:r>
          </w:p>
        </w:tc>
        <w:tc>
          <w:tcPr>
            <w:tcW w:w="1702" w:type="dxa"/>
            <w:vMerge w:val="restart"/>
            <w:tcBorders>
              <w:top w:val="single" w:sz="8" w:space="0" w:color="auto"/>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tcPr>
          <w:p w14:paraId="4D35ED97" w14:textId="77777777" w:rsidR="001F0DAA" w:rsidRPr="001F0DAA" w:rsidRDefault="001F0DAA" w:rsidP="0042776D">
            <w:pPr>
              <w:jc w:val="center"/>
              <w:rPr>
                <w:rFonts w:eastAsia="Times New Roman"/>
              </w:rPr>
            </w:pPr>
            <w:r w:rsidRPr="001F0DAA">
              <w:rPr>
                <w:rFonts w:eastAsia="Times New Roman"/>
                <w:b/>
                <w:bCs/>
                <w:color w:val="000000"/>
                <w:lang w:val="en-NZ"/>
              </w:rPr>
              <w:t>Licence duration (Years)</w:t>
            </w:r>
          </w:p>
        </w:tc>
      </w:tr>
      <w:tr w:rsidR="001F0DAA" w:rsidRPr="001F0DAA" w14:paraId="70CB3CAE" w14:textId="77777777" w:rsidTr="0042776D">
        <w:trPr>
          <w:trHeight w:val="165"/>
        </w:trPr>
        <w:tc>
          <w:tcPr>
            <w:tcW w:w="1541"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tcPr>
          <w:p w14:paraId="7CD5EC93" w14:textId="77777777" w:rsidR="001F0DAA" w:rsidRPr="001F0DAA" w:rsidRDefault="001F0DAA" w:rsidP="009D4068">
            <w:pPr>
              <w:spacing w:after="160" w:line="278" w:lineRule="auto"/>
              <w:jc w:val="center"/>
              <w:rPr>
                <w:rFonts w:eastAsia="Times New Roman"/>
              </w:rPr>
            </w:pPr>
            <w:r w:rsidRPr="001F0DAA">
              <w:rPr>
                <w:rFonts w:eastAsia="Times New Roman"/>
                <w:b/>
                <w:bCs/>
                <w:color w:val="000000"/>
                <w:lang w:val="en-NZ"/>
              </w:rPr>
              <w:t>Uplink</w:t>
            </w:r>
          </w:p>
        </w:tc>
        <w:tc>
          <w:tcPr>
            <w:tcW w:w="1559"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vAlign w:val="center"/>
          </w:tcPr>
          <w:p w14:paraId="35E1C3C1" w14:textId="77777777" w:rsidR="001F0DAA" w:rsidRPr="001F0DAA" w:rsidRDefault="001F0DAA" w:rsidP="009D4068">
            <w:pPr>
              <w:spacing w:after="160" w:line="278" w:lineRule="auto"/>
              <w:jc w:val="center"/>
              <w:rPr>
                <w:rFonts w:eastAsia="Times New Roman"/>
              </w:rPr>
            </w:pPr>
            <w:r w:rsidRPr="001F0DAA">
              <w:rPr>
                <w:rFonts w:eastAsia="Times New Roman"/>
                <w:b/>
                <w:bCs/>
                <w:color w:val="000000"/>
                <w:lang w:val="en-NZ"/>
              </w:rPr>
              <w:t>Downlink</w:t>
            </w:r>
          </w:p>
        </w:tc>
        <w:tc>
          <w:tcPr>
            <w:tcW w:w="0" w:type="auto"/>
            <w:vMerge/>
            <w:tcBorders>
              <w:top w:val="single" w:sz="8" w:space="0" w:color="auto"/>
              <w:left w:val="nil"/>
              <w:bottom w:val="single" w:sz="8" w:space="0" w:color="auto"/>
              <w:right w:val="single" w:sz="8" w:space="0" w:color="auto"/>
            </w:tcBorders>
            <w:shd w:val="clear" w:color="auto" w:fill="DDD9C3" w:themeFill="background2" w:themeFillShade="E6"/>
            <w:vAlign w:val="center"/>
          </w:tcPr>
          <w:p w14:paraId="311FA2CC" w14:textId="77777777" w:rsidR="001F0DAA" w:rsidRPr="001F0DAA" w:rsidRDefault="001F0DAA" w:rsidP="009D4068">
            <w:pPr>
              <w:spacing w:after="160" w:line="278" w:lineRule="auto"/>
              <w:jc w:val="center"/>
              <w:rPr>
                <w:rFonts w:eastAsia="Times New Roman"/>
              </w:rPr>
            </w:pPr>
          </w:p>
        </w:tc>
        <w:tc>
          <w:tcPr>
            <w:tcW w:w="0" w:type="auto"/>
            <w:vMerge/>
            <w:tcBorders>
              <w:top w:val="single" w:sz="8" w:space="0" w:color="auto"/>
              <w:left w:val="nil"/>
              <w:bottom w:val="single" w:sz="8" w:space="0" w:color="auto"/>
              <w:right w:val="single" w:sz="8" w:space="0" w:color="auto"/>
            </w:tcBorders>
            <w:shd w:val="clear" w:color="auto" w:fill="DDD9C3" w:themeFill="background2" w:themeFillShade="E6"/>
            <w:vAlign w:val="center"/>
          </w:tcPr>
          <w:p w14:paraId="25B5443A" w14:textId="77777777" w:rsidR="001F0DAA" w:rsidRPr="001F0DAA" w:rsidRDefault="001F0DAA" w:rsidP="009D4068">
            <w:pPr>
              <w:spacing w:after="160" w:line="278" w:lineRule="auto"/>
              <w:jc w:val="center"/>
              <w:rPr>
                <w:rFonts w:eastAsia="Times New Roman"/>
              </w:rPr>
            </w:pPr>
          </w:p>
        </w:tc>
        <w:tc>
          <w:tcPr>
            <w:tcW w:w="0" w:type="auto"/>
            <w:vMerge/>
            <w:tcBorders>
              <w:top w:val="single" w:sz="8" w:space="0" w:color="auto"/>
              <w:left w:val="nil"/>
              <w:bottom w:val="single" w:sz="8" w:space="0" w:color="auto"/>
              <w:right w:val="single" w:sz="8" w:space="0" w:color="auto"/>
            </w:tcBorders>
            <w:shd w:val="clear" w:color="auto" w:fill="DDD9C3" w:themeFill="background2" w:themeFillShade="E6"/>
            <w:vAlign w:val="center"/>
          </w:tcPr>
          <w:p w14:paraId="36072FED" w14:textId="77777777" w:rsidR="001F0DAA" w:rsidRPr="001F0DAA" w:rsidRDefault="001F0DAA" w:rsidP="009D4068">
            <w:pPr>
              <w:spacing w:after="160" w:line="278" w:lineRule="auto"/>
              <w:jc w:val="center"/>
              <w:rPr>
                <w:rFonts w:eastAsia="Times New Roman"/>
              </w:rPr>
            </w:pPr>
          </w:p>
        </w:tc>
        <w:tc>
          <w:tcPr>
            <w:tcW w:w="0" w:type="auto"/>
            <w:vMerge/>
            <w:tcBorders>
              <w:top w:val="single" w:sz="8" w:space="0" w:color="auto"/>
              <w:left w:val="nil"/>
              <w:bottom w:val="single" w:sz="8" w:space="0" w:color="auto"/>
              <w:right w:val="single" w:sz="8" w:space="0" w:color="auto"/>
            </w:tcBorders>
            <w:shd w:val="clear" w:color="auto" w:fill="DDD9C3" w:themeFill="background2" w:themeFillShade="E6"/>
            <w:vAlign w:val="center"/>
          </w:tcPr>
          <w:p w14:paraId="4CC65C2E" w14:textId="77777777" w:rsidR="001F0DAA" w:rsidRPr="001F0DAA" w:rsidRDefault="001F0DAA" w:rsidP="009D4068">
            <w:pPr>
              <w:spacing w:after="160" w:line="278" w:lineRule="auto"/>
              <w:jc w:val="center"/>
              <w:rPr>
                <w:rFonts w:eastAsia="Times New Roman"/>
              </w:rPr>
            </w:pPr>
          </w:p>
        </w:tc>
      </w:tr>
      <w:tr w:rsidR="001F0DAA" w:rsidRPr="001F0DAA" w14:paraId="169DB928" w14:textId="77777777" w:rsidTr="0042776D">
        <w:trPr>
          <w:trHeight w:val="410"/>
        </w:trPr>
        <w:tc>
          <w:tcPr>
            <w:tcW w:w="1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E3D599" w14:textId="77777777" w:rsidR="001F0DAA" w:rsidRPr="001F0DAA" w:rsidRDefault="001F0DAA" w:rsidP="009D4068">
            <w:pPr>
              <w:spacing w:after="160" w:line="278" w:lineRule="auto"/>
              <w:jc w:val="center"/>
              <w:rPr>
                <w:rFonts w:eastAsia="Times New Roman"/>
              </w:rPr>
            </w:pPr>
            <w:r w:rsidRPr="001F0DAA">
              <w:rPr>
                <w:rFonts w:eastAsia="Times New Roman"/>
                <w:lang w:val="en-NZ"/>
              </w:rPr>
              <w:t>703 – 723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14:paraId="22862820" w14:textId="77777777" w:rsidR="001F0DAA" w:rsidRPr="001F0DAA" w:rsidRDefault="001F0DAA" w:rsidP="009D4068">
            <w:pPr>
              <w:spacing w:after="160" w:line="278" w:lineRule="auto"/>
              <w:jc w:val="center"/>
              <w:rPr>
                <w:rFonts w:eastAsia="Times New Roman"/>
              </w:rPr>
            </w:pPr>
            <w:r w:rsidRPr="001F0DAA">
              <w:rPr>
                <w:rFonts w:eastAsia="Times New Roman"/>
                <w:lang w:val="en-NZ"/>
              </w:rPr>
              <w:t>758 – 778</w:t>
            </w:r>
          </w:p>
        </w:tc>
        <w:tc>
          <w:tcPr>
            <w:tcW w:w="1986" w:type="dxa"/>
            <w:tcBorders>
              <w:top w:val="nil"/>
              <w:left w:val="nil"/>
              <w:bottom w:val="single" w:sz="8" w:space="0" w:color="auto"/>
              <w:right w:val="single" w:sz="8" w:space="0" w:color="auto"/>
            </w:tcBorders>
            <w:tcMar>
              <w:top w:w="0" w:type="dxa"/>
              <w:left w:w="108" w:type="dxa"/>
              <w:bottom w:w="0" w:type="dxa"/>
              <w:right w:w="108" w:type="dxa"/>
            </w:tcMar>
            <w:vAlign w:val="center"/>
          </w:tcPr>
          <w:p w14:paraId="0FBE096D" w14:textId="77777777" w:rsidR="001F0DAA" w:rsidRPr="001F0DAA" w:rsidRDefault="001F0DAA" w:rsidP="009D4068">
            <w:pPr>
              <w:spacing w:after="160" w:line="278" w:lineRule="auto"/>
              <w:jc w:val="center"/>
              <w:rPr>
                <w:rFonts w:eastAsia="Times New Roman"/>
              </w:rPr>
            </w:pPr>
            <w:r w:rsidRPr="001F0DAA">
              <w:rPr>
                <w:rFonts w:eastAsia="Times New Roman"/>
              </w:rPr>
              <w:t>Palau National Communications Corporation (PNCC)</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7C5E1D" w14:textId="77777777" w:rsidR="001F0DAA" w:rsidRPr="001F0DAA" w:rsidRDefault="001F0DAA" w:rsidP="009D4068">
            <w:pPr>
              <w:spacing w:after="160" w:line="278" w:lineRule="auto"/>
              <w:jc w:val="center"/>
              <w:rPr>
                <w:rFonts w:eastAsia="Times New Roman"/>
              </w:rPr>
            </w:pPr>
            <w:r w:rsidRPr="001F0DAA">
              <w:rPr>
                <w:rFonts w:eastAsia="Times New Roman"/>
                <w:lang w:val="en-NZ"/>
              </w:rPr>
              <w:t>FDD-LTE</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3324E6" w14:textId="77777777" w:rsidR="001F0DAA" w:rsidRPr="001F0DAA" w:rsidRDefault="001F0DAA" w:rsidP="009D4068">
            <w:pPr>
              <w:spacing w:after="160" w:line="278" w:lineRule="auto"/>
              <w:jc w:val="center"/>
              <w:rPr>
                <w:rFonts w:eastAsia="Times New Roman"/>
              </w:rPr>
            </w:pPr>
            <w:r w:rsidRPr="001F0DAA">
              <w:rPr>
                <w:rFonts w:eastAsia="Times New Roman"/>
                <w:lang w:val="en-NZ"/>
              </w:rPr>
              <w:t>2 x 10</w:t>
            </w:r>
          </w:p>
        </w:tc>
        <w:tc>
          <w:tcPr>
            <w:tcW w:w="1702" w:type="dxa"/>
            <w:tcBorders>
              <w:top w:val="nil"/>
              <w:left w:val="nil"/>
              <w:bottom w:val="single" w:sz="8" w:space="0" w:color="auto"/>
              <w:right w:val="single" w:sz="8" w:space="0" w:color="auto"/>
            </w:tcBorders>
            <w:tcMar>
              <w:top w:w="0" w:type="dxa"/>
              <w:left w:w="108" w:type="dxa"/>
              <w:bottom w:w="0" w:type="dxa"/>
              <w:right w:w="108" w:type="dxa"/>
            </w:tcMar>
          </w:tcPr>
          <w:p w14:paraId="131B6566" w14:textId="77777777" w:rsidR="001F0DAA" w:rsidRPr="001F0DAA" w:rsidRDefault="001F0DAA" w:rsidP="009D4068">
            <w:pPr>
              <w:spacing w:after="160" w:line="278" w:lineRule="auto"/>
              <w:jc w:val="center"/>
              <w:rPr>
                <w:rFonts w:eastAsia="Times New Roman"/>
                <w:lang w:val="en-NZ"/>
              </w:rPr>
            </w:pPr>
            <w:r w:rsidRPr="001F0DAA">
              <w:rPr>
                <w:rFonts w:eastAsia="Times New Roman"/>
                <w:lang w:val="en-NZ"/>
              </w:rPr>
              <w:t xml:space="preserve">Period: </w:t>
            </w:r>
          </w:p>
          <w:p w14:paraId="1D0DA55E" w14:textId="77777777" w:rsidR="001F0DAA" w:rsidRPr="001F0DAA" w:rsidRDefault="001F0DAA" w:rsidP="009D4068">
            <w:pPr>
              <w:spacing w:after="160" w:line="278" w:lineRule="auto"/>
              <w:jc w:val="center"/>
              <w:rPr>
                <w:rFonts w:eastAsia="Times New Roman"/>
              </w:rPr>
            </w:pPr>
            <w:r w:rsidRPr="001F0DAA">
              <w:rPr>
                <w:rFonts w:eastAsia="Times New Roman"/>
                <w:lang w:val="en-NZ"/>
              </w:rPr>
              <w:t>15 years</w:t>
            </w:r>
          </w:p>
          <w:p w14:paraId="2F8DBA2D" w14:textId="77777777" w:rsidR="001F0DAA" w:rsidRPr="001F0DAA" w:rsidRDefault="001F0DAA" w:rsidP="009D4068">
            <w:pPr>
              <w:spacing w:after="160" w:line="278" w:lineRule="auto"/>
              <w:jc w:val="center"/>
              <w:rPr>
                <w:rFonts w:eastAsia="Times New Roman"/>
                <w:lang w:val="en-NZ"/>
              </w:rPr>
            </w:pPr>
            <w:r w:rsidRPr="001F0DAA">
              <w:rPr>
                <w:rFonts w:eastAsia="Times New Roman"/>
                <w:lang w:val="en-NZ"/>
              </w:rPr>
              <w:t>Expiration:</w:t>
            </w:r>
          </w:p>
          <w:p w14:paraId="6B2C1E92" w14:textId="77777777" w:rsidR="001F0DAA" w:rsidRPr="001F0DAA" w:rsidRDefault="001F0DAA" w:rsidP="009D4068">
            <w:pPr>
              <w:spacing w:after="160" w:line="278" w:lineRule="auto"/>
              <w:jc w:val="center"/>
              <w:rPr>
                <w:rFonts w:eastAsia="Times New Roman"/>
              </w:rPr>
            </w:pPr>
            <w:r w:rsidRPr="001F0DAA">
              <w:rPr>
                <w:rFonts w:eastAsia="Times New Roman"/>
                <w:lang w:val="en-NZ"/>
              </w:rPr>
              <w:t>2038</w:t>
            </w:r>
          </w:p>
        </w:tc>
      </w:tr>
      <w:tr w:rsidR="001F0DAA" w:rsidRPr="001F0DAA" w14:paraId="7B6724B7" w14:textId="77777777" w:rsidTr="0042776D">
        <w:trPr>
          <w:trHeight w:val="410"/>
        </w:trPr>
        <w:tc>
          <w:tcPr>
            <w:tcW w:w="1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D4FF96" w14:textId="77777777" w:rsidR="001F0DAA" w:rsidRPr="001F0DAA" w:rsidRDefault="001F0DAA" w:rsidP="009D4068">
            <w:pPr>
              <w:spacing w:after="160" w:line="278" w:lineRule="auto"/>
              <w:jc w:val="center"/>
              <w:rPr>
                <w:rFonts w:eastAsia="Times New Roman"/>
              </w:rPr>
            </w:pPr>
            <w:r w:rsidRPr="001F0DAA">
              <w:rPr>
                <w:rFonts w:eastAsia="Times New Roman"/>
                <w:lang w:val="en-NZ"/>
              </w:rPr>
              <w:t>723 – 743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14:paraId="755DDEFA" w14:textId="77777777" w:rsidR="001F0DAA" w:rsidRPr="001F0DAA" w:rsidRDefault="001F0DAA" w:rsidP="009D4068">
            <w:pPr>
              <w:spacing w:after="160" w:line="278" w:lineRule="auto"/>
              <w:jc w:val="center"/>
              <w:rPr>
                <w:rFonts w:eastAsia="Times New Roman"/>
              </w:rPr>
            </w:pPr>
            <w:r w:rsidRPr="001F0DAA">
              <w:rPr>
                <w:rFonts w:eastAsia="Times New Roman"/>
                <w:lang w:val="en-NZ"/>
              </w:rPr>
              <w:t>778 – 798</w:t>
            </w:r>
          </w:p>
        </w:tc>
        <w:tc>
          <w:tcPr>
            <w:tcW w:w="1986"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01395" w14:textId="77777777" w:rsidR="001F0DAA" w:rsidRPr="001F0DAA" w:rsidRDefault="001F0DAA" w:rsidP="009D4068">
            <w:pPr>
              <w:spacing w:after="160" w:line="278" w:lineRule="auto"/>
              <w:jc w:val="center"/>
              <w:rPr>
                <w:rFonts w:eastAsia="Times New Roman"/>
              </w:rPr>
            </w:pPr>
            <w:r w:rsidRPr="001F0DAA">
              <w:rPr>
                <w:rFonts w:eastAsia="Times New Roman"/>
              </w:rPr>
              <w:t>Palau Telecoms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14:paraId="0E3C113A" w14:textId="77777777" w:rsidR="001F0DAA" w:rsidRPr="001F0DAA" w:rsidRDefault="001F0DAA" w:rsidP="009D4068">
            <w:pPr>
              <w:spacing w:after="160" w:line="278" w:lineRule="auto"/>
              <w:jc w:val="center"/>
              <w:rPr>
                <w:rFonts w:eastAsia="Times New Roman"/>
              </w:rPr>
            </w:pPr>
            <w:r w:rsidRPr="001F0DAA">
              <w:rPr>
                <w:rFonts w:eastAsia="Times New Roman"/>
                <w:lang w:val="en-NZ"/>
              </w:rPr>
              <w:t>FDD-LTE</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D863C" w14:textId="77777777" w:rsidR="001F0DAA" w:rsidRPr="001F0DAA" w:rsidRDefault="001F0DAA" w:rsidP="009D4068">
            <w:pPr>
              <w:spacing w:after="160" w:line="278" w:lineRule="auto"/>
              <w:jc w:val="center"/>
              <w:rPr>
                <w:rFonts w:eastAsia="Times New Roman"/>
              </w:rPr>
            </w:pPr>
            <w:r w:rsidRPr="001F0DAA">
              <w:rPr>
                <w:rFonts w:eastAsia="Times New Roman"/>
                <w:lang w:val="en-NZ"/>
              </w:rPr>
              <w:t>2 x 10</w:t>
            </w:r>
          </w:p>
        </w:tc>
        <w:tc>
          <w:tcPr>
            <w:tcW w:w="1702" w:type="dxa"/>
            <w:tcBorders>
              <w:top w:val="nil"/>
              <w:left w:val="nil"/>
              <w:bottom w:val="single" w:sz="8" w:space="0" w:color="auto"/>
              <w:right w:val="single" w:sz="8" w:space="0" w:color="auto"/>
            </w:tcBorders>
            <w:tcMar>
              <w:top w:w="0" w:type="dxa"/>
              <w:left w:w="108" w:type="dxa"/>
              <w:bottom w:w="0" w:type="dxa"/>
              <w:right w:w="108" w:type="dxa"/>
            </w:tcMar>
          </w:tcPr>
          <w:p w14:paraId="51C36D0F" w14:textId="77777777" w:rsidR="001F0DAA" w:rsidRPr="001F0DAA" w:rsidRDefault="001F0DAA" w:rsidP="009D4068">
            <w:pPr>
              <w:spacing w:after="160" w:line="278" w:lineRule="auto"/>
              <w:jc w:val="center"/>
              <w:rPr>
                <w:rFonts w:eastAsia="Times New Roman"/>
              </w:rPr>
            </w:pPr>
            <w:r w:rsidRPr="001F0DAA">
              <w:rPr>
                <w:rFonts w:eastAsia="Times New Roman"/>
                <w:lang w:val="en-NZ"/>
              </w:rPr>
              <w:t>Period: 15years</w:t>
            </w:r>
          </w:p>
          <w:p w14:paraId="513BBA4E" w14:textId="77777777" w:rsidR="001F0DAA" w:rsidRPr="001F0DAA" w:rsidRDefault="001F0DAA" w:rsidP="009D4068">
            <w:pPr>
              <w:spacing w:after="160" w:line="278" w:lineRule="auto"/>
              <w:jc w:val="center"/>
              <w:rPr>
                <w:rFonts w:eastAsia="Times New Roman"/>
              </w:rPr>
            </w:pPr>
            <w:r w:rsidRPr="001F0DAA">
              <w:rPr>
                <w:rFonts w:eastAsia="Times New Roman"/>
                <w:lang w:val="en-NZ"/>
              </w:rPr>
              <w:t>Expiration: 2038</w:t>
            </w:r>
          </w:p>
        </w:tc>
      </w:tr>
    </w:tbl>
    <w:p w14:paraId="3EF86D47" w14:textId="77777777" w:rsidR="001F0DAA" w:rsidRPr="00D16997" w:rsidRDefault="001F0DAA" w:rsidP="009D4068">
      <w:pPr>
        <w:spacing w:after="160" w:line="278" w:lineRule="auto"/>
      </w:pPr>
    </w:p>
    <w:p w14:paraId="5B850CBD" w14:textId="77777777" w:rsidR="001F0DAA" w:rsidRPr="00E47138" w:rsidRDefault="001F0DAA" w:rsidP="00E47138">
      <w:pPr>
        <w:rPr>
          <w:rFonts w:cs="Times New Roman"/>
          <w:b/>
          <w:szCs w:val="24"/>
        </w:rPr>
      </w:pPr>
      <w:r w:rsidRPr="00E47138">
        <w:rPr>
          <w:rFonts w:cs="Times New Roman"/>
          <w:b/>
          <w:szCs w:val="24"/>
        </w:rPr>
        <w:lastRenderedPageBreak/>
        <w:t>Papua New Guinea</w:t>
      </w:r>
    </w:p>
    <w:tbl>
      <w:tblPr>
        <w:tblpPr w:leftFromText="180" w:rightFromText="180" w:vertAnchor="text" w:horzAnchor="margin" w:tblpX="13" w:tblpY="44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8"/>
        <w:gridCol w:w="1701"/>
        <w:gridCol w:w="1702"/>
        <w:gridCol w:w="1418"/>
        <w:gridCol w:w="1419"/>
        <w:gridCol w:w="1707"/>
      </w:tblGrid>
      <w:tr w:rsidR="00D16997" w:rsidRPr="00E47138" w14:paraId="21ACC9AE" w14:textId="77777777" w:rsidTr="0042776D">
        <w:trPr>
          <w:trHeight w:val="375"/>
        </w:trPr>
        <w:tc>
          <w:tcPr>
            <w:tcW w:w="3389"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A46A799" w14:textId="77777777" w:rsidR="001F0DAA" w:rsidRPr="00E47138" w:rsidRDefault="001F0DAA" w:rsidP="00E47138">
            <w:pPr>
              <w:jc w:val="center"/>
              <w:rPr>
                <w:rFonts w:cs="Times New Roman"/>
                <w:b/>
                <w:szCs w:val="24"/>
              </w:rPr>
            </w:pPr>
            <w:r w:rsidRPr="00E47138">
              <w:rPr>
                <w:rFonts w:cs="Times New Roman"/>
                <w:b/>
                <w:szCs w:val="24"/>
              </w:rPr>
              <w:t>Frequency Block (MHz)</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3985281" w14:textId="77777777" w:rsidR="001F0DAA" w:rsidRPr="00E47138" w:rsidRDefault="001F0DAA" w:rsidP="00E47138">
            <w:pPr>
              <w:jc w:val="center"/>
              <w:rPr>
                <w:rFonts w:cs="Times New Roman"/>
                <w:b/>
                <w:szCs w:val="24"/>
              </w:rPr>
            </w:pPr>
            <w:r w:rsidRPr="00E47138">
              <w:rPr>
                <w:rFonts w:cs="Times New Roman"/>
                <w:b/>
                <w:szCs w:val="24"/>
              </w:rPr>
              <w:t>Operator</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5A1E200" w14:textId="77777777" w:rsidR="001F0DAA" w:rsidRPr="00E47138" w:rsidRDefault="001F0DAA" w:rsidP="00E47138">
            <w:pPr>
              <w:jc w:val="center"/>
              <w:rPr>
                <w:rFonts w:cs="Times New Roman"/>
                <w:b/>
                <w:szCs w:val="24"/>
              </w:rPr>
            </w:pPr>
            <w:r w:rsidRPr="00E47138">
              <w:rPr>
                <w:rFonts w:cs="Times New Roman"/>
                <w:b/>
                <w:szCs w:val="24"/>
              </w:rPr>
              <w:t>IMT Technology</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E67EA3F" w14:textId="77777777" w:rsidR="001F0DAA" w:rsidRPr="00E47138" w:rsidRDefault="001F0DAA" w:rsidP="00E47138">
            <w:pPr>
              <w:jc w:val="center"/>
              <w:rPr>
                <w:rFonts w:cs="Times New Roman"/>
                <w:b/>
                <w:szCs w:val="24"/>
              </w:rPr>
            </w:pPr>
            <w:r w:rsidRPr="00E47138">
              <w:rPr>
                <w:rFonts w:cs="Times New Roman"/>
                <w:b/>
                <w:szCs w:val="24"/>
              </w:rPr>
              <w:t>Channel bandwidth (MHz)</w:t>
            </w:r>
          </w:p>
        </w:tc>
        <w:tc>
          <w:tcPr>
            <w:tcW w:w="1707"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3926156" w14:textId="77777777" w:rsidR="001F0DAA" w:rsidRPr="00E47138" w:rsidRDefault="001F0DAA" w:rsidP="00E47138">
            <w:pPr>
              <w:jc w:val="center"/>
              <w:rPr>
                <w:rFonts w:cs="Times New Roman"/>
                <w:b/>
                <w:szCs w:val="24"/>
              </w:rPr>
            </w:pPr>
            <w:r w:rsidRPr="00E47138">
              <w:rPr>
                <w:rFonts w:cs="Times New Roman"/>
                <w:b/>
                <w:szCs w:val="24"/>
              </w:rPr>
              <w:t>License duration (Years)</w:t>
            </w:r>
          </w:p>
        </w:tc>
      </w:tr>
      <w:tr w:rsidR="00D16997" w:rsidRPr="00E47138" w14:paraId="02DFA72D" w14:textId="77777777" w:rsidTr="0042776D">
        <w:trPr>
          <w:trHeight w:val="165"/>
        </w:trPr>
        <w:tc>
          <w:tcPr>
            <w:tcW w:w="168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CC1DCD8" w14:textId="77777777" w:rsidR="001F0DAA" w:rsidRPr="00E47138" w:rsidRDefault="001F0DAA" w:rsidP="00E47138">
            <w:pPr>
              <w:jc w:val="center"/>
              <w:rPr>
                <w:rFonts w:cs="Times New Roman"/>
                <w:b/>
                <w:szCs w:val="24"/>
              </w:rPr>
            </w:pPr>
            <w:r w:rsidRPr="00E47138">
              <w:rPr>
                <w:rFonts w:cs="Times New Roman"/>
                <w:b/>
                <w:szCs w:val="24"/>
              </w:rPr>
              <w:t>Uplink</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44232FF" w14:textId="77777777" w:rsidR="001F0DAA" w:rsidRPr="00E47138" w:rsidRDefault="001F0DAA" w:rsidP="00E47138">
            <w:pPr>
              <w:jc w:val="center"/>
              <w:rPr>
                <w:rFonts w:cs="Times New Roman"/>
                <w:b/>
                <w:szCs w:val="24"/>
              </w:rPr>
            </w:pPr>
            <w:r w:rsidRPr="00E47138">
              <w:rPr>
                <w:rFonts w:cs="Times New Roman"/>
                <w:b/>
                <w:szCs w:val="24"/>
              </w:rPr>
              <w:t>Downlink</w:t>
            </w:r>
          </w:p>
        </w:tc>
        <w:tc>
          <w:tcPr>
            <w:tcW w:w="1702"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AAB2319" w14:textId="77777777" w:rsidR="001F0DAA" w:rsidRPr="00E47138" w:rsidRDefault="001F0DAA" w:rsidP="00E47138">
            <w:pPr>
              <w:jc w:val="center"/>
              <w:rPr>
                <w:rFonts w:cs="Times New Roman"/>
                <w:b/>
                <w:szCs w:val="24"/>
              </w:rPr>
            </w:pPr>
          </w:p>
        </w:tc>
        <w:tc>
          <w:tcPr>
            <w:tcW w:w="141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26E5458" w14:textId="77777777" w:rsidR="001F0DAA" w:rsidRPr="00E47138" w:rsidRDefault="001F0DAA" w:rsidP="00E47138">
            <w:pPr>
              <w:jc w:val="center"/>
              <w:rPr>
                <w:rFonts w:cs="Times New Roman"/>
                <w:b/>
                <w:szCs w:val="24"/>
              </w:rPr>
            </w:pPr>
          </w:p>
        </w:tc>
        <w:tc>
          <w:tcPr>
            <w:tcW w:w="1419"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DA67AC7" w14:textId="77777777" w:rsidR="001F0DAA" w:rsidRPr="00E47138" w:rsidRDefault="001F0DAA" w:rsidP="00E47138">
            <w:pPr>
              <w:jc w:val="center"/>
              <w:rPr>
                <w:rFonts w:cs="Times New Roman"/>
                <w:b/>
                <w:szCs w:val="24"/>
              </w:rPr>
            </w:pPr>
          </w:p>
        </w:tc>
        <w:tc>
          <w:tcPr>
            <w:tcW w:w="1707"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6C0F0B9" w14:textId="77777777" w:rsidR="001F0DAA" w:rsidRPr="00E47138" w:rsidRDefault="001F0DAA" w:rsidP="00E47138">
            <w:pPr>
              <w:jc w:val="center"/>
              <w:rPr>
                <w:rFonts w:cs="Times New Roman"/>
                <w:b/>
                <w:szCs w:val="24"/>
              </w:rPr>
            </w:pPr>
          </w:p>
        </w:tc>
      </w:tr>
      <w:tr w:rsidR="001F0DAA" w:rsidRPr="00E47138" w14:paraId="7596E047" w14:textId="77777777" w:rsidTr="0042776D">
        <w:trPr>
          <w:trHeight w:val="410"/>
        </w:trPr>
        <w:tc>
          <w:tcPr>
            <w:tcW w:w="1688" w:type="dxa"/>
            <w:tcBorders>
              <w:top w:val="single" w:sz="4" w:space="0" w:color="auto"/>
              <w:left w:val="single" w:sz="4" w:space="0" w:color="auto"/>
              <w:bottom w:val="single" w:sz="4" w:space="0" w:color="auto"/>
              <w:right w:val="single" w:sz="4" w:space="0" w:color="auto"/>
            </w:tcBorders>
            <w:vAlign w:val="center"/>
          </w:tcPr>
          <w:p w14:paraId="591D2524" w14:textId="77777777" w:rsidR="001F0DAA" w:rsidRPr="00E47138" w:rsidRDefault="001F0DAA" w:rsidP="00E47138">
            <w:pPr>
              <w:spacing w:after="160"/>
              <w:jc w:val="center"/>
              <w:rPr>
                <w:rFonts w:cs="Times New Roman"/>
                <w:szCs w:val="24"/>
              </w:rPr>
            </w:pPr>
            <w:r w:rsidRPr="00E47138">
              <w:rPr>
                <w:rFonts w:cs="Times New Roman"/>
                <w:szCs w:val="24"/>
              </w:rPr>
              <w:t>703-718</w:t>
            </w:r>
          </w:p>
        </w:tc>
        <w:tc>
          <w:tcPr>
            <w:tcW w:w="1701" w:type="dxa"/>
            <w:tcBorders>
              <w:top w:val="single" w:sz="4" w:space="0" w:color="auto"/>
              <w:left w:val="single" w:sz="4" w:space="0" w:color="auto"/>
              <w:bottom w:val="single" w:sz="4" w:space="0" w:color="auto"/>
              <w:right w:val="single" w:sz="4" w:space="0" w:color="auto"/>
            </w:tcBorders>
            <w:vAlign w:val="center"/>
          </w:tcPr>
          <w:p w14:paraId="4E26ADF9" w14:textId="77777777" w:rsidR="001F0DAA" w:rsidRPr="00E47138" w:rsidRDefault="001F0DAA" w:rsidP="00E47138">
            <w:pPr>
              <w:spacing w:after="160"/>
              <w:jc w:val="center"/>
              <w:rPr>
                <w:rFonts w:cs="Times New Roman"/>
                <w:szCs w:val="24"/>
              </w:rPr>
            </w:pPr>
            <w:r w:rsidRPr="00E47138">
              <w:rPr>
                <w:rFonts w:cs="Times New Roman"/>
                <w:szCs w:val="24"/>
              </w:rPr>
              <w:t>758-773</w:t>
            </w:r>
          </w:p>
        </w:tc>
        <w:tc>
          <w:tcPr>
            <w:tcW w:w="1702" w:type="dxa"/>
            <w:tcBorders>
              <w:top w:val="single" w:sz="4" w:space="0" w:color="auto"/>
              <w:left w:val="single" w:sz="4" w:space="0" w:color="auto"/>
              <w:bottom w:val="single" w:sz="4" w:space="0" w:color="auto"/>
              <w:right w:val="single" w:sz="4" w:space="0" w:color="auto"/>
            </w:tcBorders>
            <w:vAlign w:val="center"/>
          </w:tcPr>
          <w:p w14:paraId="3CECF669" w14:textId="77777777" w:rsidR="001F0DAA" w:rsidRPr="00E47138" w:rsidRDefault="001F0DAA" w:rsidP="00E47138">
            <w:pPr>
              <w:spacing w:after="160"/>
              <w:jc w:val="center"/>
              <w:rPr>
                <w:rFonts w:cs="Times New Roman"/>
                <w:szCs w:val="24"/>
              </w:rPr>
            </w:pPr>
            <w:proofErr w:type="spellStart"/>
            <w:r w:rsidRPr="00E47138">
              <w:rPr>
                <w:rFonts w:cs="Times New Roman"/>
                <w:szCs w:val="24"/>
              </w:rPr>
              <w:t>DigiVoIP</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14:paraId="69B5E286" w14:textId="77777777" w:rsidR="001F0DAA" w:rsidRPr="00E47138" w:rsidRDefault="001F0DAA" w:rsidP="00E47138">
            <w:pPr>
              <w:spacing w:after="160"/>
              <w:jc w:val="center"/>
              <w:rPr>
                <w:rFonts w:cs="Times New Roman"/>
                <w:szCs w:val="24"/>
              </w:rPr>
            </w:pPr>
            <w:r w:rsidRPr="00E47138">
              <w:rPr>
                <w:rFonts w:cs="Times New Roman"/>
                <w:szCs w:val="24"/>
              </w:rPr>
              <w:t>LTE</w:t>
            </w:r>
          </w:p>
        </w:tc>
        <w:tc>
          <w:tcPr>
            <w:tcW w:w="1419" w:type="dxa"/>
            <w:tcBorders>
              <w:top w:val="single" w:sz="4" w:space="0" w:color="auto"/>
              <w:left w:val="single" w:sz="4" w:space="0" w:color="auto"/>
              <w:bottom w:val="single" w:sz="4" w:space="0" w:color="auto"/>
              <w:right w:val="single" w:sz="4" w:space="0" w:color="auto"/>
            </w:tcBorders>
            <w:vAlign w:val="center"/>
          </w:tcPr>
          <w:p w14:paraId="01C01A5B" w14:textId="77777777" w:rsidR="001F0DAA" w:rsidRPr="00E47138" w:rsidRDefault="001F0DAA" w:rsidP="00E47138">
            <w:pPr>
              <w:spacing w:after="160"/>
              <w:jc w:val="center"/>
              <w:rPr>
                <w:rFonts w:cs="Times New Roman"/>
                <w:szCs w:val="24"/>
              </w:rPr>
            </w:pPr>
            <w:r w:rsidRPr="00E47138">
              <w:rPr>
                <w:rFonts w:cs="Times New Roman"/>
                <w:szCs w:val="24"/>
              </w:rPr>
              <w:t>15 x 15</w:t>
            </w:r>
          </w:p>
        </w:tc>
        <w:tc>
          <w:tcPr>
            <w:tcW w:w="1707" w:type="dxa"/>
            <w:tcBorders>
              <w:top w:val="single" w:sz="4" w:space="0" w:color="auto"/>
              <w:left w:val="single" w:sz="4" w:space="0" w:color="auto"/>
              <w:bottom w:val="single" w:sz="4" w:space="0" w:color="auto"/>
              <w:right w:val="single" w:sz="4" w:space="0" w:color="auto"/>
            </w:tcBorders>
            <w:vAlign w:val="center"/>
          </w:tcPr>
          <w:p w14:paraId="41BFC935" w14:textId="77777777" w:rsidR="001F0DAA" w:rsidRPr="00E47138" w:rsidRDefault="001F0DAA" w:rsidP="00E47138">
            <w:pPr>
              <w:spacing w:after="160"/>
              <w:jc w:val="center"/>
              <w:rPr>
                <w:rFonts w:cs="Times New Roman"/>
                <w:szCs w:val="24"/>
              </w:rPr>
            </w:pPr>
            <w:r w:rsidRPr="00E47138">
              <w:rPr>
                <w:rFonts w:cs="Times New Roman"/>
                <w:szCs w:val="24"/>
              </w:rPr>
              <w:t>10-subject to review</w:t>
            </w:r>
          </w:p>
        </w:tc>
      </w:tr>
      <w:tr w:rsidR="001F0DAA" w:rsidRPr="00E47138" w14:paraId="25094117" w14:textId="77777777" w:rsidTr="0042776D">
        <w:trPr>
          <w:trHeight w:val="410"/>
        </w:trPr>
        <w:tc>
          <w:tcPr>
            <w:tcW w:w="1688" w:type="dxa"/>
            <w:tcBorders>
              <w:top w:val="single" w:sz="4" w:space="0" w:color="auto"/>
              <w:left w:val="single" w:sz="4" w:space="0" w:color="auto"/>
              <w:bottom w:val="single" w:sz="4" w:space="0" w:color="auto"/>
              <w:right w:val="single" w:sz="4" w:space="0" w:color="auto"/>
            </w:tcBorders>
            <w:vAlign w:val="center"/>
          </w:tcPr>
          <w:p w14:paraId="3826F576" w14:textId="77777777" w:rsidR="001F0DAA" w:rsidRPr="00E47138" w:rsidRDefault="001F0DAA" w:rsidP="00E47138">
            <w:pPr>
              <w:spacing w:after="160"/>
              <w:jc w:val="center"/>
              <w:rPr>
                <w:rFonts w:cs="Times New Roman"/>
                <w:szCs w:val="24"/>
              </w:rPr>
            </w:pPr>
            <w:r w:rsidRPr="00E47138">
              <w:rPr>
                <w:rFonts w:cs="Times New Roman"/>
                <w:szCs w:val="24"/>
              </w:rPr>
              <w:t>718-733</w:t>
            </w:r>
          </w:p>
        </w:tc>
        <w:tc>
          <w:tcPr>
            <w:tcW w:w="1701" w:type="dxa"/>
            <w:tcBorders>
              <w:top w:val="single" w:sz="4" w:space="0" w:color="auto"/>
              <w:left w:val="single" w:sz="4" w:space="0" w:color="auto"/>
              <w:bottom w:val="single" w:sz="4" w:space="0" w:color="auto"/>
              <w:right w:val="single" w:sz="4" w:space="0" w:color="auto"/>
            </w:tcBorders>
            <w:vAlign w:val="center"/>
          </w:tcPr>
          <w:p w14:paraId="49A37879" w14:textId="77777777" w:rsidR="001F0DAA" w:rsidRPr="00E47138" w:rsidRDefault="001F0DAA" w:rsidP="00E47138">
            <w:pPr>
              <w:spacing w:after="160"/>
              <w:jc w:val="center"/>
              <w:rPr>
                <w:rFonts w:cs="Times New Roman"/>
                <w:szCs w:val="24"/>
              </w:rPr>
            </w:pPr>
            <w:r w:rsidRPr="00E47138">
              <w:rPr>
                <w:rFonts w:cs="Times New Roman"/>
                <w:szCs w:val="24"/>
              </w:rPr>
              <w:t>773-788</w:t>
            </w:r>
          </w:p>
        </w:tc>
        <w:tc>
          <w:tcPr>
            <w:tcW w:w="1702" w:type="dxa"/>
            <w:tcBorders>
              <w:top w:val="single" w:sz="4" w:space="0" w:color="auto"/>
              <w:left w:val="single" w:sz="4" w:space="0" w:color="auto"/>
              <w:bottom w:val="single" w:sz="4" w:space="0" w:color="auto"/>
              <w:right w:val="single" w:sz="4" w:space="0" w:color="auto"/>
            </w:tcBorders>
            <w:vAlign w:val="center"/>
          </w:tcPr>
          <w:p w14:paraId="1F51942C" w14:textId="77777777" w:rsidR="001F0DAA" w:rsidRPr="00E47138" w:rsidRDefault="001F0DAA" w:rsidP="00E47138">
            <w:pPr>
              <w:spacing w:after="160"/>
              <w:jc w:val="center"/>
              <w:rPr>
                <w:rFonts w:cs="Times New Roman"/>
                <w:szCs w:val="24"/>
              </w:rPr>
            </w:pPr>
            <w:r w:rsidRPr="00E47138">
              <w:rPr>
                <w:rFonts w:cs="Times New Roman"/>
                <w:szCs w:val="24"/>
              </w:rPr>
              <w:t>Digicel (PNG) Ltd</w:t>
            </w:r>
          </w:p>
        </w:tc>
        <w:tc>
          <w:tcPr>
            <w:tcW w:w="1418" w:type="dxa"/>
            <w:tcBorders>
              <w:top w:val="single" w:sz="4" w:space="0" w:color="auto"/>
              <w:left w:val="single" w:sz="4" w:space="0" w:color="auto"/>
              <w:bottom w:val="single" w:sz="4" w:space="0" w:color="auto"/>
              <w:right w:val="single" w:sz="4" w:space="0" w:color="auto"/>
            </w:tcBorders>
            <w:vAlign w:val="center"/>
          </w:tcPr>
          <w:p w14:paraId="17AE2A23" w14:textId="77777777" w:rsidR="001F0DAA" w:rsidRPr="00E47138" w:rsidRDefault="001F0DAA" w:rsidP="00E47138">
            <w:pPr>
              <w:spacing w:after="160"/>
              <w:jc w:val="center"/>
              <w:rPr>
                <w:rFonts w:cs="Times New Roman"/>
                <w:szCs w:val="24"/>
              </w:rPr>
            </w:pPr>
            <w:r w:rsidRPr="00E47138">
              <w:rPr>
                <w:rFonts w:cs="Times New Roman"/>
                <w:szCs w:val="24"/>
              </w:rPr>
              <w:t>LTE</w:t>
            </w:r>
          </w:p>
        </w:tc>
        <w:tc>
          <w:tcPr>
            <w:tcW w:w="1419" w:type="dxa"/>
            <w:tcBorders>
              <w:top w:val="single" w:sz="4" w:space="0" w:color="auto"/>
              <w:left w:val="single" w:sz="4" w:space="0" w:color="auto"/>
              <w:bottom w:val="single" w:sz="4" w:space="0" w:color="auto"/>
              <w:right w:val="single" w:sz="4" w:space="0" w:color="auto"/>
            </w:tcBorders>
            <w:vAlign w:val="center"/>
          </w:tcPr>
          <w:p w14:paraId="0F934581" w14:textId="77777777" w:rsidR="001F0DAA" w:rsidRPr="00E47138" w:rsidRDefault="001F0DAA" w:rsidP="00E47138">
            <w:pPr>
              <w:spacing w:after="160"/>
              <w:jc w:val="center"/>
              <w:rPr>
                <w:rFonts w:cs="Times New Roman"/>
                <w:szCs w:val="24"/>
              </w:rPr>
            </w:pPr>
            <w:r w:rsidRPr="00E47138">
              <w:rPr>
                <w:rFonts w:cs="Times New Roman"/>
                <w:szCs w:val="24"/>
              </w:rPr>
              <w:t>15 x 15</w:t>
            </w:r>
          </w:p>
        </w:tc>
        <w:tc>
          <w:tcPr>
            <w:tcW w:w="1707" w:type="dxa"/>
            <w:tcBorders>
              <w:top w:val="single" w:sz="4" w:space="0" w:color="auto"/>
              <w:left w:val="single" w:sz="4" w:space="0" w:color="auto"/>
              <w:bottom w:val="single" w:sz="4" w:space="0" w:color="auto"/>
              <w:right w:val="single" w:sz="4" w:space="0" w:color="auto"/>
            </w:tcBorders>
            <w:vAlign w:val="center"/>
          </w:tcPr>
          <w:p w14:paraId="1FDE0F9A" w14:textId="77777777" w:rsidR="001F0DAA" w:rsidRPr="00E47138" w:rsidRDefault="001F0DAA" w:rsidP="00E47138">
            <w:pPr>
              <w:spacing w:after="160"/>
              <w:jc w:val="center"/>
              <w:rPr>
                <w:rFonts w:cs="Times New Roman"/>
                <w:szCs w:val="24"/>
              </w:rPr>
            </w:pPr>
            <w:r w:rsidRPr="00E47138">
              <w:rPr>
                <w:rFonts w:cs="Times New Roman"/>
                <w:szCs w:val="24"/>
              </w:rPr>
              <w:t>10</w:t>
            </w:r>
          </w:p>
        </w:tc>
      </w:tr>
      <w:tr w:rsidR="001F0DAA" w:rsidRPr="00E47138" w14:paraId="646E1928" w14:textId="77777777" w:rsidTr="0042776D">
        <w:trPr>
          <w:trHeight w:val="410"/>
        </w:trPr>
        <w:tc>
          <w:tcPr>
            <w:tcW w:w="1688" w:type="dxa"/>
            <w:tcBorders>
              <w:top w:val="single" w:sz="4" w:space="0" w:color="auto"/>
              <w:left w:val="single" w:sz="4" w:space="0" w:color="auto"/>
              <w:bottom w:val="single" w:sz="4" w:space="0" w:color="auto"/>
              <w:right w:val="single" w:sz="4" w:space="0" w:color="auto"/>
            </w:tcBorders>
            <w:vAlign w:val="center"/>
          </w:tcPr>
          <w:p w14:paraId="6F12E765" w14:textId="77777777" w:rsidR="001F0DAA" w:rsidRPr="00E47138" w:rsidRDefault="001F0DAA" w:rsidP="00E47138">
            <w:pPr>
              <w:spacing w:after="160"/>
              <w:jc w:val="center"/>
              <w:rPr>
                <w:rFonts w:cs="Times New Roman"/>
                <w:szCs w:val="24"/>
              </w:rPr>
            </w:pPr>
            <w:r w:rsidRPr="00E47138">
              <w:rPr>
                <w:rFonts w:cs="Times New Roman"/>
                <w:szCs w:val="24"/>
              </w:rPr>
              <w:t>733-748</w:t>
            </w:r>
          </w:p>
        </w:tc>
        <w:tc>
          <w:tcPr>
            <w:tcW w:w="1701" w:type="dxa"/>
            <w:tcBorders>
              <w:top w:val="single" w:sz="4" w:space="0" w:color="auto"/>
              <w:left w:val="single" w:sz="4" w:space="0" w:color="auto"/>
              <w:bottom w:val="single" w:sz="4" w:space="0" w:color="auto"/>
              <w:right w:val="single" w:sz="4" w:space="0" w:color="auto"/>
            </w:tcBorders>
            <w:vAlign w:val="center"/>
          </w:tcPr>
          <w:p w14:paraId="4343F7F1" w14:textId="77777777" w:rsidR="001F0DAA" w:rsidRPr="00E47138" w:rsidRDefault="001F0DAA" w:rsidP="00E47138">
            <w:pPr>
              <w:spacing w:after="160"/>
              <w:jc w:val="center"/>
              <w:rPr>
                <w:rFonts w:cs="Times New Roman"/>
                <w:szCs w:val="24"/>
              </w:rPr>
            </w:pPr>
            <w:r w:rsidRPr="00E47138">
              <w:rPr>
                <w:rFonts w:cs="Times New Roman"/>
                <w:szCs w:val="24"/>
              </w:rPr>
              <w:t>788-803</w:t>
            </w:r>
          </w:p>
        </w:tc>
        <w:tc>
          <w:tcPr>
            <w:tcW w:w="1702" w:type="dxa"/>
            <w:tcBorders>
              <w:top w:val="single" w:sz="4" w:space="0" w:color="auto"/>
              <w:left w:val="single" w:sz="4" w:space="0" w:color="auto"/>
              <w:bottom w:val="single" w:sz="4" w:space="0" w:color="auto"/>
              <w:right w:val="single" w:sz="4" w:space="0" w:color="auto"/>
            </w:tcBorders>
            <w:vAlign w:val="center"/>
          </w:tcPr>
          <w:p w14:paraId="218BA1E8" w14:textId="77777777" w:rsidR="001F0DAA" w:rsidRPr="00E47138" w:rsidRDefault="001F0DAA" w:rsidP="00E47138">
            <w:pPr>
              <w:spacing w:after="160"/>
              <w:jc w:val="center"/>
              <w:rPr>
                <w:rFonts w:cs="Times New Roman"/>
                <w:szCs w:val="24"/>
              </w:rPr>
            </w:pPr>
            <w:proofErr w:type="spellStart"/>
            <w:r w:rsidRPr="00E47138">
              <w:rPr>
                <w:rFonts w:cs="Times New Roman"/>
                <w:szCs w:val="24"/>
              </w:rPr>
              <w:t>Telikom</w:t>
            </w:r>
            <w:proofErr w:type="spellEnd"/>
            <w:r w:rsidRPr="00E47138">
              <w:rPr>
                <w:rFonts w:cs="Times New Roman"/>
                <w:szCs w:val="24"/>
              </w:rPr>
              <w:t xml:space="preserve"> PNG</w:t>
            </w:r>
          </w:p>
        </w:tc>
        <w:tc>
          <w:tcPr>
            <w:tcW w:w="1418" w:type="dxa"/>
            <w:tcBorders>
              <w:top w:val="single" w:sz="4" w:space="0" w:color="auto"/>
              <w:left w:val="single" w:sz="4" w:space="0" w:color="auto"/>
              <w:bottom w:val="single" w:sz="4" w:space="0" w:color="auto"/>
              <w:right w:val="single" w:sz="4" w:space="0" w:color="auto"/>
            </w:tcBorders>
            <w:vAlign w:val="center"/>
          </w:tcPr>
          <w:p w14:paraId="04CF1475" w14:textId="77777777" w:rsidR="001F0DAA" w:rsidRPr="00E47138" w:rsidRDefault="001F0DAA" w:rsidP="00E47138">
            <w:pPr>
              <w:spacing w:after="160"/>
              <w:jc w:val="center"/>
              <w:rPr>
                <w:rFonts w:cs="Times New Roman"/>
                <w:szCs w:val="24"/>
              </w:rPr>
            </w:pPr>
            <w:r w:rsidRPr="00E47138">
              <w:rPr>
                <w:rFonts w:cs="Times New Roman"/>
                <w:szCs w:val="24"/>
              </w:rPr>
              <w:t>LTE</w:t>
            </w:r>
          </w:p>
        </w:tc>
        <w:tc>
          <w:tcPr>
            <w:tcW w:w="1419" w:type="dxa"/>
            <w:tcBorders>
              <w:top w:val="single" w:sz="4" w:space="0" w:color="auto"/>
              <w:left w:val="single" w:sz="4" w:space="0" w:color="auto"/>
              <w:bottom w:val="single" w:sz="4" w:space="0" w:color="auto"/>
              <w:right w:val="single" w:sz="4" w:space="0" w:color="auto"/>
            </w:tcBorders>
            <w:vAlign w:val="center"/>
          </w:tcPr>
          <w:p w14:paraId="17507172" w14:textId="77777777" w:rsidR="001F0DAA" w:rsidRPr="00E47138" w:rsidRDefault="001F0DAA" w:rsidP="00E47138">
            <w:pPr>
              <w:spacing w:after="160"/>
              <w:jc w:val="center"/>
              <w:rPr>
                <w:rFonts w:cs="Times New Roman"/>
                <w:szCs w:val="24"/>
              </w:rPr>
            </w:pPr>
            <w:r w:rsidRPr="00E47138">
              <w:rPr>
                <w:rFonts w:cs="Times New Roman"/>
                <w:szCs w:val="24"/>
              </w:rPr>
              <w:t>15 x 15</w:t>
            </w:r>
          </w:p>
        </w:tc>
        <w:tc>
          <w:tcPr>
            <w:tcW w:w="1707" w:type="dxa"/>
            <w:tcBorders>
              <w:top w:val="single" w:sz="4" w:space="0" w:color="auto"/>
              <w:left w:val="single" w:sz="4" w:space="0" w:color="auto"/>
              <w:bottom w:val="single" w:sz="4" w:space="0" w:color="auto"/>
              <w:right w:val="single" w:sz="4" w:space="0" w:color="auto"/>
            </w:tcBorders>
            <w:vAlign w:val="center"/>
          </w:tcPr>
          <w:p w14:paraId="041CEAF3" w14:textId="77777777" w:rsidR="001F0DAA" w:rsidRPr="00E47138" w:rsidRDefault="001F0DAA" w:rsidP="00E47138">
            <w:pPr>
              <w:spacing w:after="160"/>
              <w:jc w:val="center"/>
              <w:rPr>
                <w:rFonts w:cs="Times New Roman"/>
                <w:szCs w:val="24"/>
              </w:rPr>
            </w:pPr>
            <w:r w:rsidRPr="00E47138">
              <w:rPr>
                <w:rFonts w:cs="Times New Roman"/>
                <w:szCs w:val="24"/>
              </w:rPr>
              <w:t>10</w:t>
            </w:r>
          </w:p>
        </w:tc>
      </w:tr>
    </w:tbl>
    <w:p w14:paraId="6EC80C2A" w14:textId="77777777" w:rsidR="001F0DAA" w:rsidRPr="00E47138" w:rsidRDefault="001F0DAA" w:rsidP="00E47138">
      <w:pPr>
        <w:spacing w:after="160"/>
        <w:rPr>
          <w:rFonts w:cs="Times New Roman"/>
          <w:szCs w:val="24"/>
        </w:rPr>
      </w:pPr>
    </w:p>
    <w:p w14:paraId="35903C93" w14:textId="77777777" w:rsidR="0042776D" w:rsidRPr="00E47138" w:rsidRDefault="0042776D" w:rsidP="00E47138">
      <w:pPr>
        <w:spacing w:after="160"/>
        <w:rPr>
          <w:rFonts w:cs="Times New Roman"/>
          <w:b/>
          <w:szCs w:val="24"/>
        </w:rPr>
      </w:pPr>
    </w:p>
    <w:p w14:paraId="6AFA1099" w14:textId="10E83D7E" w:rsidR="001F0DAA" w:rsidRPr="00E47138" w:rsidRDefault="001F0DAA" w:rsidP="00E47138">
      <w:pPr>
        <w:rPr>
          <w:rFonts w:cs="Times New Roman"/>
          <w:b/>
          <w:szCs w:val="24"/>
        </w:rPr>
      </w:pPr>
      <w:r w:rsidRPr="00E47138">
        <w:rPr>
          <w:rFonts w:cs="Times New Roman"/>
          <w:b/>
          <w:szCs w:val="24"/>
        </w:rPr>
        <w:t>Samoa (Independent State of)</w:t>
      </w:r>
    </w:p>
    <w:tbl>
      <w:tblPr>
        <w:tblpPr w:leftFromText="180" w:rightFromText="180" w:vertAnchor="text" w:horzAnchor="margin" w:tblpX="13" w:tblpY="44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1530"/>
        <w:gridCol w:w="1530"/>
        <w:gridCol w:w="1440"/>
        <w:gridCol w:w="1890"/>
        <w:gridCol w:w="1782"/>
      </w:tblGrid>
      <w:tr w:rsidR="00D16997" w:rsidRPr="00E47138" w14:paraId="0AD16DF9" w14:textId="77777777" w:rsidTr="0042776D">
        <w:trPr>
          <w:trHeight w:val="375"/>
        </w:trPr>
        <w:tc>
          <w:tcPr>
            <w:tcW w:w="2993" w:type="dxa"/>
            <w:gridSpan w:val="2"/>
            <w:shd w:val="clear" w:color="auto" w:fill="DDD9C3" w:themeFill="background2" w:themeFillShade="E6"/>
            <w:vAlign w:val="center"/>
          </w:tcPr>
          <w:p w14:paraId="165BB9AB" w14:textId="77777777" w:rsidR="001F0DAA" w:rsidRPr="00E47138" w:rsidRDefault="001F0DAA" w:rsidP="00E47138">
            <w:pPr>
              <w:jc w:val="center"/>
              <w:rPr>
                <w:rFonts w:eastAsia="MS Mincho" w:cs="Times New Roman"/>
                <w:b/>
                <w:bCs/>
                <w:szCs w:val="24"/>
                <w:lang w:eastAsia="ja-JP"/>
              </w:rPr>
            </w:pPr>
            <w:r w:rsidRPr="00E47138">
              <w:rPr>
                <w:rFonts w:cs="Times New Roman"/>
                <w:b/>
                <w:bCs/>
                <w:szCs w:val="24"/>
                <w:lang w:eastAsia="zh-CN"/>
              </w:rPr>
              <w:t>Frequency</w:t>
            </w:r>
            <w:r w:rsidRPr="00E47138">
              <w:rPr>
                <w:rFonts w:cs="Times New Roman"/>
                <w:b/>
                <w:bCs/>
                <w:szCs w:val="24"/>
              </w:rPr>
              <w:t xml:space="preserve"> </w:t>
            </w:r>
            <w:r w:rsidRPr="00E47138">
              <w:rPr>
                <w:rFonts w:cs="Times New Roman"/>
                <w:b/>
                <w:bCs/>
                <w:szCs w:val="24"/>
                <w:lang w:eastAsia="zh-CN"/>
              </w:rPr>
              <w:t>Block</w:t>
            </w:r>
            <w:r w:rsidRPr="00E47138">
              <w:rPr>
                <w:rFonts w:cs="Times New Roman"/>
                <w:b/>
                <w:bCs/>
                <w:szCs w:val="24"/>
              </w:rPr>
              <w:t xml:space="preserve"> (</w:t>
            </w:r>
            <w:r w:rsidRPr="00E47138">
              <w:rPr>
                <w:rFonts w:cs="Times New Roman"/>
                <w:b/>
                <w:bCs/>
                <w:szCs w:val="24"/>
                <w:lang w:eastAsia="zh-CN"/>
              </w:rPr>
              <w:t>MHz</w:t>
            </w:r>
            <w:r w:rsidRPr="00E47138">
              <w:rPr>
                <w:rFonts w:cs="Times New Roman"/>
                <w:b/>
                <w:bCs/>
                <w:szCs w:val="24"/>
              </w:rPr>
              <w:t>)</w:t>
            </w:r>
          </w:p>
        </w:tc>
        <w:tc>
          <w:tcPr>
            <w:tcW w:w="1530" w:type="dxa"/>
            <w:vMerge w:val="restart"/>
            <w:shd w:val="clear" w:color="auto" w:fill="DDD9C3" w:themeFill="background2" w:themeFillShade="E6"/>
            <w:vAlign w:val="center"/>
          </w:tcPr>
          <w:p w14:paraId="57EE80CE" w14:textId="77777777" w:rsidR="001F0DAA" w:rsidRPr="00E47138" w:rsidRDefault="001F0DAA" w:rsidP="00E47138">
            <w:pPr>
              <w:jc w:val="center"/>
              <w:rPr>
                <w:rFonts w:cs="Times New Roman"/>
                <w:b/>
                <w:bCs/>
                <w:szCs w:val="24"/>
                <w:lang w:eastAsia="zh-CN"/>
              </w:rPr>
            </w:pPr>
            <w:r w:rsidRPr="00E47138">
              <w:rPr>
                <w:rFonts w:cs="Times New Roman"/>
                <w:b/>
                <w:bCs/>
                <w:szCs w:val="24"/>
                <w:lang w:eastAsia="zh-CN"/>
              </w:rPr>
              <w:t>Operator</w:t>
            </w:r>
          </w:p>
        </w:tc>
        <w:tc>
          <w:tcPr>
            <w:tcW w:w="1440" w:type="dxa"/>
            <w:vMerge w:val="restart"/>
            <w:shd w:val="clear" w:color="auto" w:fill="DDD9C3" w:themeFill="background2" w:themeFillShade="E6"/>
            <w:vAlign w:val="center"/>
          </w:tcPr>
          <w:p w14:paraId="73D034B3" w14:textId="77777777" w:rsidR="001F0DAA" w:rsidRPr="00E47138" w:rsidRDefault="001F0DAA" w:rsidP="00E47138">
            <w:pPr>
              <w:jc w:val="center"/>
              <w:rPr>
                <w:rFonts w:cs="Times New Roman"/>
                <w:b/>
                <w:bCs/>
                <w:szCs w:val="24"/>
                <w:lang w:eastAsia="zh-CN"/>
              </w:rPr>
            </w:pPr>
            <w:r w:rsidRPr="00E47138">
              <w:rPr>
                <w:rFonts w:cs="Times New Roman"/>
                <w:b/>
                <w:bCs/>
                <w:szCs w:val="24"/>
                <w:lang w:eastAsia="zh-CN"/>
              </w:rPr>
              <w:t xml:space="preserve">IMT </w:t>
            </w:r>
          </w:p>
          <w:p w14:paraId="1582BD60" w14:textId="77777777" w:rsidR="001F0DAA" w:rsidRPr="00E47138" w:rsidRDefault="001F0DAA" w:rsidP="00E47138">
            <w:pPr>
              <w:jc w:val="center"/>
              <w:rPr>
                <w:rFonts w:eastAsia="MS Mincho" w:cs="Times New Roman"/>
                <w:b/>
                <w:bCs/>
                <w:szCs w:val="24"/>
                <w:lang w:eastAsia="ja-JP"/>
              </w:rPr>
            </w:pPr>
            <w:r w:rsidRPr="00E47138">
              <w:rPr>
                <w:rFonts w:cs="Times New Roman"/>
                <w:b/>
                <w:bCs/>
                <w:szCs w:val="24"/>
                <w:lang w:eastAsia="zh-CN"/>
              </w:rPr>
              <w:t>Technology</w:t>
            </w:r>
          </w:p>
        </w:tc>
        <w:tc>
          <w:tcPr>
            <w:tcW w:w="1890" w:type="dxa"/>
            <w:vMerge w:val="restart"/>
            <w:shd w:val="clear" w:color="auto" w:fill="DDD9C3" w:themeFill="background2" w:themeFillShade="E6"/>
            <w:vAlign w:val="center"/>
          </w:tcPr>
          <w:p w14:paraId="53A7D993" w14:textId="77777777" w:rsidR="001F0DAA" w:rsidRPr="00E47138" w:rsidRDefault="001F0DAA" w:rsidP="00E47138">
            <w:pPr>
              <w:jc w:val="center"/>
              <w:rPr>
                <w:rFonts w:cs="Times New Roman"/>
                <w:b/>
                <w:bCs/>
                <w:szCs w:val="24"/>
                <w:lang w:eastAsia="zh-CN"/>
              </w:rPr>
            </w:pPr>
            <w:r w:rsidRPr="00E47138">
              <w:rPr>
                <w:rFonts w:cs="Times New Roman"/>
                <w:b/>
                <w:bCs/>
                <w:szCs w:val="24"/>
                <w:lang w:eastAsia="zh-CN"/>
              </w:rPr>
              <w:t xml:space="preserve">Channel </w:t>
            </w:r>
          </w:p>
          <w:p w14:paraId="6952C41A" w14:textId="77777777" w:rsidR="001F0DAA" w:rsidRPr="00E47138" w:rsidRDefault="001F0DAA" w:rsidP="00E47138">
            <w:pPr>
              <w:jc w:val="center"/>
              <w:rPr>
                <w:rFonts w:cs="Times New Roman"/>
                <w:b/>
                <w:bCs/>
                <w:szCs w:val="24"/>
                <w:lang w:eastAsia="zh-CN"/>
              </w:rPr>
            </w:pPr>
            <w:r w:rsidRPr="00E47138">
              <w:rPr>
                <w:rFonts w:cs="Times New Roman"/>
                <w:b/>
                <w:bCs/>
                <w:szCs w:val="24"/>
                <w:lang w:eastAsia="zh-CN"/>
              </w:rPr>
              <w:t xml:space="preserve">bandwidth </w:t>
            </w:r>
          </w:p>
          <w:p w14:paraId="273A0246" w14:textId="77777777" w:rsidR="001F0DAA" w:rsidRPr="00E47138" w:rsidRDefault="001F0DAA" w:rsidP="00E47138">
            <w:pPr>
              <w:jc w:val="center"/>
              <w:rPr>
                <w:rFonts w:cs="Times New Roman"/>
                <w:b/>
                <w:bCs/>
                <w:szCs w:val="24"/>
                <w:lang w:eastAsia="zh-CN"/>
              </w:rPr>
            </w:pPr>
            <w:r w:rsidRPr="00E47138">
              <w:rPr>
                <w:rFonts w:cs="Times New Roman"/>
                <w:b/>
                <w:bCs/>
                <w:szCs w:val="24"/>
                <w:lang w:eastAsia="zh-CN"/>
              </w:rPr>
              <w:t>(MHz)</w:t>
            </w:r>
          </w:p>
        </w:tc>
        <w:tc>
          <w:tcPr>
            <w:tcW w:w="1782" w:type="dxa"/>
            <w:vMerge w:val="restart"/>
            <w:shd w:val="clear" w:color="auto" w:fill="DDD9C3" w:themeFill="background2" w:themeFillShade="E6"/>
            <w:vAlign w:val="center"/>
          </w:tcPr>
          <w:p w14:paraId="7775EF53" w14:textId="77777777" w:rsidR="001F0DAA" w:rsidRPr="00E47138" w:rsidRDefault="001F0DAA" w:rsidP="00E47138">
            <w:pPr>
              <w:jc w:val="center"/>
              <w:rPr>
                <w:rFonts w:cs="Times New Roman"/>
                <w:b/>
                <w:bCs/>
                <w:szCs w:val="24"/>
                <w:lang w:eastAsia="zh-CN"/>
              </w:rPr>
            </w:pPr>
            <w:r w:rsidRPr="00E47138">
              <w:rPr>
                <w:rFonts w:cs="Times New Roman"/>
                <w:b/>
                <w:bCs/>
                <w:szCs w:val="24"/>
                <w:lang w:eastAsia="zh-CN"/>
              </w:rPr>
              <w:t xml:space="preserve">License </w:t>
            </w:r>
          </w:p>
          <w:p w14:paraId="026B3054" w14:textId="77777777" w:rsidR="001F0DAA" w:rsidRPr="00E47138" w:rsidRDefault="001F0DAA" w:rsidP="00E47138">
            <w:pPr>
              <w:jc w:val="center"/>
              <w:rPr>
                <w:rFonts w:cs="Times New Roman"/>
                <w:b/>
                <w:bCs/>
                <w:szCs w:val="24"/>
                <w:lang w:eastAsia="zh-CN"/>
              </w:rPr>
            </w:pPr>
            <w:r w:rsidRPr="00E47138">
              <w:rPr>
                <w:rFonts w:cs="Times New Roman"/>
                <w:b/>
                <w:bCs/>
                <w:szCs w:val="24"/>
                <w:lang w:eastAsia="zh-CN"/>
              </w:rPr>
              <w:t xml:space="preserve">duration </w:t>
            </w:r>
          </w:p>
          <w:p w14:paraId="6529ACA7" w14:textId="77777777" w:rsidR="001F0DAA" w:rsidRPr="00E47138" w:rsidRDefault="001F0DAA" w:rsidP="00E47138">
            <w:pPr>
              <w:jc w:val="center"/>
              <w:rPr>
                <w:rFonts w:cs="Times New Roman"/>
                <w:b/>
                <w:bCs/>
                <w:szCs w:val="24"/>
                <w:lang w:eastAsia="zh-CN"/>
              </w:rPr>
            </w:pPr>
            <w:r w:rsidRPr="00E47138">
              <w:rPr>
                <w:rFonts w:cs="Times New Roman"/>
                <w:b/>
                <w:bCs/>
                <w:szCs w:val="24"/>
                <w:lang w:eastAsia="zh-CN"/>
              </w:rPr>
              <w:t>(Years)</w:t>
            </w:r>
          </w:p>
        </w:tc>
      </w:tr>
      <w:tr w:rsidR="00D16997" w:rsidRPr="00E47138" w14:paraId="56CFB492" w14:textId="77777777" w:rsidTr="0042776D">
        <w:trPr>
          <w:trHeight w:val="165"/>
        </w:trPr>
        <w:tc>
          <w:tcPr>
            <w:tcW w:w="1463" w:type="dxa"/>
            <w:shd w:val="clear" w:color="auto" w:fill="DDD9C3" w:themeFill="background2" w:themeFillShade="E6"/>
            <w:vAlign w:val="center"/>
          </w:tcPr>
          <w:p w14:paraId="1F7491C5" w14:textId="77777777" w:rsidR="001F0DAA" w:rsidRPr="00E47138" w:rsidRDefault="001F0DAA" w:rsidP="00E47138">
            <w:pPr>
              <w:spacing w:after="160"/>
              <w:jc w:val="center"/>
              <w:rPr>
                <w:rFonts w:cs="Times New Roman"/>
                <w:b/>
                <w:bCs/>
                <w:szCs w:val="24"/>
              </w:rPr>
            </w:pPr>
            <w:r w:rsidRPr="00E47138">
              <w:rPr>
                <w:rFonts w:eastAsia="MS Mincho" w:cs="Times New Roman"/>
                <w:b/>
                <w:bCs/>
                <w:szCs w:val="24"/>
                <w:lang w:eastAsia="ja-JP"/>
              </w:rPr>
              <w:t>Uplink</w:t>
            </w:r>
          </w:p>
        </w:tc>
        <w:tc>
          <w:tcPr>
            <w:tcW w:w="1530" w:type="dxa"/>
            <w:shd w:val="clear" w:color="auto" w:fill="DDD9C3" w:themeFill="background2" w:themeFillShade="E6"/>
            <w:vAlign w:val="center"/>
          </w:tcPr>
          <w:p w14:paraId="560901C4" w14:textId="77777777" w:rsidR="001F0DAA" w:rsidRPr="00E47138" w:rsidRDefault="001F0DAA" w:rsidP="00E47138">
            <w:pPr>
              <w:spacing w:after="160"/>
              <w:jc w:val="center"/>
              <w:rPr>
                <w:rFonts w:cs="Times New Roman"/>
                <w:b/>
                <w:bCs/>
                <w:szCs w:val="24"/>
              </w:rPr>
            </w:pPr>
            <w:r w:rsidRPr="00E47138">
              <w:rPr>
                <w:rFonts w:eastAsia="MS Mincho" w:cs="Times New Roman"/>
                <w:b/>
                <w:bCs/>
                <w:szCs w:val="24"/>
                <w:lang w:eastAsia="ja-JP"/>
              </w:rPr>
              <w:t>Downlink</w:t>
            </w:r>
          </w:p>
        </w:tc>
        <w:tc>
          <w:tcPr>
            <w:tcW w:w="1530" w:type="dxa"/>
            <w:vMerge/>
            <w:shd w:val="clear" w:color="auto" w:fill="DDD9C3" w:themeFill="background2" w:themeFillShade="E6"/>
            <w:vAlign w:val="center"/>
          </w:tcPr>
          <w:p w14:paraId="329595D2" w14:textId="77777777" w:rsidR="001F0DAA" w:rsidRPr="00E47138" w:rsidRDefault="001F0DAA" w:rsidP="00E47138">
            <w:pPr>
              <w:spacing w:after="160"/>
              <w:rPr>
                <w:rFonts w:cs="Times New Roman"/>
                <w:szCs w:val="24"/>
                <w:lang w:eastAsia="zh-CN"/>
              </w:rPr>
            </w:pPr>
          </w:p>
        </w:tc>
        <w:tc>
          <w:tcPr>
            <w:tcW w:w="1440" w:type="dxa"/>
            <w:vMerge/>
            <w:shd w:val="clear" w:color="auto" w:fill="DDD9C3" w:themeFill="background2" w:themeFillShade="E6"/>
            <w:vAlign w:val="center"/>
          </w:tcPr>
          <w:p w14:paraId="2FA1560F" w14:textId="77777777" w:rsidR="001F0DAA" w:rsidRPr="00E47138" w:rsidRDefault="001F0DAA" w:rsidP="00E47138">
            <w:pPr>
              <w:spacing w:after="160"/>
              <w:rPr>
                <w:rFonts w:cs="Times New Roman"/>
                <w:szCs w:val="24"/>
                <w:lang w:eastAsia="zh-CN"/>
              </w:rPr>
            </w:pPr>
          </w:p>
        </w:tc>
        <w:tc>
          <w:tcPr>
            <w:tcW w:w="1890" w:type="dxa"/>
            <w:vMerge/>
            <w:shd w:val="clear" w:color="auto" w:fill="DDD9C3" w:themeFill="background2" w:themeFillShade="E6"/>
            <w:vAlign w:val="center"/>
          </w:tcPr>
          <w:p w14:paraId="5B6F3CD6" w14:textId="77777777" w:rsidR="001F0DAA" w:rsidRPr="00E47138" w:rsidRDefault="001F0DAA" w:rsidP="00E47138">
            <w:pPr>
              <w:spacing w:after="160"/>
              <w:rPr>
                <w:rFonts w:cs="Times New Roman"/>
                <w:szCs w:val="24"/>
                <w:lang w:eastAsia="zh-CN"/>
              </w:rPr>
            </w:pPr>
          </w:p>
        </w:tc>
        <w:tc>
          <w:tcPr>
            <w:tcW w:w="1782" w:type="dxa"/>
            <w:vMerge/>
            <w:shd w:val="clear" w:color="auto" w:fill="DDD9C3" w:themeFill="background2" w:themeFillShade="E6"/>
            <w:vAlign w:val="center"/>
          </w:tcPr>
          <w:p w14:paraId="557DD135" w14:textId="77777777" w:rsidR="001F0DAA" w:rsidRPr="00E47138" w:rsidRDefault="001F0DAA" w:rsidP="00E47138">
            <w:pPr>
              <w:spacing w:after="160"/>
              <w:rPr>
                <w:rFonts w:cs="Times New Roman"/>
                <w:szCs w:val="24"/>
                <w:lang w:eastAsia="zh-CN"/>
              </w:rPr>
            </w:pPr>
          </w:p>
        </w:tc>
      </w:tr>
      <w:tr w:rsidR="001F0DAA" w:rsidRPr="00E47138" w14:paraId="3F76EEEE" w14:textId="77777777" w:rsidTr="0042776D">
        <w:trPr>
          <w:trHeight w:val="410"/>
        </w:trPr>
        <w:tc>
          <w:tcPr>
            <w:tcW w:w="1463" w:type="dxa"/>
            <w:vAlign w:val="center"/>
          </w:tcPr>
          <w:p w14:paraId="794F2877" w14:textId="77777777" w:rsidR="001F0DAA" w:rsidRPr="00E47138" w:rsidRDefault="001F0DAA" w:rsidP="00E47138">
            <w:pPr>
              <w:spacing w:after="160"/>
              <w:jc w:val="center"/>
              <w:rPr>
                <w:rFonts w:eastAsia="MS Mincho" w:cs="Times New Roman"/>
                <w:szCs w:val="24"/>
                <w:lang w:eastAsia="ja-JP"/>
              </w:rPr>
            </w:pPr>
            <w:r w:rsidRPr="00E47138">
              <w:rPr>
                <w:rFonts w:eastAsia="MS Mincho" w:cs="Times New Roman"/>
                <w:szCs w:val="24"/>
                <w:lang w:eastAsia="ja-JP"/>
              </w:rPr>
              <w:t>703 - 718</w:t>
            </w:r>
          </w:p>
        </w:tc>
        <w:tc>
          <w:tcPr>
            <w:tcW w:w="1530" w:type="dxa"/>
            <w:vAlign w:val="center"/>
          </w:tcPr>
          <w:p w14:paraId="6CD05EDB" w14:textId="77777777" w:rsidR="001F0DAA" w:rsidRPr="00E47138" w:rsidRDefault="001F0DAA" w:rsidP="00E47138">
            <w:pPr>
              <w:spacing w:after="160"/>
              <w:jc w:val="center"/>
              <w:rPr>
                <w:rFonts w:eastAsia="MS Mincho" w:cs="Times New Roman"/>
                <w:szCs w:val="24"/>
                <w:lang w:eastAsia="ja-JP"/>
              </w:rPr>
            </w:pPr>
            <w:r w:rsidRPr="00E47138">
              <w:rPr>
                <w:rFonts w:eastAsia="MS Mincho" w:cs="Times New Roman"/>
                <w:szCs w:val="24"/>
                <w:lang w:eastAsia="ja-JP"/>
              </w:rPr>
              <w:t>758 - 773</w:t>
            </w:r>
          </w:p>
        </w:tc>
        <w:tc>
          <w:tcPr>
            <w:tcW w:w="1530" w:type="dxa"/>
            <w:vAlign w:val="center"/>
          </w:tcPr>
          <w:p w14:paraId="10D3DAB1" w14:textId="77777777" w:rsidR="001F0DAA" w:rsidRPr="00E47138" w:rsidRDefault="001F0DAA" w:rsidP="00E47138">
            <w:pPr>
              <w:spacing w:after="160"/>
              <w:jc w:val="center"/>
              <w:rPr>
                <w:rFonts w:cs="Times New Roman"/>
                <w:szCs w:val="24"/>
              </w:rPr>
            </w:pPr>
            <w:r w:rsidRPr="00E47138">
              <w:rPr>
                <w:rFonts w:cs="Times New Roman"/>
                <w:szCs w:val="24"/>
              </w:rPr>
              <w:t>Digicel (Samoa) Ltd</w:t>
            </w:r>
          </w:p>
        </w:tc>
        <w:tc>
          <w:tcPr>
            <w:tcW w:w="1440" w:type="dxa"/>
            <w:vAlign w:val="center"/>
          </w:tcPr>
          <w:p w14:paraId="2A7977C4" w14:textId="77777777" w:rsidR="001F0DAA" w:rsidRPr="00E47138" w:rsidRDefault="001F0DAA" w:rsidP="00E47138">
            <w:pPr>
              <w:spacing w:after="160"/>
              <w:jc w:val="center"/>
              <w:rPr>
                <w:rFonts w:cs="Times New Roman"/>
                <w:szCs w:val="24"/>
              </w:rPr>
            </w:pPr>
            <w:r w:rsidRPr="00E47138">
              <w:rPr>
                <w:rFonts w:cs="Times New Roman"/>
                <w:szCs w:val="24"/>
              </w:rPr>
              <w:t>LTE</w:t>
            </w:r>
          </w:p>
        </w:tc>
        <w:tc>
          <w:tcPr>
            <w:tcW w:w="1890" w:type="dxa"/>
            <w:vAlign w:val="center"/>
          </w:tcPr>
          <w:p w14:paraId="10F46E47" w14:textId="77777777" w:rsidR="001F0DAA" w:rsidRPr="00E47138" w:rsidRDefault="001F0DAA" w:rsidP="00E47138">
            <w:pPr>
              <w:spacing w:after="160"/>
              <w:jc w:val="center"/>
              <w:rPr>
                <w:rFonts w:cs="Times New Roman"/>
                <w:szCs w:val="24"/>
              </w:rPr>
            </w:pPr>
            <w:r w:rsidRPr="00E47138">
              <w:rPr>
                <w:rFonts w:cs="Times New Roman"/>
                <w:szCs w:val="24"/>
              </w:rPr>
              <w:t>15</w:t>
            </w:r>
          </w:p>
        </w:tc>
        <w:tc>
          <w:tcPr>
            <w:tcW w:w="1782" w:type="dxa"/>
            <w:vAlign w:val="center"/>
          </w:tcPr>
          <w:p w14:paraId="0C3745A1" w14:textId="77777777" w:rsidR="001F0DAA" w:rsidRPr="00E47138" w:rsidRDefault="001F0DAA" w:rsidP="00E47138">
            <w:pPr>
              <w:spacing w:after="160"/>
              <w:jc w:val="center"/>
              <w:rPr>
                <w:rFonts w:cs="Times New Roman"/>
                <w:szCs w:val="24"/>
              </w:rPr>
            </w:pPr>
            <w:r w:rsidRPr="00E47138">
              <w:rPr>
                <w:rFonts w:cs="Times New Roman"/>
                <w:szCs w:val="24"/>
              </w:rPr>
              <w:t>Annually</w:t>
            </w:r>
          </w:p>
        </w:tc>
      </w:tr>
      <w:tr w:rsidR="001F0DAA" w:rsidRPr="001F0DAA" w14:paraId="4900E550" w14:textId="77777777" w:rsidTr="0042776D">
        <w:trPr>
          <w:trHeight w:val="410"/>
        </w:trPr>
        <w:tc>
          <w:tcPr>
            <w:tcW w:w="1463" w:type="dxa"/>
            <w:vAlign w:val="center"/>
          </w:tcPr>
          <w:p w14:paraId="50B8F834" w14:textId="77777777" w:rsidR="001F0DAA" w:rsidRPr="001F0DAA" w:rsidRDefault="001F0DAA" w:rsidP="0042776D">
            <w:pPr>
              <w:spacing w:after="160" w:line="278" w:lineRule="auto"/>
              <w:jc w:val="center"/>
              <w:rPr>
                <w:rFonts w:eastAsia="MS Mincho"/>
                <w:lang w:eastAsia="ja-JP"/>
              </w:rPr>
            </w:pPr>
            <w:r w:rsidRPr="001F0DAA">
              <w:rPr>
                <w:rFonts w:eastAsia="MS Mincho"/>
                <w:lang w:eastAsia="ja-JP"/>
              </w:rPr>
              <w:t>718 – 733</w:t>
            </w:r>
          </w:p>
        </w:tc>
        <w:tc>
          <w:tcPr>
            <w:tcW w:w="1530" w:type="dxa"/>
            <w:vAlign w:val="center"/>
          </w:tcPr>
          <w:p w14:paraId="6316B144" w14:textId="77777777" w:rsidR="001F0DAA" w:rsidRPr="001F0DAA" w:rsidRDefault="001F0DAA" w:rsidP="0042776D">
            <w:pPr>
              <w:spacing w:after="160" w:line="278" w:lineRule="auto"/>
              <w:jc w:val="center"/>
              <w:rPr>
                <w:rFonts w:eastAsia="MS Mincho"/>
                <w:lang w:eastAsia="ja-JP"/>
              </w:rPr>
            </w:pPr>
            <w:r w:rsidRPr="001F0DAA">
              <w:rPr>
                <w:rFonts w:eastAsia="MS Mincho"/>
                <w:lang w:eastAsia="ja-JP"/>
              </w:rPr>
              <w:t>773 – 788</w:t>
            </w:r>
          </w:p>
        </w:tc>
        <w:tc>
          <w:tcPr>
            <w:tcW w:w="1530" w:type="dxa"/>
            <w:vAlign w:val="center"/>
          </w:tcPr>
          <w:p w14:paraId="789B5764" w14:textId="77777777" w:rsidR="001F0DAA" w:rsidRPr="001F0DAA" w:rsidRDefault="001F0DAA" w:rsidP="0042776D">
            <w:pPr>
              <w:spacing w:after="160" w:line="278" w:lineRule="auto"/>
              <w:jc w:val="center"/>
            </w:pPr>
            <w:r w:rsidRPr="001F0DAA">
              <w:t>Vodafone Samoa Ltd</w:t>
            </w:r>
          </w:p>
        </w:tc>
        <w:tc>
          <w:tcPr>
            <w:tcW w:w="1440" w:type="dxa"/>
            <w:vAlign w:val="center"/>
          </w:tcPr>
          <w:p w14:paraId="7A74816C" w14:textId="77777777" w:rsidR="001F0DAA" w:rsidRPr="001F0DAA" w:rsidRDefault="001F0DAA" w:rsidP="0042776D">
            <w:pPr>
              <w:spacing w:after="160" w:line="278" w:lineRule="auto"/>
              <w:jc w:val="center"/>
            </w:pPr>
            <w:r w:rsidRPr="001F0DAA">
              <w:t>LTE</w:t>
            </w:r>
          </w:p>
        </w:tc>
        <w:tc>
          <w:tcPr>
            <w:tcW w:w="1890" w:type="dxa"/>
            <w:vAlign w:val="center"/>
          </w:tcPr>
          <w:p w14:paraId="6296143A" w14:textId="77777777" w:rsidR="001F0DAA" w:rsidRPr="001F0DAA" w:rsidRDefault="001F0DAA" w:rsidP="0042776D">
            <w:pPr>
              <w:spacing w:after="160" w:line="278" w:lineRule="auto"/>
              <w:jc w:val="center"/>
            </w:pPr>
            <w:r w:rsidRPr="001F0DAA">
              <w:t>15</w:t>
            </w:r>
          </w:p>
        </w:tc>
        <w:tc>
          <w:tcPr>
            <w:tcW w:w="1782" w:type="dxa"/>
            <w:vAlign w:val="center"/>
          </w:tcPr>
          <w:p w14:paraId="3292E8FC" w14:textId="77777777" w:rsidR="001F0DAA" w:rsidRPr="001F0DAA" w:rsidRDefault="001F0DAA" w:rsidP="0042776D">
            <w:pPr>
              <w:spacing w:after="160" w:line="278" w:lineRule="auto"/>
              <w:jc w:val="center"/>
            </w:pPr>
            <w:r w:rsidRPr="001F0DAA">
              <w:t>Annually</w:t>
            </w:r>
          </w:p>
        </w:tc>
      </w:tr>
      <w:tr w:rsidR="001F0DAA" w:rsidRPr="001F0DAA" w14:paraId="62892ECE" w14:textId="77777777" w:rsidTr="0042776D">
        <w:trPr>
          <w:trHeight w:val="410"/>
        </w:trPr>
        <w:tc>
          <w:tcPr>
            <w:tcW w:w="1463" w:type="dxa"/>
            <w:vAlign w:val="center"/>
          </w:tcPr>
          <w:p w14:paraId="4269F8C4" w14:textId="77777777" w:rsidR="001F0DAA" w:rsidRPr="001F0DAA" w:rsidRDefault="001F0DAA" w:rsidP="0042776D">
            <w:pPr>
              <w:spacing w:after="160" w:line="278" w:lineRule="auto"/>
              <w:jc w:val="center"/>
              <w:rPr>
                <w:rFonts w:eastAsia="MS Mincho"/>
                <w:lang w:eastAsia="ja-JP"/>
              </w:rPr>
            </w:pPr>
            <w:r w:rsidRPr="001F0DAA">
              <w:rPr>
                <w:rFonts w:eastAsia="MS Mincho"/>
                <w:lang w:eastAsia="ja-JP"/>
              </w:rPr>
              <w:t>733 – 748</w:t>
            </w:r>
          </w:p>
        </w:tc>
        <w:tc>
          <w:tcPr>
            <w:tcW w:w="1530" w:type="dxa"/>
            <w:vAlign w:val="center"/>
          </w:tcPr>
          <w:p w14:paraId="767954B6" w14:textId="77777777" w:rsidR="001F0DAA" w:rsidRPr="001F0DAA" w:rsidRDefault="001F0DAA" w:rsidP="0042776D">
            <w:pPr>
              <w:spacing w:after="160" w:line="278" w:lineRule="auto"/>
              <w:jc w:val="center"/>
              <w:rPr>
                <w:rFonts w:eastAsia="MS Mincho"/>
                <w:lang w:eastAsia="ja-JP"/>
              </w:rPr>
            </w:pPr>
            <w:r w:rsidRPr="001F0DAA">
              <w:rPr>
                <w:rFonts w:eastAsia="MS Mincho"/>
                <w:lang w:eastAsia="ja-JP"/>
              </w:rPr>
              <w:t>788 – 803</w:t>
            </w:r>
          </w:p>
        </w:tc>
        <w:tc>
          <w:tcPr>
            <w:tcW w:w="1530" w:type="dxa"/>
            <w:vAlign w:val="center"/>
          </w:tcPr>
          <w:p w14:paraId="27B3BE55" w14:textId="77777777" w:rsidR="001F0DAA" w:rsidRPr="001F0DAA" w:rsidRDefault="001F0DAA" w:rsidP="0042776D">
            <w:pPr>
              <w:spacing w:after="160" w:line="278" w:lineRule="auto"/>
              <w:jc w:val="center"/>
            </w:pPr>
            <w:r w:rsidRPr="001F0DAA">
              <w:t>BlueWave</w:t>
            </w:r>
          </w:p>
        </w:tc>
        <w:tc>
          <w:tcPr>
            <w:tcW w:w="1440" w:type="dxa"/>
            <w:vAlign w:val="center"/>
          </w:tcPr>
          <w:p w14:paraId="3599923B" w14:textId="77777777" w:rsidR="001F0DAA" w:rsidRPr="001F0DAA" w:rsidRDefault="001F0DAA" w:rsidP="0042776D">
            <w:pPr>
              <w:spacing w:after="160" w:line="278" w:lineRule="auto"/>
              <w:jc w:val="center"/>
            </w:pPr>
            <w:r w:rsidRPr="001F0DAA">
              <w:t>LTE</w:t>
            </w:r>
          </w:p>
        </w:tc>
        <w:tc>
          <w:tcPr>
            <w:tcW w:w="1890" w:type="dxa"/>
            <w:vAlign w:val="center"/>
          </w:tcPr>
          <w:p w14:paraId="5F8BA29F" w14:textId="77777777" w:rsidR="001F0DAA" w:rsidRPr="001F0DAA" w:rsidRDefault="001F0DAA" w:rsidP="0042776D">
            <w:pPr>
              <w:spacing w:after="160" w:line="278" w:lineRule="auto"/>
              <w:jc w:val="center"/>
            </w:pPr>
            <w:r w:rsidRPr="001F0DAA">
              <w:t>15</w:t>
            </w:r>
          </w:p>
        </w:tc>
        <w:tc>
          <w:tcPr>
            <w:tcW w:w="1782" w:type="dxa"/>
            <w:vAlign w:val="center"/>
          </w:tcPr>
          <w:p w14:paraId="0AEA88A7" w14:textId="77777777" w:rsidR="001F0DAA" w:rsidRPr="001F0DAA" w:rsidRDefault="001F0DAA" w:rsidP="0042776D">
            <w:pPr>
              <w:spacing w:after="160" w:line="278" w:lineRule="auto"/>
              <w:jc w:val="center"/>
            </w:pPr>
            <w:r w:rsidRPr="001F0DAA">
              <w:t>Annually</w:t>
            </w:r>
          </w:p>
        </w:tc>
      </w:tr>
    </w:tbl>
    <w:p w14:paraId="43D58142" w14:textId="77777777" w:rsidR="001F0DAA" w:rsidRPr="00D16997" w:rsidRDefault="001F0DAA" w:rsidP="009D4068">
      <w:pPr>
        <w:spacing w:after="160" w:line="278" w:lineRule="auto"/>
        <w:rPr>
          <w:b/>
          <w:lang w:val="en-GB"/>
        </w:rPr>
      </w:pPr>
    </w:p>
    <w:p w14:paraId="304AC9C9" w14:textId="77777777" w:rsidR="0042776D" w:rsidRDefault="0042776D" w:rsidP="00D86664">
      <w:pPr>
        <w:rPr>
          <w:b/>
        </w:rPr>
      </w:pPr>
    </w:p>
    <w:p w14:paraId="7367C096" w14:textId="410D24D5" w:rsidR="001F0DAA" w:rsidRPr="009D4068" w:rsidRDefault="001F0DAA" w:rsidP="00D86664">
      <w:pPr>
        <w:rPr>
          <w:b/>
          <w:lang w:val="en-GB"/>
        </w:rPr>
      </w:pPr>
      <w:r w:rsidRPr="009D4068">
        <w:rPr>
          <w:b/>
        </w:rPr>
        <w:t>Thailand (Kingdom of)</w:t>
      </w:r>
    </w:p>
    <w:tbl>
      <w:tblPr>
        <w:tblpPr w:leftFromText="180" w:rightFromText="180" w:vertAnchor="text" w:horzAnchor="margin" w:tblpX="13" w:tblpY="44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1530"/>
        <w:gridCol w:w="1530"/>
        <w:gridCol w:w="1440"/>
        <w:gridCol w:w="1890"/>
        <w:gridCol w:w="1800"/>
      </w:tblGrid>
      <w:tr w:rsidR="00D16997" w:rsidRPr="001F0DAA" w14:paraId="5DFED103" w14:textId="77777777" w:rsidTr="00D86664">
        <w:trPr>
          <w:trHeight w:val="375"/>
        </w:trPr>
        <w:tc>
          <w:tcPr>
            <w:tcW w:w="2975" w:type="dxa"/>
            <w:gridSpan w:val="2"/>
            <w:shd w:val="clear" w:color="auto" w:fill="DDD9C3" w:themeFill="background2" w:themeFillShade="E6"/>
            <w:vAlign w:val="center"/>
          </w:tcPr>
          <w:p w14:paraId="6E543F56" w14:textId="77777777" w:rsidR="001F0DAA" w:rsidRPr="001F0DAA" w:rsidRDefault="001F0DAA" w:rsidP="00D86664">
            <w:pPr>
              <w:jc w:val="center"/>
              <w:rPr>
                <w:rFonts w:eastAsia="MS Mincho"/>
                <w:b/>
                <w:bCs/>
                <w:lang w:eastAsia="ja-JP"/>
              </w:rPr>
            </w:pPr>
            <w:r w:rsidRPr="001F0DAA">
              <w:rPr>
                <w:b/>
                <w:bCs/>
                <w:lang w:eastAsia="zh-CN"/>
              </w:rPr>
              <w:t>Frequency</w:t>
            </w:r>
            <w:r w:rsidRPr="001F0DAA">
              <w:rPr>
                <w:b/>
                <w:bCs/>
              </w:rPr>
              <w:t xml:space="preserve"> </w:t>
            </w:r>
            <w:r w:rsidRPr="001F0DAA">
              <w:rPr>
                <w:b/>
                <w:bCs/>
                <w:lang w:eastAsia="zh-CN"/>
              </w:rPr>
              <w:t>Block</w:t>
            </w:r>
            <w:r w:rsidRPr="001F0DAA">
              <w:rPr>
                <w:b/>
                <w:bCs/>
              </w:rPr>
              <w:t xml:space="preserve"> (</w:t>
            </w:r>
            <w:r w:rsidRPr="001F0DAA">
              <w:rPr>
                <w:b/>
                <w:bCs/>
                <w:lang w:eastAsia="zh-CN"/>
              </w:rPr>
              <w:t>MHz</w:t>
            </w:r>
            <w:r w:rsidRPr="001F0DAA">
              <w:rPr>
                <w:b/>
                <w:bCs/>
              </w:rPr>
              <w:t>)</w:t>
            </w:r>
          </w:p>
        </w:tc>
        <w:tc>
          <w:tcPr>
            <w:tcW w:w="1530" w:type="dxa"/>
            <w:vMerge w:val="restart"/>
            <w:shd w:val="clear" w:color="auto" w:fill="DDD9C3" w:themeFill="background2" w:themeFillShade="E6"/>
            <w:vAlign w:val="center"/>
          </w:tcPr>
          <w:p w14:paraId="310EC865" w14:textId="77777777" w:rsidR="001F0DAA" w:rsidRPr="001F0DAA" w:rsidRDefault="001F0DAA" w:rsidP="00D86664">
            <w:pPr>
              <w:jc w:val="center"/>
              <w:rPr>
                <w:b/>
                <w:bCs/>
                <w:lang w:eastAsia="zh-CN"/>
              </w:rPr>
            </w:pPr>
            <w:r w:rsidRPr="001F0DAA">
              <w:rPr>
                <w:b/>
                <w:bCs/>
                <w:lang w:eastAsia="zh-CN"/>
              </w:rPr>
              <w:t>Operator</w:t>
            </w:r>
          </w:p>
        </w:tc>
        <w:tc>
          <w:tcPr>
            <w:tcW w:w="1440" w:type="dxa"/>
            <w:vMerge w:val="restart"/>
            <w:shd w:val="clear" w:color="auto" w:fill="DDD9C3" w:themeFill="background2" w:themeFillShade="E6"/>
            <w:vAlign w:val="center"/>
          </w:tcPr>
          <w:p w14:paraId="1F2A91CD" w14:textId="77777777" w:rsidR="001F0DAA" w:rsidRPr="001F0DAA" w:rsidRDefault="001F0DAA" w:rsidP="00D86664">
            <w:pPr>
              <w:jc w:val="center"/>
              <w:rPr>
                <w:b/>
                <w:bCs/>
                <w:lang w:eastAsia="zh-CN"/>
              </w:rPr>
            </w:pPr>
            <w:r w:rsidRPr="001F0DAA">
              <w:rPr>
                <w:b/>
                <w:bCs/>
                <w:lang w:eastAsia="zh-CN"/>
              </w:rPr>
              <w:t xml:space="preserve">IMT </w:t>
            </w:r>
          </w:p>
          <w:p w14:paraId="3F282769" w14:textId="77777777" w:rsidR="001F0DAA" w:rsidRPr="001F0DAA" w:rsidRDefault="001F0DAA" w:rsidP="00D86664">
            <w:pPr>
              <w:jc w:val="center"/>
              <w:rPr>
                <w:rFonts w:eastAsia="MS Mincho"/>
                <w:b/>
                <w:bCs/>
                <w:lang w:eastAsia="ja-JP"/>
              </w:rPr>
            </w:pPr>
            <w:r w:rsidRPr="001F0DAA">
              <w:rPr>
                <w:b/>
                <w:bCs/>
                <w:lang w:eastAsia="zh-CN"/>
              </w:rPr>
              <w:t>Technology</w:t>
            </w:r>
          </w:p>
        </w:tc>
        <w:tc>
          <w:tcPr>
            <w:tcW w:w="1890" w:type="dxa"/>
            <w:vMerge w:val="restart"/>
            <w:shd w:val="clear" w:color="auto" w:fill="DDD9C3" w:themeFill="background2" w:themeFillShade="E6"/>
            <w:vAlign w:val="center"/>
          </w:tcPr>
          <w:p w14:paraId="027CBAFE" w14:textId="77777777" w:rsidR="001F0DAA" w:rsidRPr="001F0DAA" w:rsidRDefault="001F0DAA" w:rsidP="00D86664">
            <w:pPr>
              <w:jc w:val="center"/>
              <w:rPr>
                <w:b/>
                <w:bCs/>
                <w:lang w:eastAsia="zh-CN"/>
              </w:rPr>
            </w:pPr>
            <w:r w:rsidRPr="001F0DAA">
              <w:rPr>
                <w:b/>
                <w:bCs/>
                <w:lang w:eastAsia="zh-CN"/>
              </w:rPr>
              <w:t xml:space="preserve">Channel </w:t>
            </w:r>
          </w:p>
          <w:p w14:paraId="061E5F92" w14:textId="77777777" w:rsidR="001F0DAA" w:rsidRPr="001F0DAA" w:rsidRDefault="001F0DAA" w:rsidP="00D86664">
            <w:pPr>
              <w:jc w:val="center"/>
              <w:rPr>
                <w:b/>
                <w:bCs/>
                <w:lang w:eastAsia="zh-CN"/>
              </w:rPr>
            </w:pPr>
            <w:r w:rsidRPr="001F0DAA">
              <w:rPr>
                <w:b/>
                <w:bCs/>
                <w:lang w:eastAsia="zh-CN"/>
              </w:rPr>
              <w:t xml:space="preserve">bandwidth </w:t>
            </w:r>
          </w:p>
          <w:p w14:paraId="5645077B" w14:textId="77777777" w:rsidR="001F0DAA" w:rsidRPr="001F0DAA" w:rsidRDefault="001F0DAA" w:rsidP="00D86664">
            <w:pPr>
              <w:jc w:val="center"/>
              <w:rPr>
                <w:b/>
                <w:bCs/>
                <w:lang w:eastAsia="zh-CN"/>
              </w:rPr>
            </w:pPr>
            <w:r w:rsidRPr="001F0DAA">
              <w:rPr>
                <w:b/>
                <w:bCs/>
                <w:lang w:eastAsia="zh-CN"/>
              </w:rPr>
              <w:t>(MHz)</w:t>
            </w:r>
          </w:p>
        </w:tc>
        <w:tc>
          <w:tcPr>
            <w:tcW w:w="1800" w:type="dxa"/>
            <w:vMerge w:val="restart"/>
            <w:shd w:val="clear" w:color="auto" w:fill="DDD9C3" w:themeFill="background2" w:themeFillShade="E6"/>
            <w:vAlign w:val="center"/>
          </w:tcPr>
          <w:p w14:paraId="313CE74C" w14:textId="77777777" w:rsidR="001F0DAA" w:rsidRPr="001F0DAA" w:rsidRDefault="001F0DAA" w:rsidP="00D86664">
            <w:pPr>
              <w:jc w:val="center"/>
              <w:rPr>
                <w:b/>
                <w:bCs/>
                <w:lang w:eastAsia="zh-CN"/>
              </w:rPr>
            </w:pPr>
            <w:r w:rsidRPr="001F0DAA">
              <w:rPr>
                <w:b/>
                <w:bCs/>
                <w:lang w:eastAsia="zh-CN"/>
              </w:rPr>
              <w:t xml:space="preserve">License </w:t>
            </w:r>
          </w:p>
          <w:p w14:paraId="08820F34" w14:textId="77777777" w:rsidR="001F0DAA" w:rsidRPr="001F0DAA" w:rsidRDefault="001F0DAA" w:rsidP="00D86664">
            <w:pPr>
              <w:jc w:val="center"/>
              <w:rPr>
                <w:b/>
                <w:bCs/>
                <w:lang w:eastAsia="zh-CN"/>
              </w:rPr>
            </w:pPr>
            <w:r w:rsidRPr="001F0DAA">
              <w:rPr>
                <w:b/>
                <w:bCs/>
                <w:lang w:eastAsia="zh-CN"/>
              </w:rPr>
              <w:t xml:space="preserve">duration </w:t>
            </w:r>
          </w:p>
          <w:p w14:paraId="008DE109" w14:textId="77777777" w:rsidR="001F0DAA" w:rsidRPr="001F0DAA" w:rsidRDefault="001F0DAA" w:rsidP="00D86664">
            <w:pPr>
              <w:jc w:val="center"/>
              <w:rPr>
                <w:b/>
                <w:bCs/>
                <w:lang w:eastAsia="zh-CN"/>
              </w:rPr>
            </w:pPr>
            <w:r w:rsidRPr="001F0DAA">
              <w:rPr>
                <w:b/>
                <w:bCs/>
                <w:lang w:eastAsia="zh-CN"/>
              </w:rPr>
              <w:t>(Years)</w:t>
            </w:r>
          </w:p>
        </w:tc>
      </w:tr>
      <w:tr w:rsidR="00D16997" w:rsidRPr="001F0DAA" w14:paraId="5CA72D4D" w14:textId="77777777" w:rsidTr="00D86664">
        <w:trPr>
          <w:trHeight w:val="165"/>
        </w:trPr>
        <w:tc>
          <w:tcPr>
            <w:tcW w:w="1445" w:type="dxa"/>
            <w:shd w:val="clear" w:color="auto" w:fill="DDD9C3" w:themeFill="background2" w:themeFillShade="E6"/>
            <w:vAlign w:val="center"/>
          </w:tcPr>
          <w:p w14:paraId="13A54985" w14:textId="77777777" w:rsidR="001F0DAA" w:rsidRPr="001F0DAA" w:rsidRDefault="001F0DAA" w:rsidP="00D86664">
            <w:pPr>
              <w:spacing w:after="160" w:line="278" w:lineRule="auto"/>
              <w:jc w:val="center"/>
              <w:rPr>
                <w:b/>
                <w:bCs/>
              </w:rPr>
            </w:pPr>
            <w:r w:rsidRPr="001F0DAA">
              <w:rPr>
                <w:rFonts w:eastAsia="MS Mincho"/>
                <w:b/>
                <w:bCs/>
                <w:lang w:eastAsia="ja-JP"/>
              </w:rPr>
              <w:t>Uplink</w:t>
            </w:r>
          </w:p>
        </w:tc>
        <w:tc>
          <w:tcPr>
            <w:tcW w:w="1530" w:type="dxa"/>
            <w:shd w:val="clear" w:color="auto" w:fill="DDD9C3" w:themeFill="background2" w:themeFillShade="E6"/>
            <w:vAlign w:val="center"/>
          </w:tcPr>
          <w:p w14:paraId="470221B2" w14:textId="77777777" w:rsidR="001F0DAA" w:rsidRPr="001F0DAA" w:rsidRDefault="001F0DAA" w:rsidP="00D86664">
            <w:pPr>
              <w:spacing w:after="160" w:line="278" w:lineRule="auto"/>
              <w:jc w:val="center"/>
              <w:rPr>
                <w:b/>
                <w:bCs/>
              </w:rPr>
            </w:pPr>
            <w:r w:rsidRPr="001F0DAA">
              <w:rPr>
                <w:rFonts w:eastAsia="MS Mincho"/>
                <w:b/>
                <w:bCs/>
                <w:lang w:eastAsia="ja-JP"/>
              </w:rPr>
              <w:t>Downlink</w:t>
            </w:r>
          </w:p>
        </w:tc>
        <w:tc>
          <w:tcPr>
            <w:tcW w:w="1530" w:type="dxa"/>
            <w:vMerge/>
            <w:shd w:val="clear" w:color="auto" w:fill="DDD9C3" w:themeFill="background2" w:themeFillShade="E6"/>
            <w:vAlign w:val="center"/>
          </w:tcPr>
          <w:p w14:paraId="37D39437" w14:textId="77777777" w:rsidR="001F0DAA" w:rsidRPr="001F0DAA" w:rsidRDefault="001F0DAA" w:rsidP="00D86664">
            <w:pPr>
              <w:spacing w:after="160" w:line="278" w:lineRule="auto"/>
              <w:rPr>
                <w:lang w:eastAsia="zh-CN"/>
              </w:rPr>
            </w:pPr>
          </w:p>
        </w:tc>
        <w:tc>
          <w:tcPr>
            <w:tcW w:w="1440" w:type="dxa"/>
            <w:vMerge/>
            <w:shd w:val="clear" w:color="auto" w:fill="DDD9C3" w:themeFill="background2" w:themeFillShade="E6"/>
            <w:vAlign w:val="center"/>
          </w:tcPr>
          <w:p w14:paraId="4AE9C0B2" w14:textId="77777777" w:rsidR="001F0DAA" w:rsidRPr="001F0DAA" w:rsidRDefault="001F0DAA" w:rsidP="00D86664">
            <w:pPr>
              <w:spacing w:after="160" w:line="278" w:lineRule="auto"/>
              <w:rPr>
                <w:lang w:eastAsia="zh-CN"/>
              </w:rPr>
            </w:pPr>
          </w:p>
        </w:tc>
        <w:tc>
          <w:tcPr>
            <w:tcW w:w="1890" w:type="dxa"/>
            <w:vMerge/>
            <w:shd w:val="clear" w:color="auto" w:fill="DDD9C3" w:themeFill="background2" w:themeFillShade="E6"/>
            <w:vAlign w:val="center"/>
          </w:tcPr>
          <w:p w14:paraId="049247C8" w14:textId="77777777" w:rsidR="001F0DAA" w:rsidRPr="001F0DAA" w:rsidRDefault="001F0DAA" w:rsidP="00D86664">
            <w:pPr>
              <w:spacing w:after="160" w:line="278" w:lineRule="auto"/>
              <w:rPr>
                <w:lang w:eastAsia="zh-CN"/>
              </w:rPr>
            </w:pPr>
          </w:p>
        </w:tc>
        <w:tc>
          <w:tcPr>
            <w:tcW w:w="1800" w:type="dxa"/>
            <w:vMerge/>
            <w:shd w:val="clear" w:color="auto" w:fill="DDD9C3" w:themeFill="background2" w:themeFillShade="E6"/>
            <w:vAlign w:val="center"/>
          </w:tcPr>
          <w:p w14:paraId="7AD87255" w14:textId="77777777" w:rsidR="001F0DAA" w:rsidRPr="001F0DAA" w:rsidRDefault="001F0DAA" w:rsidP="00D86664">
            <w:pPr>
              <w:spacing w:after="160" w:line="278" w:lineRule="auto"/>
              <w:rPr>
                <w:lang w:eastAsia="zh-CN"/>
              </w:rPr>
            </w:pPr>
          </w:p>
        </w:tc>
      </w:tr>
      <w:tr w:rsidR="001F0DAA" w:rsidRPr="001F0DAA" w14:paraId="3C746E0E" w14:textId="77777777" w:rsidTr="00D86664">
        <w:trPr>
          <w:trHeight w:val="410"/>
        </w:trPr>
        <w:tc>
          <w:tcPr>
            <w:tcW w:w="1445" w:type="dxa"/>
            <w:vAlign w:val="center"/>
          </w:tcPr>
          <w:p w14:paraId="1481B7B8" w14:textId="77777777" w:rsidR="001F0DAA" w:rsidRPr="001F0DAA" w:rsidRDefault="001F0DAA" w:rsidP="00D86664">
            <w:pPr>
              <w:spacing w:after="160" w:line="278" w:lineRule="auto"/>
              <w:jc w:val="center"/>
              <w:rPr>
                <w:bCs/>
                <w:lang w:bidi="th-TH"/>
              </w:rPr>
            </w:pPr>
            <w:r w:rsidRPr="001F0DAA">
              <w:rPr>
                <w:bCs/>
                <w:lang w:bidi="th-TH"/>
              </w:rPr>
              <w:t>703 – 723</w:t>
            </w:r>
          </w:p>
        </w:tc>
        <w:tc>
          <w:tcPr>
            <w:tcW w:w="1530" w:type="dxa"/>
            <w:vAlign w:val="center"/>
          </w:tcPr>
          <w:p w14:paraId="4F71D207" w14:textId="77777777" w:rsidR="001F0DAA" w:rsidRPr="001F0DAA" w:rsidRDefault="001F0DAA" w:rsidP="00D86664">
            <w:pPr>
              <w:spacing w:after="160" w:line="278" w:lineRule="auto"/>
              <w:jc w:val="center"/>
              <w:rPr>
                <w:bCs/>
                <w:lang w:bidi="th-TH"/>
              </w:rPr>
            </w:pPr>
            <w:r w:rsidRPr="001F0DAA">
              <w:rPr>
                <w:bCs/>
                <w:lang w:bidi="th-TH"/>
              </w:rPr>
              <w:t>758 – 778</w:t>
            </w:r>
          </w:p>
        </w:tc>
        <w:tc>
          <w:tcPr>
            <w:tcW w:w="1530" w:type="dxa"/>
            <w:vAlign w:val="center"/>
          </w:tcPr>
          <w:p w14:paraId="5C933B9F" w14:textId="77777777" w:rsidR="001F0DAA" w:rsidRPr="001F0DAA" w:rsidRDefault="001F0DAA" w:rsidP="00D86664">
            <w:pPr>
              <w:spacing w:after="160" w:line="278" w:lineRule="auto"/>
              <w:jc w:val="center"/>
            </w:pPr>
            <w:r w:rsidRPr="001F0DAA">
              <w:t>TRUE</w:t>
            </w:r>
          </w:p>
        </w:tc>
        <w:tc>
          <w:tcPr>
            <w:tcW w:w="1440" w:type="dxa"/>
            <w:vAlign w:val="center"/>
          </w:tcPr>
          <w:p w14:paraId="17631DE1" w14:textId="77777777" w:rsidR="001F0DAA" w:rsidRPr="001F0DAA" w:rsidRDefault="001F0DAA" w:rsidP="00D86664">
            <w:pPr>
              <w:spacing w:after="160" w:line="278" w:lineRule="auto"/>
              <w:jc w:val="center"/>
            </w:pPr>
            <w:r w:rsidRPr="001F0DAA">
              <w:t>FDD</w:t>
            </w:r>
          </w:p>
        </w:tc>
        <w:tc>
          <w:tcPr>
            <w:tcW w:w="1890" w:type="dxa"/>
            <w:vAlign w:val="center"/>
          </w:tcPr>
          <w:p w14:paraId="507DEF6B" w14:textId="77777777" w:rsidR="001F0DAA" w:rsidRPr="001F0DAA" w:rsidRDefault="001F0DAA" w:rsidP="00D86664">
            <w:pPr>
              <w:spacing w:after="160" w:line="278" w:lineRule="auto"/>
              <w:jc w:val="center"/>
              <w:rPr>
                <w:lang w:bidi="th-TH"/>
              </w:rPr>
            </w:pPr>
            <w:r w:rsidRPr="00D16997">
              <w:rPr>
                <w:cs/>
                <w:lang w:bidi="th-TH"/>
              </w:rPr>
              <w:t xml:space="preserve">2 </w:t>
            </w:r>
            <w:r w:rsidRPr="001F0DAA">
              <w:rPr>
                <w:lang w:bidi="th-TH"/>
              </w:rPr>
              <w:t>x 20</w:t>
            </w:r>
          </w:p>
        </w:tc>
        <w:tc>
          <w:tcPr>
            <w:tcW w:w="1800" w:type="dxa"/>
            <w:vAlign w:val="center"/>
          </w:tcPr>
          <w:p w14:paraId="0A56BBEF" w14:textId="77777777" w:rsidR="001F0DAA" w:rsidRPr="001F0DAA" w:rsidRDefault="001F0DAA" w:rsidP="00D86664">
            <w:pPr>
              <w:spacing w:after="160" w:line="278" w:lineRule="auto"/>
              <w:jc w:val="center"/>
            </w:pPr>
            <w:r w:rsidRPr="001F0DAA">
              <w:t>15</w:t>
            </w:r>
          </w:p>
        </w:tc>
      </w:tr>
      <w:tr w:rsidR="001F0DAA" w:rsidRPr="001F0DAA" w14:paraId="34491D2E" w14:textId="77777777" w:rsidTr="00D86664">
        <w:trPr>
          <w:trHeight w:val="410"/>
        </w:trPr>
        <w:tc>
          <w:tcPr>
            <w:tcW w:w="1445" w:type="dxa"/>
            <w:vAlign w:val="center"/>
          </w:tcPr>
          <w:p w14:paraId="59AEEBB2" w14:textId="77777777" w:rsidR="001F0DAA" w:rsidRPr="001F0DAA" w:rsidRDefault="001F0DAA" w:rsidP="00D86664">
            <w:pPr>
              <w:spacing w:after="160" w:line="278" w:lineRule="auto"/>
              <w:jc w:val="center"/>
              <w:rPr>
                <w:bCs/>
                <w:lang w:bidi="th-TH"/>
              </w:rPr>
            </w:pPr>
            <w:r w:rsidRPr="001F0DAA">
              <w:rPr>
                <w:bCs/>
                <w:lang w:bidi="th-TH"/>
              </w:rPr>
              <w:t>723 – 738</w:t>
            </w:r>
          </w:p>
        </w:tc>
        <w:tc>
          <w:tcPr>
            <w:tcW w:w="1530" w:type="dxa"/>
            <w:vAlign w:val="center"/>
          </w:tcPr>
          <w:p w14:paraId="2694F8FC" w14:textId="77777777" w:rsidR="001F0DAA" w:rsidRPr="001F0DAA" w:rsidRDefault="001F0DAA" w:rsidP="00D86664">
            <w:pPr>
              <w:spacing w:after="160" w:line="278" w:lineRule="auto"/>
              <w:jc w:val="center"/>
              <w:rPr>
                <w:bCs/>
                <w:lang w:bidi="th-TH"/>
              </w:rPr>
            </w:pPr>
            <w:r w:rsidRPr="001F0DAA">
              <w:rPr>
                <w:bCs/>
                <w:lang w:bidi="th-TH"/>
              </w:rPr>
              <w:t>778 – 793</w:t>
            </w:r>
          </w:p>
        </w:tc>
        <w:tc>
          <w:tcPr>
            <w:tcW w:w="1530" w:type="dxa"/>
            <w:vAlign w:val="center"/>
          </w:tcPr>
          <w:p w14:paraId="3C20B5E9" w14:textId="77777777" w:rsidR="001F0DAA" w:rsidRPr="001F0DAA" w:rsidRDefault="001F0DAA" w:rsidP="00D86664">
            <w:pPr>
              <w:spacing w:after="160" w:line="278" w:lineRule="auto"/>
              <w:jc w:val="center"/>
            </w:pPr>
            <w:r w:rsidRPr="001F0DAA">
              <w:t>AIS</w:t>
            </w:r>
          </w:p>
        </w:tc>
        <w:tc>
          <w:tcPr>
            <w:tcW w:w="1440" w:type="dxa"/>
            <w:vAlign w:val="center"/>
          </w:tcPr>
          <w:p w14:paraId="4DEF87BB" w14:textId="77777777" w:rsidR="001F0DAA" w:rsidRPr="001F0DAA" w:rsidRDefault="001F0DAA" w:rsidP="00D86664">
            <w:pPr>
              <w:spacing w:after="160" w:line="278" w:lineRule="auto"/>
              <w:jc w:val="center"/>
            </w:pPr>
            <w:r w:rsidRPr="001F0DAA">
              <w:t>FDD</w:t>
            </w:r>
          </w:p>
        </w:tc>
        <w:tc>
          <w:tcPr>
            <w:tcW w:w="1890" w:type="dxa"/>
            <w:vAlign w:val="center"/>
          </w:tcPr>
          <w:p w14:paraId="7936F3D6" w14:textId="77777777" w:rsidR="001F0DAA" w:rsidRPr="001F0DAA" w:rsidRDefault="001F0DAA" w:rsidP="00D86664">
            <w:pPr>
              <w:spacing w:after="160" w:line="278" w:lineRule="auto"/>
              <w:jc w:val="center"/>
            </w:pPr>
            <w:r w:rsidRPr="001F0DAA">
              <w:t>2 x 15</w:t>
            </w:r>
          </w:p>
        </w:tc>
        <w:tc>
          <w:tcPr>
            <w:tcW w:w="1800" w:type="dxa"/>
            <w:vAlign w:val="center"/>
          </w:tcPr>
          <w:p w14:paraId="4C354FF4" w14:textId="77777777" w:rsidR="001F0DAA" w:rsidRPr="001F0DAA" w:rsidRDefault="001F0DAA" w:rsidP="00D86664">
            <w:pPr>
              <w:spacing w:after="160" w:line="278" w:lineRule="auto"/>
              <w:jc w:val="center"/>
              <w:rPr>
                <w:lang w:bidi="th-TH"/>
              </w:rPr>
            </w:pPr>
            <w:r w:rsidRPr="00D16997">
              <w:rPr>
                <w:cs/>
                <w:lang w:bidi="th-TH"/>
              </w:rPr>
              <w:t>15</w:t>
            </w:r>
          </w:p>
        </w:tc>
      </w:tr>
      <w:tr w:rsidR="001F0DAA" w:rsidRPr="001F0DAA" w14:paraId="7EEAB12B" w14:textId="77777777" w:rsidTr="00D86664">
        <w:trPr>
          <w:trHeight w:val="410"/>
        </w:trPr>
        <w:tc>
          <w:tcPr>
            <w:tcW w:w="1445" w:type="dxa"/>
            <w:vAlign w:val="center"/>
          </w:tcPr>
          <w:p w14:paraId="73F149DF" w14:textId="77777777" w:rsidR="001F0DAA" w:rsidRPr="001F0DAA" w:rsidRDefault="001F0DAA" w:rsidP="00D86664">
            <w:pPr>
              <w:spacing w:after="160" w:line="278" w:lineRule="auto"/>
              <w:jc w:val="center"/>
              <w:rPr>
                <w:bCs/>
                <w:lang w:bidi="th-TH"/>
              </w:rPr>
            </w:pPr>
            <w:r w:rsidRPr="001F0DAA">
              <w:rPr>
                <w:bCs/>
                <w:lang w:bidi="th-TH"/>
              </w:rPr>
              <w:t>738 – 748</w:t>
            </w:r>
          </w:p>
        </w:tc>
        <w:tc>
          <w:tcPr>
            <w:tcW w:w="1530" w:type="dxa"/>
            <w:vAlign w:val="center"/>
          </w:tcPr>
          <w:p w14:paraId="0AABD9E4" w14:textId="77777777" w:rsidR="001F0DAA" w:rsidRPr="001F0DAA" w:rsidRDefault="001F0DAA" w:rsidP="00D86664">
            <w:pPr>
              <w:spacing w:after="160" w:line="278" w:lineRule="auto"/>
              <w:jc w:val="center"/>
              <w:rPr>
                <w:bCs/>
                <w:lang w:bidi="th-TH"/>
              </w:rPr>
            </w:pPr>
            <w:r w:rsidRPr="001F0DAA">
              <w:rPr>
                <w:bCs/>
                <w:lang w:bidi="th-TH"/>
              </w:rPr>
              <w:t>793 – 803</w:t>
            </w:r>
          </w:p>
        </w:tc>
        <w:tc>
          <w:tcPr>
            <w:tcW w:w="1530" w:type="dxa"/>
            <w:vAlign w:val="center"/>
          </w:tcPr>
          <w:p w14:paraId="7DD2A643" w14:textId="77777777" w:rsidR="001F0DAA" w:rsidRPr="001F0DAA" w:rsidRDefault="001F0DAA" w:rsidP="00D86664">
            <w:pPr>
              <w:spacing w:after="160" w:line="278" w:lineRule="auto"/>
              <w:jc w:val="center"/>
            </w:pPr>
            <w:r w:rsidRPr="001F0DAA">
              <w:t>NT</w:t>
            </w:r>
          </w:p>
        </w:tc>
        <w:tc>
          <w:tcPr>
            <w:tcW w:w="1440" w:type="dxa"/>
            <w:vAlign w:val="center"/>
          </w:tcPr>
          <w:p w14:paraId="15415F83" w14:textId="77777777" w:rsidR="001F0DAA" w:rsidRPr="00D16997" w:rsidRDefault="001F0DAA" w:rsidP="00D86664">
            <w:pPr>
              <w:spacing w:after="160" w:line="278" w:lineRule="auto"/>
              <w:jc w:val="center"/>
              <w:rPr>
                <w:cs/>
                <w:lang w:bidi="th-TH"/>
              </w:rPr>
            </w:pPr>
            <w:r w:rsidRPr="001F0DAA">
              <w:t>FDD</w:t>
            </w:r>
          </w:p>
        </w:tc>
        <w:tc>
          <w:tcPr>
            <w:tcW w:w="1890" w:type="dxa"/>
            <w:vAlign w:val="center"/>
          </w:tcPr>
          <w:p w14:paraId="07F9F225" w14:textId="77777777" w:rsidR="001F0DAA" w:rsidRPr="001F0DAA" w:rsidRDefault="001F0DAA" w:rsidP="00D86664">
            <w:pPr>
              <w:spacing w:after="160" w:line="278" w:lineRule="auto"/>
              <w:jc w:val="center"/>
            </w:pPr>
            <w:r w:rsidRPr="001F0DAA">
              <w:t>2 x 10</w:t>
            </w:r>
          </w:p>
        </w:tc>
        <w:tc>
          <w:tcPr>
            <w:tcW w:w="1800" w:type="dxa"/>
            <w:vAlign w:val="center"/>
          </w:tcPr>
          <w:p w14:paraId="1ACB28D8" w14:textId="77777777" w:rsidR="001F0DAA" w:rsidRPr="001F0DAA" w:rsidRDefault="001F0DAA" w:rsidP="00D86664">
            <w:pPr>
              <w:spacing w:after="160" w:line="278" w:lineRule="auto"/>
              <w:jc w:val="center"/>
              <w:rPr>
                <w:lang w:bidi="th-TH"/>
              </w:rPr>
            </w:pPr>
            <w:r w:rsidRPr="00D16997">
              <w:rPr>
                <w:cs/>
                <w:lang w:bidi="th-TH"/>
              </w:rPr>
              <w:t>15</w:t>
            </w:r>
          </w:p>
        </w:tc>
      </w:tr>
    </w:tbl>
    <w:p w14:paraId="0C9BC280" w14:textId="77777777" w:rsidR="001F0DAA" w:rsidRPr="00D16997" w:rsidRDefault="001F0DAA" w:rsidP="009D4068">
      <w:pPr>
        <w:spacing w:after="160" w:line="278" w:lineRule="auto"/>
        <w:rPr>
          <w:lang w:val="en-GB"/>
        </w:rPr>
      </w:pPr>
    </w:p>
    <w:p w14:paraId="4E814FFD" w14:textId="77777777" w:rsidR="001F0DAA" w:rsidRPr="00D16997" w:rsidRDefault="001F0DAA" w:rsidP="009D4068">
      <w:pPr>
        <w:spacing w:after="160" w:line="278" w:lineRule="auto"/>
        <w:rPr>
          <w:lang w:val="en-GB"/>
        </w:rPr>
      </w:pPr>
    </w:p>
    <w:p w14:paraId="51E66C2F" w14:textId="77777777" w:rsidR="001F0DAA" w:rsidRPr="001F0DAA" w:rsidRDefault="001F0DAA" w:rsidP="00D86664">
      <w:pPr>
        <w:rPr>
          <w:b/>
          <w:bCs/>
        </w:rPr>
      </w:pPr>
      <w:r w:rsidRPr="009D4068">
        <w:rPr>
          <w:b/>
          <w:lang w:val="en-GB"/>
        </w:rPr>
        <w:t>Cook Islands</w:t>
      </w:r>
    </w:p>
    <w:tbl>
      <w:tblPr>
        <w:tblpPr w:leftFromText="180" w:rightFromText="180" w:vertAnchor="text" w:horzAnchor="margin" w:tblpX="13" w:tblpY="44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1350"/>
        <w:gridCol w:w="2332"/>
        <w:gridCol w:w="1448"/>
        <w:gridCol w:w="1350"/>
        <w:gridCol w:w="1512"/>
      </w:tblGrid>
      <w:tr w:rsidR="00D16997" w:rsidRPr="001F0DAA" w14:paraId="2C58B18B" w14:textId="77777777" w:rsidTr="00D86664">
        <w:trPr>
          <w:trHeight w:val="375"/>
        </w:trPr>
        <w:tc>
          <w:tcPr>
            <w:tcW w:w="2993" w:type="dxa"/>
            <w:gridSpan w:val="2"/>
            <w:shd w:val="clear" w:color="auto" w:fill="DDD9C3" w:themeFill="background2" w:themeFillShade="E6"/>
            <w:vAlign w:val="center"/>
          </w:tcPr>
          <w:p w14:paraId="0FD127A9" w14:textId="77777777" w:rsidR="001F0DAA" w:rsidRPr="001F0DAA" w:rsidRDefault="001F0DAA" w:rsidP="00D86664">
            <w:pPr>
              <w:jc w:val="center"/>
              <w:rPr>
                <w:rFonts w:eastAsia="MS Mincho"/>
                <w:b/>
                <w:bCs/>
                <w:lang w:eastAsia="ja-JP"/>
              </w:rPr>
            </w:pPr>
            <w:r w:rsidRPr="001F0DAA">
              <w:rPr>
                <w:b/>
                <w:bCs/>
                <w:lang w:eastAsia="zh-CN"/>
              </w:rPr>
              <w:t>Frequency</w:t>
            </w:r>
            <w:r w:rsidRPr="001F0DAA">
              <w:rPr>
                <w:b/>
                <w:bCs/>
              </w:rPr>
              <w:t xml:space="preserve"> </w:t>
            </w:r>
            <w:r w:rsidRPr="001F0DAA">
              <w:rPr>
                <w:b/>
                <w:bCs/>
                <w:lang w:eastAsia="zh-CN"/>
              </w:rPr>
              <w:t>Block</w:t>
            </w:r>
            <w:r w:rsidRPr="001F0DAA">
              <w:rPr>
                <w:b/>
                <w:bCs/>
              </w:rPr>
              <w:t xml:space="preserve"> (</w:t>
            </w:r>
            <w:r w:rsidRPr="001F0DAA">
              <w:rPr>
                <w:b/>
                <w:bCs/>
                <w:lang w:eastAsia="zh-CN"/>
              </w:rPr>
              <w:t>MHz</w:t>
            </w:r>
            <w:r w:rsidRPr="001F0DAA">
              <w:rPr>
                <w:b/>
                <w:bCs/>
              </w:rPr>
              <w:t>)</w:t>
            </w:r>
          </w:p>
        </w:tc>
        <w:tc>
          <w:tcPr>
            <w:tcW w:w="2332" w:type="dxa"/>
            <w:vMerge w:val="restart"/>
            <w:shd w:val="clear" w:color="auto" w:fill="DDD9C3" w:themeFill="background2" w:themeFillShade="E6"/>
            <w:vAlign w:val="center"/>
          </w:tcPr>
          <w:p w14:paraId="65EB370A" w14:textId="77777777" w:rsidR="001F0DAA" w:rsidRPr="001F0DAA" w:rsidRDefault="001F0DAA" w:rsidP="00D86664">
            <w:pPr>
              <w:jc w:val="center"/>
              <w:rPr>
                <w:b/>
                <w:bCs/>
                <w:lang w:eastAsia="zh-CN"/>
              </w:rPr>
            </w:pPr>
            <w:r w:rsidRPr="001F0DAA">
              <w:rPr>
                <w:b/>
                <w:bCs/>
                <w:lang w:eastAsia="zh-CN"/>
              </w:rPr>
              <w:t>Operator</w:t>
            </w:r>
          </w:p>
        </w:tc>
        <w:tc>
          <w:tcPr>
            <w:tcW w:w="1448" w:type="dxa"/>
            <w:vMerge w:val="restart"/>
            <w:shd w:val="clear" w:color="auto" w:fill="DDD9C3" w:themeFill="background2" w:themeFillShade="E6"/>
            <w:vAlign w:val="center"/>
          </w:tcPr>
          <w:p w14:paraId="0BAB60C3" w14:textId="77777777" w:rsidR="001F0DAA" w:rsidRPr="001F0DAA" w:rsidRDefault="001F0DAA" w:rsidP="00D86664">
            <w:pPr>
              <w:jc w:val="center"/>
              <w:rPr>
                <w:b/>
                <w:bCs/>
                <w:lang w:eastAsia="zh-CN"/>
              </w:rPr>
            </w:pPr>
            <w:r w:rsidRPr="001F0DAA">
              <w:rPr>
                <w:b/>
                <w:bCs/>
                <w:lang w:eastAsia="zh-CN"/>
              </w:rPr>
              <w:t xml:space="preserve">IMT </w:t>
            </w:r>
          </w:p>
          <w:p w14:paraId="48ABE26B" w14:textId="77777777" w:rsidR="001F0DAA" w:rsidRPr="001F0DAA" w:rsidRDefault="001F0DAA" w:rsidP="00D86664">
            <w:pPr>
              <w:jc w:val="center"/>
              <w:rPr>
                <w:rFonts w:eastAsia="MS Mincho"/>
                <w:b/>
                <w:bCs/>
                <w:lang w:eastAsia="ja-JP"/>
              </w:rPr>
            </w:pPr>
            <w:r w:rsidRPr="001F0DAA">
              <w:rPr>
                <w:b/>
                <w:bCs/>
                <w:lang w:eastAsia="zh-CN"/>
              </w:rPr>
              <w:t>Technology</w:t>
            </w:r>
          </w:p>
        </w:tc>
        <w:tc>
          <w:tcPr>
            <w:tcW w:w="1350" w:type="dxa"/>
            <w:vMerge w:val="restart"/>
            <w:shd w:val="clear" w:color="auto" w:fill="DDD9C3" w:themeFill="background2" w:themeFillShade="E6"/>
            <w:vAlign w:val="center"/>
          </w:tcPr>
          <w:p w14:paraId="051A0AF3" w14:textId="77777777" w:rsidR="001F0DAA" w:rsidRPr="001F0DAA" w:rsidRDefault="001F0DAA" w:rsidP="00D86664">
            <w:pPr>
              <w:jc w:val="center"/>
              <w:rPr>
                <w:b/>
                <w:bCs/>
                <w:lang w:eastAsia="zh-CN"/>
              </w:rPr>
            </w:pPr>
            <w:r w:rsidRPr="001F0DAA">
              <w:rPr>
                <w:b/>
                <w:bCs/>
                <w:lang w:eastAsia="zh-CN"/>
              </w:rPr>
              <w:t>Channel bandwidth (MHz)</w:t>
            </w:r>
          </w:p>
        </w:tc>
        <w:tc>
          <w:tcPr>
            <w:tcW w:w="1512" w:type="dxa"/>
            <w:vMerge w:val="restart"/>
            <w:shd w:val="clear" w:color="auto" w:fill="DDD9C3" w:themeFill="background2" w:themeFillShade="E6"/>
            <w:vAlign w:val="center"/>
          </w:tcPr>
          <w:p w14:paraId="5322CB37" w14:textId="77777777" w:rsidR="001F0DAA" w:rsidRPr="001F0DAA" w:rsidRDefault="001F0DAA" w:rsidP="00D86664">
            <w:pPr>
              <w:jc w:val="center"/>
              <w:rPr>
                <w:b/>
                <w:bCs/>
                <w:lang w:eastAsia="zh-CN"/>
              </w:rPr>
            </w:pPr>
            <w:r w:rsidRPr="001F0DAA">
              <w:rPr>
                <w:b/>
                <w:bCs/>
                <w:lang w:eastAsia="zh-CN"/>
              </w:rPr>
              <w:t xml:space="preserve">License </w:t>
            </w:r>
          </w:p>
          <w:p w14:paraId="78DAECFF" w14:textId="77777777" w:rsidR="001F0DAA" w:rsidRPr="001F0DAA" w:rsidRDefault="001F0DAA" w:rsidP="00D86664">
            <w:pPr>
              <w:jc w:val="center"/>
              <w:rPr>
                <w:b/>
                <w:bCs/>
                <w:lang w:eastAsia="zh-CN"/>
              </w:rPr>
            </w:pPr>
            <w:r w:rsidRPr="001F0DAA">
              <w:rPr>
                <w:b/>
                <w:bCs/>
                <w:lang w:eastAsia="zh-CN"/>
              </w:rPr>
              <w:t xml:space="preserve">duration </w:t>
            </w:r>
          </w:p>
          <w:p w14:paraId="01C2E1AF" w14:textId="77777777" w:rsidR="001F0DAA" w:rsidRPr="001F0DAA" w:rsidRDefault="001F0DAA" w:rsidP="00D86664">
            <w:pPr>
              <w:jc w:val="center"/>
              <w:rPr>
                <w:b/>
                <w:bCs/>
                <w:lang w:eastAsia="zh-CN"/>
              </w:rPr>
            </w:pPr>
            <w:r w:rsidRPr="001F0DAA">
              <w:rPr>
                <w:b/>
                <w:bCs/>
                <w:lang w:eastAsia="zh-CN"/>
              </w:rPr>
              <w:t>(Years)</w:t>
            </w:r>
          </w:p>
        </w:tc>
      </w:tr>
      <w:tr w:rsidR="00D16997" w:rsidRPr="001F0DAA" w14:paraId="19F1EC10" w14:textId="77777777" w:rsidTr="00D86664">
        <w:trPr>
          <w:trHeight w:val="165"/>
        </w:trPr>
        <w:tc>
          <w:tcPr>
            <w:tcW w:w="1643" w:type="dxa"/>
            <w:shd w:val="clear" w:color="auto" w:fill="DDD9C3" w:themeFill="background2" w:themeFillShade="E6"/>
            <w:vAlign w:val="center"/>
          </w:tcPr>
          <w:p w14:paraId="619FF976" w14:textId="77777777" w:rsidR="001F0DAA" w:rsidRPr="001F0DAA" w:rsidRDefault="001F0DAA" w:rsidP="00D86664">
            <w:pPr>
              <w:spacing w:after="160" w:line="278" w:lineRule="auto"/>
              <w:jc w:val="center"/>
              <w:rPr>
                <w:b/>
                <w:bCs/>
              </w:rPr>
            </w:pPr>
            <w:r w:rsidRPr="001F0DAA">
              <w:rPr>
                <w:rFonts w:eastAsia="MS Mincho"/>
                <w:b/>
                <w:bCs/>
                <w:lang w:eastAsia="ja-JP"/>
              </w:rPr>
              <w:t>Uplink</w:t>
            </w:r>
          </w:p>
        </w:tc>
        <w:tc>
          <w:tcPr>
            <w:tcW w:w="1350" w:type="dxa"/>
            <w:shd w:val="clear" w:color="auto" w:fill="DDD9C3" w:themeFill="background2" w:themeFillShade="E6"/>
            <w:vAlign w:val="center"/>
          </w:tcPr>
          <w:p w14:paraId="51321E26" w14:textId="77777777" w:rsidR="001F0DAA" w:rsidRPr="001F0DAA" w:rsidRDefault="001F0DAA" w:rsidP="00D86664">
            <w:pPr>
              <w:spacing w:after="160" w:line="278" w:lineRule="auto"/>
              <w:jc w:val="center"/>
              <w:rPr>
                <w:b/>
                <w:bCs/>
              </w:rPr>
            </w:pPr>
            <w:r w:rsidRPr="001F0DAA">
              <w:rPr>
                <w:rFonts w:eastAsia="MS Mincho"/>
                <w:b/>
                <w:bCs/>
                <w:lang w:eastAsia="ja-JP"/>
              </w:rPr>
              <w:t>Downlink</w:t>
            </w:r>
          </w:p>
        </w:tc>
        <w:tc>
          <w:tcPr>
            <w:tcW w:w="2332" w:type="dxa"/>
            <w:vMerge/>
            <w:shd w:val="clear" w:color="auto" w:fill="DDD9C3" w:themeFill="background2" w:themeFillShade="E6"/>
            <w:vAlign w:val="center"/>
          </w:tcPr>
          <w:p w14:paraId="0ABB826E" w14:textId="77777777" w:rsidR="001F0DAA" w:rsidRPr="001F0DAA" w:rsidRDefault="001F0DAA" w:rsidP="00D86664">
            <w:pPr>
              <w:spacing w:after="160" w:line="278" w:lineRule="auto"/>
              <w:rPr>
                <w:lang w:eastAsia="zh-CN"/>
              </w:rPr>
            </w:pPr>
          </w:p>
        </w:tc>
        <w:tc>
          <w:tcPr>
            <w:tcW w:w="1448" w:type="dxa"/>
            <w:vMerge/>
            <w:shd w:val="clear" w:color="auto" w:fill="DDD9C3" w:themeFill="background2" w:themeFillShade="E6"/>
            <w:vAlign w:val="center"/>
          </w:tcPr>
          <w:p w14:paraId="56877BA5" w14:textId="77777777" w:rsidR="001F0DAA" w:rsidRPr="001F0DAA" w:rsidRDefault="001F0DAA" w:rsidP="00D86664">
            <w:pPr>
              <w:spacing w:after="160" w:line="278" w:lineRule="auto"/>
              <w:rPr>
                <w:lang w:eastAsia="zh-CN"/>
              </w:rPr>
            </w:pPr>
          </w:p>
        </w:tc>
        <w:tc>
          <w:tcPr>
            <w:tcW w:w="1350" w:type="dxa"/>
            <w:vMerge/>
            <w:shd w:val="clear" w:color="auto" w:fill="DDD9C3" w:themeFill="background2" w:themeFillShade="E6"/>
            <w:vAlign w:val="center"/>
          </w:tcPr>
          <w:p w14:paraId="269F3FEF" w14:textId="77777777" w:rsidR="001F0DAA" w:rsidRPr="001F0DAA" w:rsidRDefault="001F0DAA" w:rsidP="00D86664">
            <w:pPr>
              <w:spacing w:after="160" w:line="278" w:lineRule="auto"/>
              <w:rPr>
                <w:lang w:eastAsia="zh-CN"/>
              </w:rPr>
            </w:pPr>
          </w:p>
        </w:tc>
        <w:tc>
          <w:tcPr>
            <w:tcW w:w="1512" w:type="dxa"/>
            <w:vMerge/>
            <w:shd w:val="clear" w:color="auto" w:fill="DDD9C3" w:themeFill="background2" w:themeFillShade="E6"/>
            <w:vAlign w:val="center"/>
          </w:tcPr>
          <w:p w14:paraId="4664893E" w14:textId="77777777" w:rsidR="001F0DAA" w:rsidRPr="001F0DAA" w:rsidRDefault="001F0DAA" w:rsidP="00D86664">
            <w:pPr>
              <w:spacing w:after="160" w:line="278" w:lineRule="auto"/>
              <w:rPr>
                <w:lang w:eastAsia="zh-CN"/>
              </w:rPr>
            </w:pPr>
          </w:p>
        </w:tc>
      </w:tr>
      <w:tr w:rsidR="001F0DAA" w:rsidRPr="001F0DAA" w14:paraId="4BDA69BF" w14:textId="77777777" w:rsidTr="00D86664">
        <w:trPr>
          <w:trHeight w:val="410"/>
        </w:trPr>
        <w:tc>
          <w:tcPr>
            <w:tcW w:w="1643" w:type="dxa"/>
            <w:vAlign w:val="center"/>
          </w:tcPr>
          <w:p w14:paraId="70F9E1CC" w14:textId="77777777" w:rsidR="001F0DAA" w:rsidRPr="001F0DAA" w:rsidRDefault="001F0DAA" w:rsidP="00D86664">
            <w:pPr>
              <w:spacing w:after="160" w:line="278" w:lineRule="auto"/>
              <w:jc w:val="center"/>
              <w:rPr>
                <w:rFonts w:eastAsia="MS Mincho"/>
                <w:lang w:eastAsia="ja-JP"/>
              </w:rPr>
            </w:pPr>
            <w:r w:rsidRPr="001F0DAA">
              <w:rPr>
                <w:rFonts w:eastAsia="MS Mincho"/>
                <w:lang w:eastAsia="ja-JP"/>
              </w:rPr>
              <w:t>703 - 748</w:t>
            </w:r>
          </w:p>
        </w:tc>
        <w:tc>
          <w:tcPr>
            <w:tcW w:w="1350" w:type="dxa"/>
            <w:vAlign w:val="center"/>
          </w:tcPr>
          <w:p w14:paraId="3D5853F5" w14:textId="77777777" w:rsidR="001F0DAA" w:rsidRPr="001F0DAA" w:rsidRDefault="001F0DAA" w:rsidP="00D86664">
            <w:pPr>
              <w:spacing w:after="160" w:line="278" w:lineRule="auto"/>
              <w:jc w:val="center"/>
              <w:rPr>
                <w:rFonts w:eastAsia="MS Mincho"/>
                <w:lang w:eastAsia="ja-JP"/>
              </w:rPr>
            </w:pPr>
            <w:r w:rsidRPr="001F0DAA">
              <w:rPr>
                <w:rFonts w:eastAsia="MS Mincho"/>
                <w:lang w:eastAsia="ja-JP"/>
              </w:rPr>
              <w:t>758 - 798</w:t>
            </w:r>
          </w:p>
        </w:tc>
        <w:tc>
          <w:tcPr>
            <w:tcW w:w="2332" w:type="dxa"/>
            <w:vAlign w:val="center"/>
          </w:tcPr>
          <w:p w14:paraId="0099B9CC" w14:textId="77777777" w:rsidR="001F0DAA" w:rsidRPr="001F0DAA" w:rsidRDefault="001F0DAA" w:rsidP="00D86664">
            <w:pPr>
              <w:spacing w:after="160" w:line="278" w:lineRule="auto"/>
              <w:jc w:val="center"/>
            </w:pPr>
            <w:r w:rsidRPr="001F0DAA">
              <w:t>Vodafone CI</w:t>
            </w:r>
          </w:p>
        </w:tc>
        <w:tc>
          <w:tcPr>
            <w:tcW w:w="1448" w:type="dxa"/>
            <w:vAlign w:val="center"/>
          </w:tcPr>
          <w:p w14:paraId="247967C8" w14:textId="77777777" w:rsidR="001F0DAA" w:rsidRPr="001F0DAA" w:rsidRDefault="001F0DAA" w:rsidP="00D86664">
            <w:pPr>
              <w:spacing w:after="160" w:line="278" w:lineRule="auto"/>
              <w:jc w:val="center"/>
            </w:pPr>
            <w:r w:rsidRPr="001F0DAA">
              <w:t>4G LTE</w:t>
            </w:r>
          </w:p>
        </w:tc>
        <w:tc>
          <w:tcPr>
            <w:tcW w:w="1350" w:type="dxa"/>
            <w:vAlign w:val="center"/>
          </w:tcPr>
          <w:p w14:paraId="608F1EA0" w14:textId="77777777" w:rsidR="001F0DAA" w:rsidRPr="001F0DAA" w:rsidRDefault="001F0DAA" w:rsidP="00D86664">
            <w:pPr>
              <w:spacing w:after="160" w:line="278" w:lineRule="auto"/>
              <w:jc w:val="center"/>
            </w:pPr>
            <w:r w:rsidRPr="001F0DAA">
              <w:t>45MHz</w:t>
            </w:r>
          </w:p>
        </w:tc>
        <w:tc>
          <w:tcPr>
            <w:tcW w:w="1512" w:type="dxa"/>
            <w:vAlign w:val="center"/>
          </w:tcPr>
          <w:p w14:paraId="6D96C397" w14:textId="77777777" w:rsidR="001F0DAA" w:rsidRPr="001F0DAA" w:rsidRDefault="001F0DAA" w:rsidP="00D86664">
            <w:pPr>
              <w:spacing w:after="160" w:line="278" w:lineRule="auto"/>
              <w:jc w:val="center"/>
            </w:pPr>
            <w:r w:rsidRPr="001F0DAA">
              <w:t>7</w:t>
            </w:r>
          </w:p>
        </w:tc>
      </w:tr>
    </w:tbl>
    <w:p w14:paraId="1517A1D3" w14:textId="77777777" w:rsidR="001F0DAA" w:rsidRPr="00D16997" w:rsidRDefault="001F0DAA" w:rsidP="009D4068">
      <w:pPr>
        <w:spacing w:after="160" w:line="278" w:lineRule="auto"/>
        <w:rPr>
          <w:lang w:val="en-GB"/>
        </w:rPr>
      </w:pPr>
    </w:p>
    <w:p w14:paraId="46A7E289" w14:textId="77777777" w:rsidR="001F0DAA" w:rsidRDefault="001F0DAA" w:rsidP="009D4068">
      <w:pPr>
        <w:spacing w:after="160" w:line="278" w:lineRule="auto"/>
        <w:rPr>
          <w:b/>
          <w:lang w:val="en-GB"/>
        </w:rPr>
      </w:pPr>
    </w:p>
    <w:p w14:paraId="74CC3943" w14:textId="77777777" w:rsidR="00E47138" w:rsidRPr="00D16997" w:rsidRDefault="00E47138" w:rsidP="009D4068">
      <w:pPr>
        <w:spacing w:after="160" w:line="278" w:lineRule="auto"/>
        <w:rPr>
          <w:b/>
          <w:lang w:val="en-GB"/>
        </w:rPr>
      </w:pPr>
    </w:p>
    <w:p w14:paraId="31AA752A" w14:textId="77777777" w:rsidR="001F0DAA" w:rsidRPr="009D4068" w:rsidRDefault="001F0DAA" w:rsidP="00D86664">
      <w:pPr>
        <w:rPr>
          <w:b/>
          <w:lang w:val="en-GB"/>
        </w:rPr>
      </w:pPr>
      <w:r w:rsidRPr="009D4068">
        <w:rPr>
          <w:b/>
          <w:lang w:val="en-GB"/>
        </w:rPr>
        <w:lastRenderedPageBreak/>
        <w:t xml:space="preserve">Hong Kong, China </w:t>
      </w:r>
    </w:p>
    <w:tbl>
      <w:tblPr>
        <w:tblpPr w:leftFromText="180" w:rightFromText="180" w:vertAnchor="text" w:horzAnchor="margin" w:tblpX="13" w:tblpY="441"/>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1438"/>
        <w:gridCol w:w="2215"/>
        <w:gridCol w:w="1394"/>
        <w:gridCol w:w="1316"/>
        <w:gridCol w:w="1486"/>
      </w:tblGrid>
      <w:tr w:rsidR="00D16997" w:rsidRPr="001F0DAA" w14:paraId="26B2426E" w14:textId="77777777" w:rsidTr="00D86664">
        <w:trPr>
          <w:trHeight w:val="375"/>
        </w:trPr>
        <w:tc>
          <w:tcPr>
            <w:tcW w:w="1584" w:type="pct"/>
            <w:gridSpan w:val="2"/>
            <w:shd w:val="clear" w:color="auto" w:fill="DDD9C3" w:themeFill="background2" w:themeFillShade="E6"/>
            <w:vAlign w:val="center"/>
          </w:tcPr>
          <w:p w14:paraId="735DAC77" w14:textId="77777777" w:rsidR="001F0DAA" w:rsidRPr="001F0DAA" w:rsidRDefault="001F0DAA" w:rsidP="00D86664">
            <w:pPr>
              <w:jc w:val="center"/>
              <w:rPr>
                <w:rFonts w:eastAsia="MS Mincho"/>
                <w:b/>
                <w:bCs/>
                <w:lang w:eastAsia="ja-JP"/>
              </w:rPr>
            </w:pPr>
            <w:r w:rsidRPr="001F0DAA">
              <w:rPr>
                <w:b/>
                <w:bCs/>
                <w:lang w:eastAsia="zh-CN"/>
              </w:rPr>
              <w:t>Frequency</w:t>
            </w:r>
            <w:r w:rsidRPr="001F0DAA">
              <w:rPr>
                <w:b/>
                <w:bCs/>
              </w:rPr>
              <w:t xml:space="preserve"> </w:t>
            </w:r>
            <w:r w:rsidRPr="001F0DAA">
              <w:rPr>
                <w:b/>
                <w:bCs/>
                <w:lang w:eastAsia="zh-CN"/>
              </w:rPr>
              <w:t>Block</w:t>
            </w:r>
            <w:r w:rsidRPr="001F0DAA">
              <w:rPr>
                <w:b/>
                <w:bCs/>
              </w:rPr>
              <w:t xml:space="preserve"> (</w:t>
            </w:r>
            <w:r w:rsidRPr="001F0DAA">
              <w:rPr>
                <w:b/>
                <w:bCs/>
                <w:lang w:eastAsia="zh-CN"/>
              </w:rPr>
              <w:t>MHz</w:t>
            </w:r>
            <w:r w:rsidRPr="001F0DAA">
              <w:rPr>
                <w:b/>
                <w:bCs/>
              </w:rPr>
              <w:t>)</w:t>
            </w:r>
          </w:p>
        </w:tc>
        <w:tc>
          <w:tcPr>
            <w:tcW w:w="1180" w:type="pct"/>
            <w:vMerge w:val="restart"/>
            <w:shd w:val="clear" w:color="auto" w:fill="DDD9C3" w:themeFill="background2" w:themeFillShade="E6"/>
            <w:vAlign w:val="center"/>
          </w:tcPr>
          <w:p w14:paraId="6BAE33C2" w14:textId="77777777" w:rsidR="001F0DAA" w:rsidRPr="001F0DAA" w:rsidRDefault="001F0DAA" w:rsidP="00D86664">
            <w:pPr>
              <w:jc w:val="center"/>
              <w:rPr>
                <w:b/>
                <w:bCs/>
                <w:lang w:eastAsia="zh-CN"/>
              </w:rPr>
            </w:pPr>
            <w:r w:rsidRPr="001F0DAA">
              <w:rPr>
                <w:b/>
                <w:bCs/>
                <w:lang w:eastAsia="zh-CN"/>
              </w:rPr>
              <w:t>Operator</w:t>
            </w:r>
          </w:p>
        </w:tc>
        <w:tc>
          <w:tcPr>
            <w:tcW w:w="743" w:type="pct"/>
            <w:vMerge w:val="restart"/>
            <w:shd w:val="clear" w:color="auto" w:fill="DDD9C3" w:themeFill="background2" w:themeFillShade="E6"/>
            <w:vAlign w:val="center"/>
          </w:tcPr>
          <w:p w14:paraId="15049449" w14:textId="77777777" w:rsidR="001F0DAA" w:rsidRPr="001F0DAA" w:rsidRDefault="001F0DAA" w:rsidP="00D86664">
            <w:pPr>
              <w:jc w:val="center"/>
              <w:rPr>
                <w:b/>
                <w:bCs/>
                <w:lang w:eastAsia="zh-CN"/>
              </w:rPr>
            </w:pPr>
            <w:r w:rsidRPr="001F0DAA">
              <w:rPr>
                <w:b/>
                <w:bCs/>
                <w:lang w:eastAsia="zh-CN"/>
              </w:rPr>
              <w:t xml:space="preserve">IMT </w:t>
            </w:r>
          </w:p>
          <w:p w14:paraId="6BB98344" w14:textId="77777777" w:rsidR="001F0DAA" w:rsidRPr="001F0DAA" w:rsidRDefault="001F0DAA" w:rsidP="00D86664">
            <w:pPr>
              <w:jc w:val="center"/>
              <w:rPr>
                <w:rFonts w:eastAsia="MS Mincho"/>
                <w:b/>
                <w:bCs/>
                <w:lang w:eastAsia="ja-JP"/>
              </w:rPr>
            </w:pPr>
            <w:r w:rsidRPr="001F0DAA">
              <w:rPr>
                <w:b/>
                <w:bCs/>
                <w:lang w:eastAsia="zh-CN"/>
              </w:rPr>
              <w:t>Technology</w:t>
            </w:r>
          </w:p>
        </w:tc>
        <w:tc>
          <w:tcPr>
            <w:tcW w:w="701" w:type="pct"/>
            <w:vMerge w:val="restart"/>
            <w:shd w:val="clear" w:color="auto" w:fill="DDD9C3" w:themeFill="background2" w:themeFillShade="E6"/>
            <w:vAlign w:val="center"/>
          </w:tcPr>
          <w:p w14:paraId="46EDC43C" w14:textId="77777777" w:rsidR="001F0DAA" w:rsidRPr="001F0DAA" w:rsidRDefault="001F0DAA" w:rsidP="00D86664">
            <w:pPr>
              <w:jc w:val="center"/>
              <w:rPr>
                <w:b/>
                <w:bCs/>
                <w:lang w:eastAsia="zh-CN"/>
              </w:rPr>
            </w:pPr>
            <w:r w:rsidRPr="001F0DAA">
              <w:rPr>
                <w:b/>
                <w:bCs/>
                <w:lang w:eastAsia="zh-CN"/>
              </w:rPr>
              <w:t xml:space="preserve">Channel </w:t>
            </w:r>
          </w:p>
          <w:p w14:paraId="2A8E0771" w14:textId="77777777" w:rsidR="001F0DAA" w:rsidRPr="001F0DAA" w:rsidRDefault="001F0DAA" w:rsidP="00D86664">
            <w:pPr>
              <w:jc w:val="center"/>
              <w:rPr>
                <w:b/>
                <w:bCs/>
                <w:lang w:eastAsia="zh-CN"/>
              </w:rPr>
            </w:pPr>
            <w:r w:rsidRPr="001F0DAA">
              <w:rPr>
                <w:b/>
                <w:bCs/>
                <w:lang w:eastAsia="zh-CN"/>
              </w:rPr>
              <w:t>bandwidth (MHz)</w:t>
            </w:r>
          </w:p>
        </w:tc>
        <w:tc>
          <w:tcPr>
            <w:tcW w:w="793" w:type="pct"/>
            <w:vMerge w:val="restart"/>
            <w:shd w:val="clear" w:color="auto" w:fill="DDD9C3" w:themeFill="background2" w:themeFillShade="E6"/>
            <w:vAlign w:val="center"/>
          </w:tcPr>
          <w:p w14:paraId="25C04521" w14:textId="77777777" w:rsidR="001F0DAA" w:rsidRPr="001F0DAA" w:rsidRDefault="001F0DAA" w:rsidP="00D86664">
            <w:pPr>
              <w:jc w:val="center"/>
              <w:rPr>
                <w:b/>
                <w:bCs/>
                <w:lang w:eastAsia="zh-CN"/>
              </w:rPr>
            </w:pPr>
            <w:r w:rsidRPr="001F0DAA">
              <w:rPr>
                <w:b/>
                <w:bCs/>
                <w:lang w:eastAsia="zh-CN"/>
              </w:rPr>
              <w:t xml:space="preserve">License </w:t>
            </w:r>
          </w:p>
          <w:p w14:paraId="5C28DCFA" w14:textId="77777777" w:rsidR="001F0DAA" w:rsidRPr="001F0DAA" w:rsidRDefault="001F0DAA" w:rsidP="00D86664">
            <w:pPr>
              <w:jc w:val="center"/>
              <w:rPr>
                <w:b/>
                <w:bCs/>
                <w:lang w:eastAsia="zh-CN"/>
              </w:rPr>
            </w:pPr>
            <w:r w:rsidRPr="001F0DAA">
              <w:rPr>
                <w:b/>
                <w:bCs/>
                <w:lang w:eastAsia="zh-CN"/>
              </w:rPr>
              <w:t>duration (Years)</w:t>
            </w:r>
          </w:p>
        </w:tc>
      </w:tr>
      <w:tr w:rsidR="00D16997" w:rsidRPr="001F0DAA" w14:paraId="007E5181" w14:textId="77777777" w:rsidTr="00D86664">
        <w:trPr>
          <w:trHeight w:val="165"/>
        </w:trPr>
        <w:tc>
          <w:tcPr>
            <w:tcW w:w="818" w:type="pct"/>
            <w:shd w:val="clear" w:color="auto" w:fill="DDD9C3" w:themeFill="background2" w:themeFillShade="E6"/>
            <w:vAlign w:val="center"/>
          </w:tcPr>
          <w:p w14:paraId="1FAB471C" w14:textId="77777777" w:rsidR="001F0DAA" w:rsidRPr="001F0DAA" w:rsidRDefault="001F0DAA" w:rsidP="00D86664">
            <w:pPr>
              <w:spacing w:after="160" w:line="278" w:lineRule="auto"/>
              <w:jc w:val="center"/>
              <w:rPr>
                <w:b/>
                <w:bCs/>
              </w:rPr>
            </w:pPr>
            <w:r w:rsidRPr="001F0DAA">
              <w:rPr>
                <w:rFonts w:eastAsia="MS Mincho"/>
                <w:b/>
                <w:bCs/>
                <w:lang w:eastAsia="ja-JP"/>
              </w:rPr>
              <w:t>Uplink</w:t>
            </w:r>
          </w:p>
        </w:tc>
        <w:tc>
          <w:tcPr>
            <w:tcW w:w="765" w:type="pct"/>
            <w:shd w:val="clear" w:color="auto" w:fill="DDD9C3" w:themeFill="background2" w:themeFillShade="E6"/>
            <w:vAlign w:val="center"/>
          </w:tcPr>
          <w:p w14:paraId="08D3CC26" w14:textId="77777777" w:rsidR="001F0DAA" w:rsidRPr="001F0DAA" w:rsidRDefault="001F0DAA" w:rsidP="00D86664">
            <w:pPr>
              <w:spacing w:after="160" w:line="278" w:lineRule="auto"/>
              <w:jc w:val="center"/>
              <w:rPr>
                <w:b/>
                <w:bCs/>
              </w:rPr>
            </w:pPr>
            <w:r w:rsidRPr="001F0DAA">
              <w:rPr>
                <w:rFonts w:eastAsia="MS Mincho"/>
                <w:b/>
                <w:bCs/>
                <w:lang w:eastAsia="ja-JP"/>
              </w:rPr>
              <w:t>Downlink</w:t>
            </w:r>
          </w:p>
        </w:tc>
        <w:tc>
          <w:tcPr>
            <w:tcW w:w="1180" w:type="pct"/>
            <w:vMerge/>
            <w:shd w:val="clear" w:color="auto" w:fill="DDD9C3" w:themeFill="background2" w:themeFillShade="E6"/>
            <w:vAlign w:val="center"/>
          </w:tcPr>
          <w:p w14:paraId="404B9284" w14:textId="77777777" w:rsidR="001F0DAA" w:rsidRPr="001F0DAA" w:rsidRDefault="001F0DAA" w:rsidP="00D86664">
            <w:pPr>
              <w:spacing w:after="160" w:line="278" w:lineRule="auto"/>
              <w:rPr>
                <w:lang w:eastAsia="zh-CN"/>
              </w:rPr>
            </w:pPr>
          </w:p>
        </w:tc>
        <w:tc>
          <w:tcPr>
            <w:tcW w:w="743" w:type="pct"/>
            <w:vMerge/>
            <w:shd w:val="clear" w:color="auto" w:fill="DDD9C3" w:themeFill="background2" w:themeFillShade="E6"/>
            <w:vAlign w:val="center"/>
          </w:tcPr>
          <w:p w14:paraId="2E409B16" w14:textId="77777777" w:rsidR="001F0DAA" w:rsidRPr="001F0DAA" w:rsidRDefault="001F0DAA" w:rsidP="00D86664">
            <w:pPr>
              <w:spacing w:after="160" w:line="278" w:lineRule="auto"/>
              <w:rPr>
                <w:lang w:eastAsia="zh-CN"/>
              </w:rPr>
            </w:pPr>
          </w:p>
        </w:tc>
        <w:tc>
          <w:tcPr>
            <w:tcW w:w="701" w:type="pct"/>
            <w:vMerge/>
            <w:shd w:val="clear" w:color="auto" w:fill="DDD9C3" w:themeFill="background2" w:themeFillShade="E6"/>
            <w:vAlign w:val="center"/>
          </w:tcPr>
          <w:p w14:paraId="7F8A5941" w14:textId="77777777" w:rsidR="001F0DAA" w:rsidRPr="001F0DAA" w:rsidRDefault="001F0DAA" w:rsidP="00D86664">
            <w:pPr>
              <w:spacing w:after="160" w:line="278" w:lineRule="auto"/>
              <w:rPr>
                <w:lang w:eastAsia="zh-CN"/>
              </w:rPr>
            </w:pPr>
          </w:p>
        </w:tc>
        <w:tc>
          <w:tcPr>
            <w:tcW w:w="793" w:type="pct"/>
            <w:vMerge/>
            <w:shd w:val="clear" w:color="auto" w:fill="DDD9C3" w:themeFill="background2" w:themeFillShade="E6"/>
            <w:vAlign w:val="center"/>
          </w:tcPr>
          <w:p w14:paraId="798F10A4" w14:textId="77777777" w:rsidR="001F0DAA" w:rsidRPr="001F0DAA" w:rsidRDefault="001F0DAA" w:rsidP="00D86664">
            <w:pPr>
              <w:spacing w:after="160" w:line="278" w:lineRule="auto"/>
              <w:rPr>
                <w:lang w:eastAsia="zh-CN"/>
              </w:rPr>
            </w:pPr>
          </w:p>
        </w:tc>
      </w:tr>
      <w:tr w:rsidR="009D4068" w:rsidRPr="001F0DAA" w14:paraId="7C544EF8" w14:textId="77777777" w:rsidTr="00D86664">
        <w:trPr>
          <w:trHeight w:val="410"/>
        </w:trPr>
        <w:tc>
          <w:tcPr>
            <w:tcW w:w="818" w:type="pct"/>
            <w:vAlign w:val="center"/>
          </w:tcPr>
          <w:p w14:paraId="090960F6" w14:textId="77777777" w:rsidR="001F0DAA" w:rsidRPr="001F0DAA" w:rsidRDefault="001F0DAA" w:rsidP="00D86664">
            <w:pPr>
              <w:spacing w:after="160" w:line="278" w:lineRule="auto"/>
              <w:jc w:val="center"/>
              <w:rPr>
                <w:rFonts w:eastAsia="MS Mincho"/>
                <w:lang w:eastAsia="ja-JP"/>
              </w:rPr>
            </w:pPr>
            <w:r w:rsidRPr="001F0DAA">
              <w:rPr>
                <w:rFonts w:eastAsia="MS Mincho"/>
                <w:lang w:eastAsia="ja-JP"/>
              </w:rPr>
              <w:t>758 - 768</w:t>
            </w:r>
          </w:p>
        </w:tc>
        <w:tc>
          <w:tcPr>
            <w:tcW w:w="765" w:type="pct"/>
            <w:vAlign w:val="center"/>
          </w:tcPr>
          <w:p w14:paraId="47D97F74" w14:textId="77777777" w:rsidR="001F0DAA" w:rsidRPr="001F0DAA" w:rsidRDefault="001F0DAA" w:rsidP="00D86664">
            <w:pPr>
              <w:spacing w:after="160" w:line="278" w:lineRule="auto"/>
              <w:jc w:val="center"/>
              <w:rPr>
                <w:rFonts w:eastAsia="MS Mincho"/>
                <w:lang w:eastAsia="ja-JP"/>
              </w:rPr>
            </w:pPr>
            <w:r w:rsidRPr="001F0DAA">
              <w:rPr>
                <w:rFonts w:eastAsia="MS Mincho"/>
                <w:lang w:eastAsia="ja-JP"/>
              </w:rPr>
              <w:t>703 - 713</w:t>
            </w:r>
          </w:p>
        </w:tc>
        <w:tc>
          <w:tcPr>
            <w:tcW w:w="1180" w:type="pct"/>
            <w:vAlign w:val="center"/>
          </w:tcPr>
          <w:p w14:paraId="7DFB726C" w14:textId="77777777" w:rsidR="001F0DAA" w:rsidRPr="001F0DAA" w:rsidRDefault="001F0DAA" w:rsidP="00D86664">
            <w:pPr>
              <w:spacing w:after="160" w:line="278" w:lineRule="auto"/>
              <w:jc w:val="center"/>
            </w:pPr>
            <w:r w:rsidRPr="001F0DAA">
              <w:t>Hutchison Telephone Company Limited</w:t>
            </w:r>
          </w:p>
        </w:tc>
        <w:tc>
          <w:tcPr>
            <w:tcW w:w="743" w:type="pct"/>
            <w:vAlign w:val="center"/>
          </w:tcPr>
          <w:p w14:paraId="32618356" w14:textId="77777777" w:rsidR="001F0DAA" w:rsidRPr="001F0DAA" w:rsidRDefault="001F0DAA" w:rsidP="00D86664">
            <w:pPr>
              <w:spacing w:after="160" w:line="278" w:lineRule="auto"/>
              <w:jc w:val="center"/>
            </w:pPr>
            <w:r w:rsidRPr="001F0DAA">
              <w:t>FDD-LTE and NR FDD</w:t>
            </w:r>
          </w:p>
        </w:tc>
        <w:tc>
          <w:tcPr>
            <w:tcW w:w="701" w:type="pct"/>
            <w:vAlign w:val="center"/>
          </w:tcPr>
          <w:p w14:paraId="61F83582" w14:textId="77777777" w:rsidR="001F0DAA" w:rsidRPr="001F0DAA" w:rsidRDefault="001F0DAA" w:rsidP="00D86664">
            <w:pPr>
              <w:spacing w:after="160" w:line="278" w:lineRule="auto"/>
              <w:jc w:val="center"/>
            </w:pPr>
            <w:r w:rsidRPr="001F0DAA">
              <w:t>10</w:t>
            </w:r>
          </w:p>
        </w:tc>
        <w:tc>
          <w:tcPr>
            <w:tcW w:w="793" w:type="pct"/>
            <w:vAlign w:val="center"/>
          </w:tcPr>
          <w:p w14:paraId="0A29B012" w14:textId="77777777" w:rsidR="001F0DAA" w:rsidRPr="001F0DAA" w:rsidRDefault="001F0DAA" w:rsidP="00D86664">
            <w:pPr>
              <w:spacing w:after="160" w:line="278" w:lineRule="auto"/>
              <w:jc w:val="center"/>
            </w:pPr>
            <w:r w:rsidRPr="001F0DAA">
              <w:t>15</w:t>
            </w:r>
          </w:p>
        </w:tc>
      </w:tr>
      <w:tr w:rsidR="009D4068" w:rsidRPr="001F0DAA" w14:paraId="303D995E" w14:textId="77777777" w:rsidTr="00D86664">
        <w:trPr>
          <w:trHeight w:val="410"/>
        </w:trPr>
        <w:tc>
          <w:tcPr>
            <w:tcW w:w="818" w:type="pct"/>
            <w:vAlign w:val="center"/>
          </w:tcPr>
          <w:p w14:paraId="49667548" w14:textId="77777777" w:rsidR="001F0DAA" w:rsidRPr="001F0DAA" w:rsidRDefault="001F0DAA" w:rsidP="00D86664">
            <w:pPr>
              <w:spacing w:after="160" w:line="278" w:lineRule="auto"/>
              <w:jc w:val="center"/>
              <w:rPr>
                <w:rFonts w:eastAsia="MS Mincho"/>
                <w:lang w:eastAsia="ja-JP"/>
              </w:rPr>
            </w:pPr>
            <w:r w:rsidRPr="001F0DAA">
              <w:rPr>
                <w:rFonts w:eastAsia="MS Mincho"/>
                <w:lang w:eastAsia="ja-JP"/>
              </w:rPr>
              <w:t>768 - 773</w:t>
            </w:r>
          </w:p>
        </w:tc>
        <w:tc>
          <w:tcPr>
            <w:tcW w:w="765" w:type="pct"/>
            <w:vAlign w:val="center"/>
          </w:tcPr>
          <w:p w14:paraId="7AAE284A" w14:textId="77777777" w:rsidR="001F0DAA" w:rsidRPr="001F0DAA" w:rsidRDefault="001F0DAA" w:rsidP="00D86664">
            <w:pPr>
              <w:spacing w:after="160" w:line="278" w:lineRule="auto"/>
              <w:jc w:val="center"/>
              <w:rPr>
                <w:rFonts w:eastAsia="MS Mincho"/>
                <w:lang w:eastAsia="ja-JP"/>
              </w:rPr>
            </w:pPr>
            <w:r w:rsidRPr="001F0DAA">
              <w:rPr>
                <w:rFonts w:eastAsia="MS Mincho"/>
                <w:lang w:eastAsia="ja-JP"/>
              </w:rPr>
              <w:t>713 - 718</w:t>
            </w:r>
          </w:p>
        </w:tc>
        <w:tc>
          <w:tcPr>
            <w:tcW w:w="1180" w:type="pct"/>
            <w:vAlign w:val="center"/>
          </w:tcPr>
          <w:p w14:paraId="064C969F" w14:textId="77777777" w:rsidR="001F0DAA" w:rsidRPr="001F0DAA" w:rsidRDefault="001F0DAA" w:rsidP="00D86664">
            <w:pPr>
              <w:spacing w:after="160" w:line="278" w:lineRule="auto"/>
              <w:jc w:val="center"/>
            </w:pPr>
            <w:proofErr w:type="spellStart"/>
            <w:r w:rsidRPr="001F0DAA">
              <w:t>SmarTone</w:t>
            </w:r>
            <w:proofErr w:type="spellEnd"/>
            <w:r w:rsidRPr="001F0DAA">
              <w:t xml:space="preserve"> Mobile Communications Limited</w:t>
            </w:r>
          </w:p>
        </w:tc>
        <w:tc>
          <w:tcPr>
            <w:tcW w:w="743" w:type="pct"/>
            <w:vAlign w:val="center"/>
          </w:tcPr>
          <w:p w14:paraId="433B0F6E" w14:textId="77777777" w:rsidR="001F0DAA" w:rsidRPr="001F0DAA" w:rsidRDefault="001F0DAA" w:rsidP="00D86664">
            <w:pPr>
              <w:spacing w:after="160" w:line="278" w:lineRule="auto"/>
              <w:jc w:val="center"/>
            </w:pPr>
            <w:r w:rsidRPr="001F0DAA">
              <w:t>FDD-LTE and NR FDD</w:t>
            </w:r>
          </w:p>
        </w:tc>
        <w:tc>
          <w:tcPr>
            <w:tcW w:w="701" w:type="pct"/>
            <w:vAlign w:val="center"/>
          </w:tcPr>
          <w:p w14:paraId="4BCBB53E" w14:textId="77777777" w:rsidR="001F0DAA" w:rsidRPr="001F0DAA" w:rsidRDefault="001F0DAA" w:rsidP="00D86664">
            <w:pPr>
              <w:spacing w:after="160" w:line="278" w:lineRule="auto"/>
              <w:jc w:val="center"/>
            </w:pPr>
            <w:r w:rsidRPr="001F0DAA">
              <w:t>5</w:t>
            </w:r>
          </w:p>
        </w:tc>
        <w:tc>
          <w:tcPr>
            <w:tcW w:w="793" w:type="pct"/>
            <w:vAlign w:val="center"/>
          </w:tcPr>
          <w:p w14:paraId="60F4F3E6" w14:textId="77777777" w:rsidR="001F0DAA" w:rsidRPr="001F0DAA" w:rsidRDefault="001F0DAA" w:rsidP="00D86664">
            <w:pPr>
              <w:spacing w:after="160" w:line="278" w:lineRule="auto"/>
              <w:jc w:val="center"/>
            </w:pPr>
            <w:r w:rsidRPr="001F0DAA">
              <w:t>15</w:t>
            </w:r>
          </w:p>
        </w:tc>
      </w:tr>
      <w:tr w:rsidR="009D4068" w:rsidRPr="001F0DAA" w14:paraId="039CF0E6" w14:textId="77777777" w:rsidTr="00D86664">
        <w:trPr>
          <w:trHeight w:val="410"/>
        </w:trPr>
        <w:tc>
          <w:tcPr>
            <w:tcW w:w="818" w:type="pct"/>
            <w:vAlign w:val="center"/>
          </w:tcPr>
          <w:p w14:paraId="46318AAF" w14:textId="77777777" w:rsidR="001F0DAA" w:rsidRPr="001F0DAA" w:rsidRDefault="001F0DAA" w:rsidP="00D86664">
            <w:pPr>
              <w:spacing w:after="160" w:line="278" w:lineRule="auto"/>
              <w:jc w:val="center"/>
              <w:rPr>
                <w:rFonts w:eastAsia="MS Mincho"/>
                <w:lang w:eastAsia="ja-JP"/>
              </w:rPr>
            </w:pPr>
            <w:r w:rsidRPr="001F0DAA">
              <w:rPr>
                <w:rFonts w:eastAsia="MS Mincho"/>
                <w:lang w:eastAsia="ja-JP"/>
              </w:rPr>
              <w:t>773 - 783</w:t>
            </w:r>
          </w:p>
        </w:tc>
        <w:tc>
          <w:tcPr>
            <w:tcW w:w="765" w:type="pct"/>
            <w:vAlign w:val="center"/>
          </w:tcPr>
          <w:p w14:paraId="75A225C0" w14:textId="77777777" w:rsidR="001F0DAA" w:rsidRPr="001F0DAA" w:rsidRDefault="001F0DAA" w:rsidP="00D86664">
            <w:pPr>
              <w:spacing w:after="160" w:line="278" w:lineRule="auto"/>
              <w:jc w:val="center"/>
              <w:rPr>
                <w:rFonts w:eastAsia="MS Mincho"/>
                <w:lang w:eastAsia="ja-JP"/>
              </w:rPr>
            </w:pPr>
            <w:r w:rsidRPr="001F0DAA">
              <w:rPr>
                <w:rFonts w:eastAsia="MS Mincho"/>
                <w:lang w:eastAsia="ja-JP"/>
              </w:rPr>
              <w:t>718 - 728</w:t>
            </w:r>
          </w:p>
        </w:tc>
        <w:tc>
          <w:tcPr>
            <w:tcW w:w="1180" w:type="pct"/>
            <w:vAlign w:val="center"/>
          </w:tcPr>
          <w:p w14:paraId="688F3035" w14:textId="77777777" w:rsidR="001F0DAA" w:rsidRPr="001F0DAA" w:rsidRDefault="001F0DAA" w:rsidP="00D86664">
            <w:pPr>
              <w:spacing w:after="160" w:line="278" w:lineRule="auto"/>
              <w:jc w:val="center"/>
            </w:pPr>
            <w:r w:rsidRPr="001F0DAA">
              <w:t>Hong Kong Telecommunications (HKT) Limited</w:t>
            </w:r>
          </w:p>
        </w:tc>
        <w:tc>
          <w:tcPr>
            <w:tcW w:w="743" w:type="pct"/>
            <w:vAlign w:val="center"/>
          </w:tcPr>
          <w:p w14:paraId="58394C07" w14:textId="77777777" w:rsidR="001F0DAA" w:rsidRPr="001F0DAA" w:rsidRDefault="001F0DAA" w:rsidP="00D86664">
            <w:pPr>
              <w:spacing w:after="160" w:line="278" w:lineRule="auto"/>
              <w:jc w:val="center"/>
            </w:pPr>
            <w:r w:rsidRPr="001F0DAA">
              <w:t>FDD-LTE and NR FDD</w:t>
            </w:r>
          </w:p>
        </w:tc>
        <w:tc>
          <w:tcPr>
            <w:tcW w:w="701" w:type="pct"/>
            <w:vAlign w:val="center"/>
          </w:tcPr>
          <w:p w14:paraId="29267C2A" w14:textId="77777777" w:rsidR="001F0DAA" w:rsidRPr="001F0DAA" w:rsidRDefault="001F0DAA" w:rsidP="00D86664">
            <w:pPr>
              <w:spacing w:after="160" w:line="278" w:lineRule="auto"/>
              <w:jc w:val="center"/>
            </w:pPr>
            <w:r w:rsidRPr="001F0DAA">
              <w:t>10</w:t>
            </w:r>
          </w:p>
        </w:tc>
        <w:tc>
          <w:tcPr>
            <w:tcW w:w="793" w:type="pct"/>
            <w:vAlign w:val="center"/>
          </w:tcPr>
          <w:p w14:paraId="44762602" w14:textId="77777777" w:rsidR="001F0DAA" w:rsidRPr="001F0DAA" w:rsidRDefault="001F0DAA" w:rsidP="00D86664">
            <w:pPr>
              <w:spacing w:after="160" w:line="278" w:lineRule="auto"/>
              <w:jc w:val="center"/>
            </w:pPr>
            <w:r w:rsidRPr="001F0DAA">
              <w:t>15</w:t>
            </w:r>
          </w:p>
        </w:tc>
      </w:tr>
      <w:tr w:rsidR="009D4068" w:rsidRPr="001F0DAA" w14:paraId="38C8E312" w14:textId="77777777" w:rsidTr="00D86664">
        <w:trPr>
          <w:trHeight w:val="410"/>
        </w:trPr>
        <w:tc>
          <w:tcPr>
            <w:tcW w:w="818" w:type="pct"/>
            <w:vAlign w:val="center"/>
          </w:tcPr>
          <w:p w14:paraId="36D256AF" w14:textId="77777777" w:rsidR="001F0DAA" w:rsidRPr="001F0DAA" w:rsidRDefault="001F0DAA" w:rsidP="00D86664">
            <w:pPr>
              <w:spacing w:after="160" w:line="278" w:lineRule="auto"/>
              <w:jc w:val="center"/>
              <w:rPr>
                <w:rFonts w:eastAsia="MS Mincho"/>
                <w:lang w:eastAsia="ja-JP"/>
              </w:rPr>
            </w:pPr>
            <w:r w:rsidRPr="001F0DAA">
              <w:rPr>
                <w:rFonts w:eastAsia="MS Mincho"/>
                <w:lang w:eastAsia="ja-JP"/>
              </w:rPr>
              <w:t>783 - 793</w:t>
            </w:r>
          </w:p>
        </w:tc>
        <w:tc>
          <w:tcPr>
            <w:tcW w:w="765" w:type="pct"/>
            <w:vAlign w:val="center"/>
          </w:tcPr>
          <w:p w14:paraId="3E545B14" w14:textId="77777777" w:rsidR="001F0DAA" w:rsidRPr="001F0DAA" w:rsidRDefault="001F0DAA" w:rsidP="00D86664">
            <w:pPr>
              <w:spacing w:after="160" w:line="278" w:lineRule="auto"/>
              <w:jc w:val="center"/>
              <w:rPr>
                <w:rFonts w:eastAsia="MS Mincho"/>
                <w:lang w:eastAsia="ja-JP"/>
              </w:rPr>
            </w:pPr>
            <w:r w:rsidRPr="001F0DAA">
              <w:rPr>
                <w:rFonts w:eastAsia="MS Mincho"/>
                <w:lang w:eastAsia="ja-JP"/>
              </w:rPr>
              <w:t>728 - 738</w:t>
            </w:r>
          </w:p>
        </w:tc>
        <w:tc>
          <w:tcPr>
            <w:tcW w:w="1180" w:type="pct"/>
            <w:vAlign w:val="center"/>
          </w:tcPr>
          <w:p w14:paraId="4536F07F" w14:textId="77777777" w:rsidR="001F0DAA" w:rsidRPr="001F0DAA" w:rsidRDefault="001F0DAA" w:rsidP="00D86664">
            <w:pPr>
              <w:spacing w:after="160" w:line="278" w:lineRule="auto"/>
              <w:jc w:val="center"/>
              <w:rPr>
                <w:lang w:val="it-IT"/>
              </w:rPr>
            </w:pPr>
            <w:r w:rsidRPr="001F0DAA">
              <w:rPr>
                <w:lang w:val="it-IT"/>
              </w:rPr>
              <w:t>China Mobile Hong Kong Limited</w:t>
            </w:r>
          </w:p>
        </w:tc>
        <w:tc>
          <w:tcPr>
            <w:tcW w:w="743" w:type="pct"/>
            <w:vAlign w:val="center"/>
          </w:tcPr>
          <w:p w14:paraId="67B516FE" w14:textId="77777777" w:rsidR="001F0DAA" w:rsidRPr="001F0DAA" w:rsidRDefault="001F0DAA" w:rsidP="00D86664">
            <w:pPr>
              <w:spacing w:after="160" w:line="278" w:lineRule="auto"/>
              <w:jc w:val="center"/>
            </w:pPr>
            <w:r w:rsidRPr="001F0DAA">
              <w:t>FDD-LTE and NR FDD</w:t>
            </w:r>
          </w:p>
        </w:tc>
        <w:tc>
          <w:tcPr>
            <w:tcW w:w="701" w:type="pct"/>
            <w:vAlign w:val="center"/>
          </w:tcPr>
          <w:p w14:paraId="29400CD4" w14:textId="77777777" w:rsidR="001F0DAA" w:rsidRPr="001F0DAA" w:rsidRDefault="001F0DAA" w:rsidP="00D86664">
            <w:pPr>
              <w:spacing w:after="160" w:line="278" w:lineRule="auto"/>
              <w:jc w:val="center"/>
            </w:pPr>
            <w:r w:rsidRPr="001F0DAA">
              <w:t>10</w:t>
            </w:r>
          </w:p>
        </w:tc>
        <w:tc>
          <w:tcPr>
            <w:tcW w:w="793" w:type="pct"/>
            <w:vAlign w:val="center"/>
          </w:tcPr>
          <w:p w14:paraId="1938F2D7" w14:textId="77777777" w:rsidR="001F0DAA" w:rsidRPr="001F0DAA" w:rsidRDefault="001F0DAA" w:rsidP="00D86664">
            <w:pPr>
              <w:spacing w:after="160" w:line="278" w:lineRule="auto"/>
              <w:jc w:val="center"/>
            </w:pPr>
            <w:r w:rsidRPr="001F0DAA">
              <w:t>15</w:t>
            </w:r>
          </w:p>
        </w:tc>
      </w:tr>
    </w:tbl>
    <w:p w14:paraId="7DE0B42E" w14:textId="77777777" w:rsidR="001F0DAA" w:rsidRPr="00D16997" w:rsidRDefault="001F0DAA" w:rsidP="009D4068">
      <w:pPr>
        <w:spacing w:after="160" w:line="278" w:lineRule="auto"/>
        <w:rPr>
          <w:lang w:val="en-GB"/>
        </w:rPr>
      </w:pPr>
    </w:p>
    <w:p w14:paraId="5E19B873" w14:textId="77777777" w:rsidR="00E47138" w:rsidRDefault="00E47138" w:rsidP="00E47138">
      <w:pPr>
        <w:rPr>
          <w:lang w:val="en-GB"/>
        </w:rPr>
      </w:pPr>
    </w:p>
    <w:p w14:paraId="306D3402" w14:textId="59BDB6C6" w:rsidR="001F0DAA" w:rsidRPr="009D4068" w:rsidRDefault="001F0DAA" w:rsidP="00E47138">
      <w:pPr>
        <w:rPr>
          <w:lang w:val="en-GB"/>
        </w:rPr>
      </w:pPr>
      <w:r w:rsidRPr="009D4068">
        <w:rPr>
          <w:lang w:val="en-GB"/>
        </w:rPr>
        <w:t xml:space="preserve">In Indonesia (Republic of), </w:t>
      </w:r>
      <w:r w:rsidRPr="009D4068">
        <w:t xml:space="preserve">Korea (Republic of) </w:t>
      </w:r>
      <w:r w:rsidRPr="009D4068">
        <w:rPr>
          <w:lang w:val="en-GB"/>
        </w:rPr>
        <w:t xml:space="preserve">and </w:t>
      </w:r>
      <w:r w:rsidRPr="009D4068">
        <w:t>Singapore (Republic of)</w:t>
      </w:r>
      <w:r w:rsidRPr="009D4068">
        <w:rPr>
          <w:lang w:val="en-GB"/>
        </w:rPr>
        <w:t xml:space="preserve"> the assignment to commercial operators is still pending. Indonesia (Republic of) plans to release the band in 2024. Myanmar plans to release the band based on the demand of the industry. </w:t>
      </w:r>
    </w:p>
    <w:p w14:paraId="68710EC2" w14:textId="77777777" w:rsidR="001F0DAA" w:rsidRPr="009D4068" w:rsidRDefault="001F0DAA" w:rsidP="00E47138"/>
    <w:p w14:paraId="5450271B" w14:textId="77777777" w:rsidR="001F0DAA" w:rsidRPr="009D4068" w:rsidRDefault="001F0DAA" w:rsidP="00E47138">
      <w:pPr>
        <w:rPr>
          <w:lang w:val="en-GB"/>
        </w:rPr>
      </w:pPr>
      <w:r w:rsidRPr="009D4068">
        <w:t xml:space="preserve">Papua New Guinea assigned on an administrative </w:t>
      </w:r>
      <w:proofErr w:type="gramStart"/>
      <w:r w:rsidRPr="009D4068">
        <w:t>basis</w:t>
      </w:r>
      <w:proofErr w:type="gramEnd"/>
      <w:r w:rsidRPr="009D4068">
        <w:t xml:space="preserve"> and all were issued under spectrum license which gives right for nationwide deployment. The spectrum price was also calculated in accordance with NICTA’s prescribed fees.</w:t>
      </w:r>
      <w:r w:rsidRPr="009D4068">
        <w:rPr>
          <w:lang w:val="en-GB"/>
        </w:rPr>
        <w:t xml:space="preserve"> But </w:t>
      </w:r>
      <w:r w:rsidRPr="009D4068">
        <w:t>Australia and New Zealand had assigned the spectrum through auction and the details are the following:</w:t>
      </w:r>
    </w:p>
    <w:p w14:paraId="21F90F9A" w14:textId="77777777" w:rsidR="001F0DAA" w:rsidRPr="009D4068" w:rsidRDefault="001F0DAA" w:rsidP="00E47138"/>
    <w:p w14:paraId="6AD843C9" w14:textId="77777777" w:rsidR="001F0DAA" w:rsidRPr="009D4068" w:rsidRDefault="001F0DAA" w:rsidP="00E47138">
      <w:pPr>
        <w:rPr>
          <w:lang w:val="en-GB"/>
        </w:rPr>
      </w:pPr>
      <w:r w:rsidRPr="009D4068">
        <w:rPr>
          <w:lang w:val="en-GB"/>
        </w:rPr>
        <w:t>In Australia the licences were auctioned in 2013 (703-733/758-788 MHz) and 2017 (733-748/788-803 MHz). Auction prices are contained in the below table:</w:t>
      </w:r>
    </w:p>
    <w:tbl>
      <w:tblPr>
        <w:tblpPr w:leftFromText="180" w:rightFromText="180" w:vertAnchor="text" w:horzAnchor="margin" w:tblpXSpec="center" w:tblpY="441"/>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980"/>
        <w:gridCol w:w="2268"/>
      </w:tblGrid>
      <w:tr w:rsidR="00D16997" w:rsidRPr="001F0DAA" w14:paraId="28AD07E3" w14:textId="77777777" w:rsidTr="009B2A57">
        <w:trPr>
          <w:trHeight w:val="375"/>
        </w:trPr>
        <w:tc>
          <w:tcPr>
            <w:tcW w:w="340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5AD62BF" w14:textId="77777777" w:rsidR="001F0DAA" w:rsidRPr="009D4068" w:rsidRDefault="001F0DAA" w:rsidP="009D4068">
            <w:pPr>
              <w:spacing w:after="160" w:line="278" w:lineRule="auto"/>
              <w:jc w:val="center"/>
              <w:rPr>
                <w:b/>
              </w:rPr>
            </w:pPr>
            <w:r w:rsidRPr="009D4068">
              <w:rPr>
                <w:b/>
              </w:rPr>
              <w:t>Frequency Block (MHz)</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7B1DC14" w14:textId="77777777" w:rsidR="001F0DAA" w:rsidRPr="009D4068" w:rsidRDefault="001F0DAA" w:rsidP="009D4068">
            <w:pPr>
              <w:spacing w:after="160" w:line="278" w:lineRule="auto"/>
              <w:jc w:val="center"/>
              <w:rPr>
                <w:b/>
              </w:rPr>
            </w:pPr>
            <w:r w:rsidRPr="009D4068">
              <w:rPr>
                <w:b/>
              </w:rPr>
              <w:t>Operator</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D54C8ED" w14:textId="77777777" w:rsidR="001F0DAA" w:rsidRPr="009D4068" w:rsidRDefault="001F0DAA" w:rsidP="009D4068">
            <w:pPr>
              <w:spacing w:after="160" w:line="278" w:lineRule="auto"/>
              <w:jc w:val="center"/>
              <w:rPr>
                <w:b/>
              </w:rPr>
            </w:pPr>
            <w:r w:rsidRPr="009D4068">
              <w:rPr>
                <w:b/>
              </w:rPr>
              <w:t>Total price ($million)</w:t>
            </w:r>
          </w:p>
        </w:tc>
      </w:tr>
      <w:tr w:rsidR="00D16997" w:rsidRPr="001F0DAA" w14:paraId="69697FC2" w14:textId="77777777" w:rsidTr="009B2A57">
        <w:trPr>
          <w:trHeight w:val="165"/>
        </w:trPr>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1145680" w14:textId="77777777" w:rsidR="001F0DAA" w:rsidRPr="00D16997" w:rsidRDefault="001F0DAA" w:rsidP="009D4068">
            <w:pPr>
              <w:spacing w:after="160" w:line="278" w:lineRule="auto"/>
              <w:jc w:val="center"/>
              <w:rPr>
                <w:b/>
              </w:rPr>
            </w:pPr>
            <w:r w:rsidRPr="00D16997">
              <w:rPr>
                <w:b/>
              </w:rPr>
              <w:t>Uplink</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4472778" w14:textId="77777777" w:rsidR="001F0DAA" w:rsidRPr="009D4068" w:rsidRDefault="001F0DAA" w:rsidP="009D4068">
            <w:pPr>
              <w:spacing w:after="160" w:line="278" w:lineRule="auto"/>
              <w:jc w:val="center"/>
              <w:rPr>
                <w:b/>
              </w:rPr>
            </w:pPr>
            <w:r w:rsidRPr="009D4068">
              <w:rPr>
                <w:b/>
              </w:rPr>
              <w:t>Downlink</w:t>
            </w:r>
          </w:p>
        </w:tc>
        <w:tc>
          <w:tcPr>
            <w:tcW w:w="1980" w:type="dxa"/>
            <w:vMerge/>
            <w:tcBorders>
              <w:top w:val="single" w:sz="4" w:space="0" w:color="auto"/>
              <w:left w:val="single" w:sz="4" w:space="0" w:color="auto"/>
              <w:bottom w:val="single" w:sz="4" w:space="0" w:color="auto"/>
              <w:right w:val="single" w:sz="4" w:space="0" w:color="auto"/>
            </w:tcBorders>
            <w:vAlign w:val="center"/>
          </w:tcPr>
          <w:p w14:paraId="48C1FE8F" w14:textId="77777777" w:rsidR="001F0DAA" w:rsidRPr="009D4068" w:rsidRDefault="001F0DAA" w:rsidP="009D4068">
            <w:pPr>
              <w:spacing w:after="160" w:line="278" w:lineRule="auto"/>
              <w:rPr>
                <w:b/>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554F973A" w14:textId="77777777" w:rsidR="001F0DAA" w:rsidRPr="009D4068" w:rsidRDefault="001F0DAA" w:rsidP="009D4068">
            <w:pPr>
              <w:spacing w:after="160" w:line="278" w:lineRule="auto"/>
              <w:rPr>
                <w:b/>
              </w:rPr>
            </w:pPr>
          </w:p>
        </w:tc>
      </w:tr>
      <w:tr w:rsidR="009D4068" w:rsidRPr="001F0DAA" w14:paraId="59F4946F" w14:textId="77777777" w:rsidTr="009D4068">
        <w:trPr>
          <w:trHeight w:val="410"/>
        </w:trPr>
        <w:tc>
          <w:tcPr>
            <w:tcW w:w="1701" w:type="dxa"/>
            <w:tcBorders>
              <w:top w:val="single" w:sz="4" w:space="0" w:color="auto"/>
              <w:left w:val="single" w:sz="4" w:space="0" w:color="auto"/>
              <w:bottom w:val="single" w:sz="4" w:space="0" w:color="auto"/>
              <w:right w:val="single" w:sz="4" w:space="0" w:color="auto"/>
            </w:tcBorders>
            <w:vAlign w:val="center"/>
          </w:tcPr>
          <w:p w14:paraId="0F5720B4" w14:textId="77777777" w:rsidR="001F0DAA" w:rsidRPr="00D16997" w:rsidRDefault="001F0DAA" w:rsidP="009D4068">
            <w:pPr>
              <w:spacing w:after="160" w:line="278" w:lineRule="auto"/>
              <w:jc w:val="center"/>
              <w:rPr>
                <w:i/>
              </w:rPr>
            </w:pPr>
            <w:r w:rsidRPr="00D16997">
              <w:rPr>
                <w:i/>
              </w:rPr>
              <w:t>703-713</w:t>
            </w:r>
          </w:p>
        </w:tc>
        <w:tc>
          <w:tcPr>
            <w:tcW w:w="1701" w:type="dxa"/>
            <w:tcBorders>
              <w:top w:val="single" w:sz="4" w:space="0" w:color="auto"/>
              <w:left w:val="single" w:sz="4" w:space="0" w:color="auto"/>
              <w:bottom w:val="single" w:sz="4" w:space="0" w:color="auto"/>
              <w:right w:val="single" w:sz="4" w:space="0" w:color="auto"/>
            </w:tcBorders>
            <w:vAlign w:val="center"/>
          </w:tcPr>
          <w:p w14:paraId="1C8E4A19" w14:textId="77777777" w:rsidR="001F0DAA" w:rsidRPr="009D4068" w:rsidRDefault="001F0DAA" w:rsidP="009D4068">
            <w:pPr>
              <w:spacing w:after="160" w:line="278" w:lineRule="auto"/>
              <w:jc w:val="center"/>
              <w:rPr>
                <w:i/>
              </w:rPr>
            </w:pPr>
            <w:r w:rsidRPr="009D4068">
              <w:rPr>
                <w:i/>
              </w:rPr>
              <w:t>758-768</w:t>
            </w:r>
          </w:p>
        </w:tc>
        <w:tc>
          <w:tcPr>
            <w:tcW w:w="1980" w:type="dxa"/>
            <w:tcBorders>
              <w:top w:val="single" w:sz="4" w:space="0" w:color="auto"/>
              <w:left w:val="single" w:sz="4" w:space="0" w:color="auto"/>
              <w:bottom w:val="single" w:sz="4" w:space="0" w:color="auto"/>
              <w:right w:val="single" w:sz="4" w:space="0" w:color="auto"/>
            </w:tcBorders>
          </w:tcPr>
          <w:p w14:paraId="19BD571C" w14:textId="77777777" w:rsidR="001F0DAA" w:rsidRPr="009D4068" w:rsidRDefault="001F0DAA" w:rsidP="009D4068">
            <w:pPr>
              <w:spacing w:after="160" w:line="278" w:lineRule="auto"/>
              <w:jc w:val="center"/>
              <w:rPr>
                <w:i/>
              </w:rPr>
            </w:pPr>
            <w:r w:rsidRPr="009D4068">
              <w:rPr>
                <w:i/>
              </w:rPr>
              <w:t>Optus</w:t>
            </w:r>
          </w:p>
        </w:tc>
        <w:tc>
          <w:tcPr>
            <w:tcW w:w="2268" w:type="dxa"/>
            <w:tcBorders>
              <w:top w:val="single" w:sz="4" w:space="0" w:color="auto"/>
              <w:left w:val="single" w:sz="4" w:space="0" w:color="auto"/>
              <w:bottom w:val="single" w:sz="4" w:space="0" w:color="auto"/>
              <w:right w:val="single" w:sz="4" w:space="0" w:color="auto"/>
            </w:tcBorders>
            <w:vAlign w:val="center"/>
          </w:tcPr>
          <w:p w14:paraId="0FC37F3A" w14:textId="77777777" w:rsidR="001F0DAA" w:rsidRPr="009D4068" w:rsidRDefault="001F0DAA" w:rsidP="009D4068">
            <w:pPr>
              <w:spacing w:after="160" w:line="278" w:lineRule="auto"/>
              <w:jc w:val="center"/>
              <w:rPr>
                <w:i/>
              </w:rPr>
            </w:pPr>
            <w:r w:rsidRPr="009D4068">
              <w:rPr>
                <w:i/>
              </w:rPr>
              <w:t>649</w:t>
            </w:r>
          </w:p>
        </w:tc>
      </w:tr>
      <w:tr w:rsidR="009D4068" w:rsidRPr="001F0DAA" w14:paraId="0A253587" w14:textId="77777777" w:rsidTr="009D4068">
        <w:trPr>
          <w:trHeight w:val="410"/>
        </w:trPr>
        <w:tc>
          <w:tcPr>
            <w:tcW w:w="1701" w:type="dxa"/>
            <w:tcBorders>
              <w:top w:val="single" w:sz="4" w:space="0" w:color="auto"/>
              <w:left w:val="single" w:sz="4" w:space="0" w:color="auto"/>
              <w:bottom w:val="single" w:sz="4" w:space="0" w:color="auto"/>
              <w:right w:val="single" w:sz="4" w:space="0" w:color="auto"/>
            </w:tcBorders>
            <w:vAlign w:val="center"/>
          </w:tcPr>
          <w:p w14:paraId="16EF414A" w14:textId="77777777" w:rsidR="001F0DAA" w:rsidRPr="00D16997" w:rsidRDefault="001F0DAA" w:rsidP="009D4068">
            <w:pPr>
              <w:spacing w:after="160" w:line="278" w:lineRule="auto"/>
              <w:jc w:val="center"/>
              <w:rPr>
                <w:i/>
              </w:rPr>
            </w:pPr>
            <w:r w:rsidRPr="00D16997">
              <w:rPr>
                <w:i/>
              </w:rPr>
              <w:t>713-733</w:t>
            </w:r>
          </w:p>
        </w:tc>
        <w:tc>
          <w:tcPr>
            <w:tcW w:w="1701" w:type="dxa"/>
            <w:tcBorders>
              <w:top w:val="single" w:sz="4" w:space="0" w:color="auto"/>
              <w:left w:val="single" w:sz="4" w:space="0" w:color="auto"/>
              <w:bottom w:val="single" w:sz="4" w:space="0" w:color="auto"/>
              <w:right w:val="single" w:sz="4" w:space="0" w:color="auto"/>
            </w:tcBorders>
            <w:vAlign w:val="center"/>
          </w:tcPr>
          <w:p w14:paraId="73A87AFD" w14:textId="77777777" w:rsidR="001F0DAA" w:rsidRPr="009D4068" w:rsidRDefault="001F0DAA" w:rsidP="009D4068">
            <w:pPr>
              <w:spacing w:after="160" w:line="278" w:lineRule="auto"/>
              <w:jc w:val="center"/>
              <w:rPr>
                <w:i/>
              </w:rPr>
            </w:pPr>
            <w:r w:rsidRPr="009D4068">
              <w:rPr>
                <w:i/>
              </w:rPr>
              <w:t>768-788</w:t>
            </w:r>
          </w:p>
        </w:tc>
        <w:tc>
          <w:tcPr>
            <w:tcW w:w="1980" w:type="dxa"/>
            <w:tcBorders>
              <w:top w:val="single" w:sz="4" w:space="0" w:color="auto"/>
              <w:left w:val="single" w:sz="4" w:space="0" w:color="auto"/>
              <w:bottom w:val="single" w:sz="4" w:space="0" w:color="auto"/>
              <w:right w:val="single" w:sz="4" w:space="0" w:color="auto"/>
            </w:tcBorders>
          </w:tcPr>
          <w:p w14:paraId="21832436" w14:textId="77777777" w:rsidR="001F0DAA" w:rsidRPr="009D4068" w:rsidRDefault="001F0DAA" w:rsidP="009D4068">
            <w:pPr>
              <w:spacing w:after="160" w:line="278" w:lineRule="auto"/>
              <w:jc w:val="center"/>
              <w:rPr>
                <w:i/>
              </w:rPr>
            </w:pPr>
            <w:r w:rsidRPr="009D4068">
              <w:rPr>
                <w:i/>
              </w:rPr>
              <w:t>Telstra</w:t>
            </w:r>
          </w:p>
        </w:tc>
        <w:tc>
          <w:tcPr>
            <w:tcW w:w="2268" w:type="dxa"/>
            <w:tcBorders>
              <w:top w:val="single" w:sz="4" w:space="0" w:color="auto"/>
              <w:left w:val="single" w:sz="4" w:space="0" w:color="auto"/>
              <w:bottom w:val="single" w:sz="4" w:space="0" w:color="auto"/>
              <w:right w:val="single" w:sz="4" w:space="0" w:color="auto"/>
            </w:tcBorders>
            <w:vAlign w:val="center"/>
          </w:tcPr>
          <w:p w14:paraId="3F10FF76" w14:textId="77777777" w:rsidR="001F0DAA" w:rsidRPr="009D4068" w:rsidRDefault="001F0DAA" w:rsidP="009D4068">
            <w:pPr>
              <w:spacing w:after="160" w:line="278" w:lineRule="auto"/>
              <w:jc w:val="center"/>
              <w:rPr>
                <w:i/>
              </w:rPr>
            </w:pPr>
            <w:r w:rsidRPr="009D4068">
              <w:rPr>
                <w:i/>
              </w:rPr>
              <w:t>1302</w:t>
            </w:r>
          </w:p>
        </w:tc>
      </w:tr>
      <w:tr w:rsidR="009D4068" w:rsidRPr="001F0DAA" w14:paraId="44389451" w14:textId="77777777" w:rsidTr="009D4068">
        <w:trPr>
          <w:trHeight w:val="410"/>
        </w:trPr>
        <w:tc>
          <w:tcPr>
            <w:tcW w:w="1701" w:type="dxa"/>
            <w:tcBorders>
              <w:top w:val="single" w:sz="4" w:space="0" w:color="auto"/>
              <w:left w:val="single" w:sz="4" w:space="0" w:color="auto"/>
              <w:bottom w:val="single" w:sz="4" w:space="0" w:color="auto"/>
              <w:right w:val="single" w:sz="4" w:space="0" w:color="auto"/>
            </w:tcBorders>
            <w:vAlign w:val="center"/>
          </w:tcPr>
          <w:p w14:paraId="50831F7C" w14:textId="77777777" w:rsidR="001F0DAA" w:rsidRPr="00D16997" w:rsidRDefault="001F0DAA" w:rsidP="009D4068">
            <w:pPr>
              <w:spacing w:after="160" w:line="278" w:lineRule="auto"/>
              <w:jc w:val="center"/>
              <w:rPr>
                <w:i/>
              </w:rPr>
            </w:pPr>
            <w:r w:rsidRPr="00D16997">
              <w:rPr>
                <w:i/>
              </w:rPr>
              <w:t>733-738</w:t>
            </w:r>
          </w:p>
        </w:tc>
        <w:tc>
          <w:tcPr>
            <w:tcW w:w="1701" w:type="dxa"/>
            <w:tcBorders>
              <w:top w:val="single" w:sz="4" w:space="0" w:color="auto"/>
              <w:left w:val="single" w:sz="4" w:space="0" w:color="auto"/>
              <w:bottom w:val="single" w:sz="4" w:space="0" w:color="auto"/>
              <w:right w:val="single" w:sz="4" w:space="0" w:color="auto"/>
            </w:tcBorders>
            <w:vAlign w:val="center"/>
          </w:tcPr>
          <w:p w14:paraId="515BAEAA" w14:textId="77777777" w:rsidR="001F0DAA" w:rsidRPr="009D4068" w:rsidRDefault="001F0DAA" w:rsidP="009D4068">
            <w:pPr>
              <w:spacing w:after="160" w:line="278" w:lineRule="auto"/>
              <w:jc w:val="center"/>
              <w:rPr>
                <w:i/>
              </w:rPr>
            </w:pPr>
            <w:r w:rsidRPr="009D4068">
              <w:rPr>
                <w:i/>
              </w:rPr>
              <w:t>788-793</w:t>
            </w:r>
          </w:p>
        </w:tc>
        <w:tc>
          <w:tcPr>
            <w:tcW w:w="1980" w:type="dxa"/>
            <w:tcBorders>
              <w:top w:val="single" w:sz="4" w:space="0" w:color="auto"/>
              <w:left w:val="single" w:sz="4" w:space="0" w:color="auto"/>
              <w:bottom w:val="single" w:sz="4" w:space="0" w:color="auto"/>
              <w:right w:val="single" w:sz="4" w:space="0" w:color="auto"/>
            </w:tcBorders>
          </w:tcPr>
          <w:p w14:paraId="454888B3" w14:textId="77777777" w:rsidR="001F0DAA" w:rsidRPr="009D4068" w:rsidRDefault="001F0DAA" w:rsidP="009D4068">
            <w:pPr>
              <w:spacing w:after="160" w:line="278" w:lineRule="auto"/>
              <w:jc w:val="center"/>
              <w:rPr>
                <w:i/>
              </w:rPr>
            </w:pPr>
            <w:r w:rsidRPr="009D4068">
              <w:rPr>
                <w:i/>
              </w:rPr>
              <w:t>Vodafone Hutchison Australia (VHA)</w:t>
            </w:r>
          </w:p>
        </w:tc>
        <w:tc>
          <w:tcPr>
            <w:tcW w:w="2268" w:type="dxa"/>
            <w:tcBorders>
              <w:top w:val="single" w:sz="4" w:space="0" w:color="auto"/>
              <w:left w:val="single" w:sz="4" w:space="0" w:color="auto"/>
              <w:bottom w:val="single" w:sz="4" w:space="0" w:color="auto"/>
              <w:right w:val="single" w:sz="4" w:space="0" w:color="auto"/>
            </w:tcBorders>
            <w:vAlign w:val="center"/>
          </w:tcPr>
          <w:p w14:paraId="0AB105CF" w14:textId="77777777" w:rsidR="001F0DAA" w:rsidRPr="009D4068" w:rsidRDefault="001F0DAA" w:rsidP="009D4068">
            <w:pPr>
              <w:spacing w:after="160" w:line="278" w:lineRule="auto"/>
              <w:jc w:val="center"/>
              <w:rPr>
                <w:i/>
              </w:rPr>
            </w:pPr>
            <w:r w:rsidRPr="009D4068">
              <w:rPr>
                <w:i/>
              </w:rPr>
              <w:t>286</w:t>
            </w:r>
          </w:p>
        </w:tc>
      </w:tr>
      <w:tr w:rsidR="009D4068" w:rsidRPr="001F0DAA" w14:paraId="341D92E1" w14:textId="77777777" w:rsidTr="009D4068">
        <w:trPr>
          <w:trHeight w:val="410"/>
        </w:trPr>
        <w:tc>
          <w:tcPr>
            <w:tcW w:w="1701" w:type="dxa"/>
            <w:tcBorders>
              <w:top w:val="single" w:sz="4" w:space="0" w:color="auto"/>
              <w:left w:val="single" w:sz="4" w:space="0" w:color="auto"/>
              <w:bottom w:val="single" w:sz="4" w:space="0" w:color="auto"/>
              <w:right w:val="single" w:sz="4" w:space="0" w:color="auto"/>
            </w:tcBorders>
            <w:vAlign w:val="center"/>
          </w:tcPr>
          <w:p w14:paraId="499EB128" w14:textId="77777777" w:rsidR="001F0DAA" w:rsidRPr="00D16997" w:rsidRDefault="001F0DAA" w:rsidP="009D4068">
            <w:pPr>
              <w:spacing w:after="160" w:line="278" w:lineRule="auto"/>
              <w:jc w:val="center"/>
              <w:rPr>
                <w:i/>
              </w:rPr>
            </w:pPr>
            <w:r w:rsidRPr="00D16997">
              <w:rPr>
                <w:i/>
              </w:rPr>
              <w:t>738-748</w:t>
            </w:r>
          </w:p>
        </w:tc>
        <w:tc>
          <w:tcPr>
            <w:tcW w:w="1701" w:type="dxa"/>
            <w:tcBorders>
              <w:top w:val="single" w:sz="4" w:space="0" w:color="auto"/>
              <w:left w:val="single" w:sz="4" w:space="0" w:color="auto"/>
              <w:bottom w:val="single" w:sz="4" w:space="0" w:color="auto"/>
              <w:right w:val="single" w:sz="4" w:space="0" w:color="auto"/>
            </w:tcBorders>
            <w:vAlign w:val="center"/>
          </w:tcPr>
          <w:p w14:paraId="67FF1B2E" w14:textId="77777777" w:rsidR="001F0DAA" w:rsidRPr="009D4068" w:rsidRDefault="001F0DAA" w:rsidP="009D4068">
            <w:pPr>
              <w:spacing w:after="160" w:line="278" w:lineRule="auto"/>
              <w:jc w:val="center"/>
              <w:rPr>
                <w:i/>
              </w:rPr>
            </w:pPr>
            <w:r w:rsidRPr="009D4068">
              <w:rPr>
                <w:i/>
              </w:rPr>
              <w:t>793-803</w:t>
            </w:r>
          </w:p>
        </w:tc>
        <w:tc>
          <w:tcPr>
            <w:tcW w:w="1980" w:type="dxa"/>
            <w:tcBorders>
              <w:top w:val="single" w:sz="4" w:space="0" w:color="auto"/>
              <w:left w:val="single" w:sz="4" w:space="0" w:color="auto"/>
              <w:bottom w:val="single" w:sz="4" w:space="0" w:color="auto"/>
              <w:right w:val="single" w:sz="4" w:space="0" w:color="auto"/>
            </w:tcBorders>
            <w:vAlign w:val="center"/>
          </w:tcPr>
          <w:p w14:paraId="40C290C6" w14:textId="77777777" w:rsidR="001F0DAA" w:rsidRPr="009D4068" w:rsidRDefault="001F0DAA" w:rsidP="009D4068">
            <w:pPr>
              <w:spacing w:after="160" w:line="278" w:lineRule="auto"/>
              <w:jc w:val="center"/>
              <w:rPr>
                <w:i/>
              </w:rPr>
            </w:pPr>
            <w:r w:rsidRPr="009D4068">
              <w:rPr>
                <w:i/>
              </w:rPr>
              <w:t>TPG</w:t>
            </w:r>
          </w:p>
        </w:tc>
        <w:tc>
          <w:tcPr>
            <w:tcW w:w="2268" w:type="dxa"/>
            <w:tcBorders>
              <w:top w:val="single" w:sz="4" w:space="0" w:color="auto"/>
              <w:left w:val="single" w:sz="4" w:space="0" w:color="auto"/>
              <w:bottom w:val="single" w:sz="4" w:space="0" w:color="auto"/>
              <w:right w:val="single" w:sz="4" w:space="0" w:color="auto"/>
            </w:tcBorders>
            <w:vAlign w:val="center"/>
          </w:tcPr>
          <w:p w14:paraId="0338C656" w14:textId="77777777" w:rsidR="001F0DAA" w:rsidRPr="009D4068" w:rsidRDefault="001F0DAA" w:rsidP="009D4068">
            <w:pPr>
              <w:spacing w:after="160" w:line="278" w:lineRule="auto"/>
              <w:jc w:val="center"/>
              <w:rPr>
                <w:i/>
              </w:rPr>
            </w:pPr>
            <w:r w:rsidRPr="009D4068">
              <w:rPr>
                <w:i/>
              </w:rPr>
              <w:t>1260</w:t>
            </w:r>
          </w:p>
        </w:tc>
      </w:tr>
    </w:tbl>
    <w:p w14:paraId="6D98A013" w14:textId="77777777" w:rsidR="001F0DAA" w:rsidRPr="00D16997" w:rsidRDefault="001F0DAA" w:rsidP="009D4068">
      <w:pPr>
        <w:spacing w:after="160" w:line="278" w:lineRule="auto"/>
      </w:pPr>
    </w:p>
    <w:p w14:paraId="1341DDAF" w14:textId="77777777" w:rsidR="001F0DAA" w:rsidRPr="00D16997" w:rsidRDefault="001F0DAA" w:rsidP="009D4068">
      <w:pPr>
        <w:spacing w:after="160" w:line="278" w:lineRule="auto"/>
        <w:rPr>
          <w:lang w:val="en-NZ"/>
        </w:rPr>
      </w:pPr>
    </w:p>
    <w:p w14:paraId="60E241E3" w14:textId="77777777" w:rsidR="001F0DAA" w:rsidRPr="009D4068" w:rsidRDefault="001F0DAA" w:rsidP="009D4068">
      <w:pPr>
        <w:spacing w:after="160" w:line="278" w:lineRule="auto"/>
        <w:rPr>
          <w:lang w:val="en-NZ"/>
        </w:rPr>
      </w:pPr>
    </w:p>
    <w:p w14:paraId="63068DF6" w14:textId="77777777" w:rsidR="001F0DAA" w:rsidRPr="009D4068" w:rsidRDefault="001F0DAA" w:rsidP="009D4068">
      <w:pPr>
        <w:spacing w:after="160" w:line="278" w:lineRule="auto"/>
        <w:rPr>
          <w:lang w:val="en-NZ"/>
        </w:rPr>
      </w:pPr>
    </w:p>
    <w:p w14:paraId="6722BC23" w14:textId="77777777" w:rsidR="001F0DAA" w:rsidRPr="009D4068" w:rsidRDefault="001F0DAA" w:rsidP="009D4068">
      <w:pPr>
        <w:spacing w:after="160" w:line="278" w:lineRule="auto"/>
        <w:rPr>
          <w:lang w:val="en-NZ"/>
        </w:rPr>
      </w:pPr>
    </w:p>
    <w:p w14:paraId="6F163C5D" w14:textId="77777777" w:rsidR="0042776D" w:rsidRDefault="001F0DAA" w:rsidP="009D4068">
      <w:pPr>
        <w:spacing w:after="160" w:line="278" w:lineRule="auto"/>
        <w:rPr>
          <w:lang w:val="en-NZ"/>
        </w:rPr>
      </w:pPr>
      <w:r w:rsidRPr="00D16997">
        <w:rPr>
          <w:lang w:val="en-NZ"/>
        </w:rPr>
        <w:t xml:space="preserve">In </w:t>
      </w:r>
    </w:p>
    <w:p w14:paraId="5867DF8D" w14:textId="77777777" w:rsidR="0042776D" w:rsidRDefault="0042776D" w:rsidP="009D4068">
      <w:pPr>
        <w:spacing w:after="160" w:line="278" w:lineRule="auto"/>
        <w:rPr>
          <w:lang w:val="en-NZ"/>
        </w:rPr>
      </w:pPr>
    </w:p>
    <w:p w14:paraId="7F91F2AD" w14:textId="77777777" w:rsidR="0042776D" w:rsidRDefault="0042776D" w:rsidP="009D4068">
      <w:pPr>
        <w:spacing w:after="160" w:line="278" w:lineRule="auto"/>
        <w:rPr>
          <w:lang w:val="en-NZ"/>
        </w:rPr>
      </w:pPr>
    </w:p>
    <w:p w14:paraId="335D6508" w14:textId="77777777" w:rsidR="0042776D" w:rsidRDefault="0042776D" w:rsidP="009D4068">
      <w:pPr>
        <w:spacing w:after="160" w:line="278" w:lineRule="auto"/>
        <w:rPr>
          <w:lang w:val="en-NZ"/>
        </w:rPr>
      </w:pPr>
    </w:p>
    <w:p w14:paraId="79F38A43" w14:textId="77777777" w:rsidR="0042776D" w:rsidRDefault="0042776D" w:rsidP="009D4068">
      <w:pPr>
        <w:spacing w:after="160" w:line="278" w:lineRule="auto"/>
        <w:rPr>
          <w:lang w:val="en-NZ"/>
        </w:rPr>
      </w:pPr>
    </w:p>
    <w:p w14:paraId="3A987A5C" w14:textId="0F9C4AF0" w:rsidR="001F0DAA" w:rsidRPr="008307CB" w:rsidRDefault="001F0DAA" w:rsidP="00E47138">
      <w:pPr>
        <w:rPr>
          <w:lang w:val="en-NZ"/>
        </w:rPr>
      </w:pPr>
      <w:r w:rsidRPr="00D16997">
        <w:lastRenderedPageBreak/>
        <w:t>Bhutan (Kingdom of)</w:t>
      </w:r>
      <w:r w:rsidRPr="009D4068">
        <w:rPr>
          <w:lang w:val="en-NZ"/>
        </w:rPr>
        <w:t>, the assignment to the operators were done in late 2015 and it was done administratively. No auction was conducted. The p</w:t>
      </w:r>
      <w:r w:rsidRPr="008307CB">
        <w:rPr>
          <w:lang w:val="en-NZ"/>
        </w:rPr>
        <w:t xml:space="preserve">rice was very minimal </w:t>
      </w:r>
      <w:proofErr w:type="gramStart"/>
      <w:r w:rsidRPr="008307CB">
        <w:rPr>
          <w:lang w:val="en-NZ"/>
        </w:rPr>
        <w:t>in order to</w:t>
      </w:r>
      <w:proofErr w:type="gramEnd"/>
      <w:r w:rsidRPr="008307CB">
        <w:rPr>
          <w:lang w:val="en-NZ"/>
        </w:rPr>
        <w:t xml:space="preserve"> facilitate the operators. In Malaysia, the assignment to the operator was done in 2021 through Direct Award. </w:t>
      </w:r>
    </w:p>
    <w:p w14:paraId="069AE7A1" w14:textId="77777777" w:rsidR="001F0DAA" w:rsidRPr="008307CB" w:rsidRDefault="001F0DAA" w:rsidP="00E47138">
      <w:pPr>
        <w:rPr>
          <w:lang w:val="en-NZ"/>
        </w:rPr>
      </w:pPr>
    </w:p>
    <w:p w14:paraId="7FB4B48C" w14:textId="0F0C2B92" w:rsidR="001F0DAA" w:rsidRPr="008307CB" w:rsidRDefault="001F0DAA" w:rsidP="00E47138">
      <w:pPr>
        <w:rPr>
          <w:lang w:val="en-NZ"/>
        </w:rPr>
      </w:pPr>
      <w:r w:rsidRPr="008307CB">
        <w:rPr>
          <w:lang w:val="en-NZ"/>
        </w:rPr>
        <w:t>In India (Republic of) the assignment of spectrum was carried out through the spectrum auctions</w:t>
      </w:r>
      <w:r w:rsidR="0042776D">
        <w:rPr>
          <w:lang w:val="en-NZ"/>
        </w:rPr>
        <w:t xml:space="preserve"> </w:t>
      </w:r>
      <w:r w:rsidRPr="008307CB">
        <w:rPr>
          <w:lang w:val="en-NZ"/>
        </w:rPr>
        <w:t>held during   July/August 2022. 10 MHz of spectrum in the 700 MHz band, as tabulated in the   above Question 9, was sold to Reliance Jio through spectrum auction at a pan India price of Rs. 39,270 crores.  The state-owned PSU (BSNL) shall also make payment as per the market determined price.</w:t>
      </w:r>
    </w:p>
    <w:p w14:paraId="527F4D61" w14:textId="77777777" w:rsidR="001F0DAA" w:rsidRPr="008307CB" w:rsidRDefault="001F0DAA" w:rsidP="00E47138">
      <w:pPr>
        <w:rPr>
          <w:lang w:val="en-NZ"/>
        </w:rPr>
      </w:pPr>
    </w:p>
    <w:p w14:paraId="78C85914" w14:textId="77777777" w:rsidR="001F0DAA" w:rsidRPr="008307CB" w:rsidRDefault="001F0DAA" w:rsidP="00E47138">
      <w:pPr>
        <w:rPr>
          <w:lang w:val="en-NZ"/>
        </w:rPr>
      </w:pPr>
      <w:r w:rsidRPr="008307CB">
        <w:rPr>
          <w:lang w:val="en-NZ"/>
        </w:rPr>
        <w:t xml:space="preserve">In </w:t>
      </w:r>
      <w:r w:rsidRPr="008307CB">
        <w:t>Marshall Islands (Republic of the)</w:t>
      </w:r>
      <w:r w:rsidRPr="008307CB">
        <w:rPr>
          <w:lang w:val="en-NZ"/>
        </w:rPr>
        <w:t xml:space="preserve">, the assignment was completed through the administrative/licensing process and no fees </w:t>
      </w:r>
      <w:proofErr w:type="gramStart"/>
      <w:r w:rsidRPr="008307CB">
        <w:rPr>
          <w:lang w:val="en-NZ"/>
        </w:rPr>
        <w:t>at the moment</w:t>
      </w:r>
      <w:proofErr w:type="gramEnd"/>
      <w:r w:rsidRPr="008307CB">
        <w:rPr>
          <w:lang w:val="en-NZ"/>
        </w:rPr>
        <w:t>. MINTA is the sole telecom operator in the country operating in a monopoly environment.</w:t>
      </w:r>
    </w:p>
    <w:p w14:paraId="390E421C" w14:textId="77777777" w:rsidR="001F0DAA" w:rsidRPr="001F0DAA" w:rsidRDefault="001F0DAA" w:rsidP="00E47138"/>
    <w:p w14:paraId="730B1119" w14:textId="77777777" w:rsidR="001F0DAA" w:rsidRPr="008307CB" w:rsidRDefault="001F0DAA" w:rsidP="00E47138">
      <w:pPr>
        <w:rPr>
          <w:lang w:val="en-NZ"/>
        </w:rPr>
      </w:pPr>
      <w:r w:rsidRPr="00D16997">
        <w:rPr>
          <w:lang w:val="en-NZ"/>
        </w:rPr>
        <w:t xml:space="preserve">In New Zealand spectrum auction was completed in June 2014. Details of the New Zealand “700 MHz auction” can be found in </w:t>
      </w:r>
      <w:hyperlink r:id="rId19" w:history="1">
        <w:r w:rsidRPr="00D16997">
          <w:rPr>
            <w:color w:val="0563C1"/>
            <w:u w:val="single"/>
            <w:lang w:val="en-NZ"/>
          </w:rPr>
          <w:t>https://www.rsm.govt.nz/projects-auctions/completed/digital-switchover-and-the-digital-dividend/700-mhz-auction-overview</w:t>
        </w:r>
      </w:hyperlink>
      <w:r w:rsidRPr="008307CB">
        <w:rPr>
          <w:lang w:val="en-NZ"/>
        </w:rPr>
        <w:t xml:space="preserve">. The table below shows </w:t>
      </w:r>
      <w:proofErr w:type="gramStart"/>
      <w:r w:rsidRPr="008307CB">
        <w:rPr>
          <w:lang w:val="en-NZ"/>
        </w:rPr>
        <w:t>the final result</w:t>
      </w:r>
      <w:proofErr w:type="gramEnd"/>
      <w:r w:rsidRPr="008307CB">
        <w:rPr>
          <w:lang w:val="en-NZ"/>
        </w:rPr>
        <w:t xml:space="preserve"> of the auction (price before New Zealand’s 15% Goods and Services Tax):</w:t>
      </w:r>
    </w:p>
    <w:p w14:paraId="0A9BDFA0" w14:textId="77777777" w:rsidR="001F0DAA" w:rsidRPr="008307CB" w:rsidRDefault="001F0DAA" w:rsidP="008307CB">
      <w:pPr>
        <w:spacing w:after="160" w:line="278" w:lineRule="auto"/>
        <w:rPr>
          <w:lang w:val="en-NZ"/>
        </w:rPr>
      </w:pPr>
    </w:p>
    <w:tbl>
      <w:tblPr>
        <w:tblStyle w:val="TableGrid1"/>
        <w:tblW w:w="0" w:type="auto"/>
        <w:tblInd w:w="-5" w:type="dxa"/>
        <w:tblLook w:val="04A0" w:firstRow="1" w:lastRow="0" w:firstColumn="1" w:lastColumn="0" w:noHBand="0" w:noVBand="1"/>
      </w:tblPr>
      <w:tblGrid>
        <w:gridCol w:w="2323"/>
        <w:gridCol w:w="2605"/>
        <w:gridCol w:w="2033"/>
        <w:gridCol w:w="2333"/>
      </w:tblGrid>
      <w:tr w:rsidR="00D16997" w:rsidRPr="001F0DAA" w14:paraId="230F1716" w14:textId="77777777" w:rsidTr="00D86664">
        <w:tc>
          <w:tcPr>
            <w:tcW w:w="232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8DEB433" w14:textId="77777777" w:rsidR="001F0DAA" w:rsidRPr="008307CB" w:rsidRDefault="001F0DAA" w:rsidP="00D16997">
            <w:pPr>
              <w:jc w:val="center"/>
              <w:rPr>
                <w:rFonts w:ascii="CG Times" w:hAnsi="CG Times"/>
                <w:b/>
                <w:lang w:val="en-NZ"/>
              </w:rPr>
            </w:pPr>
            <w:r w:rsidRPr="008307CB">
              <w:rPr>
                <w:rFonts w:ascii="CG Times" w:hAnsi="CG Times"/>
                <w:b/>
                <w:lang w:val="en-NZ"/>
              </w:rPr>
              <w:t>Operator</w:t>
            </w:r>
          </w:p>
        </w:tc>
        <w:tc>
          <w:tcPr>
            <w:tcW w:w="260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2B3CF69" w14:textId="77777777" w:rsidR="001F0DAA" w:rsidRPr="008307CB" w:rsidRDefault="001F0DAA" w:rsidP="00D16997">
            <w:pPr>
              <w:jc w:val="center"/>
              <w:rPr>
                <w:rFonts w:ascii="CG Times" w:hAnsi="CG Times"/>
                <w:b/>
                <w:lang w:val="en-NZ"/>
              </w:rPr>
            </w:pPr>
            <w:r w:rsidRPr="008307CB">
              <w:rPr>
                <w:rFonts w:ascii="CG Times" w:hAnsi="CG Times"/>
                <w:b/>
                <w:lang w:val="en-NZ"/>
              </w:rPr>
              <w:t xml:space="preserve">Frequency lot </w:t>
            </w:r>
          </w:p>
        </w:tc>
        <w:tc>
          <w:tcPr>
            <w:tcW w:w="203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728C28A" w14:textId="77777777" w:rsidR="001F0DAA" w:rsidRPr="008307CB" w:rsidRDefault="001F0DAA" w:rsidP="008307CB">
            <w:pPr>
              <w:jc w:val="center"/>
              <w:rPr>
                <w:rFonts w:ascii="CG Times" w:hAnsi="CG Times"/>
                <w:b/>
                <w:lang w:val="en-NZ"/>
              </w:rPr>
            </w:pPr>
            <w:r w:rsidRPr="008307CB">
              <w:rPr>
                <w:rFonts w:ascii="CG Times" w:hAnsi="CG Times"/>
                <w:b/>
                <w:lang w:val="en-NZ"/>
              </w:rPr>
              <w:t>Frequency range</w:t>
            </w:r>
          </w:p>
        </w:tc>
        <w:tc>
          <w:tcPr>
            <w:tcW w:w="233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1BC0858" w14:textId="77777777" w:rsidR="001F0DAA" w:rsidRPr="008307CB" w:rsidRDefault="001F0DAA" w:rsidP="008307CB">
            <w:pPr>
              <w:jc w:val="center"/>
              <w:rPr>
                <w:rFonts w:ascii="CG Times" w:hAnsi="CG Times"/>
                <w:b/>
                <w:lang w:val="en-NZ"/>
              </w:rPr>
            </w:pPr>
            <w:r w:rsidRPr="008307CB">
              <w:rPr>
                <w:rFonts w:ascii="CG Times" w:hAnsi="CG Times"/>
                <w:b/>
                <w:lang w:val="en-NZ"/>
              </w:rPr>
              <w:t xml:space="preserve">Total price </w:t>
            </w:r>
          </w:p>
          <w:p w14:paraId="1598D424" w14:textId="77777777" w:rsidR="001F0DAA" w:rsidRPr="008307CB" w:rsidRDefault="001F0DAA" w:rsidP="008307CB">
            <w:pPr>
              <w:jc w:val="center"/>
              <w:rPr>
                <w:rFonts w:ascii="CG Times" w:hAnsi="CG Times"/>
                <w:b/>
                <w:lang w:val="en-NZ"/>
              </w:rPr>
            </w:pPr>
            <w:r w:rsidRPr="008307CB">
              <w:rPr>
                <w:rFonts w:ascii="CG Times" w:hAnsi="CG Times"/>
                <w:b/>
                <w:lang w:val="en-NZ"/>
              </w:rPr>
              <w:t>(+GST) in NZD</w:t>
            </w:r>
          </w:p>
        </w:tc>
      </w:tr>
      <w:tr w:rsidR="008307CB" w:rsidRPr="001F0DAA" w14:paraId="445B66D6" w14:textId="77777777" w:rsidTr="00D86664">
        <w:tc>
          <w:tcPr>
            <w:tcW w:w="2323" w:type="dxa"/>
            <w:tcBorders>
              <w:top w:val="single" w:sz="4" w:space="0" w:color="auto"/>
              <w:left w:val="single" w:sz="4" w:space="0" w:color="auto"/>
              <w:bottom w:val="single" w:sz="4" w:space="0" w:color="auto"/>
              <w:right w:val="single" w:sz="4" w:space="0" w:color="auto"/>
            </w:tcBorders>
          </w:tcPr>
          <w:p w14:paraId="14F56EB4" w14:textId="77777777" w:rsidR="001F0DAA" w:rsidRPr="008307CB" w:rsidRDefault="001F0DAA" w:rsidP="00D16997">
            <w:pPr>
              <w:jc w:val="center"/>
              <w:rPr>
                <w:rFonts w:ascii="CG Times" w:hAnsi="CG Times"/>
                <w:lang w:val="en-NZ"/>
              </w:rPr>
            </w:pPr>
            <w:r w:rsidRPr="008307CB">
              <w:rPr>
                <w:rFonts w:ascii="CG Times" w:hAnsi="CG Times"/>
                <w:lang w:val="en-NZ"/>
              </w:rPr>
              <w:t>Spark NZ (formerly Telecom NZ)</w:t>
            </w:r>
          </w:p>
        </w:tc>
        <w:tc>
          <w:tcPr>
            <w:tcW w:w="2605" w:type="dxa"/>
            <w:tcBorders>
              <w:top w:val="single" w:sz="4" w:space="0" w:color="auto"/>
              <w:left w:val="single" w:sz="4" w:space="0" w:color="auto"/>
              <w:bottom w:val="single" w:sz="4" w:space="0" w:color="auto"/>
              <w:right w:val="single" w:sz="4" w:space="0" w:color="auto"/>
            </w:tcBorders>
          </w:tcPr>
          <w:p w14:paraId="26A49C59" w14:textId="77777777" w:rsidR="001F0DAA" w:rsidRPr="008307CB" w:rsidRDefault="001F0DAA" w:rsidP="00D16997">
            <w:pPr>
              <w:jc w:val="center"/>
              <w:rPr>
                <w:rFonts w:ascii="CG Times" w:hAnsi="CG Times"/>
                <w:lang w:val="en-NZ"/>
              </w:rPr>
            </w:pPr>
            <w:r w:rsidRPr="008307CB">
              <w:rPr>
                <w:rFonts w:ascii="CG Times" w:hAnsi="CG Times"/>
                <w:lang w:val="en-NZ"/>
              </w:rPr>
              <w:t>Four lots (2 x 20 MHz)</w:t>
            </w:r>
          </w:p>
        </w:tc>
        <w:tc>
          <w:tcPr>
            <w:tcW w:w="2033" w:type="dxa"/>
            <w:tcBorders>
              <w:top w:val="single" w:sz="4" w:space="0" w:color="auto"/>
              <w:left w:val="single" w:sz="4" w:space="0" w:color="auto"/>
              <w:bottom w:val="single" w:sz="4" w:space="0" w:color="auto"/>
              <w:right w:val="single" w:sz="4" w:space="0" w:color="auto"/>
            </w:tcBorders>
          </w:tcPr>
          <w:p w14:paraId="140EDB93" w14:textId="77777777" w:rsidR="001F0DAA" w:rsidRPr="008307CB" w:rsidRDefault="001F0DAA" w:rsidP="008307CB">
            <w:pPr>
              <w:jc w:val="center"/>
              <w:rPr>
                <w:rFonts w:ascii="CG Times" w:hAnsi="CG Times"/>
                <w:lang w:val="en-NZ"/>
              </w:rPr>
            </w:pPr>
            <w:r w:rsidRPr="008307CB">
              <w:rPr>
                <w:rFonts w:ascii="CG Times" w:hAnsi="CG Times"/>
                <w:lang w:val="en-NZ"/>
              </w:rPr>
              <w:t>703-723 MHz</w:t>
            </w:r>
          </w:p>
          <w:p w14:paraId="190A56B2" w14:textId="77777777" w:rsidR="001F0DAA" w:rsidRPr="008307CB" w:rsidRDefault="001F0DAA" w:rsidP="008307CB">
            <w:pPr>
              <w:jc w:val="center"/>
              <w:rPr>
                <w:rFonts w:ascii="CG Times" w:hAnsi="CG Times"/>
                <w:lang w:val="en-NZ"/>
              </w:rPr>
            </w:pPr>
            <w:r w:rsidRPr="008307CB">
              <w:rPr>
                <w:rFonts w:ascii="CG Times" w:hAnsi="CG Times"/>
                <w:lang w:val="en-NZ"/>
              </w:rPr>
              <w:t>758-778 MHz</w:t>
            </w:r>
          </w:p>
        </w:tc>
        <w:tc>
          <w:tcPr>
            <w:tcW w:w="2333" w:type="dxa"/>
            <w:tcBorders>
              <w:top w:val="single" w:sz="4" w:space="0" w:color="auto"/>
              <w:left w:val="single" w:sz="4" w:space="0" w:color="auto"/>
              <w:bottom w:val="single" w:sz="4" w:space="0" w:color="auto"/>
              <w:right w:val="single" w:sz="4" w:space="0" w:color="auto"/>
            </w:tcBorders>
          </w:tcPr>
          <w:p w14:paraId="3CAC984C" w14:textId="77777777" w:rsidR="001F0DAA" w:rsidRPr="008307CB" w:rsidRDefault="001F0DAA" w:rsidP="008307CB">
            <w:pPr>
              <w:jc w:val="right"/>
              <w:rPr>
                <w:rFonts w:ascii="CG Times" w:hAnsi="CG Times"/>
                <w:lang w:val="en-NZ"/>
              </w:rPr>
            </w:pPr>
            <w:r w:rsidRPr="008307CB">
              <w:rPr>
                <w:rFonts w:ascii="CG Times" w:hAnsi="CG Times"/>
                <w:lang w:val="en-NZ"/>
              </w:rPr>
              <w:t>$158,100,000 (+GST)</w:t>
            </w:r>
          </w:p>
        </w:tc>
      </w:tr>
      <w:tr w:rsidR="008307CB" w:rsidRPr="001F0DAA" w14:paraId="7834DBA0" w14:textId="77777777" w:rsidTr="00D86664">
        <w:tc>
          <w:tcPr>
            <w:tcW w:w="2323" w:type="dxa"/>
            <w:tcBorders>
              <w:top w:val="single" w:sz="4" w:space="0" w:color="auto"/>
              <w:left w:val="single" w:sz="4" w:space="0" w:color="auto"/>
              <w:bottom w:val="single" w:sz="4" w:space="0" w:color="auto"/>
              <w:right w:val="single" w:sz="4" w:space="0" w:color="auto"/>
            </w:tcBorders>
          </w:tcPr>
          <w:p w14:paraId="018507AC" w14:textId="77777777" w:rsidR="001F0DAA" w:rsidRPr="008307CB" w:rsidRDefault="001F0DAA" w:rsidP="00D16997">
            <w:pPr>
              <w:jc w:val="center"/>
              <w:rPr>
                <w:rFonts w:ascii="CG Times" w:hAnsi="CG Times"/>
                <w:lang w:val="en-NZ"/>
              </w:rPr>
            </w:pPr>
            <w:r w:rsidRPr="008307CB">
              <w:rPr>
                <w:rFonts w:ascii="CG Times" w:hAnsi="CG Times"/>
                <w:lang w:val="en-NZ"/>
              </w:rPr>
              <w:t>One NZ Ltd</w:t>
            </w:r>
          </w:p>
        </w:tc>
        <w:tc>
          <w:tcPr>
            <w:tcW w:w="2605" w:type="dxa"/>
            <w:tcBorders>
              <w:top w:val="single" w:sz="4" w:space="0" w:color="auto"/>
              <w:left w:val="single" w:sz="4" w:space="0" w:color="auto"/>
              <w:bottom w:val="single" w:sz="4" w:space="0" w:color="auto"/>
              <w:right w:val="single" w:sz="4" w:space="0" w:color="auto"/>
            </w:tcBorders>
          </w:tcPr>
          <w:p w14:paraId="6784027C" w14:textId="77777777" w:rsidR="001F0DAA" w:rsidRPr="008307CB" w:rsidRDefault="001F0DAA" w:rsidP="00D16997">
            <w:pPr>
              <w:jc w:val="center"/>
              <w:rPr>
                <w:rFonts w:ascii="CG Times" w:hAnsi="CG Times"/>
                <w:lang w:val="en-NZ"/>
              </w:rPr>
            </w:pPr>
            <w:r w:rsidRPr="008307CB">
              <w:rPr>
                <w:rFonts w:ascii="CG Times" w:hAnsi="CG Times"/>
                <w:lang w:val="en-NZ"/>
              </w:rPr>
              <w:t>Three lots (2 x 15 MHz)</w:t>
            </w:r>
          </w:p>
        </w:tc>
        <w:tc>
          <w:tcPr>
            <w:tcW w:w="2033" w:type="dxa"/>
            <w:tcBorders>
              <w:top w:val="single" w:sz="4" w:space="0" w:color="auto"/>
              <w:left w:val="single" w:sz="4" w:space="0" w:color="auto"/>
              <w:bottom w:val="single" w:sz="4" w:space="0" w:color="auto"/>
              <w:right w:val="single" w:sz="4" w:space="0" w:color="auto"/>
            </w:tcBorders>
          </w:tcPr>
          <w:p w14:paraId="4E60474F" w14:textId="77777777" w:rsidR="001F0DAA" w:rsidRPr="008307CB" w:rsidRDefault="001F0DAA" w:rsidP="008307CB">
            <w:pPr>
              <w:jc w:val="center"/>
              <w:rPr>
                <w:rFonts w:ascii="CG Times" w:hAnsi="CG Times"/>
                <w:lang w:val="en-NZ"/>
              </w:rPr>
            </w:pPr>
            <w:r w:rsidRPr="008307CB">
              <w:rPr>
                <w:rFonts w:ascii="CG Times" w:hAnsi="CG Times"/>
                <w:lang w:val="en-NZ"/>
              </w:rPr>
              <w:t>723-738 MHz</w:t>
            </w:r>
          </w:p>
          <w:p w14:paraId="5E9C7518" w14:textId="77777777" w:rsidR="001F0DAA" w:rsidRPr="008307CB" w:rsidRDefault="001F0DAA" w:rsidP="008307CB">
            <w:pPr>
              <w:jc w:val="center"/>
              <w:rPr>
                <w:rFonts w:ascii="CG Times" w:hAnsi="CG Times"/>
                <w:lang w:val="en-NZ"/>
              </w:rPr>
            </w:pPr>
            <w:r w:rsidRPr="008307CB">
              <w:rPr>
                <w:rFonts w:ascii="CG Times" w:hAnsi="CG Times"/>
                <w:lang w:val="en-NZ"/>
              </w:rPr>
              <w:t>778-793 MHz</w:t>
            </w:r>
          </w:p>
        </w:tc>
        <w:tc>
          <w:tcPr>
            <w:tcW w:w="2333" w:type="dxa"/>
            <w:tcBorders>
              <w:top w:val="single" w:sz="4" w:space="0" w:color="auto"/>
              <w:left w:val="single" w:sz="4" w:space="0" w:color="auto"/>
              <w:bottom w:val="single" w:sz="4" w:space="0" w:color="auto"/>
              <w:right w:val="single" w:sz="4" w:space="0" w:color="auto"/>
            </w:tcBorders>
          </w:tcPr>
          <w:p w14:paraId="3344F9EE" w14:textId="77777777" w:rsidR="001F0DAA" w:rsidRPr="008307CB" w:rsidRDefault="001F0DAA" w:rsidP="008307CB">
            <w:pPr>
              <w:jc w:val="right"/>
              <w:rPr>
                <w:rFonts w:ascii="CG Times" w:hAnsi="CG Times"/>
                <w:lang w:val="en-NZ"/>
              </w:rPr>
            </w:pPr>
            <w:r w:rsidRPr="008307CB">
              <w:rPr>
                <w:rFonts w:ascii="CG Times" w:hAnsi="CG Times"/>
                <w:lang w:val="en-NZ"/>
              </w:rPr>
              <w:t>$68,000,174 (+GST)</w:t>
            </w:r>
          </w:p>
        </w:tc>
      </w:tr>
      <w:tr w:rsidR="008307CB" w:rsidRPr="001F0DAA" w14:paraId="7DB76256" w14:textId="77777777" w:rsidTr="00D86664">
        <w:tc>
          <w:tcPr>
            <w:tcW w:w="2323" w:type="dxa"/>
            <w:tcBorders>
              <w:top w:val="single" w:sz="4" w:space="0" w:color="auto"/>
              <w:left w:val="single" w:sz="4" w:space="0" w:color="auto"/>
              <w:bottom w:val="single" w:sz="4" w:space="0" w:color="auto"/>
              <w:right w:val="single" w:sz="4" w:space="0" w:color="auto"/>
            </w:tcBorders>
          </w:tcPr>
          <w:p w14:paraId="1EDA83DC" w14:textId="77777777" w:rsidR="001F0DAA" w:rsidRPr="008307CB" w:rsidRDefault="001F0DAA" w:rsidP="00D16997">
            <w:pPr>
              <w:jc w:val="center"/>
              <w:rPr>
                <w:rFonts w:ascii="CG Times" w:hAnsi="CG Times"/>
                <w:lang w:val="en-NZ"/>
              </w:rPr>
            </w:pPr>
            <w:r w:rsidRPr="008307CB">
              <w:rPr>
                <w:rFonts w:ascii="CG Times" w:hAnsi="CG Times"/>
                <w:lang w:val="en-NZ"/>
              </w:rPr>
              <w:t>Two Degrees Mobile Ltd</w:t>
            </w:r>
          </w:p>
        </w:tc>
        <w:tc>
          <w:tcPr>
            <w:tcW w:w="2605" w:type="dxa"/>
            <w:tcBorders>
              <w:top w:val="single" w:sz="4" w:space="0" w:color="auto"/>
              <w:left w:val="single" w:sz="4" w:space="0" w:color="auto"/>
              <w:bottom w:val="single" w:sz="4" w:space="0" w:color="auto"/>
              <w:right w:val="single" w:sz="4" w:space="0" w:color="auto"/>
            </w:tcBorders>
          </w:tcPr>
          <w:p w14:paraId="400156C7" w14:textId="77777777" w:rsidR="001F0DAA" w:rsidRPr="008307CB" w:rsidRDefault="001F0DAA" w:rsidP="00D16997">
            <w:pPr>
              <w:jc w:val="center"/>
              <w:rPr>
                <w:rFonts w:ascii="CG Times" w:hAnsi="CG Times"/>
                <w:lang w:val="en-NZ"/>
              </w:rPr>
            </w:pPr>
            <w:r w:rsidRPr="008307CB">
              <w:rPr>
                <w:rFonts w:ascii="CG Times" w:hAnsi="CG Times"/>
                <w:lang w:val="en-NZ"/>
              </w:rPr>
              <w:t>Two lots (2 x 10 MHz)</w:t>
            </w:r>
          </w:p>
        </w:tc>
        <w:tc>
          <w:tcPr>
            <w:tcW w:w="2033" w:type="dxa"/>
            <w:tcBorders>
              <w:top w:val="single" w:sz="4" w:space="0" w:color="auto"/>
              <w:left w:val="single" w:sz="4" w:space="0" w:color="auto"/>
              <w:bottom w:val="single" w:sz="4" w:space="0" w:color="auto"/>
              <w:right w:val="single" w:sz="4" w:space="0" w:color="auto"/>
            </w:tcBorders>
          </w:tcPr>
          <w:p w14:paraId="0E6AF18E" w14:textId="77777777" w:rsidR="001F0DAA" w:rsidRPr="008307CB" w:rsidRDefault="001F0DAA" w:rsidP="008307CB">
            <w:pPr>
              <w:jc w:val="center"/>
              <w:rPr>
                <w:rFonts w:ascii="CG Times" w:hAnsi="CG Times"/>
                <w:lang w:val="en-NZ"/>
              </w:rPr>
            </w:pPr>
            <w:r w:rsidRPr="008307CB">
              <w:rPr>
                <w:rFonts w:ascii="CG Times" w:hAnsi="CG Times"/>
                <w:lang w:val="en-NZ"/>
              </w:rPr>
              <w:t>738-748 MHz</w:t>
            </w:r>
          </w:p>
          <w:p w14:paraId="37C17F39" w14:textId="77777777" w:rsidR="001F0DAA" w:rsidRPr="008307CB" w:rsidRDefault="001F0DAA" w:rsidP="008307CB">
            <w:pPr>
              <w:jc w:val="center"/>
              <w:rPr>
                <w:rFonts w:ascii="CG Times" w:hAnsi="CG Times"/>
                <w:lang w:val="en-NZ"/>
              </w:rPr>
            </w:pPr>
            <w:r w:rsidRPr="008307CB">
              <w:rPr>
                <w:rFonts w:ascii="CG Times" w:hAnsi="CG Times"/>
                <w:lang w:val="en-NZ"/>
              </w:rPr>
              <w:t>793-803 MHz</w:t>
            </w:r>
          </w:p>
        </w:tc>
        <w:tc>
          <w:tcPr>
            <w:tcW w:w="2333" w:type="dxa"/>
            <w:tcBorders>
              <w:top w:val="single" w:sz="4" w:space="0" w:color="auto"/>
              <w:left w:val="single" w:sz="4" w:space="0" w:color="auto"/>
              <w:bottom w:val="single" w:sz="4" w:space="0" w:color="auto"/>
              <w:right w:val="single" w:sz="4" w:space="0" w:color="auto"/>
            </w:tcBorders>
          </w:tcPr>
          <w:p w14:paraId="153A6EBF" w14:textId="77777777" w:rsidR="001F0DAA" w:rsidRPr="008307CB" w:rsidRDefault="001F0DAA" w:rsidP="008307CB">
            <w:pPr>
              <w:jc w:val="right"/>
              <w:rPr>
                <w:rFonts w:ascii="CG Times" w:hAnsi="CG Times"/>
                <w:lang w:val="en-NZ"/>
              </w:rPr>
            </w:pPr>
            <w:r w:rsidRPr="008307CB">
              <w:rPr>
                <w:rFonts w:ascii="CG Times" w:hAnsi="CG Times"/>
                <w:lang w:val="en-NZ"/>
              </w:rPr>
              <w:t>$44,000,000 (+GST)</w:t>
            </w:r>
          </w:p>
        </w:tc>
      </w:tr>
      <w:tr w:rsidR="008307CB" w:rsidRPr="001F0DAA" w14:paraId="4B215353" w14:textId="77777777" w:rsidTr="00D86664">
        <w:tc>
          <w:tcPr>
            <w:tcW w:w="2323" w:type="dxa"/>
            <w:tcBorders>
              <w:top w:val="single" w:sz="4" w:space="0" w:color="auto"/>
              <w:left w:val="single" w:sz="4" w:space="0" w:color="auto"/>
              <w:bottom w:val="single" w:sz="4" w:space="0" w:color="auto"/>
              <w:right w:val="single" w:sz="4" w:space="0" w:color="auto"/>
            </w:tcBorders>
          </w:tcPr>
          <w:p w14:paraId="7F446BFC" w14:textId="77777777" w:rsidR="001F0DAA" w:rsidRPr="008307CB" w:rsidRDefault="001F0DAA" w:rsidP="00D16997">
            <w:pPr>
              <w:jc w:val="center"/>
              <w:rPr>
                <w:rFonts w:ascii="CG Times" w:hAnsi="CG Times"/>
                <w:lang w:val="en-NZ"/>
              </w:rPr>
            </w:pPr>
            <w:r w:rsidRPr="008307CB">
              <w:rPr>
                <w:rFonts w:ascii="CG Times" w:hAnsi="CG Times"/>
                <w:lang w:val="en-NZ"/>
              </w:rPr>
              <w:t>TOTAL</w:t>
            </w:r>
          </w:p>
        </w:tc>
        <w:tc>
          <w:tcPr>
            <w:tcW w:w="2605" w:type="dxa"/>
            <w:tcBorders>
              <w:top w:val="single" w:sz="4" w:space="0" w:color="auto"/>
              <w:left w:val="single" w:sz="4" w:space="0" w:color="auto"/>
              <w:bottom w:val="single" w:sz="4" w:space="0" w:color="auto"/>
              <w:right w:val="single" w:sz="4" w:space="0" w:color="auto"/>
            </w:tcBorders>
          </w:tcPr>
          <w:p w14:paraId="7EEF8E5D" w14:textId="77777777" w:rsidR="001F0DAA" w:rsidRPr="008307CB" w:rsidRDefault="001F0DAA" w:rsidP="00D16997">
            <w:pPr>
              <w:jc w:val="center"/>
              <w:rPr>
                <w:rFonts w:ascii="CG Times" w:hAnsi="CG Times"/>
                <w:lang w:val="en-NZ"/>
              </w:rPr>
            </w:pPr>
            <w:r w:rsidRPr="008307CB">
              <w:rPr>
                <w:rFonts w:ascii="CG Times" w:hAnsi="CG Times"/>
                <w:lang w:val="en-NZ"/>
              </w:rPr>
              <w:t>Nine lots (2 x 45 MHz)</w:t>
            </w:r>
          </w:p>
        </w:tc>
        <w:tc>
          <w:tcPr>
            <w:tcW w:w="2033" w:type="dxa"/>
            <w:tcBorders>
              <w:top w:val="single" w:sz="4" w:space="0" w:color="auto"/>
              <w:left w:val="single" w:sz="4" w:space="0" w:color="auto"/>
              <w:bottom w:val="single" w:sz="4" w:space="0" w:color="auto"/>
              <w:right w:val="single" w:sz="4" w:space="0" w:color="auto"/>
            </w:tcBorders>
          </w:tcPr>
          <w:p w14:paraId="473594AC" w14:textId="77777777" w:rsidR="001F0DAA" w:rsidRPr="008307CB" w:rsidRDefault="001F0DAA" w:rsidP="008307CB">
            <w:pPr>
              <w:jc w:val="center"/>
              <w:rPr>
                <w:rFonts w:ascii="CG Times" w:hAnsi="CG Times"/>
                <w:lang w:val="en-NZ"/>
              </w:rPr>
            </w:pPr>
            <w:r w:rsidRPr="008307CB">
              <w:rPr>
                <w:rFonts w:ascii="CG Times" w:hAnsi="CG Times"/>
                <w:lang w:val="en-NZ"/>
              </w:rPr>
              <w:t>703-748 MHz</w:t>
            </w:r>
          </w:p>
          <w:p w14:paraId="6D95734E" w14:textId="77777777" w:rsidR="001F0DAA" w:rsidRPr="008307CB" w:rsidRDefault="001F0DAA" w:rsidP="008307CB">
            <w:pPr>
              <w:jc w:val="center"/>
              <w:rPr>
                <w:rFonts w:ascii="CG Times" w:hAnsi="CG Times"/>
                <w:lang w:val="en-NZ"/>
              </w:rPr>
            </w:pPr>
            <w:r w:rsidRPr="008307CB">
              <w:rPr>
                <w:rFonts w:ascii="CG Times" w:hAnsi="CG Times"/>
                <w:lang w:val="en-NZ"/>
              </w:rPr>
              <w:t>758-803 MHz</w:t>
            </w:r>
          </w:p>
        </w:tc>
        <w:tc>
          <w:tcPr>
            <w:tcW w:w="2333" w:type="dxa"/>
            <w:tcBorders>
              <w:top w:val="single" w:sz="4" w:space="0" w:color="auto"/>
              <w:left w:val="single" w:sz="4" w:space="0" w:color="auto"/>
              <w:bottom w:val="single" w:sz="4" w:space="0" w:color="auto"/>
              <w:right w:val="single" w:sz="4" w:space="0" w:color="auto"/>
            </w:tcBorders>
          </w:tcPr>
          <w:p w14:paraId="19757BF6" w14:textId="77777777" w:rsidR="001F0DAA" w:rsidRPr="008307CB" w:rsidRDefault="001F0DAA" w:rsidP="008307CB">
            <w:pPr>
              <w:jc w:val="right"/>
              <w:rPr>
                <w:rFonts w:ascii="CG Times" w:hAnsi="CG Times"/>
                <w:lang w:val="en-NZ"/>
              </w:rPr>
            </w:pPr>
            <w:r w:rsidRPr="008307CB">
              <w:rPr>
                <w:rFonts w:ascii="CG Times" w:hAnsi="CG Times"/>
                <w:lang w:val="en-NZ"/>
              </w:rPr>
              <w:t>$270,100,174 (+GST)</w:t>
            </w:r>
          </w:p>
        </w:tc>
      </w:tr>
    </w:tbl>
    <w:p w14:paraId="58867184" w14:textId="77777777" w:rsidR="001F0DAA" w:rsidRPr="00D16997" w:rsidRDefault="001F0DAA" w:rsidP="00E47138">
      <w:pPr>
        <w:rPr>
          <w:b/>
          <w:lang w:val="en-GB"/>
        </w:rPr>
      </w:pPr>
    </w:p>
    <w:p w14:paraId="603DAF89" w14:textId="77777777" w:rsidR="001F0DAA" w:rsidRPr="008307CB" w:rsidRDefault="001F0DAA" w:rsidP="00E47138">
      <w:pPr>
        <w:rPr>
          <w:lang w:val="en-GB"/>
        </w:rPr>
      </w:pPr>
      <w:r w:rsidRPr="00D16997">
        <w:rPr>
          <w:lang w:val="en-GB"/>
        </w:rPr>
        <w:t xml:space="preserve">In </w:t>
      </w:r>
      <w:r w:rsidRPr="00D16997">
        <w:t>Palau (Republic of)</w:t>
      </w:r>
      <w:r w:rsidRPr="008307CB">
        <w:rPr>
          <w:lang w:val="en-GB"/>
        </w:rPr>
        <w:t xml:space="preserve">, the assignment was completed in 2019 through competitive tenders by the Bureau of Communications. </w:t>
      </w:r>
      <w:r w:rsidRPr="001F0DAA">
        <w:t xml:space="preserve">Radio frequency license fees paid </w:t>
      </w:r>
      <w:proofErr w:type="gramStart"/>
      <w:r w:rsidRPr="001F0DAA">
        <w:t>as a result of</w:t>
      </w:r>
      <w:proofErr w:type="gramEnd"/>
      <w:r w:rsidRPr="001F0DAA">
        <w:t xml:space="preserve"> a competitive tender process shall be paid into the Universal Access Revolving Fund, after deduction of any costs reasonably incurred by the Bureau in relation to the tender process. </w:t>
      </w:r>
      <w:r w:rsidRPr="00D16997">
        <w:rPr>
          <w:lang w:val="en-GB"/>
        </w:rPr>
        <w:t xml:space="preserve">In Samoa, the spectrum has been assigned in equal portion to all three operators.  </w:t>
      </w:r>
    </w:p>
    <w:p w14:paraId="398411FB" w14:textId="77777777" w:rsidR="001F0DAA" w:rsidRPr="008307CB" w:rsidRDefault="001F0DAA" w:rsidP="00E47138">
      <w:pPr>
        <w:rPr>
          <w:lang w:val="en-GB"/>
        </w:rPr>
      </w:pPr>
    </w:p>
    <w:p w14:paraId="1AB2A3A7" w14:textId="77777777" w:rsidR="001F0DAA" w:rsidRPr="008307CB" w:rsidRDefault="001F0DAA" w:rsidP="00E47138">
      <w:pPr>
        <w:rPr>
          <w:lang w:val="en-GB"/>
        </w:rPr>
      </w:pPr>
      <w:r w:rsidRPr="008307CB">
        <w:rPr>
          <w:lang w:val="en-GB"/>
        </w:rPr>
        <w:t xml:space="preserve">In </w:t>
      </w:r>
      <w:r w:rsidRPr="008307CB">
        <w:t>India (Republic of)</w:t>
      </w:r>
      <w:r w:rsidRPr="008307CB">
        <w:rPr>
          <w:lang w:val="en-GB"/>
        </w:rPr>
        <w:t xml:space="preserve">, the spectrum band was put for auction in 2016. There were no bidders at that time. India plans to put up the band for next round of auction in 2019.  </w:t>
      </w:r>
    </w:p>
    <w:p w14:paraId="523CEC7F" w14:textId="77777777" w:rsidR="001F0DAA" w:rsidRPr="008307CB" w:rsidRDefault="001F0DAA" w:rsidP="00E47138">
      <w:pPr>
        <w:rPr>
          <w:b/>
          <w:lang w:val="en-GB"/>
        </w:rPr>
      </w:pPr>
    </w:p>
    <w:p w14:paraId="0649B223" w14:textId="77777777" w:rsidR="001F0DAA" w:rsidRPr="008307CB" w:rsidRDefault="001F0DAA" w:rsidP="00E47138">
      <w:pPr>
        <w:rPr>
          <w:b/>
          <w:lang w:val="en-GB"/>
        </w:rPr>
      </w:pPr>
      <w:r w:rsidRPr="008307CB">
        <w:rPr>
          <w:lang w:val="en-GB"/>
        </w:rPr>
        <w:t xml:space="preserve">In the case of </w:t>
      </w:r>
      <w:r w:rsidRPr="008307CB">
        <w:t>Singapore (Republic of),</w:t>
      </w:r>
      <w:r w:rsidRPr="008307CB">
        <w:rPr>
          <w:b/>
          <w:lang w:val="en-GB"/>
        </w:rPr>
        <w:t xml:space="preserve"> </w:t>
      </w:r>
      <w:r w:rsidRPr="008307CB">
        <w:rPr>
          <w:lang w:val="en-GB"/>
        </w:rPr>
        <w:t xml:space="preserve">the band was awarded via </w:t>
      </w:r>
      <w:proofErr w:type="gramStart"/>
      <w:r w:rsidRPr="008307CB">
        <w:rPr>
          <w:lang w:val="en-GB"/>
        </w:rPr>
        <w:t>auction, but</w:t>
      </w:r>
      <w:proofErr w:type="gramEnd"/>
      <w:r w:rsidRPr="008307CB">
        <w:rPr>
          <w:lang w:val="en-GB"/>
        </w:rPr>
        <w:t xml:space="preserve"> is pending assignment.</w:t>
      </w:r>
      <w:r w:rsidRPr="008307CB">
        <w:rPr>
          <w:b/>
          <w:lang w:val="en-GB"/>
        </w:rPr>
        <w:t xml:space="preserve"> </w:t>
      </w:r>
      <w:r w:rsidRPr="008307CB">
        <w:rPr>
          <w:lang w:val="en-GB"/>
        </w:rPr>
        <w:t>A total of 9 lots (2 x 5 MHz per lot) were available for allocation for a duration of 15 years. Reserve price per lot was SGD 20 million (excluding GST). Winning price was SGD 94 million per lot. The winning bidders, M1 Limited, Singtel Mobile Singapore Pte Ltd and StarHub Mobile Pte Ltd were provisionally awarded with 2 lots, 4 lots and 3 lots respectively</w:t>
      </w:r>
      <w:r w:rsidRPr="008307CB">
        <w:rPr>
          <w:b/>
          <w:lang w:val="en-GB"/>
        </w:rPr>
        <w:t>.</w:t>
      </w:r>
    </w:p>
    <w:p w14:paraId="3EC66CC0" w14:textId="77777777" w:rsidR="001F0DAA" w:rsidRPr="001F0DAA" w:rsidRDefault="001F0DAA" w:rsidP="00E47138">
      <w:r w:rsidRPr="001F0DAA">
        <w:lastRenderedPageBreak/>
        <w:t xml:space="preserve">Thailand (Kingdom of) assigns frequency for IMT by auction. The spectrum auction was completed in February 2020. The result of the auction is shown </w:t>
      </w:r>
      <w:proofErr w:type="gramStart"/>
      <w:r w:rsidRPr="001F0DAA">
        <w:t>as</w:t>
      </w:r>
      <w:proofErr w:type="gramEnd"/>
      <w:r w:rsidRPr="001F0DAA">
        <w:t xml:space="preserve"> the table below.</w:t>
      </w:r>
    </w:p>
    <w:p w14:paraId="5D46E807" w14:textId="77777777" w:rsidR="001F0DAA" w:rsidRPr="001F0DAA" w:rsidRDefault="001F0DAA" w:rsidP="008307CB">
      <w:pPr>
        <w:spacing w:after="160" w:line="278" w:lineRule="auto"/>
        <w:rPr>
          <w:color w:val="0070C0"/>
        </w:rPr>
      </w:pPr>
    </w:p>
    <w:tbl>
      <w:tblPr>
        <w:tblStyle w:val="10"/>
        <w:tblW w:w="0" w:type="auto"/>
        <w:jc w:val="center"/>
        <w:tblLook w:val="04A0" w:firstRow="1" w:lastRow="0" w:firstColumn="1" w:lastColumn="0" w:noHBand="0" w:noVBand="1"/>
      </w:tblPr>
      <w:tblGrid>
        <w:gridCol w:w="2318"/>
        <w:gridCol w:w="2780"/>
        <w:gridCol w:w="2127"/>
      </w:tblGrid>
      <w:tr w:rsidR="008307CB" w:rsidRPr="001F0DAA" w14:paraId="7C32FD3A" w14:textId="77777777" w:rsidTr="008307CB">
        <w:trPr>
          <w:jc w:val="center"/>
        </w:trPr>
        <w:tc>
          <w:tcPr>
            <w:tcW w:w="2318" w:type="dxa"/>
            <w:shd w:val="clear" w:color="auto" w:fill="DDD9C3" w:themeFill="background2" w:themeFillShade="E6"/>
          </w:tcPr>
          <w:p w14:paraId="04402C10" w14:textId="77777777" w:rsidR="001F0DAA" w:rsidRPr="001F0DAA" w:rsidRDefault="001F0DAA" w:rsidP="001F0DAA">
            <w:pPr>
              <w:jc w:val="center"/>
              <w:rPr>
                <w:b/>
                <w:lang w:val="en-NZ"/>
              </w:rPr>
            </w:pPr>
            <w:r w:rsidRPr="001F0DAA">
              <w:rPr>
                <w:b/>
                <w:lang w:val="en-NZ"/>
              </w:rPr>
              <w:t>Operator</w:t>
            </w:r>
          </w:p>
        </w:tc>
        <w:tc>
          <w:tcPr>
            <w:tcW w:w="2780" w:type="dxa"/>
            <w:shd w:val="clear" w:color="auto" w:fill="DDD9C3" w:themeFill="background2" w:themeFillShade="E6"/>
          </w:tcPr>
          <w:p w14:paraId="2CE71B49" w14:textId="77777777" w:rsidR="001F0DAA" w:rsidRPr="001F0DAA" w:rsidRDefault="001F0DAA" w:rsidP="001F0DAA">
            <w:pPr>
              <w:jc w:val="center"/>
              <w:rPr>
                <w:b/>
                <w:lang w:val="en-NZ"/>
              </w:rPr>
            </w:pPr>
            <w:r w:rsidRPr="001F0DAA">
              <w:rPr>
                <w:b/>
                <w:lang w:val="en-NZ"/>
              </w:rPr>
              <w:t>Frequency range (MHz)</w:t>
            </w:r>
          </w:p>
        </w:tc>
        <w:tc>
          <w:tcPr>
            <w:tcW w:w="2127" w:type="dxa"/>
            <w:shd w:val="clear" w:color="auto" w:fill="DDD9C3" w:themeFill="background2" w:themeFillShade="E6"/>
          </w:tcPr>
          <w:p w14:paraId="390E7F36" w14:textId="77777777" w:rsidR="001F0DAA" w:rsidRPr="001F0DAA" w:rsidRDefault="001F0DAA" w:rsidP="001F0DAA">
            <w:pPr>
              <w:jc w:val="center"/>
              <w:rPr>
                <w:b/>
                <w:lang w:val="en-NZ"/>
              </w:rPr>
            </w:pPr>
            <w:r w:rsidRPr="001F0DAA">
              <w:rPr>
                <w:b/>
                <w:lang w:val="en-NZ"/>
              </w:rPr>
              <w:t>Total price (THB)</w:t>
            </w:r>
          </w:p>
        </w:tc>
      </w:tr>
      <w:tr w:rsidR="001F0DAA" w:rsidRPr="001F0DAA" w14:paraId="4D9E48D4" w14:textId="77777777" w:rsidTr="008307CB">
        <w:trPr>
          <w:jc w:val="center"/>
        </w:trPr>
        <w:tc>
          <w:tcPr>
            <w:tcW w:w="2318" w:type="dxa"/>
            <w:vAlign w:val="center"/>
          </w:tcPr>
          <w:p w14:paraId="4B298644" w14:textId="77777777" w:rsidR="001F0DAA" w:rsidRPr="001F0DAA" w:rsidRDefault="001F0DAA" w:rsidP="001F0DAA">
            <w:pPr>
              <w:jc w:val="center"/>
              <w:rPr>
                <w:lang w:val="en-NZ"/>
              </w:rPr>
            </w:pPr>
            <w:r w:rsidRPr="001F0DAA">
              <w:t>TRUE</w:t>
            </w:r>
          </w:p>
        </w:tc>
        <w:tc>
          <w:tcPr>
            <w:tcW w:w="2780" w:type="dxa"/>
            <w:vAlign w:val="center"/>
          </w:tcPr>
          <w:p w14:paraId="1310C3A2" w14:textId="77777777" w:rsidR="001F0DAA" w:rsidRPr="001F0DAA" w:rsidRDefault="001F0DAA" w:rsidP="001F0DAA">
            <w:pPr>
              <w:jc w:val="center"/>
              <w:rPr>
                <w:lang w:val="en-NZ"/>
              </w:rPr>
            </w:pPr>
            <w:r w:rsidRPr="001F0DAA">
              <w:rPr>
                <w:bCs/>
                <w:lang w:bidi="th-TH"/>
              </w:rPr>
              <w:t>703 – 713 / 758 – 768</w:t>
            </w:r>
          </w:p>
        </w:tc>
        <w:tc>
          <w:tcPr>
            <w:tcW w:w="2127" w:type="dxa"/>
          </w:tcPr>
          <w:p w14:paraId="052DEB08" w14:textId="77777777" w:rsidR="001F0DAA" w:rsidRPr="00D16997" w:rsidRDefault="001F0DAA" w:rsidP="001F0DAA">
            <w:pPr>
              <w:jc w:val="right"/>
              <w:rPr>
                <w:cs/>
                <w:lang w:val="en-NZ" w:bidi="th-TH"/>
              </w:rPr>
            </w:pPr>
            <w:r w:rsidRPr="001F0DAA">
              <w:rPr>
                <w:lang w:val="en-NZ"/>
              </w:rPr>
              <w:t>18,814,898,000</w:t>
            </w:r>
          </w:p>
        </w:tc>
      </w:tr>
      <w:tr w:rsidR="001F0DAA" w:rsidRPr="001F0DAA" w14:paraId="6A9C14AD" w14:textId="77777777" w:rsidTr="008307CB">
        <w:trPr>
          <w:jc w:val="center"/>
        </w:trPr>
        <w:tc>
          <w:tcPr>
            <w:tcW w:w="2318" w:type="dxa"/>
            <w:vAlign w:val="center"/>
          </w:tcPr>
          <w:p w14:paraId="4C5CCC53" w14:textId="77777777" w:rsidR="001F0DAA" w:rsidRPr="001F0DAA" w:rsidRDefault="001F0DAA" w:rsidP="001F0DAA">
            <w:pPr>
              <w:jc w:val="center"/>
            </w:pPr>
            <w:r w:rsidRPr="001F0DAA">
              <w:t>DTAC*</w:t>
            </w:r>
          </w:p>
        </w:tc>
        <w:tc>
          <w:tcPr>
            <w:tcW w:w="2780" w:type="dxa"/>
            <w:vAlign w:val="center"/>
          </w:tcPr>
          <w:p w14:paraId="1F1767CB" w14:textId="77777777" w:rsidR="001F0DAA" w:rsidRPr="001F0DAA" w:rsidRDefault="001F0DAA" w:rsidP="001F0DAA">
            <w:pPr>
              <w:jc w:val="center"/>
              <w:rPr>
                <w:bCs/>
                <w:lang w:bidi="th-TH"/>
              </w:rPr>
            </w:pPr>
            <w:r w:rsidRPr="001F0DAA">
              <w:rPr>
                <w:bCs/>
                <w:lang w:bidi="th-TH"/>
              </w:rPr>
              <w:t>713 – 723 / 768 – 778</w:t>
            </w:r>
          </w:p>
        </w:tc>
        <w:tc>
          <w:tcPr>
            <w:tcW w:w="2127" w:type="dxa"/>
          </w:tcPr>
          <w:p w14:paraId="5FF58FD7" w14:textId="77777777" w:rsidR="001F0DAA" w:rsidRPr="001F0DAA" w:rsidRDefault="001F0DAA" w:rsidP="001F0DAA">
            <w:pPr>
              <w:jc w:val="right"/>
              <w:rPr>
                <w:lang w:val="en-NZ"/>
              </w:rPr>
            </w:pPr>
            <w:r w:rsidRPr="001F0DAA">
              <w:rPr>
                <w:lang w:val="en-NZ"/>
              </w:rPr>
              <w:t>18,814,898,000</w:t>
            </w:r>
          </w:p>
        </w:tc>
      </w:tr>
      <w:tr w:rsidR="001F0DAA" w:rsidRPr="001F0DAA" w14:paraId="26E26D43" w14:textId="77777777" w:rsidTr="008307CB">
        <w:trPr>
          <w:jc w:val="center"/>
        </w:trPr>
        <w:tc>
          <w:tcPr>
            <w:tcW w:w="2318" w:type="dxa"/>
            <w:vAlign w:val="center"/>
          </w:tcPr>
          <w:p w14:paraId="00D22E6F" w14:textId="77777777" w:rsidR="001F0DAA" w:rsidRPr="001F0DAA" w:rsidRDefault="001F0DAA" w:rsidP="001F0DAA">
            <w:pPr>
              <w:jc w:val="center"/>
              <w:rPr>
                <w:lang w:val="en-NZ"/>
              </w:rPr>
            </w:pPr>
            <w:r w:rsidRPr="001F0DAA">
              <w:rPr>
                <w:lang w:val="en-NZ"/>
              </w:rPr>
              <w:t>AIS</w:t>
            </w:r>
          </w:p>
        </w:tc>
        <w:tc>
          <w:tcPr>
            <w:tcW w:w="2780" w:type="dxa"/>
            <w:vAlign w:val="center"/>
          </w:tcPr>
          <w:p w14:paraId="1A4BF5EC" w14:textId="77777777" w:rsidR="001F0DAA" w:rsidRPr="001F0DAA" w:rsidRDefault="001F0DAA" w:rsidP="001F0DAA">
            <w:pPr>
              <w:jc w:val="center"/>
              <w:rPr>
                <w:lang w:val="en-NZ"/>
              </w:rPr>
            </w:pPr>
            <w:r w:rsidRPr="001F0DAA">
              <w:rPr>
                <w:bCs/>
                <w:lang w:bidi="th-TH"/>
              </w:rPr>
              <w:t>723 – 738 / 778 – 793</w:t>
            </w:r>
          </w:p>
        </w:tc>
        <w:tc>
          <w:tcPr>
            <w:tcW w:w="2127" w:type="dxa"/>
          </w:tcPr>
          <w:p w14:paraId="6F262EE8" w14:textId="77777777" w:rsidR="001F0DAA" w:rsidRPr="001F0DAA" w:rsidRDefault="001F0DAA" w:rsidP="001F0DAA">
            <w:pPr>
              <w:jc w:val="right"/>
              <w:rPr>
                <w:lang w:val="en-NZ"/>
              </w:rPr>
            </w:pPr>
            <w:r w:rsidRPr="001F0DAA">
              <w:rPr>
                <w:lang w:val="en-NZ"/>
              </w:rPr>
              <w:t>35,968,898,000</w:t>
            </w:r>
          </w:p>
        </w:tc>
      </w:tr>
      <w:tr w:rsidR="001F0DAA" w:rsidRPr="001F0DAA" w14:paraId="5F102D9B" w14:textId="77777777" w:rsidTr="008307CB">
        <w:trPr>
          <w:jc w:val="center"/>
        </w:trPr>
        <w:tc>
          <w:tcPr>
            <w:tcW w:w="2318" w:type="dxa"/>
            <w:vAlign w:val="center"/>
          </w:tcPr>
          <w:p w14:paraId="57865FA8" w14:textId="77777777" w:rsidR="001F0DAA" w:rsidRPr="001F0DAA" w:rsidRDefault="001F0DAA" w:rsidP="001F0DAA">
            <w:pPr>
              <w:jc w:val="center"/>
              <w:rPr>
                <w:lang w:val="en-NZ"/>
              </w:rPr>
            </w:pPr>
            <w:r w:rsidRPr="001F0DAA">
              <w:t>NT</w:t>
            </w:r>
          </w:p>
        </w:tc>
        <w:tc>
          <w:tcPr>
            <w:tcW w:w="2780" w:type="dxa"/>
            <w:vAlign w:val="center"/>
          </w:tcPr>
          <w:p w14:paraId="59109256" w14:textId="77777777" w:rsidR="001F0DAA" w:rsidRPr="001F0DAA" w:rsidRDefault="001F0DAA" w:rsidP="001F0DAA">
            <w:pPr>
              <w:jc w:val="center"/>
              <w:rPr>
                <w:lang w:val="en-NZ"/>
              </w:rPr>
            </w:pPr>
            <w:r w:rsidRPr="001F0DAA">
              <w:rPr>
                <w:bCs/>
                <w:lang w:bidi="th-TH"/>
              </w:rPr>
              <w:t>738 – 748 / 793 – 803</w:t>
            </w:r>
          </w:p>
        </w:tc>
        <w:tc>
          <w:tcPr>
            <w:tcW w:w="2127" w:type="dxa"/>
          </w:tcPr>
          <w:p w14:paraId="6BCAD311" w14:textId="77777777" w:rsidR="001F0DAA" w:rsidRPr="001F0DAA" w:rsidRDefault="001F0DAA" w:rsidP="001F0DAA">
            <w:pPr>
              <w:jc w:val="right"/>
              <w:rPr>
                <w:lang w:val="en-NZ"/>
              </w:rPr>
            </w:pPr>
            <w:r w:rsidRPr="001F0DAA">
              <w:rPr>
                <w:lang w:val="en-NZ"/>
              </w:rPr>
              <w:t>34,306,000,000</w:t>
            </w:r>
          </w:p>
        </w:tc>
      </w:tr>
    </w:tbl>
    <w:p w14:paraId="0AB28C06" w14:textId="77777777" w:rsidR="001F0DAA" w:rsidRPr="001F0DAA" w:rsidRDefault="001F0DAA" w:rsidP="00E47138">
      <w:pPr>
        <w:jc w:val="center"/>
      </w:pPr>
      <w:r w:rsidRPr="001F0DAA">
        <w:t xml:space="preserve">* TRUE Corp and DTAC </w:t>
      </w:r>
      <w:proofErr w:type="gramStart"/>
      <w:r w:rsidRPr="001F0DAA">
        <w:t>had</w:t>
      </w:r>
      <w:proofErr w:type="gramEnd"/>
      <w:r w:rsidRPr="001F0DAA">
        <w:t xml:space="preserve"> merged to form a new operator as "True".</w:t>
      </w:r>
    </w:p>
    <w:p w14:paraId="7EB26731" w14:textId="77777777" w:rsidR="001F0DAA" w:rsidRPr="00D16997" w:rsidRDefault="001F0DAA" w:rsidP="00E47138"/>
    <w:p w14:paraId="1D2DB8AA" w14:textId="01D1EEA9" w:rsidR="001F0DAA" w:rsidRPr="00E47138" w:rsidRDefault="001F0DAA" w:rsidP="00E47138">
      <w:pPr>
        <w:rPr>
          <w:rFonts w:cs="Times New Roman"/>
        </w:rPr>
      </w:pPr>
      <w:bookmarkStart w:id="9" w:name="OLE_LINK4"/>
      <w:r w:rsidRPr="00E47138">
        <w:rPr>
          <w:rFonts w:cs="Times New Roman"/>
        </w:rPr>
        <w:t xml:space="preserve">As far as </w:t>
      </w:r>
      <w:proofErr w:type="gramStart"/>
      <w:r w:rsidRPr="00E47138">
        <w:rPr>
          <w:rFonts w:cs="Times New Roman"/>
        </w:rPr>
        <w:t>future plan</w:t>
      </w:r>
      <w:proofErr w:type="gramEnd"/>
      <w:r w:rsidRPr="00E47138">
        <w:rPr>
          <w:rFonts w:cs="Times New Roman"/>
        </w:rPr>
        <w:t xml:space="preserve"> of assignment is concerned Bangladesh (People's Republic of) would include APT700 band in the next spectrum auction. In Nepal (Federal Democratic Republic of) the spectrum is planned to be auctioned within 2019. Nepal (Federal Democratic Republic of) feels the ecosystem of the devices and system in APT700 is not mature compared to other IMT bands below 1 GHz. Viet Nam (Socialist Republic of) </w:t>
      </w:r>
      <w:r w:rsidR="00C24189" w:rsidRPr="00E47138">
        <w:rPr>
          <w:rFonts w:cs="Times New Roman"/>
        </w:rPr>
        <w:t>auctions this band in 2025.</w:t>
      </w:r>
      <w:r w:rsidRPr="00E47138">
        <w:rPr>
          <w:rFonts w:cs="Times New Roman"/>
        </w:rPr>
        <w:t xml:space="preserve"> However, in the case of Indonesia (Republic of)</w:t>
      </w:r>
      <w:r w:rsidRPr="00E47138">
        <w:rPr>
          <w:rFonts w:cs="Times New Roman"/>
          <w:lang w:val="en-GB"/>
        </w:rPr>
        <w:t xml:space="preserve"> and </w:t>
      </w:r>
      <w:r w:rsidRPr="00E47138">
        <w:rPr>
          <w:rFonts w:cs="Times New Roman"/>
        </w:rPr>
        <w:t>Myanmar (Republic of the Union of), there is no formal plan yet regarding the time frame for the implementation of APT700. Indonesia (Republic of) is still in the process of stipulating a new Broadcasting Act, together with the Parliament, as this is the main requirement to resolve legal aspects for Analogue Switch-Off (ASO).</w:t>
      </w:r>
    </w:p>
    <w:bookmarkEnd w:id="9"/>
    <w:p w14:paraId="7E1220F4" w14:textId="77777777" w:rsidR="001F0DAA" w:rsidRPr="00E47138" w:rsidRDefault="001F0DAA" w:rsidP="00E47138">
      <w:pPr>
        <w:rPr>
          <w:rFonts w:cs="Times New Roman"/>
        </w:rPr>
      </w:pPr>
    </w:p>
    <w:p w14:paraId="1887309F" w14:textId="77777777" w:rsidR="001F0DAA" w:rsidRPr="00E47138" w:rsidRDefault="001F0DAA" w:rsidP="00E47138">
      <w:pPr>
        <w:rPr>
          <w:rFonts w:cs="Times New Roman"/>
          <w:b/>
          <w:lang w:val="en-GB"/>
        </w:rPr>
      </w:pPr>
      <w:r w:rsidRPr="00E47138">
        <w:rPr>
          <w:rFonts w:cs="Times New Roman"/>
        </w:rPr>
        <w:t>Singapore (Republic of)</w:t>
      </w:r>
      <w:r w:rsidRPr="00E47138">
        <w:rPr>
          <w:rFonts w:cs="Times New Roman"/>
          <w:b/>
          <w:lang w:val="en-GB"/>
        </w:rPr>
        <w:t xml:space="preserve"> </w:t>
      </w:r>
      <w:r w:rsidRPr="00E47138">
        <w:rPr>
          <w:rFonts w:cs="Times New Roman"/>
          <w:lang w:val="en-GB"/>
        </w:rPr>
        <w:t xml:space="preserve">also mentioned that the </w:t>
      </w:r>
      <w:r w:rsidRPr="00E47138">
        <w:rPr>
          <w:rFonts w:cs="Times New Roman"/>
          <w:lang w:val="en-SG"/>
        </w:rPr>
        <w:t>Singapore and neighbouring countries’ analogue switch off is still pending for APT700 MHz to be fully assigned for IMT in Singapore.</w:t>
      </w:r>
    </w:p>
    <w:p w14:paraId="15610088" w14:textId="77777777" w:rsidR="001F0DAA" w:rsidRPr="00E47138" w:rsidRDefault="001F0DAA" w:rsidP="00E47138">
      <w:pPr>
        <w:rPr>
          <w:rFonts w:cs="Times New Roman"/>
          <w:lang w:val="en-GB"/>
        </w:rPr>
      </w:pPr>
    </w:p>
    <w:p w14:paraId="455E20CC" w14:textId="77777777" w:rsidR="001F0DAA" w:rsidRPr="00E47138" w:rsidRDefault="001F0DAA" w:rsidP="00E47138">
      <w:pPr>
        <w:rPr>
          <w:rFonts w:cs="Times New Roman"/>
          <w:b/>
        </w:rPr>
      </w:pPr>
      <w:r w:rsidRPr="00E47138">
        <w:rPr>
          <w:rFonts w:cs="Times New Roman"/>
        </w:rPr>
        <w:t xml:space="preserve">In Hong Kong, China the assignment was completed in 2021 by auction. Details are available on the </w:t>
      </w:r>
      <w:hyperlink r:id="rId20" w:history="1">
        <w:r w:rsidRPr="00E47138">
          <w:rPr>
            <w:rFonts w:cs="Times New Roman"/>
          </w:rPr>
          <w:t>website of Office of the Communications Authority</w:t>
        </w:r>
      </w:hyperlink>
      <w:r w:rsidRPr="00E47138">
        <w:rPr>
          <w:rFonts w:cs="Times New Roman"/>
        </w:rPr>
        <w:t>. In Cook Islands exis</w:t>
      </w:r>
      <w:r w:rsidRPr="00E47138">
        <w:rPr>
          <w:rFonts w:cs="Times New Roman"/>
          <w:bCs/>
        </w:rPr>
        <w:t>ting 700MHz has been assigned before the establishment of the Communication Regulatory Authority (Regulator) of the Cook Islands and market competition adaptation. There is ongoing spectrum consultation by the CRA which would review the current 700MHz assignment.  The assignment of spectrum and use in Cook Islands will be finalized after the consultation process.</w:t>
      </w:r>
    </w:p>
    <w:p w14:paraId="471CFF36" w14:textId="77777777" w:rsidR="001F0DAA" w:rsidRPr="00E47138" w:rsidRDefault="001F0DAA" w:rsidP="00E47138">
      <w:pPr>
        <w:rPr>
          <w:rFonts w:cs="Times New Roman"/>
          <w:color w:val="0000FF" w:themeColor="hyperlink"/>
          <w:sz w:val="14"/>
          <w:szCs w:val="10"/>
          <w:u w:val="single"/>
        </w:rPr>
      </w:pPr>
    </w:p>
    <w:p w14:paraId="3E7790EF" w14:textId="77777777" w:rsidR="001F0DAA" w:rsidRPr="00E47138" w:rsidRDefault="001F0DAA" w:rsidP="00E47138">
      <w:pPr>
        <w:rPr>
          <w:rFonts w:cs="Times New Roman"/>
          <w:lang w:val="en-GB"/>
        </w:rPr>
      </w:pPr>
      <w:r w:rsidRPr="00E47138">
        <w:rPr>
          <w:rFonts w:cs="Times New Roman"/>
        </w:rPr>
        <w:t xml:space="preserve">As far as the customer experiences are concerned Australian operator Telstra shared that </w:t>
      </w:r>
      <w:r w:rsidRPr="00E47138">
        <w:rPr>
          <w:rFonts w:cs="Times New Roman"/>
          <w:lang w:val="en-GB"/>
        </w:rPr>
        <w:t>no exceptional issues have been experienced. Their good RF system engineering practices and appropriate site selection were employed to mitigate potential EMC issues.</w:t>
      </w:r>
    </w:p>
    <w:p w14:paraId="0C000442" w14:textId="77777777" w:rsidR="001F0DAA" w:rsidRPr="00E47138" w:rsidRDefault="001F0DAA" w:rsidP="00E47138">
      <w:pPr>
        <w:rPr>
          <w:rFonts w:cs="Times New Roman"/>
        </w:rPr>
      </w:pPr>
    </w:p>
    <w:p w14:paraId="77B00CDF" w14:textId="77777777" w:rsidR="001F0DAA" w:rsidRPr="00E47138" w:rsidRDefault="001F0DAA" w:rsidP="00E47138">
      <w:pPr>
        <w:rPr>
          <w:rFonts w:cs="Times New Roman"/>
          <w:lang w:val="en-NZ"/>
        </w:rPr>
      </w:pPr>
      <w:r w:rsidRPr="00E47138">
        <w:rPr>
          <w:rFonts w:cs="Times New Roman"/>
          <w:lang w:val="en-NZ"/>
        </w:rPr>
        <w:t>The mobile network operators in New Zealand have deployed IMT (LTE) networks nationwide in the APT700 band plan with coverage assessed in 2017 as exceeding 90 percent of the population.</w:t>
      </w:r>
    </w:p>
    <w:p w14:paraId="37EAD05B" w14:textId="77777777" w:rsidR="001F0DAA" w:rsidRPr="00E47138" w:rsidRDefault="001F0DAA" w:rsidP="00E47138">
      <w:pPr>
        <w:rPr>
          <w:rFonts w:cs="Times New Roman"/>
          <w:lang w:val="en-NZ"/>
        </w:rPr>
      </w:pPr>
    </w:p>
    <w:p w14:paraId="46480AF3" w14:textId="77777777" w:rsidR="001F0DAA" w:rsidRPr="00E47138" w:rsidRDefault="001F0DAA" w:rsidP="00E47138">
      <w:pPr>
        <w:rPr>
          <w:rFonts w:cs="Times New Roman"/>
          <w:bCs/>
        </w:rPr>
      </w:pPr>
      <w:r w:rsidRPr="00E47138">
        <w:rPr>
          <w:rFonts w:cs="Times New Roman"/>
          <w:lang w:val="en-NZ"/>
        </w:rPr>
        <w:t xml:space="preserve">In Samoa (Independent State of), </w:t>
      </w:r>
      <w:r w:rsidRPr="00E47138">
        <w:rPr>
          <w:rFonts w:cs="Times New Roman"/>
          <w:bCs/>
        </w:rPr>
        <w:t xml:space="preserve">customers experience feedback is received from both operators and the public. The Samoa administration implement the QoS &amp; </w:t>
      </w:r>
      <w:proofErr w:type="spellStart"/>
      <w:r w:rsidRPr="00E47138">
        <w:rPr>
          <w:rFonts w:cs="Times New Roman"/>
          <w:bCs/>
        </w:rPr>
        <w:t>QoE</w:t>
      </w:r>
      <w:proofErr w:type="spellEnd"/>
      <w:r w:rsidRPr="00E47138">
        <w:rPr>
          <w:rFonts w:cs="Times New Roman"/>
          <w:bCs/>
        </w:rPr>
        <w:t xml:space="preserve"> policies to address these areas. The mobile network operators in Samoa (Independent State of) have deployed IMT (LTE) networks nationwide in the APT700 band plan with coverage assessed in 2017 as exceeding 85 percent of the population.</w:t>
      </w:r>
    </w:p>
    <w:p w14:paraId="54D8E897" w14:textId="77777777" w:rsidR="001F0DAA" w:rsidRPr="00E47138" w:rsidRDefault="001F0DAA" w:rsidP="00E47138">
      <w:pPr>
        <w:rPr>
          <w:rFonts w:cs="Times New Roman"/>
        </w:rPr>
      </w:pPr>
      <w:r w:rsidRPr="00E47138">
        <w:rPr>
          <w:rFonts w:cs="Times New Roman"/>
          <w:lang w:val="en-NZ"/>
        </w:rPr>
        <w:t xml:space="preserve"> </w:t>
      </w:r>
    </w:p>
    <w:p w14:paraId="205FBA4E" w14:textId="77777777" w:rsidR="001F0DAA" w:rsidRPr="00E47138" w:rsidRDefault="001F0DAA" w:rsidP="00E47138">
      <w:pPr>
        <w:numPr>
          <w:ilvl w:val="0"/>
          <w:numId w:val="23"/>
        </w:numPr>
        <w:contextualSpacing/>
        <w:rPr>
          <w:rFonts w:cs="Times New Roman"/>
          <w:b/>
        </w:rPr>
      </w:pPr>
      <w:r w:rsidRPr="00E47138">
        <w:rPr>
          <w:rFonts w:cs="Times New Roman"/>
          <w:b/>
        </w:rPr>
        <w:t xml:space="preserve">Prospects of APT700 and device ecosystem </w:t>
      </w:r>
    </w:p>
    <w:p w14:paraId="137B06D3" w14:textId="77777777" w:rsidR="001F0DAA" w:rsidRPr="00E47138" w:rsidRDefault="001F0DAA" w:rsidP="00E47138">
      <w:pPr>
        <w:rPr>
          <w:rFonts w:cs="Times New Roman"/>
        </w:rPr>
      </w:pPr>
      <w:r w:rsidRPr="00E47138">
        <w:rPr>
          <w:rFonts w:cs="Times New Roman"/>
        </w:rPr>
        <w:t xml:space="preserve">In general all APT Members (who provided responses) believes that APT700 could be an international harmonized band plan for LTE as it was recognized by over 44 countries worldwide. </w:t>
      </w:r>
    </w:p>
    <w:p w14:paraId="71C180E0" w14:textId="77777777" w:rsidR="001F0DAA" w:rsidRPr="00E47138" w:rsidRDefault="001F0DAA" w:rsidP="00E47138">
      <w:pPr>
        <w:rPr>
          <w:rFonts w:cs="Times New Roman"/>
        </w:rPr>
      </w:pPr>
    </w:p>
    <w:p w14:paraId="277A025E" w14:textId="77777777" w:rsidR="001F0DAA" w:rsidRPr="00E47138" w:rsidRDefault="001F0DAA" w:rsidP="00E47138">
      <w:pPr>
        <w:rPr>
          <w:rFonts w:cs="Times New Roman"/>
          <w:lang w:val="en-GB"/>
        </w:rPr>
      </w:pPr>
      <w:r w:rsidRPr="00E47138">
        <w:rPr>
          <w:rFonts w:cs="Times New Roman"/>
          <w:lang w:val="en-GB"/>
        </w:rPr>
        <w:t xml:space="preserve">Australia emphasizes the proliferation of deployments in the APT700 band within </w:t>
      </w:r>
      <w:proofErr w:type="gramStart"/>
      <w:r w:rsidRPr="00E47138">
        <w:rPr>
          <w:rFonts w:cs="Times New Roman"/>
          <w:lang w:val="en-GB"/>
        </w:rPr>
        <w:t>Region</w:t>
      </w:r>
      <w:proofErr w:type="gramEnd"/>
      <w:r w:rsidRPr="00E47138">
        <w:rPr>
          <w:rFonts w:cs="Times New Roman"/>
          <w:lang w:val="en-GB"/>
        </w:rPr>
        <w:t xml:space="preserve"> 3 and </w:t>
      </w:r>
      <w:r w:rsidRPr="00E47138">
        <w:rPr>
          <w:rFonts w:cs="Times New Roman"/>
          <w:lang w:val="en-GB"/>
        </w:rPr>
        <w:lastRenderedPageBreak/>
        <w:t xml:space="preserve">other regions is well known. Australia identified early that this would be a widely used band and that there would be significant economies of scale to be leveraged by industry in making the band available for IMT use. This precipitated from Australia’s clearance of broadcasting services from the ‘digital dividend’ band </w:t>
      </w:r>
      <w:r w:rsidRPr="00E47138">
        <w:rPr>
          <w:rFonts w:cs="Times New Roman"/>
          <w:b/>
          <w:lang w:val="en-GB"/>
        </w:rPr>
        <w:t xml:space="preserve"> </w:t>
      </w:r>
      <w:r w:rsidRPr="00E47138">
        <w:rPr>
          <w:rFonts w:cs="Times New Roman"/>
          <w:lang w:val="en-GB"/>
        </w:rPr>
        <w:t xml:space="preserve">(694-820 MHz) as analogue TV broadcasting was shut down and digital TV channels were restacked below 694 </w:t>
      </w:r>
      <w:proofErr w:type="spellStart"/>
      <w:r w:rsidRPr="00E47138">
        <w:rPr>
          <w:rFonts w:cs="Times New Roman"/>
          <w:lang w:val="en-GB"/>
        </w:rPr>
        <w:t>MHz.</w:t>
      </w:r>
      <w:proofErr w:type="spellEnd"/>
      <w:r w:rsidRPr="00E47138">
        <w:rPr>
          <w:rFonts w:cs="Times New Roman"/>
          <w:lang w:val="en-GB"/>
        </w:rPr>
        <w:t xml:space="preserve"> Australia is of the view that APT700 will be a key coverage-layer band in the delivery of mobile services domestically, regionally and internationally for many years to come. The telecom operator in Australia, Telstra has experienced excellent wide-area coverage especially in rural and regional parts of the country by the APT700 band.</w:t>
      </w:r>
    </w:p>
    <w:p w14:paraId="0EB9A6B2" w14:textId="77777777" w:rsidR="001F0DAA" w:rsidRPr="00E47138" w:rsidRDefault="001F0DAA" w:rsidP="00E47138">
      <w:pPr>
        <w:rPr>
          <w:rFonts w:cs="Times New Roman"/>
          <w:b/>
          <w:lang w:val="en-GB"/>
        </w:rPr>
      </w:pPr>
    </w:p>
    <w:p w14:paraId="033CA647" w14:textId="77777777" w:rsidR="001F0DAA" w:rsidRPr="00E47138" w:rsidRDefault="001F0DAA" w:rsidP="00E47138">
      <w:pPr>
        <w:rPr>
          <w:rFonts w:cs="Times New Roman"/>
          <w:lang w:val="en-NZ"/>
        </w:rPr>
      </w:pPr>
      <w:r w:rsidRPr="00E47138">
        <w:rPr>
          <w:rFonts w:cs="Times New Roman"/>
        </w:rPr>
        <w:t>Bangladesh (People's Republic of)</w:t>
      </w:r>
      <w:r w:rsidRPr="00E47138">
        <w:rPr>
          <w:rFonts w:cs="Times New Roman"/>
          <w:lang w:val="en-NZ"/>
        </w:rPr>
        <w:t xml:space="preserve"> believes that APT700 is excellent for wide area coverage in regional and rural environments, for in-building coverage, and is an important digital dividend arising from the shift by TV broadcasters to digital transmission. Adoption of the APT700 FDD band plan by many countries has created a major opportunity for near global spectrum harmonization for LTE, ensuring the greatest economies of scale for user devices, capacity for mobile broadband and roaming. Industry and regulators support for the APT700 is strong and it has markets addressing nearly 4 billion people. </w:t>
      </w:r>
    </w:p>
    <w:p w14:paraId="48C39A54" w14:textId="77777777" w:rsidR="001F0DAA" w:rsidRPr="00E47138" w:rsidRDefault="001F0DAA" w:rsidP="00E47138">
      <w:pPr>
        <w:rPr>
          <w:rFonts w:cs="Times New Roman"/>
          <w:lang w:val="en-NZ"/>
        </w:rPr>
      </w:pPr>
    </w:p>
    <w:p w14:paraId="13046CA0" w14:textId="77777777" w:rsidR="001F0DAA" w:rsidRPr="00E47138" w:rsidRDefault="001F0DAA" w:rsidP="00E47138">
      <w:pPr>
        <w:rPr>
          <w:rFonts w:cs="Times New Roman"/>
          <w:lang w:val="en-NZ"/>
        </w:rPr>
      </w:pPr>
      <w:r w:rsidRPr="00E47138">
        <w:rPr>
          <w:rFonts w:cs="Times New Roman"/>
          <w:lang w:val="en-NZ"/>
        </w:rPr>
        <w:t xml:space="preserve">Bhutan (Kingdom of) is of the view that  regionally harmonized APT700 is the most appropriate band for mobile broadband. </w:t>
      </w:r>
    </w:p>
    <w:p w14:paraId="2BC7F404" w14:textId="77777777" w:rsidR="001F0DAA" w:rsidRPr="00E47138" w:rsidRDefault="001F0DAA" w:rsidP="00E47138">
      <w:pPr>
        <w:rPr>
          <w:rFonts w:cs="Times New Roman"/>
          <w:lang w:val="en-NZ"/>
        </w:rPr>
      </w:pPr>
    </w:p>
    <w:p w14:paraId="30E918A4" w14:textId="264D4B8C" w:rsidR="001F0DAA" w:rsidRPr="00E47138" w:rsidRDefault="001F0DAA" w:rsidP="00E47138">
      <w:pPr>
        <w:rPr>
          <w:rFonts w:cs="Times New Roman"/>
          <w:lang w:val="en-NZ"/>
        </w:rPr>
      </w:pPr>
      <w:bookmarkStart w:id="10" w:name="OLE_LINK5"/>
      <w:r w:rsidRPr="00E47138">
        <w:rPr>
          <w:rFonts w:cs="Times New Roman"/>
          <w:lang w:val="en-NZ"/>
        </w:rPr>
        <w:t xml:space="preserve">According to </w:t>
      </w:r>
      <w:r w:rsidRPr="00E47138">
        <w:rPr>
          <w:rFonts w:cs="Times New Roman"/>
        </w:rPr>
        <w:t>China (People's Republic of)</w:t>
      </w:r>
      <w:r w:rsidRPr="00E47138">
        <w:rPr>
          <w:rFonts w:cs="Times New Roman"/>
          <w:lang w:val="en-NZ"/>
        </w:rPr>
        <w:t xml:space="preserve">, </w:t>
      </w:r>
      <w:r w:rsidRPr="00E47138">
        <w:rPr>
          <w:rFonts w:cs="Times New Roman"/>
        </w:rPr>
        <w:t>APT700 has now been widely recognized as a “</w:t>
      </w:r>
      <w:bookmarkStart w:id="11" w:name="OLE_LINK14"/>
      <w:r w:rsidRPr="00E47138">
        <w:rPr>
          <w:rFonts w:cs="Times New Roman"/>
        </w:rPr>
        <w:t>Digital Dividend</w:t>
      </w:r>
      <w:bookmarkEnd w:id="11"/>
      <w:r w:rsidRPr="00E47138">
        <w:rPr>
          <w:rFonts w:cs="Times New Roman"/>
        </w:rPr>
        <w:t xml:space="preserve">” spectrum for IMT services and the identification of this band for IMT can improve the frequency use efficiency significantly. The APT700 band plan should be </w:t>
      </w:r>
      <w:proofErr w:type="gramStart"/>
      <w:r w:rsidRPr="00E47138">
        <w:rPr>
          <w:rFonts w:cs="Times New Roman"/>
        </w:rPr>
        <w:t>taken into account</w:t>
      </w:r>
      <w:proofErr w:type="gramEnd"/>
      <w:r w:rsidRPr="00E47138">
        <w:rPr>
          <w:rFonts w:cs="Times New Roman"/>
        </w:rPr>
        <w:t xml:space="preserve"> by the APT Member countries and therefore achieve regional and international harmonized band plan. China</w:t>
      </w:r>
      <w:r w:rsidRPr="00E47138">
        <w:rPr>
          <w:rFonts w:eastAsia="SimSun" w:cs="Times New Roman"/>
          <w:lang w:eastAsia="zh-CN"/>
        </w:rPr>
        <w:t xml:space="preserve"> is already using</w:t>
      </w:r>
      <w:r w:rsidRPr="00E47138">
        <w:rPr>
          <w:rFonts w:cs="Times New Roman"/>
        </w:rPr>
        <w:t xml:space="preserve"> this band </w:t>
      </w:r>
      <w:hyperlink r:id="rId21" w:history="1">
        <w:r w:rsidRPr="00E47138">
          <w:rPr>
            <w:rFonts w:cs="Times New Roman"/>
            <w:color w:val="0563C1"/>
          </w:rPr>
          <w:t>for</w:t>
        </w:r>
      </w:hyperlink>
      <w:r w:rsidRPr="00E47138">
        <w:rPr>
          <w:rFonts w:cs="Times New Roman"/>
        </w:rPr>
        <w:t xml:space="preserve"> IMT-2020(5G) system</w:t>
      </w:r>
      <w:r w:rsidRPr="00E47138">
        <w:rPr>
          <w:rFonts w:eastAsia="SimSun" w:cs="Times New Roman"/>
          <w:lang w:eastAsia="zh-CN"/>
        </w:rPr>
        <w:t>.</w:t>
      </w:r>
      <w:r w:rsidRPr="00E47138">
        <w:rPr>
          <w:rFonts w:cs="Times New Roman"/>
          <w:lang w:val="en-NZ"/>
        </w:rPr>
        <w:t xml:space="preserve"> </w:t>
      </w:r>
    </w:p>
    <w:bookmarkEnd w:id="10"/>
    <w:p w14:paraId="79632796" w14:textId="77777777" w:rsidR="001F0DAA" w:rsidRPr="00E47138" w:rsidRDefault="001F0DAA" w:rsidP="00E47138">
      <w:pPr>
        <w:rPr>
          <w:rFonts w:cs="Times New Roman"/>
          <w:lang w:val="en-NZ"/>
        </w:rPr>
      </w:pPr>
    </w:p>
    <w:p w14:paraId="6BF2A7CA" w14:textId="07C63E77" w:rsidR="001F0DAA" w:rsidRPr="00E47138" w:rsidRDefault="001F0DAA" w:rsidP="00E47138">
      <w:pPr>
        <w:rPr>
          <w:rFonts w:eastAsia="Times New Roman" w:cs="Times New Roman"/>
          <w:lang w:eastAsia="en-IN"/>
        </w:rPr>
      </w:pPr>
      <w:r w:rsidRPr="00E47138">
        <w:rPr>
          <w:rFonts w:eastAsia="Times New Roman" w:cs="Times New Roman"/>
          <w:lang w:eastAsia="en-IN"/>
        </w:rPr>
        <w:t>There is considerable demand for the 700 MHz band in India (Republic of). As on date non-commercial / Government users have also demanded for spectrum in this band and have been assign</w:t>
      </w:r>
      <w:r w:rsidR="00E47138" w:rsidRPr="00E47138">
        <w:rPr>
          <w:rFonts w:eastAsia="Times New Roman" w:cs="Times New Roman"/>
          <w:lang w:eastAsia="en-IN"/>
        </w:rPr>
        <w:t>ed</w:t>
      </w:r>
      <w:r w:rsidRPr="00E47138">
        <w:rPr>
          <w:rFonts w:eastAsia="Times New Roman" w:cs="Times New Roman"/>
          <w:lang w:eastAsia="en-IN"/>
        </w:rPr>
        <w:t xml:space="preserve"> spectrum in this band for their IMT based safety and security applications.</w:t>
      </w:r>
    </w:p>
    <w:p w14:paraId="571BEBCA" w14:textId="77777777" w:rsidR="001F0DAA" w:rsidRPr="00E47138" w:rsidRDefault="001F0DAA" w:rsidP="00E47138">
      <w:pPr>
        <w:rPr>
          <w:rFonts w:cs="Times New Roman"/>
          <w:sz w:val="14"/>
          <w:szCs w:val="10"/>
          <w:lang w:val="en-NZ"/>
        </w:rPr>
      </w:pPr>
    </w:p>
    <w:p w14:paraId="65318484" w14:textId="77777777" w:rsidR="001F0DAA" w:rsidRPr="00E47138" w:rsidRDefault="001F0DAA" w:rsidP="00E47138">
      <w:pPr>
        <w:rPr>
          <w:rFonts w:cs="Times New Roman"/>
        </w:rPr>
      </w:pPr>
      <w:r w:rsidRPr="00E47138">
        <w:rPr>
          <w:rFonts w:cs="Times New Roman"/>
          <w:lang w:val="en-NZ"/>
        </w:rPr>
        <w:t xml:space="preserve">Indonesia (Republic of) is of the view that APT700 band plan will have a good prospect to be the harmonized band plan for the implementation of mobile broadband (LTE, 5G NR and future mobile technologies), both regionally and globally. Additionally, the 700 MHz frequency band offers advantages such as wide are coverage making it </w:t>
      </w:r>
      <w:r w:rsidRPr="00E47138">
        <w:rPr>
          <w:rFonts w:cs="Times New Roman"/>
        </w:rPr>
        <w:t>well-suited for deployment in rural or deep indoor areas.</w:t>
      </w:r>
    </w:p>
    <w:p w14:paraId="37B59784" w14:textId="77777777" w:rsidR="001F0DAA" w:rsidRPr="00E47138" w:rsidRDefault="001F0DAA" w:rsidP="00E47138">
      <w:pPr>
        <w:rPr>
          <w:rFonts w:cs="Times New Roman"/>
          <w:b/>
          <w:sz w:val="16"/>
          <w:szCs w:val="12"/>
        </w:rPr>
      </w:pPr>
    </w:p>
    <w:p w14:paraId="4C827B71" w14:textId="77777777" w:rsidR="001F0DAA" w:rsidRPr="00E47138" w:rsidRDefault="001F0DAA" w:rsidP="00E47138">
      <w:pPr>
        <w:rPr>
          <w:rFonts w:cs="Times New Roman"/>
        </w:rPr>
      </w:pPr>
      <w:r w:rsidRPr="00E47138">
        <w:rPr>
          <w:rFonts w:cs="Times New Roman"/>
        </w:rPr>
        <w:t xml:space="preserve">Iran (Islamic Republic of) </w:t>
      </w:r>
      <w:r w:rsidRPr="00E47138">
        <w:rPr>
          <w:rFonts w:cs="Times New Roman"/>
          <w:lang w:val="en-NZ"/>
        </w:rPr>
        <w:t xml:space="preserve">also believes </w:t>
      </w:r>
      <w:r w:rsidRPr="00E47138">
        <w:rPr>
          <w:rFonts w:cs="Times New Roman"/>
        </w:rPr>
        <w:t xml:space="preserve">APT700 plan has now been widely adopted by APT members as well as </w:t>
      </w:r>
      <w:proofErr w:type="gramStart"/>
      <w:r w:rsidRPr="00E47138">
        <w:rPr>
          <w:rFonts w:cs="Times New Roman"/>
        </w:rPr>
        <w:t>a large number of</w:t>
      </w:r>
      <w:proofErr w:type="gramEnd"/>
      <w:r w:rsidRPr="00E47138">
        <w:rPr>
          <w:rFonts w:cs="Times New Roman"/>
        </w:rPr>
        <w:t xml:space="preserve"> countries within the world and these numbers of countries will be grown </w:t>
      </w:r>
      <w:proofErr w:type="gramStart"/>
      <w:r w:rsidRPr="00E47138">
        <w:rPr>
          <w:rFonts w:cs="Times New Roman"/>
        </w:rPr>
        <w:t>in the near future</w:t>
      </w:r>
      <w:proofErr w:type="gramEnd"/>
      <w:r w:rsidRPr="00E47138">
        <w:rPr>
          <w:rFonts w:cs="Times New Roman"/>
        </w:rPr>
        <w:t>. The expectation is that the network equipment vendors as well as user terminal manufacturers would add this plan into their products.</w:t>
      </w:r>
    </w:p>
    <w:p w14:paraId="44C68BBF" w14:textId="77777777" w:rsidR="001F0DAA" w:rsidRPr="00E47138" w:rsidRDefault="001F0DAA" w:rsidP="00E47138">
      <w:pPr>
        <w:rPr>
          <w:rFonts w:cs="Times New Roman"/>
          <w:lang w:val="en-NZ"/>
        </w:rPr>
      </w:pPr>
    </w:p>
    <w:p w14:paraId="0FEBF53B" w14:textId="7C6D842B" w:rsidR="001F0DAA" w:rsidRPr="00E47138" w:rsidRDefault="001F0DAA" w:rsidP="00E47138">
      <w:pPr>
        <w:rPr>
          <w:rFonts w:cs="Times New Roman"/>
          <w:bCs/>
        </w:rPr>
      </w:pPr>
      <w:r w:rsidRPr="00E47138">
        <w:rPr>
          <w:rFonts w:cs="Times New Roman"/>
          <w:lang w:val="en-NZ"/>
        </w:rPr>
        <w:t xml:space="preserve">Malaysia in of the view that </w:t>
      </w:r>
      <w:r w:rsidRPr="00E47138">
        <w:rPr>
          <w:rFonts w:cs="Times New Roman"/>
          <w:bCs/>
        </w:rPr>
        <w:t xml:space="preserve">the APT700 band has potential as a harmonized band plan for LTE, primarily due to its good signal propagation for wide and deep coverage, which is ideal for both urban and rural areas. The adoption of this band across the region can lead to economies of scale, reducing costs for consumers and operators. Moreover, it enhances cross-border compatibility, crucial for international roaming and seamless service in the border areas.  However, it is noted that the overall success and </w:t>
      </w:r>
      <w:r w:rsidR="0042776D" w:rsidRPr="00E47138">
        <w:rPr>
          <w:rFonts w:cs="Times New Roman"/>
          <w:bCs/>
        </w:rPr>
        <w:t>harmonization</w:t>
      </w:r>
      <w:r w:rsidRPr="00E47138">
        <w:rPr>
          <w:rFonts w:cs="Times New Roman"/>
          <w:bCs/>
        </w:rPr>
        <w:t xml:space="preserve"> in this regard depend on multiple factors, considering that each country has its own regulatory policies, existing telecommunications infrastructure, spectrum allocation challenges, and economic considerations to evaluate.</w:t>
      </w:r>
    </w:p>
    <w:p w14:paraId="6A2B9FEA" w14:textId="77777777" w:rsidR="001F0DAA" w:rsidRPr="00E47138" w:rsidRDefault="001F0DAA" w:rsidP="00E47138">
      <w:pPr>
        <w:rPr>
          <w:rFonts w:cs="Times New Roman"/>
          <w:sz w:val="14"/>
          <w:szCs w:val="10"/>
        </w:rPr>
      </w:pPr>
    </w:p>
    <w:p w14:paraId="26A2B8CA" w14:textId="77777777" w:rsidR="001F0DAA" w:rsidRPr="00E47138" w:rsidRDefault="001F0DAA" w:rsidP="00E47138">
      <w:pPr>
        <w:rPr>
          <w:rFonts w:cs="Times New Roman"/>
          <w:lang w:val="en-NZ"/>
        </w:rPr>
      </w:pPr>
      <w:r w:rsidRPr="00E47138">
        <w:rPr>
          <w:rFonts w:cs="Times New Roman"/>
          <w:lang w:val="en-NZ"/>
        </w:rPr>
        <w:t xml:space="preserve">According to </w:t>
      </w:r>
      <w:r w:rsidRPr="00E47138">
        <w:rPr>
          <w:rFonts w:cs="Times New Roman"/>
        </w:rPr>
        <w:t>Myanmar (Republic of the Union of)</w:t>
      </w:r>
      <w:r w:rsidRPr="00E47138">
        <w:rPr>
          <w:rFonts w:cs="Times New Roman"/>
          <w:lang w:val="en-NZ"/>
        </w:rPr>
        <w:t xml:space="preserve">, </w:t>
      </w:r>
      <w:r w:rsidRPr="00E47138">
        <w:rPr>
          <w:rFonts w:cs="Times New Roman"/>
        </w:rPr>
        <w:t xml:space="preserve">APT700 band plan is recognized by 49 countries/territories around the world either allocated or committed to or to recommend APT700 </w:t>
      </w:r>
      <w:r w:rsidRPr="00E47138">
        <w:rPr>
          <w:rFonts w:cs="Times New Roman"/>
        </w:rPr>
        <w:lastRenderedPageBreak/>
        <w:t xml:space="preserve">FDD deployment. So it is possible to assign as </w:t>
      </w:r>
      <w:proofErr w:type="gramStart"/>
      <w:r w:rsidRPr="00E47138">
        <w:rPr>
          <w:rFonts w:cs="Times New Roman"/>
        </w:rPr>
        <w:t>international</w:t>
      </w:r>
      <w:proofErr w:type="gramEnd"/>
      <w:r w:rsidRPr="00E47138">
        <w:rPr>
          <w:rFonts w:cs="Times New Roman"/>
        </w:rPr>
        <w:t xml:space="preserve"> harmonized band plan for LTE.</w:t>
      </w:r>
      <w:r w:rsidRPr="00E47138">
        <w:rPr>
          <w:rFonts w:cs="Times New Roman"/>
          <w:lang w:val="en-NZ"/>
        </w:rPr>
        <w:t xml:space="preserve"> </w:t>
      </w:r>
    </w:p>
    <w:p w14:paraId="4B97DC9F" w14:textId="77777777" w:rsidR="001F0DAA" w:rsidRPr="00E47138" w:rsidRDefault="001F0DAA" w:rsidP="00E47138">
      <w:pPr>
        <w:rPr>
          <w:rFonts w:cs="Times New Roman"/>
          <w:sz w:val="16"/>
          <w:szCs w:val="12"/>
          <w:lang w:val="en-NZ"/>
        </w:rPr>
      </w:pPr>
      <w:r w:rsidRPr="00E47138">
        <w:rPr>
          <w:rFonts w:cs="Times New Roman"/>
          <w:lang w:val="en-NZ"/>
        </w:rPr>
        <w:t xml:space="preserve"> </w:t>
      </w:r>
    </w:p>
    <w:p w14:paraId="1BF7A54B" w14:textId="77777777" w:rsidR="001F0DAA" w:rsidRPr="00E47138" w:rsidRDefault="001F0DAA" w:rsidP="00E47138">
      <w:pPr>
        <w:rPr>
          <w:rFonts w:cs="Times New Roman"/>
          <w:lang w:val="en-NZ"/>
        </w:rPr>
      </w:pPr>
      <w:r w:rsidRPr="00E47138">
        <w:rPr>
          <w:rFonts w:cs="Times New Roman"/>
          <w:lang w:val="en-NZ"/>
        </w:rPr>
        <w:t xml:space="preserve">However, </w:t>
      </w:r>
      <w:r w:rsidRPr="00E47138">
        <w:rPr>
          <w:rFonts w:cs="Times New Roman"/>
        </w:rPr>
        <w:t>Nepal (Federal Democratic Republic of)</w:t>
      </w:r>
      <w:r w:rsidRPr="00E47138">
        <w:rPr>
          <w:rFonts w:cs="Times New Roman"/>
          <w:lang w:val="en-NZ"/>
        </w:rPr>
        <w:t xml:space="preserve"> raised concern on the overlapping portion of APT700 (Band 28) with DD800 (Band 20) and believes that ecosystem of devices and systems in Band 20 is better than Band 28. For countries adopting DD800, some portion of APT700 may be affected.  </w:t>
      </w:r>
    </w:p>
    <w:p w14:paraId="068CE672" w14:textId="77777777" w:rsidR="001F0DAA" w:rsidRPr="00E47138" w:rsidRDefault="001F0DAA" w:rsidP="00E47138">
      <w:pPr>
        <w:rPr>
          <w:rFonts w:cs="Times New Roman"/>
          <w:sz w:val="10"/>
          <w:szCs w:val="6"/>
          <w:lang w:val="en-NZ"/>
        </w:rPr>
      </w:pPr>
    </w:p>
    <w:p w14:paraId="66715FBB" w14:textId="77777777" w:rsidR="001F0DAA" w:rsidRPr="00E47138" w:rsidRDefault="001F0DAA" w:rsidP="00E47138">
      <w:pPr>
        <w:rPr>
          <w:rFonts w:cs="Times New Roman"/>
          <w:lang w:val="en-NZ"/>
        </w:rPr>
      </w:pPr>
      <w:r w:rsidRPr="00E47138">
        <w:rPr>
          <w:rFonts w:cs="Times New Roman"/>
          <w:lang w:val="en-NZ"/>
        </w:rPr>
        <w:t xml:space="preserve">New Zealand re-iterated that the adoption of APT700 band plan has expanded well beyond countries in the Asia Pacific region. It is noted that </w:t>
      </w:r>
      <w:proofErr w:type="gramStart"/>
      <w:r w:rsidRPr="00E47138">
        <w:rPr>
          <w:rFonts w:cs="Times New Roman"/>
          <w:lang w:val="en-NZ"/>
        </w:rPr>
        <w:t>a number of</w:t>
      </w:r>
      <w:proofErr w:type="gramEnd"/>
      <w:r w:rsidRPr="00E47138">
        <w:rPr>
          <w:rFonts w:cs="Times New Roman"/>
          <w:lang w:val="en-NZ"/>
        </w:rPr>
        <w:t xml:space="preserve"> countries in the Inter-American Region have already adopted the APT700 band plan, while the pan-European 700 MHz band plan (refer to ECC Decision (15)01) is a sub-set of the APT700 band plan. New Zealand is of the view that the wide adoption of APT700 band plan as the harmonised band plan for LTE will be a good candidate for an anchor layer to support the non-standalone (NSA) operation mode of 5G New Radio (5G NR) networks.</w:t>
      </w:r>
    </w:p>
    <w:p w14:paraId="26726B3E" w14:textId="77777777" w:rsidR="001F0DAA" w:rsidRPr="00E47138" w:rsidRDefault="001F0DAA" w:rsidP="00E47138">
      <w:pPr>
        <w:rPr>
          <w:rFonts w:cs="Times New Roman"/>
          <w:lang w:val="en-NZ"/>
        </w:rPr>
      </w:pPr>
    </w:p>
    <w:p w14:paraId="0E88E8FE" w14:textId="6175EC54" w:rsidR="001F0DAA" w:rsidRPr="00E47138" w:rsidRDefault="001F0DAA" w:rsidP="00E47138">
      <w:pPr>
        <w:rPr>
          <w:rFonts w:cs="Times New Roman"/>
          <w:lang w:val="en-NZ"/>
        </w:rPr>
      </w:pPr>
      <w:r w:rsidRPr="00E47138">
        <w:rPr>
          <w:rFonts w:cs="Times New Roman"/>
          <w:lang w:val="en-NZ"/>
        </w:rPr>
        <w:t xml:space="preserve">Papua New Guinea, </w:t>
      </w:r>
      <w:r w:rsidRPr="00E47138">
        <w:rPr>
          <w:rFonts w:cs="Times New Roman"/>
        </w:rPr>
        <w:t>Singapore (Republic of)</w:t>
      </w:r>
      <w:r w:rsidRPr="00E47138">
        <w:rPr>
          <w:rFonts w:cs="Times New Roman"/>
          <w:lang w:val="en-NZ"/>
        </w:rPr>
        <w:t xml:space="preserve">, </w:t>
      </w:r>
      <w:r w:rsidRPr="00E47138">
        <w:rPr>
          <w:rFonts w:cs="Times New Roman"/>
        </w:rPr>
        <w:t>Thailand (Kingdom of)</w:t>
      </w:r>
      <w:r w:rsidRPr="00E47138">
        <w:rPr>
          <w:rFonts w:cs="Times New Roman"/>
          <w:lang w:val="en-NZ"/>
        </w:rPr>
        <w:t xml:space="preserve"> and </w:t>
      </w:r>
      <w:r w:rsidRPr="00E47138">
        <w:rPr>
          <w:rFonts w:cs="Times New Roman"/>
        </w:rPr>
        <w:t xml:space="preserve">Viet Nam (Socialist Republic of) </w:t>
      </w:r>
      <w:r w:rsidRPr="00E47138">
        <w:rPr>
          <w:rFonts w:cs="Times New Roman"/>
          <w:lang w:val="en-NZ"/>
        </w:rPr>
        <w:t xml:space="preserve">also focused on the regional and global prospects of APT700 and believe that it has the potential to achieve near global harmonization in the future. They believe that it would be more efficient and economical to implement LTE or LTE Advanced technology at this harmonized band plan which would be beneficial for Asia-Pacific. </w:t>
      </w:r>
      <w:r w:rsidRPr="00E47138">
        <w:rPr>
          <w:rFonts w:cs="Times New Roman"/>
          <w:bCs/>
        </w:rPr>
        <w:t>Thailand (Kingdom of) assigns frequency bands for IMT based on technology neutrality. Mobile operators can decide which technology is the most suitable for each frequency band. Currently the band is used for LTE or 5G-NR in Thailand (Kingdom of) based on availability of the mobile handsets in each location.</w:t>
      </w:r>
    </w:p>
    <w:p w14:paraId="355F05FB" w14:textId="77777777" w:rsidR="001F0DAA" w:rsidRPr="00E47138" w:rsidRDefault="001F0DAA" w:rsidP="00E47138">
      <w:pPr>
        <w:rPr>
          <w:rFonts w:cs="Times New Roman"/>
        </w:rPr>
      </w:pPr>
    </w:p>
    <w:p w14:paraId="19754062" w14:textId="77777777" w:rsidR="001F0DAA" w:rsidRPr="00E47138" w:rsidRDefault="001F0DAA" w:rsidP="00E47138">
      <w:pPr>
        <w:rPr>
          <w:rFonts w:cs="Times New Roman"/>
        </w:rPr>
      </w:pPr>
      <w:r w:rsidRPr="00E47138">
        <w:rPr>
          <w:rFonts w:cs="Times New Roman"/>
          <w:lang w:val="en-GB"/>
        </w:rPr>
        <w:t xml:space="preserve">While answering the country’s </w:t>
      </w:r>
      <w:proofErr w:type="gramStart"/>
      <w:r w:rsidRPr="00E47138">
        <w:rPr>
          <w:rFonts w:cs="Times New Roman"/>
          <w:lang w:val="en-GB"/>
        </w:rPr>
        <w:t>future plan</w:t>
      </w:r>
      <w:proofErr w:type="gramEnd"/>
      <w:r w:rsidRPr="00E47138">
        <w:rPr>
          <w:rFonts w:cs="Times New Roman"/>
          <w:lang w:val="en-GB"/>
        </w:rPr>
        <w:t xml:space="preserve"> to deploy APT700 </w:t>
      </w:r>
      <w:r w:rsidRPr="00E47138">
        <w:rPr>
          <w:rFonts w:cs="Times New Roman"/>
        </w:rPr>
        <w:t>Bangladesh (People's Republic of)</w:t>
      </w:r>
      <w:r w:rsidRPr="00E47138">
        <w:rPr>
          <w:rFonts w:cs="Times New Roman"/>
          <w:lang w:val="en-GB"/>
        </w:rPr>
        <w:t xml:space="preserve"> informed that it is delaying the adoption as the ecosystem of APT700 band is not developed well enough. </w:t>
      </w:r>
      <w:r w:rsidRPr="00E47138">
        <w:rPr>
          <w:rFonts w:cs="Times New Roman"/>
        </w:rPr>
        <w:t>Bangladesh (People's Republic of)</w:t>
      </w:r>
      <w:r w:rsidRPr="00E47138">
        <w:rPr>
          <w:rFonts w:cs="Times New Roman"/>
          <w:lang w:val="en-GB"/>
        </w:rPr>
        <w:t xml:space="preserve"> still believes that the devices in </w:t>
      </w:r>
      <w:r w:rsidRPr="00E47138">
        <w:rPr>
          <w:rFonts w:cs="Times New Roman"/>
        </w:rPr>
        <w:t xml:space="preserve">APT 700 band are significantly less in comparison to number of devices in other IMT bands like- 850/1800/2600/2100 MHz bands. Nepal (Federal Democratic Republic of) also shares the similar concerns expressed by Bangladesh (People's Republic of) on device eco-system.   </w:t>
      </w:r>
    </w:p>
    <w:p w14:paraId="4233AD0B" w14:textId="77777777" w:rsidR="001F0DAA" w:rsidRPr="00E47138" w:rsidRDefault="001F0DAA" w:rsidP="00E47138">
      <w:pPr>
        <w:rPr>
          <w:rFonts w:cs="Times New Roman"/>
        </w:rPr>
      </w:pPr>
    </w:p>
    <w:p w14:paraId="538256BC" w14:textId="77777777" w:rsidR="001F0DAA" w:rsidRPr="00E47138" w:rsidRDefault="001F0DAA" w:rsidP="00E47138">
      <w:pPr>
        <w:rPr>
          <w:rFonts w:cs="Times New Roman"/>
        </w:rPr>
      </w:pPr>
      <w:r w:rsidRPr="00E47138">
        <w:rPr>
          <w:rFonts w:cs="Times New Roman"/>
        </w:rPr>
        <w:t>Indonesia (Republic of) believes that that APT700 is one of the frequency bands that is most supported by LTE-FDD and 5G devices. According to GSA LTE Device Ecosystem Status Update Report in December 2023, APT700 (Band 28) is the 9</w:t>
      </w:r>
      <w:r w:rsidRPr="00E47138">
        <w:rPr>
          <w:rFonts w:cs="Times New Roman"/>
          <w:vertAlign w:val="superscript"/>
        </w:rPr>
        <w:t>th</w:t>
      </w:r>
      <w:r w:rsidRPr="00E47138">
        <w:rPr>
          <w:rFonts w:cs="Times New Roman"/>
        </w:rPr>
        <w:t xml:space="preserve"> rank of LTE-capable device models with 6126 number of devices. Furthermore, based on GSA 5G Device Ecosystem Report in September 2023, APT700/n28 is the 5</w:t>
      </w:r>
      <w:r w:rsidRPr="00E47138">
        <w:rPr>
          <w:rFonts w:cs="Times New Roman"/>
          <w:vertAlign w:val="superscript"/>
        </w:rPr>
        <w:t>th</w:t>
      </w:r>
      <w:r w:rsidRPr="00E47138">
        <w:rPr>
          <w:rFonts w:cs="Times New Roman"/>
        </w:rPr>
        <w:t xml:space="preserve"> rank of supported 5G device which has 1185 devices. Indonesia (Republic of) hopes that the improvement of the LTE and 5G device ecosystem on APT700 can occur, thereby provide economic benefits and build an attractive business model for stakeholder.</w:t>
      </w:r>
    </w:p>
    <w:p w14:paraId="4A465F09" w14:textId="77777777" w:rsidR="001F0DAA" w:rsidRPr="00E47138" w:rsidRDefault="001F0DAA" w:rsidP="00E47138">
      <w:pPr>
        <w:rPr>
          <w:rFonts w:cs="Times New Roman"/>
        </w:rPr>
      </w:pPr>
    </w:p>
    <w:p w14:paraId="08B8B5F6" w14:textId="77777777" w:rsidR="001F0DAA" w:rsidRPr="00E47138" w:rsidRDefault="001F0DAA" w:rsidP="00E47138">
      <w:pPr>
        <w:rPr>
          <w:rFonts w:cs="Times New Roman"/>
          <w:bCs/>
        </w:rPr>
      </w:pPr>
      <w:r w:rsidRPr="00E47138">
        <w:rPr>
          <w:rFonts w:cs="Times New Roman"/>
          <w:bCs/>
        </w:rPr>
        <w:t xml:space="preserve">Malaysia expressed that the device ecosystem for the APT700 band is expanding. As more manufacturers support this </w:t>
      </w:r>
      <w:proofErr w:type="gramStart"/>
      <w:r w:rsidRPr="00E47138">
        <w:rPr>
          <w:rFonts w:cs="Times New Roman"/>
          <w:bCs/>
        </w:rPr>
        <w:t>band</w:t>
      </w:r>
      <w:proofErr w:type="gramEnd"/>
      <w:r w:rsidRPr="00E47138">
        <w:rPr>
          <w:rFonts w:cs="Times New Roman"/>
          <w:bCs/>
        </w:rPr>
        <w:t xml:space="preserve"> and a wider variety of devices become available at an affordable price, this will make services more accessible. This growth in device availability and compatibility with emerging technologies will be beneficial for both consumers and other specialized sectors.</w:t>
      </w:r>
    </w:p>
    <w:p w14:paraId="3129621B" w14:textId="77777777" w:rsidR="001F0DAA" w:rsidRPr="00E47138" w:rsidRDefault="001F0DAA" w:rsidP="00E47138">
      <w:pPr>
        <w:rPr>
          <w:rFonts w:cs="Times New Roman"/>
          <w:b/>
        </w:rPr>
      </w:pPr>
    </w:p>
    <w:p w14:paraId="1BA56114" w14:textId="77777777" w:rsidR="001F0DAA" w:rsidRPr="00E47138" w:rsidRDefault="001F0DAA" w:rsidP="00E47138">
      <w:pPr>
        <w:rPr>
          <w:rFonts w:cs="Times New Roman"/>
        </w:rPr>
      </w:pPr>
      <w:r w:rsidRPr="00E47138">
        <w:rPr>
          <w:rFonts w:cs="Times New Roman"/>
        </w:rPr>
        <w:t xml:space="preserve">Papua New Guinea expressed that the device compatibility and affordability are always important for users. A single mobile device supporting the prime bands including the APT700 band would be the preferred option for many users. </w:t>
      </w:r>
      <w:bookmarkStart w:id="12" w:name="OLE_LINK1"/>
      <w:r w:rsidRPr="00E47138">
        <w:rPr>
          <w:rFonts w:cs="Times New Roman"/>
        </w:rPr>
        <w:t>China (People's Republic of) also agreed that the device ecosystem of APT700 is important for the effective utilization of this frequency band and suggested that the APT Member countries should take APT700 band plan into account and build the ecosystem together.</w:t>
      </w:r>
    </w:p>
    <w:bookmarkEnd w:id="12"/>
    <w:p w14:paraId="328A09BE" w14:textId="77777777" w:rsidR="001F0DAA" w:rsidRPr="00E47138" w:rsidRDefault="001F0DAA" w:rsidP="00E47138">
      <w:pPr>
        <w:rPr>
          <w:rFonts w:cs="Times New Roman"/>
          <w:lang w:val="en-GB"/>
        </w:rPr>
      </w:pPr>
    </w:p>
    <w:p w14:paraId="74A490D1" w14:textId="77777777" w:rsidR="001F0DAA" w:rsidRPr="00E47138" w:rsidRDefault="001F0DAA" w:rsidP="00E47138">
      <w:pPr>
        <w:rPr>
          <w:rFonts w:eastAsia="Times New Roman" w:cs="Times New Roman"/>
          <w:bCs/>
          <w:color w:val="000000"/>
        </w:rPr>
      </w:pPr>
      <w:r w:rsidRPr="00E47138">
        <w:rPr>
          <w:rFonts w:cs="Times New Roman"/>
          <w:lang w:val="en-GB"/>
        </w:rPr>
        <w:t>Australia mentioned that for Telstra</w:t>
      </w:r>
      <w:r w:rsidRPr="00E47138">
        <w:rPr>
          <w:rFonts w:cs="Times New Roman"/>
        </w:rPr>
        <w:t xml:space="preserve"> the key issue at the early stages of deployment was to ensure the manufacturers supplied devices with full 3GPP band compliant covering the full Band 28 and </w:t>
      </w:r>
      <w:r w:rsidRPr="00E47138">
        <w:rPr>
          <w:rFonts w:cs="Times New Roman"/>
        </w:rPr>
        <w:lastRenderedPageBreak/>
        <w:t>not just 28A or 28B. Currently, Telstra is working to ensure that future wearable devices would also support Band 28</w:t>
      </w:r>
      <w:r w:rsidRPr="00E47138">
        <w:rPr>
          <w:rFonts w:cs="Times New Roman"/>
          <w:i/>
        </w:rPr>
        <w:t xml:space="preserve">. </w:t>
      </w:r>
      <w:r w:rsidRPr="00E47138">
        <w:rPr>
          <w:rFonts w:cs="Times New Roman"/>
        </w:rPr>
        <w:t>Similarly, Bhutan (Kingdom of)</w:t>
      </w:r>
      <w:r w:rsidRPr="00E47138">
        <w:rPr>
          <w:rFonts w:cs="Times New Roman"/>
          <w:lang w:val="en-GB"/>
        </w:rPr>
        <w:t xml:space="preserve"> had difficult time </w:t>
      </w:r>
      <w:r w:rsidRPr="00E47138">
        <w:rPr>
          <w:rFonts w:eastAsia="Times New Roman" w:cs="Times New Roman"/>
          <w:bCs/>
          <w:color w:val="000000"/>
          <w:highlight w:val="white"/>
        </w:rPr>
        <w:t>where the operators were not able to obtain the device ecosystem for these frequencies during the early launch of the LTE services in this band sometime in  2015. However, now almost all the devices can support 700MHz IMT services</w:t>
      </w:r>
      <w:r w:rsidRPr="00E47138">
        <w:rPr>
          <w:rFonts w:eastAsia="Times New Roman" w:cs="Times New Roman"/>
          <w:bCs/>
          <w:color w:val="000000"/>
        </w:rPr>
        <w:t xml:space="preserve">. </w:t>
      </w:r>
    </w:p>
    <w:p w14:paraId="6854971D" w14:textId="77777777" w:rsidR="001F0DAA" w:rsidRPr="00E47138" w:rsidRDefault="001F0DAA" w:rsidP="00E47138">
      <w:pPr>
        <w:rPr>
          <w:rFonts w:eastAsia="Times New Roman" w:cs="Times New Roman"/>
          <w:bCs/>
          <w:color w:val="000000"/>
        </w:rPr>
      </w:pPr>
    </w:p>
    <w:p w14:paraId="103610AD" w14:textId="77777777" w:rsidR="001F0DAA" w:rsidRPr="00E47138" w:rsidRDefault="001F0DAA" w:rsidP="00E47138">
      <w:pPr>
        <w:rPr>
          <w:rFonts w:eastAsia="Times New Roman" w:cs="Times New Roman"/>
          <w:bCs/>
          <w:color w:val="000000"/>
          <w:highlight w:val="white"/>
        </w:rPr>
      </w:pPr>
      <w:r w:rsidRPr="00E47138">
        <w:rPr>
          <w:rFonts w:eastAsia="Times New Roman" w:cs="Times New Roman"/>
          <w:bCs/>
          <w:color w:val="000000"/>
          <w:highlight w:val="white"/>
        </w:rPr>
        <w:t xml:space="preserve">Samoa (Independent State of) believes that harmonized band plan like APT700 would provide benefits for all mobile users specially while travelling worldwide with the same device. Improving QoS is an important issue in this regard. Samoa trusts that device ecosystem of APT700 is a must to comply with the Type Approved Technical Standards for manufacturing. Some devices have noted, in terms of type approval process, </w:t>
      </w:r>
      <w:proofErr w:type="gramStart"/>
      <w:r w:rsidRPr="00E47138">
        <w:rPr>
          <w:rFonts w:eastAsia="Times New Roman" w:cs="Times New Roman"/>
          <w:bCs/>
          <w:color w:val="000000"/>
          <w:highlight w:val="white"/>
        </w:rPr>
        <w:t>doesn’t</w:t>
      </w:r>
      <w:proofErr w:type="gramEnd"/>
      <w:r w:rsidRPr="00E47138">
        <w:rPr>
          <w:rFonts w:eastAsia="Times New Roman" w:cs="Times New Roman"/>
          <w:bCs/>
          <w:color w:val="000000"/>
          <w:highlight w:val="white"/>
        </w:rPr>
        <w:t xml:space="preserve"> </w:t>
      </w:r>
      <w:proofErr w:type="gramStart"/>
      <w:r w:rsidRPr="00E47138">
        <w:rPr>
          <w:rFonts w:eastAsia="Times New Roman" w:cs="Times New Roman"/>
          <w:bCs/>
          <w:color w:val="000000"/>
          <w:highlight w:val="white"/>
        </w:rPr>
        <w:t>came</w:t>
      </w:r>
      <w:proofErr w:type="gramEnd"/>
      <w:r w:rsidRPr="00E47138">
        <w:rPr>
          <w:rFonts w:eastAsia="Times New Roman" w:cs="Times New Roman"/>
          <w:bCs/>
          <w:color w:val="000000"/>
          <w:highlight w:val="white"/>
        </w:rPr>
        <w:t xml:space="preserve"> with technical reports, no label to identify the country of origin, model number, brand name and where these devices were manufactured. This will further enable compatibility of the devices to work in any country within the region. </w:t>
      </w:r>
    </w:p>
    <w:p w14:paraId="052A67DC" w14:textId="77777777" w:rsidR="001F0DAA" w:rsidRPr="00E47138" w:rsidRDefault="001F0DAA" w:rsidP="00E47138">
      <w:pPr>
        <w:rPr>
          <w:rFonts w:cs="Times New Roman"/>
          <w:lang w:val="en-GB"/>
        </w:rPr>
      </w:pPr>
      <w:r w:rsidRPr="00E47138">
        <w:rPr>
          <w:rFonts w:cs="Times New Roman"/>
          <w:lang w:val="en-GB"/>
        </w:rPr>
        <w:t xml:space="preserve"> </w:t>
      </w:r>
    </w:p>
    <w:p w14:paraId="46DF2070" w14:textId="77777777" w:rsidR="001F0DAA" w:rsidRPr="00E47138" w:rsidRDefault="001F0DAA" w:rsidP="00E47138">
      <w:pPr>
        <w:rPr>
          <w:rFonts w:cs="Times New Roman"/>
          <w:lang w:val="en-GB"/>
        </w:rPr>
      </w:pPr>
      <w:r w:rsidRPr="00E47138">
        <w:rPr>
          <w:rFonts w:cs="Times New Roman"/>
          <w:lang w:val="en-GB"/>
        </w:rPr>
        <w:t xml:space="preserve">Subsequently </w:t>
      </w:r>
      <w:r w:rsidRPr="00E47138">
        <w:rPr>
          <w:rFonts w:cs="Times New Roman"/>
        </w:rPr>
        <w:t>ran (Islamic Republic of)</w:t>
      </w:r>
      <w:r w:rsidRPr="00E47138">
        <w:rPr>
          <w:rFonts w:cs="Times New Roman"/>
          <w:lang w:val="en-GB"/>
        </w:rPr>
        <w:t xml:space="preserve">, New Zealand, </w:t>
      </w:r>
      <w:r w:rsidRPr="00E47138">
        <w:rPr>
          <w:rFonts w:cs="Times New Roman"/>
        </w:rPr>
        <w:t>Singapore (Republic of)</w:t>
      </w:r>
      <w:r w:rsidRPr="00E47138">
        <w:rPr>
          <w:rFonts w:cs="Times New Roman"/>
          <w:lang w:val="en-GB"/>
        </w:rPr>
        <w:t xml:space="preserve"> and </w:t>
      </w:r>
      <w:r w:rsidRPr="00E47138">
        <w:rPr>
          <w:rFonts w:cs="Times New Roman"/>
        </w:rPr>
        <w:t>Viet Nam (Socialist Republic of)</w:t>
      </w:r>
      <w:r w:rsidRPr="00E47138">
        <w:rPr>
          <w:rFonts w:cs="Times New Roman"/>
          <w:lang w:val="en-GB"/>
        </w:rPr>
        <w:t xml:space="preserve"> assured that the increased use of the 700 MHz band by APT Members would increase the demand for LTE devices in Asia-Pacific incredibly. Their responses mentioned that there is </w:t>
      </w:r>
      <w:proofErr w:type="gramStart"/>
      <w:r w:rsidRPr="00E47138">
        <w:rPr>
          <w:rFonts w:cs="Times New Roman"/>
          <w:lang w:val="en-GB"/>
        </w:rPr>
        <w:t>a strong evidence</w:t>
      </w:r>
      <w:proofErr w:type="gramEnd"/>
      <w:r w:rsidRPr="00E47138">
        <w:rPr>
          <w:rFonts w:cs="Times New Roman"/>
          <w:lang w:val="en-GB"/>
        </w:rPr>
        <w:t xml:space="preserve"> of rising regional utilization of 700MHz among </w:t>
      </w:r>
      <w:proofErr w:type="gramStart"/>
      <w:r w:rsidRPr="00E47138">
        <w:rPr>
          <w:rFonts w:cs="Times New Roman"/>
          <w:lang w:val="en-GB"/>
        </w:rPr>
        <w:t>the vast majority of</w:t>
      </w:r>
      <w:proofErr w:type="gramEnd"/>
      <w:r w:rsidRPr="00E47138">
        <w:rPr>
          <w:rFonts w:cs="Times New Roman"/>
          <w:lang w:val="en-GB"/>
        </w:rPr>
        <w:t xml:space="preserve"> Latin American and European countries. Therefore, the 700 MHz band is becoming one of the most popular IMT bands in the world. So, this band would bring opportunities for the vendors. </w:t>
      </w:r>
    </w:p>
    <w:p w14:paraId="78EC4765" w14:textId="77777777" w:rsidR="001F0DAA" w:rsidRPr="00E47138" w:rsidRDefault="001F0DAA" w:rsidP="00E47138">
      <w:pPr>
        <w:rPr>
          <w:rFonts w:cs="Times New Roman"/>
          <w:b/>
          <w:lang w:val="en-GB"/>
        </w:rPr>
      </w:pPr>
    </w:p>
    <w:p w14:paraId="1B7BDE50" w14:textId="77777777" w:rsidR="001F0DAA" w:rsidRPr="00E47138" w:rsidRDefault="001F0DAA" w:rsidP="00E47138">
      <w:pPr>
        <w:rPr>
          <w:rFonts w:cs="Times New Roman"/>
          <w:lang w:val="en-GB"/>
        </w:rPr>
      </w:pPr>
      <w:r w:rsidRPr="00E47138">
        <w:rPr>
          <w:rFonts w:cs="Times New Roman"/>
          <w:lang w:val="en-GB"/>
        </w:rPr>
        <w:t xml:space="preserve">In reply, </w:t>
      </w:r>
      <w:r w:rsidRPr="00E47138">
        <w:rPr>
          <w:rFonts w:cs="Times New Roman"/>
        </w:rPr>
        <w:t>Myanmar (Republic of the Union of)</w:t>
      </w:r>
      <w:r w:rsidRPr="00E47138">
        <w:rPr>
          <w:rFonts w:cs="Times New Roman"/>
          <w:lang w:val="en-GB"/>
        </w:rPr>
        <w:t xml:space="preserve"> mentioned that t</w:t>
      </w:r>
      <w:r w:rsidRPr="00E47138">
        <w:rPr>
          <w:rFonts w:cs="Times New Roman"/>
        </w:rPr>
        <w:t>his band plan may lead to Software Define Radio (SDR) devices and hope all mobile devices could include APT700 band in the future.</w:t>
      </w:r>
      <w:r w:rsidRPr="00E47138">
        <w:rPr>
          <w:rFonts w:cs="Times New Roman"/>
          <w:lang w:val="en-GB"/>
        </w:rPr>
        <w:t xml:space="preserve"> </w:t>
      </w:r>
    </w:p>
    <w:p w14:paraId="7A0C56D6" w14:textId="77777777" w:rsidR="001F0DAA" w:rsidRPr="00E47138" w:rsidRDefault="001F0DAA" w:rsidP="00E47138">
      <w:pPr>
        <w:rPr>
          <w:rFonts w:cs="Times New Roman"/>
          <w:lang w:val="en-GB"/>
        </w:rPr>
      </w:pPr>
      <w:r w:rsidRPr="00E47138">
        <w:rPr>
          <w:rFonts w:cs="Times New Roman"/>
          <w:lang w:val="en-GB"/>
        </w:rPr>
        <w:t xml:space="preserve">Hong Kong, China mentioned that </w:t>
      </w:r>
      <w:r w:rsidRPr="00E47138">
        <w:rPr>
          <w:rFonts w:cs="Times New Roman"/>
        </w:rPr>
        <w:t xml:space="preserve">the available spectrum in the 703 – 738 / 758 – 793 MHz band has provided the </w:t>
      </w:r>
      <w:proofErr w:type="gramStart"/>
      <w:r w:rsidRPr="00E47138">
        <w:rPr>
          <w:rFonts w:cs="Times New Roman"/>
        </w:rPr>
        <w:t>much needed</w:t>
      </w:r>
      <w:proofErr w:type="gramEnd"/>
      <w:r w:rsidRPr="00E47138">
        <w:rPr>
          <w:rFonts w:cs="Times New Roman"/>
        </w:rPr>
        <w:t xml:space="preserve"> additional spectrum capacity in the sub-1 GHz band to enhance the coverage of IMT services and underpin the Internet-of-things applications. There are over 50 models of 700 MHz user equipment terminals (UETs) certified under the Hong Kong Telecommunications Equipment Evaluation and Certification (HKTEC) Scheme up to December 2023.  As certification of UETs under the HKTEC Scheme is on a voluntary basis, there may be more models of such UETs available in the Hong Kong, China market.</w:t>
      </w:r>
    </w:p>
    <w:p w14:paraId="466C3D4A" w14:textId="77777777" w:rsidR="001F0DAA" w:rsidRPr="00E47138" w:rsidRDefault="001F0DAA" w:rsidP="00E47138">
      <w:pPr>
        <w:rPr>
          <w:rFonts w:cs="Times New Roman"/>
          <w:lang w:val="en-GB"/>
        </w:rPr>
      </w:pPr>
    </w:p>
    <w:p w14:paraId="417808F0" w14:textId="77777777" w:rsidR="001F0DAA" w:rsidRPr="00E47138" w:rsidRDefault="001F0DAA" w:rsidP="00E47138">
      <w:pPr>
        <w:rPr>
          <w:rFonts w:cs="Times New Roman"/>
          <w:b/>
          <w:lang w:val="en-GB"/>
        </w:rPr>
      </w:pPr>
      <w:r w:rsidRPr="00E47138">
        <w:rPr>
          <w:rFonts w:cs="Times New Roman"/>
          <w:b/>
          <w:lang w:val="en-GB"/>
        </w:rPr>
        <w:t>7.</w:t>
      </w:r>
      <w:r w:rsidRPr="00E47138">
        <w:rPr>
          <w:rFonts w:cs="Times New Roman"/>
          <w:b/>
          <w:lang w:val="en-GB"/>
        </w:rPr>
        <w:tab/>
        <w:t>Conclusion</w:t>
      </w:r>
    </w:p>
    <w:p w14:paraId="34FBBCD9" w14:textId="77777777" w:rsidR="001F0DAA" w:rsidRPr="00E47138" w:rsidRDefault="001F0DAA" w:rsidP="00E47138">
      <w:pPr>
        <w:rPr>
          <w:rFonts w:cs="Times New Roman"/>
          <w:lang w:val="en-GB"/>
        </w:rPr>
      </w:pPr>
    </w:p>
    <w:p w14:paraId="3888AC9F" w14:textId="7E580070" w:rsidR="001F0DAA" w:rsidRPr="00E47138" w:rsidRDefault="001F0DAA" w:rsidP="00E47138">
      <w:pPr>
        <w:rPr>
          <w:rFonts w:cs="Times New Roman"/>
          <w:lang w:val="en-GB"/>
        </w:rPr>
      </w:pPr>
      <w:r w:rsidRPr="00E47138">
        <w:rPr>
          <w:rFonts w:cs="Times New Roman"/>
          <w:lang w:val="en-GB"/>
        </w:rPr>
        <w:t xml:space="preserve">The responses to the questionnaire </w:t>
      </w:r>
      <w:r w:rsidR="00602496" w:rsidRPr="00E47138">
        <w:rPr>
          <w:rFonts w:eastAsia="MS Mincho" w:cs="Times New Roman"/>
          <w:lang w:val="en-GB" w:eastAsia="ja-JP"/>
        </w:rPr>
        <w:t xml:space="preserve">and additional submitted information </w:t>
      </w:r>
      <w:r w:rsidRPr="00E47138">
        <w:rPr>
          <w:rFonts w:cs="Times New Roman"/>
          <w:lang w:val="en-GB"/>
        </w:rPr>
        <w:t xml:space="preserve">have provided useful information on the status of implementation of APT700 band in </w:t>
      </w:r>
      <w:r w:rsidR="00F4600E" w:rsidRPr="00E47138">
        <w:rPr>
          <w:rFonts w:eastAsia="MS Mincho" w:cs="Times New Roman"/>
          <w:lang w:val="en-GB" w:eastAsia="ja-JP"/>
        </w:rPr>
        <w:t>21</w:t>
      </w:r>
      <w:r w:rsidRPr="00E47138">
        <w:rPr>
          <w:rFonts w:cs="Times New Roman"/>
          <w:lang w:val="en-GB"/>
        </w:rPr>
        <w:t xml:space="preserve"> APT Members </w:t>
      </w:r>
      <w:r w:rsidR="00F4600E" w:rsidRPr="00E47138">
        <w:rPr>
          <w:rFonts w:eastAsia="MS Mincho" w:cs="Times New Roman"/>
          <w:lang w:val="en-GB" w:eastAsia="ja-JP"/>
        </w:rPr>
        <w:t>and</w:t>
      </w:r>
      <w:r w:rsidRPr="00E47138">
        <w:rPr>
          <w:rFonts w:cs="Times New Roman"/>
          <w:lang w:val="en-GB"/>
        </w:rPr>
        <w:t xml:space="preserve"> 2 Associate Members. It could serve as a good reference for other administrations intending to adopt and implement the APT700 in future. </w:t>
      </w:r>
    </w:p>
    <w:p w14:paraId="6E5316CB" w14:textId="77777777" w:rsidR="001F0DAA" w:rsidRPr="00E47138" w:rsidRDefault="001F0DAA" w:rsidP="00E47138">
      <w:pPr>
        <w:rPr>
          <w:rFonts w:cs="Times New Roman"/>
          <w:lang w:val="en-GB"/>
        </w:rPr>
      </w:pPr>
    </w:p>
    <w:p w14:paraId="049E4B15" w14:textId="4888F52E" w:rsidR="001F0DAA" w:rsidRPr="00E47138" w:rsidRDefault="001F0DAA" w:rsidP="00E47138">
      <w:pPr>
        <w:rPr>
          <w:rFonts w:cs="Times New Roman"/>
          <w:lang w:val="en-GB"/>
        </w:rPr>
      </w:pPr>
      <w:bookmarkStart w:id="13" w:name="OLE_LINK6"/>
      <w:r w:rsidRPr="00E47138">
        <w:rPr>
          <w:rFonts w:cs="Times New Roman"/>
          <w:lang w:val="en-GB"/>
        </w:rPr>
        <w:t xml:space="preserve">From the responses </w:t>
      </w:r>
      <w:r w:rsidR="00F4600E" w:rsidRPr="00E47138">
        <w:rPr>
          <w:rFonts w:eastAsia="MS Mincho" w:cs="Times New Roman"/>
          <w:lang w:val="en-GB" w:eastAsia="ja-JP"/>
        </w:rPr>
        <w:t xml:space="preserve">and provided information, </w:t>
      </w:r>
      <w:r w:rsidRPr="00E47138">
        <w:rPr>
          <w:rFonts w:cs="Times New Roman"/>
          <w:lang w:val="en-GB"/>
        </w:rPr>
        <w:t xml:space="preserve">we could conclude that a number of countries like Australia, </w:t>
      </w:r>
      <w:r w:rsidRPr="00E47138">
        <w:rPr>
          <w:rFonts w:cs="Times New Roman"/>
        </w:rPr>
        <w:t>Bhutan (Kingdom of)</w:t>
      </w:r>
      <w:r w:rsidRPr="00E47138">
        <w:rPr>
          <w:rFonts w:cs="Times New Roman"/>
          <w:lang w:val="en-GB"/>
        </w:rPr>
        <w:t xml:space="preserve">, </w:t>
      </w:r>
      <w:r w:rsidRPr="00E47138">
        <w:rPr>
          <w:rFonts w:eastAsia="MS Mincho" w:cs="Times New Roman"/>
          <w:lang w:eastAsia="ja-JP"/>
        </w:rPr>
        <w:t xml:space="preserve">China </w:t>
      </w:r>
      <w:bookmarkStart w:id="14" w:name="OLE_LINK9"/>
      <w:r w:rsidRPr="00E47138">
        <w:rPr>
          <w:rFonts w:eastAsia="MS Mincho" w:cs="Times New Roman"/>
          <w:lang w:eastAsia="ja-JP"/>
        </w:rPr>
        <w:t>(People's Republic of)</w:t>
      </w:r>
      <w:bookmarkEnd w:id="14"/>
      <w:r w:rsidRPr="00E47138">
        <w:rPr>
          <w:rFonts w:eastAsia="SimSun" w:cs="Times New Roman"/>
          <w:lang w:eastAsia="zh-CN"/>
        </w:rPr>
        <w:t xml:space="preserve">, </w:t>
      </w:r>
      <w:r w:rsidRPr="00E47138">
        <w:rPr>
          <w:rFonts w:cs="Times New Roman"/>
        </w:rPr>
        <w:t>India (Republic of)</w:t>
      </w:r>
      <w:r w:rsidRPr="00E47138">
        <w:rPr>
          <w:rFonts w:cs="Times New Roman"/>
          <w:lang w:val="en-GB"/>
        </w:rPr>
        <w:t xml:space="preserve">, </w:t>
      </w:r>
      <w:r w:rsidR="00F4600E" w:rsidRPr="00E47138">
        <w:rPr>
          <w:rFonts w:eastAsia="MS Mincho" w:cs="Times New Roman"/>
          <w:lang w:val="en-GB" w:eastAsia="ja-JP"/>
        </w:rPr>
        <w:t xml:space="preserve">Japan, </w:t>
      </w:r>
      <w:r w:rsidRPr="00E47138">
        <w:rPr>
          <w:rFonts w:cs="Times New Roman"/>
          <w:lang w:val="en-GB"/>
        </w:rPr>
        <w:t xml:space="preserve">Malaysia, </w:t>
      </w:r>
      <w:r w:rsidRPr="00E47138">
        <w:rPr>
          <w:rFonts w:cs="Times New Roman"/>
        </w:rPr>
        <w:t>Marshall Islands (Republic of the)</w:t>
      </w:r>
      <w:r w:rsidRPr="00E47138">
        <w:rPr>
          <w:rFonts w:cs="Times New Roman"/>
          <w:lang w:val="en-GB"/>
        </w:rPr>
        <w:t xml:space="preserve">, New Zealand, Palau (Republic of), Papua New Guinea, Samoa (Independent State of) and Thailand (Kingdom of) had successfully implemented the APT700 for IMT services. Territories like </w:t>
      </w:r>
      <w:r w:rsidRPr="00E47138">
        <w:rPr>
          <w:rFonts w:cs="Times New Roman"/>
        </w:rPr>
        <w:t xml:space="preserve">Hong Kong, China </w:t>
      </w:r>
      <w:r w:rsidRPr="00E47138">
        <w:rPr>
          <w:rFonts w:cs="Times New Roman"/>
          <w:lang w:val="en-GB"/>
        </w:rPr>
        <w:t xml:space="preserve">and Cook Islands also assigned the bands to commercial operators.  In </w:t>
      </w:r>
      <w:proofErr w:type="gramStart"/>
      <w:r w:rsidRPr="00E47138">
        <w:rPr>
          <w:rFonts w:cs="Times New Roman"/>
          <w:lang w:val="en-GB"/>
        </w:rPr>
        <w:t>addition</w:t>
      </w:r>
      <w:proofErr w:type="gramEnd"/>
      <w:r w:rsidRPr="00E47138">
        <w:rPr>
          <w:rFonts w:cs="Times New Roman"/>
          <w:lang w:val="en-GB"/>
        </w:rPr>
        <w:t xml:space="preserve"> many other countries are planning to implement in near future. However, Indonesia (Republic of</w:t>
      </w:r>
      <w:r w:rsidRPr="00E47138">
        <w:rPr>
          <w:rFonts w:eastAsia="MS Mincho" w:cs="Times New Roman"/>
          <w:lang w:val="en-GB" w:eastAsia="ja-JP"/>
        </w:rPr>
        <w:t>)</w:t>
      </w:r>
      <w:r w:rsidRPr="00E47138">
        <w:rPr>
          <w:rFonts w:eastAsia="SimSun" w:cs="Times New Roman"/>
          <w:lang w:eastAsia="zh-CN"/>
        </w:rPr>
        <w:t xml:space="preserve"> </w:t>
      </w:r>
      <w:r w:rsidR="00263F74" w:rsidRPr="00E47138">
        <w:rPr>
          <w:rFonts w:eastAsia="MS Mincho" w:cs="Times New Roman"/>
          <w:lang w:val="en-GB" w:eastAsia="ja-JP"/>
        </w:rPr>
        <w:t>is</w:t>
      </w:r>
      <w:r w:rsidR="00263F74" w:rsidRPr="00E47138">
        <w:rPr>
          <w:rFonts w:cs="Times New Roman"/>
          <w:lang w:val="en-GB"/>
        </w:rPr>
        <w:t xml:space="preserve"> </w:t>
      </w:r>
      <w:r w:rsidRPr="00E47138">
        <w:rPr>
          <w:rFonts w:cs="Times New Roman"/>
          <w:lang w:val="en-GB"/>
        </w:rPr>
        <w:t xml:space="preserve">waiting for the broadcasting services to clear the band. The situation is similar with </w:t>
      </w:r>
      <w:r w:rsidRPr="00E47138">
        <w:rPr>
          <w:rFonts w:cs="Times New Roman"/>
        </w:rPr>
        <w:t>Singapore (Republic of</w:t>
      </w:r>
      <w:r w:rsidRPr="00E47138">
        <w:rPr>
          <w:rFonts w:eastAsia="MS Mincho" w:cs="Times New Roman"/>
          <w:lang w:eastAsia="ja-JP"/>
        </w:rPr>
        <w:t>)</w:t>
      </w:r>
      <w:r w:rsidR="00072C49" w:rsidRPr="00E47138">
        <w:rPr>
          <w:rFonts w:eastAsia="MS Mincho" w:cs="Times New Roman"/>
          <w:lang w:eastAsia="ja-JP"/>
        </w:rPr>
        <w:t>.</w:t>
      </w:r>
      <w:r w:rsidRPr="00E47138">
        <w:rPr>
          <w:rFonts w:eastAsia="MS Mincho" w:cs="Times New Roman"/>
          <w:lang w:val="en-GB" w:eastAsia="ja-JP"/>
        </w:rPr>
        <w:t xml:space="preserve"> </w:t>
      </w:r>
    </w:p>
    <w:bookmarkEnd w:id="13"/>
    <w:p w14:paraId="47B3164E" w14:textId="77777777" w:rsidR="001F0DAA" w:rsidRPr="00E47138" w:rsidRDefault="001F0DAA" w:rsidP="00E47138">
      <w:pPr>
        <w:rPr>
          <w:rFonts w:cs="Times New Roman"/>
          <w:lang w:val="en-GB"/>
        </w:rPr>
      </w:pPr>
    </w:p>
    <w:p w14:paraId="3C6B9896" w14:textId="77777777" w:rsidR="001F0DAA" w:rsidRPr="00E47138" w:rsidRDefault="001F0DAA" w:rsidP="00E47138">
      <w:pPr>
        <w:rPr>
          <w:rFonts w:cs="Times New Roman"/>
          <w:lang w:val="en-GB"/>
        </w:rPr>
      </w:pPr>
      <w:r w:rsidRPr="00E47138">
        <w:rPr>
          <w:rFonts w:cs="Times New Roman"/>
          <w:lang w:val="en-GB"/>
        </w:rPr>
        <w:t xml:space="preserve">Finally, the apprehension of Bangladesh (People's Republic of) and </w:t>
      </w:r>
      <w:r w:rsidRPr="00E47138">
        <w:rPr>
          <w:rFonts w:cs="Times New Roman"/>
        </w:rPr>
        <w:t>Nepal (Federal Democratic Republic of)</w:t>
      </w:r>
      <w:r w:rsidRPr="00E47138">
        <w:rPr>
          <w:rFonts w:cs="Times New Roman"/>
          <w:lang w:val="en-GB"/>
        </w:rPr>
        <w:t xml:space="preserve"> of devices not being available in the APT700 band is also cleared when Australia and New Zealand now do not have this issue on the commercial deployment. Device ecosystem has grown and a handsome number of models of user equipment terminals are not available in the regional markets.   </w:t>
      </w:r>
    </w:p>
    <w:p w14:paraId="06C97BB3" w14:textId="77777777" w:rsidR="001F0DAA" w:rsidRPr="00E47138" w:rsidRDefault="001F0DAA" w:rsidP="00E47138">
      <w:pPr>
        <w:rPr>
          <w:rFonts w:cs="Times New Roman"/>
          <w:lang w:val="en-GB"/>
        </w:rPr>
      </w:pPr>
    </w:p>
    <w:p w14:paraId="7A9B4742" w14:textId="77777777" w:rsidR="001F0DAA" w:rsidRPr="00E47138" w:rsidRDefault="001F0DAA" w:rsidP="00E47138">
      <w:pPr>
        <w:rPr>
          <w:rFonts w:cs="Times New Roman"/>
          <w:lang w:val="en-GB"/>
        </w:rPr>
      </w:pPr>
      <w:r w:rsidRPr="00E47138">
        <w:rPr>
          <w:rFonts w:cs="Times New Roman"/>
          <w:lang w:val="en-GB"/>
        </w:rPr>
        <w:t xml:space="preserve">This report would be updated further based on responses from other APT Member countries. It is to be noted that in </w:t>
      </w:r>
      <w:proofErr w:type="gramStart"/>
      <w:r w:rsidRPr="00E47138">
        <w:rPr>
          <w:rFonts w:cs="Times New Roman"/>
          <w:lang w:val="en-GB"/>
        </w:rPr>
        <w:t>a number of</w:t>
      </w:r>
      <w:proofErr w:type="gramEnd"/>
      <w:r w:rsidRPr="00E47138">
        <w:rPr>
          <w:rFonts w:cs="Times New Roman"/>
          <w:lang w:val="en-GB"/>
        </w:rPr>
        <w:t xml:space="preserve"> countries like </w:t>
      </w:r>
      <w:r w:rsidRPr="00E47138">
        <w:rPr>
          <w:rFonts w:cs="Times New Roman"/>
        </w:rPr>
        <w:t>Maldives (Republic of)</w:t>
      </w:r>
      <w:r w:rsidRPr="00E47138">
        <w:rPr>
          <w:rFonts w:cs="Times New Roman"/>
          <w:lang w:val="en-GB"/>
        </w:rPr>
        <w:t xml:space="preserve"> and </w:t>
      </w:r>
      <w:r w:rsidRPr="00E47138">
        <w:rPr>
          <w:rFonts w:cs="Times New Roman"/>
        </w:rPr>
        <w:t>Vanuatu (Republic of)</w:t>
      </w:r>
      <w:r w:rsidRPr="00E47138">
        <w:rPr>
          <w:rFonts w:cs="Times New Roman"/>
          <w:lang w:val="en-GB"/>
        </w:rPr>
        <w:t>, there are commercial networks in already in place. However, those countries have not provided responses to the questionnaire.  It is expected that those countries as well as other APT Member countries will submit the responses to the questionnaire that the future AWG meetings.</w:t>
      </w:r>
    </w:p>
    <w:p w14:paraId="3209A8E3" w14:textId="77777777" w:rsidR="001F0DAA" w:rsidRPr="003E72B2" w:rsidRDefault="001F0DAA" w:rsidP="008307CB">
      <w:pPr>
        <w:spacing w:after="160" w:line="278" w:lineRule="auto"/>
        <w:rPr>
          <w:lang w:val="en-GB"/>
        </w:rPr>
      </w:pPr>
    </w:p>
    <w:p w14:paraId="37A0D452" w14:textId="77777777" w:rsidR="001F0DAA" w:rsidRPr="003E72B2" w:rsidRDefault="001F0DAA" w:rsidP="008307CB">
      <w:pPr>
        <w:spacing w:after="160" w:line="278" w:lineRule="auto"/>
        <w:jc w:val="center"/>
        <w:rPr>
          <w:lang w:val="en-GB"/>
        </w:rPr>
      </w:pPr>
      <w:r w:rsidRPr="003E72B2">
        <w:rPr>
          <w:lang w:val="en-GB"/>
        </w:rPr>
        <w:t>_________</w:t>
      </w:r>
    </w:p>
    <w:p w14:paraId="49E74B09" w14:textId="77777777" w:rsidR="00E47138" w:rsidRPr="003E72B2" w:rsidRDefault="00E47138" w:rsidP="008307CB">
      <w:pPr>
        <w:spacing w:after="160" w:line="278" w:lineRule="auto"/>
        <w:rPr>
          <w:b/>
          <w:lang w:val="en-GB"/>
        </w:rPr>
      </w:pPr>
    </w:p>
    <w:p w14:paraId="40BAD7CC" w14:textId="77777777" w:rsidR="001F0DAA" w:rsidRPr="003E72B2" w:rsidRDefault="001F0DAA" w:rsidP="008307CB">
      <w:pPr>
        <w:spacing w:after="160" w:line="278" w:lineRule="auto"/>
        <w:rPr>
          <w:b/>
          <w:lang w:val="en-GB"/>
        </w:rPr>
      </w:pPr>
      <w:r w:rsidRPr="003E72B2">
        <w:rPr>
          <w:b/>
          <w:lang w:val="en-GB"/>
        </w:rPr>
        <w:t>ANNEX 1</w:t>
      </w:r>
    </w:p>
    <w:p w14:paraId="5AF57E8E" w14:textId="77777777" w:rsidR="001F0DAA" w:rsidRPr="003E72B2" w:rsidRDefault="001F0DAA" w:rsidP="008307CB">
      <w:pPr>
        <w:spacing w:after="160" w:line="278" w:lineRule="auto"/>
        <w:rPr>
          <w:b/>
          <w:lang w:val="en-GB"/>
        </w:rPr>
      </w:pPr>
    </w:p>
    <w:p w14:paraId="1704F870" w14:textId="77777777" w:rsidR="001F0DAA" w:rsidRPr="003E72B2" w:rsidRDefault="001F0DAA" w:rsidP="008307CB">
      <w:pPr>
        <w:spacing w:after="160" w:line="278" w:lineRule="auto"/>
        <w:jc w:val="center"/>
        <w:rPr>
          <w:b/>
        </w:rPr>
      </w:pPr>
      <w:r w:rsidRPr="003E72B2">
        <w:rPr>
          <w:b/>
        </w:rPr>
        <w:t>Responses to the Questionnaires from APT Members and Associate Members</w:t>
      </w:r>
    </w:p>
    <w:p w14:paraId="34BB94EA" w14:textId="77777777" w:rsidR="001F0DAA" w:rsidRPr="003E72B2" w:rsidRDefault="001F0DAA" w:rsidP="008307CB">
      <w:pPr>
        <w:spacing w:after="160" w:line="278" w:lineRule="auto"/>
        <w:rPr>
          <w:b/>
          <w:lang w:val="en-GB"/>
        </w:rPr>
      </w:pPr>
    </w:p>
    <w:p w14:paraId="1B4C9FA4" w14:textId="77777777" w:rsidR="001F0DAA" w:rsidRPr="003E72B2" w:rsidRDefault="001F0DAA" w:rsidP="003E72B2">
      <w:pPr>
        <w:numPr>
          <w:ilvl w:val="0"/>
          <w:numId w:val="25"/>
        </w:numPr>
        <w:spacing w:after="160" w:line="278" w:lineRule="auto"/>
        <w:contextualSpacing/>
        <w:rPr>
          <w:b/>
          <w:lang w:val="en-GB"/>
        </w:rPr>
      </w:pPr>
      <w:r w:rsidRPr="003E72B2">
        <w:rPr>
          <w:b/>
          <w:lang w:val="en-GB"/>
        </w:rPr>
        <w:t xml:space="preserve">Australia </w:t>
      </w:r>
    </w:p>
    <w:bookmarkStart w:id="15" w:name="_MON_1772525009"/>
    <w:bookmarkEnd w:id="15"/>
    <w:p w14:paraId="659506C1" w14:textId="77777777" w:rsidR="001F0DAA" w:rsidRPr="001F0DAA" w:rsidRDefault="001F0DAA" w:rsidP="001F0DAA">
      <w:pPr>
        <w:spacing w:after="160" w:line="278" w:lineRule="auto"/>
        <w:ind w:left="720"/>
        <w:contextualSpacing/>
        <w:rPr>
          <w:rFonts w:eastAsia="MS Mincho"/>
          <w:lang w:val="en-GB" w:eastAsia="ja-JP"/>
        </w:rPr>
      </w:pPr>
      <w:r w:rsidRPr="001F0DAA">
        <w:rPr>
          <w:rFonts w:eastAsia="MS Mincho"/>
          <w:lang w:val="en-GB" w:eastAsia="ja-JP"/>
        </w:rPr>
        <w:object w:dxaOrig="1485" w:dyaOrig="998" w14:anchorId="573FF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22" o:title=""/>
          </v:shape>
          <o:OLEObject Type="Embed" ProgID="Word.Document.12" ShapeID="_x0000_i1025" DrawAspect="Icon" ObjectID="_1805747995" r:id="rId23"/>
        </w:object>
      </w:r>
    </w:p>
    <w:p w14:paraId="21311273" w14:textId="77777777" w:rsidR="001F0DAA" w:rsidRPr="003E72B2" w:rsidRDefault="001F0DAA" w:rsidP="003E72B2">
      <w:pPr>
        <w:numPr>
          <w:ilvl w:val="0"/>
          <w:numId w:val="25"/>
        </w:numPr>
        <w:spacing w:after="160" w:line="278" w:lineRule="auto"/>
        <w:contextualSpacing/>
        <w:rPr>
          <w:b/>
          <w:lang w:val="en-GB"/>
        </w:rPr>
      </w:pPr>
      <w:r w:rsidRPr="00D16997">
        <w:rPr>
          <w:b/>
        </w:rPr>
        <w:t>Bangladesh (People's Republic of)</w:t>
      </w:r>
      <w:r w:rsidRPr="003E72B2">
        <w:rPr>
          <w:b/>
          <w:lang w:val="en-GB"/>
        </w:rPr>
        <w:t xml:space="preserve"> </w:t>
      </w:r>
    </w:p>
    <w:bookmarkStart w:id="16" w:name="_MON_1772525146"/>
    <w:bookmarkEnd w:id="16"/>
    <w:p w14:paraId="729D94AD" w14:textId="77777777" w:rsidR="001F0DAA" w:rsidRPr="001F0DAA" w:rsidRDefault="001F0DAA" w:rsidP="001F0DAA">
      <w:pPr>
        <w:spacing w:after="160" w:line="278" w:lineRule="auto"/>
        <w:ind w:left="720"/>
        <w:contextualSpacing/>
        <w:rPr>
          <w:rFonts w:eastAsia="MS Mincho"/>
          <w:lang w:val="en-GB" w:eastAsia="ja-JP"/>
        </w:rPr>
      </w:pPr>
      <w:r w:rsidRPr="001F0DAA">
        <w:rPr>
          <w:rFonts w:eastAsia="MS Mincho"/>
          <w:lang w:val="en-GB" w:eastAsia="ja-JP"/>
        </w:rPr>
        <w:object w:dxaOrig="1485" w:dyaOrig="998" w14:anchorId="4BB98670">
          <v:shape id="_x0000_i1026" type="#_x0000_t75" style="width:74.25pt;height:49.5pt" o:ole="">
            <v:imagedata r:id="rId24" o:title=""/>
          </v:shape>
          <o:OLEObject Type="Embed" ProgID="Word.Document.12" ShapeID="_x0000_i1026" DrawAspect="Icon" ObjectID="_1805747996" r:id="rId25"/>
        </w:object>
      </w:r>
    </w:p>
    <w:p w14:paraId="225D94F4" w14:textId="77777777" w:rsidR="001F0DAA" w:rsidRPr="003E72B2" w:rsidRDefault="001F0DAA" w:rsidP="003E72B2">
      <w:pPr>
        <w:numPr>
          <w:ilvl w:val="0"/>
          <w:numId w:val="25"/>
        </w:numPr>
        <w:spacing w:after="160" w:line="278" w:lineRule="auto"/>
        <w:contextualSpacing/>
        <w:rPr>
          <w:b/>
        </w:rPr>
      </w:pPr>
      <w:r w:rsidRPr="00D16997">
        <w:rPr>
          <w:b/>
        </w:rPr>
        <w:t>Bhutan (Kingdom of)</w:t>
      </w:r>
    </w:p>
    <w:bookmarkStart w:id="17" w:name="_MON_1772525347"/>
    <w:bookmarkEnd w:id="17"/>
    <w:p w14:paraId="7B2821E3" w14:textId="77777777" w:rsidR="001F0DAA" w:rsidRPr="001F0DAA" w:rsidRDefault="001F0DAA" w:rsidP="001F0DAA">
      <w:pPr>
        <w:spacing w:after="160" w:line="278" w:lineRule="auto"/>
        <w:ind w:left="720"/>
        <w:contextualSpacing/>
        <w:rPr>
          <w:rFonts w:eastAsia="Calibri"/>
          <w:b/>
        </w:rPr>
      </w:pPr>
      <w:r w:rsidRPr="001F0DAA">
        <w:rPr>
          <w:rFonts w:eastAsia="Calibri"/>
          <w:b/>
        </w:rPr>
        <w:object w:dxaOrig="1485" w:dyaOrig="998" w14:anchorId="27676236">
          <v:shape id="_x0000_i1027" type="#_x0000_t75" style="width:74.25pt;height:49.5pt" o:ole="">
            <v:imagedata r:id="rId26" o:title=""/>
          </v:shape>
          <o:OLEObject Type="Embed" ProgID="Word.Document.12" ShapeID="_x0000_i1027" DrawAspect="Icon" ObjectID="_1805747997" r:id="rId27"/>
        </w:object>
      </w:r>
    </w:p>
    <w:p w14:paraId="4DA90C15" w14:textId="77777777" w:rsidR="001F0DAA" w:rsidRPr="003E72B2" w:rsidRDefault="001F0DAA" w:rsidP="003E72B2">
      <w:pPr>
        <w:numPr>
          <w:ilvl w:val="0"/>
          <w:numId w:val="25"/>
        </w:numPr>
        <w:spacing w:after="160" w:line="278" w:lineRule="auto"/>
        <w:contextualSpacing/>
        <w:rPr>
          <w:b/>
        </w:rPr>
      </w:pPr>
      <w:bookmarkStart w:id="18" w:name="OLE_LINK7"/>
      <w:r w:rsidRPr="00D16997">
        <w:rPr>
          <w:b/>
          <w:lang w:val="en-GB"/>
        </w:rPr>
        <w:t>China (People’s Republic of)</w:t>
      </w:r>
    </w:p>
    <w:bookmarkStart w:id="19" w:name="_MON_1772525460"/>
    <w:bookmarkEnd w:id="19"/>
    <w:p w14:paraId="69415CF7" w14:textId="77777777" w:rsidR="001F0DAA" w:rsidRPr="001F0DAA" w:rsidRDefault="001F0DAA" w:rsidP="001F0DAA">
      <w:pPr>
        <w:spacing w:after="160" w:line="278" w:lineRule="auto"/>
        <w:ind w:left="720"/>
        <w:contextualSpacing/>
        <w:rPr>
          <w:rFonts w:eastAsia="Calibri"/>
        </w:rPr>
      </w:pPr>
      <w:r w:rsidRPr="001F0DAA">
        <w:rPr>
          <w:rFonts w:eastAsia="Calibri"/>
        </w:rPr>
        <w:object w:dxaOrig="1485" w:dyaOrig="998" w14:anchorId="442F7E32">
          <v:shape id="_x0000_i1028" type="#_x0000_t75" style="width:74.25pt;height:49.5pt" o:ole="">
            <v:imagedata r:id="rId28" o:title=""/>
          </v:shape>
          <o:OLEObject Type="Embed" ProgID="Word.Document.12" ShapeID="_x0000_i1028" DrawAspect="Icon" ObjectID="_1805747998" r:id="rId29"/>
        </w:object>
      </w:r>
    </w:p>
    <w:bookmarkEnd w:id="18"/>
    <w:p w14:paraId="0B9859AF" w14:textId="77777777" w:rsidR="001F0DAA" w:rsidRPr="003E72B2" w:rsidRDefault="001F0DAA" w:rsidP="003E72B2">
      <w:pPr>
        <w:numPr>
          <w:ilvl w:val="0"/>
          <w:numId w:val="25"/>
        </w:numPr>
        <w:spacing w:after="160" w:line="278" w:lineRule="auto"/>
        <w:contextualSpacing/>
        <w:rPr>
          <w:b/>
        </w:rPr>
      </w:pPr>
      <w:r w:rsidRPr="00D16997">
        <w:rPr>
          <w:b/>
        </w:rPr>
        <w:t>India (Republic of)</w:t>
      </w:r>
      <w:r w:rsidRPr="003E72B2">
        <w:rPr>
          <w:b/>
          <w:lang w:val="en-GB"/>
        </w:rPr>
        <w:t xml:space="preserve"> (Updated Response) </w:t>
      </w:r>
    </w:p>
    <w:bookmarkStart w:id="20" w:name="_MON_1772525586"/>
    <w:bookmarkEnd w:id="20"/>
    <w:p w14:paraId="6EB53BE7" w14:textId="77777777" w:rsidR="001F0DAA" w:rsidRPr="001F0DAA" w:rsidRDefault="001F0DAA" w:rsidP="001F0DAA">
      <w:pPr>
        <w:spacing w:after="160" w:line="278" w:lineRule="auto"/>
        <w:ind w:left="720"/>
        <w:contextualSpacing/>
        <w:rPr>
          <w:rFonts w:eastAsia="Calibri"/>
        </w:rPr>
      </w:pPr>
      <w:r w:rsidRPr="001F0DAA">
        <w:rPr>
          <w:rFonts w:eastAsia="Calibri"/>
        </w:rPr>
        <w:object w:dxaOrig="1485" w:dyaOrig="998" w14:anchorId="6D091010">
          <v:shape id="_x0000_i1029" type="#_x0000_t75" style="width:74.25pt;height:49.5pt" o:ole="">
            <v:imagedata r:id="rId30" o:title=""/>
          </v:shape>
          <o:OLEObject Type="Embed" ProgID="Word.Document.12" ShapeID="_x0000_i1029" DrawAspect="Icon" ObjectID="_1805747999" r:id="rId31"/>
        </w:object>
      </w:r>
    </w:p>
    <w:p w14:paraId="39C80900" w14:textId="77777777" w:rsidR="001F0DAA" w:rsidRPr="003E72B2" w:rsidRDefault="001F0DAA" w:rsidP="003E72B2">
      <w:pPr>
        <w:numPr>
          <w:ilvl w:val="0"/>
          <w:numId w:val="25"/>
        </w:numPr>
        <w:spacing w:after="160" w:line="278" w:lineRule="auto"/>
        <w:contextualSpacing/>
        <w:rPr>
          <w:b/>
        </w:rPr>
      </w:pPr>
      <w:r w:rsidRPr="00D16997">
        <w:rPr>
          <w:b/>
          <w:color w:val="000000"/>
        </w:rPr>
        <w:t>Indonesia (Republic of)</w:t>
      </w:r>
      <w:r w:rsidRPr="003E72B2">
        <w:rPr>
          <w:b/>
          <w:lang w:val="en-GB"/>
        </w:rPr>
        <w:t xml:space="preserve"> (Updated Response)</w:t>
      </w:r>
    </w:p>
    <w:bookmarkStart w:id="21" w:name="_MON_1772525799"/>
    <w:bookmarkEnd w:id="21"/>
    <w:p w14:paraId="4A0E170C" w14:textId="77777777" w:rsidR="001F0DAA" w:rsidRPr="001F0DAA" w:rsidRDefault="001F0DAA" w:rsidP="001F0DAA">
      <w:pPr>
        <w:spacing w:after="160" w:line="278" w:lineRule="auto"/>
        <w:ind w:left="720"/>
        <w:contextualSpacing/>
        <w:rPr>
          <w:rFonts w:eastAsia="Calibri"/>
        </w:rPr>
      </w:pPr>
      <w:r w:rsidRPr="001F0DAA">
        <w:rPr>
          <w:rFonts w:eastAsia="Calibri"/>
        </w:rPr>
        <w:object w:dxaOrig="1485" w:dyaOrig="998" w14:anchorId="0FBA3618">
          <v:shape id="_x0000_i1030" type="#_x0000_t75" style="width:74.25pt;height:49.5pt" o:ole="">
            <v:imagedata r:id="rId32" o:title=""/>
          </v:shape>
          <o:OLEObject Type="Embed" ProgID="Word.Document.12" ShapeID="_x0000_i1030" DrawAspect="Icon" ObjectID="_1805748000" r:id="rId33"/>
        </w:object>
      </w:r>
    </w:p>
    <w:p w14:paraId="1996FD3B" w14:textId="77777777" w:rsidR="001F0DAA" w:rsidRPr="003E72B2" w:rsidRDefault="001F0DAA" w:rsidP="003E72B2">
      <w:pPr>
        <w:numPr>
          <w:ilvl w:val="0"/>
          <w:numId w:val="25"/>
        </w:numPr>
        <w:spacing w:after="160" w:line="278" w:lineRule="auto"/>
        <w:contextualSpacing/>
        <w:rPr>
          <w:b/>
          <w:lang w:val="en-GB"/>
        </w:rPr>
      </w:pPr>
      <w:r w:rsidRPr="00D16997">
        <w:rPr>
          <w:b/>
        </w:rPr>
        <w:t xml:space="preserve">Iran (Islamic </w:t>
      </w:r>
      <w:r w:rsidRPr="003E72B2">
        <w:rPr>
          <w:b/>
        </w:rPr>
        <w:t>Republic of)</w:t>
      </w:r>
    </w:p>
    <w:bookmarkStart w:id="22" w:name="_MON_1772525907"/>
    <w:bookmarkEnd w:id="22"/>
    <w:p w14:paraId="507D7A0E" w14:textId="77777777" w:rsidR="001F0DAA" w:rsidRPr="001F0DAA" w:rsidRDefault="001F0DAA" w:rsidP="001F0DAA">
      <w:pPr>
        <w:spacing w:after="160" w:line="278" w:lineRule="auto"/>
        <w:ind w:left="720"/>
        <w:contextualSpacing/>
        <w:rPr>
          <w:rFonts w:eastAsia="MS Mincho"/>
          <w:lang w:val="en-GB" w:eastAsia="ja-JP"/>
        </w:rPr>
      </w:pPr>
      <w:r w:rsidRPr="001F0DAA">
        <w:rPr>
          <w:rFonts w:eastAsia="MS Mincho"/>
          <w:lang w:val="en-GB" w:eastAsia="ja-JP"/>
        </w:rPr>
        <w:object w:dxaOrig="1485" w:dyaOrig="998" w14:anchorId="75B9E8FE">
          <v:shape id="_x0000_i1031" type="#_x0000_t75" style="width:74.25pt;height:49.5pt" o:ole="">
            <v:imagedata r:id="rId34" o:title=""/>
          </v:shape>
          <o:OLEObject Type="Embed" ProgID="Word.Document.12" ShapeID="_x0000_i1031" DrawAspect="Icon" ObjectID="_1805748001" r:id="rId35"/>
        </w:object>
      </w:r>
    </w:p>
    <w:p w14:paraId="78C038B5" w14:textId="77777777" w:rsidR="001F0DAA" w:rsidRPr="003E72B2" w:rsidRDefault="001F0DAA" w:rsidP="003E72B2">
      <w:pPr>
        <w:numPr>
          <w:ilvl w:val="0"/>
          <w:numId w:val="25"/>
        </w:numPr>
        <w:spacing w:after="160" w:line="278" w:lineRule="auto"/>
        <w:contextualSpacing/>
        <w:rPr>
          <w:b/>
          <w:lang w:val="en-GB"/>
        </w:rPr>
      </w:pPr>
      <w:r w:rsidRPr="00D16997">
        <w:rPr>
          <w:b/>
          <w:lang w:val="en-GB"/>
        </w:rPr>
        <w:lastRenderedPageBreak/>
        <w:t>Korea (Republic of)</w:t>
      </w:r>
    </w:p>
    <w:bookmarkStart w:id="23" w:name="_MON_1772531023"/>
    <w:bookmarkEnd w:id="23"/>
    <w:p w14:paraId="014C7EDB" w14:textId="77777777" w:rsidR="001F0DAA" w:rsidRPr="001F0DAA" w:rsidRDefault="001F0DAA" w:rsidP="001F0DAA">
      <w:pPr>
        <w:spacing w:after="160" w:line="278" w:lineRule="auto"/>
        <w:ind w:left="720"/>
        <w:contextualSpacing/>
        <w:rPr>
          <w:rFonts w:eastAsia="MS Mincho"/>
          <w:lang w:val="en-GB" w:eastAsia="ja-JP"/>
        </w:rPr>
      </w:pPr>
      <w:r w:rsidRPr="001F0DAA">
        <w:rPr>
          <w:rFonts w:eastAsia="MS Mincho"/>
          <w:lang w:val="en-GB" w:eastAsia="ja-JP"/>
        </w:rPr>
        <w:object w:dxaOrig="1485" w:dyaOrig="998" w14:anchorId="782C53E7">
          <v:shape id="_x0000_i1032" type="#_x0000_t75" style="width:74.25pt;height:49.5pt" o:ole="">
            <v:imagedata r:id="rId36" o:title=""/>
          </v:shape>
          <o:OLEObject Type="Embed" ProgID="Word.Document.12" ShapeID="_x0000_i1032" DrawAspect="Icon" ObjectID="_1805748002" r:id="rId37"/>
        </w:object>
      </w:r>
    </w:p>
    <w:p w14:paraId="6EAB37DA" w14:textId="77777777" w:rsidR="001F0DAA" w:rsidRPr="003E72B2" w:rsidRDefault="001F0DAA" w:rsidP="003E72B2">
      <w:pPr>
        <w:numPr>
          <w:ilvl w:val="0"/>
          <w:numId w:val="25"/>
        </w:numPr>
        <w:spacing w:after="160" w:line="278" w:lineRule="auto"/>
        <w:contextualSpacing/>
        <w:rPr>
          <w:b/>
          <w:lang w:val="en-GB"/>
        </w:rPr>
      </w:pPr>
      <w:r w:rsidRPr="00D16997">
        <w:rPr>
          <w:b/>
          <w:lang w:val="en-GB"/>
        </w:rPr>
        <w:t>Malaysia</w:t>
      </w:r>
    </w:p>
    <w:bookmarkStart w:id="24" w:name="_MON_1772531485"/>
    <w:bookmarkEnd w:id="24"/>
    <w:p w14:paraId="3D852DBE" w14:textId="77777777" w:rsidR="00D86664" w:rsidRPr="001F0DAA" w:rsidRDefault="001F0DAA" w:rsidP="001F0DAA">
      <w:pPr>
        <w:spacing w:after="160" w:line="278" w:lineRule="auto"/>
        <w:ind w:left="720"/>
        <w:contextualSpacing/>
        <w:rPr>
          <w:rFonts w:eastAsia="MS Mincho"/>
          <w:b/>
          <w:lang w:val="en-GB" w:eastAsia="ja-JP"/>
        </w:rPr>
      </w:pPr>
      <w:r w:rsidRPr="001F0DAA">
        <w:rPr>
          <w:rFonts w:eastAsia="MS Mincho"/>
          <w:b/>
          <w:lang w:val="en-GB" w:eastAsia="ja-JP"/>
        </w:rPr>
        <w:object w:dxaOrig="1485" w:dyaOrig="998" w14:anchorId="579BBA08">
          <v:shape id="_x0000_i1033" type="#_x0000_t75" style="width:74.25pt;height:49.5pt" o:ole="">
            <v:imagedata r:id="rId38" o:title=""/>
          </v:shape>
          <o:OLEObject Type="Embed" ProgID="Word.Document.12" ShapeID="_x0000_i1033" DrawAspect="Icon" ObjectID="_1805748003" r:id="rId39"/>
        </w:object>
      </w:r>
    </w:p>
    <w:p w14:paraId="398A8B0D" w14:textId="00CC6D2E" w:rsidR="001F0DAA" w:rsidRPr="001F0DAA" w:rsidRDefault="001F0DAA" w:rsidP="001F0DAA">
      <w:pPr>
        <w:spacing w:after="160" w:line="278" w:lineRule="auto"/>
        <w:ind w:left="720"/>
        <w:contextualSpacing/>
        <w:rPr>
          <w:rFonts w:eastAsia="MS Mincho"/>
          <w:b/>
          <w:lang w:val="en-GB" w:eastAsia="ja-JP"/>
        </w:rPr>
      </w:pPr>
    </w:p>
    <w:p w14:paraId="13054379" w14:textId="77777777" w:rsidR="001F0DAA" w:rsidRPr="003E72B2" w:rsidRDefault="001F0DAA" w:rsidP="003E72B2">
      <w:pPr>
        <w:numPr>
          <w:ilvl w:val="0"/>
          <w:numId w:val="25"/>
        </w:numPr>
        <w:spacing w:after="160" w:line="278" w:lineRule="auto"/>
        <w:contextualSpacing/>
        <w:rPr>
          <w:b/>
          <w:lang w:val="en-GB"/>
        </w:rPr>
      </w:pPr>
      <w:r w:rsidRPr="00D16997">
        <w:rPr>
          <w:b/>
        </w:rPr>
        <w:t>Marshall Islands (Republic of the)</w:t>
      </w:r>
    </w:p>
    <w:bookmarkStart w:id="25" w:name="_MON_1772531879"/>
    <w:bookmarkEnd w:id="25"/>
    <w:p w14:paraId="4BFA32F3" w14:textId="77777777" w:rsidR="001F0DAA" w:rsidRPr="001F0DAA" w:rsidRDefault="001F0DAA" w:rsidP="001F0DAA">
      <w:pPr>
        <w:spacing w:after="160" w:line="278" w:lineRule="auto"/>
        <w:ind w:left="720"/>
        <w:contextualSpacing/>
        <w:rPr>
          <w:rFonts w:eastAsia="MS Mincho"/>
          <w:b/>
          <w:lang w:val="en-GB" w:eastAsia="ja-JP"/>
        </w:rPr>
      </w:pPr>
      <w:r w:rsidRPr="001F0DAA">
        <w:rPr>
          <w:rFonts w:eastAsia="MS Mincho"/>
          <w:b/>
          <w:lang w:val="en-GB" w:eastAsia="ja-JP"/>
        </w:rPr>
        <w:object w:dxaOrig="1485" w:dyaOrig="998" w14:anchorId="0C3C9B27">
          <v:shape id="_x0000_i1034" type="#_x0000_t75" style="width:74.25pt;height:49.5pt" o:ole="">
            <v:imagedata r:id="rId40" o:title=""/>
          </v:shape>
          <o:OLEObject Type="Embed" ProgID="Word.Document.12" ShapeID="_x0000_i1034" DrawAspect="Icon" ObjectID="_1805748004" r:id="rId41"/>
        </w:object>
      </w:r>
    </w:p>
    <w:p w14:paraId="588184BE" w14:textId="77777777" w:rsidR="001F0DAA" w:rsidRPr="003E72B2" w:rsidRDefault="001F0DAA" w:rsidP="003E72B2">
      <w:pPr>
        <w:numPr>
          <w:ilvl w:val="0"/>
          <w:numId w:val="25"/>
        </w:numPr>
        <w:spacing w:after="160" w:line="278" w:lineRule="auto"/>
        <w:contextualSpacing/>
        <w:rPr>
          <w:b/>
          <w:lang w:val="en-GB"/>
        </w:rPr>
      </w:pPr>
      <w:r w:rsidRPr="00D16997">
        <w:rPr>
          <w:b/>
        </w:rPr>
        <w:t>Myanmar (Republic of the Union of)</w:t>
      </w:r>
      <w:r w:rsidRPr="003E72B2">
        <w:rPr>
          <w:b/>
          <w:lang w:val="en-GB"/>
        </w:rPr>
        <w:t xml:space="preserve"> (Updated Response)</w:t>
      </w:r>
    </w:p>
    <w:bookmarkStart w:id="26" w:name="_MON_1772532100"/>
    <w:bookmarkEnd w:id="26"/>
    <w:p w14:paraId="7BCE5F83" w14:textId="77777777" w:rsidR="001F0DAA" w:rsidRPr="001F0DAA" w:rsidRDefault="001F0DAA" w:rsidP="001F0DAA">
      <w:pPr>
        <w:spacing w:after="160" w:line="278" w:lineRule="auto"/>
        <w:ind w:left="720"/>
        <w:contextualSpacing/>
        <w:rPr>
          <w:rFonts w:eastAsia="MS Mincho"/>
          <w:lang w:val="en-GB" w:eastAsia="ja-JP"/>
        </w:rPr>
      </w:pPr>
      <w:r w:rsidRPr="001F0DAA">
        <w:rPr>
          <w:rFonts w:eastAsia="MS Mincho"/>
          <w:lang w:val="en-GB" w:eastAsia="ja-JP"/>
        </w:rPr>
        <w:object w:dxaOrig="1485" w:dyaOrig="998" w14:anchorId="0C18DD45">
          <v:shape id="_x0000_i1035" type="#_x0000_t75" style="width:74.25pt;height:49.5pt" o:ole="">
            <v:imagedata r:id="rId42" o:title=""/>
          </v:shape>
          <o:OLEObject Type="Embed" ProgID="Word.Document.12" ShapeID="_x0000_i1035" DrawAspect="Icon" ObjectID="_1805748005" r:id="rId43"/>
        </w:object>
      </w:r>
      <w:r w:rsidRPr="001F0DAA">
        <w:rPr>
          <w:rFonts w:eastAsia="MS Mincho"/>
          <w:lang w:val="en-GB" w:eastAsia="ja-JP"/>
        </w:rPr>
        <w:object w:dxaOrig="1485" w:dyaOrig="998" w14:anchorId="30ED5917">
          <v:shape id="_x0000_i1036" type="#_x0000_t75" style="width:74.25pt;height:49.5pt" o:ole="">
            <v:imagedata r:id="rId44" o:title=""/>
          </v:shape>
          <o:OLEObject Type="Embed" ProgID="Acrobat.Document.DC" ShapeID="_x0000_i1036" DrawAspect="Icon" ObjectID="_1805748006" r:id="rId45"/>
        </w:object>
      </w:r>
    </w:p>
    <w:p w14:paraId="37331369" w14:textId="77777777" w:rsidR="001F0DAA" w:rsidRPr="003E72B2" w:rsidRDefault="001F0DAA" w:rsidP="003E72B2">
      <w:pPr>
        <w:numPr>
          <w:ilvl w:val="0"/>
          <w:numId w:val="25"/>
        </w:numPr>
        <w:spacing w:after="160" w:line="278" w:lineRule="auto"/>
        <w:contextualSpacing/>
        <w:rPr>
          <w:b/>
          <w:lang w:val="en-GB"/>
        </w:rPr>
      </w:pPr>
      <w:r w:rsidRPr="00D16997">
        <w:rPr>
          <w:b/>
        </w:rPr>
        <w:t>Nepal (Federal Democratic Republic of)</w:t>
      </w:r>
    </w:p>
    <w:bookmarkStart w:id="27" w:name="_MON_1772532427"/>
    <w:bookmarkEnd w:id="27"/>
    <w:p w14:paraId="3D7C6F7F" w14:textId="77777777" w:rsidR="001F0DAA" w:rsidRPr="001F0DAA" w:rsidRDefault="001F0DAA" w:rsidP="001F0DAA">
      <w:pPr>
        <w:spacing w:after="160" w:line="278" w:lineRule="auto"/>
        <w:ind w:left="720"/>
        <w:contextualSpacing/>
        <w:rPr>
          <w:rFonts w:eastAsia="MS Mincho"/>
          <w:lang w:val="en-GB" w:eastAsia="ja-JP"/>
        </w:rPr>
      </w:pPr>
      <w:r w:rsidRPr="001F0DAA">
        <w:rPr>
          <w:rFonts w:eastAsia="MS Mincho"/>
          <w:lang w:val="en-GB" w:eastAsia="ja-JP"/>
        </w:rPr>
        <w:object w:dxaOrig="1485" w:dyaOrig="998" w14:anchorId="1C7F839A">
          <v:shape id="_x0000_i1037" type="#_x0000_t75" style="width:74.25pt;height:49.5pt" o:ole="">
            <v:imagedata r:id="rId46" o:title=""/>
          </v:shape>
          <o:OLEObject Type="Embed" ProgID="Word.Document.8" ShapeID="_x0000_i1037" DrawAspect="Icon" ObjectID="_1805748007" r:id="rId47"/>
        </w:object>
      </w:r>
    </w:p>
    <w:p w14:paraId="69CE387F" w14:textId="77777777" w:rsidR="001F0DAA" w:rsidRPr="003E72B2" w:rsidRDefault="001F0DAA" w:rsidP="003E72B2">
      <w:pPr>
        <w:numPr>
          <w:ilvl w:val="0"/>
          <w:numId w:val="25"/>
        </w:numPr>
        <w:spacing w:after="160" w:line="278" w:lineRule="auto"/>
        <w:contextualSpacing/>
        <w:rPr>
          <w:b/>
          <w:lang w:val="en-GB"/>
        </w:rPr>
      </w:pPr>
      <w:r w:rsidRPr="00D16997">
        <w:rPr>
          <w:b/>
          <w:lang w:val="en-GB"/>
        </w:rPr>
        <w:t>New Zealand</w:t>
      </w:r>
    </w:p>
    <w:bookmarkStart w:id="28" w:name="_MON_1772533080"/>
    <w:bookmarkEnd w:id="28"/>
    <w:p w14:paraId="275A466A" w14:textId="77777777" w:rsidR="001F0DAA" w:rsidRPr="001F0DAA" w:rsidRDefault="001F0DAA" w:rsidP="001F0DAA">
      <w:pPr>
        <w:spacing w:after="160" w:line="278" w:lineRule="auto"/>
        <w:ind w:left="720"/>
        <w:contextualSpacing/>
        <w:rPr>
          <w:rFonts w:eastAsia="MS Mincho"/>
          <w:lang w:val="en-GB" w:eastAsia="ja-JP"/>
        </w:rPr>
      </w:pPr>
      <w:r w:rsidRPr="001F0DAA">
        <w:rPr>
          <w:rFonts w:eastAsia="MS Mincho"/>
          <w:lang w:val="en-GB" w:eastAsia="ja-JP"/>
        </w:rPr>
        <w:object w:dxaOrig="1485" w:dyaOrig="998" w14:anchorId="62E85FEB">
          <v:shape id="_x0000_i1038" type="#_x0000_t75" style="width:74.25pt;height:49.5pt" o:ole="">
            <v:imagedata r:id="rId48" o:title=""/>
          </v:shape>
          <o:OLEObject Type="Embed" ProgID="Word.Document.12" ShapeID="_x0000_i1038" DrawAspect="Icon" ObjectID="_1805748008" r:id="rId49"/>
        </w:object>
      </w:r>
    </w:p>
    <w:p w14:paraId="4D4C2806" w14:textId="77777777" w:rsidR="001F0DAA" w:rsidRPr="003E72B2" w:rsidRDefault="001F0DAA" w:rsidP="003E72B2">
      <w:pPr>
        <w:numPr>
          <w:ilvl w:val="0"/>
          <w:numId w:val="25"/>
        </w:numPr>
        <w:spacing w:after="160" w:line="278" w:lineRule="auto"/>
        <w:contextualSpacing/>
        <w:rPr>
          <w:b/>
          <w:lang w:val="en-GB"/>
        </w:rPr>
      </w:pPr>
      <w:r w:rsidRPr="00D16997">
        <w:rPr>
          <w:b/>
          <w:color w:val="000000"/>
        </w:rPr>
        <w:t>Palau (Republic of)</w:t>
      </w:r>
    </w:p>
    <w:bookmarkStart w:id="29" w:name="_MON_1772533236"/>
    <w:bookmarkEnd w:id="29"/>
    <w:p w14:paraId="7DA84E02" w14:textId="77777777" w:rsidR="001F0DAA" w:rsidRPr="001F0DAA" w:rsidRDefault="001F0DAA" w:rsidP="001F0DAA">
      <w:pPr>
        <w:spacing w:after="160" w:line="278" w:lineRule="auto"/>
        <w:ind w:left="720"/>
        <w:contextualSpacing/>
        <w:rPr>
          <w:rFonts w:eastAsia="MS Mincho"/>
          <w:b/>
          <w:lang w:val="en-GB" w:eastAsia="ja-JP"/>
        </w:rPr>
      </w:pPr>
      <w:r w:rsidRPr="001F0DAA">
        <w:rPr>
          <w:rFonts w:eastAsia="MS Mincho"/>
          <w:b/>
          <w:lang w:val="en-GB" w:eastAsia="ja-JP"/>
        </w:rPr>
        <w:object w:dxaOrig="1485" w:dyaOrig="998" w14:anchorId="07B4A453">
          <v:shape id="_x0000_i1039" type="#_x0000_t75" style="width:74.25pt;height:49.5pt" o:ole="">
            <v:imagedata r:id="rId50" o:title=""/>
          </v:shape>
          <o:OLEObject Type="Embed" ProgID="Word.Document.12" ShapeID="_x0000_i1039" DrawAspect="Icon" ObjectID="_1805748009" r:id="rId51"/>
        </w:object>
      </w:r>
    </w:p>
    <w:p w14:paraId="3CC5AF25" w14:textId="77777777" w:rsidR="001F0DAA" w:rsidRPr="003E72B2" w:rsidRDefault="001F0DAA" w:rsidP="003E72B2">
      <w:pPr>
        <w:numPr>
          <w:ilvl w:val="0"/>
          <w:numId w:val="25"/>
        </w:numPr>
        <w:spacing w:after="160" w:line="278" w:lineRule="auto"/>
        <w:contextualSpacing/>
        <w:rPr>
          <w:b/>
          <w:lang w:val="en-GB"/>
        </w:rPr>
      </w:pPr>
      <w:r w:rsidRPr="00D16997">
        <w:rPr>
          <w:b/>
          <w:lang w:val="en-GB"/>
        </w:rPr>
        <w:t xml:space="preserve">Papua New Guinea </w:t>
      </w:r>
    </w:p>
    <w:bookmarkStart w:id="30" w:name="_MON_1772533570"/>
    <w:bookmarkEnd w:id="30"/>
    <w:p w14:paraId="06DCE135" w14:textId="77777777" w:rsidR="001F0DAA" w:rsidRPr="001F0DAA" w:rsidRDefault="001F0DAA" w:rsidP="001F0DAA">
      <w:pPr>
        <w:spacing w:after="160" w:line="278" w:lineRule="auto"/>
        <w:ind w:left="720"/>
        <w:contextualSpacing/>
        <w:rPr>
          <w:rFonts w:eastAsia="MS Mincho"/>
          <w:lang w:val="en-GB" w:eastAsia="ja-JP"/>
        </w:rPr>
      </w:pPr>
      <w:r w:rsidRPr="001F0DAA">
        <w:rPr>
          <w:rFonts w:eastAsia="MS Mincho"/>
          <w:lang w:val="en-GB" w:eastAsia="ja-JP"/>
        </w:rPr>
        <w:object w:dxaOrig="1485" w:dyaOrig="998" w14:anchorId="3810B17C">
          <v:shape id="_x0000_i1040" type="#_x0000_t75" style="width:74.25pt;height:49.5pt" o:ole="">
            <v:imagedata r:id="rId52" o:title=""/>
          </v:shape>
          <o:OLEObject Type="Embed" ProgID="Word.Document.12" ShapeID="_x0000_i1040" DrawAspect="Icon" ObjectID="_1805748010" r:id="rId53"/>
        </w:object>
      </w:r>
    </w:p>
    <w:p w14:paraId="62B85BA9" w14:textId="77777777" w:rsidR="001F0DAA" w:rsidRPr="003E72B2" w:rsidRDefault="001F0DAA" w:rsidP="003E72B2">
      <w:pPr>
        <w:numPr>
          <w:ilvl w:val="0"/>
          <w:numId w:val="25"/>
        </w:numPr>
        <w:spacing w:after="160" w:line="278" w:lineRule="auto"/>
        <w:contextualSpacing/>
        <w:rPr>
          <w:b/>
          <w:lang w:val="en-GB"/>
        </w:rPr>
      </w:pPr>
      <w:r w:rsidRPr="00D16997">
        <w:rPr>
          <w:b/>
        </w:rPr>
        <w:t>Samoa (Independent State of)</w:t>
      </w:r>
    </w:p>
    <w:bookmarkStart w:id="31" w:name="_MON_1772533699"/>
    <w:bookmarkEnd w:id="31"/>
    <w:p w14:paraId="55A13F14" w14:textId="77777777" w:rsidR="001F0DAA" w:rsidRPr="001F0DAA" w:rsidRDefault="001F0DAA" w:rsidP="001F0DAA">
      <w:pPr>
        <w:spacing w:after="160" w:line="278" w:lineRule="auto"/>
        <w:ind w:left="720"/>
        <w:contextualSpacing/>
        <w:rPr>
          <w:rFonts w:eastAsia="MS Mincho"/>
          <w:b/>
          <w:lang w:val="en-GB" w:eastAsia="ja-JP"/>
        </w:rPr>
      </w:pPr>
      <w:r w:rsidRPr="001F0DAA">
        <w:rPr>
          <w:rFonts w:eastAsia="MS Mincho"/>
          <w:b/>
          <w:lang w:val="en-GB" w:eastAsia="ja-JP"/>
        </w:rPr>
        <w:object w:dxaOrig="1485" w:dyaOrig="998" w14:anchorId="7375B7C3">
          <v:shape id="_x0000_i1041" type="#_x0000_t75" style="width:74.25pt;height:49.5pt" o:ole="">
            <v:imagedata r:id="rId54" o:title=""/>
          </v:shape>
          <o:OLEObject Type="Embed" ProgID="Word.Document.12" ShapeID="_x0000_i1041" DrawAspect="Icon" ObjectID="_1805748011" r:id="rId55"/>
        </w:object>
      </w:r>
    </w:p>
    <w:p w14:paraId="25FDD68E" w14:textId="77777777" w:rsidR="001F0DAA" w:rsidRPr="003E72B2" w:rsidRDefault="001F0DAA" w:rsidP="003E72B2">
      <w:pPr>
        <w:numPr>
          <w:ilvl w:val="0"/>
          <w:numId w:val="25"/>
        </w:numPr>
        <w:spacing w:after="160" w:line="278" w:lineRule="auto"/>
        <w:contextualSpacing/>
        <w:rPr>
          <w:b/>
          <w:lang w:val="en-GB"/>
        </w:rPr>
      </w:pPr>
      <w:r w:rsidRPr="00D16997">
        <w:rPr>
          <w:b/>
          <w:lang w:val="en-GB"/>
        </w:rPr>
        <w:t>Singapore (Republic of)</w:t>
      </w:r>
    </w:p>
    <w:bookmarkStart w:id="32" w:name="_MON_1772533775"/>
    <w:bookmarkEnd w:id="32"/>
    <w:p w14:paraId="161CDBD5" w14:textId="77777777" w:rsidR="001F0DAA" w:rsidRPr="001F0DAA" w:rsidRDefault="001F0DAA" w:rsidP="001F0DAA">
      <w:pPr>
        <w:spacing w:after="160" w:line="278" w:lineRule="auto"/>
        <w:ind w:left="720"/>
        <w:contextualSpacing/>
        <w:rPr>
          <w:rFonts w:eastAsia="MS Mincho"/>
          <w:lang w:val="en-GB" w:eastAsia="ja-JP"/>
        </w:rPr>
      </w:pPr>
      <w:r w:rsidRPr="001F0DAA">
        <w:rPr>
          <w:rFonts w:eastAsia="MS Mincho"/>
          <w:lang w:val="en-GB" w:eastAsia="ja-JP"/>
        </w:rPr>
        <w:object w:dxaOrig="1485" w:dyaOrig="998" w14:anchorId="0617AC41">
          <v:shape id="_x0000_i1042" type="#_x0000_t75" style="width:74.25pt;height:49.5pt" o:ole="">
            <v:imagedata r:id="rId56" o:title=""/>
          </v:shape>
          <o:OLEObject Type="Embed" ProgID="Word.Document.12" ShapeID="_x0000_i1042" DrawAspect="Icon" ObjectID="_1805748012" r:id="rId57"/>
        </w:object>
      </w:r>
    </w:p>
    <w:p w14:paraId="1CCE0C82" w14:textId="77777777" w:rsidR="006D020B" w:rsidRDefault="006D020B" w:rsidP="006D020B">
      <w:pPr>
        <w:spacing w:after="160" w:line="278" w:lineRule="auto"/>
        <w:ind w:left="720"/>
        <w:contextualSpacing/>
        <w:rPr>
          <w:b/>
          <w:lang w:val="en-GB"/>
        </w:rPr>
      </w:pPr>
    </w:p>
    <w:p w14:paraId="7188BC6F" w14:textId="77777777" w:rsidR="006D020B" w:rsidRPr="006D020B" w:rsidRDefault="006D020B" w:rsidP="006D020B">
      <w:pPr>
        <w:spacing w:after="160" w:line="278" w:lineRule="auto"/>
        <w:ind w:left="720"/>
        <w:contextualSpacing/>
        <w:rPr>
          <w:b/>
          <w:lang w:val="en-GB"/>
        </w:rPr>
      </w:pPr>
    </w:p>
    <w:p w14:paraId="6C2A307A" w14:textId="0F35C4DD" w:rsidR="001F0DAA" w:rsidRPr="003E72B2" w:rsidRDefault="001F0DAA" w:rsidP="003E72B2">
      <w:pPr>
        <w:numPr>
          <w:ilvl w:val="0"/>
          <w:numId w:val="25"/>
        </w:numPr>
        <w:spacing w:after="160" w:line="278" w:lineRule="auto"/>
        <w:contextualSpacing/>
        <w:rPr>
          <w:b/>
          <w:lang w:val="en-GB"/>
        </w:rPr>
      </w:pPr>
      <w:r w:rsidRPr="00D16997">
        <w:rPr>
          <w:b/>
        </w:rPr>
        <w:lastRenderedPageBreak/>
        <w:t>Sri Lanka (Democratic Socialist Republic of)</w:t>
      </w:r>
    </w:p>
    <w:bookmarkStart w:id="33" w:name="_MON_1772533928"/>
    <w:bookmarkEnd w:id="33"/>
    <w:p w14:paraId="299297B5" w14:textId="77777777" w:rsidR="001F0DAA" w:rsidRPr="001F0DAA" w:rsidRDefault="001F0DAA" w:rsidP="001F0DAA">
      <w:pPr>
        <w:spacing w:after="160" w:line="278" w:lineRule="auto"/>
        <w:ind w:left="720"/>
        <w:contextualSpacing/>
        <w:rPr>
          <w:rFonts w:eastAsia="MS Mincho"/>
          <w:b/>
          <w:lang w:val="en-GB" w:eastAsia="ja-JP"/>
        </w:rPr>
      </w:pPr>
      <w:r w:rsidRPr="001F0DAA">
        <w:rPr>
          <w:rFonts w:eastAsia="MS Mincho"/>
          <w:b/>
          <w:lang w:val="en-GB" w:eastAsia="ja-JP"/>
        </w:rPr>
        <w:object w:dxaOrig="1485" w:dyaOrig="998" w14:anchorId="5537E931">
          <v:shape id="_x0000_i1043" type="#_x0000_t75" style="width:74.25pt;height:49.5pt" o:ole="">
            <v:imagedata r:id="rId58" o:title=""/>
          </v:shape>
          <o:OLEObject Type="Embed" ProgID="Word.Document.12" ShapeID="_x0000_i1043" DrawAspect="Icon" ObjectID="_1805748013" r:id="rId59"/>
        </w:object>
      </w:r>
    </w:p>
    <w:p w14:paraId="77D2B711" w14:textId="77777777" w:rsidR="001F0DAA" w:rsidRPr="003E72B2" w:rsidRDefault="001F0DAA" w:rsidP="003E72B2">
      <w:pPr>
        <w:numPr>
          <w:ilvl w:val="0"/>
          <w:numId w:val="25"/>
        </w:numPr>
        <w:spacing w:after="160" w:line="278" w:lineRule="auto"/>
        <w:contextualSpacing/>
        <w:rPr>
          <w:b/>
          <w:lang w:val="en-GB"/>
        </w:rPr>
      </w:pPr>
      <w:r w:rsidRPr="00D16997">
        <w:rPr>
          <w:b/>
          <w:lang w:val="en-GB"/>
        </w:rPr>
        <w:t xml:space="preserve">Thailand </w:t>
      </w:r>
      <w:r w:rsidRPr="003E72B2">
        <w:rPr>
          <w:b/>
          <w:lang w:val="en-GB"/>
        </w:rPr>
        <w:t>(Kingdom of) (Updated Response)</w:t>
      </w:r>
    </w:p>
    <w:bookmarkStart w:id="34" w:name="_MON_1772014919"/>
    <w:bookmarkEnd w:id="34"/>
    <w:p w14:paraId="426DB0F3" w14:textId="49366D76" w:rsidR="00D86664" w:rsidRPr="00E47138" w:rsidRDefault="001F0DAA" w:rsidP="00E47138">
      <w:pPr>
        <w:spacing w:after="160" w:line="278" w:lineRule="auto"/>
        <w:ind w:left="720"/>
        <w:contextualSpacing/>
        <w:rPr>
          <w:rFonts w:eastAsia="MS Mincho"/>
          <w:b/>
          <w:lang w:val="en-GB" w:eastAsia="ja-JP"/>
        </w:rPr>
      </w:pPr>
      <w:r w:rsidRPr="001F0DAA">
        <w:rPr>
          <w:rFonts w:eastAsia="MS Mincho"/>
          <w:b/>
          <w:lang w:val="en-GB" w:eastAsia="ja-JP"/>
        </w:rPr>
        <w:object w:dxaOrig="1485" w:dyaOrig="998" w14:anchorId="5CF9E3C0">
          <v:shape id="_x0000_i1044" type="#_x0000_t75" style="width:74.25pt;height:49.5pt" o:ole="">
            <v:imagedata r:id="rId60" o:title=""/>
          </v:shape>
          <o:OLEObject Type="Embed" ProgID="Word.Document.12" ShapeID="_x0000_i1044" DrawAspect="Icon" ObjectID="_1805748014" r:id="rId61"/>
        </w:object>
      </w:r>
      <w:r w:rsidRPr="001F0DAA">
        <w:rPr>
          <w:rFonts w:eastAsia="MS Mincho"/>
          <w:b/>
          <w:lang w:val="en-GB" w:eastAsia="ja-JP"/>
        </w:rPr>
        <w:t xml:space="preserve"> </w:t>
      </w:r>
      <w:bookmarkStart w:id="35" w:name="_MON_1772524398"/>
      <w:bookmarkEnd w:id="35"/>
      <w:r w:rsidRPr="001F0DAA">
        <w:rPr>
          <w:rFonts w:eastAsia="MS Mincho"/>
          <w:b/>
          <w:lang w:val="en-GB" w:eastAsia="ja-JP"/>
        </w:rPr>
        <w:object w:dxaOrig="1485" w:dyaOrig="998" w14:anchorId="79A32C9D">
          <v:shape id="_x0000_i1045" type="#_x0000_t75" style="width:74.25pt;height:49.5pt" o:ole="">
            <v:imagedata r:id="rId62" o:title=""/>
          </v:shape>
          <o:OLEObject Type="Embed" ProgID="Word.Document.12" ShapeID="_x0000_i1045" DrawAspect="Icon" ObjectID="_1805748015" r:id="rId63"/>
        </w:object>
      </w:r>
    </w:p>
    <w:p w14:paraId="6E5AB74B" w14:textId="053B9770" w:rsidR="001F0DAA" w:rsidRPr="003E72B2" w:rsidRDefault="001F0DAA" w:rsidP="003E72B2">
      <w:pPr>
        <w:numPr>
          <w:ilvl w:val="0"/>
          <w:numId w:val="25"/>
        </w:numPr>
        <w:spacing w:after="160" w:line="278" w:lineRule="auto"/>
        <w:contextualSpacing/>
        <w:rPr>
          <w:b/>
          <w:lang w:val="en-GB"/>
        </w:rPr>
      </w:pPr>
      <w:r w:rsidRPr="00D16997">
        <w:rPr>
          <w:b/>
          <w:lang w:val="en-GB"/>
        </w:rPr>
        <w:t xml:space="preserve">Viet Nam (Socialist Republic of) (Updated </w:t>
      </w:r>
      <w:r w:rsidRPr="003E72B2">
        <w:rPr>
          <w:b/>
          <w:lang w:val="en-GB"/>
        </w:rPr>
        <w:t>Response)</w:t>
      </w:r>
    </w:p>
    <w:bookmarkStart w:id="36" w:name="_MON_1770536844"/>
    <w:bookmarkEnd w:id="36"/>
    <w:p w14:paraId="2936B2AE" w14:textId="77777777" w:rsidR="001F0DAA" w:rsidRPr="001F0DAA" w:rsidRDefault="001F0DAA" w:rsidP="001F0DAA">
      <w:pPr>
        <w:spacing w:after="160" w:line="278" w:lineRule="auto"/>
        <w:ind w:left="720"/>
        <w:contextualSpacing/>
        <w:rPr>
          <w:rFonts w:eastAsia="MS Mincho"/>
          <w:b/>
          <w:lang w:val="en-GB" w:eastAsia="ja-JP"/>
        </w:rPr>
      </w:pPr>
      <w:r w:rsidRPr="001F0DAA">
        <w:rPr>
          <w:rFonts w:eastAsia="MS Mincho"/>
          <w:b/>
          <w:lang w:val="en-GB" w:eastAsia="ja-JP"/>
        </w:rPr>
        <w:object w:dxaOrig="1493" w:dyaOrig="983" w14:anchorId="03F38A82">
          <v:shape id="_x0000_i1046" type="#_x0000_t75" style="width:75.75pt;height:49.5pt" o:ole="">
            <v:imagedata r:id="rId64" o:title=""/>
          </v:shape>
          <o:OLEObject Type="Embed" ProgID="Word.Document.12" ShapeID="_x0000_i1046" DrawAspect="Icon" ObjectID="_1805748016" r:id="rId65"/>
        </w:object>
      </w:r>
    </w:p>
    <w:p w14:paraId="32718F8F" w14:textId="77777777" w:rsidR="001F0DAA" w:rsidRPr="003E72B2" w:rsidRDefault="001F0DAA" w:rsidP="003E72B2">
      <w:pPr>
        <w:numPr>
          <w:ilvl w:val="0"/>
          <w:numId w:val="25"/>
        </w:numPr>
        <w:spacing w:after="160" w:line="278" w:lineRule="auto"/>
        <w:contextualSpacing/>
        <w:rPr>
          <w:b/>
          <w:lang w:val="en-GB"/>
        </w:rPr>
      </w:pPr>
      <w:r w:rsidRPr="00D16997">
        <w:rPr>
          <w:b/>
          <w:lang w:val="en-GB"/>
        </w:rPr>
        <w:t>Cook Islands</w:t>
      </w:r>
    </w:p>
    <w:bookmarkStart w:id="37" w:name="_MON_1768978087"/>
    <w:bookmarkEnd w:id="37"/>
    <w:p w14:paraId="499D2C54" w14:textId="77777777" w:rsidR="001F0DAA" w:rsidRPr="001F0DAA" w:rsidRDefault="001F0DAA" w:rsidP="001F0DAA">
      <w:pPr>
        <w:spacing w:after="160" w:line="278" w:lineRule="auto"/>
        <w:ind w:left="720"/>
        <w:contextualSpacing/>
        <w:rPr>
          <w:rFonts w:eastAsia="MS Mincho"/>
          <w:b/>
          <w:lang w:val="en-GB" w:eastAsia="ja-JP"/>
        </w:rPr>
      </w:pPr>
      <w:r w:rsidRPr="001F0DAA">
        <w:rPr>
          <w:rFonts w:eastAsia="MS Mincho"/>
          <w:b/>
          <w:lang w:val="en-GB" w:eastAsia="ja-JP"/>
        </w:rPr>
        <w:object w:dxaOrig="1493" w:dyaOrig="983" w14:anchorId="3115604A">
          <v:shape id="_x0000_i1047" type="#_x0000_t75" style="width:75.75pt;height:49.5pt" o:ole="">
            <v:imagedata r:id="rId66" o:title=""/>
          </v:shape>
          <o:OLEObject Type="Embed" ProgID="Word.Document.12" ShapeID="_x0000_i1047" DrawAspect="Icon" ObjectID="_1805748017" r:id="rId67"/>
        </w:object>
      </w:r>
    </w:p>
    <w:p w14:paraId="2DBA6204" w14:textId="77777777" w:rsidR="001F0DAA" w:rsidRPr="003E72B2" w:rsidRDefault="001F0DAA" w:rsidP="003E72B2">
      <w:pPr>
        <w:numPr>
          <w:ilvl w:val="0"/>
          <w:numId w:val="25"/>
        </w:numPr>
        <w:spacing w:after="160" w:line="278" w:lineRule="auto"/>
        <w:contextualSpacing/>
        <w:rPr>
          <w:b/>
          <w:lang w:val="en-GB"/>
        </w:rPr>
      </w:pPr>
      <w:r w:rsidRPr="00D16997">
        <w:rPr>
          <w:b/>
          <w:lang w:val="en-GB"/>
        </w:rPr>
        <w:t>Hong Kong, China</w:t>
      </w:r>
    </w:p>
    <w:p w14:paraId="624F0293" w14:textId="752F3A94" w:rsidR="001F0DAA" w:rsidRPr="001F0DAA" w:rsidRDefault="00CC2D61" w:rsidP="00D86664">
      <w:pPr>
        <w:spacing w:after="160" w:line="278" w:lineRule="auto"/>
        <w:contextualSpacing/>
        <w:rPr>
          <w:rFonts w:eastAsia="Calibri"/>
          <w:color w:val="FF0000"/>
          <w:lang w:val="en-GB"/>
        </w:rPr>
      </w:pPr>
      <w:r>
        <w:rPr>
          <w:rFonts w:eastAsia="MS Mincho"/>
          <w:b/>
          <w:lang w:val="en-GB" w:eastAsia="ja-JP"/>
        </w:rPr>
        <w:t xml:space="preserve">            </w:t>
      </w:r>
      <w:bookmarkStart w:id="38" w:name="_MON_1768978130"/>
      <w:bookmarkEnd w:id="38"/>
      <w:r w:rsidR="001F0DAA" w:rsidRPr="001F0DAA">
        <w:rPr>
          <w:rFonts w:eastAsia="MS Mincho"/>
          <w:b/>
          <w:lang w:val="en-GB" w:eastAsia="ja-JP"/>
        </w:rPr>
        <w:object w:dxaOrig="1493" w:dyaOrig="983" w14:anchorId="1C1BC02A">
          <v:shape id="_x0000_i1048" type="#_x0000_t75" style="width:75.75pt;height:49.5pt" o:ole="">
            <v:imagedata r:id="rId68" o:title=""/>
          </v:shape>
          <o:OLEObject Type="Embed" ProgID="Word.Document.12" ShapeID="_x0000_i1048" DrawAspect="Icon" ObjectID="_1805748018" r:id="rId69"/>
        </w:object>
      </w:r>
    </w:p>
    <w:p w14:paraId="122C555D" w14:textId="49D382C3" w:rsidR="00BF2E11" w:rsidRPr="003E72B2" w:rsidRDefault="00BF2E11" w:rsidP="003E72B2"/>
    <w:sectPr w:rsidR="00BF2E11" w:rsidRPr="003E72B2" w:rsidSect="00D16997">
      <w:headerReference w:type="default" r:id="rId70"/>
      <w:footerReference w:type="even" r:id="rId71"/>
      <w:footerReference w:type="default" r:id="rId72"/>
      <w:footnotePr>
        <w:numFmt w:val="decimalFullWidth"/>
      </w:footnotePr>
      <w:pgSz w:w="11907" w:h="16840" w:code="9"/>
      <w:pgMar w:top="1134" w:right="1304" w:bottom="1134" w:left="1304" w:header="720" w:footer="720" w:gutter="0"/>
      <w:cols w:space="42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F783A" w14:textId="77777777" w:rsidR="009F6A3F" w:rsidRDefault="009F6A3F">
      <w:r>
        <w:separator/>
      </w:r>
    </w:p>
  </w:endnote>
  <w:endnote w:type="continuationSeparator" w:id="0">
    <w:p w14:paraId="5A515E01" w14:textId="77777777" w:rsidR="009F6A3F" w:rsidRDefault="009F6A3F">
      <w:r>
        <w:continuationSeparator/>
      </w:r>
    </w:p>
  </w:endnote>
  <w:endnote w:type="continuationNotice" w:id="1">
    <w:p w14:paraId="7D04D451" w14:textId="77777777" w:rsidR="009F6A3F" w:rsidRDefault="009F6A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Che">
    <w:altName w:val="바탕체"/>
    <w:charset w:val="81"/>
    <w:family w:val="modern"/>
    <w:pitch w:val="fixed"/>
    <w:sig w:usb0="B00002AF" w:usb1="69D77CFB" w:usb2="00000030" w:usb3="00000000" w:csb0="0008009F" w:csb1="00000000"/>
  </w:font>
  <w:font w:name="GulimChe">
    <w:altName w:val="굴림체"/>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1CF84"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52E86D" w14:textId="77777777" w:rsidR="00B54758" w:rsidRDefault="00B54758" w:rsidP="00F352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FBE7D" w14:textId="57A65E92" w:rsidR="00051E1E" w:rsidRPr="007E39A3" w:rsidRDefault="007E39A3" w:rsidP="007E39A3">
    <w:pPr>
      <w:pStyle w:val="Footer"/>
    </w:pPr>
    <w:r>
      <w:tab/>
    </w:r>
    <w:r>
      <w:tab/>
      <w:t xml:space="preserve">Page </w:t>
    </w:r>
    <w:r>
      <w:fldChar w:fldCharType="begin"/>
    </w:r>
    <w:r>
      <w:instrText xml:space="preserve"> PAGE </w:instrText>
    </w:r>
    <w:r>
      <w:fldChar w:fldCharType="separate"/>
    </w:r>
    <w:r>
      <w:t>2</w:t>
    </w:r>
    <w:r>
      <w:fldChar w:fldCharType="end"/>
    </w:r>
    <w:r>
      <w:t xml:space="preserve"> of </w:t>
    </w:r>
    <w:r>
      <w:fldChar w:fldCharType="begin"/>
    </w:r>
    <w:r>
      <w:instrText xml:space="preserve"> NUMPAGES  </w:instrText>
    </w:r>
    <w:r>
      <w:fldChar w:fldCharType="separate"/>
    </w:r>
    <w:r>
      <w:t>28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CC255" w14:textId="77777777" w:rsidR="009F6A3F" w:rsidRDefault="009F6A3F">
      <w:r>
        <w:separator/>
      </w:r>
    </w:p>
  </w:footnote>
  <w:footnote w:type="continuationSeparator" w:id="0">
    <w:p w14:paraId="4A92A25A" w14:textId="77777777" w:rsidR="009F6A3F" w:rsidRDefault="009F6A3F">
      <w:r>
        <w:continuationSeparator/>
      </w:r>
    </w:p>
  </w:footnote>
  <w:footnote w:type="continuationNotice" w:id="1">
    <w:p w14:paraId="0BF7C980" w14:textId="77777777" w:rsidR="009F6A3F" w:rsidRDefault="009F6A3F"/>
  </w:footnote>
  <w:footnote w:id="2">
    <w:p w14:paraId="24FBC2F4" w14:textId="77777777" w:rsidR="001F0DAA" w:rsidRPr="00D16997" w:rsidRDefault="001F0DAA" w:rsidP="001F0DAA">
      <w:pPr>
        <w:pStyle w:val="FootnoteText"/>
      </w:pPr>
      <w:r>
        <w:rPr>
          <w:rStyle w:val="FootnoteReference"/>
        </w:rPr>
        <w:footnoteRef/>
      </w:r>
      <w:r>
        <w:t xml:space="preserve"> </w:t>
      </w:r>
      <w:r w:rsidRPr="00D16997">
        <w:t xml:space="preserve">Cook Islands, Hong Kong China, Macao China and Niue are the Associate Members of APT.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5867B" w14:textId="650624BD" w:rsidR="00B54758" w:rsidRPr="001101FD" w:rsidRDefault="001101FD" w:rsidP="001101FD">
    <w:pPr>
      <w:tabs>
        <w:tab w:val="center" w:pos="4320"/>
        <w:tab w:val="right" w:pos="8640"/>
      </w:tabs>
      <w:jc w:val="center"/>
      <w:rPr>
        <w:rFonts w:cs="Times New Roman"/>
        <w:bCs/>
      </w:rPr>
    </w:pPr>
    <w:r w:rsidRPr="005626EE">
      <w:rPr>
        <w:rFonts w:cs="Times New Roman"/>
        <w:bCs/>
      </w:rPr>
      <w:t>APT/AWG/REP-1</w:t>
    </w:r>
    <w:r>
      <w:rPr>
        <w:rFonts w:cs="Times New Roman"/>
        <w:bCs/>
      </w:rPr>
      <w:t>00</w:t>
    </w:r>
    <w:r w:rsidRPr="005626EE">
      <w:rPr>
        <w:rFonts w:cs="Times New Roman"/>
        <w:bCs/>
      </w:rPr>
      <w:t>(Rev.</w:t>
    </w:r>
    <w:r>
      <w:rPr>
        <w:rFonts w:cs="Times New Roman"/>
        <w:bCs/>
      </w:rPr>
      <w:t>2</w:t>
    </w:r>
    <w:r w:rsidRPr="005626EE">
      <w:rPr>
        <w:rFonts w:cs="Times New Roman"/>
        <w:bCs/>
      </w:rPr>
      <w:t>)</w:t>
    </w:r>
  </w:p>
  <w:p w14:paraId="15351D1D" w14:textId="77777777" w:rsidR="00B54758" w:rsidRDefault="00B54758" w:rsidP="00F3526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09D6"/>
    <w:multiLevelType w:val="hybridMultilevel"/>
    <w:tmpl w:val="F6B8B536"/>
    <w:lvl w:ilvl="0" w:tplc="08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E24708"/>
    <w:multiLevelType w:val="hybridMultilevel"/>
    <w:tmpl w:val="CDC6DC6A"/>
    <w:lvl w:ilvl="0" w:tplc="2132F6AA">
      <w:start w:val="1"/>
      <w:numFmt w:val="decimal"/>
      <w:lvlText w:val="%1."/>
      <w:lvlJc w:val="left"/>
      <w:pPr>
        <w:tabs>
          <w:tab w:val="num" w:pos="720"/>
        </w:tabs>
        <w:ind w:left="720" w:hanging="360"/>
      </w:pPr>
    </w:lvl>
    <w:lvl w:ilvl="1" w:tplc="44090017">
      <w:start w:val="1"/>
      <w:numFmt w:val="lowerLetter"/>
      <w:lvlText w:val="%2)"/>
      <w:lvlJc w:val="left"/>
      <w:pPr>
        <w:tabs>
          <w:tab w:val="num" w:pos="1440"/>
        </w:tabs>
        <w:ind w:left="1440" w:hanging="360"/>
      </w:pPr>
      <w:rPr>
        <w:rFonts w:hint="default"/>
      </w:rPr>
    </w:lvl>
    <w:lvl w:ilvl="2" w:tplc="B4F822B2">
      <w:start w:val="1"/>
      <w:numFmt w:val="bullet"/>
      <w:lvlText w:val=""/>
      <w:lvlJc w:val="left"/>
      <w:pPr>
        <w:ind w:left="2340" w:hanging="360"/>
      </w:pPr>
      <w:rPr>
        <w:rFonts w:ascii="Wingdings" w:hAnsi="Wingdings" w:hint="default"/>
        <w:color w:val="auto"/>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84D2D23"/>
    <w:multiLevelType w:val="hybridMultilevel"/>
    <w:tmpl w:val="6FA0D1BC"/>
    <w:lvl w:ilvl="0" w:tplc="877E5D9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0392A"/>
    <w:multiLevelType w:val="hybridMultilevel"/>
    <w:tmpl w:val="6FA0D1BC"/>
    <w:lvl w:ilvl="0" w:tplc="877E5D9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15:restartNumberingAfterBreak="0">
    <w:nsid w:val="0F8506F6"/>
    <w:multiLevelType w:val="hybridMultilevel"/>
    <w:tmpl w:val="02444DB4"/>
    <w:lvl w:ilvl="0" w:tplc="979E334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164589D"/>
    <w:multiLevelType w:val="hybridMultilevel"/>
    <w:tmpl w:val="7F0E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1603296B"/>
    <w:multiLevelType w:val="multilevel"/>
    <w:tmpl w:val="1603296B"/>
    <w:lvl w:ilvl="0">
      <w:start w:val="2"/>
      <w:numFmt w:val="bullet"/>
      <w:lvlText w:val="-"/>
      <w:lvlJc w:val="left"/>
      <w:pPr>
        <w:ind w:left="720" w:hanging="360"/>
      </w:pPr>
      <w:rPr>
        <w:rFonts w:ascii="Times New Roman" w:eastAsia="GulimChe"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3"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4" w15:restartNumberingAfterBreak="0">
    <w:nsid w:val="23720379"/>
    <w:multiLevelType w:val="hybridMultilevel"/>
    <w:tmpl w:val="6FA0D1BC"/>
    <w:lvl w:ilvl="0" w:tplc="877E5D9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CF0133"/>
    <w:multiLevelType w:val="hybridMultilevel"/>
    <w:tmpl w:val="82BAB23A"/>
    <w:lvl w:ilvl="0" w:tplc="B6D82D76">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C5D258C"/>
    <w:multiLevelType w:val="multilevel"/>
    <w:tmpl w:val="C56072BA"/>
    <w:lvl w:ilvl="0">
      <w:start w:val="1"/>
      <w:numFmt w:val="decimal"/>
      <w:lvlText w:val="%1."/>
      <w:lvlJc w:val="left"/>
      <w:pPr>
        <w:tabs>
          <w:tab w:val="num" w:pos="420"/>
        </w:tabs>
        <w:ind w:left="420" w:hanging="420"/>
      </w:pPr>
      <w:rPr>
        <w:rFonts w:hint="eastAsia"/>
        <w:b/>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20" w15:restartNumberingAfterBreak="0">
    <w:nsid w:val="32F65457"/>
    <w:multiLevelType w:val="hybridMultilevel"/>
    <w:tmpl w:val="A8D22D3C"/>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4997EE0"/>
    <w:multiLevelType w:val="hybridMultilevel"/>
    <w:tmpl w:val="3538210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5"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6"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B0745D3"/>
    <w:multiLevelType w:val="hybridMultilevel"/>
    <w:tmpl w:val="C7F218C0"/>
    <w:lvl w:ilvl="0" w:tplc="44090015">
      <w:start w:val="1"/>
      <w:numFmt w:val="upp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8" w15:restartNumberingAfterBreak="0">
    <w:nsid w:val="3B2B2B64"/>
    <w:multiLevelType w:val="multilevel"/>
    <w:tmpl w:val="3B2B2B6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9"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EC62BE"/>
    <w:multiLevelType w:val="hybridMultilevel"/>
    <w:tmpl w:val="A066D6FE"/>
    <w:lvl w:ilvl="0" w:tplc="04090005">
      <w:start w:val="1"/>
      <w:numFmt w:val="bullet"/>
      <w:lvlText w:val=""/>
      <w:lvlJc w:val="left"/>
      <w:pPr>
        <w:tabs>
          <w:tab w:val="num" w:pos="360"/>
        </w:tabs>
        <w:ind w:left="360" w:hanging="360"/>
      </w:pPr>
      <w:rPr>
        <w:rFonts w:ascii="Wingdings" w:hAnsi="Wingdings" w:hint="default"/>
      </w:rPr>
    </w:lvl>
    <w:lvl w:ilvl="1" w:tplc="08090001">
      <w:start w:val="1"/>
      <w:numFmt w:val="bullet"/>
      <w:lvlText w:val=""/>
      <w:lvlJc w:val="left"/>
      <w:pPr>
        <w:tabs>
          <w:tab w:val="num" w:pos="800"/>
        </w:tabs>
        <w:ind w:left="800" w:hanging="400"/>
      </w:pPr>
      <w:rPr>
        <w:rFonts w:ascii="Symbol" w:hAnsi="Symbol" w:hint="default"/>
      </w:rPr>
    </w:lvl>
    <w:lvl w:ilvl="2" w:tplc="C366ACCA">
      <w:start w:val="24"/>
      <w:numFmt w:val="bullet"/>
      <w:lvlText w:val="•"/>
      <w:lvlJc w:val="left"/>
      <w:pPr>
        <w:tabs>
          <w:tab w:val="num" w:pos="1200"/>
        </w:tabs>
        <w:ind w:left="1200" w:hanging="400"/>
      </w:pPr>
      <w:rPr>
        <w:rFonts w:ascii="Batang" w:eastAsia="Batang" w:hAnsi="Batang" w:cs="Angsana New" w:hint="eastAsia"/>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31" w15:restartNumberingAfterBreak="0">
    <w:nsid w:val="4D701348"/>
    <w:multiLevelType w:val="multilevel"/>
    <w:tmpl w:val="4D7013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DD411B1"/>
    <w:multiLevelType w:val="multilevel"/>
    <w:tmpl w:val="4DD411B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F8973C5"/>
    <w:multiLevelType w:val="hybridMultilevel"/>
    <w:tmpl w:val="2CDAEAC6"/>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4" w15:restartNumberingAfterBreak="0">
    <w:nsid w:val="5CD34579"/>
    <w:multiLevelType w:val="hybridMultilevel"/>
    <w:tmpl w:val="AC34D3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192407"/>
    <w:multiLevelType w:val="multilevel"/>
    <w:tmpl w:val="6219240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33827D1"/>
    <w:multiLevelType w:val="hybridMultilevel"/>
    <w:tmpl w:val="6FA0D1BC"/>
    <w:lvl w:ilvl="0" w:tplc="877E5D9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0C613D"/>
    <w:multiLevelType w:val="multilevel"/>
    <w:tmpl w:val="680C613D"/>
    <w:lvl w:ilvl="0">
      <w:start w:val="1"/>
      <w:numFmt w:val="decimal"/>
      <w:lvlText w:val="%1)"/>
      <w:lvlJc w:val="left"/>
      <w:pPr>
        <w:ind w:left="360" w:hanging="360"/>
      </w:pPr>
      <w:rPr>
        <w:rFonts w:hint="default"/>
        <w:i/>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8" w15:restartNumberingAfterBreak="0">
    <w:nsid w:val="6C1E01B9"/>
    <w:multiLevelType w:val="hybridMultilevel"/>
    <w:tmpl w:val="9DDEBF2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9"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0" w15:restartNumberingAfterBreak="0">
    <w:nsid w:val="72B305E7"/>
    <w:multiLevelType w:val="multilevel"/>
    <w:tmpl w:val="72B305E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36109E"/>
    <w:multiLevelType w:val="multilevel"/>
    <w:tmpl w:val="E258CB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78413A3F"/>
    <w:multiLevelType w:val="hybridMultilevel"/>
    <w:tmpl w:val="8324A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45" w15:restartNumberingAfterBreak="0">
    <w:nsid w:val="7A5B4761"/>
    <w:multiLevelType w:val="hybridMultilevel"/>
    <w:tmpl w:val="47342DF6"/>
    <w:lvl w:ilvl="0" w:tplc="9A066B38">
      <w:start w:val="19"/>
      <w:numFmt w:val="bullet"/>
      <w:lvlText w:val=""/>
      <w:lvlJc w:val="left"/>
      <w:pPr>
        <w:ind w:left="720" w:hanging="360"/>
      </w:pPr>
      <w:rPr>
        <w:rFonts w:ascii="Symbol" w:eastAsia="BatangChe" w:hAnsi="Symbol" w:cs="Angsana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FB649F"/>
    <w:multiLevelType w:val="hybridMultilevel"/>
    <w:tmpl w:val="A4F6DC70"/>
    <w:lvl w:ilvl="0" w:tplc="989E89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3269587">
    <w:abstractNumId w:val="24"/>
  </w:num>
  <w:num w:numId="2" w16cid:durableId="579826953">
    <w:abstractNumId w:val="15"/>
  </w:num>
  <w:num w:numId="3" w16cid:durableId="449084032">
    <w:abstractNumId w:val="13"/>
  </w:num>
  <w:num w:numId="4" w16cid:durableId="1671132180">
    <w:abstractNumId w:val="39"/>
  </w:num>
  <w:num w:numId="5" w16cid:durableId="726029788">
    <w:abstractNumId w:val="19"/>
  </w:num>
  <w:num w:numId="6" w16cid:durableId="610473468">
    <w:abstractNumId w:val="25"/>
  </w:num>
  <w:num w:numId="7" w16cid:durableId="496503897">
    <w:abstractNumId w:val="12"/>
  </w:num>
  <w:num w:numId="8" w16cid:durableId="480930790">
    <w:abstractNumId w:val="5"/>
  </w:num>
  <w:num w:numId="9" w16cid:durableId="1733388614">
    <w:abstractNumId w:val="44"/>
  </w:num>
  <w:num w:numId="10" w16cid:durableId="1443574553">
    <w:abstractNumId w:val="1"/>
  </w:num>
  <w:num w:numId="11" w16cid:durableId="98768474">
    <w:abstractNumId w:val="41"/>
  </w:num>
  <w:num w:numId="12" w16cid:durableId="2132432850">
    <w:abstractNumId w:val="21"/>
  </w:num>
  <w:num w:numId="13" w16cid:durableId="178011096">
    <w:abstractNumId w:val="26"/>
  </w:num>
  <w:num w:numId="14" w16cid:durableId="822047836">
    <w:abstractNumId w:val="16"/>
  </w:num>
  <w:num w:numId="15" w16cid:durableId="1677346656">
    <w:abstractNumId w:val="10"/>
  </w:num>
  <w:num w:numId="16" w16cid:durableId="2111657799">
    <w:abstractNumId w:val="8"/>
  </w:num>
  <w:num w:numId="17" w16cid:durableId="1237400004">
    <w:abstractNumId w:val="11"/>
  </w:num>
  <w:num w:numId="18" w16cid:durableId="1378627943">
    <w:abstractNumId w:val="22"/>
  </w:num>
  <w:num w:numId="19" w16cid:durableId="733701279">
    <w:abstractNumId w:val="29"/>
  </w:num>
  <w:num w:numId="20" w16cid:durableId="2490436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5344218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2" w16cid:durableId="11033837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7226190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820940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7447008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3138222">
    <w:abstractNumId w:val="18"/>
  </w:num>
  <w:num w:numId="27" w16cid:durableId="1806699065">
    <w:abstractNumId w:val="27"/>
  </w:num>
  <w:num w:numId="28" w16cid:durableId="610089145">
    <w:abstractNumId w:val="7"/>
  </w:num>
  <w:num w:numId="29" w16cid:durableId="1499539553">
    <w:abstractNumId w:val="37"/>
  </w:num>
  <w:num w:numId="30" w16cid:durableId="1899823705">
    <w:abstractNumId w:val="45"/>
  </w:num>
  <w:num w:numId="31" w16cid:durableId="1579712230">
    <w:abstractNumId w:val="23"/>
  </w:num>
  <w:num w:numId="32" w16cid:durableId="1741554976">
    <w:abstractNumId w:val="43"/>
  </w:num>
  <w:num w:numId="33" w16cid:durableId="298193376">
    <w:abstractNumId w:val="2"/>
  </w:num>
  <w:num w:numId="34" w16cid:durableId="1689407051">
    <w:abstractNumId w:val="46"/>
  </w:num>
  <w:num w:numId="35" w16cid:durableId="329260535">
    <w:abstractNumId w:val="17"/>
  </w:num>
  <w:num w:numId="36" w16cid:durableId="354380750">
    <w:abstractNumId w:val="42"/>
  </w:num>
  <w:num w:numId="37" w16cid:durableId="6060211">
    <w:abstractNumId w:val="4"/>
  </w:num>
  <w:num w:numId="38" w16cid:durableId="1231575302">
    <w:abstractNumId w:val="36"/>
  </w:num>
  <w:num w:numId="39" w16cid:durableId="861630214">
    <w:abstractNumId w:val="3"/>
  </w:num>
  <w:num w:numId="40" w16cid:durableId="2080783356">
    <w:abstractNumId w:val="14"/>
  </w:num>
  <w:num w:numId="41" w16cid:durableId="780337497">
    <w:abstractNumId w:val="30"/>
  </w:num>
  <w:num w:numId="42" w16cid:durableId="1311205979">
    <w:abstractNumId w:val="34"/>
  </w:num>
  <w:num w:numId="43" w16cid:durableId="1373336723">
    <w:abstractNumId w:val="0"/>
  </w:num>
  <w:num w:numId="44" w16cid:durableId="8469397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49307622">
    <w:abstractNumId w:val="20"/>
  </w:num>
  <w:num w:numId="46" w16cid:durableId="378239710">
    <w:abstractNumId w:val="33"/>
  </w:num>
  <w:num w:numId="47" w16cid:durableId="128134595">
    <w:abstractNumId w:val="6"/>
  </w:num>
  <w:num w:numId="48" w16cid:durableId="1872760688">
    <w:abstractNumId w:val="38"/>
  </w:num>
  <w:num w:numId="49" w16cid:durableId="193373563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numFmt w:val="decimalFullWidth"/>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14"/>
    <w:rsid w:val="00000B9E"/>
    <w:rsid w:val="000037CF"/>
    <w:rsid w:val="00003B0E"/>
    <w:rsid w:val="000044D0"/>
    <w:rsid w:val="00004593"/>
    <w:rsid w:val="00010168"/>
    <w:rsid w:val="000105B3"/>
    <w:rsid w:val="00010DC5"/>
    <w:rsid w:val="00011DF1"/>
    <w:rsid w:val="000129B4"/>
    <w:rsid w:val="00013C3C"/>
    <w:rsid w:val="000142DA"/>
    <w:rsid w:val="00014F0B"/>
    <w:rsid w:val="00016331"/>
    <w:rsid w:val="0001637F"/>
    <w:rsid w:val="000210DD"/>
    <w:rsid w:val="0002337A"/>
    <w:rsid w:val="00023536"/>
    <w:rsid w:val="00025C3D"/>
    <w:rsid w:val="00026044"/>
    <w:rsid w:val="00027A22"/>
    <w:rsid w:val="00033679"/>
    <w:rsid w:val="00033B52"/>
    <w:rsid w:val="0003595B"/>
    <w:rsid w:val="00035E0B"/>
    <w:rsid w:val="00036385"/>
    <w:rsid w:val="00042FE8"/>
    <w:rsid w:val="0004331C"/>
    <w:rsid w:val="00043CDB"/>
    <w:rsid w:val="00045906"/>
    <w:rsid w:val="00045B3E"/>
    <w:rsid w:val="00046096"/>
    <w:rsid w:val="000461D8"/>
    <w:rsid w:val="00047576"/>
    <w:rsid w:val="0004791B"/>
    <w:rsid w:val="00051E1E"/>
    <w:rsid w:val="00052C4B"/>
    <w:rsid w:val="000534E5"/>
    <w:rsid w:val="00054055"/>
    <w:rsid w:val="0005459F"/>
    <w:rsid w:val="00054C56"/>
    <w:rsid w:val="00055EE7"/>
    <w:rsid w:val="000563D0"/>
    <w:rsid w:val="0005766A"/>
    <w:rsid w:val="00057762"/>
    <w:rsid w:val="00060204"/>
    <w:rsid w:val="00060304"/>
    <w:rsid w:val="0006305D"/>
    <w:rsid w:val="00063DE4"/>
    <w:rsid w:val="00063DF8"/>
    <w:rsid w:val="000648DE"/>
    <w:rsid w:val="00064E1A"/>
    <w:rsid w:val="0006501D"/>
    <w:rsid w:val="0006519E"/>
    <w:rsid w:val="000662FF"/>
    <w:rsid w:val="00066558"/>
    <w:rsid w:val="00070435"/>
    <w:rsid w:val="000713CF"/>
    <w:rsid w:val="00071AE4"/>
    <w:rsid w:val="00072C49"/>
    <w:rsid w:val="00073882"/>
    <w:rsid w:val="00074058"/>
    <w:rsid w:val="00075C14"/>
    <w:rsid w:val="000765A2"/>
    <w:rsid w:val="00076752"/>
    <w:rsid w:val="00076A17"/>
    <w:rsid w:val="000810B8"/>
    <w:rsid w:val="000817CD"/>
    <w:rsid w:val="00083161"/>
    <w:rsid w:val="00083522"/>
    <w:rsid w:val="00085B80"/>
    <w:rsid w:val="000867BD"/>
    <w:rsid w:val="000900BD"/>
    <w:rsid w:val="00090139"/>
    <w:rsid w:val="00090E50"/>
    <w:rsid w:val="000937D2"/>
    <w:rsid w:val="000940CE"/>
    <w:rsid w:val="00094B87"/>
    <w:rsid w:val="000969E0"/>
    <w:rsid w:val="000A0E2A"/>
    <w:rsid w:val="000A15D8"/>
    <w:rsid w:val="000A1F8C"/>
    <w:rsid w:val="000A2599"/>
    <w:rsid w:val="000A2745"/>
    <w:rsid w:val="000A2DAF"/>
    <w:rsid w:val="000A2F3A"/>
    <w:rsid w:val="000A314D"/>
    <w:rsid w:val="000A38FF"/>
    <w:rsid w:val="000A5418"/>
    <w:rsid w:val="000A6275"/>
    <w:rsid w:val="000A64DF"/>
    <w:rsid w:val="000A6674"/>
    <w:rsid w:val="000A6F3E"/>
    <w:rsid w:val="000A754D"/>
    <w:rsid w:val="000B0734"/>
    <w:rsid w:val="000B0BC3"/>
    <w:rsid w:val="000B1E8C"/>
    <w:rsid w:val="000B44AA"/>
    <w:rsid w:val="000B4B06"/>
    <w:rsid w:val="000B595C"/>
    <w:rsid w:val="000B6886"/>
    <w:rsid w:val="000B69F1"/>
    <w:rsid w:val="000B6E5C"/>
    <w:rsid w:val="000B7886"/>
    <w:rsid w:val="000B7D11"/>
    <w:rsid w:val="000C0021"/>
    <w:rsid w:val="000C205E"/>
    <w:rsid w:val="000C4EBA"/>
    <w:rsid w:val="000C5462"/>
    <w:rsid w:val="000C6924"/>
    <w:rsid w:val="000C6E5F"/>
    <w:rsid w:val="000C71F5"/>
    <w:rsid w:val="000C75E2"/>
    <w:rsid w:val="000D05D8"/>
    <w:rsid w:val="000D0D6E"/>
    <w:rsid w:val="000D1F4E"/>
    <w:rsid w:val="000D5EF5"/>
    <w:rsid w:val="000D7801"/>
    <w:rsid w:val="000D7C75"/>
    <w:rsid w:val="000E0F92"/>
    <w:rsid w:val="000E1C34"/>
    <w:rsid w:val="000E20AC"/>
    <w:rsid w:val="000E382A"/>
    <w:rsid w:val="000E58D0"/>
    <w:rsid w:val="000E6B8C"/>
    <w:rsid w:val="000E7357"/>
    <w:rsid w:val="000F0A92"/>
    <w:rsid w:val="000F187E"/>
    <w:rsid w:val="000F27A9"/>
    <w:rsid w:val="000F38F6"/>
    <w:rsid w:val="000F517C"/>
    <w:rsid w:val="000F54E0"/>
    <w:rsid w:val="000F5540"/>
    <w:rsid w:val="000F6B9A"/>
    <w:rsid w:val="001006F1"/>
    <w:rsid w:val="00100914"/>
    <w:rsid w:val="00100BD3"/>
    <w:rsid w:val="00101138"/>
    <w:rsid w:val="001014F5"/>
    <w:rsid w:val="00101DD1"/>
    <w:rsid w:val="0010411D"/>
    <w:rsid w:val="001054EE"/>
    <w:rsid w:val="00106B56"/>
    <w:rsid w:val="00107FAE"/>
    <w:rsid w:val="001101FD"/>
    <w:rsid w:val="00110F75"/>
    <w:rsid w:val="00111025"/>
    <w:rsid w:val="0011148E"/>
    <w:rsid w:val="00112AF9"/>
    <w:rsid w:val="00113184"/>
    <w:rsid w:val="001134E3"/>
    <w:rsid w:val="001141FB"/>
    <w:rsid w:val="0011437D"/>
    <w:rsid w:val="001147B4"/>
    <w:rsid w:val="001150C8"/>
    <w:rsid w:val="001166B3"/>
    <w:rsid w:val="001200E6"/>
    <w:rsid w:val="00120FA8"/>
    <w:rsid w:val="00122653"/>
    <w:rsid w:val="00124A25"/>
    <w:rsid w:val="00125217"/>
    <w:rsid w:val="001262EA"/>
    <w:rsid w:val="00126C12"/>
    <w:rsid w:val="00127054"/>
    <w:rsid w:val="00127632"/>
    <w:rsid w:val="00130A94"/>
    <w:rsid w:val="00131FCA"/>
    <w:rsid w:val="00132F82"/>
    <w:rsid w:val="00133947"/>
    <w:rsid w:val="00134CC7"/>
    <w:rsid w:val="00135C32"/>
    <w:rsid w:val="001377ED"/>
    <w:rsid w:val="00141895"/>
    <w:rsid w:val="00141B37"/>
    <w:rsid w:val="00143300"/>
    <w:rsid w:val="001433F1"/>
    <w:rsid w:val="001435AB"/>
    <w:rsid w:val="0014426F"/>
    <w:rsid w:val="001448AD"/>
    <w:rsid w:val="001469F5"/>
    <w:rsid w:val="00146EB9"/>
    <w:rsid w:val="00147353"/>
    <w:rsid w:val="00150DDF"/>
    <w:rsid w:val="00151301"/>
    <w:rsid w:val="00151931"/>
    <w:rsid w:val="00152CF0"/>
    <w:rsid w:val="0015349C"/>
    <w:rsid w:val="001539DD"/>
    <w:rsid w:val="00153D58"/>
    <w:rsid w:val="00154721"/>
    <w:rsid w:val="00154928"/>
    <w:rsid w:val="001560AE"/>
    <w:rsid w:val="00160573"/>
    <w:rsid w:val="001624A1"/>
    <w:rsid w:val="00164156"/>
    <w:rsid w:val="00164353"/>
    <w:rsid w:val="0017125D"/>
    <w:rsid w:val="00171AD7"/>
    <w:rsid w:val="00173AF1"/>
    <w:rsid w:val="00174CFA"/>
    <w:rsid w:val="00175BD2"/>
    <w:rsid w:val="00176D42"/>
    <w:rsid w:val="00176E4F"/>
    <w:rsid w:val="00176F37"/>
    <w:rsid w:val="00177822"/>
    <w:rsid w:val="00177E67"/>
    <w:rsid w:val="0018114D"/>
    <w:rsid w:val="00182ABC"/>
    <w:rsid w:val="001832C2"/>
    <w:rsid w:val="00183852"/>
    <w:rsid w:val="00183D15"/>
    <w:rsid w:val="00184727"/>
    <w:rsid w:val="00186737"/>
    <w:rsid w:val="001868B8"/>
    <w:rsid w:val="001874B1"/>
    <w:rsid w:val="00192238"/>
    <w:rsid w:val="001923E8"/>
    <w:rsid w:val="00196568"/>
    <w:rsid w:val="00197B92"/>
    <w:rsid w:val="00197F4D"/>
    <w:rsid w:val="001A0BBE"/>
    <w:rsid w:val="001A25DC"/>
    <w:rsid w:val="001A2F16"/>
    <w:rsid w:val="001A34FF"/>
    <w:rsid w:val="001A45BB"/>
    <w:rsid w:val="001A589F"/>
    <w:rsid w:val="001A74E3"/>
    <w:rsid w:val="001B18C2"/>
    <w:rsid w:val="001B2626"/>
    <w:rsid w:val="001B2A4F"/>
    <w:rsid w:val="001B38C8"/>
    <w:rsid w:val="001B42C6"/>
    <w:rsid w:val="001B5367"/>
    <w:rsid w:val="001B581F"/>
    <w:rsid w:val="001B625E"/>
    <w:rsid w:val="001B651A"/>
    <w:rsid w:val="001B6CB4"/>
    <w:rsid w:val="001B70F4"/>
    <w:rsid w:val="001B73D2"/>
    <w:rsid w:val="001B776B"/>
    <w:rsid w:val="001B7C93"/>
    <w:rsid w:val="001C1D68"/>
    <w:rsid w:val="001C32C6"/>
    <w:rsid w:val="001C4711"/>
    <w:rsid w:val="001C7A3E"/>
    <w:rsid w:val="001D2811"/>
    <w:rsid w:val="001D3EC1"/>
    <w:rsid w:val="001D4472"/>
    <w:rsid w:val="001D4BA4"/>
    <w:rsid w:val="001D5283"/>
    <w:rsid w:val="001D5D7E"/>
    <w:rsid w:val="001D5E65"/>
    <w:rsid w:val="001D6942"/>
    <w:rsid w:val="001D71E8"/>
    <w:rsid w:val="001D74BA"/>
    <w:rsid w:val="001D7EFD"/>
    <w:rsid w:val="001E28C3"/>
    <w:rsid w:val="001E2B55"/>
    <w:rsid w:val="001E3BA6"/>
    <w:rsid w:val="001E5734"/>
    <w:rsid w:val="001E5F1B"/>
    <w:rsid w:val="001E63B3"/>
    <w:rsid w:val="001E71E4"/>
    <w:rsid w:val="001E7FF5"/>
    <w:rsid w:val="001F03DC"/>
    <w:rsid w:val="001F0B28"/>
    <w:rsid w:val="001F0DAA"/>
    <w:rsid w:val="001F2815"/>
    <w:rsid w:val="001F58F3"/>
    <w:rsid w:val="001F5947"/>
    <w:rsid w:val="00202162"/>
    <w:rsid w:val="00202A4B"/>
    <w:rsid w:val="00202EE9"/>
    <w:rsid w:val="00203470"/>
    <w:rsid w:val="00205F0D"/>
    <w:rsid w:val="002068A7"/>
    <w:rsid w:val="00207A16"/>
    <w:rsid w:val="002105F7"/>
    <w:rsid w:val="00211030"/>
    <w:rsid w:val="00211D4A"/>
    <w:rsid w:val="00212537"/>
    <w:rsid w:val="0021588B"/>
    <w:rsid w:val="00217842"/>
    <w:rsid w:val="002205DD"/>
    <w:rsid w:val="002216AC"/>
    <w:rsid w:val="002219FD"/>
    <w:rsid w:val="00222644"/>
    <w:rsid w:val="0022289E"/>
    <w:rsid w:val="00223429"/>
    <w:rsid w:val="0023010A"/>
    <w:rsid w:val="00230738"/>
    <w:rsid w:val="002325B7"/>
    <w:rsid w:val="00234735"/>
    <w:rsid w:val="002349EB"/>
    <w:rsid w:val="0023507B"/>
    <w:rsid w:val="002356D2"/>
    <w:rsid w:val="002364BB"/>
    <w:rsid w:val="00236988"/>
    <w:rsid w:val="00236997"/>
    <w:rsid w:val="00237208"/>
    <w:rsid w:val="00237335"/>
    <w:rsid w:val="00237916"/>
    <w:rsid w:val="0024042A"/>
    <w:rsid w:val="00241BCF"/>
    <w:rsid w:val="00241C38"/>
    <w:rsid w:val="002423C0"/>
    <w:rsid w:val="002449EA"/>
    <w:rsid w:val="00245B94"/>
    <w:rsid w:val="00245E42"/>
    <w:rsid w:val="00247D5F"/>
    <w:rsid w:val="002501C4"/>
    <w:rsid w:val="00253C02"/>
    <w:rsid w:val="00254A1B"/>
    <w:rsid w:val="002574F2"/>
    <w:rsid w:val="00261CE0"/>
    <w:rsid w:val="00263F74"/>
    <w:rsid w:val="00264DCE"/>
    <w:rsid w:val="0026556B"/>
    <w:rsid w:val="002665C0"/>
    <w:rsid w:val="00266EFB"/>
    <w:rsid w:val="0026736F"/>
    <w:rsid w:val="00267883"/>
    <w:rsid w:val="00267D2E"/>
    <w:rsid w:val="00273BB3"/>
    <w:rsid w:val="00274FA0"/>
    <w:rsid w:val="00275ED2"/>
    <w:rsid w:val="00277CF7"/>
    <w:rsid w:val="00280114"/>
    <w:rsid w:val="00281857"/>
    <w:rsid w:val="0028238C"/>
    <w:rsid w:val="00282D63"/>
    <w:rsid w:val="00283122"/>
    <w:rsid w:val="0028454D"/>
    <w:rsid w:val="00286692"/>
    <w:rsid w:val="00286912"/>
    <w:rsid w:val="00286A31"/>
    <w:rsid w:val="00286A96"/>
    <w:rsid w:val="0028745B"/>
    <w:rsid w:val="0028779F"/>
    <w:rsid w:val="00287A2A"/>
    <w:rsid w:val="00291C9E"/>
    <w:rsid w:val="002926D4"/>
    <w:rsid w:val="002946EE"/>
    <w:rsid w:val="00295B4C"/>
    <w:rsid w:val="002972DF"/>
    <w:rsid w:val="0029799F"/>
    <w:rsid w:val="00297DE4"/>
    <w:rsid w:val="002A0180"/>
    <w:rsid w:val="002A31F1"/>
    <w:rsid w:val="002A469A"/>
    <w:rsid w:val="002A4913"/>
    <w:rsid w:val="002A4D1B"/>
    <w:rsid w:val="002A571E"/>
    <w:rsid w:val="002A5C3F"/>
    <w:rsid w:val="002A6564"/>
    <w:rsid w:val="002B0F22"/>
    <w:rsid w:val="002B162D"/>
    <w:rsid w:val="002B18E1"/>
    <w:rsid w:val="002B1DD6"/>
    <w:rsid w:val="002B217C"/>
    <w:rsid w:val="002B57B6"/>
    <w:rsid w:val="002B5CEE"/>
    <w:rsid w:val="002B601B"/>
    <w:rsid w:val="002B75A5"/>
    <w:rsid w:val="002C07DA"/>
    <w:rsid w:val="002C19EB"/>
    <w:rsid w:val="002C2CDF"/>
    <w:rsid w:val="002C7948"/>
    <w:rsid w:val="002C7EA9"/>
    <w:rsid w:val="002D0302"/>
    <w:rsid w:val="002D03BC"/>
    <w:rsid w:val="002D21E7"/>
    <w:rsid w:val="002D2575"/>
    <w:rsid w:val="002D331E"/>
    <w:rsid w:val="002D641D"/>
    <w:rsid w:val="002E1457"/>
    <w:rsid w:val="002E1496"/>
    <w:rsid w:val="002E5605"/>
    <w:rsid w:val="002E794C"/>
    <w:rsid w:val="002E79F3"/>
    <w:rsid w:val="002F029B"/>
    <w:rsid w:val="002F0623"/>
    <w:rsid w:val="002F093F"/>
    <w:rsid w:val="002F1CE8"/>
    <w:rsid w:val="002F24DA"/>
    <w:rsid w:val="002F2DE6"/>
    <w:rsid w:val="002F2F9A"/>
    <w:rsid w:val="002F3097"/>
    <w:rsid w:val="002F361A"/>
    <w:rsid w:val="002F42E0"/>
    <w:rsid w:val="003009AE"/>
    <w:rsid w:val="0030171F"/>
    <w:rsid w:val="0030295B"/>
    <w:rsid w:val="00303EB9"/>
    <w:rsid w:val="003042CE"/>
    <w:rsid w:val="00304FD2"/>
    <w:rsid w:val="00306838"/>
    <w:rsid w:val="003072B8"/>
    <w:rsid w:val="003103C7"/>
    <w:rsid w:val="0031147A"/>
    <w:rsid w:val="003131A3"/>
    <w:rsid w:val="00317612"/>
    <w:rsid w:val="00321350"/>
    <w:rsid w:val="00321B46"/>
    <w:rsid w:val="0032292C"/>
    <w:rsid w:val="00322B31"/>
    <w:rsid w:val="00326F2A"/>
    <w:rsid w:val="003308D3"/>
    <w:rsid w:val="003320C9"/>
    <w:rsid w:val="00333F41"/>
    <w:rsid w:val="003363DF"/>
    <w:rsid w:val="00336A0D"/>
    <w:rsid w:val="00342F20"/>
    <w:rsid w:val="00343067"/>
    <w:rsid w:val="0034377F"/>
    <w:rsid w:val="003437D7"/>
    <w:rsid w:val="00346B77"/>
    <w:rsid w:val="00350EC2"/>
    <w:rsid w:val="00351F95"/>
    <w:rsid w:val="00352220"/>
    <w:rsid w:val="00352315"/>
    <w:rsid w:val="003523DD"/>
    <w:rsid w:val="00352C12"/>
    <w:rsid w:val="003540E0"/>
    <w:rsid w:val="003548C2"/>
    <w:rsid w:val="0035505E"/>
    <w:rsid w:val="00355941"/>
    <w:rsid w:val="00356BC5"/>
    <w:rsid w:val="00360B67"/>
    <w:rsid w:val="00360F73"/>
    <w:rsid w:val="00361086"/>
    <w:rsid w:val="003618B3"/>
    <w:rsid w:val="0036340E"/>
    <w:rsid w:val="00364452"/>
    <w:rsid w:val="00364BD0"/>
    <w:rsid w:val="003670F0"/>
    <w:rsid w:val="0036722C"/>
    <w:rsid w:val="00367D57"/>
    <w:rsid w:val="003718B9"/>
    <w:rsid w:val="0037262A"/>
    <w:rsid w:val="00372C4F"/>
    <w:rsid w:val="0037421D"/>
    <w:rsid w:val="00375130"/>
    <w:rsid w:val="00375622"/>
    <w:rsid w:val="00375CAD"/>
    <w:rsid w:val="00376D54"/>
    <w:rsid w:val="003809C7"/>
    <w:rsid w:val="003829E0"/>
    <w:rsid w:val="00382D93"/>
    <w:rsid w:val="00384F95"/>
    <w:rsid w:val="00385060"/>
    <w:rsid w:val="00390A30"/>
    <w:rsid w:val="00391161"/>
    <w:rsid w:val="003912D8"/>
    <w:rsid w:val="00391FA4"/>
    <w:rsid w:val="00393EC1"/>
    <w:rsid w:val="003943DD"/>
    <w:rsid w:val="0039591A"/>
    <w:rsid w:val="00395A53"/>
    <w:rsid w:val="0039637F"/>
    <w:rsid w:val="003A0058"/>
    <w:rsid w:val="003A00CB"/>
    <w:rsid w:val="003A0CA5"/>
    <w:rsid w:val="003A16ED"/>
    <w:rsid w:val="003A193F"/>
    <w:rsid w:val="003A235A"/>
    <w:rsid w:val="003A3CE5"/>
    <w:rsid w:val="003A4E09"/>
    <w:rsid w:val="003A5819"/>
    <w:rsid w:val="003A712F"/>
    <w:rsid w:val="003B03B2"/>
    <w:rsid w:val="003B0ACD"/>
    <w:rsid w:val="003B0BFB"/>
    <w:rsid w:val="003B1492"/>
    <w:rsid w:val="003B2146"/>
    <w:rsid w:val="003B2627"/>
    <w:rsid w:val="003B3061"/>
    <w:rsid w:val="003B3F52"/>
    <w:rsid w:val="003B4F7B"/>
    <w:rsid w:val="003B525C"/>
    <w:rsid w:val="003B5A89"/>
    <w:rsid w:val="003B6263"/>
    <w:rsid w:val="003B6428"/>
    <w:rsid w:val="003B6DC7"/>
    <w:rsid w:val="003B722E"/>
    <w:rsid w:val="003C41EF"/>
    <w:rsid w:val="003C491D"/>
    <w:rsid w:val="003C4DDF"/>
    <w:rsid w:val="003C53EC"/>
    <w:rsid w:val="003C5DA2"/>
    <w:rsid w:val="003C64A7"/>
    <w:rsid w:val="003C7C96"/>
    <w:rsid w:val="003D09DE"/>
    <w:rsid w:val="003D122F"/>
    <w:rsid w:val="003D17A1"/>
    <w:rsid w:val="003D25E1"/>
    <w:rsid w:val="003D3FDA"/>
    <w:rsid w:val="003D51B6"/>
    <w:rsid w:val="003D5457"/>
    <w:rsid w:val="003D74FD"/>
    <w:rsid w:val="003E01FC"/>
    <w:rsid w:val="003E1C86"/>
    <w:rsid w:val="003E2620"/>
    <w:rsid w:val="003E2CFE"/>
    <w:rsid w:val="003E3171"/>
    <w:rsid w:val="003E72B2"/>
    <w:rsid w:val="003F0481"/>
    <w:rsid w:val="003F254E"/>
    <w:rsid w:val="003F46CE"/>
    <w:rsid w:val="003F5A01"/>
    <w:rsid w:val="003F6D48"/>
    <w:rsid w:val="00400303"/>
    <w:rsid w:val="00400D39"/>
    <w:rsid w:val="004016F6"/>
    <w:rsid w:val="004038FF"/>
    <w:rsid w:val="00403A14"/>
    <w:rsid w:val="00403CB4"/>
    <w:rsid w:val="00403CE4"/>
    <w:rsid w:val="00405143"/>
    <w:rsid w:val="0040532E"/>
    <w:rsid w:val="0040599A"/>
    <w:rsid w:val="0040607B"/>
    <w:rsid w:val="00410BDD"/>
    <w:rsid w:val="00411022"/>
    <w:rsid w:val="00413407"/>
    <w:rsid w:val="00413EA9"/>
    <w:rsid w:val="004142BA"/>
    <w:rsid w:val="0041552E"/>
    <w:rsid w:val="004166A2"/>
    <w:rsid w:val="00417F96"/>
    <w:rsid w:val="00420822"/>
    <w:rsid w:val="00420B1A"/>
    <w:rsid w:val="0042126E"/>
    <w:rsid w:val="00423C73"/>
    <w:rsid w:val="00424FB2"/>
    <w:rsid w:val="00424FEB"/>
    <w:rsid w:val="00425683"/>
    <w:rsid w:val="00425B2D"/>
    <w:rsid w:val="0042776D"/>
    <w:rsid w:val="00430E0F"/>
    <w:rsid w:val="004314F8"/>
    <w:rsid w:val="004317D1"/>
    <w:rsid w:val="004323BB"/>
    <w:rsid w:val="00432D96"/>
    <w:rsid w:val="00432F98"/>
    <w:rsid w:val="00433925"/>
    <w:rsid w:val="00434470"/>
    <w:rsid w:val="00434BA2"/>
    <w:rsid w:val="00435D30"/>
    <w:rsid w:val="00435D9D"/>
    <w:rsid w:val="00437202"/>
    <w:rsid w:val="00437F5A"/>
    <w:rsid w:val="004404C0"/>
    <w:rsid w:val="00440649"/>
    <w:rsid w:val="00440BEE"/>
    <w:rsid w:val="00444170"/>
    <w:rsid w:val="00444F9F"/>
    <w:rsid w:val="004457FB"/>
    <w:rsid w:val="0044617E"/>
    <w:rsid w:val="00447296"/>
    <w:rsid w:val="004472D2"/>
    <w:rsid w:val="004478F1"/>
    <w:rsid w:val="00447B14"/>
    <w:rsid w:val="0045054F"/>
    <w:rsid w:val="00450E79"/>
    <w:rsid w:val="00451ECF"/>
    <w:rsid w:val="00452235"/>
    <w:rsid w:val="00452BDD"/>
    <w:rsid w:val="00453D20"/>
    <w:rsid w:val="0045458F"/>
    <w:rsid w:val="004552B1"/>
    <w:rsid w:val="00455FD4"/>
    <w:rsid w:val="0045716B"/>
    <w:rsid w:val="004633B4"/>
    <w:rsid w:val="00463796"/>
    <w:rsid w:val="00463837"/>
    <w:rsid w:val="00467071"/>
    <w:rsid w:val="00470C50"/>
    <w:rsid w:val="00471DE5"/>
    <w:rsid w:val="004736C5"/>
    <w:rsid w:val="00474613"/>
    <w:rsid w:val="004749BE"/>
    <w:rsid w:val="00475182"/>
    <w:rsid w:val="0047534F"/>
    <w:rsid w:val="00476350"/>
    <w:rsid w:val="00476674"/>
    <w:rsid w:val="00476C76"/>
    <w:rsid w:val="0047775B"/>
    <w:rsid w:val="0048063B"/>
    <w:rsid w:val="004830F0"/>
    <w:rsid w:val="00483317"/>
    <w:rsid w:val="00483721"/>
    <w:rsid w:val="00483DE8"/>
    <w:rsid w:val="0048459F"/>
    <w:rsid w:val="004854EE"/>
    <w:rsid w:val="004913C9"/>
    <w:rsid w:val="004915FE"/>
    <w:rsid w:val="00492C44"/>
    <w:rsid w:val="004946FD"/>
    <w:rsid w:val="00494D7E"/>
    <w:rsid w:val="00495183"/>
    <w:rsid w:val="00495398"/>
    <w:rsid w:val="00497816"/>
    <w:rsid w:val="00497D1A"/>
    <w:rsid w:val="004A0170"/>
    <w:rsid w:val="004A0963"/>
    <w:rsid w:val="004A496B"/>
    <w:rsid w:val="004A4DE4"/>
    <w:rsid w:val="004A4E4E"/>
    <w:rsid w:val="004A5B5D"/>
    <w:rsid w:val="004A69A3"/>
    <w:rsid w:val="004A7650"/>
    <w:rsid w:val="004B052B"/>
    <w:rsid w:val="004B1D4C"/>
    <w:rsid w:val="004B1EF2"/>
    <w:rsid w:val="004B3553"/>
    <w:rsid w:val="004B462C"/>
    <w:rsid w:val="004C01BA"/>
    <w:rsid w:val="004C0A5C"/>
    <w:rsid w:val="004C1F36"/>
    <w:rsid w:val="004C2AED"/>
    <w:rsid w:val="004C2FFD"/>
    <w:rsid w:val="004C51ED"/>
    <w:rsid w:val="004C6749"/>
    <w:rsid w:val="004C7791"/>
    <w:rsid w:val="004C7C4F"/>
    <w:rsid w:val="004D01E2"/>
    <w:rsid w:val="004D2860"/>
    <w:rsid w:val="004D5928"/>
    <w:rsid w:val="004D68DD"/>
    <w:rsid w:val="004D7E10"/>
    <w:rsid w:val="004E12FA"/>
    <w:rsid w:val="004E16F5"/>
    <w:rsid w:val="004E33D9"/>
    <w:rsid w:val="004E53A1"/>
    <w:rsid w:val="004E5F5C"/>
    <w:rsid w:val="004E6123"/>
    <w:rsid w:val="004E66CB"/>
    <w:rsid w:val="004F0035"/>
    <w:rsid w:val="004F0B6E"/>
    <w:rsid w:val="004F1315"/>
    <w:rsid w:val="004F23D5"/>
    <w:rsid w:val="004F2559"/>
    <w:rsid w:val="004F25D0"/>
    <w:rsid w:val="004F310E"/>
    <w:rsid w:val="004F47EF"/>
    <w:rsid w:val="004F4F4B"/>
    <w:rsid w:val="004F50AD"/>
    <w:rsid w:val="004F5C96"/>
    <w:rsid w:val="004F6F7E"/>
    <w:rsid w:val="004F733C"/>
    <w:rsid w:val="004F737A"/>
    <w:rsid w:val="005009D9"/>
    <w:rsid w:val="005029FF"/>
    <w:rsid w:val="005059A7"/>
    <w:rsid w:val="00507C77"/>
    <w:rsid w:val="00512064"/>
    <w:rsid w:val="0051208E"/>
    <w:rsid w:val="00514F0C"/>
    <w:rsid w:val="00515050"/>
    <w:rsid w:val="00515C07"/>
    <w:rsid w:val="00515E89"/>
    <w:rsid w:val="005161B2"/>
    <w:rsid w:val="005165E4"/>
    <w:rsid w:val="0051686D"/>
    <w:rsid w:val="005201CA"/>
    <w:rsid w:val="0052066B"/>
    <w:rsid w:val="00520F1B"/>
    <w:rsid w:val="00521BF0"/>
    <w:rsid w:val="00523059"/>
    <w:rsid w:val="005235C4"/>
    <w:rsid w:val="0052411D"/>
    <w:rsid w:val="005245A3"/>
    <w:rsid w:val="00524994"/>
    <w:rsid w:val="00527FE0"/>
    <w:rsid w:val="00530E8C"/>
    <w:rsid w:val="0053201D"/>
    <w:rsid w:val="00535FA7"/>
    <w:rsid w:val="00536BE7"/>
    <w:rsid w:val="00540D97"/>
    <w:rsid w:val="00541400"/>
    <w:rsid w:val="00542270"/>
    <w:rsid w:val="0054426E"/>
    <w:rsid w:val="005442A4"/>
    <w:rsid w:val="005457FD"/>
    <w:rsid w:val="00545933"/>
    <w:rsid w:val="0054610B"/>
    <w:rsid w:val="00547FC6"/>
    <w:rsid w:val="0055016A"/>
    <w:rsid w:val="0055339A"/>
    <w:rsid w:val="0055344D"/>
    <w:rsid w:val="00553451"/>
    <w:rsid w:val="00553DDC"/>
    <w:rsid w:val="00554355"/>
    <w:rsid w:val="005549C9"/>
    <w:rsid w:val="00554D39"/>
    <w:rsid w:val="00555D31"/>
    <w:rsid w:val="005573CB"/>
    <w:rsid w:val="00557544"/>
    <w:rsid w:val="005576F3"/>
    <w:rsid w:val="00557CF6"/>
    <w:rsid w:val="005606F6"/>
    <w:rsid w:val="005614DC"/>
    <w:rsid w:val="005639AF"/>
    <w:rsid w:val="00565109"/>
    <w:rsid w:val="0056657F"/>
    <w:rsid w:val="0056752B"/>
    <w:rsid w:val="005677AD"/>
    <w:rsid w:val="0057162D"/>
    <w:rsid w:val="00574F95"/>
    <w:rsid w:val="005756D8"/>
    <w:rsid w:val="00575876"/>
    <w:rsid w:val="00575CDC"/>
    <w:rsid w:val="00575EF8"/>
    <w:rsid w:val="00577BA0"/>
    <w:rsid w:val="00577C0A"/>
    <w:rsid w:val="0058031E"/>
    <w:rsid w:val="00580385"/>
    <w:rsid w:val="00581042"/>
    <w:rsid w:val="00584ECC"/>
    <w:rsid w:val="00585FCA"/>
    <w:rsid w:val="00587875"/>
    <w:rsid w:val="00587CE7"/>
    <w:rsid w:val="00590586"/>
    <w:rsid w:val="005909A5"/>
    <w:rsid w:val="00591F9E"/>
    <w:rsid w:val="005921CA"/>
    <w:rsid w:val="00592B46"/>
    <w:rsid w:val="00593E34"/>
    <w:rsid w:val="005958F5"/>
    <w:rsid w:val="0059630A"/>
    <w:rsid w:val="00596477"/>
    <w:rsid w:val="0059782E"/>
    <w:rsid w:val="00597D1A"/>
    <w:rsid w:val="005A33EA"/>
    <w:rsid w:val="005A41C9"/>
    <w:rsid w:val="005A4DC3"/>
    <w:rsid w:val="005A5282"/>
    <w:rsid w:val="005A54AB"/>
    <w:rsid w:val="005B014D"/>
    <w:rsid w:val="005B1097"/>
    <w:rsid w:val="005B1460"/>
    <w:rsid w:val="005B17C2"/>
    <w:rsid w:val="005B1E77"/>
    <w:rsid w:val="005B244E"/>
    <w:rsid w:val="005B2534"/>
    <w:rsid w:val="005B3DBD"/>
    <w:rsid w:val="005C0455"/>
    <w:rsid w:val="005C0CE4"/>
    <w:rsid w:val="005C1339"/>
    <w:rsid w:val="005C3164"/>
    <w:rsid w:val="005C5577"/>
    <w:rsid w:val="005C5A82"/>
    <w:rsid w:val="005C5EB6"/>
    <w:rsid w:val="005D3914"/>
    <w:rsid w:val="005D43BD"/>
    <w:rsid w:val="005D4B5B"/>
    <w:rsid w:val="005D4EA3"/>
    <w:rsid w:val="005D5A5B"/>
    <w:rsid w:val="005D6B2F"/>
    <w:rsid w:val="005D746A"/>
    <w:rsid w:val="005D74A6"/>
    <w:rsid w:val="005D7A41"/>
    <w:rsid w:val="005E09FE"/>
    <w:rsid w:val="005E111A"/>
    <w:rsid w:val="005E1261"/>
    <w:rsid w:val="005E3896"/>
    <w:rsid w:val="005E3E15"/>
    <w:rsid w:val="005E476D"/>
    <w:rsid w:val="005E4993"/>
    <w:rsid w:val="005E4C0E"/>
    <w:rsid w:val="005E4DC5"/>
    <w:rsid w:val="005E4FF7"/>
    <w:rsid w:val="005E5BAC"/>
    <w:rsid w:val="005E6AD0"/>
    <w:rsid w:val="005E6ED9"/>
    <w:rsid w:val="005E7491"/>
    <w:rsid w:val="005F3E25"/>
    <w:rsid w:val="005F402A"/>
    <w:rsid w:val="005F5BAC"/>
    <w:rsid w:val="00600502"/>
    <w:rsid w:val="00600764"/>
    <w:rsid w:val="00601576"/>
    <w:rsid w:val="00602496"/>
    <w:rsid w:val="0060335D"/>
    <w:rsid w:val="00606234"/>
    <w:rsid w:val="006063C0"/>
    <w:rsid w:val="00607E2B"/>
    <w:rsid w:val="006109D7"/>
    <w:rsid w:val="006139D6"/>
    <w:rsid w:val="006152A1"/>
    <w:rsid w:val="006154B7"/>
    <w:rsid w:val="0061582D"/>
    <w:rsid w:val="00616CE0"/>
    <w:rsid w:val="0062113D"/>
    <w:rsid w:val="00621FA3"/>
    <w:rsid w:val="006224B1"/>
    <w:rsid w:val="00622D2B"/>
    <w:rsid w:val="00623CE1"/>
    <w:rsid w:val="0062542E"/>
    <w:rsid w:val="00625D26"/>
    <w:rsid w:val="00627034"/>
    <w:rsid w:val="0062727B"/>
    <w:rsid w:val="00627B98"/>
    <w:rsid w:val="006303AD"/>
    <w:rsid w:val="0063062B"/>
    <w:rsid w:val="0063107D"/>
    <w:rsid w:val="00632CFE"/>
    <w:rsid w:val="00634277"/>
    <w:rsid w:val="0063463D"/>
    <w:rsid w:val="00636BAD"/>
    <w:rsid w:val="006372CF"/>
    <w:rsid w:val="00637964"/>
    <w:rsid w:val="00637B86"/>
    <w:rsid w:val="00640AD3"/>
    <w:rsid w:val="006426BC"/>
    <w:rsid w:val="00643F4A"/>
    <w:rsid w:val="0064422D"/>
    <w:rsid w:val="0064567E"/>
    <w:rsid w:val="006459EA"/>
    <w:rsid w:val="006468D3"/>
    <w:rsid w:val="00651D01"/>
    <w:rsid w:val="00652E17"/>
    <w:rsid w:val="00653B80"/>
    <w:rsid w:val="0065546E"/>
    <w:rsid w:val="00656963"/>
    <w:rsid w:val="00662C6F"/>
    <w:rsid w:val="00663087"/>
    <w:rsid w:val="0066388B"/>
    <w:rsid w:val="00665067"/>
    <w:rsid w:val="006662CE"/>
    <w:rsid w:val="0066675C"/>
    <w:rsid w:val="00667229"/>
    <w:rsid w:val="006704BF"/>
    <w:rsid w:val="006712EF"/>
    <w:rsid w:val="0067139A"/>
    <w:rsid w:val="00671401"/>
    <w:rsid w:val="006723BF"/>
    <w:rsid w:val="00673439"/>
    <w:rsid w:val="006738D1"/>
    <w:rsid w:val="00674692"/>
    <w:rsid w:val="00674F90"/>
    <w:rsid w:val="00675C15"/>
    <w:rsid w:val="00675C31"/>
    <w:rsid w:val="006769C2"/>
    <w:rsid w:val="00676EDF"/>
    <w:rsid w:val="0067790F"/>
    <w:rsid w:val="00677A05"/>
    <w:rsid w:val="00682BE5"/>
    <w:rsid w:val="00683857"/>
    <w:rsid w:val="00683CE1"/>
    <w:rsid w:val="006843DA"/>
    <w:rsid w:val="006844CF"/>
    <w:rsid w:val="0068527F"/>
    <w:rsid w:val="00685B88"/>
    <w:rsid w:val="006900AA"/>
    <w:rsid w:val="00690FED"/>
    <w:rsid w:val="006910C2"/>
    <w:rsid w:val="0069202A"/>
    <w:rsid w:val="006939A5"/>
    <w:rsid w:val="00693C19"/>
    <w:rsid w:val="00694CB7"/>
    <w:rsid w:val="00696E67"/>
    <w:rsid w:val="00697252"/>
    <w:rsid w:val="006A15A4"/>
    <w:rsid w:val="006A214E"/>
    <w:rsid w:val="006A26B3"/>
    <w:rsid w:val="006A282E"/>
    <w:rsid w:val="006A5112"/>
    <w:rsid w:val="006A61B9"/>
    <w:rsid w:val="006A6967"/>
    <w:rsid w:val="006A779C"/>
    <w:rsid w:val="006B0211"/>
    <w:rsid w:val="006B0FE8"/>
    <w:rsid w:val="006B2536"/>
    <w:rsid w:val="006B34CC"/>
    <w:rsid w:val="006B374B"/>
    <w:rsid w:val="006B3AC2"/>
    <w:rsid w:val="006B49C2"/>
    <w:rsid w:val="006B4E69"/>
    <w:rsid w:val="006B600A"/>
    <w:rsid w:val="006B6778"/>
    <w:rsid w:val="006B6A66"/>
    <w:rsid w:val="006B7608"/>
    <w:rsid w:val="006C01CE"/>
    <w:rsid w:val="006C083B"/>
    <w:rsid w:val="006C2D39"/>
    <w:rsid w:val="006C6569"/>
    <w:rsid w:val="006D020B"/>
    <w:rsid w:val="006D03EC"/>
    <w:rsid w:val="006D0A7F"/>
    <w:rsid w:val="006D0B26"/>
    <w:rsid w:val="006D18A1"/>
    <w:rsid w:val="006D2799"/>
    <w:rsid w:val="006D36C3"/>
    <w:rsid w:val="006D3E6D"/>
    <w:rsid w:val="006D5331"/>
    <w:rsid w:val="006E12FC"/>
    <w:rsid w:val="006E2A97"/>
    <w:rsid w:val="006E3602"/>
    <w:rsid w:val="006E3FF4"/>
    <w:rsid w:val="006E72D2"/>
    <w:rsid w:val="006F0BF6"/>
    <w:rsid w:val="006F375E"/>
    <w:rsid w:val="006F3FC2"/>
    <w:rsid w:val="006F501B"/>
    <w:rsid w:val="006F5AC2"/>
    <w:rsid w:val="006F5B48"/>
    <w:rsid w:val="006F701F"/>
    <w:rsid w:val="006F71F1"/>
    <w:rsid w:val="0070148B"/>
    <w:rsid w:val="00702818"/>
    <w:rsid w:val="00702B27"/>
    <w:rsid w:val="007047B0"/>
    <w:rsid w:val="007051EE"/>
    <w:rsid w:val="00705E61"/>
    <w:rsid w:val="00706B68"/>
    <w:rsid w:val="00710EF0"/>
    <w:rsid w:val="00712451"/>
    <w:rsid w:val="007124DF"/>
    <w:rsid w:val="007129B7"/>
    <w:rsid w:val="00717148"/>
    <w:rsid w:val="00717432"/>
    <w:rsid w:val="00717463"/>
    <w:rsid w:val="0072059F"/>
    <w:rsid w:val="0072119D"/>
    <w:rsid w:val="007227E4"/>
    <w:rsid w:val="00722DE3"/>
    <w:rsid w:val="0072459E"/>
    <w:rsid w:val="00726635"/>
    <w:rsid w:val="00727336"/>
    <w:rsid w:val="00731041"/>
    <w:rsid w:val="00731401"/>
    <w:rsid w:val="0073241A"/>
    <w:rsid w:val="007325DC"/>
    <w:rsid w:val="00732F08"/>
    <w:rsid w:val="00734402"/>
    <w:rsid w:val="007350E2"/>
    <w:rsid w:val="00736246"/>
    <w:rsid w:val="007373CE"/>
    <w:rsid w:val="00741175"/>
    <w:rsid w:val="0074190C"/>
    <w:rsid w:val="00742651"/>
    <w:rsid w:val="00742A7D"/>
    <w:rsid w:val="0074314A"/>
    <w:rsid w:val="00743C50"/>
    <w:rsid w:val="00747D9A"/>
    <w:rsid w:val="00750128"/>
    <w:rsid w:val="0075030A"/>
    <w:rsid w:val="007503A6"/>
    <w:rsid w:val="00752282"/>
    <w:rsid w:val="00752615"/>
    <w:rsid w:val="00753783"/>
    <w:rsid w:val="0075675A"/>
    <w:rsid w:val="00757EC0"/>
    <w:rsid w:val="007601B2"/>
    <w:rsid w:val="00761495"/>
    <w:rsid w:val="00761A4F"/>
    <w:rsid w:val="00762576"/>
    <w:rsid w:val="00762C60"/>
    <w:rsid w:val="00763D95"/>
    <w:rsid w:val="0076560E"/>
    <w:rsid w:val="00771DC3"/>
    <w:rsid w:val="007724B5"/>
    <w:rsid w:val="00772FE8"/>
    <w:rsid w:val="00773280"/>
    <w:rsid w:val="00773630"/>
    <w:rsid w:val="0077425F"/>
    <w:rsid w:val="00775AB1"/>
    <w:rsid w:val="00776422"/>
    <w:rsid w:val="0078014C"/>
    <w:rsid w:val="00780CEF"/>
    <w:rsid w:val="00781387"/>
    <w:rsid w:val="00781F42"/>
    <w:rsid w:val="0078332C"/>
    <w:rsid w:val="00784A60"/>
    <w:rsid w:val="0078534F"/>
    <w:rsid w:val="0078612D"/>
    <w:rsid w:val="00786C11"/>
    <w:rsid w:val="00786D65"/>
    <w:rsid w:val="00790289"/>
    <w:rsid w:val="00790C6E"/>
    <w:rsid w:val="00791060"/>
    <w:rsid w:val="007962AD"/>
    <w:rsid w:val="00796A39"/>
    <w:rsid w:val="007A0ED4"/>
    <w:rsid w:val="007A1BDE"/>
    <w:rsid w:val="007A393B"/>
    <w:rsid w:val="007A3E29"/>
    <w:rsid w:val="007A4900"/>
    <w:rsid w:val="007A494B"/>
    <w:rsid w:val="007A5C80"/>
    <w:rsid w:val="007B071C"/>
    <w:rsid w:val="007B0E64"/>
    <w:rsid w:val="007B13C9"/>
    <w:rsid w:val="007B153A"/>
    <w:rsid w:val="007B3299"/>
    <w:rsid w:val="007B3D18"/>
    <w:rsid w:val="007B5626"/>
    <w:rsid w:val="007B5E37"/>
    <w:rsid w:val="007B6DAE"/>
    <w:rsid w:val="007C14FC"/>
    <w:rsid w:val="007C291C"/>
    <w:rsid w:val="007C2938"/>
    <w:rsid w:val="007C4ADD"/>
    <w:rsid w:val="007C5A72"/>
    <w:rsid w:val="007D05BA"/>
    <w:rsid w:val="007D0ED5"/>
    <w:rsid w:val="007D29E5"/>
    <w:rsid w:val="007D32D9"/>
    <w:rsid w:val="007D35E5"/>
    <w:rsid w:val="007D42E7"/>
    <w:rsid w:val="007D6EAE"/>
    <w:rsid w:val="007D73B5"/>
    <w:rsid w:val="007E0762"/>
    <w:rsid w:val="007E1FDD"/>
    <w:rsid w:val="007E30AA"/>
    <w:rsid w:val="007E39A3"/>
    <w:rsid w:val="007E4679"/>
    <w:rsid w:val="007E7497"/>
    <w:rsid w:val="007F08FF"/>
    <w:rsid w:val="007F138F"/>
    <w:rsid w:val="007F1651"/>
    <w:rsid w:val="007F1A40"/>
    <w:rsid w:val="007F3E8D"/>
    <w:rsid w:val="007F6362"/>
    <w:rsid w:val="0080061F"/>
    <w:rsid w:val="00802552"/>
    <w:rsid w:val="00803051"/>
    <w:rsid w:val="008030C2"/>
    <w:rsid w:val="008031A5"/>
    <w:rsid w:val="00803C1F"/>
    <w:rsid w:val="00803C99"/>
    <w:rsid w:val="0080570B"/>
    <w:rsid w:val="008078CC"/>
    <w:rsid w:val="0081110F"/>
    <w:rsid w:val="008112F5"/>
    <w:rsid w:val="00811C1B"/>
    <w:rsid w:val="008148E1"/>
    <w:rsid w:val="00816A3F"/>
    <w:rsid w:val="00816F4E"/>
    <w:rsid w:val="008175EC"/>
    <w:rsid w:val="00817777"/>
    <w:rsid w:val="00822DD8"/>
    <w:rsid w:val="0082337A"/>
    <w:rsid w:val="008244FC"/>
    <w:rsid w:val="008246F7"/>
    <w:rsid w:val="00825102"/>
    <w:rsid w:val="00825EA5"/>
    <w:rsid w:val="0082773C"/>
    <w:rsid w:val="00827D93"/>
    <w:rsid w:val="008307CB"/>
    <w:rsid w:val="00831716"/>
    <w:rsid w:val="008319BF"/>
    <w:rsid w:val="0083299B"/>
    <w:rsid w:val="008331F6"/>
    <w:rsid w:val="008337EA"/>
    <w:rsid w:val="00833D8A"/>
    <w:rsid w:val="00834F4F"/>
    <w:rsid w:val="0083640B"/>
    <w:rsid w:val="00841F69"/>
    <w:rsid w:val="00844AA7"/>
    <w:rsid w:val="00845ABC"/>
    <w:rsid w:val="008476A6"/>
    <w:rsid w:val="00850E1C"/>
    <w:rsid w:val="00851F43"/>
    <w:rsid w:val="00854C2F"/>
    <w:rsid w:val="00856999"/>
    <w:rsid w:val="00862C5C"/>
    <w:rsid w:val="00865C7E"/>
    <w:rsid w:val="00865DFB"/>
    <w:rsid w:val="008662C4"/>
    <w:rsid w:val="00866373"/>
    <w:rsid w:val="008674D7"/>
    <w:rsid w:val="00870944"/>
    <w:rsid w:val="00870D4B"/>
    <w:rsid w:val="0087346E"/>
    <w:rsid w:val="008735EB"/>
    <w:rsid w:val="0087363D"/>
    <w:rsid w:val="008803D4"/>
    <w:rsid w:val="00880DB2"/>
    <w:rsid w:val="00881D25"/>
    <w:rsid w:val="008846AB"/>
    <w:rsid w:val="0088566A"/>
    <w:rsid w:val="00887667"/>
    <w:rsid w:val="008877FD"/>
    <w:rsid w:val="0089015D"/>
    <w:rsid w:val="008923DE"/>
    <w:rsid w:val="0089315A"/>
    <w:rsid w:val="00893B6A"/>
    <w:rsid w:val="008950FB"/>
    <w:rsid w:val="00895260"/>
    <w:rsid w:val="00896838"/>
    <w:rsid w:val="00896BE9"/>
    <w:rsid w:val="00897035"/>
    <w:rsid w:val="00897849"/>
    <w:rsid w:val="008A423E"/>
    <w:rsid w:val="008A593E"/>
    <w:rsid w:val="008A62F9"/>
    <w:rsid w:val="008A73CD"/>
    <w:rsid w:val="008A7F31"/>
    <w:rsid w:val="008A7FA6"/>
    <w:rsid w:val="008B0905"/>
    <w:rsid w:val="008B0B14"/>
    <w:rsid w:val="008B0D08"/>
    <w:rsid w:val="008B3707"/>
    <w:rsid w:val="008B45F6"/>
    <w:rsid w:val="008B6980"/>
    <w:rsid w:val="008C07F2"/>
    <w:rsid w:val="008C2592"/>
    <w:rsid w:val="008C2593"/>
    <w:rsid w:val="008C2668"/>
    <w:rsid w:val="008C2F53"/>
    <w:rsid w:val="008C4F9B"/>
    <w:rsid w:val="008C6DAA"/>
    <w:rsid w:val="008C786F"/>
    <w:rsid w:val="008C7F1F"/>
    <w:rsid w:val="008D084B"/>
    <w:rsid w:val="008D0E09"/>
    <w:rsid w:val="008D19C0"/>
    <w:rsid w:val="008D1D6C"/>
    <w:rsid w:val="008D2347"/>
    <w:rsid w:val="008D291B"/>
    <w:rsid w:val="008D2D4D"/>
    <w:rsid w:val="008D2E05"/>
    <w:rsid w:val="008D6C68"/>
    <w:rsid w:val="008E0108"/>
    <w:rsid w:val="008E20F0"/>
    <w:rsid w:val="008E22F6"/>
    <w:rsid w:val="008E3427"/>
    <w:rsid w:val="008E3821"/>
    <w:rsid w:val="008E3A1B"/>
    <w:rsid w:val="008E7DCB"/>
    <w:rsid w:val="008F2153"/>
    <w:rsid w:val="008F2A3A"/>
    <w:rsid w:val="008F301D"/>
    <w:rsid w:val="008F34AA"/>
    <w:rsid w:val="008F518E"/>
    <w:rsid w:val="008F58C1"/>
    <w:rsid w:val="008F761A"/>
    <w:rsid w:val="0090274B"/>
    <w:rsid w:val="00903098"/>
    <w:rsid w:val="009040A7"/>
    <w:rsid w:val="009046C7"/>
    <w:rsid w:val="00904CA5"/>
    <w:rsid w:val="00904D36"/>
    <w:rsid w:val="00907FC5"/>
    <w:rsid w:val="00910FB6"/>
    <w:rsid w:val="0091304D"/>
    <w:rsid w:val="00916E7D"/>
    <w:rsid w:val="00917B97"/>
    <w:rsid w:val="00917F94"/>
    <w:rsid w:val="00920A0B"/>
    <w:rsid w:val="00920BB4"/>
    <w:rsid w:val="00920E27"/>
    <w:rsid w:val="0092310B"/>
    <w:rsid w:val="00923411"/>
    <w:rsid w:val="00923C52"/>
    <w:rsid w:val="00925283"/>
    <w:rsid w:val="009260D4"/>
    <w:rsid w:val="0092768B"/>
    <w:rsid w:val="00930054"/>
    <w:rsid w:val="0093089E"/>
    <w:rsid w:val="00933DB8"/>
    <w:rsid w:val="009364D6"/>
    <w:rsid w:val="00937605"/>
    <w:rsid w:val="00937A2B"/>
    <w:rsid w:val="00937AF6"/>
    <w:rsid w:val="00937E7B"/>
    <w:rsid w:val="009425C1"/>
    <w:rsid w:val="00942E9B"/>
    <w:rsid w:val="00943DD6"/>
    <w:rsid w:val="00944384"/>
    <w:rsid w:val="009447C6"/>
    <w:rsid w:val="00947A68"/>
    <w:rsid w:val="009509A3"/>
    <w:rsid w:val="00951ED1"/>
    <w:rsid w:val="009529CC"/>
    <w:rsid w:val="00953066"/>
    <w:rsid w:val="00953737"/>
    <w:rsid w:val="00956354"/>
    <w:rsid w:val="0096086B"/>
    <w:rsid w:val="00964507"/>
    <w:rsid w:val="009653DE"/>
    <w:rsid w:val="00966DC2"/>
    <w:rsid w:val="00967371"/>
    <w:rsid w:val="009701A4"/>
    <w:rsid w:val="00971811"/>
    <w:rsid w:val="00971DB4"/>
    <w:rsid w:val="00972289"/>
    <w:rsid w:val="0097245E"/>
    <w:rsid w:val="00973D23"/>
    <w:rsid w:val="0097546B"/>
    <w:rsid w:val="0097693B"/>
    <w:rsid w:val="00977B8B"/>
    <w:rsid w:val="00980010"/>
    <w:rsid w:val="00981411"/>
    <w:rsid w:val="00981CFB"/>
    <w:rsid w:val="00982C0E"/>
    <w:rsid w:val="009863C3"/>
    <w:rsid w:val="009865D7"/>
    <w:rsid w:val="00986AA0"/>
    <w:rsid w:val="00987408"/>
    <w:rsid w:val="00992E53"/>
    <w:rsid w:val="00993355"/>
    <w:rsid w:val="009938DA"/>
    <w:rsid w:val="00994C42"/>
    <w:rsid w:val="00996139"/>
    <w:rsid w:val="00996368"/>
    <w:rsid w:val="00996B12"/>
    <w:rsid w:val="00997C6A"/>
    <w:rsid w:val="009A2B6A"/>
    <w:rsid w:val="009A2C35"/>
    <w:rsid w:val="009A3295"/>
    <w:rsid w:val="009A33D0"/>
    <w:rsid w:val="009A46BF"/>
    <w:rsid w:val="009A4A6D"/>
    <w:rsid w:val="009A6751"/>
    <w:rsid w:val="009B31D7"/>
    <w:rsid w:val="009B3338"/>
    <w:rsid w:val="009B40D8"/>
    <w:rsid w:val="009B74AC"/>
    <w:rsid w:val="009C0B35"/>
    <w:rsid w:val="009C22C0"/>
    <w:rsid w:val="009C3218"/>
    <w:rsid w:val="009C361C"/>
    <w:rsid w:val="009C4375"/>
    <w:rsid w:val="009C6C02"/>
    <w:rsid w:val="009D0647"/>
    <w:rsid w:val="009D1325"/>
    <w:rsid w:val="009D22CF"/>
    <w:rsid w:val="009D2C14"/>
    <w:rsid w:val="009D375F"/>
    <w:rsid w:val="009D4068"/>
    <w:rsid w:val="009D4752"/>
    <w:rsid w:val="009D4F07"/>
    <w:rsid w:val="009D73B7"/>
    <w:rsid w:val="009E6D01"/>
    <w:rsid w:val="009E73A7"/>
    <w:rsid w:val="009F004B"/>
    <w:rsid w:val="009F08AE"/>
    <w:rsid w:val="009F09E1"/>
    <w:rsid w:val="009F11F7"/>
    <w:rsid w:val="009F28CA"/>
    <w:rsid w:val="009F3C0A"/>
    <w:rsid w:val="009F3F33"/>
    <w:rsid w:val="009F547A"/>
    <w:rsid w:val="009F604E"/>
    <w:rsid w:val="009F6A3F"/>
    <w:rsid w:val="009F6EFA"/>
    <w:rsid w:val="009F7967"/>
    <w:rsid w:val="00A03914"/>
    <w:rsid w:val="00A04579"/>
    <w:rsid w:val="00A04A2A"/>
    <w:rsid w:val="00A0503B"/>
    <w:rsid w:val="00A05285"/>
    <w:rsid w:val="00A0624B"/>
    <w:rsid w:val="00A06256"/>
    <w:rsid w:val="00A066FC"/>
    <w:rsid w:val="00A0691D"/>
    <w:rsid w:val="00A07422"/>
    <w:rsid w:val="00A07D7A"/>
    <w:rsid w:val="00A11424"/>
    <w:rsid w:val="00A1168E"/>
    <w:rsid w:val="00A118CF"/>
    <w:rsid w:val="00A12C74"/>
    <w:rsid w:val="00A130D8"/>
    <w:rsid w:val="00A13265"/>
    <w:rsid w:val="00A1389D"/>
    <w:rsid w:val="00A1422A"/>
    <w:rsid w:val="00A14D78"/>
    <w:rsid w:val="00A15669"/>
    <w:rsid w:val="00A16365"/>
    <w:rsid w:val="00A168E1"/>
    <w:rsid w:val="00A16FFE"/>
    <w:rsid w:val="00A20980"/>
    <w:rsid w:val="00A209CC"/>
    <w:rsid w:val="00A210D0"/>
    <w:rsid w:val="00A2281F"/>
    <w:rsid w:val="00A22E3D"/>
    <w:rsid w:val="00A246D9"/>
    <w:rsid w:val="00A24C0B"/>
    <w:rsid w:val="00A26A02"/>
    <w:rsid w:val="00A30C14"/>
    <w:rsid w:val="00A31185"/>
    <w:rsid w:val="00A322FF"/>
    <w:rsid w:val="00A346A3"/>
    <w:rsid w:val="00A34CA0"/>
    <w:rsid w:val="00A34FA9"/>
    <w:rsid w:val="00A3515B"/>
    <w:rsid w:val="00A37710"/>
    <w:rsid w:val="00A37F1F"/>
    <w:rsid w:val="00A4093C"/>
    <w:rsid w:val="00A41576"/>
    <w:rsid w:val="00A41849"/>
    <w:rsid w:val="00A419AC"/>
    <w:rsid w:val="00A42F6A"/>
    <w:rsid w:val="00A43883"/>
    <w:rsid w:val="00A44B94"/>
    <w:rsid w:val="00A458F2"/>
    <w:rsid w:val="00A46DA4"/>
    <w:rsid w:val="00A50607"/>
    <w:rsid w:val="00A52125"/>
    <w:rsid w:val="00A528E9"/>
    <w:rsid w:val="00A533E0"/>
    <w:rsid w:val="00A536DB"/>
    <w:rsid w:val="00A541B4"/>
    <w:rsid w:val="00A549FB"/>
    <w:rsid w:val="00A55312"/>
    <w:rsid w:val="00A56FFD"/>
    <w:rsid w:val="00A61885"/>
    <w:rsid w:val="00A63C8B"/>
    <w:rsid w:val="00A65927"/>
    <w:rsid w:val="00A65EFF"/>
    <w:rsid w:val="00A67906"/>
    <w:rsid w:val="00A71136"/>
    <w:rsid w:val="00A73913"/>
    <w:rsid w:val="00A75857"/>
    <w:rsid w:val="00A75ADC"/>
    <w:rsid w:val="00A766FB"/>
    <w:rsid w:val="00A8123E"/>
    <w:rsid w:val="00A816A5"/>
    <w:rsid w:val="00A83263"/>
    <w:rsid w:val="00A83CB3"/>
    <w:rsid w:val="00A84D57"/>
    <w:rsid w:val="00A85814"/>
    <w:rsid w:val="00A85C35"/>
    <w:rsid w:val="00A87381"/>
    <w:rsid w:val="00A9064E"/>
    <w:rsid w:val="00A916D2"/>
    <w:rsid w:val="00A9319D"/>
    <w:rsid w:val="00A93540"/>
    <w:rsid w:val="00A971F0"/>
    <w:rsid w:val="00AA007A"/>
    <w:rsid w:val="00AA0AFC"/>
    <w:rsid w:val="00AA2D8E"/>
    <w:rsid w:val="00AA2EB1"/>
    <w:rsid w:val="00AA474C"/>
    <w:rsid w:val="00AB0EAD"/>
    <w:rsid w:val="00AB2029"/>
    <w:rsid w:val="00AB2572"/>
    <w:rsid w:val="00AB2920"/>
    <w:rsid w:val="00AB4024"/>
    <w:rsid w:val="00AB4788"/>
    <w:rsid w:val="00AB5533"/>
    <w:rsid w:val="00AB7638"/>
    <w:rsid w:val="00AB7A2C"/>
    <w:rsid w:val="00AC0914"/>
    <w:rsid w:val="00AC0D0D"/>
    <w:rsid w:val="00AC19BB"/>
    <w:rsid w:val="00AC3125"/>
    <w:rsid w:val="00AC3621"/>
    <w:rsid w:val="00AC37E2"/>
    <w:rsid w:val="00AC3E6A"/>
    <w:rsid w:val="00AC578B"/>
    <w:rsid w:val="00AC6BBD"/>
    <w:rsid w:val="00AC6C08"/>
    <w:rsid w:val="00AC6FF4"/>
    <w:rsid w:val="00AC79FA"/>
    <w:rsid w:val="00AC7AEE"/>
    <w:rsid w:val="00AD0A2B"/>
    <w:rsid w:val="00AD0B6B"/>
    <w:rsid w:val="00AD2BBC"/>
    <w:rsid w:val="00AD2E45"/>
    <w:rsid w:val="00AD30DB"/>
    <w:rsid w:val="00AD4CD5"/>
    <w:rsid w:val="00AD56FE"/>
    <w:rsid w:val="00AD7873"/>
    <w:rsid w:val="00AD7E5F"/>
    <w:rsid w:val="00AD7F02"/>
    <w:rsid w:val="00AE26D2"/>
    <w:rsid w:val="00AE4665"/>
    <w:rsid w:val="00AE4D99"/>
    <w:rsid w:val="00AE586C"/>
    <w:rsid w:val="00AE7996"/>
    <w:rsid w:val="00AF2BA7"/>
    <w:rsid w:val="00AF47FD"/>
    <w:rsid w:val="00AF6DB3"/>
    <w:rsid w:val="00AF6E67"/>
    <w:rsid w:val="00B017D6"/>
    <w:rsid w:val="00B01AA1"/>
    <w:rsid w:val="00B01AE2"/>
    <w:rsid w:val="00B02473"/>
    <w:rsid w:val="00B040F2"/>
    <w:rsid w:val="00B05065"/>
    <w:rsid w:val="00B052C6"/>
    <w:rsid w:val="00B0634A"/>
    <w:rsid w:val="00B063E4"/>
    <w:rsid w:val="00B06EFD"/>
    <w:rsid w:val="00B074A9"/>
    <w:rsid w:val="00B11E4E"/>
    <w:rsid w:val="00B12D1B"/>
    <w:rsid w:val="00B13B45"/>
    <w:rsid w:val="00B14BD4"/>
    <w:rsid w:val="00B150BB"/>
    <w:rsid w:val="00B15FC5"/>
    <w:rsid w:val="00B16005"/>
    <w:rsid w:val="00B174C9"/>
    <w:rsid w:val="00B20E3E"/>
    <w:rsid w:val="00B21C7C"/>
    <w:rsid w:val="00B23C1B"/>
    <w:rsid w:val="00B24089"/>
    <w:rsid w:val="00B24EED"/>
    <w:rsid w:val="00B25B33"/>
    <w:rsid w:val="00B26852"/>
    <w:rsid w:val="00B268EE"/>
    <w:rsid w:val="00B302EC"/>
    <w:rsid w:val="00B30C81"/>
    <w:rsid w:val="00B3136D"/>
    <w:rsid w:val="00B319AB"/>
    <w:rsid w:val="00B328FC"/>
    <w:rsid w:val="00B34275"/>
    <w:rsid w:val="00B3474C"/>
    <w:rsid w:val="00B348A0"/>
    <w:rsid w:val="00B34D5C"/>
    <w:rsid w:val="00B36CED"/>
    <w:rsid w:val="00B36EB9"/>
    <w:rsid w:val="00B44C7B"/>
    <w:rsid w:val="00B45C08"/>
    <w:rsid w:val="00B462A0"/>
    <w:rsid w:val="00B46C35"/>
    <w:rsid w:val="00B46EA7"/>
    <w:rsid w:val="00B4793B"/>
    <w:rsid w:val="00B5068F"/>
    <w:rsid w:val="00B54758"/>
    <w:rsid w:val="00B56102"/>
    <w:rsid w:val="00B5786D"/>
    <w:rsid w:val="00B6176A"/>
    <w:rsid w:val="00B62EF7"/>
    <w:rsid w:val="00B637F0"/>
    <w:rsid w:val="00B648EB"/>
    <w:rsid w:val="00B665A2"/>
    <w:rsid w:val="00B66740"/>
    <w:rsid w:val="00B702AE"/>
    <w:rsid w:val="00B71A62"/>
    <w:rsid w:val="00B726DA"/>
    <w:rsid w:val="00B74AAA"/>
    <w:rsid w:val="00B74C10"/>
    <w:rsid w:val="00B76CE7"/>
    <w:rsid w:val="00B842B7"/>
    <w:rsid w:val="00B87D62"/>
    <w:rsid w:val="00B916A2"/>
    <w:rsid w:val="00B91C47"/>
    <w:rsid w:val="00B91CA9"/>
    <w:rsid w:val="00B921A1"/>
    <w:rsid w:val="00B93EA7"/>
    <w:rsid w:val="00B96903"/>
    <w:rsid w:val="00B96ABB"/>
    <w:rsid w:val="00B96DC8"/>
    <w:rsid w:val="00B97AC9"/>
    <w:rsid w:val="00BA19B5"/>
    <w:rsid w:val="00BA40DD"/>
    <w:rsid w:val="00BA709A"/>
    <w:rsid w:val="00BB0E13"/>
    <w:rsid w:val="00BB2470"/>
    <w:rsid w:val="00BB2C27"/>
    <w:rsid w:val="00BB3273"/>
    <w:rsid w:val="00BB4925"/>
    <w:rsid w:val="00BB641C"/>
    <w:rsid w:val="00BB7407"/>
    <w:rsid w:val="00BB7888"/>
    <w:rsid w:val="00BB7E96"/>
    <w:rsid w:val="00BC02BE"/>
    <w:rsid w:val="00BC2303"/>
    <w:rsid w:val="00BC36A9"/>
    <w:rsid w:val="00BC6210"/>
    <w:rsid w:val="00BC6F24"/>
    <w:rsid w:val="00BC7506"/>
    <w:rsid w:val="00BC7E6D"/>
    <w:rsid w:val="00BC7FB3"/>
    <w:rsid w:val="00BD0323"/>
    <w:rsid w:val="00BD1F2E"/>
    <w:rsid w:val="00BD345C"/>
    <w:rsid w:val="00BD35E9"/>
    <w:rsid w:val="00BD3973"/>
    <w:rsid w:val="00BD5FD9"/>
    <w:rsid w:val="00BD6B0F"/>
    <w:rsid w:val="00BD7708"/>
    <w:rsid w:val="00BD7FE8"/>
    <w:rsid w:val="00BE0C68"/>
    <w:rsid w:val="00BE3892"/>
    <w:rsid w:val="00BE69FC"/>
    <w:rsid w:val="00BE72B9"/>
    <w:rsid w:val="00BE736B"/>
    <w:rsid w:val="00BE76A0"/>
    <w:rsid w:val="00BE79E5"/>
    <w:rsid w:val="00BF037B"/>
    <w:rsid w:val="00BF1E7E"/>
    <w:rsid w:val="00BF2084"/>
    <w:rsid w:val="00BF2E11"/>
    <w:rsid w:val="00BF31E7"/>
    <w:rsid w:val="00BF4760"/>
    <w:rsid w:val="00BF5267"/>
    <w:rsid w:val="00BF6340"/>
    <w:rsid w:val="00C00882"/>
    <w:rsid w:val="00C022AC"/>
    <w:rsid w:val="00C05C8E"/>
    <w:rsid w:val="00C1005F"/>
    <w:rsid w:val="00C1165B"/>
    <w:rsid w:val="00C12580"/>
    <w:rsid w:val="00C1322E"/>
    <w:rsid w:val="00C13241"/>
    <w:rsid w:val="00C14A39"/>
    <w:rsid w:val="00C153E0"/>
    <w:rsid w:val="00C15633"/>
    <w:rsid w:val="00C15799"/>
    <w:rsid w:val="00C163C1"/>
    <w:rsid w:val="00C17321"/>
    <w:rsid w:val="00C179D2"/>
    <w:rsid w:val="00C20F4D"/>
    <w:rsid w:val="00C23975"/>
    <w:rsid w:val="00C24189"/>
    <w:rsid w:val="00C2426C"/>
    <w:rsid w:val="00C256E8"/>
    <w:rsid w:val="00C26745"/>
    <w:rsid w:val="00C27C09"/>
    <w:rsid w:val="00C27E9B"/>
    <w:rsid w:val="00C27EDB"/>
    <w:rsid w:val="00C331F1"/>
    <w:rsid w:val="00C340A7"/>
    <w:rsid w:val="00C35051"/>
    <w:rsid w:val="00C357AD"/>
    <w:rsid w:val="00C3644A"/>
    <w:rsid w:val="00C36C73"/>
    <w:rsid w:val="00C37B39"/>
    <w:rsid w:val="00C401E8"/>
    <w:rsid w:val="00C42E2F"/>
    <w:rsid w:val="00C44414"/>
    <w:rsid w:val="00C44EEF"/>
    <w:rsid w:val="00C44FE0"/>
    <w:rsid w:val="00C4617B"/>
    <w:rsid w:val="00C47C08"/>
    <w:rsid w:val="00C47E6B"/>
    <w:rsid w:val="00C53B81"/>
    <w:rsid w:val="00C540EF"/>
    <w:rsid w:val="00C5468C"/>
    <w:rsid w:val="00C57047"/>
    <w:rsid w:val="00C5749A"/>
    <w:rsid w:val="00C60247"/>
    <w:rsid w:val="00C6069C"/>
    <w:rsid w:val="00C608F6"/>
    <w:rsid w:val="00C61855"/>
    <w:rsid w:val="00C6287A"/>
    <w:rsid w:val="00C63135"/>
    <w:rsid w:val="00C65589"/>
    <w:rsid w:val="00C65D70"/>
    <w:rsid w:val="00C675EC"/>
    <w:rsid w:val="00C70BCC"/>
    <w:rsid w:val="00C72371"/>
    <w:rsid w:val="00C72AB4"/>
    <w:rsid w:val="00C73F61"/>
    <w:rsid w:val="00C745BC"/>
    <w:rsid w:val="00C75805"/>
    <w:rsid w:val="00C759DD"/>
    <w:rsid w:val="00C76C62"/>
    <w:rsid w:val="00C771DC"/>
    <w:rsid w:val="00C778C3"/>
    <w:rsid w:val="00C80B55"/>
    <w:rsid w:val="00C811D9"/>
    <w:rsid w:val="00C81ECD"/>
    <w:rsid w:val="00C82989"/>
    <w:rsid w:val="00C8356D"/>
    <w:rsid w:val="00C83EF4"/>
    <w:rsid w:val="00C85119"/>
    <w:rsid w:val="00C8556B"/>
    <w:rsid w:val="00C877EB"/>
    <w:rsid w:val="00C87F08"/>
    <w:rsid w:val="00C90E06"/>
    <w:rsid w:val="00C92522"/>
    <w:rsid w:val="00C92FBD"/>
    <w:rsid w:val="00C9387D"/>
    <w:rsid w:val="00C93958"/>
    <w:rsid w:val="00C96906"/>
    <w:rsid w:val="00C9779F"/>
    <w:rsid w:val="00C977FB"/>
    <w:rsid w:val="00CA0837"/>
    <w:rsid w:val="00CA1987"/>
    <w:rsid w:val="00CA22CF"/>
    <w:rsid w:val="00CA2F3F"/>
    <w:rsid w:val="00CA5978"/>
    <w:rsid w:val="00CA5E2D"/>
    <w:rsid w:val="00CA6765"/>
    <w:rsid w:val="00CB08BB"/>
    <w:rsid w:val="00CB094E"/>
    <w:rsid w:val="00CB1328"/>
    <w:rsid w:val="00CB1600"/>
    <w:rsid w:val="00CB1EBA"/>
    <w:rsid w:val="00CB2561"/>
    <w:rsid w:val="00CB2B84"/>
    <w:rsid w:val="00CB3A6B"/>
    <w:rsid w:val="00CB5AA1"/>
    <w:rsid w:val="00CC0212"/>
    <w:rsid w:val="00CC23A1"/>
    <w:rsid w:val="00CC245A"/>
    <w:rsid w:val="00CC2D61"/>
    <w:rsid w:val="00CC565B"/>
    <w:rsid w:val="00CC56C6"/>
    <w:rsid w:val="00CC63B7"/>
    <w:rsid w:val="00CD0366"/>
    <w:rsid w:val="00CD09E4"/>
    <w:rsid w:val="00CD1125"/>
    <w:rsid w:val="00CD1908"/>
    <w:rsid w:val="00CD1E4F"/>
    <w:rsid w:val="00CD2837"/>
    <w:rsid w:val="00CD2D49"/>
    <w:rsid w:val="00CD35E4"/>
    <w:rsid w:val="00CD4190"/>
    <w:rsid w:val="00CD5431"/>
    <w:rsid w:val="00CD6241"/>
    <w:rsid w:val="00CD65F0"/>
    <w:rsid w:val="00CD6900"/>
    <w:rsid w:val="00CD7A07"/>
    <w:rsid w:val="00CE30CC"/>
    <w:rsid w:val="00CE42CE"/>
    <w:rsid w:val="00CE4ED1"/>
    <w:rsid w:val="00CE6DD9"/>
    <w:rsid w:val="00CF1E74"/>
    <w:rsid w:val="00CF2491"/>
    <w:rsid w:val="00CF2CBA"/>
    <w:rsid w:val="00CF3030"/>
    <w:rsid w:val="00CF535B"/>
    <w:rsid w:val="00CF5DDC"/>
    <w:rsid w:val="00CF7AF6"/>
    <w:rsid w:val="00CF7E8E"/>
    <w:rsid w:val="00D00714"/>
    <w:rsid w:val="00D00D92"/>
    <w:rsid w:val="00D03C01"/>
    <w:rsid w:val="00D0642E"/>
    <w:rsid w:val="00D07364"/>
    <w:rsid w:val="00D11CDD"/>
    <w:rsid w:val="00D1252E"/>
    <w:rsid w:val="00D12965"/>
    <w:rsid w:val="00D12CE1"/>
    <w:rsid w:val="00D13584"/>
    <w:rsid w:val="00D1425F"/>
    <w:rsid w:val="00D14673"/>
    <w:rsid w:val="00D15FCC"/>
    <w:rsid w:val="00D16997"/>
    <w:rsid w:val="00D200E1"/>
    <w:rsid w:val="00D20449"/>
    <w:rsid w:val="00D218F4"/>
    <w:rsid w:val="00D21D8B"/>
    <w:rsid w:val="00D2444D"/>
    <w:rsid w:val="00D24985"/>
    <w:rsid w:val="00D2537F"/>
    <w:rsid w:val="00D26D73"/>
    <w:rsid w:val="00D2730B"/>
    <w:rsid w:val="00D31452"/>
    <w:rsid w:val="00D32551"/>
    <w:rsid w:val="00D34852"/>
    <w:rsid w:val="00D35181"/>
    <w:rsid w:val="00D41954"/>
    <w:rsid w:val="00D42D1B"/>
    <w:rsid w:val="00D438FB"/>
    <w:rsid w:val="00D4408A"/>
    <w:rsid w:val="00D46771"/>
    <w:rsid w:val="00D467B9"/>
    <w:rsid w:val="00D46EB8"/>
    <w:rsid w:val="00D500B1"/>
    <w:rsid w:val="00D51651"/>
    <w:rsid w:val="00D51B74"/>
    <w:rsid w:val="00D51D96"/>
    <w:rsid w:val="00D52E77"/>
    <w:rsid w:val="00D5307B"/>
    <w:rsid w:val="00D53512"/>
    <w:rsid w:val="00D53B73"/>
    <w:rsid w:val="00D545F9"/>
    <w:rsid w:val="00D546A1"/>
    <w:rsid w:val="00D54A44"/>
    <w:rsid w:val="00D54EFC"/>
    <w:rsid w:val="00D55456"/>
    <w:rsid w:val="00D55526"/>
    <w:rsid w:val="00D560BD"/>
    <w:rsid w:val="00D56F50"/>
    <w:rsid w:val="00D57772"/>
    <w:rsid w:val="00D607DA"/>
    <w:rsid w:val="00D608F4"/>
    <w:rsid w:val="00D61289"/>
    <w:rsid w:val="00D61691"/>
    <w:rsid w:val="00D649E9"/>
    <w:rsid w:val="00D651AB"/>
    <w:rsid w:val="00D66161"/>
    <w:rsid w:val="00D72AE3"/>
    <w:rsid w:val="00D73C57"/>
    <w:rsid w:val="00D75A4D"/>
    <w:rsid w:val="00D75FE0"/>
    <w:rsid w:val="00D77476"/>
    <w:rsid w:val="00D800F1"/>
    <w:rsid w:val="00D83200"/>
    <w:rsid w:val="00D83D99"/>
    <w:rsid w:val="00D8478B"/>
    <w:rsid w:val="00D84CEE"/>
    <w:rsid w:val="00D84F0C"/>
    <w:rsid w:val="00D8513E"/>
    <w:rsid w:val="00D86129"/>
    <w:rsid w:val="00D86151"/>
    <w:rsid w:val="00D86664"/>
    <w:rsid w:val="00D90300"/>
    <w:rsid w:val="00D90387"/>
    <w:rsid w:val="00D906EF"/>
    <w:rsid w:val="00D91215"/>
    <w:rsid w:val="00D9358A"/>
    <w:rsid w:val="00D94ED4"/>
    <w:rsid w:val="00D96321"/>
    <w:rsid w:val="00D964F5"/>
    <w:rsid w:val="00D9702D"/>
    <w:rsid w:val="00D9743A"/>
    <w:rsid w:val="00DA14FE"/>
    <w:rsid w:val="00DA270E"/>
    <w:rsid w:val="00DA2BD1"/>
    <w:rsid w:val="00DA39B9"/>
    <w:rsid w:val="00DA3A41"/>
    <w:rsid w:val="00DA3CC4"/>
    <w:rsid w:val="00DA3DBB"/>
    <w:rsid w:val="00DA7595"/>
    <w:rsid w:val="00DB0A68"/>
    <w:rsid w:val="00DB13B0"/>
    <w:rsid w:val="00DB2A76"/>
    <w:rsid w:val="00DB2BE9"/>
    <w:rsid w:val="00DB406F"/>
    <w:rsid w:val="00DB4A1C"/>
    <w:rsid w:val="00DB4DAC"/>
    <w:rsid w:val="00DB5DFB"/>
    <w:rsid w:val="00DC12CC"/>
    <w:rsid w:val="00DC2BE9"/>
    <w:rsid w:val="00DC4326"/>
    <w:rsid w:val="00DC43A3"/>
    <w:rsid w:val="00DC547B"/>
    <w:rsid w:val="00DC5F82"/>
    <w:rsid w:val="00DC7337"/>
    <w:rsid w:val="00DD0589"/>
    <w:rsid w:val="00DD74E4"/>
    <w:rsid w:val="00DD7746"/>
    <w:rsid w:val="00DD7827"/>
    <w:rsid w:val="00DD7C09"/>
    <w:rsid w:val="00DD7E10"/>
    <w:rsid w:val="00DE0307"/>
    <w:rsid w:val="00DE276F"/>
    <w:rsid w:val="00DE2D86"/>
    <w:rsid w:val="00DE41B3"/>
    <w:rsid w:val="00DE54CF"/>
    <w:rsid w:val="00DE62A8"/>
    <w:rsid w:val="00DE68DB"/>
    <w:rsid w:val="00DE7627"/>
    <w:rsid w:val="00DF0BA1"/>
    <w:rsid w:val="00DF13B6"/>
    <w:rsid w:val="00DF1803"/>
    <w:rsid w:val="00DF1E8B"/>
    <w:rsid w:val="00DF49CA"/>
    <w:rsid w:val="00DF66E2"/>
    <w:rsid w:val="00DF791C"/>
    <w:rsid w:val="00DF7937"/>
    <w:rsid w:val="00E0124F"/>
    <w:rsid w:val="00E01EFE"/>
    <w:rsid w:val="00E02E0D"/>
    <w:rsid w:val="00E02F2D"/>
    <w:rsid w:val="00E05E26"/>
    <w:rsid w:val="00E06286"/>
    <w:rsid w:val="00E0653C"/>
    <w:rsid w:val="00E074B9"/>
    <w:rsid w:val="00E07C27"/>
    <w:rsid w:val="00E10AB5"/>
    <w:rsid w:val="00E10B12"/>
    <w:rsid w:val="00E11B63"/>
    <w:rsid w:val="00E124C0"/>
    <w:rsid w:val="00E1260D"/>
    <w:rsid w:val="00E132CA"/>
    <w:rsid w:val="00E13BB5"/>
    <w:rsid w:val="00E1662E"/>
    <w:rsid w:val="00E16802"/>
    <w:rsid w:val="00E17376"/>
    <w:rsid w:val="00E17FE0"/>
    <w:rsid w:val="00E201BF"/>
    <w:rsid w:val="00E20C60"/>
    <w:rsid w:val="00E215C0"/>
    <w:rsid w:val="00E23D98"/>
    <w:rsid w:val="00E249CB"/>
    <w:rsid w:val="00E24E36"/>
    <w:rsid w:val="00E257F7"/>
    <w:rsid w:val="00E25A9C"/>
    <w:rsid w:val="00E262A4"/>
    <w:rsid w:val="00E27C6D"/>
    <w:rsid w:val="00E35D51"/>
    <w:rsid w:val="00E403B9"/>
    <w:rsid w:val="00E447A4"/>
    <w:rsid w:val="00E45C91"/>
    <w:rsid w:val="00E47138"/>
    <w:rsid w:val="00E515CF"/>
    <w:rsid w:val="00E5321F"/>
    <w:rsid w:val="00E53293"/>
    <w:rsid w:val="00E5341E"/>
    <w:rsid w:val="00E545D9"/>
    <w:rsid w:val="00E55451"/>
    <w:rsid w:val="00E55771"/>
    <w:rsid w:val="00E5676C"/>
    <w:rsid w:val="00E57EF0"/>
    <w:rsid w:val="00E60E62"/>
    <w:rsid w:val="00E61141"/>
    <w:rsid w:val="00E65C98"/>
    <w:rsid w:val="00E65EF0"/>
    <w:rsid w:val="00E65FC2"/>
    <w:rsid w:val="00E674D3"/>
    <w:rsid w:val="00E70E1F"/>
    <w:rsid w:val="00E70FD0"/>
    <w:rsid w:val="00E72726"/>
    <w:rsid w:val="00E728EF"/>
    <w:rsid w:val="00E759BB"/>
    <w:rsid w:val="00E80263"/>
    <w:rsid w:val="00E80419"/>
    <w:rsid w:val="00E80422"/>
    <w:rsid w:val="00E821D4"/>
    <w:rsid w:val="00E82FC6"/>
    <w:rsid w:val="00E85881"/>
    <w:rsid w:val="00E862E5"/>
    <w:rsid w:val="00E86962"/>
    <w:rsid w:val="00E86B21"/>
    <w:rsid w:val="00E925F3"/>
    <w:rsid w:val="00E92833"/>
    <w:rsid w:val="00E933E1"/>
    <w:rsid w:val="00E9693A"/>
    <w:rsid w:val="00EA165D"/>
    <w:rsid w:val="00EA29CC"/>
    <w:rsid w:val="00EA3B21"/>
    <w:rsid w:val="00EA49E0"/>
    <w:rsid w:val="00EA4F51"/>
    <w:rsid w:val="00EA5A95"/>
    <w:rsid w:val="00EA5ACB"/>
    <w:rsid w:val="00EA6405"/>
    <w:rsid w:val="00EA7027"/>
    <w:rsid w:val="00EB19DC"/>
    <w:rsid w:val="00EB2081"/>
    <w:rsid w:val="00EB2221"/>
    <w:rsid w:val="00EB3A8B"/>
    <w:rsid w:val="00EB50E0"/>
    <w:rsid w:val="00EC0AF4"/>
    <w:rsid w:val="00EC14C1"/>
    <w:rsid w:val="00EC1797"/>
    <w:rsid w:val="00EC249E"/>
    <w:rsid w:val="00EC2B0C"/>
    <w:rsid w:val="00EC3C58"/>
    <w:rsid w:val="00EC3FCC"/>
    <w:rsid w:val="00EC50B4"/>
    <w:rsid w:val="00EC514B"/>
    <w:rsid w:val="00ED2FD4"/>
    <w:rsid w:val="00ED4590"/>
    <w:rsid w:val="00ED4BAB"/>
    <w:rsid w:val="00ED4F5B"/>
    <w:rsid w:val="00ED51DC"/>
    <w:rsid w:val="00ED6C02"/>
    <w:rsid w:val="00ED6F29"/>
    <w:rsid w:val="00EE0343"/>
    <w:rsid w:val="00EE040A"/>
    <w:rsid w:val="00EE3496"/>
    <w:rsid w:val="00EE36C4"/>
    <w:rsid w:val="00EE3E8C"/>
    <w:rsid w:val="00EE54B2"/>
    <w:rsid w:val="00EE6A32"/>
    <w:rsid w:val="00EE7A15"/>
    <w:rsid w:val="00EF12AA"/>
    <w:rsid w:val="00EF1A0B"/>
    <w:rsid w:val="00EF2406"/>
    <w:rsid w:val="00EF5E75"/>
    <w:rsid w:val="00EF7A41"/>
    <w:rsid w:val="00F00257"/>
    <w:rsid w:val="00F029E0"/>
    <w:rsid w:val="00F03DC8"/>
    <w:rsid w:val="00F04A8E"/>
    <w:rsid w:val="00F04C7C"/>
    <w:rsid w:val="00F05A11"/>
    <w:rsid w:val="00F07948"/>
    <w:rsid w:val="00F10E19"/>
    <w:rsid w:val="00F11937"/>
    <w:rsid w:val="00F11C3B"/>
    <w:rsid w:val="00F14896"/>
    <w:rsid w:val="00F1504C"/>
    <w:rsid w:val="00F15D70"/>
    <w:rsid w:val="00F1641C"/>
    <w:rsid w:val="00F165FE"/>
    <w:rsid w:val="00F20361"/>
    <w:rsid w:val="00F209C7"/>
    <w:rsid w:val="00F2130C"/>
    <w:rsid w:val="00F21EA3"/>
    <w:rsid w:val="00F22963"/>
    <w:rsid w:val="00F22C19"/>
    <w:rsid w:val="00F2321D"/>
    <w:rsid w:val="00F2335F"/>
    <w:rsid w:val="00F2343A"/>
    <w:rsid w:val="00F23A5B"/>
    <w:rsid w:val="00F24907"/>
    <w:rsid w:val="00F265BC"/>
    <w:rsid w:val="00F27938"/>
    <w:rsid w:val="00F27A79"/>
    <w:rsid w:val="00F27C7D"/>
    <w:rsid w:val="00F30DFD"/>
    <w:rsid w:val="00F34B71"/>
    <w:rsid w:val="00F35260"/>
    <w:rsid w:val="00F36574"/>
    <w:rsid w:val="00F37436"/>
    <w:rsid w:val="00F37E0E"/>
    <w:rsid w:val="00F41E2D"/>
    <w:rsid w:val="00F43090"/>
    <w:rsid w:val="00F434F4"/>
    <w:rsid w:val="00F43B58"/>
    <w:rsid w:val="00F43DB0"/>
    <w:rsid w:val="00F4600E"/>
    <w:rsid w:val="00F506F0"/>
    <w:rsid w:val="00F51A57"/>
    <w:rsid w:val="00F521FB"/>
    <w:rsid w:val="00F5332C"/>
    <w:rsid w:val="00F55E0A"/>
    <w:rsid w:val="00F56A83"/>
    <w:rsid w:val="00F57072"/>
    <w:rsid w:val="00F6080E"/>
    <w:rsid w:val="00F6096E"/>
    <w:rsid w:val="00F61434"/>
    <w:rsid w:val="00F61EDC"/>
    <w:rsid w:val="00F61F22"/>
    <w:rsid w:val="00F626B7"/>
    <w:rsid w:val="00F62903"/>
    <w:rsid w:val="00F630FC"/>
    <w:rsid w:val="00F6365A"/>
    <w:rsid w:val="00F63FD3"/>
    <w:rsid w:val="00F640C6"/>
    <w:rsid w:val="00F650EB"/>
    <w:rsid w:val="00F651E8"/>
    <w:rsid w:val="00F662A2"/>
    <w:rsid w:val="00F67D49"/>
    <w:rsid w:val="00F703C7"/>
    <w:rsid w:val="00F7195C"/>
    <w:rsid w:val="00F73C99"/>
    <w:rsid w:val="00F75A38"/>
    <w:rsid w:val="00F7697D"/>
    <w:rsid w:val="00F774B4"/>
    <w:rsid w:val="00F77E05"/>
    <w:rsid w:val="00F809E9"/>
    <w:rsid w:val="00F81551"/>
    <w:rsid w:val="00F819BE"/>
    <w:rsid w:val="00F827B9"/>
    <w:rsid w:val="00F84067"/>
    <w:rsid w:val="00F8575A"/>
    <w:rsid w:val="00F8701A"/>
    <w:rsid w:val="00F871F5"/>
    <w:rsid w:val="00F902BC"/>
    <w:rsid w:val="00F90EC8"/>
    <w:rsid w:val="00F92D1B"/>
    <w:rsid w:val="00F944BC"/>
    <w:rsid w:val="00F95C6B"/>
    <w:rsid w:val="00F962A6"/>
    <w:rsid w:val="00F9710B"/>
    <w:rsid w:val="00FA6A4F"/>
    <w:rsid w:val="00FA708D"/>
    <w:rsid w:val="00FB315D"/>
    <w:rsid w:val="00FB42C5"/>
    <w:rsid w:val="00FB4F65"/>
    <w:rsid w:val="00FB5F6B"/>
    <w:rsid w:val="00FB624E"/>
    <w:rsid w:val="00FB7552"/>
    <w:rsid w:val="00FB7D91"/>
    <w:rsid w:val="00FC156A"/>
    <w:rsid w:val="00FC3525"/>
    <w:rsid w:val="00FC381C"/>
    <w:rsid w:val="00FC3B49"/>
    <w:rsid w:val="00FC7A38"/>
    <w:rsid w:val="00FC7CE0"/>
    <w:rsid w:val="00FD1C44"/>
    <w:rsid w:val="00FD3E73"/>
    <w:rsid w:val="00FD4322"/>
    <w:rsid w:val="00FD5A40"/>
    <w:rsid w:val="00FD7863"/>
    <w:rsid w:val="00FD7A9A"/>
    <w:rsid w:val="00FE2324"/>
    <w:rsid w:val="00FE3DE5"/>
    <w:rsid w:val="00FE5888"/>
    <w:rsid w:val="00FE6B28"/>
    <w:rsid w:val="00FF1E8F"/>
    <w:rsid w:val="00FF20B2"/>
    <w:rsid w:val="00FF227C"/>
    <w:rsid w:val="00FF241B"/>
    <w:rsid w:val="00FF3C86"/>
    <w:rsid w:val="00FF491E"/>
    <w:rsid w:val="00FF72BB"/>
    <w:rsid w:val="00FF7960"/>
    <w:rsid w:val="17BE2648"/>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6BA785"/>
  <w15:docId w15:val="{4527F58E-61FD-449C-9F76-943502B3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99" w:unhideWhenUsed="1"/>
    <w:lsdException w:name="toc 9" w:semiHidden="1" w:unhideWhenUsed="1"/>
    <w:lsdException w:name="Normal Indent" w:semiHidden="1" w:uiPriority="99" w:unhideWhenUsed="1" w:qFormat="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6997"/>
    <w:pPr>
      <w:widowControl w:val="0"/>
      <w:wordWrap w:val="0"/>
      <w:jc w:val="both"/>
    </w:pPr>
    <w:rPr>
      <w:rFonts w:eastAsia="BatangChe" w:cs="Angsana New"/>
      <w:kern w:val="2"/>
      <w:sz w:val="24"/>
      <w:lang w:eastAsia="ko-KR"/>
    </w:rPr>
  </w:style>
  <w:style w:type="paragraph" w:styleId="Heading1">
    <w:name w:val="heading 1"/>
    <w:basedOn w:val="Normal"/>
    <w:next w:val="Normal"/>
    <w:link w:val="Heading1Char"/>
    <w:qFormat/>
    <w:rsid w:val="00D16997"/>
    <w:pPr>
      <w:keepNext/>
      <w:spacing w:before="100" w:beforeAutospacing="1" w:after="100" w:afterAutospacing="1"/>
      <w:outlineLvl w:val="0"/>
    </w:pPr>
    <w:rPr>
      <w:b/>
      <w:sz w:val="22"/>
      <w:lang w:val="x-none" w:eastAsia="x-none"/>
    </w:rPr>
  </w:style>
  <w:style w:type="paragraph" w:styleId="Heading2">
    <w:name w:val="heading 2"/>
    <w:basedOn w:val="Normal"/>
    <w:next w:val="Normal"/>
    <w:link w:val="Heading2Char"/>
    <w:uiPriority w:val="99"/>
    <w:qFormat/>
    <w:rsid w:val="00D16997"/>
    <w:pPr>
      <w:keepNext/>
      <w:outlineLvl w:val="1"/>
    </w:pPr>
    <w:rPr>
      <w:rFonts w:ascii="Arial" w:eastAsia="MS Gothic" w:hAnsi="Arial"/>
      <w:sz w:val="20"/>
      <w:lang w:val="x-none"/>
    </w:rPr>
  </w:style>
  <w:style w:type="paragraph" w:styleId="Heading3">
    <w:name w:val="heading 3"/>
    <w:basedOn w:val="Normal"/>
    <w:next w:val="NormalIndent"/>
    <w:link w:val="Heading3Char"/>
    <w:uiPriority w:val="99"/>
    <w:qFormat/>
    <w:rsid w:val="00D16997"/>
    <w:pPr>
      <w:keepNext/>
      <w:ind w:left="851"/>
      <w:outlineLvl w:val="2"/>
    </w:pPr>
    <w:rPr>
      <w:rFonts w:ascii="Arial" w:eastAsia="MS Gothic" w:hAnsi="Arial"/>
      <w:sz w:val="20"/>
      <w:lang w:val="x-none"/>
    </w:rPr>
  </w:style>
  <w:style w:type="paragraph" w:styleId="Heading4">
    <w:name w:val="heading 4"/>
    <w:basedOn w:val="Normal"/>
    <w:next w:val="NormalIndent"/>
    <w:link w:val="Heading4Char"/>
    <w:uiPriority w:val="99"/>
    <w:qFormat/>
    <w:rsid w:val="00D16997"/>
    <w:pPr>
      <w:keepNext/>
      <w:ind w:left="720" w:hanging="720"/>
      <w:outlineLvl w:val="3"/>
    </w:pPr>
    <w:rPr>
      <w:b/>
      <w:bCs/>
      <w:sz w:val="20"/>
      <w:lang w:val="x-none"/>
    </w:rPr>
  </w:style>
  <w:style w:type="paragraph" w:styleId="Heading5">
    <w:name w:val="heading 5"/>
    <w:basedOn w:val="Heading3"/>
    <w:next w:val="Normal"/>
    <w:link w:val="Heading5Char"/>
    <w:uiPriority w:val="99"/>
    <w:qFormat/>
    <w:rsid w:val="00D16997"/>
    <w:pPr>
      <w:keepLines/>
      <w:widowControl/>
      <w:tabs>
        <w:tab w:val="left" w:pos="1191"/>
        <w:tab w:val="left" w:pos="2127"/>
        <w:tab w:val="left" w:pos="2410"/>
        <w:tab w:val="left" w:pos="2921"/>
        <w:tab w:val="left" w:pos="3261"/>
      </w:tabs>
      <w:wordWrap/>
      <w:spacing w:before="200"/>
      <w:ind w:left="0"/>
      <w:jc w:val="left"/>
      <w:outlineLvl w:val="4"/>
    </w:pPr>
  </w:style>
  <w:style w:type="paragraph" w:styleId="Heading6">
    <w:name w:val="heading 6"/>
    <w:basedOn w:val="Normal"/>
    <w:next w:val="NormalIndent"/>
    <w:link w:val="Heading6Char"/>
    <w:uiPriority w:val="99"/>
    <w:qFormat/>
    <w:rsid w:val="00D16997"/>
    <w:pPr>
      <w:keepNext/>
      <w:ind w:left="709" w:hanging="709"/>
      <w:jc w:val="center"/>
      <w:outlineLvl w:val="5"/>
    </w:pPr>
    <w:rPr>
      <w:b/>
      <w:bCs/>
      <w:sz w:val="20"/>
      <w:lang w:val="x-none"/>
    </w:rPr>
  </w:style>
  <w:style w:type="paragraph" w:styleId="Heading8">
    <w:name w:val="heading 8"/>
    <w:basedOn w:val="Normal"/>
    <w:next w:val="Normal"/>
    <w:link w:val="Heading8Char"/>
    <w:qFormat/>
    <w:rsid w:val="00D16997"/>
    <w:pPr>
      <w:keepNext/>
      <w:ind w:leftChars="800" w:left="800" w:hangingChars="200" w:hanging="200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rsid w:val="00D16997"/>
    <w:pPr>
      <w:tabs>
        <w:tab w:val="center" w:pos="4153"/>
        <w:tab w:val="right" w:pos="8306"/>
      </w:tabs>
      <w:overflowPunct w:val="0"/>
      <w:autoSpaceDE w:val="0"/>
      <w:autoSpaceDN w:val="0"/>
      <w:adjustRightInd w:val="0"/>
      <w:textAlignment w:val="baseline"/>
    </w:pPr>
    <w:rPr>
      <w:lang w:val="en-GB"/>
    </w:rPr>
  </w:style>
  <w:style w:type="paragraph" w:customStyle="1" w:styleId="a">
    <w:name w:val="표"/>
    <w:basedOn w:val="Normal"/>
    <w:next w:val="Normal"/>
    <w:autoRedefine/>
    <w:qFormat/>
    <w:rsid w:val="00DA7595"/>
    <w:pPr>
      <w:autoSpaceDE w:val="0"/>
      <w:autoSpaceDN w:val="0"/>
    </w:pPr>
    <w:rPr>
      <w:rFonts w:ascii="Book Antiqua" w:eastAsia="GulimChe" w:hAnsi="Book Antiqua"/>
      <w:b/>
      <w:bCs/>
      <w:sz w:val="28"/>
    </w:rPr>
  </w:style>
  <w:style w:type="character" w:styleId="PageNumber">
    <w:name w:val="page number"/>
    <w:basedOn w:val="DefaultParagraphFont"/>
    <w:qFormat/>
    <w:rsid w:val="00D16997"/>
  </w:style>
  <w:style w:type="paragraph" w:styleId="NormalIndent">
    <w:name w:val="Normal Indent"/>
    <w:basedOn w:val="Normal"/>
    <w:uiPriority w:val="99"/>
    <w:qFormat/>
    <w:rsid w:val="00D16997"/>
    <w:pPr>
      <w:ind w:left="851"/>
    </w:pPr>
  </w:style>
  <w:style w:type="paragraph" w:customStyle="1" w:styleId="Note">
    <w:name w:val="Note"/>
    <w:basedOn w:val="Normal"/>
    <w:qFormat/>
    <w:rsid w:val="00D16997"/>
    <w:pPr>
      <w:tabs>
        <w:tab w:val="left" w:pos="284"/>
        <w:tab w:val="left" w:pos="1134"/>
        <w:tab w:val="left" w:pos="1871"/>
        <w:tab w:val="left" w:pos="2268"/>
      </w:tabs>
      <w:spacing w:before="160"/>
    </w:pPr>
    <w:rPr>
      <w:noProof/>
    </w:rPr>
  </w:style>
  <w:style w:type="paragraph" w:styleId="Header">
    <w:name w:val="header"/>
    <w:basedOn w:val="Normal"/>
    <w:link w:val="HeaderChar"/>
    <w:uiPriority w:val="99"/>
    <w:qFormat/>
    <w:rsid w:val="00D16997"/>
    <w:pPr>
      <w:tabs>
        <w:tab w:val="center" w:pos="4153"/>
        <w:tab w:val="right" w:pos="8306"/>
      </w:tabs>
    </w:pPr>
    <w:rPr>
      <w:sz w:val="20"/>
      <w:lang w:val="x-none"/>
    </w:rPr>
  </w:style>
  <w:style w:type="paragraph" w:customStyle="1" w:styleId="Equation">
    <w:name w:val="Equation"/>
    <w:basedOn w:val="Normal"/>
    <w:qFormat/>
    <w:rsid w:val="00D16997"/>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72"/>
    <w:qFormat/>
    <w:rsid w:val="00D16997"/>
    <w:pPr>
      <w:ind w:leftChars="400" w:left="84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uiPriority w:val="99"/>
    <w:qFormat/>
    <w:rsid w:val="00D16997"/>
    <w:rPr>
      <w:rFonts w:ascii="Arial" w:eastAsia="MS Gothic" w:hAnsi="Arial"/>
      <w:sz w:val="2"/>
      <w:lang w:val="x-none"/>
    </w:rPr>
  </w:style>
  <w:style w:type="character" w:customStyle="1" w:styleId="BalloonTextChar">
    <w:name w:val="Balloon Text Char"/>
    <w:basedOn w:val="DefaultParagraphFont"/>
    <w:link w:val="BalloonText"/>
    <w:uiPriority w:val="99"/>
    <w:qFormat/>
    <w:rsid w:val="0054610B"/>
    <w:rPr>
      <w:rFonts w:ascii="Arial" w:eastAsia="MS Gothic" w:hAnsi="Arial"/>
      <w:sz w:val="2"/>
      <w:lang w:val="x-none" w:eastAsia="ko-KR"/>
    </w:rPr>
  </w:style>
  <w:style w:type="character" w:customStyle="1" w:styleId="Heading8Char">
    <w:name w:val="Heading 8 Char"/>
    <w:basedOn w:val="DefaultParagraphFont"/>
    <w:link w:val="Heading8"/>
    <w:qFormat/>
    <w:rsid w:val="003D25E1"/>
    <w:rPr>
      <w:rFonts w:eastAsia="BatangChe" w:cs="Angsana New"/>
      <w:kern w:val="2"/>
      <w:sz w:val="24"/>
      <w:lang w:eastAsia="ko-KR"/>
    </w:rPr>
  </w:style>
  <w:style w:type="character" w:styleId="Hyperlink">
    <w:name w:val="Hyperlink"/>
    <w:basedOn w:val="DefaultParagraphFont"/>
    <w:uiPriority w:val="99"/>
    <w:unhideWhenUsed/>
    <w:qFormat/>
    <w:rsid w:val="00D16997"/>
    <w:rPr>
      <w:rFonts w:cs="Times New Roman"/>
      <w:color w:val="0000FF"/>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D16997"/>
    <w:rPr>
      <w:noProof/>
      <w:lang w:val="x-none"/>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qFormat/>
    <w:rsid w:val="00A61885"/>
    <w:rPr>
      <w:rFonts w:eastAsia="BatangChe"/>
      <w:noProof/>
      <w:sz w:val="24"/>
      <w:lang w:val="x-none" w:eastAsia="ko-KR"/>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D16997"/>
    <w:rPr>
      <w:rFonts w:cs="Times New Roman"/>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72"/>
    <w:qFormat/>
    <w:locked/>
    <w:rsid w:val="00D31452"/>
    <w:rPr>
      <w:rFonts w:eastAsia="BatangChe" w:cs="Angsana New"/>
      <w:kern w:val="2"/>
      <w:sz w:val="24"/>
      <w:lang w:eastAsia="ko-KR"/>
    </w:rPr>
  </w:style>
  <w:style w:type="paragraph" w:customStyle="1" w:styleId="Default">
    <w:name w:val="Default"/>
    <w:qFormat/>
    <w:rsid w:val="00000B9E"/>
    <w:pPr>
      <w:autoSpaceDE w:val="0"/>
      <w:autoSpaceDN w:val="0"/>
      <w:adjustRightInd w:val="0"/>
    </w:pPr>
    <w:rPr>
      <w:color w:val="000000"/>
      <w:sz w:val="24"/>
      <w:szCs w:val="24"/>
    </w:rPr>
  </w:style>
  <w:style w:type="paragraph" w:styleId="NormalWeb">
    <w:name w:val="Normal (Web)"/>
    <w:basedOn w:val="Normal"/>
    <w:uiPriority w:val="99"/>
    <w:unhideWhenUsed/>
    <w:qFormat/>
    <w:rsid w:val="00D16997"/>
    <w:pPr>
      <w:spacing w:before="100" w:beforeAutospacing="1" w:after="100" w:afterAutospacing="1"/>
    </w:pPr>
    <w:rPr>
      <w:rFonts w:ascii="MS PGothic" w:eastAsia="MS PGothic" w:hAnsi="MS PGothic" w:cs="MS PGothic"/>
      <w:lang w:eastAsia="ja-JP"/>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paragraph" w:styleId="Revision">
    <w:name w:val="Revision"/>
    <w:hidden/>
    <w:uiPriority w:val="99"/>
    <w:semiHidden/>
    <w:rsid w:val="00D16997"/>
    <w:rPr>
      <w:rFonts w:eastAsia="BatangChe" w:cs="Angsana New"/>
      <w:kern w:val="2"/>
      <w:sz w:val="24"/>
      <w:lang w:eastAsia="ko-KR"/>
    </w:rPr>
  </w:style>
  <w:style w:type="numbering" w:customStyle="1" w:styleId="1">
    <w:name w:val="リストなし1"/>
    <w:next w:val="NoList"/>
    <w:uiPriority w:val="99"/>
    <w:semiHidden/>
    <w:unhideWhenUsed/>
    <w:rsid w:val="001F0DAA"/>
  </w:style>
  <w:style w:type="character" w:customStyle="1" w:styleId="Heading1Char">
    <w:name w:val="Heading 1 Char"/>
    <w:basedOn w:val="DefaultParagraphFont"/>
    <w:link w:val="Heading1"/>
    <w:rsid w:val="001F0DAA"/>
    <w:rPr>
      <w:rFonts w:eastAsia="BatangChe"/>
      <w:b/>
      <w:kern w:val="2"/>
      <w:sz w:val="22"/>
      <w:lang w:val="x-none" w:eastAsia="x-none"/>
    </w:rPr>
  </w:style>
  <w:style w:type="character" w:customStyle="1" w:styleId="FooterChar">
    <w:name w:val="Footer Char"/>
    <w:basedOn w:val="DefaultParagraphFont"/>
    <w:link w:val="Footer"/>
    <w:rsid w:val="001F0DAA"/>
    <w:rPr>
      <w:rFonts w:eastAsia="BatangChe"/>
      <w:sz w:val="24"/>
      <w:lang w:val="en-GB" w:eastAsia="ko-KR"/>
    </w:rPr>
  </w:style>
  <w:style w:type="character" w:customStyle="1" w:styleId="HeaderChar">
    <w:name w:val="Header Char"/>
    <w:basedOn w:val="DefaultParagraphFont"/>
    <w:link w:val="Header"/>
    <w:uiPriority w:val="99"/>
    <w:rsid w:val="001F0DAA"/>
    <w:rPr>
      <w:rFonts w:eastAsia="BatangChe"/>
      <w:lang w:val="x-none" w:eastAsia="ko-KR"/>
    </w:rPr>
  </w:style>
  <w:style w:type="table" w:customStyle="1" w:styleId="10">
    <w:name w:val="表 (格子)1"/>
    <w:basedOn w:val="TableNormal"/>
    <w:next w:val="TableGrid"/>
    <w:qFormat/>
    <w:rsid w:val="001F0DAA"/>
    <w:pPr>
      <w:spacing w:after="160" w:line="278" w:lineRule="auto"/>
    </w:pPr>
    <w:rPr>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TableNormal"/>
    <w:qFormat/>
    <w:rsid w:val="001F0DAA"/>
    <w:pPr>
      <w:spacing w:after="160" w:line="278" w:lineRule="auto"/>
    </w:pPr>
    <w:rPr>
      <w:rFonts w:ascii="CG Times" w:eastAsia="MS Mincho" w:hAnsi="CG Times"/>
      <w:lang w:eastAsia="zh-CN"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rsid w:val="001F0DAA"/>
    <w:pPr>
      <w:spacing w:after="160" w:line="278" w:lineRule="auto"/>
    </w:pPr>
    <w:rPr>
      <w:rFonts w:ascii="Calibri" w:eastAsia="Calibri" w:hAnsi="Calibri"/>
      <w:sz w:val="22"/>
      <w:szCs w:val="22"/>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F0DAA"/>
    <w:rPr>
      <w:color w:val="605E5C"/>
      <w:shd w:val="clear" w:color="auto" w:fill="E1DFDD"/>
    </w:rPr>
  </w:style>
  <w:style w:type="character" w:customStyle="1" w:styleId="Heading2Char">
    <w:name w:val="Heading 2 Char"/>
    <w:basedOn w:val="DefaultParagraphFont"/>
    <w:link w:val="Heading2"/>
    <w:uiPriority w:val="99"/>
    <w:rsid w:val="00D16997"/>
    <w:rPr>
      <w:rFonts w:ascii="Arial" w:eastAsia="MS Gothic" w:hAnsi="Arial"/>
      <w:lang w:val="x-none" w:eastAsia="ko-KR"/>
    </w:rPr>
  </w:style>
  <w:style w:type="character" w:customStyle="1" w:styleId="Heading3Char">
    <w:name w:val="Heading 3 Char"/>
    <w:basedOn w:val="DefaultParagraphFont"/>
    <w:link w:val="Heading3"/>
    <w:uiPriority w:val="99"/>
    <w:rsid w:val="00D16997"/>
    <w:rPr>
      <w:rFonts w:ascii="Arial" w:eastAsia="MS Gothic" w:hAnsi="Arial"/>
      <w:lang w:val="x-none" w:eastAsia="ko-KR"/>
    </w:rPr>
  </w:style>
  <w:style w:type="character" w:customStyle="1" w:styleId="Heading4Char">
    <w:name w:val="Heading 4 Char"/>
    <w:basedOn w:val="DefaultParagraphFont"/>
    <w:link w:val="Heading4"/>
    <w:uiPriority w:val="99"/>
    <w:rsid w:val="00D16997"/>
    <w:rPr>
      <w:rFonts w:eastAsia="BatangChe"/>
      <w:b/>
      <w:bCs/>
      <w:lang w:val="x-none" w:eastAsia="ko-KR"/>
    </w:rPr>
  </w:style>
  <w:style w:type="character" w:customStyle="1" w:styleId="Heading5Char">
    <w:name w:val="Heading 5 Char"/>
    <w:basedOn w:val="DefaultParagraphFont"/>
    <w:link w:val="Heading5"/>
    <w:uiPriority w:val="99"/>
    <w:rsid w:val="00D16997"/>
    <w:rPr>
      <w:rFonts w:ascii="Arial" w:eastAsia="MS Gothic" w:hAnsi="Arial"/>
      <w:lang w:val="x-none" w:eastAsia="ko-KR"/>
    </w:rPr>
  </w:style>
  <w:style w:type="character" w:customStyle="1" w:styleId="Heading6Char">
    <w:name w:val="Heading 6 Char"/>
    <w:basedOn w:val="DefaultParagraphFont"/>
    <w:link w:val="Heading6"/>
    <w:uiPriority w:val="99"/>
    <w:rsid w:val="00D16997"/>
    <w:rPr>
      <w:rFonts w:eastAsia="BatangChe"/>
      <w:b/>
      <w:bCs/>
      <w:lang w:val="x-none" w:eastAsia="ko-KR"/>
    </w:rPr>
  </w:style>
  <w:style w:type="paragraph" w:customStyle="1" w:styleId="Title2">
    <w:name w:val="Title 2"/>
    <w:basedOn w:val="Normal"/>
    <w:next w:val="Normal"/>
    <w:uiPriority w:val="99"/>
    <w:rsid w:val="00D16997"/>
    <w:pPr>
      <w:spacing w:before="240"/>
      <w:jc w:val="center"/>
    </w:pPr>
    <w:rPr>
      <w:caps/>
      <w:noProof/>
    </w:rPr>
  </w:style>
  <w:style w:type="paragraph" w:customStyle="1" w:styleId="Title1">
    <w:name w:val="Title 1"/>
    <w:basedOn w:val="Normal"/>
    <w:next w:val="Title2"/>
    <w:uiPriority w:val="99"/>
    <w:rsid w:val="00D16997"/>
    <w:pPr>
      <w:spacing w:before="240"/>
      <w:jc w:val="center"/>
    </w:pPr>
    <w:rPr>
      <w:caps/>
      <w:noProof/>
    </w:rPr>
  </w:style>
  <w:style w:type="paragraph" w:customStyle="1" w:styleId="Head">
    <w:name w:val="Head"/>
    <w:basedOn w:val="Normal"/>
    <w:uiPriority w:val="99"/>
    <w:rsid w:val="00D16997"/>
    <w:pPr>
      <w:tabs>
        <w:tab w:val="left" w:pos="567"/>
        <w:tab w:val="left" w:pos="1134"/>
        <w:tab w:val="left" w:pos="1701"/>
        <w:tab w:val="left" w:pos="2268"/>
        <w:tab w:val="left" w:pos="2835"/>
      </w:tabs>
      <w:overflowPunct w:val="0"/>
      <w:autoSpaceDE w:val="0"/>
      <w:autoSpaceDN w:val="0"/>
      <w:adjustRightInd w:val="0"/>
      <w:textAlignment w:val="baseline"/>
    </w:pPr>
    <w:rPr>
      <w:lang w:val="en-GB"/>
    </w:rPr>
  </w:style>
  <w:style w:type="paragraph" w:customStyle="1" w:styleId="Source">
    <w:name w:val="Source"/>
    <w:basedOn w:val="Normal"/>
    <w:next w:val="Normal"/>
    <w:uiPriority w:val="99"/>
    <w:rsid w:val="00D16997"/>
    <w:pPr>
      <w:tabs>
        <w:tab w:val="left" w:pos="567"/>
        <w:tab w:val="left" w:pos="1134"/>
        <w:tab w:val="left" w:pos="1701"/>
        <w:tab w:val="left" w:pos="2268"/>
        <w:tab w:val="left" w:pos="2835"/>
      </w:tabs>
      <w:overflowPunct w:val="0"/>
      <w:autoSpaceDE w:val="0"/>
      <w:autoSpaceDN w:val="0"/>
      <w:adjustRightInd w:val="0"/>
      <w:spacing w:before="851"/>
      <w:jc w:val="center"/>
      <w:textAlignment w:val="baseline"/>
    </w:pPr>
    <w:rPr>
      <w:b/>
      <w:lang w:val="en-GB"/>
    </w:rPr>
  </w:style>
  <w:style w:type="paragraph" w:styleId="Title">
    <w:name w:val="Title"/>
    <w:basedOn w:val="Normal"/>
    <w:link w:val="TitleChar"/>
    <w:uiPriority w:val="99"/>
    <w:qFormat/>
    <w:rsid w:val="00D16997"/>
    <w:pPr>
      <w:overflowPunct w:val="0"/>
      <w:autoSpaceDE w:val="0"/>
      <w:autoSpaceDN w:val="0"/>
      <w:adjustRightInd w:val="0"/>
      <w:jc w:val="center"/>
      <w:textAlignment w:val="baseline"/>
    </w:pPr>
    <w:rPr>
      <w:rFonts w:ascii="Arial" w:eastAsia="MS Gothic" w:hAnsi="Arial"/>
      <w:sz w:val="32"/>
      <w:szCs w:val="32"/>
      <w:lang w:val="x-none"/>
    </w:rPr>
  </w:style>
  <w:style w:type="character" w:customStyle="1" w:styleId="TitleChar">
    <w:name w:val="Title Char"/>
    <w:basedOn w:val="DefaultParagraphFont"/>
    <w:link w:val="Title"/>
    <w:uiPriority w:val="99"/>
    <w:rsid w:val="00D16997"/>
    <w:rPr>
      <w:rFonts w:ascii="Arial" w:eastAsia="MS Gothic" w:hAnsi="Arial"/>
      <w:sz w:val="32"/>
      <w:szCs w:val="32"/>
      <w:lang w:val="x-none" w:eastAsia="ko-KR"/>
    </w:rPr>
  </w:style>
  <w:style w:type="paragraph" w:styleId="BodyTextIndent">
    <w:name w:val="Body Text Indent"/>
    <w:basedOn w:val="Normal"/>
    <w:link w:val="BodyTextIndentChar"/>
    <w:uiPriority w:val="99"/>
    <w:rsid w:val="00D16997"/>
    <w:pPr>
      <w:ind w:left="720" w:hanging="720"/>
    </w:pPr>
    <w:rPr>
      <w:sz w:val="20"/>
      <w:lang w:val="x-none"/>
    </w:rPr>
  </w:style>
  <w:style w:type="character" w:customStyle="1" w:styleId="BodyTextIndentChar">
    <w:name w:val="Body Text Indent Char"/>
    <w:basedOn w:val="DefaultParagraphFont"/>
    <w:link w:val="BodyTextIndent"/>
    <w:uiPriority w:val="99"/>
    <w:rsid w:val="00D16997"/>
    <w:rPr>
      <w:rFonts w:eastAsia="BatangChe"/>
      <w:lang w:val="x-none" w:eastAsia="ko-KR"/>
    </w:rPr>
  </w:style>
  <w:style w:type="paragraph" w:styleId="TOC8">
    <w:name w:val="toc 8"/>
    <w:basedOn w:val="Normal"/>
    <w:next w:val="Normal"/>
    <w:autoRedefine/>
    <w:uiPriority w:val="99"/>
    <w:semiHidden/>
    <w:rsid w:val="00D16997"/>
    <w:pPr>
      <w:tabs>
        <w:tab w:val="left" w:pos="964"/>
        <w:tab w:val="left" w:leader="dot" w:pos="8789"/>
        <w:tab w:val="right" w:pos="9639"/>
      </w:tabs>
      <w:overflowPunct w:val="0"/>
      <w:autoSpaceDE w:val="0"/>
      <w:autoSpaceDN w:val="0"/>
      <w:adjustRightInd w:val="0"/>
      <w:spacing w:before="136"/>
      <w:ind w:left="964" w:hanging="964"/>
      <w:textAlignment w:val="baseline"/>
    </w:pPr>
    <w:rPr>
      <w:lang w:val="en-GB"/>
    </w:rPr>
  </w:style>
  <w:style w:type="paragraph" w:customStyle="1" w:styleId="Reasons">
    <w:name w:val="Reasons"/>
    <w:basedOn w:val="Normal"/>
    <w:uiPriority w:val="99"/>
    <w:rsid w:val="00D16997"/>
    <w:pPr>
      <w:tabs>
        <w:tab w:val="left" w:pos="567"/>
        <w:tab w:val="left" w:pos="1134"/>
        <w:tab w:val="left" w:pos="1701"/>
        <w:tab w:val="left" w:pos="2268"/>
        <w:tab w:val="left" w:pos="2835"/>
      </w:tabs>
      <w:spacing w:before="136"/>
    </w:pPr>
    <w:rPr>
      <w:lang w:val="en-GB"/>
    </w:rPr>
  </w:style>
  <w:style w:type="paragraph" w:styleId="TOC1">
    <w:name w:val="toc 1"/>
    <w:basedOn w:val="Heading1"/>
    <w:next w:val="Normal"/>
    <w:autoRedefine/>
    <w:uiPriority w:val="99"/>
    <w:semiHidden/>
    <w:rsid w:val="00D16997"/>
    <w:pPr>
      <w:keepNext w:val="0"/>
      <w:widowControl/>
      <w:wordWrap/>
      <w:spacing w:before="120" w:after="120"/>
      <w:jc w:val="left"/>
      <w:outlineLvl w:val="9"/>
    </w:pPr>
    <w:rPr>
      <w:caps/>
      <w:kern w:val="0"/>
      <w:sz w:val="20"/>
      <w:lang w:val="en-GB"/>
    </w:rPr>
  </w:style>
  <w:style w:type="paragraph" w:styleId="TOC2">
    <w:name w:val="toc 2"/>
    <w:basedOn w:val="Heading2"/>
    <w:next w:val="Normal"/>
    <w:autoRedefine/>
    <w:uiPriority w:val="99"/>
    <w:semiHidden/>
    <w:rsid w:val="00D16997"/>
    <w:pPr>
      <w:keepNext w:val="0"/>
      <w:ind w:left="240"/>
      <w:outlineLvl w:val="9"/>
    </w:pPr>
    <w:rPr>
      <w:rFonts w:ascii="Times New Roman" w:hAnsi="Times New Roman"/>
      <w:smallCaps/>
    </w:rPr>
  </w:style>
  <w:style w:type="paragraph" w:styleId="BodyText">
    <w:name w:val="Body Text"/>
    <w:basedOn w:val="Normal"/>
    <w:link w:val="BodyTextChar"/>
    <w:uiPriority w:val="99"/>
    <w:rsid w:val="00D16997"/>
    <w:rPr>
      <w:sz w:val="20"/>
      <w:lang w:val="x-none"/>
    </w:rPr>
  </w:style>
  <w:style w:type="character" w:customStyle="1" w:styleId="BodyTextChar">
    <w:name w:val="Body Text Char"/>
    <w:basedOn w:val="DefaultParagraphFont"/>
    <w:link w:val="BodyText"/>
    <w:uiPriority w:val="99"/>
    <w:rsid w:val="00D16997"/>
    <w:rPr>
      <w:rFonts w:eastAsia="BatangChe"/>
      <w:lang w:val="x-none" w:eastAsia="ko-KR"/>
    </w:rPr>
  </w:style>
  <w:style w:type="paragraph" w:styleId="BodyText2">
    <w:name w:val="Body Text 2"/>
    <w:basedOn w:val="Normal"/>
    <w:link w:val="BodyText2Char"/>
    <w:uiPriority w:val="99"/>
    <w:rsid w:val="00D16997"/>
    <w:rPr>
      <w:sz w:val="20"/>
      <w:lang w:val="x-none"/>
    </w:rPr>
  </w:style>
  <w:style w:type="character" w:customStyle="1" w:styleId="BodyText2Char">
    <w:name w:val="Body Text 2 Char"/>
    <w:basedOn w:val="DefaultParagraphFont"/>
    <w:link w:val="BodyText2"/>
    <w:uiPriority w:val="99"/>
    <w:rsid w:val="00D16997"/>
    <w:rPr>
      <w:rFonts w:eastAsia="BatangChe"/>
      <w:lang w:val="x-none" w:eastAsia="ko-KR"/>
    </w:rPr>
  </w:style>
  <w:style w:type="paragraph" w:styleId="BodyText3">
    <w:name w:val="Body Text 3"/>
    <w:basedOn w:val="Normal"/>
    <w:link w:val="BodyText3Char"/>
    <w:uiPriority w:val="99"/>
    <w:rsid w:val="00D16997"/>
    <w:rPr>
      <w:sz w:val="16"/>
      <w:szCs w:val="16"/>
      <w:lang w:val="x-none"/>
    </w:rPr>
  </w:style>
  <w:style w:type="character" w:customStyle="1" w:styleId="BodyText3Char">
    <w:name w:val="Body Text 3 Char"/>
    <w:basedOn w:val="DefaultParagraphFont"/>
    <w:link w:val="BodyText3"/>
    <w:uiPriority w:val="99"/>
    <w:rsid w:val="00D16997"/>
    <w:rPr>
      <w:rFonts w:eastAsia="BatangChe"/>
      <w:sz w:val="16"/>
      <w:szCs w:val="16"/>
      <w:lang w:val="x-none" w:eastAsia="ko-KR"/>
    </w:rPr>
  </w:style>
  <w:style w:type="paragraph" w:customStyle="1" w:styleId="Normalaftertitle">
    <w:name w:val="Normal after title"/>
    <w:basedOn w:val="Normal"/>
    <w:next w:val="Normal"/>
    <w:uiPriority w:val="99"/>
    <w:rsid w:val="00D16997"/>
    <w:pPr>
      <w:tabs>
        <w:tab w:val="left" w:pos="1134"/>
        <w:tab w:val="left" w:pos="1871"/>
        <w:tab w:val="left" w:pos="2268"/>
      </w:tabs>
      <w:spacing w:before="360"/>
    </w:pPr>
    <w:rPr>
      <w:lang w:val="fr-FR"/>
    </w:rPr>
  </w:style>
  <w:style w:type="character" w:customStyle="1" w:styleId="Artdef">
    <w:name w:val="Art#_def"/>
    <w:uiPriority w:val="99"/>
    <w:rsid w:val="00D16997"/>
    <w:rPr>
      <w:rFonts w:ascii="Times New Roman" w:hAnsi="Times New Roman"/>
      <w:b/>
      <w:color w:val="auto"/>
    </w:rPr>
  </w:style>
  <w:style w:type="character" w:customStyle="1" w:styleId="Resref">
    <w:name w:val="Res#_ref"/>
    <w:uiPriority w:val="99"/>
    <w:rsid w:val="00D16997"/>
    <w:rPr>
      <w:rFonts w:cs="Times New Roman"/>
    </w:rPr>
  </w:style>
  <w:style w:type="paragraph" w:customStyle="1" w:styleId="TableTitle">
    <w:name w:val="Table_Title"/>
    <w:basedOn w:val="Normal"/>
    <w:next w:val="Normal"/>
    <w:uiPriority w:val="99"/>
    <w:rsid w:val="00D16997"/>
    <w:pPr>
      <w:keepNext/>
      <w:spacing w:after="120"/>
      <w:jc w:val="center"/>
    </w:pPr>
    <w:rPr>
      <w:b/>
      <w:noProof/>
    </w:rPr>
  </w:style>
  <w:style w:type="paragraph" w:customStyle="1" w:styleId="Title3">
    <w:name w:val="Title 3"/>
    <w:basedOn w:val="Normal"/>
    <w:next w:val="Normal"/>
    <w:uiPriority w:val="99"/>
    <w:rsid w:val="00D16997"/>
    <w:pPr>
      <w:overflowPunct w:val="0"/>
      <w:autoSpaceDE w:val="0"/>
      <w:autoSpaceDN w:val="0"/>
      <w:adjustRightInd w:val="0"/>
      <w:spacing w:before="240"/>
      <w:jc w:val="center"/>
      <w:textAlignment w:val="baseline"/>
    </w:pPr>
    <w:rPr>
      <w:b/>
      <w:lang w:val="en-GB"/>
    </w:rPr>
  </w:style>
  <w:style w:type="character" w:styleId="LineNumber">
    <w:name w:val="line number"/>
    <w:uiPriority w:val="99"/>
    <w:semiHidden/>
    <w:rsid w:val="00D16997"/>
    <w:rPr>
      <w:rFonts w:cs="Times New Roman"/>
    </w:rPr>
  </w:style>
  <w:style w:type="paragraph" w:styleId="PlainText">
    <w:name w:val="Plain Text"/>
    <w:basedOn w:val="Normal"/>
    <w:link w:val="PlainTextChar"/>
    <w:uiPriority w:val="99"/>
    <w:rsid w:val="00D16997"/>
    <w:rPr>
      <w:rFonts w:ascii="MS Gothic" w:eastAsia="MS Gothic" w:hAnsi="Courier New"/>
      <w:sz w:val="21"/>
      <w:szCs w:val="21"/>
      <w:lang w:val="x-none"/>
    </w:rPr>
  </w:style>
  <w:style w:type="character" w:customStyle="1" w:styleId="PlainTextChar">
    <w:name w:val="Plain Text Char"/>
    <w:basedOn w:val="DefaultParagraphFont"/>
    <w:link w:val="PlainText"/>
    <w:uiPriority w:val="99"/>
    <w:rsid w:val="00D16997"/>
    <w:rPr>
      <w:rFonts w:ascii="MS Gothic" w:eastAsia="MS Gothic" w:hAnsi="Courier New"/>
      <w:kern w:val="2"/>
      <w:sz w:val="21"/>
      <w:szCs w:val="21"/>
      <w:lang w:val="x-none"/>
    </w:rPr>
  </w:style>
  <w:style w:type="paragraph" w:customStyle="1" w:styleId="11">
    <w:name w:val="リスト段落1"/>
    <w:basedOn w:val="Normal"/>
    <w:uiPriority w:val="99"/>
    <w:rsid w:val="00D16997"/>
    <w:pPr>
      <w:tabs>
        <w:tab w:val="left" w:pos="794"/>
        <w:tab w:val="left" w:pos="1191"/>
        <w:tab w:val="left" w:pos="1588"/>
        <w:tab w:val="left" w:pos="1985"/>
      </w:tabs>
      <w:overflowPunct w:val="0"/>
      <w:autoSpaceDE w:val="0"/>
      <w:autoSpaceDN w:val="0"/>
      <w:adjustRightInd w:val="0"/>
      <w:spacing w:before="120"/>
      <w:ind w:left="720"/>
      <w:textAlignment w:val="baseline"/>
    </w:pPr>
    <w:rPr>
      <w:lang w:val="en-GB"/>
    </w:rPr>
  </w:style>
  <w:style w:type="paragraph" w:customStyle="1" w:styleId="Tabletext">
    <w:name w:val="Table_text"/>
    <w:basedOn w:val="Normal"/>
    <w:link w:val="TabletextChar"/>
    <w:rsid w:val="00D169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MS Mincho"/>
      <w:sz w:val="22"/>
      <w:lang w:val="en-GB"/>
    </w:rPr>
  </w:style>
  <w:style w:type="character" w:customStyle="1" w:styleId="TabletextChar">
    <w:name w:val="Table_text Char"/>
    <w:link w:val="Tabletext"/>
    <w:locked/>
    <w:rsid w:val="00D16997"/>
    <w:rPr>
      <w:rFonts w:eastAsia="MS Mincho"/>
      <w:sz w:val="22"/>
      <w:lang w:val="en-GB"/>
    </w:rPr>
  </w:style>
  <w:style w:type="character" w:styleId="CommentReference">
    <w:name w:val="annotation reference"/>
    <w:uiPriority w:val="99"/>
    <w:semiHidden/>
    <w:unhideWhenUsed/>
    <w:rsid w:val="00D16997"/>
    <w:rPr>
      <w:sz w:val="18"/>
      <w:szCs w:val="18"/>
    </w:rPr>
  </w:style>
  <w:style w:type="paragraph" w:styleId="CommentText">
    <w:name w:val="annotation text"/>
    <w:basedOn w:val="Normal"/>
    <w:link w:val="CommentTextChar"/>
    <w:uiPriority w:val="99"/>
    <w:semiHidden/>
    <w:unhideWhenUsed/>
    <w:rsid w:val="00D16997"/>
    <w:rPr>
      <w:lang w:val="x-none"/>
    </w:rPr>
  </w:style>
  <w:style w:type="character" w:customStyle="1" w:styleId="CommentTextChar">
    <w:name w:val="Comment Text Char"/>
    <w:basedOn w:val="DefaultParagraphFont"/>
    <w:link w:val="CommentText"/>
    <w:uiPriority w:val="99"/>
    <w:semiHidden/>
    <w:rsid w:val="00D16997"/>
    <w:rPr>
      <w:rFonts w:eastAsia="BatangChe"/>
      <w:kern w:val="2"/>
      <w:sz w:val="24"/>
      <w:lang w:val="x-none" w:eastAsia="ko-KR"/>
    </w:rPr>
  </w:style>
  <w:style w:type="paragraph" w:styleId="CommentSubject">
    <w:name w:val="annotation subject"/>
    <w:basedOn w:val="CommentText"/>
    <w:next w:val="CommentText"/>
    <w:link w:val="CommentSubjectChar"/>
    <w:uiPriority w:val="99"/>
    <w:semiHidden/>
    <w:unhideWhenUsed/>
    <w:rsid w:val="00D16997"/>
    <w:rPr>
      <w:b/>
      <w:bCs/>
    </w:rPr>
  </w:style>
  <w:style w:type="character" w:customStyle="1" w:styleId="CommentSubjectChar">
    <w:name w:val="Comment Subject Char"/>
    <w:basedOn w:val="CommentTextChar"/>
    <w:link w:val="CommentSubject"/>
    <w:uiPriority w:val="99"/>
    <w:semiHidden/>
    <w:rsid w:val="00D16997"/>
    <w:rPr>
      <w:rFonts w:eastAsia="BatangChe"/>
      <w:b/>
      <w:bCs/>
      <w:kern w:val="2"/>
      <w:sz w:val="24"/>
      <w:lang w:val="x-none" w:eastAsia="ko-KR"/>
    </w:rPr>
  </w:style>
  <w:style w:type="character" w:customStyle="1" w:styleId="CallChar">
    <w:name w:val="Call Char"/>
    <w:link w:val="Call"/>
    <w:locked/>
    <w:rsid w:val="00D16997"/>
    <w:rPr>
      <w:rFonts w:eastAsia="BatangChe"/>
      <w:i/>
      <w:sz w:val="24"/>
      <w:lang w:val="en-GB"/>
    </w:rPr>
  </w:style>
  <w:style w:type="paragraph" w:customStyle="1" w:styleId="Call">
    <w:name w:val="Call"/>
    <w:basedOn w:val="Normal"/>
    <w:next w:val="Normal"/>
    <w:link w:val="CallChar"/>
    <w:rsid w:val="00D16997"/>
    <w:pPr>
      <w:keepNext/>
      <w:keepLines/>
      <w:tabs>
        <w:tab w:val="left" w:pos="1134"/>
        <w:tab w:val="left" w:pos="1871"/>
        <w:tab w:val="left" w:pos="2268"/>
      </w:tabs>
      <w:overflowPunct w:val="0"/>
      <w:autoSpaceDE w:val="0"/>
      <w:autoSpaceDN w:val="0"/>
      <w:adjustRightInd w:val="0"/>
      <w:spacing w:before="160"/>
      <w:ind w:left="1134"/>
    </w:pPr>
    <w:rPr>
      <w:i/>
      <w:lang w:val="en-GB"/>
    </w:rPr>
  </w:style>
  <w:style w:type="paragraph" w:customStyle="1" w:styleId="ColorfulList-Accent11">
    <w:name w:val="Colorful List - Accent 11"/>
    <w:basedOn w:val="Normal"/>
    <w:uiPriority w:val="34"/>
    <w:qFormat/>
    <w:rsid w:val="00D16997"/>
    <w:pPr>
      <w:spacing w:after="200" w:line="276" w:lineRule="auto"/>
      <w:ind w:left="720"/>
      <w:contextualSpacing/>
    </w:pPr>
    <w:rPr>
      <w:rFonts w:ascii="Calibri" w:eastAsia="Calibri" w:hAnsi="Calibri" w:cs="Cordia New"/>
      <w:sz w:val="22"/>
      <w:szCs w:val="22"/>
      <w:lang w:val="en-GB"/>
    </w:rPr>
  </w:style>
  <w:style w:type="paragraph" w:customStyle="1" w:styleId="ListParagraph1">
    <w:name w:val="List Paragraph1"/>
    <w:basedOn w:val="Normal"/>
    <w:uiPriority w:val="72"/>
    <w:qFormat/>
    <w:rsid w:val="00D16997"/>
    <w:pPr>
      <w:spacing w:after="160" w:line="259" w:lineRule="auto"/>
      <w:ind w:leftChars="400" w:left="840"/>
    </w:pPr>
  </w:style>
  <w:style w:type="paragraph" w:customStyle="1" w:styleId="a0">
    <w:name w:val="表文"/>
    <w:basedOn w:val="Normal"/>
    <w:rsid w:val="00D16997"/>
    <w:pPr>
      <w:tabs>
        <w:tab w:val="left" w:pos="0"/>
      </w:tabs>
      <w:spacing w:after="160" w:line="259" w:lineRule="auto"/>
      <w:ind w:firstLine="425"/>
      <w:textAlignment w:val="baseline"/>
      <w:outlineLvl w:val="0"/>
    </w:pPr>
    <w:rPr>
      <w:rFonts w:eastAsia="SimSun"/>
      <w:sz w:val="15"/>
      <w:lang w:eastAsia="zh-CN"/>
    </w:rPr>
  </w:style>
  <w:style w:type="character" w:customStyle="1" w:styleId="Artref">
    <w:name w:val="Art_ref"/>
    <w:basedOn w:val="DefaultParagraphFont"/>
    <w:rsid w:val="00D16997"/>
  </w:style>
  <w:style w:type="paragraph" w:customStyle="1" w:styleId="p1">
    <w:name w:val="p1"/>
    <w:basedOn w:val="Normal"/>
    <w:rsid w:val="00D16997"/>
    <w:pPr>
      <w:spacing w:before="100" w:beforeAutospacing="1" w:after="100" w:afterAutospacing="1"/>
    </w:pPr>
    <w:rPr>
      <w:rFonts w:eastAsia="Times New Roman"/>
      <w:lang w:val="en-AU" w:eastAsia="en-AU"/>
    </w:rPr>
  </w:style>
  <w:style w:type="paragraph" w:styleId="Caption">
    <w:name w:val="caption"/>
    <w:basedOn w:val="Normal"/>
    <w:next w:val="Normal"/>
    <w:unhideWhenUsed/>
    <w:qFormat/>
    <w:rsid w:val="00D16997"/>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D169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01707">
      <w:bodyDiv w:val="1"/>
      <w:marLeft w:val="0"/>
      <w:marRight w:val="0"/>
      <w:marTop w:val="0"/>
      <w:marBottom w:val="0"/>
      <w:divBdr>
        <w:top w:val="none" w:sz="0" w:space="0" w:color="auto"/>
        <w:left w:val="none" w:sz="0" w:space="0" w:color="auto"/>
        <w:bottom w:val="none" w:sz="0" w:space="0" w:color="auto"/>
        <w:right w:val="none" w:sz="0" w:space="0" w:color="auto"/>
      </w:divBdr>
    </w:div>
    <w:div w:id="85082962">
      <w:bodyDiv w:val="1"/>
      <w:marLeft w:val="0"/>
      <w:marRight w:val="0"/>
      <w:marTop w:val="0"/>
      <w:marBottom w:val="0"/>
      <w:divBdr>
        <w:top w:val="none" w:sz="0" w:space="0" w:color="auto"/>
        <w:left w:val="none" w:sz="0" w:space="0" w:color="auto"/>
        <w:bottom w:val="none" w:sz="0" w:space="0" w:color="auto"/>
        <w:right w:val="none" w:sz="0" w:space="0" w:color="auto"/>
      </w:divBdr>
    </w:div>
    <w:div w:id="124352880">
      <w:bodyDiv w:val="1"/>
      <w:marLeft w:val="0"/>
      <w:marRight w:val="0"/>
      <w:marTop w:val="0"/>
      <w:marBottom w:val="0"/>
      <w:divBdr>
        <w:top w:val="none" w:sz="0" w:space="0" w:color="auto"/>
        <w:left w:val="none" w:sz="0" w:space="0" w:color="auto"/>
        <w:bottom w:val="none" w:sz="0" w:space="0" w:color="auto"/>
        <w:right w:val="none" w:sz="0" w:space="0" w:color="auto"/>
      </w:divBdr>
    </w:div>
    <w:div w:id="209728926">
      <w:bodyDiv w:val="1"/>
      <w:marLeft w:val="0"/>
      <w:marRight w:val="0"/>
      <w:marTop w:val="0"/>
      <w:marBottom w:val="0"/>
      <w:divBdr>
        <w:top w:val="none" w:sz="0" w:space="0" w:color="auto"/>
        <w:left w:val="none" w:sz="0" w:space="0" w:color="auto"/>
        <w:bottom w:val="none" w:sz="0" w:space="0" w:color="auto"/>
        <w:right w:val="none" w:sz="0" w:space="0" w:color="auto"/>
      </w:divBdr>
    </w:div>
    <w:div w:id="288977485">
      <w:bodyDiv w:val="1"/>
      <w:marLeft w:val="0"/>
      <w:marRight w:val="0"/>
      <w:marTop w:val="0"/>
      <w:marBottom w:val="0"/>
      <w:divBdr>
        <w:top w:val="none" w:sz="0" w:space="0" w:color="auto"/>
        <w:left w:val="none" w:sz="0" w:space="0" w:color="auto"/>
        <w:bottom w:val="none" w:sz="0" w:space="0" w:color="auto"/>
        <w:right w:val="none" w:sz="0" w:space="0" w:color="auto"/>
      </w:divBdr>
    </w:div>
    <w:div w:id="573584484">
      <w:bodyDiv w:val="1"/>
      <w:marLeft w:val="0"/>
      <w:marRight w:val="0"/>
      <w:marTop w:val="0"/>
      <w:marBottom w:val="0"/>
      <w:divBdr>
        <w:top w:val="none" w:sz="0" w:space="0" w:color="auto"/>
        <w:left w:val="none" w:sz="0" w:space="0" w:color="auto"/>
        <w:bottom w:val="none" w:sz="0" w:space="0" w:color="auto"/>
        <w:right w:val="none" w:sz="0" w:space="0" w:color="auto"/>
      </w:divBdr>
    </w:div>
    <w:div w:id="654068352">
      <w:bodyDiv w:val="1"/>
      <w:marLeft w:val="0"/>
      <w:marRight w:val="0"/>
      <w:marTop w:val="0"/>
      <w:marBottom w:val="0"/>
      <w:divBdr>
        <w:top w:val="none" w:sz="0" w:space="0" w:color="auto"/>
        <w:left w:val="none" w:sz="0" w:space="0" w:color="auto"/>
        <w:bottom w:val="none" w:sz="0" w:space="0" w:color="auto"/>
        <w:right w:val="none" w:sz="0" w:space="0" w:color="auto"/>
      </w:divBdr>
    </w:div>
    <w:div w:id="703137496">
      <w:bodyDiv w:val="1"/>
      <w:marLeft w:val="0"/>
      <w:marRight w:val="0"/>
      <w:marTop w:val="0"/>
      <w:marBottom w:val="0"/>
      <w:divBdr>
        <w:top w:val="none" w:sz="0" w:space="0" w:color="auto"/>
        <w:left w:val="none" w:sz="0" w:space="0" w:color="auto"/>
        <w:bottom w:val="none" w:sz="0" w:space="0" w:color="auto"/>
        <w:right w:val="none" w:sz="0" w:space="0" w:color="auto"/>
      </w:divBdr>
    </w:div>
    <w:div w:id="719784788">
      <w:bodyDiv w:val="1"/>
      <w:marLeft w:val="0"/>
      <w:marRight w:val="0"/>
      <w:marTop w:val="0"/>
      <w:marBottom w:val="0"/>
      <w:divBdr>
        <w:top w:val="none" w:sz="0" w:space="0" w:color="auto"/>
        <w:left w:val="none" w:sz="0" w:space="0" w:color="auto"/>
        <w:bottom w:val="none" w:sz="0" w:space="0" w:color="auto"/>
        <w:right w:val="none" w:sz="0" w:space="0" w:color="auto"/>
      </w:divBdr>
    </w:div>
    <w:div w:id="733816130">
      <w:bodyDiv w:val="1"/>
      <w:marLeft w:val="0"/>
      <w:marRight w:val="0"/>
      <w:marTop w:val="0"/>
      <w:marBottom w:val="0"/>
      <w:divBdr>
        <w:top w:val="none" w:sz="0" w:space="0" w:color="auto"/>
        <w:left w:val="none" w:sz="0" w:space="0" w:color="auto"/>
        <w:bottom w:val="none" w:sz="0" w:space="0" w:color="auto"/>
        <w:right w:val="none" w:sz="0" w:space="0" w:color="auto"/>
      </w:divBdr>
    </w:div>
    <w:div w:id="784692208">
      <w:bodyDiv w:val="1"/>
      <w:marLeft w:val="0"/>
      <w:marRight w:val="0"/>
      <w:marTop w:val="0"/>
      <w:marBottom w:val="0"/>
      <w:divBdr>
        <w:top w:val="none" w:sz="0" w:space="0" w:color="auto"/>
        <w:left w:val="none" w:sz="0" w:space="0" w:color="auto"/>
        <w:bottom w:val="none" w:sz="0" w:space="0" w:color="auto"/>
        <w:right w:val="none" w:sz="0" w:space="0" w:color="auto"/>
      </w:divBdr>
    </w:div>
    <w:div w:id="1044447485">
      <w:bodyDiv w:val="1"/>
      <w:marLeft w:val="0"/>
      <w:marRight w:val="0"/>
      <w:marTop w:val="0"/>
      <w:marBottom w:val="0"/>
      <w:divBdr>
        <w:top w:val="none" w:sz="0" w:space="0" w:color="auto"/>
        <w:left w:val="none" w:sz="0" w:space="0" w:color="auto"/>
        <w:bottom w:val="none" w:sz="0" w:space="0" w:color="auto"/>
        <w:right w:val="none" w:sz="0" w:space="0" w:color="auto"/>
      </w:divBdr>
    </w:div>
    <w:div w:id="1190724402">
      <w:bodyDiv w:val="1"/>
      <w:marLeft w:val="0"/>
      <w:marRight w:val="0"/>
      <w:marTop w:val="0"/>
      <w:marBottom w:val="0"/>
      <w:divBdr>
        <w:top w:val="none" w:sz="0" w:space="0" w:color="auto"/>
        <w:left w:val="none" w:sz="0" w:space="0" w:color="auto"/>
        <w:bottom w:val="none" w:sz="0" w:space="0" w:color="auto"/>
        <w:right w:val="none" w:sz="0" w:space="0" w:color="auto"/>
      </w:divBdr>
    </w:div>
    <w:div w:id="1289749242">
      <w:marLeft w:val="0"/>
      <w:marRight w:val="0"/>
      <w:marTop w:val="0"/>
      <w:marBottom w:val="0"/>
      <w:divBdr>
        <w:top w:val="none" w:sz="0" w:space="0" w:color="auto"/>
        <w:left w:val="none" w:sz="0" w:space="0" w:color="auto"/>
        <w:bottom w:val="none" w:sz="0" w:space="0" w:color="auto"/>
        <w:right w:val="none" w:sz="0" w:space="0" w:color="auto"/>
      </w:divBdr>
    </w:div>
    <w:div w:id="1289749243">
      <w:marLeft w:val="0"/>
      <w:marRight w:val="0"/>
      <w:marTop w:val="0"/>
      <w:marBottom w:val="0"/>
      <w:divBdr>
        <w:top w:val="none" w:sz="0" w:space="0" w:color="auto"/>
        <w:left w:val="none" w:sz="0" w:space="0" w:color="auto"/>
        <w:bottom w:val="none" w:sz="0" w:space="0" w:color="auto"/>
        <w:right w:val="none" w:sz="0" w:space="0" w:color="auto"/>
      </w:divBdr>
    </w:div>
    <w:div w:id="1289749244">
      <w:marLeft w:val="0"/>
      <w:marRight w:val="0"/>
      <w:marTop w:val="0"/>
      <w:marBottom w:val="0"/>
      <w:divBdr>
        <w:top w:val="none" w:sz="0" w:space="0" w:color="auto"/>
        <w:left w:val="none" w:sz="0" w:space="0" w:color="auto"/>
        <w:bottom w:val="none" w:sz="0" w:space="0" w:color="auto"/>
        <w:right w:val="none" w:sz="0" w:space="0" w:color="auto"/>
      </w:divBdr>
    </w:div>
    <w:div w:id="1289749245">
      <w:marLeft w:val="0"/>
      <w:marRight w:val="0"/>
      <w:marTop w:val="0"/>
      <w:marBottom w:val="0"/>
      <w:divBdr>
        <w:top w:val="none" w:sz="0" w:space="0" w:color="auto"/>
        <w:left w:val="none" w:sz="0" w:space="0" w:color="auto"/>
        <w:bottom w:val="none" w:sz="0" w:space="0" w:color="auto"/>
        <w:right w:val="none" w:sz="0" w:space="0" w:color="auto"/>
      </w:divBdr>
    </w:div>
    <w:div w:id="1430736641">
      <w:bodyDiv w:val="1"/>
      <w:marLeft w:val="0"/>
      <w:marRight w:val="0"/>
      <w:marTop w:val="0"/>
      <w:marBottom w:val="0"/>
      <w:divBdr>
        <w:top w:val="none" w:sz="0" w:space="0" w:color="auto"/>
        <w:left w:val="none" w:sz="0" w:space="0" w:color="auto"/>
        <w:bottom w:val="none" w:sz="0" w:space="0" w:color="auto"/>
        <w:right w:val="none" w:sz="0" w:space="0" w:color="auto"/>
      </w:divBdr>
      <w:divsChild>
        <w:div w:id="1863545272">
          <w:marLeft w:val="1166"/>
          <w:marRight w:val="0"/>
          <w:marTop w:val="120"/>
          <w:marBottom w:val="0"/>
          <w:divBdr>
            <w:top w:val="none" w:sz="0" w:space="0" w:color="auto"/>
            <w:left w:val="none" w:sz="0" w:space="0" w:color="auto"/>
            <w:bottom w:val="none" w:sz="0" w:space="0" w:color="auto"/>
            <w:right w:val="none" w:sz="0" w:space="0" w:color="auto"/>
          </w:divBdr>
        </w:div>
      </w:divsChild>
    </w:div>
    <w:div w:id="1580017915">
      <w:bodyDiv w:val="1"/>
      <w:marLeft w:val="0"/>
      <w:marRight w:val="0"/>
      <w:marTop w:val="0"/>
      <w:marBottom w:val="0"/>
      <w:divBdr>
        <w:top w:val="none" w:sz="0" w:space="0" w:color="auto"/>
        <w:left w:val="none" w:sz="0" w:space="0" w:color="auto"/>
        <w:bottom w:val="none" w:sz="0" w:space="0" w:color="auto"/>
        <w:right w:val="none" w:sz="0" w:space="0" w:color="auto"/>
      </w:divBdr>
      <w:divsChild>
        <w:div w:id="1849100721">
          <w:marLeft w:val="1166"/>
          <w:marRight w:val="0"/>
          <w:marTop w:val="120"/>
          <w:marBottom w:val="0"/>
          <w:divBdr>
            <w:top w:val="none" w:sz="0" w:space="0" w:color="auto"/>
            <w:left w:val="none" w:sz="0" w:space="0" w:color="auto"/>
            <w:bottom w:val="none" w:sz="0" w:space="0" w:color="auto"/>
            <w:right w:val="none" w:sz="0" w:space="0" w:color="auto"/>
          </w:divBdr>
        </w:div>
      </w:divsChild>
    </w:div>
    <w:div w:id="1590039274">
      <w:bodyDiv w:val="1"/>
      <w:marLeft w:val="0"/>
      <w:marRight w:val="0"/>
      <w:marTop w:val="0"/>
      <w:marBottom w:val="0"/>
      <w:divBdr>
        <w:top w:val="none" w:sz="0" w:space="0" w:color="auto"/>
        <w:left w:val="none" w:sz="0" w:space="0" w:color="auto"/>
        <w:bottom w:val="none" w:sz="0" w:space="0" w:color="auto"/>
        <w:right w:val="none" w:sz="0" w:space="0" w:color="auto"/>
      </w:divBdr>
    </w:div>
    <w:div w:id="1625890191">
      <w:bodyDiv w:val="1"/>
      <w:marLeft w:val="0"/>
      <w:marRight w:val="0"/>
      <w:marTop w:val="0"/>
      <w:marBottom w:val="0"/>
      <w:divBdr>
        <w:top w:val="none" w:sz="0" w:space="0" w:color="auto"/>
        <w:left w:val="none" w:sz="0" w:space="0" w:color="auto"/>
        <w:bottom w:val="none" w:sz="0" w:space="0" w:color="auto"/>
        <w:right w:val="none" w:sz="0" w:space="0" w:color="auto"/>
      </w:divBdr>
    </w:div>
    <w:div w:id="1776169896">
      <w:bodyDiv w:val="1"/>
      <w:marLeft w:val="0"/>
      <w:marRight w:val="0"/>
      <w:marTop w:val="0"/>
      <w:marBottom w:val="0"/>
      <w:divBdr>
        <w:top w:val="none" w:sz="0" w:space="0" w:color="auto"/>
        <w:left w:val="none" w:sz="0" w:space="0" w:color="auto"/>
        <w:bottom w:val="none" w:sz="0" w:space="0" w:color="auto"/>
        <w:right w:val="none" w:sz="0" w:space="0" w:color="auto"/>
      </w:divBdr>
      <w:divsChild>
        <w:div w:id="206796524">
          <w:marLeft w:val="1166"/>
          <w:marRight w:val="0"/>
          <w:marTop w:val="120"/>
          <w:marBottom w:val="0"/>
          <w:divBdr>
            <w:top w:val="none" w:sz="0" w:space="0" w:color="auto"/>
            <w:left w:val="none" w:sz="0" w:space="0" w:color="auto"/>
            <w:bottom w:val="none" w:sz="0" w:space="0" w:color="auto"/>
            <w:right w:val="none" w:sz="0" w:space="0" w:color="auto"/>
          </w:divBdr>
        </w:div>
      </w:divsChild>
    </w:div>
    <w:div w:id="1823034997">
      <w:bodyDiv w:val="1"/>
      <w:marLeft w:val="0"/>
      <w:marRight w:val="0"/>
      <w:marTop w:val="0"/>
      <w:marBottom w:val="0"/>
      <w:divBdr>
        <w:top w:val="none" w:sz="0" w:space="0" w:color="auto"/>
        <w:left w:val="none" w:sz="0" w:space="0" w:color="auto"/>
        <w:bottom w:val="none" w:sz="0" w:space="0" w:color="auto"/>
        <w:right w:val="none" w:sz="0" w:space="0" w:color="auto"/>
      </w:divBdr>
    </w:div>
    <w:div w:id="1923443790">
      <w:bodyDiv w:val="1"/>
      <w:marLeft w:val="0"/>
      <w:marRight w:val="0"/>
      <w:marTop w:val="0"/>
      <w:marBottom w:val="0"/>
      <w:divBdr>
        <w:top w:val="none" w:sz="0" w:space="0" w:color="auto"/>
        <w:left w:val="none" w:sz="0" w:space="0" w:color="auto"/>
        <w:bottom w:val="none" w:sz="0" w:space="0" w:color="auto"/>
        <w:right w:val="none" w:sz="0" w:space="0" w:color="auto"/>
      </w:divBdr>
      <w:divsChild>
        <w:div w:id="262808149">
          <w:marLeft w:val="1800"/>
          <w:marRight w:val="0"/>
          <w:marTop w:val="77"/>
          <w:marBottom w:val="0"/>
          <w:divBdr>
            <w:top w:val="none" w:sz="0" w:space="0" w:color="auto"/>
            <w:left w:val="none" w:sz="0" w:space="0" w:color="auto"/>
            <w:bottom w:val="none" w:sz="0" w:space="0" w:color="auto"/>
            <w:right w:val="none" w:sz="0" w:space="0" w:color="auto"/>
          </w:divBdr>
        </w:div>
        <w:div w:id="675957628">
          <w:marLeft w:val="1800"/>
          <w:marRight w:val="0"/>
          <w:marTop w:val="77"/>
          <w:marBottom w:val="0"/>
          <w:divBdr>
            <w:top w:val="none" w:sz="0" w:space="0" w:color="auto"/>
            <w:left w:val="none" w:sz="0" w:space="0" w:color="auto"/>
            <w:bottom w:val="none" w:sz="0" w:space="0" w:color="auto"/>
            <w:right w:val="none" w:sz="0" w:space="0" w:color="auto"/>
          </w:divBdr>
        </w:div>
        <w:div w:id="1227455767">
          <w:marLeft w:val="1800"/>
          <w:marRight w:val="0"/>
          <w:marTop w:val="77"/>
          <w:marBottom w:val="0"/>
          <w:divBdr>
            <w:top w:val="none" w:sz="0" w:space="0" w:color="auto"/>
            <w:left w:val="none" w:sz="0" w:space="0" w:color="auto"/>
            <w:bottom w:val="none" w:sz="0" w:space="0" w:color="auto"/>
            <w:right w:val="none" w:sz="0" w:space="0" w:color="auto"/>
          </w:divBdr>
        </w:div>
        <w:div w:id="1332876302">
          <w:marLeft w:val="1800"/>
          <w:marRight w:val="0"/>
          <w:marTop w:val="77"/>
          <w:marBottom w:val="0"/>
          <w:divBdr>
            <w:top w:val="none" w:sz="0" w:space="0" w:color="auto"/>
            <w:left w:val="none" w:sz="0" w:space="0" w:color="auto"/>
            <w:bottom w:val="none" w:sz="0" w:space="0" w:color="auto"/>
            <w:right w:val="none" w:sz="0" w:space="0" w:color="auto"/>
          </w:divBdr>
        </w:div>
        <w:div w:id="1908414749">
          <w:marLeft w:val="1800"/>
          <w:marRight w:val="0"/>
          <w:marTop w:val="77"/>
          <w:marBottom w:val="0"/>
          <w:divBdr>
            <w:top w:val="none" w:sz="0" w:space="0" w:color="auto"/>
            <w:left w:val="none" w:sz="0" w:space="0" w:color="auto"/>
            <w:bottom w:val="none" w:sz="0" w:space="0" w:color="auto"/>
            <w:right w:val="none" w:sz="0" w:space="0" w:color="auto"/>
          </w:divBdr>
        </w:div>
      </w:divsChild>
    </w:div>
    <w:div w:id="1990094254">
      <w:bodyDiv w:val="1"/>
      <w:marLeft w:val="0"/>
      <w:marRight w:val="0"/>
      <w:marTop w:val="0"/>
      <w:marBottom w:val="0"/>
      <w:divBdr>
        <w:top w:val="none" w:sz="0" w:space="0" w:color="auto"/>
        <w:left w:val="none" w:sz="0" w:space="0" w:color="auto"/>
        <w:bottom w:val="none" w:sz="0" w:space="0" w:color="auto"/>
        <w:right w:val="none" w:sz="0" w:space="0" w:color="auto"/>
      </w:divBdr>
    </w:div>
    <w:div w:id="2012953079">
      <w:bodyDiv w:val="1"/>
      <w:marLeft w:val="0"/>
      <w:marRight w:val="0"/>
      <w:marTop w:val="0"/>
      <w:marBottom w:val="0"/>
      <w:divBdr>
        <w:top w:val="none" w:sz="0" w:space="0" w:color="auto"/>
        <w:left w:val="none" w:sz="0" w:space="0" w:color="auto"/>
        <w:bottom w:val="none" w:sz="0" w:space="0" w:color="auto"/>
        <w:right w:val="none" w:sz="0" w:space="0" w:color="auto"/>
      </w:divBdr>
    </w:div>
    <w:div w:id="2038044625">
      <w:bodyDiv w:val="1"/>
      <w:marLeft w:val="0"/>
      <w:marRight w:val="0"/>
      <w:marTop w:val="0"/>
      <w:marBottom w:val="0"/>
      <w:divBdr>
        <w:top w:val="none" w:sz="0" w:space="0" w:color="auto"/>
        <w:left w:val="none" w:sz="0" w:space="0" w:color="auto"/>
        <w:bottom w:val="none" w:sz="0" w:space="0" w:color="auto"/>
        <w:right w:val="none" w:sz="0" w:space="0" w:color="auto"/>
      </w:divBdr>
    </w:div>
    <w:div w:id="210634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file:///D:/Program%20Files%20(x86)/Dict/7.5.2.0/resultui/dict/?keyword=for" TargetMode="External"/><Relationship Id="rId42" Type="http://schemas.openxmlformats.org/officeDocument/2006/relationships/image" Target="media/image13.emf"/><Relationship Id="rId47" Type="http://schemas.openxmlformats.org/officeDocument/2006/relationships/oleObject" Target="embeddings/Microsoft_Word_97_-_2003_Document.doc"/><Relationship Id="rId63" Type="http://schemas.openxmlformats.org/officeDocument/2006/relationships/package" Target="embeddings/Microsoft_Word_Document18.docx"/><Relationship Id="rId68"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hyperlink" Target="https://jdih.kominfo.go.id/produk_hukum/unduh/id/885/t/peraturan+menteri+komunikasi+dan+informatika+nomor+10+tahun+2023" TargetMode="External"/><Relationship Id="rId29" Type="http://schemas.openxmlformats.org/officeDocument/2006/relationships/package" Target="embeddings/Microsoft_Word_Document3.docx"/><Relationship Id="rId11" Type="http://schemas.openxmlformats.org/officeDocument/2006/relationships/image" Target="media/image1.png"/><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package" Target="embeddings/Microsoft_Word_Document7.docx"/><Relationship Id="rId40" Type="http://schemas.openxmlformats.org/officeDocument/2006/relationships/image" Target="media/image12.emf"/><Relationship Id="rId45" Type="http://schemas.openxmlformats.org/officeDocument/2006/relationships/oleObject" Target="embeddings/oleObject1.bin"/><Relationship Id="rId53" Type="http://schemas.openxmlformats.org/officeDocument/2006/relationships/package" Target="embeddings/Microsoft_Word_Document13.docx"/><Relationship Id="rId58" Type="http://schemas.openxmlformats.org/officeDocument/2006/relationships/image" Target="media/image21.emf"/><Relationship Id="rId66" Type="http://schemas.openxmlformats.org/officeDocument/2006/relationships/image" Target="media/image25.emf"/><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package" Target="embeddings/Microsoft_Word_Document17.docx"/><Relationship Id="rId19" Type="http://schemas.openxmlformats.org/officeDocument/2006/relationships/hyperlink" Target="https://www.rsm.govt.nz/projects-auctions/completed/digital-switchover-and-the-digital-dividend/700-mhz-auction-overview" TargetMode="External"/><Relationship Id="rId14" Type="http://schemas.openxmlformats.org/officeDocument/2006/relationships/hyperlink" Target="http://www.apt.int/sites/default/files/APT-AWF-REP-14_APT_Report_Harmonized_Freq_Arrangement.doc" TargetMode="External"/><Relationship Id="rId22" Type="http://schemas.openxmlformats.org/officeDocument/2006/relationships/image" Target="media/image3.emf"/><Relationship Id="rId27" Type="http://schemas.openxmlformats.org/officeDocument/2006/relationships/package" Target="embeddings/Microsoft_Word_Document2.docx"/><Relationship Id="rId30" Type="http://schemas.openxmlformats.org/officeDocument/2006/relationships/image" Target="media/image7.emf"/><Relationship Id="rId35" Type="http://schemas.openxmlformats.org/officeDocument/2006/relationships/package" Target="embeddings/Microsoft_Word_Document6.docx"/><Relationship Id="rId43" Type="http://schemas.openxmlformats.org/officeDocument/2006/relationships/package" Target="embeddings/Microsoft_Word_Document10.docx"/><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emf"/><Relationship Id="rId69" Type="http://schemas.openxmlformats.org/officeDocument/2006/relationships/package" Target="embeddings/Microsoft_Word_Document21.docx"/><Relationship Id="rId8" Type="http://schemas.openxmlformats.org/officeDocument/2006/relationships/webSettings" Target="webSettings.xml"/><Relationship Id="rId51" Type="http://schemas.openxmlformats.org/officeDocument/2006/relationships/package" Target="embeddings/Microsoft_Word_Document12.docx"/><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apt.int/sites/default/files/Upload-files/AWG/APT-AWG-REC-08_APT_Recommendation_APT700.docx" TargetMode="External"/><Relationship Id="rId25" Type="http://schemas.openxmlformats.org/officeDocument/2006/relationships/package" Target="embeddings/Microsoft_Word_Document1.docx"/><Relationship Id="rId33" Type="http://schemas.openxmlformats.org/officeDocument/2006/relationships/package" Target="embeddings/Microsoft_Word_Document5.docx"/><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package" Target="embeddings/Microsoft_Word_Document16.docx"/><Relationship Id="rId67" Type="http://schemas.openxmlformats.org/officeDocument/2006/relationships/package" Target="embeddings/Microsoft_Word_Document20.docx"/><Relationship Id="rId20" Type="http://schemas.openxmlformats.org/officeDocument/2006/relationships/hyperlink" Target="https://www.ofca.gov.hk/en/industry_focus/radio_spectrum/auctions/spectrum_bands_auction/index.html" TargetMode="External"/><Relationship Id="rId41" Type="http://schemas.openxmlformats.org/officeDocument/2006/relationships/package" Target="embeddings/Microsoft_Word_Document9.docx"/><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pt.int/sites/default/files/Upload-files/AWG/APT-AWG-REC-08_APT_Recommendation_APT700.docx" TargetMode="External"/><Relationship Id="rId23" Type="http://schemas.openxmlformats.org/officeDocument/2006/relationships/package" Target="embeddings/Microsoft_Word_Document.docx"/><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package" Target="embeddings/Microsoft_Word_Document11.docx"/><Relationship Id="rId57" Type="http://schemas.openxmlformats.org/officeDocument/2006/relationships/package" Target="embeddings/Microsoft_Word_Document15.docx"/><Relationship Id="rId10" Type="http://schemas.openxmlformats.org/officeDocument/2006/relationships/endnotes" Target="endnotes.xml"/><Relationship Id="rId31" Type="http://schemas.openxmlformats.org/officeDocument/2006/relationships/package" Target="embeddings/Microsoft_Word_Document4.docx"/><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Word_Document19.docx"/><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www.apt.int/sites/default/files/Upload-files/AWG/APT-AWG-REC-08_APT_Recommendation_APT700.docx" TargetMode="External"/><Relationship Id="rId39" Type="http://schemas.openxmlformats.org/officeDocument/2006/relationships/package" Target="embeddings/Microsoft_Word_Document8.docx"/><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package" Target="embeddings/Microsoft_Word_Document14.docx"/><Relationship Id="rId7" Type="http://schemas.openxmlformats.org/officeDocument/2006/relationships/settings" Target="settings.xml"/><Relationship Id="rId7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Initial%20Documents%20of%20AWG-28\AWG-28%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1A5389D274B9B4D97FEB10028C9937D" ma:contentTypeVersion="13" ma:contentTypeDescription="新しいドキュメントを作成します。" ma:contentTypeScope="" ma:versionID="cba1fa6c4f627a720cca56883ed814f7">
  <xsd:schema xmlns:xsd="http://www.w3.org/2001/XMLSchema" xmlns:xs="http://www.w3.org/2001/XMLSchema" xmlns:p="http://schemas.microsoft.com/office/2006/metadata/properties" xmlns:ns2="6c31d1c1-ac6e-4c4c-8f79-50ea5360b663" xmlns:ns3="1d397f78-0df8-4b09-af30-c349055ccc08" targetNamespace="http://schemas.microsoft.com/office/2006/metadata/properties" ma:root="true" ma:fieldsID="e8640506348ec1e83fe1010b7eec0aa8" ns2:_="" ns3:_="">
    <xsd:import namespace="6c31d1c1-ac6e-4c4c-8f79-50ea5360b663"/>
    <xsd:import namespace="1d397f78-0df8-4b09-af30-c349055ccc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TaxCatchAll" minOccurs="0"/>
                <xsd:element ref="ns2:MediaServiceOCR"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1d1c1-ac6e-4c4c-8f79-50ea5360b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_Flow_SignoffStatus" ma:index="19" nillable="true" ma:displayName="承認の状態"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397f78-0df8-4b09-af30-c349055ccc0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c6b94d3-72ba-4308-a2f6-70008676d6fd}" ma:internalName="TaxCatchAll" ma:showField="CatchAllData" ma:web="1d397f78-0df8-4b09-af30-c349055cc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d397f78-0df8-4b09-af30-c349055ccc08" xsi:nil="true"/>
    <_Flow_SignoffStatus xmlns="6c31d1c1-ac6e-4c4c-8f79-50ea5360b66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8D7C0F-81EA-4673-826D-947E8C98E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1d1c1-ac6e-4c4c-8f79-50ea5360b663"/>
    <ds:schemaRef ds:uri="1d397f78-0df8-4b09-af30-c349055cc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6F4AB9-FDC0-4810-998A-3D4F919A3F89}">
  <ds:schemaRefs>
    <ds:schemaRef ds:uri="http://schemas.openxmlformats.org/officeDocument/2006/bibliography"/>
  </ds:schemaRefs>
</ds:datastoreItem>
</file>

<file path=customXml/itemProps3.xml><?xml version="1.0" encoding="utf-8"?>
<ds:datastoreItem xmlns:ds="http://schemas.openxmlformats.org/officeDocument/2006/customXml" ds:itemID="{CCC7CA17-98DA-41EA-861E-D7890AC7EED3}">
  <ds:schemaRefs>
    <ds:schemaRef ds:uri="http://schemas.microsoft.com/office/2006/metadata/properties"/>
    <ds:schemaRef ds:uri="http://schemas.microsoft.com/office/infopath/2007/PartnerControls"/>
    <ds:schemaRef ds:uri="1d397f78-0df8-4b09-af30-c349055ccc08"/>
    <ds:schemaRef ds:uri="6c31d1c1-ac6e-4c4c-8f79-50ea5360b663"/>
  </ds:schemaRefs>
</ds:datastoreItem>
</file>

<file path=customXml/itemProps4.xml><?xml version="1.0" encoding="utf-8"?>
<ds:datastoreItem xmlns:ds="http://schemas.openxmlformats.org/officeDocument/2006/customXml" ds:itemID="{236D1DAE-B04C-461B-8864-5A46A1D4C2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AWG-28 Document Template.dotx</Template>
  <TotalTime>134</TotalTime>
  <Pages>20</Pages>
  <Words>6653</Words>
  <Characters>37925</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Tawhid Hussain</cp:lastModifiedBy>
  <cp:revision>21</cp:revision>
  <cp:lastPrinted>2004-07-28T02:14:00Z</cp:lastPrinted>
  <dcterms:created xsi:type="dcterms:W3CDTF">2025-04-01T04:07:00Z</dcterms:created>
  <dcterms:modified xsi:type="dcterms:W3CDTF">2025-04-09T16:53:00Z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0x010100B1A5389D274B9B4D97FEB10028C9937D</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_2015_ms_pID_725343">
    <vt:lpwstr>(2)c3nnyYMel2sEQkjBLyStlh9m01/y1Toh4+39DFYQ6F3l0QNTLYYHmMH6ISheZQxGnNfvitTi
JxpteQKHCzCBrG9KAmyzOpgTYGikILv0vhmBpaqAfjOENgy5VeLglnSEQtEble/o4lSPPXrc
C3pX2jZdVeWv2WgbgzLOcWmgBt1HHX/TDS5fuj85NerTY0krYxvYdnFBOy+gnJ81D8ghs4cI
xkk77UA+2wFWVpyXBB</vt:lpwstr>
  </property>
  <property fmtid="{D5CDD505-2E9C-101B-9397-08002B2CF9AE}" pid="11" name="_2015_ms_pID_7253431">
    <vt:lpwstr>6zga6K6CxeFk95vmIm5hnfAWvGr3LYsEdl/67CFBpTqDVf9tQDdqko
2tfL5zdyxpmbDpCrxzApvRFqDDHpJtjEltKSjS073v0/p+EKnz1vMSE0N7x4Mz8qJLzbZjZR
F2kuEl/Alsj2CBAHHBULfn3mK4+1uaPPCsscIrlXq+iaXRDwnG4DP3eNVo1kIGgEogQ=</vt:lpwstr>
  </property>
</Properties>
</file>