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47003276"/>
        <w:docPartObj>
          <w:docPartGallery w:val="Cover Pages"/>
          <w:docPartUnique/>
        </w:docPartObj>
      </w:sdtPr>
      <w:sdtEndPr>
        <w:rPr>
          <w:b/>
          <w:color w:val="auto"/>
          <w:sz w:val="24"/>
          <w:szCs w:val="24"/>
        </w:rPr>
      </w:sdtEndPr>
      <w:sdtContent>
        <w:p w14:paraId="3E16341F" w14:textId="2F0C660D" w:rsidR="00295374" w:rsidRPr="00D42AA0" w:rsidRDefault="00295374"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6AD1DF43" wp14:editId="74CCEF5A">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1AB3D"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j+ifV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74DA54A3" w14:textId="77777777" w:rsidR="00295374" w:rsidRPr="00D42AA0" w:rsidRDefault="00295374" w:rsidP="00383AFF">
          <w:pPr>
            <w:contextualSpacing/>
            <w:rPr>
              <w:sz w:val="28"/>
              <w:szCs w:val="28"/>
            </w:rPr>
          </w:pPr>
        </w:p>
        <w:p w14:paraId="76EDE713" w14:textId="77777777" w:rsidR="00295374" w:rsidRPr="00D42AA0" w:rsidRDefault="00295374" w:rsidP="00383AFF">
          <w:pPr>
            <w:contextualSpacing/>
            <w:rPr>
              <w:sz w:val="28"/>
              <w:szCs w:val="28"/>
            </w:rPr>
          </w:pPr>
        </w:p>
        <w:p w14:paraId="1FC6B978" w14:textId="77777777" w:rsidR="00295374" w:rsidRPr="00D42AA0" w:rsidRDefault="00295374" w:rsidP="00383AFF">
          <w:pPr>
            <w:contextualSpacing/>
            <w:rPr>
              <w:sz w:val="28"/>
              <w:szCs w:val="28"/>
            </w:rPr>
          </w:pPr>
        </w:p>
        <w:p w14:paraId="25C5E3EC" w14:textId="77777777" w:rsidR="00295374" w:rsidRPr="00D42AA0" w:rsidRDefault="00295374" w:rsidP="00383AFF">
          <w:pPr>
            <w:contextualSpacing/>
            <w:rPr>
              <w:sz w:val="28"/>
              <w:szCs w:val="28"/>
            </w:rPr>
          </w:pPr>
        </w:p>
        <w:p w14:paraId="33C59878" w14:textId="77777777" w:rsidR="00295374" w:rsidRPr="00D42AA0" w:rsidRDefault="00295374" w:rsidP="00383AFF">
          <w:pPr>
            <w:ind w:firstLineChars="100" w:firstLine="280"/>
            <w:contextualSpacing/>
            <w:rPr>
              <w:sz w:val="28"/>
              <w:szCs w:val="28"/>
            </w:rPr>
          </w:pPr>
        </w:p>
        <w:p w14:paraId="3E77153A" w14:textId="77777777" w:rsidR="00295374" w:rsidRPr="00D42AA0" w:rsidRDefault="00295374" w:rsidP="00383AFF">
          <w:pPr>
            <w:contextualSpacing/>
            <w:rPr>
              <w:sz w:val="28"/>
              <w:szCs w:val="28"/>
            </w:rPr>
          </w:pPr>
        </w:p>
        <w:p w14:paraId="79761F8B" w14:textId="77777777" w:rsidR="00295374" w:rsidRPr="00D42AA0" w:rsidRDefault="00295374" w:rsidP="00383AFF">
          <w:pPr>
            <w:contextualSpacing/>
            <w:rPr>
              <w:sz w:val="28"/>
              <w:szCs w:val="28"/>
            </w:rPr>
          </w:pPr>
        </w:p>
        <w:p w14:paraId="43A510A8" w14:textId="77777777" w:rsidR="00295374" w:rsidRDefault="00295374" w:rsidP="00383AFF">
          <w:pPr>
            <w:contextualSpacing/>
          </w:pPr>
          <w:r w:rsidRPr="003F118A">
            <w:rPr>
              <w:b/>
              <w:bCs/>
              <w:noProof/>
            </w:rPr>
            <w:drawing>
              <wp:inline distT="0" distB="0" distL="0" distR="0" wp14:anchorId="0DEBF051" wp14:editId="2F6F145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2E7CCBEF" w14:textId="77777777" w:rsidR="00295374" w:rsidRPr="00D42AA0" w:rsidRDefault="00295374" w:rsidP="00383AFF">
          <w:pPr>
            <w:spacing w:line="276" w:lineRule="auto"/>
            <w:contextualSpacing/>
            <w:rPr>
              <w:sz w:val="28"/>
              <w:szCs w:val="28"/>
            </w:rPr>
          </w:pPr>
        </w:p>
        <w:p w14:paraId="04A84D92" w14:textId="77777777" w:rsidR="00295374" w:rsidRPr="00D42AA0" w:rsidRDefault="00295374" w:rsidP="00383AFF">
          <w:pPr>
            <w:spacing w:line="276" w:lineRule="auto"/>
            <w:contextualSpacing/>
            <w:rPr>
              <w:sz w:val="28"/>
              <w:szCs w:val="28"/>
            </w:rPr>
          </w:pPr>
        </w:p>
        <w:p w14:paraId="47B480ED" w14:textId="77777777" w:rsidR="00295374" w:rsidRPr="00DB137F" w:rsidRDefault="00295374" w:rsidP="00383AFF">
          <w:pPr>
            <w:spacing w:line="276" w:lineRule="auto"/>
            <w:contextualSpacing/>
            <w:rPr>
              <w:b/>
              <w:bCs/>
              <w:sz w:val="44"/>
              <w:szCs w:val="44"/>
            </w:rPr>
          </w:pPr>
          <w:r w:rsidRPr="00DB137F">
            <w:rPr>
              <w:b/>
              <w:bCs/>
              <w:sz w:val="44"/>
              <w:szCs w:val="44"/>
            </w:rPr>
            <w:t>APT REPORT ON</w:t>
          </w:r>
        </w:p>
        <w:p w14:paraId="72C2E859" w14:textId="77777777" w:rsidR="00295374" w:rsidRPr="00DB137F" w:rsidRDefault="00295374" w:rsidP="00383AFF">
          <w:pPr>
            <w:spacing w:line="276" w:lineRule="auto"/>
            <w:contextualSpacing/>
            <w:rPr>
              <w:sz w:val="28"/>
              <w:szCs w:val="28"/>
            </w:rPr>
          </w:pPr>
        </w:p>
        <w:p w14:paraId="3A589FE2" w14:textId="6E6152DF" w:rsidR="00295374" w:rsidRPr="001117D3" w:rsidRDefault="00295374" w:rsidP="00383AFF">
          <w:pPr>
            <w:spacing w:line="276" w:lineRule="auto"/>
            <w:contextualSpacing/>
            <w:rPr>
              <w:b/>
              <w:bCs/>
              <w:spacing w:val="-8"/>
              <w:sz w:val="30"/>
              <w:szCs w:val="30"/>
              <w:lang w:eastAsia="ko-KR"/>
            </w:rPr>
          </w:pPr>
          <w:r w:rsidRPr="001117D3">
            <w:rPr>
              <w:rFonts w:hint="eastAsia"/>
              <w:b/>
              <w:bCs/>
              <w:spacing w:val="-8"/>
              <w:sz w:val="30"/>
              <w:szCs w:val="30"/>
              <w:lang w:eastAsia="ko-KR"/>
            </w:rPr>
            <w:t>V</w:t>
          </w:r>
          <w:r w:rsidRPr="001117D3">
            <w:rPr>
              <w:b/>
              <w:bCs/>
              <w:spacing w:val="-8"/>
              <w:sz w:val="30"/>
              <w:szCs w:val="30"/>
              <w:lang w:eastAsia="ko-KR"/>
            </w:rPr>
            <w:t>EHICLE MOUNTED EARTH STATIONS (VMES) OPERATING WITH GSO FSS NETWORKS IN THE KU-BAND IN APT COUNTRIES</w:t>
          </w:r>
        </w:p>
        <w:p w14:paraId="74FA7D2F" w14:textId="77777777" w:rsidR="00295374" w:rsidRPr="00DB137F" w:rsidRDefault="00295374" w:rsidP="00383AFF">
          <w:pPr>
            <w:spacing w:line="276" w:lineRule="auto"/>
            <w:contextualSpacing/>
            <w:rPr>
              <w:sz w:val="28"/>
              <w:szCs w:val="28"/>
            </w:rPr>
          </w:pPr>
        </w:p>
        <w:p w14:paraId="48A17D58" w14:textId="77777777" w:rsidR="00295374" w:rsidRPr="00DB137F" w:rsidRDefault="00295374" w:rsidP="00383AFF">
          <w:pPr>
            <w:spacing w:line="276" w:lineRule="auto"/>
            <w:contextualSpacing/>
            <w:rPr>
              <w:sz w:val="28"/>
              <w:szCs w:val="28"/>
            </w:rPr>
          </w:pPr>
        </w:p>
        <w:p w14:paraId="765269D0" w14:textId="77777777" w:rsidR="00295374" w:rsidRPr="00DB137F" w:rsidRDefault="00295374" w:rsidP="00383AFF">
          <w:pPr>
            <w:spacing w:line="276" w:lineRule="auto"/>
            <w:contextualSpacing/>
            <w:rPr>
              <w:sz w:val="28"/>
              <w:szCs w:val="28"/>
            </w:rPr>
          </w:pPr>
        </w:p>
        <w:p w14:paraId="52B25064" w14:textId="06E5124F" w:rsidR="00295374" w:rsidRPr="00BE4E3C" w:rsidRDefault="00295374"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w:t>
          </w:r>
          <w:r>
            <w:rPr>
              <w:b/>
              <w:sz w:val="28"/>
              <w:szCs w:val="28"/>
            </w:rPr>
            <w:t>1</w:t>
          </w:r>
        </w:p>
        <w:p w14:paraId="1DC2E1AD" w14:textId="77777777" w:rsidR="00295374" w:rsidRPr="00BE4E3C" w:rsidRDefault="00295374" w:rsidP="00383AFF">
          <w:pPr>
            <w:spacing w:line="276" w:lineRule="auto"/>
            <w:contextualSpacing/>
            <w:rPr>
              <w:bCs/>
              <w:sz w:val="28"/>
              <w:szCs w:val="28"/>
            </w:rPr>
          </w:pPr>
        </w:p>
        <w:p w14:paraId="5858590D" w14:textId="77777777" w:rsidR="00295374" w:rsidRDefault="00295374" w:rsidP="00383AFF">
          <w:pPr>
            <w:spacing w:line="276" w:lineRule="auto"/>
            <w:contextualSpacing/>
            <w:rPr>
              <w:bCs/>
              <w:sz w:val="28"/>
              <w:szCs w:val="28"/>
            </w:rPr>
          </w:pPr>
        </w:p>
        <w:p w14:paraId="505D3232" w14:textId="77777777" w:rsidR="00295374" w:rsidRPr="00BE4E3C" w:rsidRDefault="00295374" w:rsidP="00383AFF">
          <w:pPr>
            <w:spacing w:line="276" w:lineRule="auto"/>
            <w:contextualSpacing/>
            <w:rPr>
              <w:bCs/>
              <w:sz w:val="28"/>
              <w:szCs w:val="28"/>
            </w:rPr>
          </w:pPr>
        </w:p>
        <w:p w14:paraId="225B8647" w14:textId="68CBE6B5" w:rsidR="00295374" w:rsidRPr="00BE4E3C" w:rsidRDefault="00295374" w:rsidP="00383AFF">
          <w:pPr>
            <w:spacing w:line="276" w:lineRule="auto"/>
            <w:contextualSpacing/>
            <w:rPr>
              <w:b/>
              <w:sz w:val="28"/>
              <w:szCs w:val="28"/>
            </w:rPr>
          </w:pPr>
          <w:r w:rsidRPr="00BE4E3C">
            <w:rPr>
              <w:b/>
              <w:iCs/>
              <w:sz w:val="28"/>
              <w:szCs w:val="28"/>
            </w:rPr>
            <w:t xml:space="preserve">The </w:t>
          </w:r>
          <w:r>
            <w:rPr>
              <w:b/>
              <w:iCs/>
              <w:sz w:val="28"/>
              <w:szCs w:val="28"/>
            </w:rPr>
            <w:t>28</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2C3B0AAA" w14:textId="577E64C5" w:rsidR="00295374" w:rsidRPr="00BE4E3C" w:rsidRDefault="00295374" w:rsidP="00383AFF">
          <w:pPr>
            <w:spacing w:line="276" w:lineRule="auto"/>
            <w:contextualSpacing/>
            <w:rPr>
              <w:b/>
              <w:sz w:val="28"/>
              <w:szCs w:val="28"/>
            </w:rPr>
          </w:pPr>
          <w:r>
            <w:rPr>
              <w:b/>
              <w:sz w:val="28"/>
              <w:szCs w:val="28"/>
            </w:rPr>
            <w:t>6</w:t>
          </w:r>
          <w:r w:rsidRPr="00BE4E3C">
            <w:rPr>
              <w:b/>
              <w:sz w:val="28"/>
              <w:szCs w:val="28"/>
            </w:rPr>
            <w:t xml:space="preserve"> – </w:t>
          </w:r>
          <w:r>
            <w:rPr>
              <w:b/>
              <w:sz w:val="28"/>
              <w:szCs w:val="28"/>
            </w:rPr>
            <w:t>14</w:t>
          </w:r>
          <w:r w:rsidRPr="00BE4E3C">
            <w:rPr>
              <w:b/>
              <w:sz w:val="28"/>
              <w:szCs w:val="28"/>
            </w:rPr>
            <w:t xml:space="preserve"> </w:t>
          </w:r>
          <w:r>
            <w:rPr>
              <w:b/>
              <w:sz w:val="28"/>
              <w:szCs w:val="28"/>
            </w:rPr>
            <w:t>September</w:t>
          </w:r>
          <w:r w:rsidRPr="00BE4E3C">
            <w:rPr>
              <w:b/>
              <w:sz w:val="28"/>
              <w:szCs w:val="28"/>
            </w:rPr>
            <w:t xml:space="preserve"> 202</w:t>
          </w:r>
          <w:r>
            <w:rPr>
              <w:b/>
              <w:sz w:val="28"/>
              <w:szCs w:val="28"/>
            </w:rPr>
            <w:t>1</w:t>
          </w:r>
          <w:r>
            <w:rPr>
              <w:rFonts w:hint="eastAsia"/>
              <w:b/>
              <w:sz w:val="28"/>
              <w:szCs w:val="28"/>
            </w:rPr>
            <w:t>,</w:t>
          </w:r>
          <w:r>
            <w:rPr>
              <w:b/>
              <w:sz w:val="28"/>
              <w:szCs w:val="28"/>
            </w:rPr>
            <w:t xml:space="preserve"> </w:t>
          </w:r>
          <w:r w:rsidRPr="00BE4E3C">
            <w:rPr>
              <w:b/>
              <w:sz w:val="28"/>
              <w:szCs w:val="28"/>
            </w:rPr>
            <w:t>Virtual/Online</w:t>
          </w:r>
          <w:r>
            <w:rPr>
              <w:b/>
              <w:sz w:val="28"/>
              <w:szCs w:val="28"/>
            </w:rPr>
            <w:t xml:space="preserve"> Meeting</w:t>
          </w:r>
        </w:p>
        <w:p w14:paraId="7014F06D" w14:textId="77777777" w:rsidR="00295374" w:rsidRDefault="00295374" w:rsidP="00383AFF">
          <w:pPr>
            <w:spacing w:line="276" w:lineRule="auto"/>
            <w:contextualSpacing/>
            <w:rPr>
              <w:color w:val="FF0000"/>
              <w:sz w:val="28"/>
              <w:szCs w:val="28"/>
            </w:rPr>
          </w:pPr>
        </w:p>
        <w:p w14:paraId="6E58692D" w14:textId="3BC676CF" w:rsidR="00295374" w:rsidRPr="006E257E" w:rsidRDefault="006E257E" w:rsidP="00383AFF">
          <w:pPr>
            <w:spacing w:line="276" w:lineRule="auto"/>
            <w:rPr>
              <w:rFonts w:eastAsia="맑은 고딕" w:hint="eastAsia"/>
              <w:b/>
              <w:bCs/>
              <w:i/>
              <w:iCs/>
              <w:sz w:val="28"/>
              <w:szCs w:val="28"/>
              <w:lang w:eastAsia="ko-KR"/>
            </w:rPr>
          </w:pPr>
          <w:r>
            <w:rPr>
              <w:rFonts w:eastAsia="맑은 고딕"/>
              <w:b/>
              <w:bCs/>
              <w:i/>
              <w:iCs/>
              <w:sz w:val="28"/>
              <w:szCs w:val="28"/>
              <w:lang w:eastAsia="ko-KR"/>
            </w:rPr>
            <w:t>(Source: AWG-2</w:t>
          </w:r>
          <w:r>
            <w:rPr>
              <w:rFonts w:eastAsia="맑은 고딕"/>
              <w:b/>
              <w:bCs/>
              <w:i/>
              <w:iCs/>
              <w:sz w:val="28"/>
              <w:szCs w:val="28"/>
              <w:lang w:eastAsia="ko-KR"/>
            </w:rPr>
            <w:t>8</w:t>
          </w:r>
          <w:r>
            <w:rPr>
              <w:rFonts w:eastAsia="맑은 고딕"/>
              <w:b/>
              <w:bCs/>
              <w:i/>
              <w:iCs/>
              <w:sz w:val="28"/>
              <w:szCs w:val="28"/>
              <w:lang w:eastAsia="ko-KR"/>
            </w:rPr>
            <w:t>/OUT-</w:t>
          </w:r>
          <w:r>
            <w:rPr>
              <w:rFonts w:eastAsia="맑은 고딕"/>
              <w:b/>
              <w:bCs/>
              <w:i/>
              <w:iCs/>
              <w:sz w:val="28"/>
              <w:szCs w:val="28"/>
              <w:lang w:eastAsia="ko-KR"/>
            </w:rPr>
            <w:t>07</w:t>
          </w:r>
          <w:r>
            <w:rPr>
              <w:rFonts w:eastAsia="맑은 고딕"/>
              <w:b/>
              <w:bCs/>
              <w:i/>
              <w:iCs/>
              <w:sz w:val="28"/>
              <w:szCs w:val="28"/>
              <w:lang w:eastAsia="ko-KR"/>
            </w:rPr>
            <w:t>)</w:t>
          </w:r>
        </w:p>
        <w:p w14:paraId="50C7CC9F" w14:textId="77777777" w:rsidR="00295374" w:rsidRDefault="00295374" w:rsidP="00383AFF">
          <w:pPr>
            <w:spacing w:line="276" w:lineRule="auto"/>
            <w:contextualSpacing/>
            <w:rPr>
              <w:color w:val="FF0000"/>
              <w:sz w:val="28"/>
              <w:szCs w:val="28"/>
            </w:rPr>
          </w:pPr>
        </w:p>
        <w:p w14:paraId="1C01D18C" w14:textId="77777777" w:rsidR="00295374" w:rsidRDefault="00295374" w:rsidP="00383AFF">
          <w:pPr>
            <w:spacing w:line="276" w:lineRule="auto"/>
            <w:contextualSpacing/>
            <w:rPr>
              <w:color w:val="FF0000"/>
              <w:sz w:val="28"/>
              <w:szCs w:val="28"/>
            </w:rPr>
          </w:pPr>
        </w:p>
        <w:p w14:paraId="0CD09CE9" w14:textId="77777777" w:rsidR="00295374" w:rsidRDefault="00295374" w:rsidP="00383AFF">
          <w:pPr>
            <w:spacing w:line="276" w:lineRule="auto"/>
            <w:contextualSpacing/>
            <w:rPr>
              <w:color w:val="FF0000"/>
              <w:sz w:val="28"/>
              <w:szCs w:val="28"/>
            </w:rPr>
          </w:pPr>
        </w:p>
        <w:p w14:paraId="3A206133" w14:textId="77777777" w:rsidR="00295374" w:rsidRDefault="00295374" w:rsidP="00383AFF">
          <w:pPr>
            <w:spacing w:line="276" w:lineRule="auto"/>
            <w:contextualSpacing/>
            <w:rPr>
              <w:color w:val="FF0000"/>
              <w:sz w:val="28"/>
              <w:szCs w:val="28"/>
            </w:rPr>
          </w:pPr>
        </w:p>
        <w:p w14:paraId="073DB11B" w14:textId="77777777" w:rsidR="00295374" w:rsidRDefault="00295374" w:rsidP="00383AFF">
          <w:pPr>
            <w:spacing w:line="276" w:lineRule="auto"/>
            <w:contextualSpacing/>
            <w:rPr>
              <w:color w:val="FF0000"/>
              <w:sz w:val="28"/>
              <w:szCs w:val="28"/>
            </w:rPr>
          </w:pPr>
        </w:p>
        <w:p w14:paraId="64C00889" w14:textId="77777777" w:rsidR="00295374" w:rsidRDefault="00295374" w:rsidP="00383AFF">
          <w:pPr>
            <w:spacing w:line="276" w:lineRule="auto"/>
            <w:contextualSpacing/>
            <w:rPr>
              <w:color w:val="FF0000"/>
              <w:sz w:val="28"/>
              <w:szCs w:val="28"/>
            </w:rPr>
          </w:pPr>
        </w:p>
        <w:p w14:paraId="361464A9" w14:textId="77777777" w:rsidR="00295374" w:rsidRDefault="00295374" w:rsidP="00383AFF">
          <w:pPr>
            <w:spacing w:line="276" w:lineRule="auto"/>
            <w:contextualSpacing/>
            <w:rPr>
              <w:color w:val="FF0000"/>
              <w:sz w:val="28"/>
              <w:szCs w:val="28"/>
            </w:rPr>
          </w:pPr>
        </w:p>
        <w:p w14:paraId="476668A8" w14:textId="77777777" w:rsidR="00295374" w:rsidRDefault="00295374" w:rsidP="00383AFF">
          <w:pPr>
            <w:spacing w:line="276" w:lineRule="auto"/>
            <w:contextualSpacing/>
            <w:rPr>
              <w:color w:val="FF0000"/>
              <w:sz w:val="28"/>
              <w:szCs w:val="28"/>
            </w:rPr>
          </w:pPr>
        </w:p>
        <w:p w14:paraId="3EC9D6E3" w14:textId="77777777" w:rsidR="00295374" w:rsidRDefault="00295374" w:rsidP="00383AFF">
          <w:pPr>
            <w:spacing w:line="276" w:lineRule="auto"/>
            <w:contextualSpacing/>
            <w:rPr>
              <w:color w:val="FF0000"/>
              <w:sz w:val="28"/>
              <w:szCs w:val="28"/>
            </w:rPr>
          </w:pPr>
        </w:p>
        <w:p w14:paraId="6CC23C96" w14:textId="0A602AD5" w:rsidR="00C579B5" w:rsidRPr="001117D3" w:rsidRDefault="00295374" w:rsidP="001117D3">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536B2671" wp14:editId="37E81D9F">
                    <wp:simplePos x="0" y="0"/>
                    <wp:positionH relativeFrom="column">
                      <wp:posOffset>4429760</wp:posOffset>
                    </wp:positionH>
                    <wp:positionV relativeFrom="paragraph">
                      <wp:posOffset>209338</wp:posOffset>
                    </wp:positionV>
                    <wp:extent cx="2143125"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43125" cy="381000"/>
                            </a:xfrm>
                            <a:prstGeom prst="rect">
                              <a:avLst/>
                            </a:prstGeom>
                            <a:noFill/>
                            <a:ln w="6350">
                              <a:noFill/>
                            </a:ln>
                          </wps:spPr>
                          <wps:txbx>
                            <w:txbxContent>
                              <w:p w14:paraId="23D5213A" w14:textId="7207C2F3" w:rsidR="00295374" w:rsidRPr="001117D3" w:rsidRDefault="00295374" w:rsidP="00295374">
                                <w:pPr>
                                  <w:rPr>
                                    <w:b/>
                                    <w:bCs/>
                                    <w:spacing w:val="4"/>
                                    <w:sz w:val="28"/>
                                    <w:szCs w:val="28"/>
                                  </w:rPr>
                                </w:pPr>
                                <w:r w:rsidRPr="001117D3">
                                  <w:rPr>
                                    <w:b/>
                                    <w:bCs/>
                                    <w:spacing w:val="4"/>
                                    <w:sz w:val="28"/>
                                    <w:szCs w:val="28"/>
                                  </w:rPr>
                                  <w:t>No. APT/AWG/REP-110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6B2671" id="_x0000_t202" coordsize="21600,21600" o:spt="202" path="m,l,21600r21600,l21600,xe">
                    <v:stroke joinstyle="miter"/>
                    <v:path gradientshapeok="t" o:connecttype="rect"/>
                  </v:shapetype>
                  <v:shape id="Text Box 74" o:spid="_x0000_s1026" type="#_x0000_t202" style="position:absolute;margin-left:348.8pt;margin-top:16.5pt;width:168.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" filled="f" stroked="f" strokeweight=".5pt">
                    <v:textbox>
                      <w:txbxContent>
                        <w:p w14:paraId="23D5213A" w14:textId="7207C2F3" w:rsidR="00295374" w:rsidRPr="001117D3" w:rsidRDefault="00295374" w:rsidP="00295374">
                          <w:pPr>
                            <w:rPr>
                              <w:b/>
                              <w:bCs/>
                              <w:spacing w:val="4"/>
                              <w:sz w:val="28"/>
                              <w:szCs w:val="28"/>
                            </w:rPr>
                          </w:pPr>
                          <w:r w:rsidRPr="001117D3">
                            <w:rPr>
                              <w:b/>
                              <w:bCs/>
                              <w:spacing w:val="4"/>
                              <w:sz w:val="28"/>
                              <w:szCs w:val="28"/>
                            </w:rPr>
                            <w:t>No. APT/AWG/REP-110</w:t>
                          </w:r>
                        </w:p>
                      </w:txbxContent>
                    </v:textbox>
                  </v:shape>
                </w:pict>
              </mc:Fallback>
            </mc:AlternateContent>
          </w:r>
          <w:r>
            <w:rPr>
              <w:b/>
            </w:rPr>
            <w:br w:type="page"/>
          </w:r>
        </w:p>
      </w:sdtContent>
    </w:sdt>
    <w:p w14:paraId="020B6DEF" w14:textId="77777777" w:rsidR="00850B51" w:rsidRDefault="00C579B5" w:rsidP="00C579B5">
      <w:pPr>
        <w:jc w:val="center"/>
        <w:rPr>
          <w:b/>
          <w:caps/>
        </w:rPr>
      </w:pPr>
      <w:bookmarkStart w:id="0" w:name="_Hlk51182471"/>
      <w:r>
        <w:rPr>
          <w:b/>
          <w:caps/>
        </w:rPr>
        <w:lastRenderedPageBreak/>
        <w:t xml:space="preserve">APT REPORT ON </w:t>
      </w:r>
    </w:p>
    <w:p w14:paraId="729B2965" w14:textId="4A6439D5" w:rsidR="00C579B5" w:rsidRDefault="00C579B5" w:rsidP="00C579B5">
      <w:pPr>
        <w:jc w:val="center"/>
        <w:rPr>
          <w:rFonts w:eastAsia="SimSun"/>
          <w:b/>
          <w:bCs/>
          <w:caps/>
          <w:color w:val="000000"/>
          <w:shd w:val="clear" w:color="auto" w:fill="FFFFFF"/>
          <w:lang w:eastAsia="zh-CN"/>
        </w:rPr>
      </w:pPr>
      <w:r>
        <w:rPr>
          <w:b/>
          <w:caps/>
        </w:rPr>
        <w:t xml:space="preserve">VEHICLE MOUNTED EARTH STATIONS (VMES) OPERATING WITH GSO FSS NETWORKS </w:t>
      </w:r>
      <w:r>
        <w:rPr>
          <w:rFonts w:eastAsia="MS Mincho"/>
          <w:b/>
          <w:bCs/>
          <w:caps/>
          <w:lang w:eastAsia="ja-JP"/>
        </w:rPr>
        <w:t>IN THE KU-BAND IN APT COUNTRIES</w:t>
      </w:r>
    </w:p>
    <w:bookmarkEnd w:id="0"/>
    <w:p w14:paraId="458FFEE7" w14:textId="77777777" w:rsidR="00FA6FCF" w:rsidRDefault="00FA6FCF" w:rsidP="00E5341E">
      <w:pPr>
        <w:spacing w:after="120"/>
        <w:jc w:val="both"/>
        <w:rPr>
          <w:b/>
        </w:rPr>
      </w:pPr>
    </w:p>
    <w:p w14:paraId="4032BD75" w14:textId="77777777" w:rsidR="006147A5" w:rsidRDefault="006147A5" w:rsidP="00E5341E">
      <w:pPr>
        <w:spacing w:after="120"/>
        <w:jc w:val="both"/>
        <w:rPr>
          <w:b/>
        </w:rPr>
      </w:pPr>
    </w:p>
    <w:p w14:paraId="759B0DAA" w14:textId="77777777" w:rsidR="00061406" w:rsidRPr="00BC6E3F" w:rsidRDefault="00061406" w:rsidP="00061406">
      <w:pPr>
        <w:numPr>
          <w:ilvl w:val="0"/>
          <w:numId w:val="20"/>
        </w:numPr>
        <w:tabs>
          <w:tab w:val="left" w:pos="420"/>
        </w:tabs>
        <w:contextualSpacing/>
        <w:outlineLvl w:val="0"/>
        <w:rPr>
          <w:rFonts w:eastAsia="MS Mincho"/>
          <w:bCs/>
          <w:lang w:eastAsia="ja-JP"/>
        </w:rPr>
      </w:pPr>
      <w:r>
        <w:rPr>
          <w:rFonts w:eastAsia="MS Mincho"/>
          <w:b/>
          <w:bCs/>
          <w:lang w:eastAsia="ja-JP"/>
        </w:rPr>
        <w:t>Introduction</w:t>
      </w:r>
    </w:p>
    <w:p w14:paraId="58681CA1" w14:textId="77777777" w:rsidR="00061406" w:rsidRDefault="00061406" w:rsidP="00061406">
      <w:pPr>
        <w:contextualSpacing/>
      </w:pPr>
    </w:p>
    <w:p w14:paraId="2D1F3FA8" w14:textId="77777777" w:rsidR="006C093F" w:rsidRPr="00E46CC7" w:rsidRDefault="00061406" w:rsidP="00061406">
      <w:pPr>
        <w:pStyle w:val="Default"/>
        <w:jc w:val="both"/>
      </w:pPr>
      <w:r w:rsidRPr="00E46CC7">
        <w:t>Land based earth stations in-motion (ESIM) are being deployed with GSO (geosynchronous orbit) networks operating in the frequency bands 10.7-12.75 GHz (space-to-Earth) and 14.0-14.5 GHz (Earth-to-space) under the allocations made to the Fixed-Satellite Service (FSS). The space-to-Earth and Earth-to-space frequency bands are collectively called the Ku-band. The land based ESIM offer a range of communication services, including broadband and Internet of things. Vehicle Mounted Earth Stations (VMES) are applications of land based ESIM.</w:t>
      </w:r>
      <w:r w:rsidR="006C093F">
        <w:t xml:space="preserve"> </w:t>
      </w:r>
      <w:r w:rsidR="006C093F" w:rsidRPr="007239F3">
        <w:rPr>
          <w:lang w:eastAsia="ja-JP"/>
        </w:rPr>
        <w:t>Land based ESIM provide numerous two-way services</w:t>
      </w:r>
      <w:r w:rsidR="006C093F">
        <w:rPr>
          <w:lang w:eastAsia="ja-JP"/>
        </w:rPr>
        <w:t xml:space="preserve"> </w:t>
      </w:r>
      <w:r w:rsidR="006C093F" w:rsidRPr="007239F3">
        <w:rPr>
          <w:lang w:eastAsia="ja-JP"/>
        </w:rPr>
        <w:t>which are of significant benefit to vehicle manufacturers and users on vehicles and trains.</w:t>
      </w:r>
    </w:p>
    <w:p w14:paraId="22D9CA7A" w14:textId="77777777" w:rsidR="00061406" w:rsidRPr="00E46CC7" w:rsidRDefault="00061406" w:rsidP="00061406">
      <w:pPr>
        <w:pStyle w:val="Default"/>
        <w:jc w:val="both"/>
      </w:pPr>
    </w:p>
    <w:p w14:paraId="183977E0" w14:textId="77777777" w:rsidR="00061406" w:rsidRPr="00E46CC7" w:rsidRDefault="00061406" w:rsidP="00061406">
      <w:pPr>
        <w:contextualSpacing/>
        <w:jc w:val="both"/>
      </w:pPr>
      <w:r w:rsidRPr="00E46CC7">
        <w:t>Land based ESIM are to be deployed with GSO satellite networks already in operation or such networks that may be deployed in the future. Technical studies have been carried out by one of regional organizations (i.e. the CEPT) to assess the compatibility between land based ESIM and other services authori</w:t>
      </w:r>
      <w:r>
        <w:t>z</w:t>
      </w:r>
      <w:r w:rsidRPr="00E46CC7">
        <w:t xml:space="preserve">ed in the 14-14.5 GHz band, namely the FS and the RAS. The 14-14.5 GHz band is allocated on a worldwide and primary basis to the FSS (Earth-to-space) in the ITU Radio Regulations and is generally available for satellite services. </w:t>
      </w:r>
    </w:p>
    <w:p w14:paraId="6FB87FC6" w14:textId="77777777" w:rsidR="00CE129D" w:rsidRDefault="00CE129D" w:rsidP="00061406">
      <w:pPr>
        <w:contextualSpacing/>
      </w:pPr>
    </w:p>
    <w:p w14:paraId="7AB1F6AB" w14:textId="104EF497" w:rsidR="00FA543E" w:rsidRDefault="004E5841" w:rsidP="0092772B">
      <w:pPr>
        <w:contextualSpacing/>
        <w:jc w:val="both"/>
        <w:rPr>
          <w:rFonts w:ascii="Calibri" w:hAnsi="Calibri" w:cs="Calibri"/>
          <w:sz w:val="22"/>
          <w:szCs w:val="22"/>
        </w:rPr>
      </w:pPr>
      <w:r w:rsidRPr="00870625">
        <w:rPr>
          <w:lang w:eastAsia="ko-KR"/>
        </w:rPr>
        <w:t xml:space="preserve">It is noted that Land based ESIM including VMES may operate under FSS networks in the band 10.7-12.75 GHz and 14.0-14.5 GHz pursuant to Radio Regulations No. 4.4 which shall not claim protection from, nor cause interference to, other services having allocations in these bands. However, as pointed out in section 6 of this Report, </w:t>
      </w:r>
      <w:r w:rsidRPr="005B2355">
        <w:rPr>
          <w:lang w:eastAsia="ko-KR"/>
        </w:rPr>
        <w:t xml:space="preserve">some APT countries have already </w:t>
      </w:r>
      <w:r w:rsidR="009A3A93" w:rsidRPr="0092772B">
        <w:rPr>
          <w:lang w:eastAsia="ko-KR"/>
        </w:rPr>
        <w:t xml:space="preserve">decided </w:t>
      </w:r>
      <w:r w:rsidRPr="0092772B">
        <w:rPr>
          <w:lang w:eastAsia="ko-KR"/>
        </w:rPr>
        <w:t xml:space="preserve">to deploy VMES operations in their territories </w:t>
      </w:r>
      <w:r w:rsidR="00FA543E" w:rsidRPr="0092772B">
        <w:rPr>
          <w:lang w:eastAsia="ko-KR"/>
        </w:rPr>
        <w:t>with</w:t>
      </w:r>
      <w:r w:rsidRPr="0092772B">
        <w:rPr>
          <w:lang w:eastAsia="ko-KR"/>
        </w:rPr>
        <w:t xml:space="preserve"> specific national regulations </w:t>
      </w:r>
      <w:r w:rsidR="00882C16" w:rsidRPr="0092772B">
        <w:rPr>
          <w:lang w:eastAsia="ko-KR"/>
        </w:rPr>
        <w:t xml:space="preserve">taking into account the cross border coordination </w:t>
      </w:r>
      <w:r w:rsidR="00FA543E" w:rsidRPr="0092772B">
        <w:rPr>
          <w:lang w:eastAsia="ko-KR"/>
        </w:rPr>
        <w:t>with concerned</w:t>
      </w:r>
      <w:r w:rsidR="00882C16" w:rsidRPr="0092772B">
        <w:rPr>
          <w:lang w:eastAsia="ko-KR"/>
        </w:rPr>
        <w:t xml:space="preserve"> countr</w:t>
      </w:r>
      <w:r w:rsidR="00FA543E" w:rsidRPr="0092772B">
        <w:rPr>
          <w:lang w:eastAsia="ko-KR"/>
        </w:rPr>
        <w:t>y, if required</w:t>
      </w:r>
      <w:r w:rsidRPr="0092772B">
        <w:rPr>
          <w:lang w:eastAsia="ko-KR"/>
        </w:rPr>
        <w:t xml:space="preserve">. In addition, section 7 and section 8 of this Report give </w:t>
      </w:r>
      <w:r w:rsidR="009A3A93" w:rsidRPr="0092772B">
        <w:rPr>
          <w:lang w:eastAsia="ko-KR"/>
        </w:rPr>
        <w:t xml:space="preserve">some </w:t>
      </w:r>
      <w:r w:rsidR="00D15A49" w:rsidRPr="0092772B">
        <w:rPr>
          <w:lang w:eastAsia="ko-KR"/>
        </w:rPr>
        <w:t xml:space="preserve">information </w:t>
      </w:r>
      <w:r w:rsidRPr="0092772B">
        <w:rPr>
          <w:lang w:eastAsia="ko-KR"/>
        </w:rPr>
        <w:t>on how to</w:t>
      </w:r>
      <w:r w:rsidRPr="00870625">
        <w:rPr>
          <w:lang w:eastAsia="ko-KR"/>
        </w:rPr>
        <w:t xml:space="preserve"> deploy VMES operations.</w:t>
      </w:r>
    </w:p>
    <w:p w14:paraId="1AC44033" w14:textId="77777777" w:rsidR="00FA543E" w:rsidRPr="00BC6E3F" w:rsidRDefault="00FA543E" w:rsidP="00061406">
      <w:pPr>
        <w:contextualSpacing/>
      </w:pPr>
    </w:p>
    <w:p w14:paraId="2C86BBC0" w14:textId="77777777" w:rsidR="00061406" w:rsidRPr="00BC6E3F" w:rsidRDefault="00061406" w:rsidP="00061406">
      <w:pPr>
        <w:numPr>
          <w:ilvl w:val="0"/>
          <w:numId w:val="20"/>
        </w:numPr>
        <w:tabs>
          <w:tab w:val="left" w:pos="420"/>
        </w:tabs>
        <w:contextualSpacing/>
        <w:outlineLvl w:val="0"/>
        <w:rPr>
          <w:rFonts w:eastAsia="MS Mincho"/>
          <w:bCs/>
          <w:lang w:eastAsia="ja-JP"/>
        </w:rPr>
      </w:pPr>
      <w:bookmarkStart w:id="1" w:name="_Toc399407692"/>
      <w:bookmarkStart w:id="2" w:name="_Toc399407950"/>
      <w:bookmarkStart w:id="3" w:name="_Toc400523618"/>
      <w:r w:rsidRPr="00BC6E3F">
        <w:rPr>
          <w:rFonts w:eastAsia="MS Mincho"/>
          <w:b/>
          <w:bCs/>
          <w:lang w:eastAsia="ja-JP"/>
        </w:rPr>
        <w:t>Scope</w:t>
      </w:r>
      <w:bookmarkEnd w:id="1"/>
      <w:bookmarkEnd w:id="2"/>
      <w:bookmarkEnd w:id="3"/>
    </w:p>
    <w:p w14:paraId="47DD8646" w14:textId="77777777" w:rsidR="00061406" w:rsidRDefault="00061406" w:rsidP="00061406">
      <w:pPr>
        <w:contextualSpacing/>
      </w:pPr>
    </w:p>
    <w:p w14:paraId="1874F6E3" w14:textId="16FBC2FC" w:rsidR="006C093F" w:rsidRPr="00211CE2" w:rsidRDefault="00061406" w:rsidP="003A4339">
      <w:pPr>
        <w:pStyle w:val="ListParagraph"/>
        <w:ind w:left="0"/>
        <w:contextualSpacing/>
        <w:jc w:val="both"/>
        <w:rPr>
          <w:bCs/>
        </w:rPr>
      </w:pPr>
      <w:r w:rsidRPr="00E46CC7">
        <w:t xml:space="preserve">This Report is to provide </w:t>
      </w:r>
      <w:r w:rsidRPr="00E46CC7">
        <w:rPr>
          <w:bCs/>
        </w:rPr>
        <w:t xml:space="preserve">information on the current spectrum usage and future plans in the Ku-band </w:t>
      </w:r>
      <w:r w:rsidR="006C093F">
        <w:rPr>
          <w:bCs/>
        </w:rPr>
        <w:t>(</w:t>
      </w:r>
      <w:r w:rsidRPr="00E46CC7">
        <w:rPr>
          <w:bCs/>
        </w:rPr>
        <w:t xml:space="preserve">i.e. </w:t>
      </w:r>
      <w:r w:rsidRPr="00E46CC7">
        <w:rPr>
          <w:rFonts w:eastAsia="SimSun"/>
          <w:lang w:eastAsia="zh-CN"/>
        </w:rPr>
        <w:t>10.7-12.75 GHz and 14.0-14.5 GHz</w:t>
      </w:r>
      <w:r w:rsidR="006C093F">
        <w:rPr>
          <w:rFonts w:eastAsia="SimSun"/>
          <w:lang w:eastAsia="zh-CN"/>
        </w:rPr>
        <w:t>)</w:t>
      </w:r>
      <w:r w:rsidRPr="00E46CC7">
        <w:rPr>
          <w:bCs/>
        </w:rPr>
        <w:t xml:space="preserve"> and its related </w:t>
      </w:r>
      <w:r w:rsidRPr="00E46CC7">
        <w:t xml:space="preserve">domestic regulations </w:t>
      </w:r>
      <w:r w:rsidRPr="00E46CC7">
        <w:rPr>
          <w:bCs/>
        </w:rPr>
        <w:t>in the Asia-Pacific Region. This could not only help those administrations who are using or planning to deploy land based ESIM (e.g. VMES) to understand the application and coordination regulation situation with other co-primary services, but also</w:t>
      </w:r>
      <w:r w:rsidRPr="00E46CC7">
        <w:rPr>
          <w:rFonts w:eastAsia="SimSun"/>
          <w:lang w:eastAsia="zh-CN"/>
        </w:rPr>
        <w:t xml:space="preserve"> could facilitate the national efficient use of these bands</w:t>
      </w:r>
      <w:r w:rsidRPr="00E46CC7">
        <w:rPr>
          <w:bCs/>
        </w:rPr>
        <w:t>.</w:t>
      </w:r>
      <w:r w:rsidR="00211CE2">
        <w:rPr>
          <w:bCs/>
        </w:rPr>
        <w:t xml:space="preserve"> </w:t>
      </w:r>
    </w:p>
    <w:p w14:paraId="57371704" w14:textId="77777777" w:rsidR="00061406" w:rsidRPr="00E46CC7" w:rsidRDefault="00061406" w:rsidP="003A4339">
      <w:pPr>
        <w:pStyle w:val="ListParagraph"/>
        <w:ind w:left="0"/>
        <w:contextualSpacing/>
        <w:jc w:val="both"/>
        <w:rPr>
          <w:bCs/>
        </w:rPr>
      </w:pPr>
    </w:p>
    <w:p w14:paraId="777AD82E" w14:textId="46457D2C" w:rsidR="00061406" w:rsidRDefault="00061406" w:rsidP="003A4339">
      <w:pPr>
        <w:contextualSpacing/>
        <w:jc w:val="both"/>
        <w:rPr>
          <w:rFonts w:ascii="Arial" w:hAnsi="Arial" w:cs="Arial"/>
          <w:bCs/>
        </w:rPr>
      </w:pPr>
      <w:r w:rsidRPr="00E46CC7">
        <w:rPr>
          <w:bCs/>
        </w:rPr>
        <w:t xml:space="preserve">To complement the understanding of current and planned implementation of the land based ESIM within the region, some </w:t>
      </w:r>
      <w:r w:rsidR="00D15A49">
        <w:rPr>
          <w:bCs/>
        </w:rPr>
        <w:t xml:space="preserve">information on </w:t>
      </w:r>
      <w:r w:rsidRPr="00E46CC7">
        <w:rPr>
          <w:bCs/>
        </w:rPr>
        <w:t xml:space="preserve">technical analysis </w:t>
      </w:r>
      <w:r w:rsidR="00D15A49">
        <w:rPr>
          <w:bCs/>
        </w:rPr>
        <w:t xml:space="preserve">which have been conducted by other regional group (e.g. CEPT) </w:t>
      </w:r>
      <w:r w:rsidR="009A3A93">
        <w:rPr>
          <w:bCs/>
        </w:rPr>
        <w:t>are attached to</w:t>
      </w:r>
      <w:r w:rsidR="00D15A49">
        <w:rPr>
          <w:bCs/>
        </w:rPr>
        <w:t xml:space="preserve"> this report</w:t>
      </w:r>
      <w:r w:rsidRPr="003E72B0">
        <w:rPr>
          <w:rFonts w:ascii="Arial" w:hAnsi="Arial" w:cs="Arial"/>
          <w:bCs/>
        </w:rPr>
        <w:t>.</w:t>
      </w:r>
    </w:p>
    <w:p w14:paraId="0E894A9F" w14:textId="77777777" w:rsidR="006C093F" w:rsidRPr="00BC6E3F" w:rsidRDefault="006C093F" w:rsidP="00061406">
      <w:pPr>
        <w:contextualSpacing/>
      </w:pPr>
    </w:p>
    <w:p w14:paraId="44005EF9" w14:textId="77777777" w:rsidR="001A0C9F" w:rsidRPr="00E46CC7" w:rsidRDefault="001A0C9F" w:rsidP="00B0085F">
      <w:pPr>
        <w:contextualSpacing/>
      </w:pPr>
      <w:r w:rsidRPr="00B0085F">
        <w:rPr>
          <w:rFonts w:eastAsia="MS Mincho"/>
          <w:b/>
          <w:bCs/>
          <w:lang w:eastAsia="ja-JP"/>
        </w:rPr>
        <w:t>Vocabulary of terms</w:t>
      </w:r>
    </w:p>
    <w:p w14:paraId="5D484C8C" w14:textId="77777777" w:rsidR="00061406" w:rsidRPr="00BC6E3F" w:rsidRDefault="00061406" w:rsidP="00061406">
      <w:pPr>
        <w:contextualSpacing/>
      </w:pPr>
    </w:p>
    <w:p w14:paraId="39AD8BC0" w14:textId="77777777" w:rsidR="00061406" w:rsidRDefault="00061406" w:rsidP="00061406">
      <w:pPr>
        <w:contextualSpacing/>
      </w:pPr>
      <w:r w:rsidRPr="00BC6E3F">
        <w:t>For the purposes of this Report, the following abbreviations apply:</w:t>
      </w:r>
    </w:p>
    <w:p w14:paraId="51D70603" w14:textId="77777777" w:rsidR="00061406" w:rsidRDefault="00061406" w:rsidP="00061406">
      <w:pPr>
        <w:contextualSpacing/>
      </w:pPr>
    </w:p>
    <w:p w14:paraId="410E82F2"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ITU</w:t>
      </w:r>
      <w:r>
        <w:rPr>
          <w:rFonts w:eastAsia="MS Mincho"/>
          <w:lang w:eastAsia="ja-JP"/>
        </w:rPr>
        <w:tab/>
      </w:r>
      <w:r>
        <w:rPr>
          <w:rFonts w:eastAsia="MS Mincho"/>
          <w:lang w:eastAsia="ja-JP"/>
        </w:rPr>
        <w:tab/>
        <w:t>: International Telecommunication Union</w:t>
      </w:r>
    </w:p>
    <w:p w14:paraId="64C2604B" w14:textId="77777777" w:rsidR="00061406" w:rsidRPr="00BC6E3F"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VMES</w:t>
      </w:r>
      <w:r w:rsidRPr="00BC6E3F">
        <w:rPr>
          <w:rFonts w:eastAsia="MS Mincho"/>
          <w:lang w:eastAsia="ja-JP"/>
        </w:rPr>
        <w:tab/>
      </w:r>
      <w:r w:rsidRPr="00BC6E3F">
        <w:rPr>
          <w:rFonts w:eastAsia="MS Mincho"/>
          <w:lang w:eastAsia="ja-JP"/>
        </w:rPr>
        <w:tab/>
        <w:t xml:space="preserve">: </w:t>
      </w:r>
      <w:r>
        <w:rPr>
          <w:rFonts w:eastAsia="MS Mincho"/>
          <w:lang w:eastAsia="ja-JP"/>
        </w:rPr>
        <w:t>Vehicle Mounted Earth Stations</w:t>
      </w:r>
    </w:p>
    <w:p w14:paraId="0FF50A0C"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lastRenderedPageBreak/>
        <w:t>ACMA</w:t>
      </w:r>
      <w:r>
        <w:rPr>
          <w:rFonts w:eastAsia="MS Mincho"/>
          <w:lang w:eastAsia="ja-JP"/>
        </w:rPr>
        <w:tab/>
      </w:r>
      <w:r>
        <w:rPr>
          <w:rFonts w:eastAsia="MS Mincho"/>
          <w:lang w:eastAsia="ja-JP"/>
        </w:rPr>
        <w:tab/>
        <w:t>: Australian Communications and Media Authority</w:t>
      </w:r>
    </w:p>
    <w:p w14:paraId="468F17F2"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NFAP</w:t>
      </w:r>
      <w:r>
        <w:rPr>
          <w:rFonts w:eastAsia="MS Mincho"/>
          <w:lang w:eastAsia="ja-JP"/>
        </w:rPr>
        <w:tab/>
      </w:r>
      <w:r>
        <w:rPr>
          <w:rFonts w:eastAsia="MS Mincho"/>
          <w:lang w:eastAsia="ja-JP"/>
        </w:rPr>
        <w:tab/>
        <w:t>: National Frequency Allocation Plan</w:t>
      </w:r>
    </w:p>
    <w:p w14:paraId="7A96717B" w14:textId="77777777" w:rsidR="00061406" w:rsidRPr="009D7CD9"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ESIM</w:t>
      </w:r>
      <w:r>
        <w:rPr>
          <w:rFonts w:eastAsia="MS Mincho"/>
          <w:lang w:eastAsia="ja-JP"/>
        </w:rPr>
        <w:tab/>
      </w:r>
      <w:r>
        <w:rPr>
          <w:rFonts w:eastAsia="MS Mincho"/>
          <w:lang w:eastAsia="ja-JP"/>
        </w:rPr>
        <w:tab/>
        <w:t>: Earth Stations in Motion</w:t>
      </w:r>
    </w:p>
    <w:p w14:paraId="788C8254" w14:textId="77777777" w:rsidR="00061406" w:rsidRPr="00BC6E3F" w:rsidRDefault="00061406" w:rsidP="00061406">
      <w:pPr>
        <w:contextualSpacing/>
        <w:rPr>
          <w:lang w:eastAsia="ja-JP"/>
        </w:rPr>
      </w:pPr>
    </w:p>
    <w:p w14:paraId="4170BA17" w14:textId="77777777" w:rsidR="00061406" w:rsidRPr="00BC6E3F" w:rsidRDefault="00061406" w:rsidP="00061406">
      <w:pPr>
        <w:contextualSpacing/>
        <w:rPr>
          <w:lang w:eastAsia="ja-JP"/>
        </w:rPr>
      </w:pPr>
      <w:r w:rsidRPr="00BC6E3F">
        <w:rPr>
          <w:lang w:eastAsia="ja-JP"/>
        </w:rPr>
        <w:tab/>
      </w:r>
    </w:p>
    <w:p w14:paraId="1C9FDBA6" w14:textId="77777777" w:rsidR="00061406" w:rsidRDefault="00061406" w:rsidP="00061406">
      <w:pPr>
        <w:numPr>
          <w:ilvl w:val="0"/>
          <w:numId w:val="20"/>
        </w:numPr>
        <w:tabs>
          <w:tab w:val="left" w:pos="420"/>
        </w:tabs>
        <w:contextualSpacing/>
        <w:outlineLvl w:val="0"/>
        <w:rPr>
          <w:rFonts w:eastAsia="MS Mincho"/>
          <w:b/>
          <w:bCs/>
          <w:lang w:eastAsia="ja-JP"/>
        </w:rPr>
      </w:pPr>
      <w:bookmarkStart w:id="4" w:name="_Toc414627214"/>
      <w:r w:rsidRPr="00BC6E3F">
        <w:rPr>
          <w:rFonts w:eastAsia="MS Mincho"/>
          <w:b/>
          <w:bCs/>
          <w:lang w:eastAsia="ja-JP"/>
        </w:rPr>
        <w:t>ITU Radio Regulations Allocations</w:t>
      </w:r>
    </w:p>
    <w:p w14:paraId="3BBA3A3C" w14:textId="77777777" w:rsidR="00061406" w:rsidRDefault="00061406" w:rsidP="00061406">
      <w:pPr>
        <w:ind w:hanging="420"/>
        <w:contextualSpacing/>
        <w:rPr>
          <w:lang w:eastAsia="ja-JP"/>
        </w:rPr>
      </w:pPr>
      <w:r>
        <w:rPr>
          <w:lang w:eastAsia="ja-JP"/>
        </w:rPr>
        <w:t xml:space="preserve"> </w:t>
      </w:r>
    </w:p>
    <w:p w14:paraId="7258DBD9" w14:textId="77777777" w:rsidR="00061406" w:rsidRDefault="00061406" w:rsidP="00061406">
      <w:pPr>
        <w:contextualSpacing/>
        <w:rPr>
          <w:bCs/>
        </w:rPr>
      </w:pPr>
      <w:r>
        <w:rPr>
          <w:bCs/>
        </w:rPr>
        <w:t xml:space="preserve">In the </w:t>
      </w:r>
      <w:r w:rsidRPr="00DF47C0">
        <w:t>Radio</w:t>
      </w:r>
      <w:r>
        <w:rPr>
          <w:bCs/>
        </w:rPr>
        <w:t xml:space="preserve"> Regulations (</w:t>
      </w:r>
      <w:r w:rsidR="002822AE" w:rsidRPr="00870625">
        <w:rPr>
          <w:bCs/>
        </w:rPr>
        <w:t>2020</w:t>
      </w:r>
      <w:r w:rsidR="002822AE">
        <w:rPr>
          <w:bCs/>
        </w:rPr>
        <w:t xml:space="preserve"> </w:t>
      </w:r>
      <w:r>
        <w:rPr>
          <w:bCs/>
        </w:rPr>
        <w:t xml:space="preserve">edition), the frequency bands 10.7 – 12.75 </w:t>
      </w:r>
      <w:r>
        <w:t>GHz and 14.0 – 14.5 GHz</w:t>
      </w:r>
      <w:r>
        <w:rPr>
          <w:bCs/>
        </w:rPr>
        <w:t xml:space="preserve"> </w:t>
      </w:r>
      <w:r w:rsidRPr="00DF47C0">
        <w:rPr>
          <w:bCs/>
        </w:rPr>
        <w:t>are</w:t>
      </w:r>
      <w:r>
        <w:rPr>
          <w:bCs/>
        </w:rPr>
        <w:t xml:space="preserve"> allocated in three Regions as follows:</w:t>
      </w:r>
    </w:p>
    <w:p w14:paraId="55F6FBAF" w14:textId="77777777" w:rsidR="00061406" w:rsidRPr="00BC6E3F" w:rsidRDefault="00061406" w:rsidP="00061406">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7F22391E" w14:textId="77777777" w:rsidR="00061406" w:rsidRDefault="00061406" w:rsidP="00061406">
      <w:pPr>
        <w:contextualSpacing/>
        <w:outlineLvl w:val="0"/>
        <w:rPr>
          <w:rFonts w:eastAsia="MS Mincho"/>
          <w:b/>
          <w:bCs/>
          <w:lang w:eastAsia="ja-JP"/>
        </w:rPr>
      </w:pPr>
      <w:bookmarkStart w:id="5" w:name="_Toc383099297"/>
      <w:bookmarkEnd w:id="4"/>
    </w:p>
    <w:p w14:paraId="5EF63E37"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10.7- 11.7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4135"/>
        <w:gridCol w:w="3240"/>
        <w:gridCol w:w="1929"/>
      </w:tblGrid>
      <w:tr w:rsidR="001A0C9F" w:rsidRPr="00B614E0" w14:paraId="32283E45"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7BDA9CF"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3E731973"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4CE9AF4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240" w:type="dxa"/>
            <w:tcBorders>
              <w:top w:val="single" w:sz="4" w:space="0" w:color="auto"/>
              <w:left w:val="single" w:sz="4" w:space="0" w:color="auto"/>
              <w:bottom w:val="single" w:sz="4" w:space="0" w:color="auto"/>
              <w:right w:val="single" w:sz="4" w:space="0" w:color="auto"/>
            </w:tcBorders>
          </w:tcPr>
          <w:p w14:paraId="3BF58125"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1929" w:type="dxa"/>
            <w:tcBorders>
              <w:top w:val="single" w:sz="4" w:space="0" w:color="auto"/>
              <w:left w:val="single" w:sz="4" w:space="0" w:color="auto"/>
              <w:bottom w:val="single" w:sz="4" w:space="0" w:color="auto"/>
              <w:right w:val="single" w:sz="4" w:space="0" w:color="auto"/>
            </w:tcBorders>
          </w:tcPr>
          <w:p w14:paraId="5468402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7D63E040" w14:textId="77777777" w:rsidTr="001A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4135"/>
              <w:gridCol w:w="5169"/>
            </w:tblGrid>
            <w:tr w:rsidR="001A0C9F" w:rsidRPr="00B614E0" w14:paraId="0E51FAA1"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60A42A77" w14:textId="77777777" w:rsidR="001A0C9F" w:rsidRPr="00C579B5" w:rsidRDefault="001A0C9F" w:rsidP="001A0C9F">
                  <w:pPr>
                    <w:autoSpaceDE w:val="0"/>
                    <w:autoSpaceDN w:val="0"/>
                    <w:adjustRightInd w:val="0"/>
                    <w:rPr>
                      <w:rFonts w:eastAsia="바탕"/>
                      <w:b/>
                      <w:bCs/>
                    </w:rPr>
                  </w:pPr>
                  <w:r w:rsidRPr="00C579B5">
                    <w:rPr>
                      <w:rFonts w:eastAsia="바탕"/>
                      <w:b/>
                      <w:bCs/>
                    </w:rPr>
                    <w:t>10.7-10.95</w:t>
                  </w:r>
                </w:p>
                <w:p w14:paraId="14FE0155" w14:textId="77777777" w:rsidR="001A0C9F" w:rsidRPr="00C579B5" w:rsidRDefault="001A0C9F" w:rsidP="001A0C9F">
                  <w:pPr>
                    <w:autoSpaceDE w:val="0"/>
                    <w:autoSpaceDN w:val="0"/>
                    <w:adjustRightInd w:val="0"/>
                    <w:rPr>
                      <w:rFonts w:eastAsia="바탕"/>
                    </w:rPr>
                  </w:pPr>
                  <w:r w:rsidRPr="00C579B5">
                    <w:rPr>
                      <w:rFonts w:eastAsia="바탕"/>
                    </w:rPr>
                    <w:t>FIXED</w:t>
                  </w:r>
                </w:p>
                <w:p w14:paraId="6F85D525" w14:textId="77777777" w:rsidR="001A0C9F" w:rsidRPr="00C579B5" w:rsidRDefault="001A0C9F" w:rsidP="001A0C9F">
                  <w:pPr>
                    <w:autoSpaceDE w:val="0"/>
                    <w:autoSpaceDN w:val="0"/>
                    <w:adjustRightInd w:val="0"/>
                    <w:rPr>
                      <w:rFonts w:eastAsia="바탕"/>
                    </w:rPr>
                  </w:pPr>
                  <w:r w:rsidRPr="00C579B5">
                    <w:rPr>
                      <w:rFonts w:eastAsia="바탕"/>
                    </w:rPr>
                    <w:t xml:space="preserve">FIXED-SATELLITE </w:t>
                  </w:r>
                </w:p>
                <w:p w14:paraId="7C4EE047" w14:textId="77777777" w:rsidR="001A0C9F" w:rsidRPr="00C579B5" w:rsidRDefault="001A0C9F" w:rsidP="001A0C9F">
                  <w:pPr>
                    <w:autoSpaceDE w:val="0"/>
                    <w:autoSpaceDN w:val="0"/>
                    <w:adjustRightInd w:val="0"/>
                    <w:rPr>
                      <w:rFonts w:eastAsia="바탕"/>
                    </w:rPr>
                  </w:pPr>
                  <w:r w:rsidRPr="00C579B5">
                    <w:rPr>
                      <w:rFonts w:eastAsia="바탕"/>
                    </w:rPr>
                    <w:t xml:space="preserve">(space-to-Earth) 5.441 </w:t>
                  </w:r>
                </w:p>
                <w:p w14:paraId="78FEFD19" w14:textId="77777777" w:rsidR="001A0C9F" w:rsidRPr="00C579B5" w:rsidRDefault="001A0C9F" w:rsidP="001A0C9F">
                  <w:pPr>
                    <w:autoSpaceDE w:val="0"/>
                    <w:autoSpaceDN w:val="0"/>
                    <w:adjustRightInd w:val="0"/>
                    <w:rPr>
                      <w:rFonts w:eastAsia="바탕"/>
                    </w:rPr>
                  </w:pPr>
                  <w:r w:rsidRPr="00C579B5">
                    <w:rPr>
                      <w:rFonts w:eastAsia="바탕"/>
                    </w:rPr>
                    <w:t>(Earth-to-space) 5.484</w:t>
                  </w:r>
                </w:p>
                <w:p w14:paraId="6940AB4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70F7C517" w14:textId="77777777" w:rsidR="001A0C9F" w:rsidRPr="00C579B5" w:rsidRDefault="001A0C9F" w:rsidP="001A0C9F">
                  <w:pPr>
                    <w:autoSpaceDE w:val="0"/>
                    <w:autoSpaceDN w:val="0"/>
                    <w:adjustRightInd w:val="0"/>
                    <w:rPr>
                      <w:rFonts w:eastAsia="바탕"/>
                      <w:b/>
                      <w:bCs/>
                    </w:rPr>
                  </w:pPr>
                  <w:r w:rsidRPr="00C579B5">
                    <w:rPr>
                      <w:rFonts w:eastAsia="바탕"/>
                      <w:b/>
                      <w:bCs/>
                    </w:rPr>
                    <w:t>10.7-10.95</w:t>
                  </w:r>
                </w:p>
                <w:p w14:paraId="6C50FEAF" w14:textId="77777777" w:rsidR="001A0C9F" w:rsidRPr="00C579B5" w:rsidRDefault="001A0C9F" w:rsidP="001A0C9F">
                  <w:pPr>
                    <w:autoSpaceDE w:val="0"/>
                    <w:autoSpaceDN w:val="0"/>
                    <w:adjustRightInd w:val="0"/>
                    <w:rPr>
                      <w:rFonts w:eastAsia="바탕"/>
                    </w:rPr>
                  </w:pPr>
                  <w:r w:rsidRPr="00C579B5">
                    <w:rPr>
                      <w:rFonts w:eastAsia="바탕"/>
                    </w:rPr>
                    <w:t>FIXED</w:t>
                  </w:r>
                </w:p>
                <w:p w14:paraId="7A477F2D" w14:textId="77777777" w:rsidR="001A0C9F" w:rsidRPr="00C579B5" w:rsidRDefault="001A0C9F" w:rsidP="001A0C9F">
                  <w:pPr>
                    <w:autoSpaceDE w:val="0"/>
                    <w:autoSpaceDN w:val="0"/>
                    <w:adjustRightInd w:val="0"/>
                    <w:rPr>
                      <w:rFonts w:eastAsia="바탕"/>
                    </w:rPr>
                  </w:pPr>
                  <w:r w:rsidRPr="00C579B5">
                    <w:rPr>
                      <w:rFonts w:eastAsia="바탕"/>
                    </w:rPr>
                    <w:t>FIXED-SATELLITE (space-to-Earth) 5.441</w:t>
                  </w:r>
                </w:p>
                <w:p w14:paraId="23E6C814"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67965BF0"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p>
              </w:tc>
            </w:tr>
            <w:tr w:rsidR="001A0C9F" w:rsidRPr="00B614E0" w14:paraId="5D0ECCFE"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7A08B04D" w14:textId="77777777" w:rsidR="001A0C9F" w:rsidRPr="00C579B5" w:rsidRDefault="001A0C9F" w:rsidP="001A0C9F">
                  <w:pPr>
                    <w:autoSpaceDE w:val="0"/>
                    <w:autoSpaceDN w:val="0"/>
                    <w:adjustRightInd w:val="0"/>
                    <w:rPr>
                      <w:rFonts w:eastAsia="바탕"/>
                      <w:b/>
                      <w:bCs/>
                    </w:rPr>
                  </w:pPr>
                  <w:r w:rsidRPr="00C579B5">
                    <w:rPr>
                      <w:rFonts w:eastAsia="바탕"/>
                      <w:b/>
                      <w:bCs/>
                    </w:rPr>
                    <w:t>10.95-11.2</w:t>
                  </w:r>
                </w:p>
                <w:p w14:paraId="3A60748E" w14:textId="77777777" w:rsidR="001A0C9F" w:rsidRPr="00C579B5" w:rsidRDefault="001A0C9F" w:rsidP="001A0C9F">
                  <w:pPr>
                    <w:autoSpaceDE w:val="0"/>
                    <w:autoSpaceDN w:val="0"/>
                    <w:adjustRightInd w:val="0"/>
                    <w:rPr>
                      <w:rFonts w:eastAsia="바탕"/>
                    </w:rPr>
                  </w:pPr>
                  <w:r w:rsidRPr="00C579B5">
                    <w:rPr>
                      <w:rFonts w:eastAsia="바탕"/>
                    </w:rPr>
                    <w:t>FIXED</w:t>
                  </w:r>
                </w:p>
                <w:p w14:paraId="21644BB9" w14:textId="77777777" w:rsidR="001A0C9F" w:rsidRPr="00C579B5" w:rsidRDefault="001A0C9F" w:rsidP="001A0C9F">
                  <w:pPr>
                    <w:autoSpaceDE w:val="0"/>
                    <w:autoSpaceDN w:val="0"/>
                    <w:adjustRightInd w:val="0"/>
                    <w:rPr>
                      <w:rFonts w:eastAsia="바탕"/>
                    </w:rPr>
                  </w:pPr>
                  <w:r w:rsidRPr="00C579B5">
                    <w:rPr>
                      <w:rFonts w:eastAsia="바탕"/>
                    </w:rPr>
                    <w:t xml:space="preserve">FIXED-SATELLITE </w:t>
                  </w:r>
                </w:p>
                <w:p w14:paraId="1FB9AD69" w14:textId="77777777" w:rsidR="001A0C9F" w:rsidRPr="00C579B5" w:rsidRDefault="001A0C9F" w:rsidP="001A0C9F">
                  <w:pPr>
                    <w:autoSpaceDE w:val="0"/>
                    <w:autoSpaceDN w:val="0"/>
                    <w:adjustRightInd w:val="0"/>
                    <w:rPr>
                      <w:rFonts w:eastAsia="바탕"/>
                    </w:rPr>
                  </w:pPr>
                  <w:r w:rsidRPr="00C579B5">
                    <w:rPr>
                      <w:rFonts w:eastAsia="바탕"/>
                    </w:rPr>
                    <w:t xml:space="preserve">(space-to-Earth) 5.484A 5.484B </w:t>
                  </w:r>
                </w:p>
                <w:p w14:paraId="313E4746" w14:textId="77777777" w:rsidR="001A0C9F" w:rsidRPr="00C579B5" w:rsidRDefault="001A0C9F" w:rsidP="001A0C9F">
                  <w:pPr>
                    <w:autoSpaceDE w:val="0"/>
                    <w:autoSpaceDN w:val="0"/>
                    <w:adjustRightInd w:val="0"/>
                    <w:rPr>
                      <w:rFonts w:eastAsia="바탕"/>
                    </w:rPr>
                  </w:pPr>
                  <w:r w:rsidRPr="00C579B5">
                    <w:rPr>
                      <w:rFonts w:eastAsia="바탕"/>
                    </w:rPr>
                    <w:t>(Earth-to-space) 5.484</w:t>
                  </w:r>
                </w:p>
                <w:p w14:paraId="3D410FC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040682B0" w14:textId="77777777" w:rsidR="001A0C9F" w:rsidRPr="00C579B5" w:rsidRDefault="001A0C9F" w:rsidP="001A0C9F">
                  <w:pPr>
                    <w:autoSpaceDE w:val="0"/>
                    <w:autoSpaceDN w:val="0"/>
                    <w:adjustRightInd w:val="0"/>
                    <w:rPr>
                      <w:rFonts w:eastAsia="바탕"/>
                      <w:b/>
                      <w:bCs/>
                    </w:rPr>
                  </w:pPr>
                  <w:r w:rsidRPr="00C579B5">
                    <w:rPr>
                      <w:rFonts w:eastAsia="바탕"/>
                      <w:b/>
                      <w:bCs/>
                    </w:rPr>
                    <w:t>10.95-11.2</w:t>
                  </w:r>
                </w:p>
                <w:p w14:paraId="08D03B0F" w14:textId="77777777" w:rsidR="001A0C9F" w:rsidRPr="00C579B5" w:rsidRDefault="001A0C9F" w:rsidP="001A0C9F">
                  <w:pPr>
                    <w:autoSpaceDE w:val="0"/>
                    <w:autoSpaceDN w:val="0"/>
                    <w:adjustRightInd w:val="0"/>
                    <w:rPr>
                      <w:rFonts w:eastAsia="바탕"/>
                    </w:rPr>
                  </w:pPr>
                  <w:r w:rsidRPr="00C579B5">
                    <w:rPr>
                      <w:rFonts w:eastAsia="바탕"/>
                    </w:rPr>
                    <w:t>FIXED</w:t>
                  </w:r>
                </w:p>
                <w:p w14:paraId="37766CDE" w14:textId="77777777" w:rsidR="001A0C9F" w:rsidRPr="00C579B5" w:rsidRDefault="001A0C9F" w:rsidP="001A0C9F">
                  <w:pPr>
                    <w:autoSpaceDE w:val="0"/>
                    <w:autoSpaceDN w:val="0"/>
                    <w:adjustRightInd w:val="0"/>
                    <w:rPr>
                      <w:rFonts w:eastAsia="바탕"/>
                    </w:rPr>
                  </w:pPr>
                  <w:r w:rsidRPr="00C579B5">
                    <w:rPr>
                      <w:rFonts w:eastAsia="바탕"/>
                    </w:rPr>
                    <w:t>FIXED-SATELLITE (space-to-Earth) 5.484A 5.484B</w:t>
                  </w:r>
                </w:p>
                <w:p w14:paraId="553B3FE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MOBILE except aeronautical mobile</w:t>
                  </w:r>
                </w:p>
              </w:tc>
            </w:tr>
            <w:tr w:rsidR="001A0C9F" w:rsidRPr="00B614E0" w14:paraId="2067A503"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1BDB0AD6" w14:textId="77777777" w:rsidR="001A0C9F" w:rsidRPr="00C579B5" w:rsidRDefault="001A0C9F" w:rsidP="001A0C9F">
                  <w:pPr>
                    <w:autoSpaceDE w:val="0"/>
                    <w:autoSpaceDN w:val="0"/>
                    <w:adjustRightInd w:val="0"/>
                    <w:rPr>
                      <w:rFonts w:eastAsia="바탕"/>
                      <w:b/>
                      <w:bCs/>
                    </w:rPr>
                  </w:pPr>
                  <w:r w:rsidRPr="00C579B5">
                    <w:rPr>
                      <w:rFonts w:eastAsia="바탕"/>
                      <w:b/>
                      <w:bCs/>
                    </w:rPr>
                    <w:t>11.2-11.45</w:t>
                  </w:r>
                </w:p>
                <w:p w14:paraId="3D3B700F" w14:textId="77777777" w:rsidR="001A0C9F" w:rsidRPr="00C579B5" w:rsidRDefault="001A0C9F" w:rsidP="001A0C9F">
                  <w:pPr>
                    <w:autoSpaceDE w:val="0"/>
                    <w:autoSpaceDN w:val="0"/>
                    <w:adjustRightInd w:val="0"/>
                    <w:rPr>
                      <w:rFonts w:eastAsia="바탕"/>
                    </w:rPr>
                  </w:pPr>
                  <w:r w:rsidRPr="00C579B5">
                    <w:rPr>
                      <w:rFonts w:eastAsia="바탕"/>
                    </w:rPr>
                    <w:t>FIXED</w:t>
                  </w:r>
                </w:p>
                <w:p w14:paraId="2C46D1C2" w14:textId="77777777" w:rsidR="001A0C9F" w:rsidRPr="00C579B5" w:rsidRDefault="001A0C9F" w:rsidP="001A0C9F">
                  <w:pPr>
                    <w:autoSpaceDE w:val="0"/>
                    <w:autoSpaceDN w:val="0"/>
                    <w:adjustRightInd w:val="0"/>
                    <w:rPr>
                      <w:rFonts w:eastAsia="바탕"/>
                    </w:rPr>
                  </w:pPr>
                  <w:r w:rsidRPr="00C579B5">
                    <w:rPr>
                      <w:rFonts w:eastAsia="바탕"/>
                    </w:rPr>
                    <w:t xml:space="preserve">FIXED-SATELLITE </w:t>
                  </w:r>
                </w:p>
                <w:p w14:paraId="33E9BEF1" w14:textId="77777777" w:rsidR="001A0C9F" w:rsidRPr="00C579B5" w:rsidRDefault="001A0C9F" w:rsidP="001A0C9F">
                  <w:pPr>
                    <w:autoSpaceDE w:val="0"/>
                    <w:autoSpaceDN w:val="0"/>
                    <w:adjustRightInd w:val="0"/>
                    <w:rPr>
                      <w:rFonts w:eastAsia="바탕"/>
                    </w:rPr>
                  </w:pPr>
                  <w:r w:rsidRPr="00C579B5">
                    <w:rPr>
                      <w:rFonts w:eastAsia="바탕"/>
                    </w:rPr>
                    <w:t xml:space="preserve">(space-to-Earth) 5.441 </w:t>
                  </w:r>
                </w:p>
                <w:p w14:paraId="294EF79F" w14:textId="77777777" w:rsidR="001A0C9F" w:rsidRPr="00C579B5" w:rsidRDefault="001A0C9F" w:rsidP="001A0C9F">
                  <w:pPr>
                    <w:autoSpaceDE w:val="0"/>
                    <w:autoSpaceDN w:val="0"/>
                    <w:adjustRightInd w:val="0"/>
                    <w:rPr>
                      <w:rFonts w:eastAsia="바탕"/>
                    </w:rPr>
                  </w:pPr>
                  <w:r w:rsidRPr="00C579B5">
                    <w:rPr>
                      <w:rFonts w:eastAsia="바탕"/>
                    </w:rPr>
                    <w:t>(Earth-to-space) 5.484</w:t>
                  </w:r>
                </w:p>
                <w:p w14:paraId="557E60F5" w14:textId="77777777" w:rsidR="001A0C9F" w:rsidRPr="00C579B5" w:rsidRDefault="001A0C9F" w:rsidP="001A0C9F">
                  <w:pPr>
                    <w:autoSpaceDE w:val="0"/>
                    <w:autoSpaceDN w:val="0"/>
                    <w:adjustRightInd w:val="0"/>
                    <w:rPr>
                      <w:rFonts w:eastAsia="바탕"/>
                      <w:b/>
                      <w:bCs/>
                    </w:rPr>
                  </w:pPr>
                  <w:r w:rsidRPr="00C579B5">
                    <w:rPr>
                      <w:rFonts w:eastAsia="바탕"/>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6C5A7ACE" w14:textId="77777777" w:rsidR="001A0C9F" w:rsidRPr="00C579B5" w:rsidRDefault="001A0C9F" w:rsidP="001A0C9F">
                  <w:pPr>
                    <w:autoSpaceDE w:val="0"/>
                    <w:autoSpaceDN w:val="0"/>
                    <w:adjustRightInd w:val="0"/>
                    <w:rPr>
                      <w:rFonts w:eastAsia="바탕"/>
                      <w:b/>
                      <w:bCs/>
                    </w:rPr>
                  </w:pPr>
                  <w:r w:rsidRPr="00C579B5">
                    <w:rPr>
                      <w:rFonts w:eastAsia="바탕"/>
                      <w:b/>
                      <w:bCs/>
                    </w:rPr>
                    <w:t>11.2-11.45</w:t>
                  </w:r>
                </w:p>
                <w:p w14:paraId="66262EF0" w14:textId="77777777" w:rsidR="001A0C9F" w:rsidRPr="00C579B5" w:rsidRDefault="001A0C9F" w:rsidP="001A0C9F">
                  <w:pPr>
                    <w:autoSpaceDE w:val="0"/>
                    <w:autoSpaceDN w:val="0"/>
                    <w:adjustRightInd w:val="0"/>
                    <w:rPr>
                      <w:rFonts w:eastAsia="바탕"/>
                    </w:rPr>
                  </w:pPr>
                  <w:r w:rsidRPr="00C579B5">
                    <w:rPr>
                      <w:rFonts w:eastAsia="바탕"/>
                    </w:rPr>
                    <w:t>FIXED</w:t>
                  </w:r>
                </w:p>
                <w:p w14:paraId="61E3A200" w14:textId="77777777" w:rsidR="001A0C9F" w:rsidRPr="00C579B5" w:rsidRDefault="001A0C9F" w:rsidP="001A0C9F">
                  <w:pPr>
                    <w:autoSpaceDE w:val="0"/>
                    <w:autoSpaceDN w:val="0"/>
                    <w:adjustRightInd w:val="0"/>
                    <w:rPr>
                      <w:rFonts w:eastAsia="바탕"/>
                    </w:rPr>
                  </w:pPr>
                  <w:r w:rsidRPr="00C579B5">
                    <w:rPr>
                      <w:rFonts w:eastAsia="바탕"/>
                    </w:rPr>
                    <w:t>FIXED-SATELLITE (space-to-Earth) 5.441</w:t>
                  </w:r>
                </w:p>
                <w:p w14:paraId="74CABAA8" w14:textId="77777777" w:rsidR="001A0C9F" w:rsidRPr="00C579B5" w:rsidRDefault="001A0C9F" w:rsidP="001A0C9F">
                  <w:pPr>
                    <w:autoSpaceDE w:val="0"/>
                    <w:autoSpaceDN w:val="0"/>
                    <w:adjustRightInd w:val="0"/>
                    <w:rPr>
                      <w:rFonts w:eastAsia="바탕"/>
                      <w:b/>
                      <w:bCs/>
                    </w:rPr>
                  </w:pPr>
                  <w:r w:rsidRPr="00C579B5">
                    <w:rPr>
                      <w:rFonts w:eastAsia="바탕"/>
                    </w:rPr>
                    <w:t>MOBILE except aeronautical mobile</w:t>
                  </w:r>
                </w:p>
              </w:tc>
            </w:tr>
            <w:tr w:rsidR="001A0C9F" w:rsidRPr="00B614E0" w14:paraId="519209CC"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43321FCF" w14:textId="77777777" w:rsidR="001A0C9F" w:rsidRPr="00C579B5" w:rsidRDefault="001A0C9F" w:rsidP="001A0C9F">
                  <w:pPr>
                    <w:autoSpaceDE w:val="0"/>
                    <w:autoSpaceDN w:val="0"/>
                    <w:adjustRightInd w:val="0"/>
                    <w:rPr>
                      <w:rFonts w:eastAsia="바탕"/>
                      <w:b/>
                      <w:bCs/>
                    </w:rPr>
                  </w:pPr>
                  <w:r w:rsidRPr="00C579B5">
                    <w:rPr>
                      <w:rFonts w:eastAsia="바탕"/>
                      <w:b/>
                      <w:bCs/>
                    </w:rPr>
                    <w:t>11.45-11.7</w:t>
                  </w:r>
                </w:p>
                <w:p w14:paraId="74FB191E" w14:textId="77777777" w:rsidR="001A0C9F" w:rsidRPr="00C579B5" w:rsidRDefault="001A0C9F" w:rsidP="001A0C9F">
                  <w:pPr>
                    <w:autoSpaceDE w:val="0"/>
                    <w:autoSpaceDN w:val="0"/>
                    <w:adjustRightInd w:val="0"/>
                    <w:rPr>
                      <w:rFonts w:eastAsia="바탕"/>
                    </w:rPr>
                  </w:pPr>
                  <w:r w:rsidRPr="00C579B5">
                    <w:rPr>
                      <w:rFonts w:eastAsia="바탕"/>
                    </w:rPr>
                    <w:t>FIXED</w:t>
                  </w:r>
                </w:p>
                <w:p w14:paraId="5FFF9AB1" w14:textId="77777777" w:rsidR="001A0C9F" w:rsidRPr="00C579B5" w:rsidRDefault="001A0C9F" w:rsidP="001A0C9F">
                  <w:pPr>
                    <w:autoSpaceDE w:val="0"/>
                    <w:autoSpaceDN w:val="0"/>
                    <w:adjustRightInd w:val="0"/>
                    <w:rPr>
                      <w:rFonts w:eastAsia="바탕"/>
                    </w:rPr>
                  </w:pPr>
                  <w:r w:rsidRPr="00C579B5">
                    <w:rPr>
                      <w:rFonts w:eastAsia="바탕"/>
                    </w:rPr>
                    <w:t xml:space="preserve">FIXED-SATELLITE </w:t>
                  </w:r>
                </w:p>
                <w:p w14:paraId="6BDE6FCF" w14:textId="77777777" w:rsidR="001A0C9F" w:rsidRPr="00C579B5" w:rsidRDefault="001A0C9F" w:rsidP="001A0C9F">
                  <w:pPr>
                    <w:autoSpaceDE w:val="0"/>
                    <w:autoSpaceDN w:val="0"/>
                    <w:adjustRightInd w:val="0"/>
                    <w:rPr>
                      <w:rFonts w:eastAsia="바탕"/>
                    </w:rPr>
                  </w:pPr>
                  <w:r w:rsidRPr="00C579B5">
                    <w:rPr>
                      <w:rFonts w:eastAsia="바탕"/>
                    </w:rPr>
                    <w:t xml:space="preserve">(space-to-Earth) 5.484A 5.484B </w:t>
                  </w:r>
                </w:p>
                <w:p w14:paraId="4F744D89" w14:textId="77777777" w:rsidR="001A0C9F" w:rsidRPr="00C579B5" w:rsidRDefault="001A0C9F" w:rsidP="001A0C9F">
                  <w:pPr>
                    <w:autoSpaceDE w:val="0"/>
                    <w:autoSpaceDN w:val="0"/>
                    <w:adjustRightInd w:val="0"/>
                    <w:rPr>
                      <w:rFonts w:eastAsia="바탕"/>
                    </w:rPr>
                  </w:pPr>
                  <w:r w:rsidRPr="00C579B5">
                    <w:rPr>
                      <w:rFonts w:eastAsia="바탕"/>
                    </w:rPr>
                    <w:t>(Earth-to-space) 5.484</w:t>
                  </w:r>
                </w:p>
                <w:p w14:paraId="3BCF6BFE" w14:textId="77777777" w:rsidR="001A0C9F" w:rsidRPr="00C579B5" w:rsidRDefault="001A0C9F" w:rsidP="001A0C9F">
                  <w:pPr>
                    <w:autoSpaceDE w:val="0"/>
                    <w:autoSpaceDN w:val="0"/>
                    <w:adjustRightInd w:val="0"/>
                    <w:rPr>
                      <w:rFonts w:eastAsia="바탕"/>
                      <w:b/>
                      <w:bCs/>
                    </w:rPr>
                  </w:pPr>
                  <w:r w:rsidRPr="00C579B5">
                    <w:rPr>
                      <w:rFonts w:eastAsia="바탕"/>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1F6EC658" w14:textId="77777777" w:rsidR="001A0C9F" w:rsidRPr="00C579B5" w:rsidRDefault="001A0C9F" w:rsidP="001A0C9F">
                  <w:pPr>
                    <w:autoSpaceDE w:val="0"/>
                    <w:autoSpaceDN w:val="0"/>
                    <w:adjustRightInd w:val="0"/>
                    <w:rPr>
                      <w:rFonts w:eastAsia="바탕"/>
                      <w:b/>
                      <w:bCs/>
                    </w:rPr>
                  </w:pPr>
                  <w:r w:rsidRPr="00C579B5">
                    <w:rPr>
                      <w:rFonts w:eastAsia="바탕"/>
                      <w:b/>
                      <w:bCs/>
                    </w:rPr>
                    <w:t>11.45-11.7</w:t>
                  </w:r>
                </w:p>
                <w:p w14:paraId="77BBD3FD" w14:textId="77777777" w:rsidR="001A0C9F" w:rsidRPr="00C579B5" w:rsidRDefault="001A0C9F" w:rsidP="001A0C9F">
                  <w:pPr>
                    <w:autoSpaceDE w:val="0"/>
                    <w:autoSpaceDN w:val="0"/>
                    <w:adjustRightInd w:val="0"/>
                    <w:rPr>
                      <w:rFonts w:eastAsia="바탕"/>
                    </w:rPr>
                  </w:pPr>
                  <w:r w:rsidRPr="00C579B5">
                    <w:rPr>
                      <w:rFonts w:eastAsia="바탕"/>
                    </w:rPr>
                    <w:t>FIXED</w:t>
                  </w:r>
                </w:p>
                <w:p w14:paraId="7BC08FAF" w14:textId="77777777" w:rsidR="001A0C9F" w:rsidRPr="00C579B5" w:rsidRDefault="001A0C9F" w:rsidP="001A0C9F">
                  <w:pPr>
                    <w:autoSpaceDE w:val="0"/>
                    <w:autoSpaceDN w:val="0"/>
                    <w:adjustRightInd w:val="0"/>
                    <w:rPr>
                      <w:rFonts w:eastAsia="바탕"/>
                    </w:rPr>
                  </w:pPr>
                  <w:r w:rsidRPr="00C579B5">
                    <w:rPr>
                      <w:rFonts w:eastAsia="바탕"/>
                    </w:rPr>
                    <w:t>FIXED-SATELLITE (space-to-Earth) 5.484A 5.484B</w:t>
                  </w:r>
                </w:p>
                <w:p w14:paraId="255539AB" w14:textId="77777777" w:rsidR="001A0C9F" w:rsidRPr="00C579B5" w:rsidRDefault="001A0C9F" w:rsidP="001A0C9F">
                  <w:pPr>
                    <w:autoSpaceDE w:val="0"/>
                    <w:autoSpaceDN w:val="0"/>
                    <w:adjustRightInd w:val="0"/>
                    <w:rPr>
                      <w:rFonts w:eastAsia="바탕"/>
                      <w:b/>
                      <w:bCs/>
                    </w:rPr>
                  </w:pPr>
                  <w:r w:rsidRPr="00C579B5">
                    <w:rPr>
                      <w:rFonts w:eastAsia="바탕"/>
                    </w:rPr>
                    <w:t>MOBILE except aeronautical mobile</w:t>
                  </w:r>
                </w:p>
              </w:tc>
            </w:tr>
          </w:tbl>
          <w:p w14:paraId="6A8EA52F" w14:textId="77777777" w:rsidR="001A0C9F" w:rsidRPr="00C579B5" w:rsidRDefault="001A0C9F" w:rsidP="001A0C9F">
            <w:pPr>
              <w:tabs>
                <w:tab w:val="left" w:pos="170"/>
                <w:tab w:val="left" w:pos="567"/>
                <w:tab w:val="left" w:pos="737"/>
                <w:tab w:val="left" w:pos="2977"/>
                <w:tab w:val="left" w:pos="3266"/>
              </w:tabs>
              <w:overflowPunct w:val="0"/>
              <w:autoSpaceDE w:val="0"/>
              <w:autoSpaceDN w:val="0"/>
              <w:adjustRightInd w:val="0"/>
              <w:contextualSpacing/>
              <w:textAlignment w:val="baseline"/>
              <w:rPr>
                <w:rFonts w:eastAsia="SimSun"/>
                <w:color w:val="000000"/>
              </w:rPr>
            </w:pPr>
          </w:p>
        </w:tc>
      </w:tr>
    </w:tbl>
    <w:p w14:paraId="7B9EF1D4" w14:textId="77777777" w:rsidR="001A0C9F" w:rsidRPr="00C579B5" w:rsidRDefault="001A0C9F" w:rsidP="001A0C9F"/>
    <w:p w14:paraId="1BB05884"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lastRenderedPageBreak/>
        <w:t>11.7- 12.75 GHz</w:t>
      </w:r>
    </w:p>
    <w:tbl>
      <w:tblPr>
        <w:tblpPr w:leftFromText="180" w:rightFromText="180" w:vertAnchor="text" w:tblpXSpec="center" w:tblpY="1"/>
        <w:tblOverlap w:val="never"/>
        <w:tblW w:w="9535" w:type="dxa"/>
        <w:tblLayout w:type="fixed"/>
        <w:tblCellMar>
          <w:left w:w="107" w:type="dxa"/>
          <w:right w:w="107" w:type="dxa"/>
        </w:tblCellMar>
        <w:tblLook w:val="04A0" w:firstRow="1" w:lastRow="0" w:firstColumn="1" w:lastColumn="0" w:noHBand="0" w:noVBand="1"/>
      </w:tblPr>
      <w:tblGrid>
        <w:gridCol w:w="4135"/>
        <w:gridCol w:w="3240"/>
        <w:gridCol w:w="2160"/>
      </w:tblGrid>
      <w:tr w:rsidR="001A0C9F" w:rsidRPr="00B614E0" w14:paraId="5EDE1187" w14:textId="77777777" w:rsidTr="00C579B5">
        <w:trPr>
          <w:cantSplit/>
          <w:tblHeader/>
        </w:trPr>
        <w:tc>
          <w:tcPr>
            <w:tcW w:w="9535" w:type="dxa"/>
            <w:gridSpan w:val="3"/>
            <w:tcBorders>
              <w:top w:val="single" w:sz="4" w:space="0" w:color="auto"/>
              <w:left w:val="single" w:sz="4" w:space="0" w:color="auto"/>
              <w:bottom w:val="single" w:sz="4" w:space="0" w:color="auto"/>
              <w:right w:val="single" w:sz="4" w:space="0" w:color="auto"/>
            </w:tcBorders>
          </w:tcPr>
          <w:p w14:paraId="5740753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2525DFAC" w14:textId="77777777" w:rsidTr="00C579B5">
        <w:trPr>
          <w:cantSplit/>
          <w:tblHeader/>
        </w:trPr>
        <w:tc>
          <w:tcPr>
            <w:tcW w:w="4135" w:type="dxa"/>
            <w:tcBorders>
              <w:top w:val="single" w:sz="4" w:space="0" w:color="auto"/>
              <w:left w:val="single" w:sz="4" w:space="0" w:color="auto"/>
              <w:bottom w:val="single" w:sz="4" w:space="0" w:color="auto"/>
              <w:right w:val="single" w:sz="4" w:space="0" w:color="auto"/>
            </w:tcBorders>
          </w:tcPr>
          <w:p w14:paraId="0853519F"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240" w:type="dxa"/>
            <w:tcBorders>
              <w:top w:val="single" w:sz="4" w:space="0" w:color="auto"/>
              <w:left w:val="single" w:sz="4" w:space="0" w:color="auto"/>
              <w:bottom w:val="single" w:sz="4" w:space="0" w:color="auto"/>
              <w:right w:val="single" w:sz="4" w:space="0" w:color="auto"/>
            </w:tcBorders>
          </w:tcPr>
          <w:p w14:paraId="7F6EF19D"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2160" w:type="dxa"/>
            <w:tcBorders>
              <w:top w:val="single" w:sz="4" w:space="0" w:color="auto"/>
              <w:left w:val="single" w:sz="4" w:space="0" w:color="auto"/>
              <w:bottom w:val="single" w:sz="4" w:space="0" w:color="auto"/>
              <w:right w:val="single" w:sz="4" w:space="0" w:color="auto"/>
            </w:tcBorders>
          </w:tcPr>
          <w:p w14:paraId="5E37FE5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63F28BAE" w14:textId="77777777" w:rsidTr="00C579B5">
        <w:trPr>
          <w:cantSplit/>
          <w:tblHeader/>
        </w:trPr>
        <w:tc>
          <w:tcPr>
            <w:tcW w:w="4135" w:type="dxa"/>
            <w:vMerge w:val="restart"/>
            <w:tcBorders>
              <w:top w:val="single" w:sz="4" w:space="0" w:color="auto"/>
              <w:left w:val="single" w:sz="4" w:space="0" w:color="auto"/>
              <w:right w:val="single" w:sz="4" w:space="0" w:color="auto"/>
            </w:tcBorders>
          </w:tcPr>
          <w:p w14:paraId="39029191" w14:textId="77777777" w:rsidR="001A0C9F" w:rsidRPr="00C579B5" w:rsidRDefault="001A0C9F" w:rsidP="001A0C9F">
            <w:pPr>
              <w:autoSpaceDE w:val="0"/>
              <w:autoSpaceDN w:val="0"/>
              <w:adjustRightInd w:val="0"/>
              <w:rPr>
                <w:rFonts w:eastAsia="바탕"/>
                <w:b/>
                <w:bCs/>
              </w:rPr>
            </w:pPr>
            <w:r w:rsidRPr="00C579B5">
              <w:rPr>
                <w:rFonts w:eastAsia="바탕"/>
                <w:b/>
                <w:bCs/>
              </w:rPr>
              <w:t>11.7-12.5</w:t>
            </w:r>
          </w:p>
          <w:p w14:paraId="3297377A" w14:textId="77777777" w:rsidR="001A0C9F" w:rsidRPr="00C579B5" w:rsidRDefault="001A0C9F" w:rsidP="001A0C9F">
            <w:pPr>
              <w:autoSpaceDE w:val="0"/>
              <w:autoSpaceDN w:val="0"/>
              <w:adjustRightInd w:val="0"/>
              <w:rPr>
                <w:rFonts w:eastAsia="바탕"/>
              </w:rPr>
            </w:pPr>
            <w:r w:rsidRPr="00C579B5">
              <w:rPr>
                <w:rFonts w:eastAsia="바탕"/>
              </w:rPr>
              <w:t>FIXED</w:t>
            </w:r>
          </w:p>
          <w:p w14:paraId="6E3807F4"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7696042A" w14:textId="77777777" w:rsidR="001A0C9F" w:rsidRPr="00C579B5" w:rsidRDefault="001A0C9F" w:rsidP="001A0C9F">
            <w:pPr>
              <w:autoSpaceDE w:val="0"/>
              <w:autoSpaceDN w:val="0"/>
              <w:adjustRightInd w:val="0"/>
              <w:rPr>
                <w:rFonts w:eastAsia="바탕"/>
              </w:rPr>
            </w:pPr>
            <w:r w:rsidRPr="00C579B5">
              <w:rPr>
                <w:rFonts w:eastAsia="바탕"/>
              </w:rPr>
              <w:t>BROADCASTING</w:t>
            </w:r>
          </w:p>
          <w:p w14:paraId="742AA81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r w:rsidRPr="00C579B5">
              <w:rPr>
                <w:rFonts w:eastAsia="바탕"/>
              </w:rPr>
              <w:t>BROADCASTING-SATELLITE 5.492</w:t>
            </w:r>
          </w:p>
          <w:p w14:paraId="237F0BF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5BFAD09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4020B36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418F5700"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33097A0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0D9A84D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BE78F2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D6B19C9"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10C93FC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139FEC8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94235A8"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C1171D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4448BF56"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35E120AE"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18AF9645"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23248D7D"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4C54C5A2"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6B2EADC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5.487 5.487A</w:t>
            </w:r>
          </w:p>
        </w:tc>
        <w:tc>
          <w:tcPr>
            <w:tcW w:w="3240" w:type="dxa"/>
            <w:tcBorders>
              <w:top w:val="single" w:sz="4" w:space="0" w:color="auto"/>
              <w:left w:val="single" w:sz="4" w:space="0" w:color="auto"/>
              <w:bottom w:val="single" w:sz="4" w:space="0" w:color="auto"/>
              <w:right w:val="single" w:sz="4" w:space="0" w:color="auto"/>
            </w:tcBorders>
          </w:tcPr>
          <w:p w14:paraId="78CE2BB2" w14:textId="77777777" w:rsidR="001A0C9F" w:rsidRPr="00C579B5" w:rsidRDefault="001A0C9F" w:rsidP="001A0C9F">
            <w:pPr>
              <w:autoSpaceDE w:val="0"/>
              <w:autoSpaceDN w:val="0"/>
              <w:adjustRightInd w:val="0"/>
              <w:rPr>
                <w:rFonts w:eastAsia="바탕"/>
                <w:b/>
                <w:bCs/>
              </w:rPr>
            </w:pPr>
            <w:r w:rsidRPr="00C579B5">
              <w:rPr>
                <w:rFonts w:eastAsia="바탕"/>
                <w:b/>
                <w:bCs/>
              </w:rPr>
              <w:t>11.7-12.1</w:t>
            </w:r>
          </w:p>
          <w:p w14:paraId="186F3BAF" w14:textId="77777777" w:rsidR="001A0C9F" w:rsidRPr="00C579B5" w:rsidRDefault="001A0C9F" w:rsidP="001A0C9F">
            <w:pPr>
              <w:autoSpaceDE w:val="0"/>
              <w:autoSpaceDN w:val="0"/>
              <w:adjustRightInd w:val="0"/>
              <w:rPr>
                <w:rFonts w:eastAsia="바탕"/>
              </w:rPr>
            </w:pPr>
            <w:r w:rsidRPr="00C579B5">
              <w:rPr>
                <w:rFonts w:eastAsia="바탕"/>
              </w:rPr>
              <w:t>FIXED 5.486</w:t>
            </w:r>
          </w:p>
          <w:p w14:paraId="7E517153" w14:textId="77777777" w:rsidR="001A0C9F" w:rsidRPr="00C579B5" w:rsidRDefault="001A0C9F" w:rsidP="001A0C9F">
            <w:pPr>
              <w:autoSpaceDE w:val="0"/>
              <w:autoSpaceDN w:val="0"/>
              <w:adjustRightInd w:val="0"/>
              <w:rPr>
                <w:rFonts w:eastAsia="바탕"/>
              </w:rPr>
            </w:pPr>
            <w:r w:rsidRPr="00C579B5">
              <w:rPr>
                <w:rFonts w:eastAsia="바탕"/>
              </w:rPr>
              <w:t xml:space="preserve">FIXED-SATELLITE </w:t>
            </w:r>
          </w:p>
          <w:p w14:paraId="15758BAB" w14:textId="77777777" w:rsidR="001A0C9F" w:rsidRPr="00C579B5" w:rsidRDefault="001A0C9F" w:rsidP="001A0C9F">
            <w:pPr>
              <w:autoSpaceDE w:val="0"/>
              <w:autoSpaceDN w:val="0"/>
              <w:adjustRightInd w:val="0"/>
              <w:rPr>
                <w:rFonts w:eastAsia="바탕"/>
              </w:rPr>
            </w:pPr>
            <w:r w:rsidRPr="00C579B5">
              <w:rPr>
                <w:rFonts w:eastAsia="바탕"/>
              </w:rPr>
              <w:t>(space-to-Earth) 5.484A 5.484B 5.488</w:t>
            </w:r>
          </w:p>
          <w:p w14:paraId="597BE52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Mobile except aeronautical mobile 5.485</w:t>
            </w:r>
          </w:p>
        </w:tc>
        <w:tc>
          <w:tcPr>
            <w:tcW w:w="2160" w:type="dxa"/>
            <w:vMerge w:val="restart"/>
            <w:tcBorders>
              <w:top w:val="single" w:sz="4" w:space="0" w:color="auto"/>
              <w:left w:val="single" w:sz="4" w:space="0" w:color="auto"/>
              <w:right w:val="single" w:sz="4" w:space="0" w:color="auto"/>
            </w:tcBorders>
          </w:tcPr>
          <w:p w14:paraId="0113E92F" w14:textId="77777777" w:rsidR="001A0C9F" w:rsidRPr="00C579B5" w:rsidRDefault="001A0C9F" w:rsidP="001A0C9F">
            <w:pPr>
              <w:autoSpaceDE w:val="0"/>
              <w:autoSpaceDN w:val="0"/>
              <w:adjustRightInd w:val="0"/>
              <w:rPr>
                <w:rFonts w:eastAsia="바탕"/>
                <w:b/>
                <w:bCs/>
              </w:rPr>
            </w:pPr>
            <w:r w:rsidRPr="00C579B5">
              <w:rPr>
                <w:rFonts w:eastAsia="바탕"/>
                <w:b/>
                <w:bCs/>
              </w:rPr>
              <w:t>11.7-12.2</w:t>
            </w:r>
          </w:p>
          <w:p w14:paraId="73E570E2" w14:textId="77777777" w:rsidR="001A0C9F" w:rsidRPr="00C579B5" w:rsidRDefault="001A0C9F" w:rsidP="001A0C9F">
            <w:pPr>
              <w:autoSpaceDE w:val="0"/>
              <w:autoSpaceDN w:val="0"/>
              <w:adjustRightInd w:val="0"/>
              <w:rPr>
                <w:rFonts w:eastAsia="바탕"/>
              </w:rPr>
            </w:pPr>
            <w:r w:rsidRPr="00C579B5">
              <w:rPr>
                <w:rFonts w:eastAsia="바탕"/>
              </w:rPr>
              <w:t>FIXED</w:t>
            </w:r>
          </w:p>
          <w:p w14:paraId="442892E0"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63977BA8" w14:textId="77777777" w:rsidR="001A0C9F" w:rsidRPr="00C579B5" w:rsidRDefault="001A0C9F" w:rsidP="001A0C9F">
            <w:pPr>
              <w:autoSpaceDE w:val="0"/>
              <w:autoSpaceDN w:val="0"/>
              <w:adjustRightInd w:val="0"/>
              <w:rPr>
                <w:rFonts w:eastAsia="바탕"/>
              </w:rPr>
            </w:pPr>
            <w:r w:rsidRPr="00C579B5">
              <w:rPr>
                <w:rFonts w:eastAsia="바탕"/>
              </w:rPr>
              <w:t>BROADCASTING</w:t>
            </w:r>
          </w:p>
          <w:p w14:paraId="456FC588"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r w:rsidRPr="00C579B5">
              <w:rPr>
                <w:rFonts w:eastAsia="바탕"/>
              </w:rPr>
              <w:t>BROADCASTING-SATELLITE 5.492</w:t>
            </w:r>
          </w:p>
          <w:p w14:paraId="6BF9C2A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67AD6F1C"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038C7B7D"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바탕"/>
              </w:rPr>
            </w:pPr>
          </w:p>
          <w:p w14:paraId="3F6A169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바탕"/>
              </w:rPr>
              <w:t>5.487 5.487A</w:t>
            </w:r>
          </w:p>
        </w:tc>
      </w:tr>
      <w:tr w:rsidR="001A0C9F" w:rsidRPr="00B614E0" w14:paraId="24905B59" w14:textId="77777777" w:rsidTr="00C579B5">
        <w:trPr>
          <w:cantSplit/>
          <w:tblHeader/>
        </w:trPr>
        <w:tc>
          <w:tcPr>
            <w:tcW w:w="4135" w:type="dxa"/>
            <w:vMerge/>
            <w:tcBorders>
              <w:left w:val="single" w:sz="4" w:space="0" w:color="auto"/>
              <w:right w:val="single" w:sz="4" w:space="0" w:color="auto"/>
            </w:tcBorders>
          </w:tcPr>
          <w:p w14:paraId="6AE57BB5" w14:textId="77777777" w:rsidR="001A0C9F" w:rsidRPr="00582D93" w:rsidRDefault="001A0C9F" w:rsidP="001A0C9F">
            <w:pPr>
              <w:autoSpaceDE w:val="0"/>
              <w:autoSpaceDN w:val="0"/>
              <w:adjustRightInd w:val="0"/>
              <w:rPr>
                <w:rFonts w:eastAsia="바탕"/>
                <w:b/>
                <w:bCs/>
              </w:rPr>
            </w:pPr>
          </w:p>
        </w:tc>
        <w:tc>
          <w:tcPr>
            <w:tcW w:w="3240" w:type="dxa"/>
            <w:tcBorders>
              <w:top w:val="single" w:sz="4" w:space="0" w:color="auto"/>
              <w:left w:val="single" w:sz="4" w:space="0" w:color="auto"/>
              <w:bottom w:val="single" w:sz="4" w:space="0" w:color="auto"/>
              <w:right w:val="single" w:sz="4" w:space="0" w:color="auto"/>
            </w:tcBorders>
          </w:tcPr>
          <w:p w14:paraId="00C7C55F" w14:textId="77777777" w:rsidR="001A0C9F" w:rsidRPr="00582D93" w:rsidRDefault="001A0C9F" w:rsidP="001A0C9F">
            <w:pPr>
              <w:autoSpaceDE w:val="0"/>
              <w:autoSpaceDN w:val="0"/>
              <w:adjustRightInd w:val="0"/>
              <w:rPr>
                <w:rFonts w:eastAsia="바탕"/>
                <w:b/>
                <w:bCs/>
              </w:rPr>
            </w:pPr>
            <w:r w:rsidRPr="00582D93">
              <w:rPr>
                <w:rFonts w:eastAsia="바탕"/>
                <w:b/>
                <w:bCs/>
              </w:rPr>
              <w:t>12.1-12.2</w:t>
            </w:r>
          </w:p>
          <w:p w14:paraId="0AEB6F4F" w14:textId="77777777" w:rsidR="001A0C9F" w:rsidRPr="00582D93" w:rsidRDefault="001A0C9F" w:rsidP="001A0C9F">
            <w:pPr>
              <w:autoSpaceDE w:val="0"/>
              <w:autoSpaceDN w:val="0"/>
              <w:adjustRightInd w:val="0"/>
              <w:rPr>
                <w:rFonts w:eastAsia="바탕"/>
              </w:rPr>
            </w:pPr>
            <w:r w:rsidRPr="00582D93">
              <w:rPr>
                <w:rFonts w:eastAsia="바탕"/>
              </w:rPr>
              <w:t xml:space="preserve">FIXED-SATELLITE </w:t>
            </w:r>
          </w:p>
          <w:p w14:paraId="0519DA1C" w14:textId="77777777" w:rsidR="001A0C9F" w:rsidRPr="00582D93" w:rsidRDefault="001A0C9F" w:rsidP="00897BD4">
            <w:pPr>
              <w:autoSpaceDE w:val="0"/>
              <w:autoSpaceDN w:val="0"/>
              <w:adjustRightInd w:val="0"/>
              <w:ind w:left="292" w:hanging="292"/>
              <w:rPr>
                <w:rFonts w:eastAsia="바탕"/>
              </w:rPr>
            </w:pPr>
            <w:r w:rsidRPr="00582D93">
              <w:rPr>
                <w:rFonts w:eastAsia="바탕"/>
              </w:rPr>
              <w:t xml:space="preserve">(space-to-Earth) 5.484A 5.484B 5.488 </w:t>
            </w:r>
          </w:p>
          <w:p w14:paraId="4BD109D3" w14:textId="77777777" w:rsidR="001A0C9F" w:rsidRPr="00582D93" w:rsidRDefault="001A0C9F" w:rsidP="001A0C9F">
            <w:pPr>
              <w:autoSpaceDE w:val="0"/>
              <w:autoSpaceDN w:val="0"/>
              <w:adjustRightInd w:val="0"/>
              <w:rPr>
                <w:rFonts w:eastAsia="바탕"/>
              </w:rPr>
            </w:pPr>
            <w:r w:rsidRPr="00582D93">
              <w:rPr>
                <w:rFonts w:eastAsia="바탕"/>
              </w:rPr>
              <w:t>5.485 5.489</w:t>
            </w:r>
          </w:p>
        </w:tc>
        <w:tc>
          <w:tcPr>
            <w:tcW w:w="2160" w:type="dxa"/>
            <w:vMerge/>
            <w:tcBorders>
              <w:left w:val="single" w:sz="4" w:space="0" w:color="auto"/>
              <w:bottom w:val="single" w:sz="4" w:space="0" w:color="auto"/>
              <w:right w:val="single" w:sz="4" w:space="0" w:color="auto"/>
            </w:tcBorders>
          </w:tcPr>
          <w:p w14:paraId="2D72B4D7" w14:textId="77777777" w:rsidR="001A0C9F" w:rsidRPr="00582D93" w:rsidRDefault="001A0C9F" w:rsidP="001A0C9F">
            <w:pPr>
              <w:autoSpaceDE w:val="0"/>
              <w:autoSpaceDN w:val="0"/>
              <w:adjustRightInd w:val="0"/>
              <w:rPr>
                <w:rFonts w:eastAsia="바탕"/>
                <w:b/>
                <w:bCs/>
              </w:rPr>
            </w:pPr>
          </w:p>
        </w:tc>
      </w:tr>
      <w:tr w:rsidR="001A0C9F" w:rsidRPr="00B614E0" w14:paraId="7320062F" w14:textId="77777777" w:rsidTr="00D06D26">
        <w:trPr>
          <w:cantSplit/>
          <w:trHeight w:val="3029"/>
          <w:tblHeader/>
        </w:trPr>
        <w:tc>
          <w:tcPr>
            <w:tcW w:w="4135" w:type="dxa"/>
            <w:vMerge/>
            <w:tcBorders>
              <w:left w:val="single" w:sz="4" w:space="0" w:color="auto"/>
              <w:bottom w:val="single" w:sz="4" w:space="0" w:color="auto"/>
              <w:right w:val="single" w:sz="4" w:space="0" w:color="auto"/>
            </w:tcBorders>
          </w:tcPr>
          <w:p w14:paraId="510D247F" w14:textId="77777777" w:rsidR="001A0C9F" w:rsidRPr="00582D93" w:rsidRDefault="001A0C9F" w:rsidP="001A0C9F">
            <w:pPr>
              <w:autoSpaceDE w:val="0"/>
              <w:autoSpaceDN w:val="0"/>
              <w:adjustRightInd w:val="0"/>
              <w:rPr>
                <w:rFonts w:eastAsia="바탕"/>
                <w:b/>
                <w:bCs/>
              </w:rPr>
            </w:pPr>
          </w:p>
        </w:tc>
        <w:tc>
          <w:tcPr>
            <w:tcW w:w="3240" w:type="dxa"/>
            <w:vMerge w:val="restart"/>
            <w:tcBorders>
              <w:top w:val="single" w:sz="4" w:space="0" w:color="auto"/>
              <w:left w:val="single" w:sz="4" w:space="0" w:color="auto"/>
              <w:right w:val="single" w:sz="4" w:space="0" w:color="auto"/>
            </w:tcBorders>
          </w:tcPr>
          <w:p w14:paraId="003DFAB3" w14:textId="77777777" w:rsidR="001A0C9F" w:rsidRPr="00582D93" w:rsidRDefault="001A0C9F" w:rsidP="001A0C9F">
            <w:pPr>
              <w:autoSpaceDE w:val="0"/>
              <w:autoSpaceDN w:val="0"/>
              <w:adjustRightInd w:val="0"/>
              <w:rPr>
                <w:rFonts w:eastAsia="바탕"/>
                <w:b/>
                <w:bCs/>
              </w:rPr>
            </w:pPr>
            <w:r w:rsidRPr="00582D93">
              <w:rPr>
                <w:rFonts w:eastAsia="바탕"/>
                <w:b/>
                <w:bCs/>
              </w:rPr>
              <w:t>12.2-12.7</w:t>
            </w:r>
          </w:p>
          <w:p w14:paraId="64C76158" w14:textId="77777777" w:rsidR="001A0C9F" w:rsidRPr="00582D93" w:rsidRDefault="001A0C9F" w:rsidP="001A0C9F">
            <w:pPr>
              <w:autoSpaceDE w:val="0"/>
              <w:autoSpaceDN w:val="0"/>
              <w:adjustRightInd w:val="0"/>
              <w:rPr>
                <w:rFonts w:eastAsia="바탕"/>
              </w:rPr>
            </w:pPr>
            <w:r w:rsidRPr="00582D93">
              <w:rPr>
                <w:rFonts w:eastAsia="바탕"/>
              </w:rPr>
              <w:t>FIXED</w:t>
            </w:r>
          </w:p>
          <w:p w14:paraId="4FEE4F47" w14:textId="77777777" w:rsidR="001A0C9F" w:rsidRPr="00582D93" w:rsidRDefault="001A0C9F" w:rsidP="001A0C9F">
            <w:pPr>
              <w:autoSpaceDE w:val="0"/>
              <w:autoSpaceDN w:val="0"/>
              <w:adjustRightInd w:val="0"/>
              <w:rPr>
                <w:rFonts w:eastAsia="바탕"/>
              </w:rPr>
            </w:pPr>
            <w:r w:rsidRPr="00582D93">
              <w:rPr>
                <w:rFonts w:eastAsia="바탕"/>
              </w:rPr>
              <w:t>MOBILE except aeronautical mobile</w:t>
            </w:r>
          </w:p>
          <w:p w14:paraId="046424A6" w14:textId="77777777" w:rsidR="001A0C9F" w:rsidRPr="00582D93" w:rsidRDefault="001A0C9F" w:rsidP="001A0C9F">
            <w:pPr>
              <w:autoSpaceDE w:val="0"/>
              <w:autoSpaceDN w:val="0"/>
              <w:adjustRightInd w:val="0"/>
              <w:rPr>
                <w:rFonts w:eastAsia="바탕"/>
              </w:rPr>
            </w:pPr>
            <w:r w:rsidRPr="00582D93">
              <w:rPr>
                <w:rFonts w:eastAsia="바탕"/>
              </w:rPr>
              <w:t>BROADCASTING</w:t>
            </w:r>
          </w:p>
          <w:p w14:paraId="10DE9D38" w14:textId="77777777" w:rsidR="001A0C9F" w:rsidRPr="00582D93" w:rsidRDefault="001A0C9F" w:rsidP="001A0C9F">
            <w:pPr>
              <w:autoSpaceDE w:val="0"/>
              <w:autoSpaceDN w:val="0"/>
              <w:adjustRightInd w:val="0"/>
              <w:rPr>
                <w:rFonts w:eastAsia="바탕"/>
              </w:rPr>
            </w:pPr>
            <w:r w:rsidRPr="00582D93">
              <w:rPr>
                <w:rFonts w:eastAsia="바탕"/>
              </w:rPr>
              <w:t>BROADCASTING-SATELLITE</w:t>
            </w:r>
          </w:p>
          <w:p w14:paraId="47422790" w14:textId="77777777" w:rsidR="001A0C9F" w:rsidRPr="00582D93" w:rsidRDefault="001A0C9F" w:rsidP="001A0C9F">
            <w:pPr>
              <w:autoSpaceDE w:val="0"/>
              <w:autoSpaceDN w:val="0"/>
              <w:adjustRightInd w:val="0"/>
              <w:rPr>
                <w:rFonts w:eastAsia="바탕"/>
              </w:rPr>
            </w:pPr>
            <w:r w:rsidRPr="00582D93">
              <w:rPr>
                <w:rFonts w:eastAsia="바탕"/>
              </w:rPr>
              <w:t>5.492</w:t>
            </w:r>
          </w:p>
          <w:p w14:paraId="4FF49E52" w14:textId="77777777" w:rsidR="001A0C9F" w:rsidRPr="00582D93" w:rsidRDefault="001A0C9F" w:rsidP="001A0C9F">
            <w:pPr>
              <w:autoSpaceDE w:val="0"/>
              <w:autoSpaceDN w:val="0"/>
              <w:adjustRightInd w:val="0"/>
              <w:rPr>
                <w:rFonts w:eastAsia="바탕"/>
              </w:rPr>
            </w:pPr>
          </w:p>
          <w:p w14:paraId="766A95EA" w14:textId="77777777" w:rsidR="001A0C9F" w:rsidRPr="00582D93" w:rsidRDefault="001A0C9F" w:rsidP="001A0C9F">
            <w:pPr>
              <w:autoSpaceDE w:val="0"/>
              <w:autoSpaceDN w:val="0"/>
              <w:adjustRightInd w:val="0"/>
              <w:rPr>
                <w:rFonts w:eastAsia="바탕"/>
              </w:rPr>
            </w:pPr>
          </w:p>
          <w:p w14:paraId="720621F3" w14:textId="77777777" w:rsidR="00F551B8" w:rsidRDefault="00F551B8" w:rsidP="001A0C9F">
            <w:pPr>
              <w:autoSpaceDE w:val="0"/>
              <w:autoSpaceDN w:val="0"/>
              <w:adjustRightInd w:val="0"/>
              <w:rPr>
                <w:rFonts w:eastAsia="바탕"/>
              </w:rPr>
            </w:pPr>
          </w:p>
          <w:p w14:paraId="70514F80" w14:textId="77777777" w:rsidR="001A0C9F" w:rsidRPr="00582D93" w:rsidRDefault="001A0C9F" w:rsidP="001A0C9F">
            <w:pPr>
              <w:autoSpaceDE w:val="0"/>
              <w:autoSpaceDN w:val="0"/>
              <w:adjustRightInd w:val="0"/>
              <w:rPr>
                <w:rFonts w:eastAsia="바탕"/>
                <w:b/>
                <w:bCs/>
              </w:rPr>
            </w:pPr>
            <w:r w:rsidRPr="00582D93">
              <w:rPr>
                <w:rFonts w:eastAsia="바탕"/>
              </w:rPr>
              <w:t>5.487A 5.488 5.490</w:t>
            </w:r>
          </w:p>
        </w:tc>
        <w:tc>
          <w:tcPr>
            <w:tcW w:w="2160" w:type="dxa"/>
            <w:tcBorders>
              <w:left w:val="single" w:sz="4" w:space="0" w:color="auto"/>
              <w:bottom w:val="single" w:sz="4" w:space="0" w:color="auto"/>
              <w:right w:val="single" w:sz="4" w:space="0" w:color="auto"/>
            </w:tcBorders>
          </w:tcPr>
          <w:p w14:paraId="7A63D4D0" w14:textId="77777777" w:rsidR="001A0C9F" w:rsidRPr="00582D93" w:rsidRDefault="001A0C9F" w:rsidP="001A0C9F">
            <w:pPr>
              <w:autoSpaceDE w:val="0"/>
              <w:autoSpaceDN w:val="0"/>
              <w:adjustRightInd w:val="0"/>
              <w:rPr>
                <w:rFonts w:eastAsia="바탕"/>
                <w:b/>
                <w:bCs/>
              </w:rPr>
            </w:pPr>
            <w:r w:rsidRPr="00582D93">
              <w:rPr>
                <w:rFonts w:eastAsia="바탕"/>
                <w:b/>
                <w:bCs/>
              </w:rPr>
              <w:t>12.2-12.5</w:t>
            </w:r>
          </w:p>
          <w:p w14:paraId="62E81E61" w14:textId="77777777" w:rsidR="001A0C9F" w:rsidRPr="00582D93" w:rsidRDefault="001A0C9F" w:rsidP="001A0C9F">
            <w:pPr>
              <w:autoSpaceDE w:val="0"/>
              <w:autoSpaceDN w:val="0"/>
              <w:adjustRightInd w:val="0"/>
              <w:rPr>
                <w:rFonts w:eastAsia="바탕"/>
              </w:rPr>
            </w:pPr>
            <w:r w:rsidRPr="00582D93">
              <w:rPr>
                <w:rFonts w:eastAsia="바탕"/>
              </w:rPr>
              <w:t>FIXED</w:t>
            </w:r>
          </w:p>
          <w:p w14:paraId="7DE261F3" w14:textId="77777777" w:rsidR="001A0C9F" w:rsidRPr="00582D93" w:rsidRDefault="001A0C9F" w:rsidP="001A0C9F">
            <w:pPr>
              <w:autoSpaceDE w:val="0"/>
              <w:autoSpaceDN w:val="0"/>
              <w:adjustRightInd w:val="0"/>
              <w:rPr>
                <w:rFonts w:eastAsia="바탕"/>
              </w:rPr>
            </w:pPr>
            <w:r w:rsidRPr="00582D93">
              <w:rPr>
                <w:rFonts w:eastAsia="바탕"/>
              </w:rPr>
              <w:t>FIXED-SATELLITE (space-to-Earth) 5.484B</w:t>
            </w:r>
          </w:p>
          <w:p w14:paraId="70D4AB00" w14:textId="77777777" w:rsidR="001A0C9F" w:rsidRPr="00582D93" w:rsidRDefault="001A0C9F" w:rsidP="001A0C9F">
            <w:pPr>
              <w:autoSpaceDE w:val="0"/>
              <w:autoSpaceDN w:val="0"/>
              <w:adjustRightInd w:val="0"/>
              <w:rPr>
                <w:rFonts w:eastAsia="바탕"/>
              </w:rPr>
            </w:pPr>
            <w:r w:rsidRPr="00582D93">
              <w:rPr>
                <w:rFonts w:eastAsia="바탕"/>
              </w:rPr>
              <w:t>MOBILE except aeronautical mobile</w:t>
            </w:r>
          </w:p>
          <w:p w14:paraId="29B1056E" w14:textId="77777777" w:rsidR="001A0C9F" w:rsidRPr="00582D93" w:rsidRDefault="001A0C9F" w:rsidP="001A0C9F">
            <w:pPr>
              <w:autoSpaceDE w:val="0"/>
              <w:autoSpaceDN w:val="0"/>
              <w:adjustRightInd w:val="0"/>
              <w:rPr>
                <w:rFonts w:eastAsia="바탕"/>
              </w:rPr>
            </w:pPr>
            <w:r w:rsidRPr="00582D93">
              <w:rPr>
                <w:rFonts w:eastAsia="바탕"/>
              </w:rPr>
              <w:t xml:space="preserve">BROADCASTING </w:t>
            </w:r>
          </w:p>
          <w:p w14:paraId="072A0C21" w14:textId="77777777" w:rsidR="001A0C9F" w:rsidRPr="00582D93" w:rsidRDefault="001A0C9F" w:rsidP="001A0C9F">
            <w:pPr>
              <w:autoSpaceDE w:val="0"/>
              <w:autoSpaceDN w:val="0"/>
              <w:adjustRightInd w:val="0"/>
              <w:rPr>
                <w:rFonts w:eastAsia="바탕"/>
                <w:b/>
                <w:bCs/>
              </w:rPr>
            </w:pPr>
            <w:r w:rsidRPr="00582D93">
              <w:rPr>
                <w:rFonts w:eastAsia="바탕"/>
              </w:rPr>
              <w:t>5.487 5.484A</w:t>
            </w:r>
          </w:p>
        </w:tc>
      </w:tr>
      <w:tr w:rsidR="001A0C9F" w:rsidRPr="00B614E0" w14:paraId="650D5602" w14:textId="77777777" w:rsidTr="00C579B5">
        <w:trPr>
          <w:cantSplit/>
          <w:trHeight w:val="276"/>
          <w:tblHeader/>
        </w:trPr>
        <w:tc>
          <w:tcPr>
            <w:tcW w:w="4135" w:type="dxa"/>
            <w:vMerge w:val="restart"/>
            <w:tcBorders>
              <w:left w:val="single" w:sz="4" w:space="0" w:color="auto"/>
              <w:right w:val="single" w:sz="4" w:space="0" w:color="auto"/>
            </w:tcBorders>
          </w:tcPr>
          <w:p w14:paraId="2E9A1BC2" w14:textId="77777777" w:rsidR="001A0C9F" w:rsidRPr="00C579B5" w:rsidRDefault="001A0C9F" w:rsidP="001A0C9F">
            <w:pPr>
              <w:autoSpaceDE w:val="0"/>
              <w:autoSpaceDN w:val="0"/>
              <w:adjustRightInd w:val="0"/>
              <w:rPr>
                <w:rFonts w:eastAsia="바탕"/>
                <w:b/>
                <w:bCs/>
              </w:rPr>
            </w:pPr>
            <w:r w:rsidRPr="00C579B5">
              <w:rPr>
                <w:rFonts w:eastAsia="바탕"/>
                <w:b/>
                <w:bCs/>
              </w:rPr>
              <w:t>12.5-12.75</w:t>
            </w:r>
          </w:p>
          <w:p w14:paraId="69279D7E" w14:textId="77777777" w:rsidR="001A0C9F" w:rsidRPr="00C579B5" w:rsidRDefault="001A0C9F" w:rsidP="001A0C9F">
            <w:pPr>
              <w:autoSpaceDE w:val="0"/>
              <w:autoSpaceDN w:val="0"/>
              <w:adjustRightInd w:val="0"/>
              <w:rPr>
                <w:rFonts w:eastAsia="바탕"/>
              </w:rPr>
            </w:pPr>
            <w:r w:rsidRPr="00C579B5">
              <w:rPr>
                <w:rFonts w:eastAsia="바탕"/>
              </w:rPr>
              <w:t>FIXED-SATELLITE (space-to-Earth) 5.484A 5.484B (Earth-to-space)</w:t>
            </w:r>
          </w:p>
          <w:p w14:paraId="2FD1D792" w14:textId="77777777" w:rsidR="00A61D8F" w:rsidRDefault="00A61D8F" w:rsidP="001A0C9F">
            <w:pPr>
              <w:autoSpaceDE w:val="0"/>
              <w:autoSpaceDN w:val="0"/>
              <w:adjustRightInd w:val="0"/>
              <w:rPr>
                <w:rFonts w:eastAsia="바탕"/>
              </w:rPr>
            </w:pPr>
          </w:p>
          <w:p w14:paraId="2047CBFD" w14:textId="77777777" w:rsidR="00A61D8F" w:rsidRDefault="00A61D8F" w:rsidP="001A0C9F">
            <w:pPr>
              <w:autoSpaceDE w:val="0"/>
              <w:autoSpaceDN w:val="0"/>
              <w:adjustRightInd w:val="0"/>
              <w:rPr>
                <w:rFonts w:eastAsia="바탕"/>
              </w:rPr>
            </w:pPr>
          </w:p>
          <w:p w14:paraId="7D697B7A" w14:textId="77777777" w:rsidR="00A61D8F" w:rsidRDefault="00A61D8F" w:rsidP="001A0C9F">
            <w:pPr>
              <w:autoSpaceDE w:val="0"/>
              <w:autoSpaceDN w:val="0"/>
              <w:adjustRightInd w:val="0"/>
              <w:rPr>
                <w:rFonts w:eastAsia="바탕"/>
              </w:rPr>
            </w:pPr>
          </w:p>
          <w:p w14:paraId="52B2FDF7" w14:textId="77777777" w:rsidR="00A61D8F" w:rsidRDefault="00A61D8F" w:rsidP="001A0C9F">
            <w:pPr>
              <w:autoSpaceDE w:val="0"/>
              <w:autoSpaceDN w:val="0"/>
              <w:adjustRightInd w:val="0"/>
              <w:rPr>
                <w:rFonts w:eastAsia="바탕"/>
              </w:rPr>
            </w:pPr>
          </w:p>
          <w:p w14:paraId="37C5D64E" w14:textId="77777777" w:rsidR="00A61D8F" w:rsidRDefault="00A61D8F" w:rsidP="001A0C9F">
            <w:pPr>
              <w:autoSpaceDE w:val="0"/>
              <w:autoSpaceDN w:val="0"/>
              <w:adjustRightInd w:val="0"/>
              <w:rPr>
                <w:rFonts w:eastAsia="바탕"/>
              </w:rPr>
            </w:pPr>
          </w:p>
          <w:p w14:paraId="3BBB458E" w14:textId="77777777" w:rsidR="00A61D8F" w:rsidRDefault="00A61D8F" w:rsidP="001A0C9F">
            <w:pPr>
              <w:autoSpaceDE w:val="0"/>
              <w:autoSpaceDN w:val="0"/>
              <w:adjustRightInd w:val="0"/>
              <w:rPr>
                <w:rFonts w:eastAsia="바탕"/>
              </w:rPr>
            </w:pPr>
          </w:p>
          <w:p w14:paraId="1A681C8C" w14:textId="77777777" w:rsidR="00A61D8F" w:rsidRDefault="00A61D8F" w:rsidP="001A0C9F">
            <w:pPr>
              <w:autoSpaceDE w:val="0"/>
              <w:autoSpaceDN w:val="0"/>
              <w:adjustRightInd w:val="0"/>
              <w:rPr>
                <w:rFonts w:eastAsia="바탕"/>
              </w:rPr>
            </w:pPr>
          </w:p>
          <w:p w14:paraId="271BF709" w14:textId="77777777" w:rsidR="001A0C9F" w:rsidRPr="00C579B5" w:rsidRDefault="001A0C9F" w:rsidP="001A0C9F">
            <w:pPr>
              <w:autoSpaceDE w:val="0"/>
              <w:autoSpaceDN w:val="0"/>
              <w:adjustRightInd w:val="0"/>
              <w:rPr>
                <w:rFonts w:eastAsia="바탕"/>
                <w:b/>
                <w:bCs/>
              </w:rPr>
            </w:pPr>
            <w:r w:rsidRPr="00C579B5">
              <w:rPr>
                <w:rFonts w:eastAsia="바탕"/>
              </w:rPr>
              <w:t>5.494 5.495 5.496</w:t>
            </w:r>
          </w:p>
        </w:tc>
        <w:tc>
          <w:tcPr>
            <w:tcW w:w="3240" w:type="dxa"/>
            <w:vMerge/>
            <w:tcBorders>
              <w:left w:val="single" w:sz="4" w:space="0" w:color="auto"/>
              <w:bottom w:val="single" w:sz="4" w:space="0" w:color="auto"/>
              <w:right w:val="single" w:sz="4" w:space="0" w:color="auto"/>
            </w:tcBorders>
          </w:tcPr>
          <w:p w14:paraId="76E0D561" w14:textId="77777777" w:rsidR="001A0C9F" w:rsidRPr="00C579B5" w:rsidRDefault="001A0C9F" w:rsidP="001A0C9F">
            <w:pPr>
              <w:autoSpaceDE w:val="0"/>
              <w:autoSpaceDN w:val="0"/>
              <w:adjustRightInd w:val="0"/>
              <w:rPr>
                <w:rFonts w:eastAsia="바탕"/>
                <w:b/>
                <w:bCs/>
              </w:rPr>
            </w:pPr>
          </w:p>
        </w:tc>
        <w:tc>
          <w:tcPr>
            <w:tcW w:w="2160" w:type="dxa"/>
            <w:vMerge w:val="restart"/>
            <w:tcBorders>
              <w:top w:val="single" w:sz="4" w:space="0" w:color="auto"/>
              <w:left w:val="single" w:sz="4" w:space="0" w:color="auto"/>
              <w:bottom w:val="single" w:sz="4" w:space="0" w:color="auto"/>
              <w:right w:val="single" w:sz="4" w:space="0" w:color="auto"/>
            </w:tcBorders>
          </w:tcPr>
          <w:p w14:paraId="2A66E486" w14:textId="77777777" w:rsidR="001A0C9F" w:rsidRPr="00C579B5" w:rsidRDefault="001A0C9F" w:rsidP="001A0C9F">
            <w:pPr>
              <w:autoSpaceDE w:val="0"/>
              <w:autoSpaceDN w:val="0"/>
              <w:adjustRightInd w:val="0"/>
              <w:rPr>
                <w:rFonts w:eastAsia="바탕"/>
                <w:b/>
                <w:bCs/>
              </w:rPr>
            </w:pPr>
            <w:r w:rsidRPr="00C579B5">
              <w:rPr>
                <w:rFonts w:eastAsia="바탕"/>
                <w:b/>
                <w:bCs/>
              </w:rPr>
              <w:t>12.5-12.75</w:t>
            </w:r>
          </w:p>
          <w:p w14:paraId="4859ACF0" w14:textId="77777777" w:rsidR="001A0C9F" w:rsidRPr="00C579B5" w:rsidRDefault="001A0C9F" w:rsidP="001A0C9F">
            <w:pPr>
              <w:autoSpaceDE w:val="0"/>
              <w:autoSpaceDN w:val="0"/>
              <w:adjustRightInd w:val="0"/>
              <w:rPr>
                <w:rFonts w:eastAsia="바탕"/>
              </w:rPr>
            </w:pPr>
            <w:r w:rsidRPr="00C579B5">
              <w:rPr>
                <w:rFonts w:eastAsia="바탕"/>
              </w:rPr>
              <w:t>FIXED</w:t>
            </w:r>
          </w:p>
          <w:p w14:paraId="334C5F3C" w14:textId="77777777" w:rsidR="001A0C9F" w:rsidRPr="00C579B5" w:rsidRDefault="001A0C9F" w:rsidP="001A0C9F">
            <w:pPr>
              <w:autoSpaceDE w:val="0"/>
              <w:autoSpaceDN w:val="0"/>
              <w:adjustRightInd w:val="0"/>
              <w:rPr>
                <w:rFonts w:eastAsia="바탕"/>
              </w:rPr>
            </w:pPr>
            <w:r w:rsidRPr="00C579B5">
              <w:rPr>
                <w:rFonts w:eastAsia="바탕"/>
              </w:rPr>
              <w:t>FIXED-SATELLITE (space-to-Earth) 5.484A 5.484B</w:t>
            </w:r>
          </w:p>
          <w:p w14:paraId="13EE57CB"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39AAB5CD" w14:textId="77777777" w:rsidR="001A0C9F" w:rsidRPr="00C579B5" w:rsidRDefault="001A0C9F" w:rsidP="001A0C9F">
            <w:pPr>
              <w:autoSpaceDE w:val="0"/>
              <w:autoSpaceDN w:val="0"/>
              <w:adjustRightInd w:val="0"/>
              <w:rPr>
                <w:rFonts w:eastAsia="바탕"/>
                <w:b/>
                <w:bCs/>
              </w:rPr>
            </w:pPr>
            <w:r w:rsidRPr="00C579B5">
              <w:rPr>
                <w:rFonts w:eastAsia="바탕"/>
              </w:rPr>
              <w:t>BROADCASTING- SATELLITE 5.493</w:t>
            </w:r>
          </w:p>
        </w:tc>
      </w:tr>
      <w:tr w:rsidR="001A0C9F" w:rsidRPr="00B614E0" w14:paraId="46F7C3F1" w14:textId="77777777" w:rsidTr="00C579B5">
        <w:trPr>
          <w:cantSplit/>
          <w:tblHeader/>
        </w:trPr>
        <w:tc>
          <w:tcPr>
            <w:tcW w:w="4135" w:type="dxa"/>
            <w:vMerge/>
            <w:tcBorders>
              <w:left w:val="single" w:sz="4" w:space="0" w:color="auto"/>
              <w:bottom w:val="single" w:sz="4" w:space="0" w:color="auto"/>
              <w:right w:val="single" w:sz="4" w:space="0" w:color="auto"/>
            </w:tcBorders>
          </w:tcPr>
          <w:p w14:paraId="4BA97114" w14:textId="77777777" w:rsidR="001A0C9F" w:rsidRPr="00582D93" w:rsidRDefault="001A0C9F" w:rsidP="001A0C9F">
            <w:pPr>
              <w:autoSpaceDE w:val="0"/>
              <w:autoSpaceDN w:val="0"/>
              <w:adjustRightInd w:val="0"/>
              <w:rPr>
                <w:rFonts w:eastAsia="바탕"/>
                <w:b/>
                <w:bCs/>
              </w:rPr>
            </w:pPr>
          </w:p>
        </w:tc>
        <w:tc>
          <w:tcPr>
            <w:tcW w:w="3240" w:type="dxa"/>
            <w:tcBorders>
              <w:top w:val="single" w:sz="4" w:space="0" w:color="auto"/>
              <w:left w:val="single" w:sz="4" w:space="0" w:color="auto"/>
              <w:bottom w:val="single" w:sz="4" w:space="0" w:color="auto"/>
              <w:right w:val="single" w:sz="4" w:space="0" w:color="auto"/>
            </w:tcBorders>
          </w:tcPr>
          <w:p w14:paraId="3E63EAC0" w14:textId="77777777" w:rsidR="001A0C9F" w:rsidRPr="00582D93" w:rsidRDefault="001A0C9F" w:rsidP="001A0C9F">
            <w:pPr>
              <w:autoSpaceDE w:val="0"/>
              <w:autoSpaceDN w:val="0"/>
              <w:adjustRightInd w:val="0"/>
              <w:rPr>
                <w:rFonts w:eastAsia="바탕"/>
                <w:b/>
                <w:bCs/>
              </w:rPr>
            </w:pPr>
            <w:r w:rsidRPr="00582D93">
              <w:rPr>
                <w:rFonts w:eastAsia="바탕"/>
                <w:b/>
                <w:bCs/>
              </w:rPr>
              <w:t>12.7-12.75</w:t>
            </w:r>
          </w:p>
          <w:p w14:paraId="1A31A377" w14:textId="77777777" w:rsidR="001A0C9F" w:rsidRPr="00582D93" w:rsidRDefault="001A0C9F" w:rsidP="001A0C9F">
            <w:pPr>
              <w:autoSpaceDE w:val="0"/>
              <w:autoSpaceDN w:val="0"/>
              <w:adjustRightInd w:val="0"/>
              <w:rPr>
                <w:rFonts w:eastAsia="바탕"/>
              </w:rPr>
            </w:pPr>
            <w:r w:rsidRPr="00582D93">
              <w:rPr>
                <w:rFonts w:eastAsia="바탕"/>
              </w:rPr>
              <w:t>FIXED</w:t>
            </w:r>
          </w:p>
          <w:p w14:paraId="7D58CC4A" w14:textId="77777777" w:rsidR="001A0C9F" w:rsidRPr="00582D93" w:rsidRDefault="001A0C9F" w:rsidP="001A0C9F">
            <w:pPr>
              <w:autoSpaceDE w:val="0"/>
              <w:autoSpaceDN w:val="0"/>
              <w:adjustRightInd w:val="0"/>
              <w:rPr>
                <w:rFonts w:eastAsia="바탕"/>
              </w:rPr>
            </w:pPr>
            <w:r w:rsidRPr="00582D93">
              <w:rPr>
                <w:rFonts w:eastAsia="바탕"/>
              </w:rPr>
              <w:t>FIXED-SATELLITE (Earth-to-space)</w:t>
            </w:r>
          </w:p>
          <w:p w14:paraId="52A23EB3" w14:textId="77777777" w:rsidR="001A0C9F" w:rsidRPr="00582D93" w:rsidRDefault="001A0C9F" w:rsidP="001A0C9F">
            <w:pPr>
              <w:autoSpaceDE w:val="0"/>
              <w:autoSpaceDN w:val="0"/>
              <w:adjustRightInd w:val="0"/>
              <w:rPr>
                <w:rFonts w:eastAsia="바탕"/>
                <w:b/>
                <w:bCs/>
              </w:rPr>
            </w:pPr>
            <w:r w:rsidRPr="00582D93">
              <w:rPr>
                <w:rFonts w:eastAsia="바탕"/>
              </w:rPr>
              <w:t>MOBILE except aeronautical mobile</w:t>
            </w:r>
          </w:p>
        </w:tc>
        <w:tc>
          <w:tcPr>
            <w:tcW w:w="2160" w:type="dxa"/>
            <w:vMerge/>
            <w:tcBorders>
              <w:left w:val="single" w:sz="4" w:space="0" w:color="auto"/>
              <w:bottom w:val="single" w:sz="4" w:space="0" w:color="auto"/>
              <w:right w:val="single" w:sz="4" w:space="0" w:color="auto"/>
            </w:tcBorders>
          </w:tcPr>
          <w:p w14:paraId="354C30C5" w14:textId="77777777" w:rsidR="001A0C9F" w:rsidRPr="00582D93" w:rsidRDefault="001A0C9F" w:rsidP="001A0C9F">
            <w:pPr>
              <w:autoSpaceDE w:val="0"/>
              <w:autoSpaceDN w:val="0"/>
              <w:adjustRightInd w:val="0"/>
              <w:rPr>
                <w:rFonts w:eastAsia="바탕"/>
                <w:b/>
                <w:bCs/>
              </w:rPr>
            </w:pPr>
          </w:p>
        </w:tc>
      </w:tr>
    </w:tbl>
    <w:p w14:paraId="2A24CE3E"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6108E442"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2D29999C" w14:textId="77777777" w:rsidR="001A0C9F" w:rsidRPr="00C579B5" w:rsidRDefault="001A0C9F" w:rsidP="001A0C9F">
      <w:pPr>
        <w:contextualSpacing/>
        <w:outlineLvl w:val="0"/>
        <w:rPr>
          <w:rFonts w:eastAsia="MS Mincho"/>
          <w:b/>
          <w:bCs/>
          <w:lang w:eastAsia="ja-JP"/>
        </w:rPr>
      </w:pPr>
    </w:p>
    <w:p w14:paraId="2FF6C326"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lastRenderedPageBreak/>
        <w:t>14.0-14.5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1A0C9F" w:rsidRPr="00B614E0" w14:paraId="042BF1C6"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8A95B9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4236E28E" w14:textId="77777777" w:rsidTr="001A0C9F">
        <w:trPr>
          <w:cantSplit/>
          <w:tblHeader/>
        </w:trPr>
        <w:tc>
          <w:tcPr>
            <w:tcW w:w="3101" w:type="dxa"/>
            <w:tcBorders>
              <w:top w:val="single" w:sz="4" w:space="0" w:color="auto"/>
              <w:left w:val="single" w:sz="4" w:space="0" w:color="auto"/>
              <w:bottom w:val="single" w:sz="4" w:space="0" w:color="auto"/>
              <w:right w:val="single" w:sz="4" w:space="0" w:color="auto"/>
            </w:tcBorders>
          </w:tcPr>
          <w:p w14:paraId="24E6EFB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101" w:type="dxa"/>
            <w:tcBorders>
              <w:top w:val="single" w:sz="4" w:space="0" w:color="auto"/>
              <w:left w:val="single" w:sz="4" w:space="0" w:color="auto"/>
              <w:bottom w:val="single" w:sz="4" w:space="0" w:color="auto"/>
              <w:right w:val="single" w:sz="4" w:space="0" w:color="auto"/>
            </w:tcBorders>
          </w:tcPr>
          <w:p w14:paraId="4A869DC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3102" w:type="dxa"/>
            <w:tcBorders>
              <w:top w:val="single" w:sz="4" w:space="0" w:color="auto"/>
              <w:left w:val="single" w:sz="4" w:space="0" w:color="auto"/>
              <w:bottom w:val="single" w:sz="4" w:space="0" w:color="auto"/>
              <w:right w:val="single" w:sz="4" w:space="0" w:color="auto"/>
            </w:tcBorders>
          </w:tcPr>
          <w:p w14:paraId="295F25B9"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245445EA"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4E9E2BD7" w14:textId="77777777" w:rsidR="001A0C9F" w:rsidRPr="00C579B5" w:rsidRDefault="001A0C9F" w:rsidP="001A0C9F">
            <w:pPr>
              <w:autoSpaceDE w:val="0"/>
              <w:autoSpaceDN w:val="0"/>
              <w:adjustRightInd w:val="0"/>
              <w:rPr>
                <w:rFonts w:eastAsia="바탕"/>
                <w:b/>
                <w:bCs/>
              </w:rPr>
            </w:pPr>
            <w:r w:rsidRPr="00C579B5">
              <w:rPr>
                <w:rFonts w:eastAsia="바탕"/>
                <w:b/>
                <w:bCs/>
              </w:rPr>
              <w:t xml:space="preserve">14-14.25 </w:t>
            </w:r>
          </w:p>
          <w:p w14:paraId="2504B12C"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5.457B 5.484A 5.484B 5.506 5.506B</w:t>
            </w:r>
          </w:p>
          <w:p w14:paraId="400DA533" w14:textId="77777777" w:rsidR="001A0C9F" w:rsidRPr="00C579B5" w:rsidRDefault="001A0C9F" w:rsidP="001A0C9F">
            <w:pPr>
              <w:autoSpaceDE w:val="0"/>
              <w:autoSpaceDN w:val="0"/>
              <w:adjustRightInd w:val="0"/>
              <w:rPr>
                <w:rFonts w:eastAsia="바탕"/>
              </w:rPr>
            </w:pPr>
            <w:r w:rsidRPr="00C579B5">
              <w:rPr>
                <w:rFonts w:eastAsia="바탕"/>
              </w:rPr>
              <w:t>RADIONAVIGATION 5.504</w:t>
            </w:r>
          </w:p>
          <w:p w14:paraId="6687628D"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5.504C 5.506A</w:t>
            </w:r>
          </w:p>
          <w:p w14:paraId="72DCB0EF" w14:textId="77777777" w:rsidR="006E6AFB" w:rsidRDefault="001A0C9F" w:rsidP="001A0C9F">
            <w:pPr>
              <w:autoSpaceDE w:val="0"/>
              <w:autoSpaceDN w:val="0"/>
              <w:adjustRightInd w:val="0"/>
              <w:rPr>
                <w:rFonts w:eastAsia="바탕"/>
              </w:rPr>
            </w:pPr>
            <w:r w:rsidRPr="00C579B5">
              <w:rPr>
                <w:rFonts w:eastAsia="바탕"/>
              </w:rPr>
              <w:t xml:space="preserve">Space research </w:t>
            </w:r>
          </w:p>
          <w:p w14:paraId="177CA861" w14:textId="77777777" w:rsidR="001A0C9F" w:rsidRPr="00C579B5" w:rsidRDefault="001A0C9F" w:rsidP="001A0C9F">
            <w:pPr>
              <w:autoSpaceDE w:val="0"/>
              <w:autoSpaceDN w:val="0"/>
              <w:adjustRightInd w:val="0"/>
              <w:rPr>
                <w:rFonts w:eastAsia="바탕"/>
              </w:rPr>
            </w:pPr>
            <w:r w:rsidRPr="00870625">
              <w:rPr>
                <w:rFonts w:eastAsia="바탕"/>
              </w:rPr>
              <w:t>5.504A 5.505</w:t>
            </w:r>
          </w:p>
        </w:tc>
      </w:tr>
      <w:tr w:rsidR="001A0C9F" w:rsidRPr="00B614E0" w14:paraId="31891830"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500AF015" w14:textId="77777777" w:rsidR="001A0C9F" w:rsidRPr="00C579B5" w:rsidRDefault="001A0C9F" w:rsidP="001A0C9F">
            <w:pPr>
              <w:autoSpaceDE w:val="0"/>
              <w:autoSpaceDN w:val="0"/>
              <w:adjustRightInd w:val="0"/>
              <w:rPr>
                <w:rFonts w:eastAsia="바탕"/>
                <w:b/>
                <w:bCs/>
              </w:rPr>
            </w:pPr>
            <w:r w:rsidRPr="00C579B5">
              <w:rPr>
                <w:rFonts w:eastAsia="바탕"/>
                <w:b/>
                <w:bCs/>
              </w:rPr>
              <w:t xml:space="preserve">14.25-14.3 </w:t>
            </w:r>
          </w:p>
          <w:p w14:paraId="4EA939CF"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5.457B 5.484A 5.484B 5.506 5.506B</w:t>
            </w:r>
          </w:p>
          <w:p w14:paraId="4D1B8E6B" w14:textId="77777777" w:rsidR="001A0C9F" w:rsidRPr="00C579B5" w:rsidRDefault="001A0C9F" w:rsidP="001A0C9F">
            <w:pPr>
              <w:autoSpaceDE w:val="0"/>
              <w:autoSpaceDN w:val="0"/>
              <w:adjustRightInd w:val="0"/>
              <w:rPr>
                <w:rFonts w:eastAsia="바탕"/>
              </w:rPr>
            </w:pPr>
            <w:r w:rsidRPr="00C579B5">
              <w:rPr>
                <w:rFonts w:eastAsia="바탕"/>
              </w:rPr>
              <w:t>RADIONAVIGATION 5.504</w:t>
            </w:r>
          </w:p>
          <w:p w14:paraId="35337F01"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5.506A 5.508A</w:t>
            </w:r>
          </w:p>
          <w:p w14:paraId="139C24EE" w14:textId="77777777" w:rsidR="001A2068" w:rsidRDefault="001A0C9F" w:rsidP="001A0C9F">
            <w:pPr>
              <w:autoSpaceDE w:val="0"/>
              <w:autoSpaceDN w:val="0"/>
              <w:adjustRightInd w:val="0"/>
              <w:rPr>
                <w:rFonts w:eastAsia="바탕"/>
              </w:rPr>
            </w:pPr>
            <w:r w:rsidRPr="00C579B5">
              <w:rPr>
                <w:rFonts w:eastAsia="바탕"/>
              </w:rPr>
              <w:t xml:space="preserve">Space research </w:t>
            </w:r>
          </w:p>
          <w:p w14:paraId="68417096" w14:textId="77777777" w:rsidR="001A0C9F" w:rsidRPr="00C579B5" w:rsidRDefault="001A0C9F" w:rsidP="001A0C9F">
            <w:pPr>
              <w:autoSpaceDE w:val="0"/>
              <w:autoSpaceDN w:val="0"/>
              <w:adjustRightInd w:val="0"/>
              <w:rPr>
                <w:rFonts w:eastAsia="바탕"/>
              </w:rPr>
            </w:pPr>
            <w:r w:rsidRPr="00870625">
              <w:rPr>
                <w:rFonts w:eastAsia="바탕"/>
              </w:rPr>
              <w:t>5.504A 5.505 5.508</w:t>
            </w:r>
          </w:p>
        </w:tc>
      </w:tr>
      <w:tr w:rsidR="001A0C9F" w:rsidRPr="00B614E0" w14:paraId="1E7CC1DD" w14:textId="77777777" w:rsidTr="001A0C9F">
        <w:trPr>
          <w:cantSplit/>
          <w:tblHeader/>
        </w:trPr>
        <w:tc>
          <w:tcPr>
            <w:tcW w:w="3101" w:type="dxa"/>
            <w:tcBorders>
              <w:top w:val="single" w:sz="4" w:space="0" w:color="auto"/>
              <w:left w:val="single" w:sz="4" w:space="0" w:color="auto"/>
              <w:bottom w:val="single" w:sz="4" w:space="0" w:color="auto"/>
              <w:right w:val="single" w:sz="4" w:space="0" w:color="auto"/>
            </w:tcBorders>
          </w:tcPr>
          <w:p w14:paraId="7371C047" w14:textId="77777777" w:rsidR="001A0C9F" w:rsidRPr="00C579B5" w:rsidRDefault="001A0C9F" w:rsidP="001A0C9F">
            <w:pPr>
              <w:autoSpaceDE w:val="0"/>
              <w:autoSpaceDN w:val="0"/>
              <w:adjustRightInd w:val="0"/>
              <w:rPr>
                <w:rFonts w:eastAsia="바탕"/>
                <w:b/>
                <w:bCs/>
              </w:rPr>
            </w:pPr>
            <w:r w:rsidRPr="00C579B5">
              <w:rPr>
                <w:rFonts w:eastAsia="바탕"/>
                <w:b/>
                <w:bCs/>
              </w:rPr>
              <w:t>14.3-14.4</w:t>
            </w:r>
          </w:p>
          <w:p w14:paraId="6DEA51A3" w14:textId="77777777" w:rsidR="001A0C9F" w:rsidRPr="00C579B5" w:rsidRDefault="001A0C9F" w:rsidP="001A0C9F">
            <w:pPr>
              <w:autoSpaceDE w:val="0"/>
              <w:autoSpaceDN w:val="0"/>
              <w:adjustRightInd w:val="0"/>
              <w:rPr>
                <w:rFonts w:eastAsia="바탕"/>
              </w:rPr>
            </w:pPr>
            <w:r w:rsidRPr="00C579B5">
              <w:rPr>
                <w:rFonts w:eastAsia="바탕"/>
              </w:rPr>
              <w:t>FIXED</w:t>
            </w:r>
          </w:p>
          <w:p w14:paraId="514ABF24"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5.457B 5.484A 5.484B 5.506 5.506B</w:t>
            </w:r>
          </w:p>
          <w:p w14:paraId="3B93BBB1"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2D94598E"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5.506A 5.509A</w:t>
            </w:r>
          </w:p>
          <w:p w14:paraId="2F3C77C6" w14:textId="77777777" w:rsidR="001A0C9F" w:rsidRPr="00C579B5" w:rsidRDefault="001A0C9F" w:rsidP="001A0C9F">
            <w:pPr>
              <w:autoSpaceDE w:val="0"/>
              <w:autoSpaceDN w:val="0"/>
              <w:adjustRightInd w:val="0"/>
              <w:rPr>
                <w:rFonts w:eastAsia="바탕"/>
              </w:rPr>
            </w:pPr>
            <w:r w:rsidRPr="00C579B5">
              <w:rPr>
                <w:rFonts w:eastAsia="바탕"/>
              </w:rPr>
              <w:t>Radionavigation-satellite 5.504A</w:t>
            </w:r>
          </w:p>
        </w:tc>
        <w:tc>
          <w:tcPr>
            <w:tcW w:w="3101" w:type="dxa"/>
            <w:tcBorders>
              <w:top w:val="single" w:sz="4" w:space="0" w:color="auto"/>
              <w:left w:val="single" w:sz="4" w:space="0" w:color="auto"/>
              <w:bottom w:val="single" w:sz="4" w:space="0" w:color="auto"/>
              <w:right w:val="single" w:sz="4" w:space="0" w:color="auto"/>
            </w:tcBorders>
          </w:tcPr>
          <w:p w14:paraId="3DCBC2F1" w14:textId="77777777" w:rsidR="001A0C9F" w:rsidRPr="00C579B5" w:rsidRDefault="001A0C9F" w:rsidP="001A0C9F">
            <w:pPr>
              <w:autoSpaceDE w:val="0"/>
              <w:autoSpaceDN w:val="0"/>
              <w:adjustRightInd w:val="0"/>
              <w:rPr>
                <w:rFonts w:eastAsia="바탕"/>
                <w:b/>
                <w:bCs/>
              </w:rPr>
            </w:pPr>
            <w:r w:rsidRPr="00C579B5">
              <w:rPr>
                <w:rFonts w:eastAsia="바탕"/>
                <w:b/>
                <w:bCs/>
              </w:rPr>
              <w:t>14.3-14.4</w:t>
            </w:r>
          </w:p>
          <w:p w14:paraId="4D02737D"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5.484A 5.484B 5.506 5.506B</w:t>
            </w:r>
          </w:p>
          <w:p w14:paraId="72155760"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5.506A</w:t>
            </w:r>
          </w:p>
          <w:p w14:paraId="37C5FD54" w14:textId="77777777" w:rsidR="006E6AFB" w:rsidRDefault="001A0C9F" w:rsidP="001A0C9F">
            <w:pPr>
              <w:autoSpaceDE w:val="0"/>
              <w:autoSpaceDN w:val="0"/>
              <w:adjustRightInd w:val="0"/>
              <w:rPr>
                <w:rFonts w:eastAsia="바탕"/>
              </w:rPr>
            </w:pPr>
            <w:r w:rsidRPr="00C579B5">
              <w:rPr>
                <w:rFonts w:eastAsia="바탕"/>
              </w:rPr>
              <w:t xml:space="preserve">Radionavigation-satellite </w:t>
            </w:r>
          </w:p>
          <w:p w14:paraId="4194584E" w14:textId="77777777" w:rsidR="006E6AFB" w:rsidRDefault="006E6AFB" w:rsidP="001A0C9F">
            <w:pPr>
              <w:autoSpaceDE w:val="0"/>
              <w:autoSpaceDN w:val="0"/>
              <w:adjustRightInd w:val="0"/>
              <w:rPr>
                <w:rFonts w:eastAsia="바탕"/>
              </w:rPr>
            </w:pPr>
          </w:p>
          <w:p w14:paraId="730C8B8A" w14:textId="77777777" w:rsidR="006E6AFB" w:rsidRDefault="006E6AFB" w:rsidP="001A0C9F">
            <w:pPr>
              <w:autoSpaceDE w:val="0"/>
              <w:autoSpaceDN w:val="0"/>
              <w:adjustRightInd w:val="0"/>
              <w:rPr>
                <w:rFonts w:eastAsia="바탕"/>
              </w:rPr>
            </w:pPr>
          </w:p>
          <w:p w14:paraId="435219DB" w14:textId="77777777" w:rsidR="006E6AFB" w:rsidRDefault="006E6AFB" w:rsidP="001A0C9F">
            <w:pPr>
              <w:autoSpaceDE w:val="0"/>
              <w:autoSpaceDN w:val="0"/>
              <w:adjustRightInd w:val="0"/>
              <w:rPr>
                <w:rFonts w:eastAsia="바탕"/>
              </w:rPr>
            </w:pPr>
          </w:p>
          <w:p w14:paraId="3FB6AF9D" w14:textId="77777777" w:rsidR="006E6AFB" w:rsidRDefault="006E6AFB" w:rsidP="001A0C9F">
            <w:pPr>
              <w:autoSpaceDE w:val="0"/>
              <w:autoSpaceDN w:val="0"/>
              <w:adjustRightInd w:val="0"/>
              <w:rPr>
                <w:rFonts w:eastAsia="바탕"/>
              </w:rPr>
            </w:pPr>
          </w:p>
          <w:p w14:paraId="5E7BF7B2" w14:textId="77777777" w:rsidR="001A0C9F" w:rsidRPr="00C579B5" w:rsidRDefault="001A0C9F" w:rsidP="001A0C9F">
            <w:pPr>
              <w:autoSpaceDE w:val="0"/>
              <w:autoSpaceDN w:val="0"/>
              <w:adjustRightInd w:val="0"/>
              <w:rPr>
                <w:rFonts w:eastAsia="바탕"/>
              </w:rPr>
            </w:pPr>
            <w:r w:rsidRPr="00C579B5">
              <w:rPr>
                <w:rFonts w:eastAsia="바탕"/>
              </w:rPr>
              <w:t>5.504A</w:t>
            </w:r>
          </w:p>
        </w:tc>
        <w:tc>
          <w:tcPr>
            <w:tcW w:w="3102" w:type="dxa"/>
            <w:tcBorders>
              <w:top w:val="single" w:sz="4" w:space="0" w:color="auto"/>
              <w:left w:val="single" w:sz="4" w:space="0" w:color="auto"/>
              <w:bottom w:val="single" w:sz="4" w:space="0" w:color="auto"/>
              <w:right w:val="single" w:sz="4" w:space="0" w:color="auto"/>
            </w:tcBorders>
          </w:tcPr>
          <w:p w14:paraId="54DA4373" w14:textId="77777777" w:rsidR="001A0C9F" w:rsidRPr="00C579B5" w:rsidRDefault="001A0C9F" w:rsidP="001A0C9F">
            <w:pPr>
              <w:autoSpaceDE w:val="0"/>
              <w:autoSpaceDN w:val="0"/>
              <w:adjustRightInd w:val="0"/>
              <w:rPr>
                <w:rFonts w:eastAsia="바탕"/>
                <w:b/>
                <w:bCs/>
              </w:rPr>
            </w:pPr>
            <w:r w:rsidRPr="00C579B5">
              <w:rPr>
                <w:rFonts w:eastAsia="바탕"/>
                <w:b/>
                <w:bCs/>
              </w:rPr>
              <w:t>14.3-14.4</w:t>
            </w:r>
          </w:p>
          <w:p w14:paraId="545A802C" w14:textId="77777777" w:rsidR="001A0C9F" w:rsidRPr="00C579B5" w:rsidRDefault="001A0C9F" w:rsidP="001A0C9F">
            <w:pPr>
              <w:autoSpaceDE w:val="0"/>
              <w:autoSpaceDN w:val="0"/>
              <w:adjustRightInd w:val="0"/>
              <w:rPr>
                <w:rFonts w:eastAsia="바탕"/>
              </w:rPr>
            </w:pPr>
            <w:r w:rsidRPr="00C579B5">
              <w:rPr>
                <w:rFonts w:eastAsia="바탕"/>
              </w:rPr>
              <w:t>FIXED</w:t>
            </w:r>
          </w:p>
          <w:p w14:paraId="2EF3F951"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5.484A 5.484B 5.506 5.506B</w:t>
            </w:r>
          </w:p>
          <w:p w14:paraId="60B07064"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6BD48F9B"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5.506A 5.509A</w:t>
            </w:r>
          </w:p>
          <w:p w14:paraId="549620FF" w14:textId="77777777" w:rsidR="001A0C9F" w:rsidRPr="00C579B5" w:rsidRDefault="001A0C9F" w:rsidP="001A0C9F">
            <w:pPr>
              <w:autoSpaceDE w:val="0"/>
              <w:autoSpaceDN w:val="0"/>
              <w:adjustRightInd w:val="0"/>
              <w:rPr>
                <w:rFonts w:eastAsia="바탕"/>
              </w:rPr>
            </w:pPr>
            <w:r w:rsidRPr="00C579B5">
              <w:rPr>
                <w:rFonts w:eastAsia="바탕"/>
              </w:rPr>
              <w:t>Radionavigation-satellite 5.504A</w:t>
            </w:r>
          </w:p>
        </w:tc>
      </w:tr>
      <w:tr w:rsidR="001A0C9F" w:rsidRPr="00B614E0" w14:paraId="30AE5893"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3325EBFD" w14:textId="77777777" w:rsidR="001A0C9F" w:rsidRPr="00C579B5" w:rsidRDefault="001A0C9F" w:rsidP="001A0C9F">
            <w:pPr>
              <w:autoSpaceDE w:val="0"/>
              <w:autoSpaceDN w:val="0"/>
              <w:adjustRightInd w:val="0"/>
              <w:rPr>
                <w:rFonts w:eastAsia="바탕"/>
                <w:b/>
                <w:bCs/>
              </w:rPr>
            </w:pPr>
            <w:r w:rsidRPr="00C579B5">
              <w:rPr>
                <w:rFonts w:eastAsia="바탕"/>
                <w:b/>
                <w:bCs/>
              </w:rPr>
              <w:t xml:space="preserve">14.4-14.47 </w:t>
            </w:r>
          </w:p>
          <w:p w14:paraId="50DB254C" w14:textId="77777777" w:rsidR="001A0C9F" w:rsidRPr="00C579B5" w:rsidRDefault="001A0C9F" w:rsidP="001A0C9F">
            <w:pPr>
              <w:autoSpaceDE w:val="0"/>
              <w:autoSpaceDN w:val="0"/>
              <w:adjustRightInd w:val="0"/>
              <w:rPr>
                <w:rFonts w:eastAsia="바탕"/>
              </w:rPr>
            </w:pPr>
            <w:r w:rsidRPr="00C579B5">
              <w:rPr>
                <w:rFonts w:eastAsia="바탕"/>
              </w:rPr>
              <w:t>FIXED</w:t>
            </w:r>
          </w:p>
          <w:p w14:paraId="0232AD07"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5.457B 5.484A 5.484B 5.506 5.506B</w:t>
            </w:r>
          </w:p>
          <w:p w14:paraId="6D24A5E7"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31FD903F"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5.506A 5.509A</w:t>
            </w:r>
          </w:p>
          <w:p w14:paraId="67939F12" w14:textId="77777777" w:rsidR="00A60C3C" w:rsidRDefault="001A0C9F" w:rsidP="001A0C9F">
            <w:pPr>
              <w:autoSpaceDE w:val="0"/>
              <w:autoSpaceDN w:val="0"/>
              <w:adjustRightInd w:val="0"/>
              <w:rPr>
                <w:rFonts w:eastAsia="바탕"/>
              </w:rPr>
            </w:pPr>
            <w:r w:rsidRPr="00C579B5">
              <w:rPr>
                <w:rFonts w:eastAsia="바탕"/>
              </w:rPr>
              <w:t xml:space="preserve">Space research (space-to-Earth) </w:t>
            </w:r>
          </w:p>
          <w:p w14:paraId="254A5BBE" w14:textId="77777777" w:rsidR="001A0C9F" w:rsidRPr="00C579B5" w:rsidRDefault="001A0C9F" w:rsidP="001A0C9F">
            <w:pPr>
              <w:autoSpaceDE w:val="0"/>
              <w:autoSpaceDN w:val="0"/>
              <w:adjustRightInd w:val="0"/>
              <w:rPr>
                <w:rFonts w:eastAsia="바탕"/>
              </w:rPr>
            </w:pPr>
            <w:r w:rsidRPr="00870625">
              <w:rPr>
                <w:rFonts w:eastAsia="바탕"/>
              </w:rPr>
              <w:t>5.504A</w:t>
            </w:r>
          </w:p>
        </w:tc>
      </w:tr>
      <w:tr w:rsidR="001A0C9F" w:rsidRPr="00B614E0" w14:paraId="2D6AC9C3"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B88BCFF" w14:textId="77777777" w:rsidR="001A0C9F" w:rsidRPr="00C579B5" w:rsidRDefault="001A0C9F" w:rsidP="001A0C9F">
            <w:pPr>
              <w:autoSpaceDE w:val="0"/>
              <w:autoSpaceDN w:val="0"/>
              <w:adjustRightInd w:val="0"/>
              <w:rPr>
                <w:rFonts w:eastAsia="바탕"/>
                <w:b/>
                <w:bCs/>
              </w:rPr>
            </w:pPr>
            <w:r w:rsidRPr="00C579B5">
              <w:rPr>
                <w:rFonts w:eastAsia="바탕"/>
                <w:b/>
                <w:bCs/>
              </w:rPr>
              <w:t>14.47-14.5</w:t>
            </w:r>
          </w:p>
          <w:p w14:paraId="37C741F4" w14:textId="77777777" w:rsidR="001A0C9F" w:rsidRPr="00C579B5" w:rsidRDefault="001A0C9F" w:rsidP="001A0C9F">
            <w:pPr>
              <w:autoSpaceDE w:val="0"/>
              <w:autoSpaceDN w:val="0"/>
              <w:adjustRightInd w:val="0"/>
              <w:rPr>
                <w:rFonts w:eastAsia="바탕"/>
                <w:b/>
                <w:bCs/>
              </w:rPr>
            </w:pPr>
            <w:r w:rsidRPr="00C579B5">
              <w:rPr>
                <w:rFonts w:eastAsia="바탕"/>
              </w:rPr>
              <w:t>FIXED</w:t>
            </w:r>
          </w:p>
          <w:p w14:paraId="7239F3C5" w14:textId="77777777" w:rsidR="001A0C9F" w:rsidRPr="00C579B5" w:rsidRDefault="001A0C9F" w:rsidP="001A0C9F">
            <w:pPr>
              <w:autoSpaceDE w:val="0"/>
              <w:autoSpaceDN w:val="0"/>
              <w:adjustRightInd w:val="0"/>
              <w:rPr>
                <w:rFonts w:eastAsia="바탕"/>
              </w:rPr>
            </w:pPr>
            <w:r w:rsidRPr="00C579B5">
              <w:rPr>
                <w:rFonts w:eastAsia="바탕"/>
              </w:rPr>
              <w:t>FIXED-SATELLITE (Earth-to-space) 5.457A 5.457B 5.484A 5.506 5.506B</w:t>
            </w:r>
          </w:p>
          <w:p w14:paraId="3449CD5F" w14:textId="77777777" w:rsidR="001A0C9F" w:rsidRPr="00C579B5" w:rsidRDefault="001A0C9F" w:rsidP="001A0C9F">
            <w:pPr>
              <w:autoSpaceDE w:val="0"/>
              <w:autoSpaceDN w:val="0"/>
              <w:adjustRightInd w:val="0"/>
              <w:rPr>
                <w:rFonts w:eastAsia="바탕"/>
              </w:rPr>
            </w:pPr>
            <w:r w:rsidRPr="00C579B5">
              <w:rPr>
                <w:rFonts w:eastAsia="바탕"/>
              </w:rPr>
              <w:t>MOBILE except aeronautical mobile</w:t>
            </w:r>
          </w:p>
          <w:p w14:paraId="0E587248" w14:textId="77777777" w:rsidR="001A0C9F" w:rsidRPr="00C579B5" w:rsidRDefault="001A0C9F" w:rsidP="001A0C9F">
            <w:pPr>
              <w:autoSpaceDE w:val="0"/>
              <w:autoSpaceDN w:val="0"/>
              <w:adjustRightInd w:val="0"/>
              <w:rPr>
                <w:rFonts w:eastAsia="바탕"/>
              </w:rPr>
            </w:pPr>
            <w:r w:rsidRPr="00C579B5">
              <w:rPr>
                <w:rFonts w:eastAsia="바탕"/>
              </w:rPr>
              <w:t>Mobile-satellite (Earth-to-space) 5.504B 5.506A 5.509A</w:t>
            </w:r>
          </w:p>
          <w:p w14:paraId="7224F38B" w14:textId="77777777" w:rsidR="00A60C3C" w:rsidRDefault="001A0C9F" w:rsidP="001A0C9F">
            <w:pPr>
              <w:autoSpaceDE w:val="0"/>
              <w:autoSpaceDN w:val="0"/>
              <w:adjustRightInd w:val="0"/>
              <w:rPr>
                <w:rFonts w:eastAsia="바탕"/>
              </w:rPr>
            </w:pPr>
            <w:r w:rsidRPr="00C579B5">
              <w:rPr>
                <w:rFonts w:eastAsia="바탕"/>
              </w:rPr>
              <w:t xml:space="preserve">Radio astronomy </w:t>
            </w:r>
          </w:p>
          <w:p w14:paraId="0EA00EF7" w14:textId="77777777" w:rsidR="001A0C9F" w:rsidRPr="00C579B5" w:rsidRDefault="001A0C9F" w:rsidP="001A0C9F">
            <w:pPr>
              <w:autoSpaceDE w:val="0"/>
              <w:autoSpaceDN w:val="0"/>
              <w:adjustRightInd w:val="0"/>
              <w:rPr>
                <w:rFonts w:eastAsia="바탕"/>
              </w:rPr>
            </w:pPr>
            <w:r w:rsidRPr="00870625">
              <w:rPr>
                <w:rFonts w:eastAsia="바탕"/>
              </w:rPr>
              <w:t>5.149 5.504A</w:t>
            </w:r>
          </w:p>
        </w:tc>
      </w:tr>
      <w:bookmarkEnd w:id="5"/>
    </w:tbl>
    <w:p w14:paraId="74CB01DF" w14:textId="77777777" w:rsidR="001374CF" w:rsidRDefault="001374CF" w:rsidP="001374CF">
      <w:pPr>
        <w:ind w:left="420"/>
        <w:contextualSpacing/>
        <w:outlineLvl w:val="0"/>
        <w:rPr>
          <w:rFonts w:eastAsia="MS Mincho"/>
          <w:b/>
          <w:bCs/>
          <w:lang w:eastAsia="ja-JP"/>
        </w:rPr>
      </w:pPr>
    </w:p>
    <w:p w14:paraId="2B13C585" w14:textId="77777777" w:rsidR="001374CF" w:rsidRDefault="001374CF" w:rsidP="001374CF">
      <w:pPr>
        <w:ind w:left="420"/>
        <w:contextualSpacing/>
        <w:outlineLvl w:val="0"/>
        <w:rPr>
          <w:rFonts w:eastAsia="MS Mincho"/>
          <w:b/>
          <w:bCs/>
          <w:lang w:eastAsia="ja-JP"/>
        </w:rPr>
      </w:pPr>
    </w:p>
    <w:p w14:paraId="308D3C62" w14:textId="72DFE742" w:rsidR="00061406" w:rsidRDefault="001A0C9F" w:rsidP="00061406">
      <w:pPr>
        <w:numPr>
          <w:ilvl w:val="0"/>
          <w:numId w:val="20"/>
        </w:numPr>
        <w:tabs>
          <w:tab w:val="left" w:pos="420"/>
        </w:tabs>
        <w:contextualSpacing/>
        <w:outlineLvl w:val="0"/>
        <w:rPr>
          <w:rFonts w:eastAsia="MS Mincho"/>
          <w:b/>
          <w:bCs/>
          <w:lang w:eastAsia="ja-JP"/>
        </w:rPr>
      </w:pPr>
      <w:r w:rsidRPr="00E46CC7">
        <w:rPr>
          <w:rFonts w:eastAsia="MS Mincho"/>
          <w:b/>
          <w:bCs/>
          <w:lang w:eastAsia="ja-JP"/>
        </w:rPr>
        <w:t xml:space="preserve">Current </w:t>
      </w:r>
      <w:r w:rsidR="00D15A49">
        <w:rPr>
          <w:rFonts w:eastAsia="MS Mincho"/>
          <w:b/>
          <w:bCs/>
          <w:lang w:eastAsia="ja-JP"/>
        </w:rPr>
        <w:t xml:space="preserve">Ku-band </w:t>
      </w:r>
      <w:r w:rsidRPr="00E46CC7">
        <w:rPr>
          <w:rFonts w:eastAsia="MS Mincho"/>
          <w:b/>
          <w:bCs/>
          <w:lang w:eastAsia="ja-JP"/>
        </w:rPr>
        <w:t xml:space="preserve">usage in </w:t>
      </w:r>
      <w:r w:rsidR="00D15A49">
        <w:rPr>
          <w:rFonts w:eastAsia="MS Mincho"/>
          <w:b/>
          <w:bCs/>
          <w:lang w:eastAsia="ja-JP"/>
        </w:rPr>
        <w:t>some APT Members</w:t>
      </w:r>
    </w:p>
    <w:p w14:paraId="32DB3F44" w14:textId="77777777" w:rsidR="00061406" w:rsidRDefault="00061406" w:rsidP="00061406">
      <w:pPr>
        <w:contextualSpacing/>
        <w:outlineLvl w:val="0"/>
        <w:rPr>
          <w:rFonts w:eastAsia="MS Mincho"/>
          <w:b/>
          <w:bCs/>
          <w:lang w:eastAsia="ja-JP"/>
        </w:rPr>
      </w:pPr>
    </w:p>
    <w:p w14:paraId="54B901D7" w14:textId="173BC352" w:rsidR="001A0C9F" w:rsidRPr="00156350" w:rsidRDefault="001A0C9F" w:rsidP="003A4339">
      <w:pPr>
        <w:contextualSpacing/>
        <w:jc w:val="both"/>
        <w:rPr>
          <w:rFonts w:eastAsia="MS Mincho"/>
          <w:lang w:eastAsia="ja-JP"/>
        </w:rPr>
      </w:pPr>
      <w:bookmarkStart w:id="6" w:name="_Hlk50106051"/>
      <w:r w:rsidRPr="00E46CC7">
        <w:rPr>
          <w:rFonts w:eastAsia="MS Mincho"/>
          <w:lang w:eastAsia="ja-JP"/>
        </w:rPr>
        <w:t>Based on the responses to question# 2 and question#4 of the VMES questionnaire from 7 administrations received at AWG-25 meeting, below are the frequency usage of each administration in the frequency bands 10.7-12.75 GHz and in the frequency bands 14 – 14.5 GHz.</w:t>
      </w:r>
    </w:p>
    <w:p w14:paraId="58887337" w14:textId="17641EEA" w:rsidR="005657FE" w:rsidRDefault="005657FE" w:rsidP="001A0C9F">
      <w:pPr>
        <w:pStyle w:val="ListParagraph"/>
        <w:contextualSpacing/>
        <w:rPr>
          <w:rFonts w:ascii="Arial" w:eastAsia="MS Mincho" w:hAnsi="Arial" w:cs="Arial"/>
          <w:lang w:eastAsia="ja-JP"/>
        </w:rPr>
      </w:pPr>
    </w:p>
    <w:p w14:paraId="7702B186" w14:textId="77777777" w:rsidR="003A4339" w:rsidRPr="003E72B0" w:rsidRDefault="003A4339" w:rsidP="001A0C9F">
      <w:pPr>
        <w:pStyle w:val="ListParagraph"/>
        <w:contextualSpacing/>
        <w:rPr>
          <w:rFonts w:ascii="Arial" w:eastAsia="MS Mincho" w:hAnsi="Arial" w:cs="Arial"/>
          <w:lang w:eastAsia="ja-JP"/>
        </w:rPr>
      </w:pPr>
    </w:p>
    <w:tbl>
      <w:tblPr>
        <w:tblStyle w:val="TableGrid"/>
        <w:tblW w:w="9625" w:type="dxa"/>
        <w:tblLook w:val="04A0" w:firstRow="1" w:lastRow="0" w:firstColumn="1" w:lastColumn="0" w:noHBand="0" w:noVBand="1"/>
      </w:tblPr>
      <w:tblGrid>
        <w:gridCol w:w="1722"/>
        <w:gridCol w:w="4123"/>
        <w:gridCol w:w="3780"/>
      </w:tblGrid>
      <w:tr w:rsidR="001A0C9F" w:rsidRPr="00AA0448" w14:paraId="4D6A344D" w14:textId="77777777" w:rsidTr="001A0C9F">
        <w:tc>
          <w:tcPr>
            <w:tcW w:w="1722" w:type="dxa"/>
          </w:tcPr>
          <w:p w14:paraId="05B8E438" w14:textId="77777777" w:rsidR="001A0C9F" w:rsidRPr="001374CF" w:rsidRDefault="001A0C9F" w:rsidP="001A0C9F">
            <w:pPr>
              <w:jc w:val="both"/>
              <w:rPr>
                <w:b/>
                <w:bCs/>
                <w:lang w:val="en-NZ"/>
              </w:rPr>
            </w:pPr>
            <w:r w:rsidRPr="001374CF">
              <w:rPr>
                <w:b/>
                <w:bCs/>
                <w:lang w:val="en-NZ"/>
              </w:rPr>
              <w:lastRenderedPageBreak/>
              <w:t>Country</w:t>
            </w:r>
          </w:p>
        </w:tc>
        <w:tc>
          <w:tcPr>
            <w:tcW w:w="4123" w:type="dxa"/>
          </w:tcPr>
          <w:p w14:paraId="2117E6A7" w14:textId="77777777" w:rsidR="001A0C9F" w:rsidRPr="001374CF" w:rsidRDefault="001A0C9F" w:rsidP="001A0C9F">
            <w:pPr>
              <w:jc w:val="both"/>
              <w:rPr>
                <w:b/>
                <w:bCs/>
                <w:lang w:val="en-NZ"/>
              </w:rPr>
            </w:pPr>
            <w:r w:rsidRPr="001374CF">
              <w:rPr>
                <w:b/>
                <w:bCs/>
                <w:lang w:val="en-NZ"/>
              </w:rPr>
              <w:t>Current usage on the frequency bands 10.7 – 12.75 GHz</w:t>
            </w:r>
          </w:p>
        </w:tc>
        <w:tc>
          <w:tcPr>
            <w:tcW w:w="3780" w:type="dxa"/>
          </w:tcPr>
          <w:p w14:paraId="2CF851E3" w14:textId="77777777" w:rsidR="001A0C9F" w:rsidRPr="001374CF" w:rsidRDefault="001A0C9F" w:rsidP="001A0C9F">
            <w:pPr>
              <w:jc w:val="both"/>
              <w:rPr>
                <w:b/>
                <w:bCs/>
                <w:lang w:val="en-NZ"/>
              </w:rPr>
            </w:pPr>
            <w:r w:rsidRPr="001374CF">
              <w:rPr>
                <w:b/>
                <w:bCs/>
                <w:lang w:val="en-NZ"/>
              </w:rPr>
              <w:t>Current usage on the frequency bands 14 – 14.5 GHz</w:t>
            </w:r>
          </w:p>
        </w:tc>
      </w:tr>
      <w:tr w:rsidR="001A0C9F" w:rsidRPr="00AA0448" w14:paraId="2228B41F" w14:textId="77777777" w:rsidTr="001A0C9F">
        <w:tc>
          <w:tcPr>
            <w:tcW w:w="1722" w:type="dxa"/>
          </w:tcPr>
          <w:p w14:paraId="7E6548B5" w14:textId="77777777" w:rsidR="001A0C9F" w:rsidRPr="001374CF" w:rsidRDefault="001A0C9F" w:rsidP="001A0C9F">
            <w:pPr>
              <w:jc w:val="both"/>
              <w:rPr>
                <w:lang w:val="en-NZ"/>
              </w:rPr>
            </w:pPr>
            <w:r w:rsidRPr="001374CF">
              <w:rPr>
                <w:lang w:val="en-NZ"/>
              </w:rPr>
              <w:t xml:space="preserve">New Zealand </w:t>
            </w:r>
          </w:p>
        </w:tc>
        <w:tc>
          <w:tcPr>
            <w:tcW w:w="4123" w:type="dxa"/>
          </w:tcPr>
          <w:p w14:paraId="0EA346B0" w14:textId="77777777" w:rsidR="001A0C9F" w:rsidRPr="001374CF" w:rsidRDefault="001A0C9F" w:rsidP="001A0C9F">
            <w:pPr>
              <w:jc w:val="both"/>
              <w:rPr>
                <w:lang w:val="en-NZ"/>
              </w:rPr>
            </w:pPr>
            <w:r w:rsidRPr="001374CF">
              <w:rPr>
                <w:lang w:val="en-NZ"/>
              </w:rPr>
              <w:t xml:space="preserve">The band 10.7-11.7 GHz is allocated to Fixed Service on a primary basis in New Zealand. Receiving satellite downlink does not require a licence in this band but such downlink is not subject to receive-protection.  </w:t>
            </w:r>
          </w:p>
          <w:p w14:paraId="28DB7607" w14:textId="77777777" w:rsidR="001A0C9F" w:rsidRPr="001374CF" w:rsidRDefault="001A0C9F" w:rsidP="001A0C9F">
            <w:pPr>
              <w:jc w:val="both"/>
              <w:rPr>
                <w:lang w:val="en-NZ"/>
              </w:rPr>
            </w:pPr>
          </w:p>
          <w:p w14:paraId="064BA4D7" w14:textId="77777777" w:rsidR="001A0C9F" w:rsidRPr="001374CF" w:rsidRDefault="001A0C9F" w:rsidP="001A0C9F">
            <w:pPr>
              <w:jc w:val="both"/>
              <w:rPr>
                <w:lang w:val="en-NZ"/>
              </w:rPr>
            </w:pPr>
            <w:r w:rsidRPr="001374CF">
              <w:rPr>
                <w:lang w:val="en-NZ"/>
              </w:rPr>
              <w:t>The band 11.7-12.75 GHz is permitted for ubiquitous satellite downlink use in New Zealand.</w:t>
            </w:r>
          </w:p>
          <w:p w14:paraId="1EFF8BB9" w14:textId="77777777" w:rsidR="001A0C9F" w:rsidRPr="001374CF" w:rsidRDefault="001A0C9F" w:rsidP="001A0C9F">
            <w:pPr>
              <w:jc w:val="both"/>
              <w:rPr>
                <w:lang w:val="en-NZ"/>
              </w:rPr>
            </w:pPr>
          </w:p>
          <w:p w14:paraId="4C9FF3D9" w14:textId="77777777" w:rsidR="001A0C9F" w:rsidRPr="001374CF" w:rsidRDefault="001A0C9F" w:rsidP="001A0C9F">
            <w:pPr>
              <w:jc w:val="both"/>
              <w:rPr>
                <w:lang w:val="en-NZ"/>
              </w:rPr>
            </w:pPr>
          </w:p>
        </w:tc>
        <w:tc>
          <w:tcPr>
            <w:tcW w:w="3780" w:type="dxa"/>
          </w:tcPr>
          <w:p w14:paraId="2F5ABC27" w14:textId="77777777" w:rsidR="001A0C9F" w:rsidRPr="001374CF" w:rsidRDefault="001A0C9F" w:rsidP="001A0C9F">
            <w:pPr>
              <w:jc w:val="both"/>
              <w:rPr>
                <w:lang w:val="en-NZ"/>
              </w:rPr>
            </w:pPr>
            <w:r w:rsidRPr="001374CF">
              <w:rPr>
                <w:lang w:val="en-NZ"/>
              </w:rPr>
              <w:t>The band 14-14.5 GHz is permitted for ubiquitous satellite uplink use in New Zealand.</w:t>
            </w:r>
          </w:p>
          <w:p w14:paraId="46F0E25C" w14:textId="77777777" w:rsidR="001A0C9F" w:rsidRPr="001374CF" w:rsidRDefault="001A0C9F" w:rsidP="001A0C9F">
            <w:pPr>
              <w:jc w:val="both"/>
              <w:rPr>
                <w:lang w:val="en-NZ"/>
              </w:rPr>
            </w:pPr>
          </w:p>
        </w:tc>
      </w:tr>
      <w:tr w:rsidR="001A0C9F" w:rsidRPr="00AA0448" w14:paraId="50B6F848" w14:textId="77777777" w:rsidTr="001A0C9F">
        <w:tc>
          <w:tcPr>
            <w:tcW w:w="1722" w:type="dxa"/>
          </w:tcPr>
          <w:p w14:paraId="0E92D4CB" w14:textId="77777777" w:rsidR="001A0C9F" w:rsidRPr="001374CF" w:rsidRDefault="001A0C9F" w:rsidP="001A0C9F">
            <w:pPr>
              <w:jc w:val="both"/>
              <w:rPr>
                <w:lang w:val="en-NZ"/>
              </w:rPr>
            </w:pPr>
            <w:r w:rsidRPr="001374CF">
              <w:rPr>
                <w:lang w:val="en-NZ"/>
              </w:rPr>
              <w:t xml:space="preserve">Bangladesh </w:t>
            </w:r>
          </w:p>
        </w:tc>
        <w:tc>
          <w:tcPr>
            <w:tcW w:w="4123" w:type="dxa"/>
          </w:tcPr>
          <w:p w14:paraId="31FA26D2" w14:textId="77777777" w:rsidR="001A0C9F" w:rsidRPr="001374CF" w:rsidRDefault="001A0C9F" w:rsidP="001A0C9F">
            <w:pPr>
              <w:jc w:val="both"/>
            </w:pPr>
            <w:r w:rsidRPr="001374CF">
              <w:t xml:space="preserve">According to NFAP, 10.7-12.75 GHz band is allocated for FIXED, FIXED-SATELLITE, BROADCASTING and BROADCASTING-SATELLITE Services. Currently, parts of this band are used for terrestrial backhaul connectivity and various satellite services.    </w:t>
            </w:r>
          </w:p>
          <w:p w14:paraId="64B00D2B" w14:textId="77777777" w:rsidR="001A0C9F" w:rsidRPr="001374CF" w:rsidRDefault="001A0C9F" w:rsidP="001A0C9F">
            <w:pPr>
              <w:pStyle w:val="ListParagraph"/>
              <w:jc w:val="both"/>
              <w:rPr>
                <w:lang w:val="en-NZ"/>
              </w:rPr>
            </w:pPr>
          </w:p>
          <w:p w14:paraId="50F62461" w14:textId="77777777" w:rsidR="001A0C9F" w:rsidRPr="001374CF" w:rsidRDefault="001A0C9F" w:rsidP="001A0C9F">
            <w:pPr>
              <w:pStyle w:val="TableTextS5"/>
              <w:keepNext/>
              <w:keepLines/>
              <w:tabs>
                <w:tab w:val="clear" w:pos="170"/>
                <w:tab w:val="clear" w:pos="567"/>
                <w:tab w:val="clear" w:pos="737"/>
              </w:tabs>
              <w:spacing w:before="30" w:after="30"/>
              <w:ind w:left="0" w:firstLine="0"/>
              <w:jc w:val="both"/>
              <w:rPr>
                <w:sz w:val="24"/>
                <w:szCs w:val="24"/>
                <w:lang w:val="en-NZ"/>
              </w:rPr>
            </w:pPr>
          </w:p>
        </w:tc>
        <w:tc>
          <w:tcPr>
            <w:tcW w:w="3780" w:type="dxa"/>
          </w:tcPr>
          <w:p w14:paraId="0DDE7D73" w14:textId="77777777" w:rsidR="001A0C9F" w:rsidRPr="001374CF" w:rsidRDefault="001A0C9F" w:rsidP="001A0C9F">
            <w:pPr>
              <w:pStyle w:val="TableTextS5"/>
              <w:keepNext/>
              <w:keepLines/>
              <w:tabs>
                <w:tab w:val="clear" w:pos="170"/>
                <w:tab w:val="clear" w:pos="567"/>
                <w:tab w:val="clear" w:pos="737"/>
              </w:tabs>
              <w:spacing w:before="30" w:after="30"/>
              <w:ind w:left="0" w:firstLine="0"/>
              <w:jc w:val="both"/>
              <w:rPr>
                <w:sz w:val="24"/>
                <w:szCs w:val="24"/>
              </w:rPr>
            </w:pPr>
            <w:r w:rsidRPr="001374CF">
              <w:rPr>
                <w:sz w:val="24"/>
                <w:szCs w:val="24"/>
              </w:rPr>
              <w:t>According to NFAP,</w:t>
            </w:r>
            <w:r w:rsidRPr="001374CF">
              <w:rPr>
                <w:rFonts w:eastAsia="바탕체"/>
                <w:sz w:val="24"/>
                <w:szCs w:val="24"/>
                <w:lang w:val="en-US"/>
              </w:rPr>
              <w:t xml:space="preserve"> 14-14.5 GHz band is allocated for FIXED, FIXED-SATELLITE and</w:t>
            </w:r>
            <w:r w:rsidRPr="001374CF">
              <w:rPr>
                <w:sz w:val="24"/>
                <w:szCs w:val="24"/>
              </w:rPr>
              <w:t xml:space="preserve"> RADIONAVIGATION </w:t>
            </w:r>
            <w:r w:rsidRPr="001374CF">
              <w:rPr>
                <w:rFonts w:eastAsia="바탕체"/>
                <w:sz w:val="24"/>
                <w:szCs w:val="24"/>
                <w:lang w:val="en-US"/>
              </w:rPr>
              <w:t xml:space="preserve">Services. </w:t>
            </w:r>
            <w:r w:rsidRPr="001374CF">
              <w:rPr>
                <w:sz w:val="24"/>
                <w:szCs w:val="24"/>
              </w:rPr>
              <w:t xml:space="preserve">Currently, parts of this band are used for VSAT service. </w:t>
            </w:r>
          </w:p>
          <w:p w14:paraId="2B7F60F2" w14:textId="77777777" w:rsidR="001A0C9F" w:rsidRPr="001374CF" w:rsidRDefault="001A0C9F" w:rsidP="001A0C9F">
            <w:pPr>
              <w:jc w:val="both"/>
              <w:rPr>
                <w:lang w:val="en-NZ"/>
              </w:rPr>
            </w:pPr>
          </w:p>
        </w:tc>
      </w:tr>
      <w:tr w:rsidR="001374CF" w:rsidRPr="00AA0448" w14:paraId="6D1E1615" w14:textId="77777777" w:rsidTr="001A0C9F">
        <w:tc>
          <w:tcPr>
            <w:tcW w:w="1722" w:type="dxa"/>
          </w:tcPr>
          <w:p w14:paraId="165FD03B" w14:textId="77777777" w:rsidR="001374CF" w:rsidRPr="001374CF" w:rsidRDefault="001374CF" w:rsidP="001374CF">
            <w:pPr>
              <w:jc w:val="both"/>
              <w:rPr>
                <w:lang w:val="en-NZ"/>
              </w:rPr>
            </w:pPr>
            <w:r w:rsidRPr="001374CF">
              <w:rPr>
                <w:lang w:val="en-NZ"/>
              </w:rPr>
              <w:t>Australia</w:t>
            </w:r>
          </w:p>
        </w:tc>
        <w:tc>
          <w:tcPr>
            <w:tcW w:w="4123" w:type="dxa"/>
          </w:tcPr>
          <w:p w14:paraId="74C41463" w14:textId="77777777" w:rsidR="001374CF" w:rsidRPr="001374CF" w:rsidRDefault="001374CF" w:rsidP="001374CF">
            <w:pPr>
              <w:jc w:val="both"/>
            </w:pPr>
            <w:r w:rsidRPr="001374CF">
              <w:t>FIXED SATELLITE (Space-to-earth): 10.7 - 11.7 GHz and 12.2 – 12.75 GHz</w:t>
            </w:r>
          </w:p>
          <w:p w14:paraId="214F1992" w14:textId="77777777" w:rsidR="001374CF" w:rsidRPr="001374CF" w:rsidRDefault="001374CF" w:rsidP="001374CF">
            <w:pPr>
              <w:jc w:val="both"/>
            </w:pPr>
            <w:r w:rsidRPr="001374CF">
              <w:t>Land Mobile satellite (Space-to-earth): 12.2 – 12.75 GHz</w:t>
            </w:r>
          </w:p>
          <w:p w14:paraId="7294B666" w14:textId="77777777" w:rsidR="001374CF" w:rsidRPr="001374CF" w:rsidRDefault="001374CF" w:rsidP="001374CF">
            <w:pPr>
              <w:jc w:val="both"/>
            </w:pPr>
            <w:r w:rsidRPr="001374CF">
              <w:t xml:space="preserve">BROADCASTING-SATELLITE: </w:t>
            </w:r>
          </w:p>
          <w:p w14:paraId="4E266861" w14:textId="77777777" w:rsidR="001374CF" w:rsidRPr="001374CF" w:rsidRDefault="001374CF" w:rsidP="001374CF">
            <w:pPr>
              <w:jc w:val="both"/>
            </w:pPr>
            <w:r w:rsidRPr="001374CF">
              <w:t>11.7 – 12.2 GHz and 12.5 – 12.75 GHz</w:t>
            </w:r>
          </w:p>
          <w:p w14:paraId="327F3EDC" w14:textId="77777777" w:rsidR="001374CF" w:rsidRPr="001374CF" w:rsidRDefault="001374CF" w:rsidP="001374CF">
            <w:pPr>
              <w:jc w:val="both"/>
            </w:pPr>
            <w:r w:rsidRPr="001374CF">
              <w:t>Broadcasting: 11.7 – 12.5 GHz</w:t>
            </w:r>
          </w:p>
          <w:p w14:paraId="569B4DCB" w14:textId="77777777" w:rsidR="001374CF" w:rsidRPr="001374CF" w:rsidRDefault="001374CF" w:rsidP="001374CF">
            <w:pPr>
              <w:jc w:val="both"/>
            </w:pPr>
            <w:r w:rsidRPr="001374CF">
              <w:t xml:space="preserve">Mobile except aeronautical mobile: </w:t>
            </w:r>
          </w:p>
          <w:p w14:paraId="1F0456B7" w14:textId="77777777" w:rsidR="001374CF" w:rsidRPr="001374CF" w:rsidRDefault="001374CF" w:rsidP="001374CF">
            <w:pPr>
              <w:jc w:val="both"/>
            </w:pPr>
            <w:r w:rsidRPr="001374CF">
              <w:t xml:space="preserve">10.7 – 12.75 GHz </w:t>
            </w:r>
          </w:p>
          <w:p w14:paraId="047F6886" w14:textId="77777777" w:rsidR="001374CF" w:rsidRPr="001374CF" w:rsidRDefault="001374CF" w:rsidP="001374CF">
            <w:pPr>
              <w:jc w:val="both"/>
            </w:pPr>
            <w:r w:rsidRPr="001374CF">
              <w:t>FIXED: 10.7 – 12.75 GHz</w:t>
            </w:r>
          </w:p>
          <w:p w14:paraId="26D99F71" w14:textId="77777777" w:rsidR="001374CF" w:rsidRPr="001374CF" w:rsidRDefault="001374CF" w:rsidP="001374CF">
            <w:pPr>
              <w:spacing w:after="80" w:line="20" w:lineRule="atLeast"/>
              <w:jc w:val="both"/>
            </w:pPr>
            <w:r w:rsidRPr="001374CF">
              <w:t>The Space Object Class Licence currently only includes authorisation for reception of radio emissions (i.e. communications in the space-to-Earth direction) for the 1</w:t>
            </w:r>
            <w:r w:rsidR="00117BF1">
              <w:t>0</w:t>
            </w:r>
            <w:r w:rsidRPr="001374CF">
              <w:t xml:space="preserve">.7–12.75 GHz band. This means that holders of a Space licence in this band are authorized to receive communications from space-to-Earth in Australia. </w:t>
            </w:r>
          </w:p>
          <w:p w14:paraId="05C685D3" w14:textId="77777777" w:rsidR="00A664D0" w:rsidRPr="00BB2E64" w:rsidRDefault="00A664D0" w:rsidP="00A664D0">
            <w:pPr>
              <w:spacing w:after="80" w:line="20" w:lineRule="atLeast"/>
              <w:jc w:val="both"/>
            </w:pPr>
            <w:r w:rsidRPr="00A664D0">
              <w:t>The 10.7-11.7 GHz band is also heavily used for fixed-point-to-point services in Australia.</w:t>
            </w:r>
            <w:r w:rsidRPr="00BB2E64">
              <w:t xml:space="preserve"> </w:t>
            </w:r>
          </w:p>
          <w:p w14:paraId="2C08A5FA" w14:textId="77777777" w:rsidR="00A664D0" w:rsidRPr="00BB2E64" w:rsidRDefault="00A664D0" w:rsidP="00A664D0">
            <w:pPr>
              <w:spacing w:after="80" w:line="20" w:lineRule="atLeast"/>
            </w:pPr>
          </w:p>
          <w:p w14:paraId="62D435BE" w14:textId="77777777" w:rsidR="001374CF" w:rsidRPr="001374CF" w:rsidRDefault="001374CF" w:rsidP="001374CF">
            <w:pPr>
              <w:spacing w:after="80" w:line="20" w:lineRule="atLeast"/>
            </w:pPr>
          </w:p>
          <w:p w14:paraId="021EB6A2" w14:textId="77777777" w:rsidR="001374CF" w:rsidRPr="001374CF" w:rsidRDefault="001374CF" w:rsidP="001374CF">
            <w:pPr>
              <w:spacing w:after="80" w:line="20" w:lineRule="atLeast"/>
            </w:pPr>
          </w:p>
          <w:p w14:paraId="6F511AF2" w14:textId="77777777" w:rsidR="001374CF" w:rsidRPr="001374CF" w:rsidRDefault="001374CF" w:rsidP="001374CF">
            <w:pPr>
              <w:jc w:val="both"/>
              <w:rPr>
                <w:lang w:val="en-NZ"/>
              </w:rPr>
            </w:pPr>
          </w:p>
        </w:tc>
        <w:tc>
          <w:tcPr>
            <w:tcW w:w="3780" w:type="dxa"/>
          </w:tcPr>
          <w:p w14:paraId="1583BBAB" w14:textId="77777777" w:rsidR="001374CF" w:rsidRPr="002B5D54" w:rsidRDefault="001374CF" w:rsidP="001374CF">
            <w:pPr>
              <w:jc w:val="both"/>
            </w:pPr>
            <w:r w:rsidRPr="002B5D54">
              <w:t>FIXED SATELLITE (Earth-to-space): 14.0 – 14.5 GHz</w:t>
            </w:r>
          </w:p>
          <w:p w14:paraId="79C33C00" w14:textId="77777777" w:rsidR="001374CF" w:rsidRPr="002B5D54" w:rsidRDefault="001374CF" w:rsidP="001374CF">
            <w:pPr>
              <w:jc w:val="both"/>
            </w:pPr>
            <w:r w:rsidRPr="002B5D54">
              <w:t xml:space="preserve">Mobile satellite (Earth-to-space): </w:t>
            </w:r>
          </w:p>
          <w:p w14:paraId="51E1C4A2" w14:textId="77777777" w:rsidR="001374CF" w:rsidRPr="002B5D54" w:rsidRDefault="001374CF" w:rsidP="001374CF">
            <w:pPr>
              <w:jc w:val="both"/>
            </w:pPr>
            <w:r w:rsidRPr="002B5D54">
              <w:t>14.0 – 14.5 GHz</w:t>
            </w:r>
          </w:p>
          <w:p w14:paraId="5D4165C6" w14:textId="77777777" w:rsidR="001374CF" w:rsidRPr="002B5D54" w:rsidRDefault="001374CF" w:rsidP="001374CF">
            <w:pPr>
              <w:jc w:val="both"/>
            </w:pPr>
            <w:r w:rsidRPr="002B5D54">
              <w:t xml:space="preserve">RADIONAVIGATION: 14.0 – 14.3 GHz </w:t>
            </w:r>
          </w:p>
          <w:p w14:paraId="30EA3E7D" w14:textId="77777777" w:rsidR="001374CF" w:rsidRPr="002B5D54" w:rsidRDefault="001374CF" w:rsidP="001374CF">
            <w:pPr>
              <w:jc w:val="both"/>
            </w:pPr>
            <w:r w:rsidRPr="002B5D54">
              <w:t xml:space="preserve">Radionavigation-satellite: </w:t>
            </w:r>
          </w:p>
          <w:p w14:paraId="256C07EB" w14:textId="77777777" w:rsidR="001374CF" w:rsidRPr="002B5D54" w:rsidRDefault="001374CF" w:rsidP="001374CF">
            <w:pPr>
              <w:jc w:val="both"/>
            </w:pPr>
            <w:r w:rsidRPr="002B5D54">
              <w:t>14.3 – 14.4 GHz</w:t>
            </w:r>
          </w:p>
          <w:p w14:paraId="3C78994A" w14:textId="77777777" w:rsidR="001374CF" w:rsidRPr="002B5D54" w:rsidRDefault="001374CF" w:rsidP="001374CF">
            <w:pPr>
              <w:jc w:val="both"/>
            </w:pPr>
            <w:r w:rsidRPr="002B5D54">
              <w:t>Space Research: 14.0 – 14.3 GHz</w:t>
            </w:r>
          </w:p>
          <w:p w14:paraId="799D7A54" w14:textId="77777777" w:rsidR="001374CF" w:rsidRPr="002B5D54" w:rsidRDefault="001374CF" w:rsidP="001374CF">
            <w:pPr>
              <w:jc w:val="both"/>
            </w:pPr>
            <w:r w:rsidRPr="002B5D54">
              <w:t xml:space="preserve">Space Research (space-to-earth): </w:t>
            </w:r>
          </w:p>
          <w:p w14:paraId="296AEF8A" w14:textId="77777777" w:rsidR="001374CF" w:rsidRPr="002B5D54" w:rsidRDefault="001374CF" w:rsidP="001374CF">
            <w:pPr>
              <w:jc w:val="both"/>
            </w:pPr>
            <w:r w:rsidRPr="002B5D54">
              <w:t xml:space="preserve">14.4 – 14.5 GHz </w:t>
            </w:r>
          </w:p>
          <w:p w14:paraId="067440E7" w14:textId="77777777" w:rsidR="001374CF" w:rsidRPr="002B5D54" w:rsidRDefault="001374CF" w:rsidP="001374CF">
            <w:pPr>
              <w:jc w:val="both"/>
            </w:pPr>
            <w:r w:rsidRPr="002B5D54">
              <w:t xml:space="preserve">Mobile except aeronautical mobile: </w:t>
            </w:r>
          </w:p>
          <w:p w14:paraId="34EA8123" w14:textId="77777777" w:rsidR="001374CF" w:rsidRPr="002B5D54" w:rsidRDefault="001374CF" w:rsidP="001374CF">
            <w:pPr>
              <w:jc w:val="both"/>
            </w:pPr>
            <w:r w:rsidRPr="002B5D54">
              <w:t xml:space="preserve">14.3 – 14.5 GHz </w:t>
            </w:r>
          </w:p>
          <w:p w14:paraId="2368DD6E" w14:textId="77777777" w:rsidR="001374CF" w:rsidRPr="002B5D54" w:rsidRDefault="001374CF" w:rsidP="001374CF">
            <w:pPr>
              <w:jc w:val="both"/>
            </w:pPr>
            <w:r w:rsidRPr="002B5D54">
              <w:t>Fixed:</w:t>
            </w:r>
            <w:r w:rsidRPr="002B5D54">
              <w:tab/>
              <w:t>14.3 – 14.5 GHz</w:t>
            </w:r>
          </w:p>
          <w:p w14:paraId="090383E8" w14:textId="77777777" w:rsidR="001374CF" w:rsidRPr="002B5D54" w:rsidRDefault="001374CF" w:rsidP="001374CF">
            <w:pPr>
              <w:jc w:val="both"/>
            </w:pPr>
            <w:r w:rsidRPr="002B5D54">
              <w:t xml:space="preserve">Radio Astronomy: 14.47 – 14.5 GHz </w:t>
            </w:r>
          </w:p>
          <w:p w14:paraId="66E7FE92" w14:textId="77777777" w:rsidR="001374CF" w:rsidRPr="005657FE" w:rsidRDefault="00000000" w:rsidP="001374CF">
            <w:pPr>
              <w:jc w:val="both"/>
            </w:pPr>
            <w:hyperlink r:id="rId11" w:history="1">
              <w:r w:rsidR="001374CF" w:rsidRPr="00870625">
                <w:rPr>
                  <w:rStyle w:val="Hyperlink"/>
                  <w:color w:val="auto"/>
                  <w:u w:val="none"/>
                </w:rPr>
                <w:t>Radiocommunications (Communication with Space Object) Class Licence 2015</w:t>
              </w:r>
            </w:hyperlink>
            <w:r w:rsidR="001374CF" w:rsidRPr="00870625">
              <w:t xml:space="preserve"> </w:t>
            </w:r>
            <w:r w:rsidR="001374CF" w:rsidRPr="002B5D54">
              <w:t xml:space="preserve">(the Space Object Class Licence) currently includes authorisation for transmission of radio emissions (i.e. communications in the Earth-to-space direction) for the 14.0–14.5 GHz band. This means that holders of a Space Receive licence in this band are authorized to transmit from Earth-to-space in line with the conditions on their licence. </w:t>
            </w:r>
          </w:p>
        </w:tc>
      </w:tr>
      <w:tr w:rsidR="001374CF" w:rsidRPr="00AA0448" w14:paraId="4BE61B02" w14:textId="77777777" w:rsidTr="001A0C9F">
        <w:tc>
          <w:tcPr>
            <w:tcW w:w="1722" w:type="dxa"/>
          </w:tcPr>
          <w:p w14:paraId="364204D0" w14:textId="77777777" w:rsidR="001374CF" w:rsidRPr="001374CF" w:rsidRDefault="001374CF" w:rsidP="001374CF">
            <w:pPr>
              <w:jc w:val="both"/>
            </w:pPr>
            <w:r w:rsidRPr="001374CF">
              <w:lastRenderedPageBreak/>
              <w:t>Papua New Guinea</w:t>
            </w:r>
          </w:p>
          <w:p w14:paraId="1DBF69AB" w14:textId="77777777" w:rsidR="001374CF" w:rsidRPr="001374CF" w:rsidRDefault="001374CF" w:rsidP="001374CF">
            <w:pPr>
              <w:jc w:val="both"/>
              <w:rPr>
                <w:lang w:val="en-NZ"/>
              </w:rPr>
            </w:pPr>
          </w:p>
        </w:tc>
        <w:tc>
          <w:tcPr>
            <w:tcW w:w="4123" w:type="dxa"/>
          </w:tcPr>
          <w:p w14:paraId="5345913F" w14:textId="77777777" w:rsidR="001374CF" w:rsidRPr="001374CF" w:rsidRDefault="001374CF" w:rsidP="001374CF">
            <w:pPr>
              <w:jc w:val="both"/>
              <w:rPr>
                <w:iCs/>
                <w:lang w:val="en-NZ"/>
              </w:rPr>
            </w:pPr>
            <w:r w:rsidRPr="001374CF">
              <w:rPr>
                <w:iCs/>
                <w:lang w:val="en-NZ"/>
              </w:rPr>
              <w:t>Please refer to the Papua New Guinea Ku-band frequency allocation table as stated in section 4.1. below.</w:t>
            </w:r>
          </w:p>
          <w:p w14:paraId="2EE20CB5" w14:textId="77777777" w:rsidR="001374CF" w:rsidRPr="001374CF" w:rsidRDefault="001374CF" w:rsidP="001374CF">
            <w:pPr>
              <w:jc w:val="both"/>
              <w:rPr>
                <w:iCs/>
                <w:lang w:val="en-NZ"/>
              </w:rPr>
            </w:pPr>
          </w:p>
        </w:tc>
        <w:tc>
          <w:tcPr>
            <w:tcW w:w="3780" w:type="dxa"/>
          </w:tcPr>
          <w:p w14:paraId="310E4808" w14:textId="77777777" w:rsidR="001374CF" w:rsidRPr="001374CF" w:rsidRDefault="001374CF" w:rsidP="001374CF">
            <w:pPr>
              <w:jc w:val="both"/>
              <w:rPr>
                <w:iCs/>
                <w:lang w:val="en-NZ"/>
              </w:rPr>
            </w:pPr>
            <w:r w:rsidRPr="001374CF">
              <w:rPr>
                <w:iCs/>
                <w:lang w:val="en-NZ"/>
              </w:rPr>
              <w:t>Please refer to the Papua New Guinea Ku-band frequency allocation table as stated in section 4.1. below.</w:t>
            </w:r>
          </w:p>
          <w:p w14:paraId="0BEE314D" w14:textId="77777777" w:rsidR="001374CF" w:rsidRPr="001374CF" w:rsidRDefault="001374CF" w:rsidP="001374CF">
            <w:pPr>
              <w:jc w:val="both"/>
              <w:rPr>
                <w:iCs/>
                <w:lang w:val="en-NZ"/>
              </w:rPr>
            </w:pPr>
          </w:p>
        </w:tc>
      </w:tr>
      <w:tr w:rsidR="001374CF" w:rsidRPr="00AA0448" w14:paraId="5251AF17" w14:textId="77777777" w:rsidTr="001A0C9F">
        <w:tc>
          <w:tcPr>
            <w:tcW w:w="1722" w:type="dxa"/>
          </w:tcPr>
          <w:p w14:paraId="55A6F2DE" w14:textId="77777777" w:rsidR="001374CF" w:rsidRPr="001374CF" w:rsidRDefault="001374CF" w:rsidP="001374CF">
            <w:pPr>
              <w:contextualSpacing/>
              <w:outlineLvl w:val="0"/>
              <w:rPr>
                <w:rFonts w:eastAsia="MS Mincho"/>
                <w:lang w:eastAsia="ja-JP"/>
              </w:rPr>
            </w:pPr>
            <w:r w:rsidRPr="001374CF">
              <w:rPr>
                <w:rFonts w:eastAsia="MS Mincho"/>
                <w:lang w:eastAsia="ja-JP"/>
              </w:rPr>
              <w:t>China (People’s Republic of)</w:t>
            </w:r>
          </w:p>
          <w:p w14:paraId="00C01202" w14:textId="77777777" w:rsidR="001374CF" w:rsidRPr="001374CF" w:rsidRDefault="001374CF" w:rsidP="001374CF">
            <w:pPr>
              <w:jc w:val="both"/>
            </w:pPr>
          </w:p>
        </w:tc>
        <w:tc>
          <w:tcPr>
            <w:tcW w:w="4123" w:type="dxa"/>
          </w:tcPr>
          <w:p w14:paraId="637F84A8" w14:textId="77777777" w:rsidR="001374CF" w:rsidRPr="001374CF" w:rsidRDefault="001374CF" w:rsidP="001374CF">
            <w:pPr>
              <w:snapToGrid w:val="0"/>
              <w:spacing w:beforeLines="50" w:before="120"/>
              <w:jc w:val="both"/>
            </w:pPr>
            <w:r w:rsidRPr="001374CF">
              <w:t>The frequency band 10.7 – 12.75 GHz are being used for Fixed service, Mobile except aeronautical mobile service, Broadcasting service, Broadcasting-Satellite service and Radiolocation service.</w:t>
            </w:r>
          </w:p>
          <w:p w14:paraId="2E110823" w14:textId="77777777" w:rsidR="001374CF" w:rsidRPr="001374CF" w:rsidRDefault="001374CF" w:rsidP="001374CF">
            <w:pPr>
              <w:snapToGrid w:val="0"/>
              <w:spacing w:beforeLines="50" w:before="120"/>
              <w:jc w:val="both"/>
            </w:pPr>
          </w:p>
          <w:p w14:paraId="5E71E341" w14:textId="77777777" w:rsidR="001374CF" w:rsidRPr="001374CF" w:rsidRDefault="001374CF" w:rsidP="001374CF">
            <w:pPr>
              <w:snapToGrid w:val="0"/>
              <w:spacing w:beforeLines="50" w:before="120"/>
              <w:jc w:val="both"/>
              <w:rPr>
                <w:lang w:val="en-NZ"/>
              </w:rPr>
            </w:pPr>
          </w:p>
        </w:tc>
        <w:tc>
          <w:tcPr>
            <w:tcW w:w="3780" w:type="dxa"/>
          </w:tcPr>
          <w:p w14:paraId="52282BD3" w14:textId="77777777" w:rsidR="001374CF" w:rsidRPr="001374CF" w:rsidRDefault="001374CF" w:rsidP="001374CF">
            <w:pPr>
              <w:snapToGrid w:val="0"/>
              <w:spacing w:beforeLines="50" w:before="120"/>
              <w:jc w:val="both"/>
            </w:pPr>
            <w:r w:rsidRPr="001374CF">
              <w:t xml:space="preserve">The frequency band 14 – 14.5 GHz are being used for the Radionavigation service, Fixed service, Mobile except aeronautical mobile service, Mobile-satellite service (Earth-to-space), Space research service, Radionavigation satellite service and Radio astronomy service.  </w:t>
            </w:r>
          </w:p>
          <w:p w14:paraId="6A26171D" w14:textId="77777777" w:rsidR="001374CF" w:rsidRPr="001374CF" w:rsidRDefault="001374CF" w:rsidP="001374CF">
            <w:pPr>
              <w:jc w:val="both"/>
              <w:rPr>
                <w:lang w:val="en-NZ"/>
              </w:rPr>
            </w:pPr>
          </w:p>
        </w:tc>
      </w:tr>
      <w:tr w:rsidR="001374CF" w:rsidRPr="00AA0448" w14:paraId="31AFF2DB" w14:textId="77777777" w:rsidTr="001A0C9F">
        <w:tc>
          <w:tcPr>
            <w:tcW w:w="1722" w:type="dxa"/>
          </w:tcPr>
          <w:p w14:paraId="22B6F35A" w14:textId="77777777" w:rsidR="001374CF" w:rsidRPr="001374CF" w:rsidRDefault="001374CF" w:rsidP="001374CF">
            <w:pPr>
              <w:snapToGrid w:val="0"/>
              <w:spacing w:beforeLines="50" w:before="120"/>
            </w:pPr>
            <w:r w:rsidRPr="001374CF">
              <w:t>Indonesia (Republic of)</w:t>
            </w:r>
          </w:p>
          <w:p w14:paraId="5FA2900C" w14:textId="77777777" w:rsidR="001374CF" w:rsidRPr="001374CF" w:rsidRDefault="001374CF" w:rsidP="001374CF">
            <w:pPr>
              <w:contextualSpacing/>
              <w:outlineLvl w:val="0"/>
              <w:rPr>
                <w:rFonts w:eastAsia="MS Mincho"/>
                <w:lang w:eastAsia="ja-JP"/>
              </w:rPr>
            </w:pPr>
          </w:p>
        </w:tc>
        <w:tc>
          <w:tcPr>
            <w:tcW w:w="4123" w:type="dxa"/>
          </w:tcPr>
          <w:p w14:paraId="7A7CF9B7" w14:textId="77777777" w:rsidR="001374CF" w:rsidRPr="001374CF" w:rsidRDefault="001374CF" w:rsidP="001374CF">
            <w:pPr>
              <w:jc w:val="both"/>
              <w:rPr>
                <w:lang w:val="en-NZ"/>
              </w:rPr>
            </w:pPr>
            <w:r w:rsidRPr="001374CF">
              <w:rPr>
                <w:lang w:val="en-NZ"/>
              </w:rPr>
              <w:t>Please refer to the Indonesia Ku-band frequency allocation table as stated in section 4.2. below.</w:t>
            </w:r>
          </w:p>
        </w:tc>
        <w:tc>
          <w:tcPr>
            <w:tcW w:w="3780" w:type="dxa"/>
          </w:tcPr>
          <w:p w14:paraId="2784EE1F" w14:textId="77777777" w:rsidR="001374CF" w:rsidRPr="001374CF" w:rsidRDefault="001374CF" w:rsidP="001374CF">
            <w:pPr>
              <w:jc w:val="both"/>
              <w:rPr>
                <w:lang w:val="en-NZ"/>
              </w:rPr>
            </w:pPr>
            <w:r w:rsidRPr="001374CF">
              <w:rPr>
                <w:lang w:val="en-NZ"/>
              </w:rPr>
              <w:t>Please refer to the Indonesia Ku-band frequency allocation table as stated in section 4.2. below.</w:t>
            </w:r>
          </w:p>
        </w:tc>
      </w:tr>
      <w:tr w:rsidR="001374CF" w:rsidRPr="00AA0448" w14:paraId="4AF11EE2" w14:textId="77777777" w:rsidTr="001A0C9F">
        <w:tc>
          <w:tcPr>
            <w:tcW w:w="1722" w:type="dxa"/>
          </w:tcPr>
          <w:p w14:paraId="46047BFF" w14:textId="77777777" w:rsidR="001374CF" w:rsidRPr="001374CF" w:rsidRDefault="001374CF" w:rsidP="001374CF">
            <w:pPr>
              <w:jc w:val="both"/>
            </w:pPr>
            <w:r w:rsidRPr="001374CF">
              <w:t>Thailand</w:t>
            </w:r>
          </w:p>
          <w:p w14:paraId="3515C792" w14:textId="77777777" w:rsidR="001374CF" w:rsidRPr="001374CF" w:rsidRDefault="001374CF" w:rsidP="001374CF">
            <w:pPr>
              <w:snapToGrid w:val="0"/>
              <w:spacing w:beforeLines="50" w:before="120"/>
            </w:pPr>
          </w:p>
        </w:tc>
        <w:tc>
          <w:tcPr>
            <w:tcW w:w="4123" w:type="dxa"/>
          </w:tcPr>
          <w:p w14:paraId="1F95EF07" w14:textId="77777777" w:rsidR="001374CF" w:rsidRPr="001374CF" w:rsidRDefault="001374CF" w:rsidP="001374CF">
            <w:pPr>
              <w:jc w:val="both"/>
              <w:rPr>
                <w:lang w:val="en-NZ"/>
              </w:rPr>
            </w:pPr>
            <w:r w:rsidRPr="001374CF">
              <w:rPr>
                <w:lang w:val="en-NZ"/>
              </w:rPr>
              <w:t>Please refer to the Thailand Ku-band frequency allocation table as stated in section 4.3. below.</w:t>
            </w:r>
          </w:p>
        </w:tc>
        <w:tc>
          <w:tcPr>
            <w:tcW w:w="3780" w:type="dxa"/>
          </w:tcPr>
          <w:p w14:paraId="55FFA1DA" w14:textId="77777777" w:rsidR="001374CF" w:rsidRPr="001374CF" w:rsidRDefault="001374CF" w:rsidP="001374CF">
            <w:pPr>
              <w:jc w:val="both"/>
              <w:rPr>
                <w:lang w:val="en-NZ"/>
              </w:rPr>
            </w:pPr>
            <w:r w:rsidRPr="001374CF">
              <w:rPr>
                <w:lang w:val="en-NZ"/>
              </w:rPr>
              <w:t>Please refer to the Thailand Ku-band frequency allocation table as stated in section 4.3. below.</w:t>
            </w:r>
          </w:p>
        </w:tc>
      </w:tr>
      <w:tr w:rsidR="001374CF" w:rsidRPr="00AA0448" w14:paraId="012C8BE7" w14:textId="77777777" w:rsidTr="001A0C9F">
        <w:tc>
          <w:tcPr>
            <w:tcW w:w="1722" w:type="dxa"/>
          </w:tcPr>
          <w:p w14:paraId="1F3A9327" w14:textId="77777777" w:rsidR="001374CF" w:rsidRPr="001374CF" w:rsidRDefault="001374CF" w:rsidP="001374CF">
            <w:pPr>
              <w:jc w:val="both"/>
            </w:pPr>
            <w:r>
              <w:t>Islamic Republic of Iran</w:t>
            </w:r>
          </w:p>
        </w:tc>
        <w:tc>
          <w:tcPr>
            <w:tcW w:w="4123" w:type="dxa"/>
          </w:tcPr>
          <w:p w14:paraId="252C0AD9" w14:textId="77777777" w:rsidR="001374CF" w:rsidRDefault="001374CF" w:rsidP="001374CF">
            <w:pPr>
              <w:jc w:val="both"/>
              <w:rPr>
                <w:lang w:bidi="fa-IR"/>
              </w:rPr>
            </w:pPr>
            <w:r>
              <w:rPr>
                <w:lang w:bidi="fa-IR"/>
              </w:rPr>
              <w:t>The frequency band 10.7 – 12.75 GHz are being used for:</w:t>
            </w:r>
          </w:p>
          <w:p w14:paraId="25A8EBD8" w14:textId="77777777" w:rsidR="001374CF" w:rsidRPr="00A047A9" w:rsidRDefault="001374CF" w:rsidP="001374CF">
            <w:pPr>
              <w:pStyle w:val="ListParagraph"/>
              <w:numPr>
                <w:ilvl w:val="0"/>
                <w:numId w:val="30"/>
              </w:numPr>
              <w:spacing w:after="160" w:line="259" w:lineRule="auto"/>
              <w:jc w:val="both"/>
              <w:rPr>
                <w:rStyle w:val="tlid-translation"/>
                <w:lang w:bidi="fa-IR"/>
              </w:rPr>
            </w:pPr>
            <w:r w:rsidRPr="00A047A9">
              <w:t>There are some operational point to point systems in the frequency band 10.7-11.7 GHz. No more such license would be issued in this frequency band.</w:t>
            </w:r>
          </w:p>
          <w:p w14:paraId="5C6C7C1B" w14:textId="77777777" w:rsidR="001374CF" w:rsidRPr="00A047A9" w:rsidRDefault="001374CF" w:rsidP="001374CF">
            <w:pPr>
              <w:pStyle w:val="ListParagraph"/>
              <w:numPr>
                <w:ilvl w:val="0"/>
                <w:numId w:val="30"/>
              </w:numPr>
              <w:spacing w:after="160" w:line="259" w:lineRule="auto"/>
              <w:jc w:val="both"/>
              <w:rPr>
                <w:rStyle w:val="tlid-translation"/>
              </w:rPr>
            </w:pPr>
            <w:r w:rsidRPr="00A047A9">
              <w:rPr>
                <w:rStyle w:val="tlid-translation"/>
              </w:rPr>
              <w:t>Short Range Devices, mostly for Detecting Movement and alert equipment.</w:t>
            </w:r>
          </w:p>
          <w:p w14:paraId="48E21251" w14:textId="77777777" w:rsidR="001374CF" w:rsidRPr="00A047A9" w:rsidRDefault="001374CF" w:rsidP="001374CF">
            <w:pPr>
              <w:pStyle w:val="ListParagraph"/>
              <w:numPr>
                <w:ilvl w:val="0"/>
                <w:numId w:val="30"/>
              </w:numPr>
              <w:spacing w:after="160" w:line="259" w:lineRule="auto"/>
              <w:jc w:val="both"/>
            </w:pPr>
            <w:r w:rsidRPr="00A047A9">
              <w:rPr>
                <w:rStyle w:val="tlid-translation"/>
              </w:rPr>
              <w:t>FSS uplink earth stations in the frequency bands 10.7-11.7 GHz and 12.2-12.7 GHz</w:t>
            </w:r>
            <w:r w:rsidRPr="00A047A9">
              <w:t>.</w:t>
            </w:r>
          </w:p>
          <w:p w14:paraId="23E58698" w14:textId="77777777" w:rsidR="001374CF" w:rsidRPr="00A047A9" w:rsidRDefault="001374CF" w:rsidP="001374CF">
            <w:pPr>
              <w:pStyle w:val="ListParagraph"/>
              <w:numPr>
                <w:ilvl w:val="0"/>
                <w:numId w:val="30"/>
              </w:numPr>
              <w:spacing w:after="160" w:line="259" w:lineRule="auto"/>
              <w:jc w:val="both"/>
            </w:pPr>
            <w:r w:rsidRPr="00A047A9">
              <w:rPr>
                <w:rStyle w:val="tlid-translation"/>
              </w:rPr>
              <w:t xml:space="preserve">Broadcasting-satellite service in the frequency band 11.7-12.2 GHz </w:t>
            </w:r>
            <w:r w:rsidRPr="00A047A9">
              <w:t xml:space="preserve">in accordance with ITU RR Appendix </w:t>
            </w:r>
            <w:r w:rsidRPr="00A047A9">
              <w:rPr>
                <w:b/>
                <w:bCs/>
              </w:rPr>
              <w:t>30</w:t>
            </w:r>
            <w:r w:rsidRPr="00A047A9">
              <w:rPr>
                <w:rStyle w:val="tlid-translation"/>
              </w:rPr>
              <w:t>.</w:t>
            </w:r>
          </w:p>
          <w:p w14:paraId="37692E8A" w14:textId="77777777" w:rsidR="001374CF" w:rsidRPr="001374CF" w:rsidRDefault="001374CF" w:rsidP="001374CF">
            <w:pPr>
              <w:jc w:val="both"/>
              <w:rPr>
                <w:lang w:val="en-NZ"/>
              </w:rPr>
            </w:pPr>
          </w:p>
        </w:tc>
        <w:tc>
          <w:tcPr>
            <w:tcW w:w="3780" w:type="dxa"/>
          </w:tcPr>
          <w:p w14:paraId="592B3C3F" w14:textId="77777777" w:rsidR="001374CF" w:rsidRDefault="001374CF" w:rsidP="001374CF">
            <w:pPr>
              <w:jc w:val="both"/>
              <w:rPr>
                <w:lang w:bidi="fa-IR"/>
              </w:rPr>
            </w:pPr>
            <w:r>
              <w:rPr>
                <w:lang w:bidi="fa-IR"/>
              </w:rPr>
              <w:t>The frequency band 14.0 – 14.5 GHz are being used for:</w:t>
            </w:r>
          </w:p>
          <w:p w14:paraId="6AB32E1A" w14:textId="77777777" w:rsidR="001374CF" w:rsidRPr="00A047A9" w:rsidRDefault="001374CF" w:rsidP="001374CF">
            <w:pPr>
              <w:pStyle w:val="ListParagraph"/>
              <w:numPr>
                <w:ilvl w:val="0"/>
                <w:numId w:val="31"/>
              </w:numPr>
              <w:spacing w:line="259" w:lineRule="auto"/>
              <w:jc w:val="both"/>
            </w:pPr>
            <w:r w:rsidRPr="00A047A9">
              <w:t>FSS uplink.</w:t>
            </w:r>
          </w:p>
          <w:p w14:paraId="76FC86E4" w14:textId="77777777" w:rsidR="001374CF" w:rsidRPr="00A047A9" w:rsidRDefault="001374CF" w:rsidP="001374CF">
            <w:pPr>
              <w:pStyle w:val="ListParagraph"/>
              <w:numPr>
                <w:ilvl w:val="0"/>
                <w:numId w:val="31"/>
              </w:numPr>
              <w:spacing w:line="259" w:lineRule="auto"/>
              <w:jc w:val="both"/>
            </w:pPr>
            <w:r w:rsidRPr="00A047A9">
              <w:t>Point to point radio communication systems</w:t>
            </w:r>
            <w:r w:rsidRPr="00A047A9" w:rsidDel="0058416C">
              <w:t xml:space="preserve"> </w:t>
            </w:r>
            <w:r w:rsidRPr="00A047A9">
              <w:t>in the frequency band 14.3-14.5 GHz. However, for protection of FSS uplink in this band, we issue radio license for utilization of this band by point to point systems in exceptional cases.</w:t>
            </w:r>
          </w:p>
          <w:p w14:paraId="50CFC4CD" w14:textId="77777777" w:rsidR="001374CF" w:rsidRPr="00A047A9" w:rsidRDefault="001374CF" w:rsidP="001374CF">
            <w:pPr>
              <w:pStyle w:val="ListParagraph"/>
              <w:numPr>
                <w:ilvl w:val="0"/>
                <w:numId w:val="31"/>
              </w:numPr>
              <w:spacing w:line="259" w:lineRule="auto"/>
              <w:jc w:val="both"/>
            </w:pPr>
            <w:r w:rsidRPr="00A047A9">
              <w:t>For ESV as provided by the ITU RR Nos. 5.457 and 5.506A;</w:t>
            </w:r>
          </w:p>
          <w:p w14:paraId="4DBDBC92" w14:textId="77777777" w:rsidR="001374CF" w:rsidRPr="001374CF" w:rsidRDefault="001374CF" w:rsidP="001374CF">
            <w:pPr>
              <w:pStyle w:val="ListParagraph"/>
              <w:numPr>
                <w:ilvl w:val="0"/>
                <w:numId w:val="31"/>
              </w:numPr>
              <w:spacing w:line="259" w:lineRule="auto"/>
              <w:jc w:val="both"/>
            </w:pPr>
            <w:r w:rsidRPr="00A047A9">
              <w:t>For feeder links for the broadcasting-satellite service as provided by ITU RR No. 5.506. Some of these stations are installed on mobile vehicles; especially the reporters are using this type of station.</w:t>
            </w:r>
          </w:p>
          <w:p w14:paraId="02F80D8D" w14:textId="77777777" w:rsidR="001374CF" w:rsidRPr="001374CF" w:rsidRDefault="001374CF" w:rsidP="001374CF">
            <w:pPr>
              <w:jc w:val="both"/>
              <w:rPr>
                <w:lang w:val="en-NZ"/>
              </w:rPr>
            </w:pPr>
          </w:p>
        </w:tc>
      </w:tr>
    </w:tbl>
    <w:p w14:paraId="24FFE0CF" w14:textId="77777777" w:rsidR="001A0C9F" w:rsidRDefault="001A0C9F" w:rsidP="001A0C9F">
      <w:pPr>
        <w:pStyle w:val="ListParagraph"/>
        <w:jc w:val="both"/>
        <w:rPr>
          <w:rFonts w:ascii="Arial" w:hAnsi="Arial" w:cs="Arial"/>
          <w:lang w:val="en-NZ"/>
        </w:rPr>
      </w:pPr>
    </w:p>
    <w:p w14:paraId="07601F0B" w14:textId="77777777" w:rsidR="005657FE" w:rsidRDefault="005657FE" w:rsidP="001A0C9F">
      <w:pPr>
        <w:pStyle w:val="ListParagraph"/>
        <w:jc w:val="both"/>
        <w:rPr>
          <w:rFonts w:ascii="Arial" w:hAnsi="Arial" w:cs="Arial"/>
          <w:lang w:val="en-NZ"/>
        </w:rPr>
      </w:pPr>
    </w:p>
    <w:p w14:paraId="0D939206" w14:textId="77777777" w:rsidR="005657FE" w:rsidRDefault="005657FE" w:rsidP="001A0C9F">
      <w:pPr>
        <w:pStyle w:val="ListParagraph"/>
        <w:jc w:val="both"/>
        <w:rPr>
          <w:rFonts w:ascii="Arial" w:hAnsi="Arial" w:cs="Arial"/>
          <w:lang w:val="en-NZ"/>
        </w:rPr>
      </w:pPr>
    </w:p>
    <w:p w14:paraId="7155A1AB" w14:textId="77777777" w:rsidR="005657FE" w:rsidRPr="003E72B0" w:rsidRDefault="005657FE" w:rsidP="001A0C9F">
      <w:pPr>
        <w:pStyle w:val="ListParagraph"/>
        <w:jc w:val="both"/>
        <w:rPr>
          <w:rFonts w:ascii="Arial" w:hAnsi="Arial" w:cs="Arial"/>
          <w:lang w:val="en-NZ"/>
        </w:rPr>
      </w:pPr>
    </w:p>
    <w:p w14:paraId="7D280920" w14:textId="77777777" w:rsidR="001A0C9F" w:rsidRPr="003E72B0" w:rsidRDefault="001A0C9F" w:rsidP="001A0C9F">
      <w:pPr>
        <w:jc w:val="both"/>
        <w:rPr>
          <w:rFonts w:ascii="Arial" w:hAnsi="Arial" w:cs="Arial"/>
        </w:rPr>
      </w:pPr>
    </w:p>
    <w:p w14:paraId="03F31DB8" w14:textId="77777777" w:rsidR="001A0C9F" w:rsidRPr="001374CF" w:rsidRDefault="001A0C9F" w:rsidP="001A0C9F">
      <w:pPr>
        <w:pStyle w:val="ListParagraph"/>
        <w:numPr>
          <w:ilvl w:val="1"/>
          <w:numId w:val="20"/>
        </w:numPr>
        <w:jc w:val="both"/>
      </w:pPr>
      <w:r w:rsidRPr="001374CF">
        <w:t>Papua New Guinea Ku-Band Frequency Allocation Table</w:t>
      </w:r>
    </w:p>
    <w:p w14:paraId="20C7D085"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2448"/>
        <w:gridCol w:w="5940"/>
      </w:tblGrid>
      <w:tr w:rsidR="001A0C9F" w:rsidRPr="00B614E0" w14:paraId="01675B73" w14:textId="77777777" w:rsidTr="001A0C9F">
        <w:tc>
          <w:tcPr>
            <w:tcW w:w="2448" w:type="dxa"/>
          </w:tcPr>
          <w:p w14:paraId="2C974C65" w14:textId="77777777" w:rsidR="001A0C9F" w:rsidRPr="001374CF" w:rsidRDefault="001A0C9F" w:rsidP="001A0C9F">
            <w:pPr>
              <w:jc w:val="center"/>
              <w:rPr>
                <w:b/>
              </w:rPr>
            </w:pPr>
            <w:r w:rsidRPr="001374CF">
              <w:rPr>
                <w:b/>
              </w:rPr>
              <w:t xml:space="preserve"> Frequency Band</w:t>
            </w:r>
          </w:p>
        </w:tc>
        <w:tc>
          <w:tcPr>
            <w:tcW w:w="5940" w:type="dxa"/>
          </w:tcPr>
          <w:p w14:paraId="435A7C82" w14:textId="77777777" w:rsidR="001A0C9F" w:rsidRPr="001374CF" w:rsidRDefault="001A0C9F" w:rsidP="001A0C9F">
            <w:pPr>
              <w:jc w:val="center"/>
              <w:rPr>
                <w:b/>
              </w:rPr>
            </w:pPr>
            <w:r w:rsidRPr="001374CF">
              <w:rPr>
                <w:b/>
              </w:rPr>
              <w:t>Papua New Guinea Allocation of Services</w:t>
            </w:r>
          </w:p>
        </w:tc>
      </w:tr>
      <w:tr w:rsidR="001A0C9F" w:rsidRPr="00B614E0" w14:paraId="3103F7FD" w14:textId="77777777" w:rsidTr="001A0C9F">
        <w:tc>
          <w:tcPr>
            <w:tcW w:w="2448" w:type="dxa"/>
          </w:tcPr>
          <w:p w14:paraId="752C048B" w14:textId="77777777" w:rsidR="001A0C9F" w:rsidRPr="001374CF" w:rsidRDefault="001A0C9F" w:rsidP="001A0C9F">
            <w:pPr>
              <w:pStyle w:val="NoSpacing"/>
              <w:rPr>
                <w:iCs/>
              </w:rPr>
            </w:pPr>
            <w:r w:rsidRPr="001374CF">
              <w:rPr>
                <w:iCs/>
              </w:rPr>
              <w:t>10.7 – 11.7 GHz</w:t>
            </w:r>
          </w:p>
        </w:tc>
        <w:tc>
          <w:tcPr>
            <w:tcW w:w="5940" w:type="dxa"/>
          </w:tcPr>
          <w:p w14:paraId="34B74A6D" w14:textId="77777777" w:rsidR="001A0C9F" w:rsidRPr="001374CF" w:rsidRDefault="001A0C9F" w:rsidP="001A0C9F">
            <w:pPr>
              <w:pStyle w:val="NoSpacing"/>
              <w:rPr>
                <w:iCs/>
              </w:rPr>
            </w:pPr>
            <w:r w:rsidRPr="001374CF">
              <w:rPr>
                <w:iCs/>
              </w:rPr>
              <w:t>FIXED</w:t>
            </w:r>
          </w:p>
          <w:p w14:paraId="76AEF543" w14:textId="77777777" w:rsidR="001A0C9F" w:rsidRPr="001374CF" w:rsidRDefault="001A0C9F" w:rsidP="001A0C9F">
            <w:pPr>
              <w:pStyle w:val="NoSpacing"/>
              <w:rPr>
                <w:iCs/>
              </w:rPr>
            </w:pPr>
            <w:r w:rsidRPr="001374CF">
              <w:rPr>
                <w:iCs/>
              </w:rPr>
              <w:t>MOBILE except aeronautical mobile</w:t>
            </w:r>
          </w:p>
        </w:tc>
      </w:tr>
      <w:tr w:rsidR="001A0C9F" w:rsidRPr="00B614E0" w14:paraId="4B442154" w14:textId="77777777" w:rsidTr="001A0C9F">
        <w:tc>
          <w:tcPr>
            <w:tcW w:w="2448" w:type="dxa"/>
          </w:tcPr>
          <w:p w14:paraId="004D6713" w14:textId="77777777" w:rsidR="001A0C9F" w:rsidRPr="001374CF" w:rsidRDefault="001A0C9F" w:rsidP="001A0C9F">
            <w:pPr>
              <w:pStyle w:val="NoSpacing"/>
              <w:rPr>
                <w:iCs/>
              </w:rPr>
            </w:pPr>
            <w:r w:rsidRPr="001374CF">
              <w:rPr>
                <w:iCs/>
              </w:rPr>
              <w:t>11.7 – 12.2 GHz</w:t>
            </w:r>
          </w:p>
        </w:tc>
        <w:tc>
          <w:tcPr>
            <w:tcW w:w="5940" w:type="dxa"/>
          </w:tcPr>
          <w:p w14:paraId="3478064A" w14:textId="77777777" w:rsidR="001A0C9F" w:rsidRPr="001374CF" w:rsidRDefault="001A0C9F" w:rsidP="001A0C9F">
            <w:pPr>
              <w:pStyle w:val="NoSpacing"/>
              <w:rPr>
                <w:iCs/>
              </w:rPr>
            </w:pPr>
            <w:r w:rsidRPr="001374CF">
              <w:rPr>
                <w:iCs/>
              </w:rPr>
              <w:t xml:space="preserve">FIXED </w:t>
            </w:r>
          </w:p>
          <w:p w14:paraId="7B961C2C" w14:textId="77777777" w:rsidR="001A0C9F" w:rsidRPr="001374CF" w:rsidRDefault="001A0C9F" w:rsidP="001A0C9F">
            <w:pPr>
              <w:pStyle w:val="NoSpacing"/>
              <w:rPr>
                <w:iCs/>
              </w:rPr>
            </w:pPr>
            <w:r w:rsidRPr="001374CF">
              <w:rPr>
                <w:iCs/>
              </w:rPr>
              <w:t xml:space="preserve">MOBILE except aeronautical mobile </w:t>
            </w:r>
          </w:p>
          <w:p w14:paraId="48C3C3A9" w14:textId="77777777" w:rsidR="001A0C9F" w:rsidRPr="001374CF" w:rsidRDefault="001A0C9F" w:rsidP="001A0C9F">
            <w:pPr>
              <w:pStyle w:val="NoSpacing"/>
              <w:rPr>
                <w:iCs/>
              </w:rPr>
            </w:pPr>
            <w:r w:rsidRPr="001374CF">
              <w:rPr>
                <w:iCs/>
              </w:rPr>
              <w:t xml:space="preserve">BROADCASTING </w:t>
            </w:r>
          </w:p>
          <w:p w14:paraId="19361804" w14:textId="77777777" w:rsidR="001A0C9F" w:rsidRPr="001374CF" w:rsidRDefault="001A0C9F" w:rsidP="001A0C9F">
            <w:pPr>
              <w:pStyle w:val="NoSpacing"/>
              <w:rPr>
                <w:iCs/>
              </w:rPr>
            </w:pPr>
            <w:r w:rsidRPr="001374CF">
              <w:rPr>
                <w:iCs/>
              </w:rPr>
              <w:t xml:space="preserve">BROADCASTING-SATELLITE  </w:t>
            </w:r>
          </w:p>
        </w:tc>
      </w:tr>
      <w:tr w:rsidR="001A0C9F" w:rsidRPr="00B614E0" w14:paraId="761C5AE1" w14:textId="77777777" w:rsidTr="001A0C9F">
        <w:tc>
          <w:tcPr>
            <w:tcW w:w="2448" w:type="dxa"/>
          </w:tcPr>
          <w:p w14:paraId="0FBF5F1F" w14:textId="77777777" w:rsidR="001A0C9F" w:rsidRPr="001374CF" w:rsidRDefault="001A0C9F" w:rsidP="001A0C9F">
            <w:pPr>
              <w:pStyle w:val="NoSpacing"/>
              <w:rPr>
                <w:iCs/>
              </w:rPr>
            </w:pPr>
            <w:r w:rsidRPr="001374CF">
              <w:rPr>
                <w:iCs/>
              </w:rPr>
              <w:t>12.2 – 12.5 GHz</w:t>
            </w:r>
          </w:p>
        </w:tc>
        <w:tc>
          <w:tcPr>
            <w:tcW w:w="5940" w:type="dxa"/>
          </w:tcPr>
          <w:p w14:paraId="3BB0E64E" w14:textId="77777777" w:rsidR="001A0C9F" w:rsidRPr="001374CF" w:rsidRDefault="001A0C9F" w:rsidP="001A0C9F">
            <w:pPr>
              <w:pStyle w:val="NoSpacing"/>
              <w:rPr>
                <w:iCs/>
              </w:rPr>
            </w:pPr>
            <w:r w:rsidRPr="001374CF">
              <w:rPr>
                <w:iCs/>
              </w:rPr>
              <w:t xml:space="preserve">FIXED </w:t>
            </w:r>
          </w:p>
          <w:p w14:paraId="0C80011A" w14:textId="77777777" w:rsidR="001A0C9F" w:rsidRPr="001374CF" w:rsidRDefault="001A0C9F" w:rsidP="001A0C9F">
            <w:pPr>
              <w:pStyle w:val="NoSpacing"/>
              <w:rPr>
                <w:iCs/>
              </w:rPr>
            </w:pPr>
            <w:r w:rsidRPr="001374CF">
              <w:rPr>
                <w:iCs/>
              </w:rPr>
              <w:t xml:space="preserve">MOBILE except  aeronautical mobile </w:t>
            </w:r>
          </w:p>
          <w:p w14:paraId="25B6EFDB" w14:textId="77777777" w:rsidR="001A0C9F" w:rsidRPr="001374CF" w:rsidRDefault="001A0C9F" w:rsidP="001A0C9F">
            <w:pPr>
              <w:pStyle w:val="NoSpacing"/>
              <w:rPr>
                <w:iCs/>
              </w:rPr>
            </w:pPr>
            <w:r w:rsidRPr="001374CF">
              <w:rPr>
                <w:iCs/>
              </w:rPr>
              <w:t>BROADCASTING</w:t>
            </w:r>
          </w:p>
        </w:tc>
      </w:tr>
      <w:tr w:rsidR="001A0C9F" w:rsidRPr="00B614E0" w14:paraId="69E076FE" w14:textId="77777777" w:rsidTr="001A0C9F">
        <w:tc>
          <w:tcPr>
            <w:tcW w:w="2448" w:type="dxa"/>
          </w:tcPr>
          <w:p w14:paraId="38D75E07" w14:textId="77777777" w:rsidR="001A0C9F" w:rsidRPr="001374CF" w:rsidRDefault="001A0C9F" w:rsidP="001A0C9F">
            <w:pPr>
              <w:pStyle w:val="NoSpacing"/>
              <w:rPr>
                <w:iCs/>
              </w:rPr>
            </w:pPr>
            <w:r w:rsidRPr="001374CF">
              <w:rPr>
                <w:iCs/>
              </w:rPr>
              <w:t>12.5 – 12.75 GHz</w:t>
            </w:r>
          </w:p>
          <w:p w14:paraId="393F08C9" w14:textId="77777777" w:rsidR="001374CF" w:rsidRPr="001374CF" w:rsidRDefault="001374CF" w:rsidP="001374CF"/>
        </w:tc>
        <w:tc>
          <w:tcPr>
            <w:tcW w:w="5940" w:type="dxa"/>
          </w:tcPr>
          <w:p w14:paraId="4240E37B" w14:textId="77777777" w:rsidR="001A0C9F" w:rsidRPr="001374CF" w:rsidRDefault="001A0C9F" w:rsidP="001A0C9F">
            <w:pPr>
              <w:pStyle w:val="NoSpacing"/>
              <w:rPr>
                <w:iCs/>
              </w:rPr>
            </w:pPr>
            <w:r w:rsidRPr="001374CF">
              <w:rPr>
                <w:iCs/>
              </w:rPr>
              <w:t xml:space="preserve">FIXED </w:t>
            </w:r>
          </w:p>
          <w:p w14:paraId="4E63C511" w14:textId="77777777" w:rsidR="001A0C9F" w:rsidRPr="001374CF" w:rsidRDefault="001A0C9F" w:rsidP="001A0C9F">
            <w:pPr>
              <w:pStyle w:val="NoSpacing"/>
              <w:rPr>
                <w:iCs/>
              </w:rPr>
            </w:pPr>
            <w:r w:rsidRPr="001374CF">
              <w:rPr>
                <w:iCs/>
              </w:rPr>
              <w:t xml:space="preserve">MOBILE except aeronautical mobile </w:t>
            </w:r>
          </w:p>
          <w:p w14:paraId="648BFFC8" w14:textId="77777777" w:rsidR="001A0C9F" w:rsidRPr="001374CF" w:rsidRDefault="001A0C9F" w:rsidP="001A0C9F">
            <w:pPr>
              <w:pStyle w:val="NoSpacing"/>
              <w:rPr>
                <w:iCs/>
              </w:rPr>
            </w:pPr>
            <w:r w:rsidRPr="001374CF">
              <w:rPr>
                <w:iCs/>
              </w:rPr>
              <w:t xml:space="preserve">BROADCASTING- SATELLITE </w:t>
            </w:r>
          </w:p>
        </w:tc>
      </w:tr>
    </w:tbl>
    <w:p w14:paraId="6341D838" w14:textId="77777777" w:rsidR="001A0C9F" w:rsidRPr="001374CF" w:rsidRDefault="001A0C9F" w:rsidP="001A0C9F">
      <w:pPr>
        <w:contextualSpacing/>
        <w:outlineLvl w:val="0"/>
        <w:rPr>
          <w:rFonts w:eastAsia="MS Mincho"/>
          <w:b/>
          <w:bCs/>
          <w:lang w:eastAsia="ja-JP"/>
        </w:rPr>
      </w:pPr>
    </w:p>
    <w:tbl>
      <w:tblPr>
        <w:tblStyle w:val="TableGrid"/>
        <w:tblW w:w="0" w:type="auto"/>
        <w:tblLook w:val="04A0" w:firstRow="1" w:lastRow="0" w:firstColumn="1" w:lastColumn="0" w:noHBand="0" w:noVBand="1"/>
      </w:tblPr>
      <w:tblGrid>
        <w:gridCol w:w="2448"/>
        <w:gridCol w:w="5940"/>
      </w:tblGrid>
      <w:tr w:rsidR="001A0C9F" w:rsidRPr="00B614E0" w14:paraId="3BCB27C3" w14:textId="77777777" w:rsidTr="001A0C9F">
        <w:tc>
          <w:tcPr>
            <w:tcW w:w="2448" w:type="dxa"/>
          </w:tcPr>
          <w:p w14:paraId="7010D666" w14:textId="77777777" w:rsidR="001A0C9F" w:rsidRPr="001374CF" w:rsidRDefault="001A0C9F" w:rsidP="001A0C9F">
            <w:pPr>
              <w:jc w:val="center"/>
              <w:rPr>
                <w:b/>
              </w:rPr>
            </w:pPr>
            <w:r w:rsidRPr="001374CF">
              <w:rPr>
                <w:b/>
              </w:rPr>
              <w:t>Frequency Band</w:t>
            </w:r>
          </w:p>
        </w:tc>
        <w:tc>
          <w:tcPr>
            <w:tcW w:w="5940" w:type="dxa"/>
          </w:tcPr>
          <w:p w14:paraId="50FE0323" w14:textId="77777777" w:rsidR="001A0C9F" w:rsidRPr="001374CF" w:rsidRDefault="001A0C9F" w:rsidP="001A0C9F">
            <w:pPr>
              <w:jc w:val="center"/>
              <w:rPr>
                <w:b/>
              </w:rPr>
            </w:pPr>
            <w:r w:rsidRPr="001374CF">
              <w:rPr>
                <w:b/>
              </w:rPr>
              <w:t>Papua New Guinea Allocation of Services</w:t>
            </w:r>
          </w:p>
        </w:tc>
      </w:tr>
      <w:tr w:rsidR="001A0C9F" w:rsidRPr="00B614E0" w14:paraId="54A27F16" w14:textId="77777777" w:rsidTr="001A0C9F">
        <w:tc>
          <w:tcPr>
            <w:tcW w:w="2448" w:type="dxa"/>
          </w:tcPr>
          <w:p w14:paraId="7BC139B4" w14:textId="77777777" w:rsidR="001A0C9F" w:rsidRPr="001374CF" w:rsidRDefault="001A0C9F" w:rsidP="001A0C9F">
            <w:pPr>
              <w:jc w:val="both"/>
              <w:rPr>
                <w:iCs/>
              </w:rPr>
            </w:pPr>
            <w:r w:rsidRPr="001374CF">
              <w:rPr>
                <w:iCs/>
              </w:rPr>
              <w:t>14 – 14.3 GHz</w:t>
            </w:r>
          </w:p>
        </w:tc>
        <w:tc>
          <w:tcPr>
            <w:tcW w:w="5940" w:type="dxa"/>
          </w:tcPr>
          <w:p w14:paraId="3ECFB4BD" w14:textId="77777777" w:rsidR="001A0C9F" w:rsidRPr="001374CF" w:rsidRDefault="001A0C9F" w:rsidP="001A0C9F">
            <w:pPr>
              <w:pStyle w:val="NoSpacing"/>
              <w:rPr>
                <w:iCs/>
              </w:rPr>
            </w:pPr>
            <w:r w:rsidRPr="001374CF">
              <w:rPr>
                <w:iCs/>
              </w:rPr>
              <w:t>RADIONAVIGATION</w:t>
            </w:r>
          </w:p>
          <w:p w14:paraId="4155845C" w14:textId="77777777" w:rsidR="001A0C9F" w:rsidRPr="001374CF" w:rsidRDefault="001A0C9F" w:rsidP="001A0C9F">
            <w:pPr>
              <w:pStyle w:val="NoSpacing"/>
              <w:rPr>
                <w:iCs/>
              </w:rPr>
            </w:pPr>
            <w:r w:rsidRPr="001374CF">
              <w:rPr>
                <w:iCs/>
              </w:rPr>
              <w:t>Mobile-satellite (Earth-to-space)</w:t>
            </w:r>
          </w:p>
          <w:p w14:paraId="08C3A520" w14:textId="77777777" w:rsidR="001A0C9F" w:rsidRPr="001374CF" w:rsidRDefault="001A0C9F" w:rsidP="001A0C9F">
            <w:pPr>
              <w:pStyle w:val="NoSpacing"/>
              <w:rPr>
                <w:iCs/>
              </w:rPr>
            </w:pPr>
            <w:r w:rsidRPr="001374CF">
              <w:rPr>
                <w:iCs/>
              </w:rPr>
              <w:t>Space research</w:t>
            </w:r>
          </w:p>
        </w:tc>
      </w:tr>
      <w:tr w:rsidR="001A0C9F" w:rsidRPr="00B614E0" w14:paraId="0F3C022E" w14:textId="77777777" w:rsidTr="001A0C9F">
        <w:tc>
          <w:tcPr>
            <w:tcW w:w="2448" w:type="dxa"/>
          </w:tcPr>
          <w:p w14:paraId="78F24D40" w14:textId="77777777" w:rsidR="001A0C9F" w:rsidRPr="001374CF" w:rsidRDefault="001A0C9F" w:rsidP="001A0C9F">
            <w:pPr>
              <w:jc w:val="both"/>
              <w:rPr>
                <w:iCs/>
              </w:rPr>
            </w:pPr>
            <w:r w:rsidRPr="001374CF">
              <w:rPr>
                <w:iCs/>
              </w:rPr>
              <w:t>14.3 – 14.4 GHz</w:t>
            </w:r>
          </w:p>
        </w:tc>
        <w:tc>
          <w:tcPr>
            <w:tcW w:w="5940" w:type="dxa"/>
          </w:tcPr>
          <w:p w14:paraId="028A7D6D" w14:textId="77777777" w:rsidR="001A0C9F" w:rsidRPr="001374CF" w:rsidRDefault="001A0C9F" w:rsidP="001A0C9F">
            <w:pPr>
              <w:jc w:val="both"/>
              <w:rPr>
                <w:iCs/>
              </w:rPr>
            </w:pPr>
            <w:r w:rsidRPr="001374CF">
              <w:rPr>
                <w:iCs/>
              </w:rPr>
              <w:t>FIXED</w:t>
            </w:r>
          </w:p>
          <w:p w14:paraId="15FA64BD" w14:textId="77777777" w:rsidR="001A0C9F" w:rsidRPr="001374CF" w:rsidRDefault="001A0C9F" w:rsidP="001A0C9F">
            <w:pPr>
              <w:jc w:val="both"/>
              <w:rPr>
                <w:iCs/>
              </w:rPr>
            </w:pPr>
            <w:r w:rsidRPr="001374CF">
              <w:rPr>
                <w:iCs/>
              </w:rPr>
              <w:t>MOBILE except aeronautical mobile</w:t>
            </w:r>
          </w:p>
          <w:p w14:paraId="41F76B99" w14:textId="77777777" w:rsidR="001A0C9F" w:rsidRPr="001374CF" w:rsidRDefault="001A0C9F" w:rsidP="001A0C9F">
            <w:pPr>
              <w:jc w:val="both"/>
              <w:rPr>
                <w:iCs/>
              </w:rPr>
            </w:pPr>
            <w:r w:rsidRPr="001374CF">
              <w:rPr>
                <w:iCs/>
              </w:rPr>
              <w:t>Mobile-satellite (Earth-to-space)</w:t>
            </w:r>
          </w:p>
          <w:p w14:paraId="4BE79B42" w14:textId="77777777" w:rsidR="001A0C9F" w:rsidRPr="001374CF" w:rsidRDefault="001A0C9F" w:rsidP="001A0C9F">
            <w:pPr>
              <w:jc w:val="both"/>
              <w:rPr>
                <w:iCs/>
              </w:rPr>
            </w:pPr>
            <w:r w:rsidRPr="001374CF">
              <w:rPr>
                <w:iCs/>
              </w:rPr>
              <w:t>Radionavigation-satellite</w:t>
            </w:r>
          </w:p>
        </w:tc>
      </w:tr>
      <w:tr w:rsidR="001A0C9F" w:rsidRPr="00B614E0" w14:paraId="622C82B9" w14:textId="77777777" w:rsidTr="001A0C9F">
        <w:tc>
          <w:tcPr>
            <w:tcW w:w="2448" w:type="dxa"/>
          </w:tcPr>
          <w:p w14:paraId="0C2C51F7" w14:textId="77777777" w:rsidR="001A0C9F" w:rsidRPr="001374CF" w:rsidRDefault="001A0C9F" w:rsidP="001A0C9F">
            <w:pPr>
              <w:jc w:val="both"/>
              <w:rPr>
                <w:iCs/>
              </w:rPr>
            </w:pPr>
            <w:r w:rsidRPr="001374CF">
              <w:rPr>
                <w:iCs/>
              </w:rPr>
              <w:t>14.4 – 14.47 GHz</w:t>
            </w:r>
          </w:p>
        </w:tc>
        <w:tc>
          <w:tcPr>
            <w:tcW w:w="5940" w:type="dxa"/>
          </w:tcPr>
          <w:p w14:paraId="1B512D80" w14:textId="77777777" w:rsidR="001A0C9F" w:rsidRPr="001374CF" w:rsidRDefault="001A0C9F" w:rsidP="001A0C9F">
            <w:pPr>
              <w:jc w:val="both"/>
              <w:rPr>
                <w:iCs/>
              </w:rPr>
            </w:pPr>
            <w:r w:rsidRPr="001374CF">
              <w:rPr>
                <w:iCs/>
              </w:rPr>
              <w:t>FIXED</w:t>
            </w:r>
          </w:p>
          <w:p w14:paraId="144B46E4" w14:textId="77777777" w:rsidR="001A0C9F" w:rsidRPr="001374CF" w:rsidRDefault="001A0C9F" w:rsidP="001A0C9F">
            <w:pPr>
              <w:jc w:val="both"/>
              <w:rPr>
                <w:iCs/>
              </w:rPr>
            </w:pPr>
            <w:r w:rsidRPr="001374CF">
              <w:rPr>
                <w:iCs/>
              </w:rPr>
              <w:t>MOBILE except aeronautical mobile</w:t>
            </w:r>
          </w:p>
          <w:p w14:paraId="26EB65EE" w14:textId="77777777" w:rsidR="001A0C9F" w:rsidRPr="001374CF" w:rsidRDefault="001A0C9F" w:rsidP="001A0C9F">
            <w:pPr>
              <w:jc w:val="both"/>
              <w:rPr>
                <w:iCs/>
              </w:rPr>
            </w:pPr>
            <w:r w:rsidRPr="001374CF">
              <w:rPr>
                <w:iCs/>
              </w:rPr>
              <w:t>Mobile-satellite (Earth-to-space)</w:t>
            </w:r>
          </w:p>
          <w:p w14:paraId="2FB231C8" w14:textId="77777777" w:rsidR="001A0C9F" w:rsidRPr="001374CF" w:rsidRDefault="001A0C9F" w:rsidP="001A0C9F">
            <w:pPr>
              <w:jc w:val="both"/>
              <w:rPr>
                <w:iCs/>
              </w:rPr>
            </w:pPr>
            <w:r w:rsidRPr="001374CF">
              <w:rPr>
                <w:iCs/>
              </w:rPr>
              <w:t>Space research</w:t>
            </w:r>
          </w:p>
        </w:tc>
      </w:tr>
      <w:tr w:rsidR="001A0C9F" w:rsidRPr="00B614E0" w14:paraId="75A09055" w14:textId="77777777" w:rsidTr="001A0C9F">
        <w:tc>
          <w:tcPr>
            <w:tcW w:w="2448" w:type="dxa"/>
          </w:tcPr>
          <w:p w14:paraId="609FCE78" w14:textId="77777777" w:rsidR="001A0C9F" w:rsidRPr="001374CF" w:rsidRDefault="001A0C9F" w:rsidP="001A0C9F">
            <w:pPr>
              <w:jc w:val="both"/>
              <w:rPr>
                <w:iCs/>
              </w:rPr>
            </w:pPr>
            <w:r w:rsidRPr="001374CF">
              <w:rPr>
                <w:iCs/>
              </w:rPr>
              <w:t>14.47 – 14.5 GHz</w:t>
            </w:r>
          </w:p>
        </w:tc>
        <w:tc>
          <w:tcPr>
            <w:tcW w:w="5940" w:type="dxa"/>
          </w:tcPr>
          <w:p w14:paraId="6DC0B492" w14:textId="77777777" w:rsidR="001A0C9F" w:rsidRPr="001374CF" w:rsidRDefault="001A0C9F" w:rsidP="001A0C9F">
            <w:pPr>
              <w:jc w:val="both"/>
              <w:rPr>
                <w:iCs/>
              </w:rPr>
            </w:pPr>
            <w:r w:rsidRPr="001374CF">
              <w:rPr>
                <w:iCs/>
              </w:rPr>
              <w:t>FIXED</w:t>
            </w:r>
          </w:p>
          <w:p w14:paraId="14DC4339" w14:textId="77777777" w:rsidR="001A0C9F" w:rsidRPr="001374CF" w:rsidRDefault="001A0C9F" w:rsidP="001A0C9F">
            <w:pPr>
              <w:jc w:val="both"/>
              <w:rPr>
                <w:iCs/>
              </w:rPr>
            </w:pPr>
            <w:r w:rsidRPr="001374CF">
              <w:rPr>
                <w:iCs/>
              </w:rPr>
              <w:t>MOBILE except aeronautical mobile</w:t>
            </w:r>
          </w:p>
          <w:p w14:paraId="610B90AF" w14:textId="77777777" w:rsidR="001A0C9F" w:rsidRPr="001374CF" w:rsidRDefault="001A0C9F" w:rsidP="001A0C9F">
            <w:pPr>
              <w:jc w:val="both"/>
              <w:rPr>
                <w:iCs/>
              </w:rPr>
            </w:pPr>
            <w:r w:rsidRPr="001374CF">
              <w:rPr>
                <w:iCs/>
              </w:rPr>
              <w:t>Mobile-satellite (Earth-to-space)</w:t>
            </w:r>
          </w:p>
          <w:p w14:paraId="13BA8582" w14:textId="77777777" w:rsidR="001A0C9F" w:rsidRPr="001374CF" w:rsidRDefault="001A0C9F" w:rsidP="001A0C9F">
            <w:pPr>
              <w:jc w:val="both"/>
              <w:rPr>
                <w:iCs/>
              </w:rPr>
            </w:pPr>
            <w:r w:rsidRPr="001374CF">
              <w:rPr>
                <w:iCs/>
              </w:rPr>
              <w:t>Radio astronomy</w:t>
            </w:r>
          </w:p>
        </w:tc>
      </w:tr>
    </w:tbl>
    <w:p w14:paraId="2BCE115B" w14:textId="77777777" w:rsidR="001A0C9F" w:rsidRPr="001374CF" w:rsidRDefault="001A0C9F" w:rsidP="001A0C9F">
      <w:pPr>
        <w:contextualSpacing/>
        <w:outlineLvl w:val="0"/>
        <w:rPr>
          <w:rFonts w:eastAsia="MS Mincho"/>
          <w:b/>
          <w:bCs/>
          <w:lang w:eastAsia="ja-JP"/>
        </w:rPr>
      </w:pPr>
    </w:p>
    <w:p w14:paraId="1B7C88EF" w14:textId="77777777" w:rsidR="001A0C9F" w:rsidRPr="001374CF" w:rsidRDefault="001A0C9F" w:rsidP="001A0C9F">
      <w:pPr>
        <w:pStyle w:val="ListParagraph"/>
        <w:numPr>
          <w:ilvl w:val="1"/>
          <w:numId w:val="20"/>
        </w:numPr>
        <w:snapToGrid w:val="0"/>
        <w:spacing w:beforeLines="50" w:before="120"/>
      </w:pPr>
      <w:r w:rsidRPr="001374CF">
        <w:t>Indonesia (Republic of) Ku-Band Frequency Allocations Table</w:t>
      </w:r>
    </w:p>
    <w:p w14:paraId="139DE722" w14:textId="77777777" w:rsidR="001A0C9F" w:rsidRPr="001374CF" w:rsidRDefault="001A0C9F" w:rsidP="001A0C9F">
      <w:pPr>
        <w:pStyle w:val="ListParagraph"/>
        <w:snapToGrid w:val="0"/>
        <w:spacing w:beforeLines="50" w:before="120"/>
      </w:pPr>
    </w:p>
    <w:p w14:paraId="2BB8C092" w14:textId="77777777" w:rsidR="001A0C9F" w:rsidRPr="001374CF" w:rsidRDefault="001A0C9F" w:rsidP="001A0C9F">
      <w:pPr>
        <w:jc w:val="both"/>
      </w:pPr>
      <w:r w:rsidRPr="001374CF">
        <w:t>The allocation in 10.7-12.75 GHz band in Indonesia is same with the allocation in Region 3 of Radio Regulation Edition 2016 with addition of national footnote INS30, INS30bis, INS34 and INS34A.</w:t>
      </w:r>
    </w:p>
    <w:p w14:paraId="69C063DF"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4580"/>
        <w:gridCol w:w="4581"/>
      </w:tblGrid>
      <w:tr w:rsidR="001A0C9F" w:rsidRPr="00B614E0" w14:paraId="25DE3BBF" w14:textId="77777777" w:rsidTr="001A0C9F">
        <w:tc>
          <w:tcPr>
            <w:tcW w:w="4581" w:type="dxa"/>
          </w:tcPr>
          <w:p w14:paraId="14C4631E" w14:textId="77777777" w:rsidR="001A0C9F" w:rsidRPr="001374CF" w:rsidRDefault="001A0C9F" w:rsidP="001A0C9F">
            <w:pPr>
              <w:jc w:val="center"/>
              <w:rPr>
                <w:b/>
                <w:bCs/>
              </w:rPr>
            </w:pPr>
            <w:r w:rsidRPr="001374CF">
              <w:rPr>
                <w:b/>
                <w:bCs/>
              </w:rPr>
              <w:t>Frequency Band</w:t>
            </w:r>
          </w:p>
        </w:tc>
        <w:tc>
          <w:tcPr>
            <w:tcW w:w="4582" w:type="dxa"/>
          </w:tcPr>
          <w:p w14:paraId="4D1B281A" w14:textId="77777777" w:rsidR="001A0C9F" w:rsidRPr="001374CF" w:rsidRDefault="001A0C9F" w:rsidP="001A0C9F">
            <w:pPr>
              <w:jc w:val="center"/>
              <w:rPr>
                <w:b/>
                <w:bCs/>
              </w:rPr>
            </w:pPr>
            <w:r w:rsidRPr="001374CF">
              <w:rPr>
                <w:b/>
                <w:bCs/>
              </w:rPr>
              <w:t xml:space="preserve"> Indonesia Allocation </w:t>
            </w:r>
            <w:r w:rsidRPr="001374CF">
              <w:rPr>
                <w:b/>
              </w:rPr>
              <w:t>of Services</w:t>
            </w:r>
          </w:p>
        </w:tc>
      </w:tr>
      <w:tr w:rsidR="001A0C9F" w:rsidRPr="00B614E0" w14:paraId="7F746A3D" w14:textId="77777777" w:rsidTr="001A0C9F">
        <w:tc>
          <w:tcPr>
            <w:tcW w:w="4581" w:type="dxa"/>
          </w:tcPr>
          <w:p w14:paraId="59A6E11B" w14:textId="77777777" w:rsidR="001A0C9F" w:rsidRPr="001374CF" w:rsidRDefault="001A0C9F" w:rsidP="001A0C9F">
            <w:pPr>
              <w:jc w:val="both"/>
            </w:pPr>
            <w:r w:rsidRPr="001374CF">
              <w:t>10.7-10.95 GHz</w:t>
            </w:r>
          </w:p>
        </w:tc>
        <w:tc>
          <w:tcPr>
            <w:tcW w:w="4582" w:type="dxa"/>
          </w:tcPr>
          <w:p w14:paraId="7216B706" w14:textId="77777777" w:rsidR="001A0C9F" w:rsidRPr="001374CF" w:rsidRDefault="001A0C9F" w:rsidP="001A0C9F">
            <w:pPr>
              <w:ind w:left="408" w:hanging="408"/>
            </w:pPr>
            <w:r w:rsidRPr="001374CF">
              <w:t>FIXED</w:t>
            </w:r>
          </w:p>
          <w:p w14:paraId="6C7868CC" w14:textId="77777777" w:rsidR="001A0C9F" w:rsidRPr="001374CF" w:rsidRDefault="001A0C9F" w:rsidP="001A0C9F">
            <w:pPr>
              <w:ind w:left="408" w:hanging="408"/>
            </w:pPr>
            <w:r w:rsidRPr="001374CF">
              <w:t>FIXED-SATELLITE (space-to-Earth) 5.441</w:t>
            </w:r>
          </w:p>
          <w:p w14:paraId="6259519E" w14:textId="77777777" w:rsidR="001A0C9F" w:rsidRPr="001374CF" w:rsidRDefault="001A0C9F" w:rsidP="001A0C9F">
            <w:pPr>
              <w:ind w:left="408" w:hanging="408"/>
            </w:pPr>
            <w:r w:rsidRPr="001374CF">
              <w:t>MOBILE except aeronautical mobile</w:t>
            </w:r>
          </w:p>
          <w:p w14:paraId="179D0FD0" w14:textId="77777777" w:rsidR="001A0C9F" w:rsidRPr="001374CF" w:rsidRDefault="001A0C9F" w:rsidP="001A0C9F">
            <w:pPr>
              <w:ind w:left="408" w:hanging="408"/>
            </w:pPr>
            <w:r w:rsidRPr="001374CF">
              <w:rPr>
                <w:rFonts w:eastAsia="바탕"/>
                <w:lang w:val="en-ID"/>
              </w:rPr>
              <w:t>INS30 INS30bis</w:t>
            </w:r>
          </w:p>
        </w:tc>
      </w:tr>
      <w:tr w:rsidR="001A0C9F" w:rsidRPr="00B614E0" w14:paraId="3E42B922" w14:textId="77777777" w:rsidTr="001A0C9F">
        <w:tc>
          <w:tcPr>
            <w:tcW w:w="4581" w:type="dxa"/>
          </w:tcPr>
          <w:p w14:paraId="301C9189" w14:textId="77777777" w:rsidR="001A0C9F" w:rsidRPr="001374CF" w:rsidRDefault="001A0C9F" w:rsidP="001A0C9F">
            <w:pPr>
              <w:jc w:val="both"/>
            </w:pPr>
            <w:r w:rsidRPr="001374CF">
              <w:t>10.95-11.2 GHz</w:t>
            </w:r>
          </w:p>
        </w:tc>
        <w:tc>
          <w:tcPr>
            <w:tcW w:w="4582" w:type="dxa"/>
          </w:tcPr>
          <w:p w14:paraId="5307F37C" w14:textId="77777777" w:rsidR="001A0C9F" w:rsidRPr="001374CF" w:rsidRDefault="001A0C9F" w:rsidP="001A0C9F">
            <w:pPr>
              <w:ind w:left="408" w:hanging="408"/>
            </w:pPr>
            <w:r w:rsidRPr="001374CF">
              <w:t>FIXED</w:t>
            </w:r>
          </w:p>
          <w:p w14:paraId="7314B728" w14:textId="77777777" w:rsidR="001A0C9F" w:rsidRPr="001374CF" w:rsidRDefault="001A0C9F" w:rsidP="001A0C9F">
            <w:pPr>
              <w:ind w:left="408" w:hanging="408"/>
            </w:pPr>
            <w:r w:rsidRPr="001374CF">
              <w:t>FIXED-SATELLITE (space-to-Earth) 5.484A 5.484B</w:t>
            </w:r>
          </w:p>
          <w:p w14:paraId="7CC374EF" w14:textId="77777777" w:rsidR="001A0C9F" w:rsidRPr="001374CF" w:rsidRDefault="001A0C9F" w:rsidP="001A0C9F">
            <w:pPr>
              <w:ind w:left="408" w:hanging="408"/>
            </w:pPr>
            <w:r w:rsidRPr="001374CF">
              <w:t>MOBILE except aeronautical mobile</w:t>
            </w:r>
          </w:p>
          <w:p w14:paraId="7169FB51" w14:textId="77777777" w:rsidR="001A0C9F" w:rsidRDefault="001A0C9F" w:rsidP="001A0C9F">
            <w:pPr>
              <w:ind w:left="408" w:hanging="408"/>
            </w:pPr>
            <w:r w:rsidRPr="001374CF">
              <w:rPr>
                <w:rFonts w:eastAsia="바탕"/>
                <w:lang w:val="en-ID"/>
              </w:rPr>
              <w:t>INS30 INS34</w:t>
            </w:r>
          </w:p>
          <w:p w14:paraId="09DB546E" w14:textId="77777777" w:rsidR="005657FE" w:rsidRPr="001374CF" w:rsidRDefault="005657FE" w:rsidP="001A0C9F">
            <w:pPr>
              <w:ind w:left="408" w:hanging="408"/>
            </w:pPr>
          </w:p>
        </w:tc>
      </w:tr>
      <w:tr w:rsidR="001A0C9F" w:rsidRPr="00B614E0" w14:paraId="757A99EB" w14:textId="77777777" w:rsidTr="001A0C9F">
        <w:tc>
          <w:tcPr>
            <w:tcW w:w="4581" w:type="dxa"/>
          </w:tcPr>
          <w:p w14:paraId="20C51788" w14:textId="77777777" w:rsidR="001A0C9F" w:rsidRPr="001374CF" w:rsidRDefault="001A0C9F" w:rsidP="001A0C9F">
            <w:pPr>
              <w:jc w:val="both"/>
            </w:pPr>
            <w:r w:rsidRPr="001374CF">
              <w:lastRenderedPageBreak/>
              <w:t>11.2-11.45 GHz</w:t>
            </w:r>
          </w:p>
        </w:tc>
        <w:tc>
          <w:tcPr>
            <w:tcW w:w="4582" w:type="dxa"/>
          </w:tcPr>
          <w:p w14:paraId="44248F80" w14:textId="77777777" w:rsidR="001A0C9F" w:rsidRPr="001374CF" w:rsidRDefault="001A0C9F" w:rsidP="001A0C9F">
            <w:pPr>
              <w:ind w:left="408" w:hanging="408"/>
            </w:pPr>
            <w:r w:rsidRPr="001374CF">
              <w:t>FIXED</w:t>
            </w:r>
          </w:p>
          <w:p w14:paraId="49A20C33" w14:textId="77777777" w:rsidR="001A0C9F" w:rsidRPr="001374CF" w:rsidRDefault="001A0C9F" w:rsidP="001A0C9F">
            <w:pPr>
              <w:ind w:left="408" w:hanging="408"/>
            </w:pPr>
            <w:r w:rsidRPr="001374CF">
              <w:t>FIXED-SATELLITE (space-to-Earth) 5.441</w:t>
            </w:r>
          </w:p>
          <w:p w14:paraId="68BACD2D" w14:textId="77777777" w:rsidR="001A0C9F" w:rsidRPr="001374CF" w:rsidRDefault="001A0C9F" w:rsidP="001A0C9F">
            <w:pPr>
              <w:ind w:left="408" w:hanging="408"/>
            </w:pPr>
            <w:r w:rsidRPr="001374CF">
              <w:t>MOBILE except aeronautical mobile</w:t>
            </w:r>
          </w:p>
          <w:p w14:paraId="615E3094" w14:textId="77777777" w:rsidR="001A0C9F" w:rsidRPr="001374CF" w:rsidRDefault="001A0C9F" w:rsidP="001A0C9F">
            <w:pPr>
              <w:ind w:left="408" w:hanging="408"/>
            </w:pPr>
            <w:r w:rsidRPr="001374CF">
              <w:rPr>
                <w:rFonts w:eastAsia="바탕"/>
                <w:lang w:val="en-ID"/>
              </w:rPr>
              <w:t>INS30 INS30bis INS34</w:t>
            </w:r>
          </w:p>
        </w:tc>
      </w:tr>
      <w:tr w:rsidR="001A0C9F" w:rsidRPr="00B614E0" w14:paraId="03E9BD68" w14:textId="77777777" w:rsidTr="001A0C9F">
        <w:tc>
          <w:tcPr>
            <w:tcW w:w="4581" w:type="dxa"/>
          </w:tcPr>
          <w:p w14:paraId="7B6FCBBF" w14:textId="77777777" w:rsidR="001A0C9F" w:rsidRPr="001374CF" w:rsidRDefault="001A0C9F" w:rsidP="001A0C9F">
            <w:pPr>
              <w:jc w:val="both"/>
            </w:pPr>
            <w:r w:rsidRPr="001374CF">
              <w:t>11.45-11.7 GHz</w:t>
            </w:r>
          </w:p>
        </w:tc>
        <w:tc>
          <w:tcPr>
            <w:tcW w:w="4582" w:type="dxa"/>
          </w:tcPr>
          <w:p w14:paraId="0AE85680" w14:textId="77777777" w:rsidR="001A0C9F" w:rsidRPr="001374CF" w:rsidRDefault="001A0C9F" w:rsidP="001A0C9F">
            <w:pPr>
              <w:ind w:left="408" w:hanging="408"/>
            </w:pPr>
            <w:r w:rsidRPr="001374CF">
              <w:t>FIXED</w:t>
            </w:r>
          </w:p>
          <w:p w14:paraId="0E4B2693" w14:textId="77777777" w:rsidR="001A0C9F" w:rsidRPr="001374CF" w:rsidRDefault="001A0C9F" w:rsidP="001A0C9F">
            <w:pPr>
              <w:ind w:left="408" w:hanging="408"/>
            </w:pPr>
            <w:r w:rsidRPr="001374CF">
              <w:t>FIXED-SATELLITE (space-to-Earth) 5.484A 5.484B</w:t>
            </w:r>
          </w:p>
          <w:p w14:paraId="7413801C" w14:textId="77777777" w:rsidR="001A0C9F" w:rsidRPr="001374CF" w:rsidRDefault="001A0C9F" w:rsidP="001A0C9F">
            <w:pPr>
              <w:ind w:left="408" w:hanging="408"/>
            </w:pPr>
            <w:r w:rsidRPr="001374CF">
              <w:t>MOBILE except aeronautical mobile</w:t>
            </w:r>
          </w:p>
          <w:p w14:paraId="2B26A08B" w14:textId="77777777" w:rsidR="001A0C9F" w:rsidRPr="001374CF" w:rsidRDefault="001A0C9F" w:rsidP="001A0C9F">
            <w:pPr>
              <w:ind w:left="408" w:hanging="408"/>
            </w:pPr>
            <w:r w:rsidRPr="001374CF">
              <w:rPr>
                <w:rFonts w:eastAsia="바탕"/>
                <w:lang w:val="en-ID"/>
              </w:rPr>
              <w:t>INS30 INS34</w:t>
            </w:r>
          </w:p>
        </w:tc>
      </w:tr>
      <w:tr w:rsidR="001A0C9F" w:rsidRPr="00B614E0" w14:paraId="7FF3FBD6" w14:textId="77777777" w:rsidTr="001A0C9F">
        <w:tc>
          <w:tcPr>
            <w:tcW w:w="4581" w:type="dxa"/>
          </w:tcPr>
          <w:p w14:paraId="3913E824" w14:textId="77777777" w:rsidR="001A0C9F" w:rsidRPr="001374CF" w:rsidRDefault="001A0C9F" w:rsidP="001A0C9F">
            <w:pPr>
              <w:jc w:val="both"/>
            </w:pPr>
            <w:r w:rsidRPr="001374CF">
              <w:t>11.7-12.2 GHz</w:t>
            </w:r>
          </w:p>
        </w:tc>
        <w:tc>
          <w:tcPr>
            <w:tcW w:w="4582" w:type="dxa"/>
          </w:tcPr>
          <w:p w14:paraId="4BBD911B" w14:textId="77777777" w:rsidR="001A0C9F" w:rsidRPr="001374CF" w:rsidRDefault="001A0C9F" w:rsidP="001A0C9F">
            <w:pPr>
              <w:ind w:left="408" w:hanging="408"/>
            </w:pPr>
            <w:r w:rsidRPr="001374CF">
              <w:t>FIXED</w:t>
            </w:r>
          </w:p>
          <w:p w14:paraId="4274A574" w14:textId="77777777" w:rsidR="001A0C9F" w:rsidRPr="001374CF" w:rsidRDefault="001A0C9F" w:rsidP="001A0C9F">
            <w:pPr>
              <w:ind w:left="408" w:hanging="408"/>
            </w:pPr>
            <w:r w:rsidRPr="001374CF">
              <w:t>MOBILE except aeronautical mobile</w:t>
            </w:r>
          </w:p>
          <w:p w14:paraId="0FFC3B85" w14:textId="77777777" w:rsidR="001A0C9F" w:rsidRPr="001374CF" w:rsidRDefault="001A0C9F" w:rsidP="001A0C9F">
            <w:pPr>
              <w:ind w:left="408" w:hanging="408"/>
            </w:pPr>
            <w:r w:rsidRPr="001374CF">
              <w:t>BROADCASTING</w:t>
            </w:r>
          </w:p>
          <w:p w14:paraId="5A8411C4" w14:textId="77777777" w:rsidR="001A0C9F" w:rsidRPr="001374CF" w:rsidRDefault="001A0C9F" w:rsidP="001A0C9F">
            <w:pPr>
              <w:ind w:left="408" w:hanging="408"/>
            </w:pPr>
            <w:r w:rsidRPr="001374CF">
              <w:t>BROADCASTING-SATELLITE 5.492</w:t>
            </w:r>
          </w:p>
          <w:p w14:paraId="17AA6BBD" w14:textId="77777777" w:rsidR="001A0C9F" w:rsidRPr="001374CF" w:rsidRDefault="001A0C9F" w:rsidP="001A0C9F">
            <w:pPr>
              <w:ind w:left="408" w:hanging="408"/>
            </w:pPr>
            <w:r w:rsidRPr="001374CF">
              <w:t xml:space="preserve">5.487 5.487A </w:t>
            </w:r>
            <w:r w:rsidRPr="001374CF">
              <w:rPr>
                <w:rFonts w:eastAsia="바탕"/>
                <w:lang w:val="en-ID"/>
              </w:rPr>
              <w:t>INS34A</w:t>
            </w:r>
          </w:p>
        </w:tc>
      </w:tr>
      <w:tr w:rsidR="001A0C9F" w:rsidRPr="00B614E0" w14:paraId="6921749F" w14:textId="77777777" w:rsidTr="001A0C9F">
        <w:tc>
          <w:tcPr>
            <w:tcW w:w="4581" w:type="dxa"/>
          </w:tcPr>
          <w:p w14:paraId="4E113A33" w14:textId="77777777" w:rsidR="001A0C9F" w:rsidRPr="001374CF" w:rsidRDefault="001A0C9F" w:rsidP="001A0C9F">
            <w:pPr>
              <w:jc w:val="both"/>
            </w:pPr>
            <w:r w:rsidRPr="001374CF">
              <w:t>12.2-12.5 GHz</w:t>
            </w:r>
          </w:p>
        </w:tc>
        <w:tc>
          <w:tcPr>
            <w:tcW w:w="4582" w:type="dxa"/>
          </w:tcPr>
          <w:p w14:paraId="05F2A14E" w14:textId="77777777" w:rsidR="001A0C9F" w:rsidRPr="001374CF" w:rsidRDefault="001A0C9F" w:rsidP="001A0C9F">
            <w:pPr>
              <w:ind w:left="408" w:hanging="408"/>
            </w:pPr>
            <w:r w:rsidRPr="001374CF">
              <w:t>FIXED</w:t>
            </w:r>
          </w:p>
          <w:p w14:paraId="4822DA98" w14:textId="77777777" w:rsidR="001A0C9F" w:rsidRPr="001374CF" w:rsidRDefault="001A0C9F" w:rsidP="001A0C9F">
            <w:pPr>
              <w:ind w:left="408" w:hanging="408"/>
            </w:pPr>
            <w:r w:rsidRPr="001374CF">
              <w:t>FIXED-SATELLITE (space-to-Earth) 5.484B</w:t>
            </w:r>
          </w:p>
          <w:p w14:paraId="7C28C7F7" w14:textId="77777777" w:rsidR="001A0C9F" w:rsidRPr="001374CF" w:rsidRDefault="001A0C9F" w:rsidP="001A0C9F">
            <w:pPr>
              <w:ind w:left="408" w:hanging="408"/>
            </w:pPr>
            <w:r w:rsidRPr="001374CF">
              <w:t>MOBILE except aeronautical mobile</w:t>
            </w:r>
          </w:p>
          <w:p w14:paraId="438C4B43" w14:textId="77777777" w:rsidR="001A0C9F" w:rsidRPr="001374CF" w:rsidRDefault="001A0C9F" w:rsidP="001A0C9F">
            <w:pPr>
              <w:ind w:left="408" w:hanging="408"/>
            </w:pPr>
            <w:r w:rsidRPr="001374CF">
              <w:t>BROADCASTING</w:t>
            </w:r>
          </w:p>
          <w:p w14:paraId="78301EFB" w14:textId="77777777" w:rsidR="001A0C9F" w:rsidRPr="001374CF" w:rsidRDefault="001A0C9F" w:rsidP="001A0C9F">
            <w:pPr>
              <w:ind w:left="408" w:hanging="408"/>
            </w:pPr>
            <w:r w:rsidRPr="001374CF">
              <w:t>5.487 5.484A</w:t>
            </w:r>
          </w:p>
        </w:tc>
      </w:tr>
      <w:tr w:rsidR="001A0C9F" w:rsidRPr="00B614E0" w14:paraId="2B1CF44D" w14:textId="77777777" w:rsidTr="001A0C9F">
        <w:tc>
          <w:tcPr>
            <w:tcW w:w="4581" w:type="dxa"/>
          </w:tcPr>
          <w:p w14:paraId="4383F844" w14:textId="77777777" w:rsidR="001A0C9F" w:rsidRPr="001374CF" w:rsidRDefault="001A0C9F" w:rsidP="001A0C9F">
            <w:pPr>
              <w:jc w:val="both"/>
            </w:pPr>
            <w:r w:rsidRPr="001374CF">
              <w:t>12.5-12.75 GHz</w:t>
            </w:r>
          </w:p>
        </w:tc>
        <w:tc>
          <w:tcPr>
            <w:tcW w:w="4582" w:type="dxa"/>
          </w:tcPr>
          <w:p w14:paraId="38D80FE3" w14:textId="77777777" w:rsidR="001A0C9F" w:rsidRPr="001374CF" w:rsidRDefault="001A0C9F" w:rsidP="001A0C9F">
            <w:pPr>
              <w:ind w:left="408" w:hanging="408"/>
            </w:pPr>
            <w:r w:rsidRPr="001374CF">
              <w:t>FIXED</w:t>
            </w:r>
          </w:p>
          <w:p w14:paraId="53E6405F" w14:textId="77777777" w:rsidR="001A0C9F" w:rsidRPr="001374CF" w:rsidRDefault="001A0C9F" w:rsidP="001A0C9F">
            <w:pPr>
              <w:ind w:left="408" w:hanging="408"/>
            </w:pPr>
            <w:r w:rsidRPr="001374CF">
              <w:t>FIXED-SATELLITE (space-to-Earth) 5.484A 5.484B</w:t>
            </w:r>
          </w:p>
          <w:p w14:paraId="43404C3C" w14:textId="77777777" w:rsidR="001A0C9F" w:rsidRPr="001374CF" w:rsidRDefault="001A0C9F" w:rsidP="001A0C9F">
            <w:pPr>
              <w:ind w:left="408" w:hanging="408"/>
            </w:pPr>
            <w:r w:rsidRPr="001374CF">
              <w:t>MOBILE except aeronautical mobile</w:t>
            </w:r>
          </w:p>
          <w:p w14:paraId="14B97DD4" w14:textId="77777777" w:rsidR="001A0C9F" w:rsidRPr="001374CF" w:rsidRDefault="001A0C9F" w:rsidP="001A0C9F">
            <w:pPr>
              <w:ind w:left="408" w:hanging="408"/>
            </w:pPr>
            <w:r w:rsidRPr="001374CF">
              <w:t>BROADCASTING-SATELLITE 5.493</w:t>
            </w:r>
          </w:p>
        </w:tc>
      </w:tr>
    </w:tbl>
    <w:p w14:paraId="10D4EFFD" w14:textId="77777777" w:rsidR="005657FE" w:rsidRDefault="005657FE" w:rsidP="001A0C9F">
      <w:pPr>
        <w:jc w:val="both"/>
      </w:pPr>
    </w:p>
    <w:p w14:paraId="5407715C" w14:textId="77777777" w:rsidR="005657FE" w:rsidRDefault="005657FE" w:rsidP="001A0C9F">
      <w:pPr>
        <w:jc w:val="both"/>
      </w:pPr>
    </w:p>
    <w:p w14:paraId="3C94B5F5" w14:textId="77777777" w:rsidR="001A0C9F" w:rsidRPr="001374CF" w:rsidRDefault="001A0C9F" w:rsidP="001A0C9F">
      <w:pPr>
        <w:jc w:val="both"/>
      </w:pPr>
      <w:r w:rsidRPr="001374CF">
        <w:t>INS30: The frequency bands 4 400–5 000 MHz, 6 425–7 110 MHz, 7 125–7 425 MHz, 7 425–7 725 MHz, 7 725–8 275 MHz, 8 275–8 500 MHz, 10.7–11.7 GHz, 12.75–13.25 GHz, 14.4–15.35 GHz, 17.7–19.7 GHz, 21.2–23.6 GHz, 31.8–33.4 GHz, 37–39.5 GHz, 71–76 GHz, and 81–86 GHz are used for point to point communication system.</w:t>
      </w:r>
    </w:p>
    <w:p w14:paraId="3015422F" w14:textId="77777777" w:rsidR="001A0C9F" w:rsidRPr="001374CF" w:rsidRDefault="001A0C9F" w:rsidP="001A0C9F">
      <w:pPr>
        <w:jc w:val="both"/>
      </w:pPr>
    </w:p>
    <w:p w14:paraId="3A98D82C" w14:textId="77777777" w:rsidR="001A0C9F" w:rsidRPr="001374CF" w:rsidRDefault="001A0C9F" w:rsidP="001A0C9F">
      <w:pPr>
        <w:jc w:val="both"/>
      </w:pPr>
      <w:r w:rsidRPr="001374CF">
        <w:t>INS30bis: The frequency bands 4 500–4 800 MHz, 6 725–7 025 MHz, 10.7–10.95 GHz, 11.2–11.45 GHz, and 12.75–13.25 GHz in planned band are planned for the implementation of fixed-satellite service.</w:t>
      </w:r>
    </w:p>
    <w:p w14:paraId="14A9D452" w14:textId="77777777" w:rsidR="001A0C9F" w:rsidRPr="001374CF" w:rsidRDefault="001A0C9F" w:rsidP="001A0C9F">
      <w:pPr>
        <w:jc w:val="both"/>
      </w:pPr>
    </w:p>
    <w:p w14:paraId="52431A71" w14:textId="77777777" w:rsidR="001A0C9F" w:rsidRPr="001374CF" w:rsidRDefault="001A0C9F" w:rsidP="001A0C9F">
      <w:pPr>
        <w:jc w:val="both"/>
      </w:pPr>
      <w:r w:rsidRPr="001374CF">
        <w:t>INS34: The frequency bands 10 990–11 662 MHz (downlink) and 13 790–13 862 MHz (uplink), 11 150–11 222 MHz (downlink) and 13 950–14 022 MHz (uplink), 11 490–11 562 MHz (downlink) and 14 290–14 362 MHz (uplink), 11 650–11 700 MHz (downlink) and 14 450–14 522 MHz (uplink) are prioritized for Fixed Satellite Service.</w:t>
      </w:r>
    </w:p>
    <w:p w14:paraId="735A33EB" w14:textId="77777777" w:rsidR="001A0C9F" w:rsidRPr="001374CF" w:rsidRDefault="001A0C9F" w:rsidP="001A0C9F">
      <w:pPr>
        <w:jc w:val="both"/>
      </w:pPr>
    </w:p>
    <w:p w14:paraId="6686BA86" w14:textId="77777777" w:rsidR="001A0C9F" w:rsidRPr="001374CF" w:rsidRDefault="001A0C9F" w:rsidP="001A0C9F">
      <w:pPr>
        <w:jc w:val="both"/>
      </w:pPr>
      <w:r w:rsidRPr="001374CF">
        <w:t>INS34A: The frequency band 11.7–12.2 GHz in planned band is planned for the implementation of broadcasting-satellite service.</w:t>
      </w:r>
    </w:p>
    <w:p w14:paraId="59AEA622" w14:textId="77777777" w:rsidR="001A0C9F" w:rsidRPr="001374CF" w:rsidRDefault="001A0C9F" w:rsidP="001A0C9F">
      <w:pPr>
        <w:jc w:val="both"/>
      </w:pPr>
    </w:p>
    <w:p w14:paraId="1C283F12" w14:textId="77777777" w:rsidR="001A0C9F" w:rsidRDefault="001A0C9F" w:rsidP="001A0C9F">
      <w:pPr>
        <w:jc w:val="both"/>
      </w:pPr>
      <w:r w:rsidRPr="001374CF">
        <w:t>The allocation in 14-14.5 GHz band in Indonesia is same with the allocation in Region 3 of Radio Regulation Edition 2016 with addition of national footnote INS30 and INS34 (Note: the allocation of fixed service on primary basis in the frequency band 14-14.3 GHz in Indonesia is additional allocation as described in No.</w:t>
      </w:r>
      <w:r w:rsidRPr="001374CF">
        <w:rPr>
          <w:b/>
        </w:rPr>
        <w:t>5.505</w:t>
      </w:r>
      <w:r w:rsidRPr="001374CF">
        <w:t>).</w:t>
      </w:r>
    </w:p>
    <w:p w14:paraId="4F084B69" w14:textId="77777777" w:rsidR="005657FE" w:rsidRDefault="005657FE" w:rsidP="001A0C9F">
      <w:pPr>
        <w:jc w:val="both"/>
      </w:pPr>
    </w:p>
    <w:p w14:paraId="0C41EBFD" w14:textId="77777777" w:rsidR="005657FE" w:rsidRPr="001374CF" w:rsidRDefault="005657FE" w:rsidP="001A0C9F">
      <w:pPr>
        <w:jc w:val="both"/>
      </w:pPr>
    </w:p>
    <w:p w14:paraId="58071184"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4580"/>
        <w:gridCol w:w="4581"/>
      </w:tblGrid>
      <w:tr w:rsidR="001A0C9F" w:rsidRPr="00B614E0" w14:paraId="4F26DAB7" w14:textId="77777777" w:rsidTr="001A0C9F">
        <w:trPr>
          <w:trHeight w:val="305"/>
        </w:trPr>
        <w:tc>
          <w:tcPr>
            <w:tcW w:w="4581" w:type="dxa"/>
          </w:tcPr>
          <w:p w14:paraId="2237CF2B" w14:textId="77777777" w:rsidR="001A0C9F" w:rsidRPr="001374CF" w:rsidRDefault="001A0C9F" w:rsidP="001A0C9F">
            <w:pPr>
              <w:jc w:val="center"/>
              <w:rPr>
                <w:b/>
                <w:bCs/>
              </w:rPr>
            </w:pPr>
            <w:r w:rsidRPr="001374CF">
              <w:rPr>
                <w:b/>
                <w:bCs/>
              </w:rPr>
              <w:t>Frequency Band</w:t>
            </w:r>
          </w:p>
        </w:tc>
        <w:tc>
          <w:tcPr>
            <w:tcW w:w="4582" w:type="dxa"/>
          </w:tcPr>
          <w:p w14:paraId="521372C5" w14:textId="77777777" w:rsidR="001A0C9F" w:rsidRPr="001374CF" w:rsidRDefault="001A0C9F" w:rsidP="001A0C9F">
            <w:pPr>
              <w:jc w:val="center"/>
              <w:rPr>
                <w:b/>
                <w:bCs/>
              </w:rPr>
            </w:pPr>
            <w:r w:rsidRPr="001374CF">
              <w:rPr>
                <w:b/>
                <w:bCs/>
              </w:rPr>
              <w:t xml:space="preserve"> Indonesia Allocation </w:t>
            </w:r>
            <w:r w:rsidRPr="001374CF">
              <w:rPr>
                <w:b/>
              </w:rPr>
              <w:t>of Services</w:t>
            </w:r>
          </w:p>
        </w:tc>
      </w:tr>
      <w:tr w:rsidR="001A0C9F" w:rsidRPr="00B614E0" w14:paraId="6B88356D" w14:textId="77777777" w:rsidTr="001A0C9F">
        <w:tc>
          <w:tcPr>
            <w:tcW w:w="4581" w:type="dxa"/>
          </w:tcPr>
          <w:p w14:paraId="20A16E95" w14:textId="77777777" w:rsidR="001A0C9F" w:rsidRPr="001374CF" w:rsidRDefault="001A0C9F" w:rsidP="001A0C9F">
            <w:pPr>
              <w:jc w:val="both"/>
            </w:pPr>
            <w:r w:rsidRPr="001374CF">
              <w:t>14-14.25 GHz</w:t>
            </w:r>
          </w:p>
        </w:tc>
        <w:tc>
          <w:tcPr>
            <w:tcW w:w="4582" w:type="dxa"/>
          </w:tcPr>
          <w:p w14:paraId="6C1C0445" w14:textId="77777777" w:rsidR="001A0C9F" w:rsidRPr="001374CF" w:rsidRDefault="001A0C9F" w:rsidP="001A0C9F">
            <w:pPr>
              <w:ind w:left="408" w:hanging="408"/>
            </w:pPr>
            <w:r w:rsidRPr="001374CF">
              <w:t>FIXED 5.505</w:t>
            </w:r>
          </w:p>
          <w:p w14:paraId="09DCC979" w14:textId="77777777" w:rsidR="001A0C9F" w:rsidRPr="001374CF" w:rsidRDefault="001A0C9F" w:rsidP="001A0C9F">
            <w:pPr>
              <w:ind w:left="408" w:hanging="408"/>
            </w:pPr>
            <w:r w:rsidRPr="001374CF">
              <w:t>FIXED-SATELLITE (Earth-to-space) 5.457A 5.457B 5.484A 5.484B 5.506 5.506B</w:t>
            </w:r>
          </w:p>
          <w:p w14:paraId="7629EAEA" w14:textId="77777777" w:rsidR="001A0C9F" w:rsidRPr="001374CF" w:rsidRDefault="001A0C9F" w:rsidP="001A0C9F">
            <w:pPr>
              <w:ind w:left="408" w:hanging="408"/>
            </w:pPr>
            <w:r w:rsidRPr="001374CF">
              <w:t>RADIONAVIGATION 5.504</w:t>
            </w:r>
          </w:p>
          <w:p w14:paraId="4126098B" w14:textId="77777777" w:rsidR="001A0C9F" w:rsidRPr="001374CF" w:rsidRDefault="001A0C9F" w:rsidP="001A0C9F">
            <w:pPr>
              <w:ind w:left="408" w:hanging="408"/>
            </w:pPr>
            <w:r w:rsidRPr="001374CF">
              <w:t>Mobile-satellite (Earth-to-space) 5.504B 5.504C 5.506A</w:t>
            </w:r>
          </w:p>
          <w:p w14:paraId="6B49011F" w14:textId="77777777" w:rsidR="001A0C9F" w:rsidRPr="001374CF" w:rsidRDefault="001A0C9F" w:rsidP="001A0C9F">
            <w:pPr>
              <w:ind w:left="408" w:hanging="408"/>
            </w:pPr>
            <w:r w:rsidRPr="001374CF">
              <w:t>Space research</w:t>
            </w:r>
          </w:p>
          <w:p w14:paraId="6ABCE41E" w14:textId="77777777" w:rsidR="001A0C9F" w:rsidRPr="001374CF" w:rsidRDefault="001A0C9F" w:rsidP="001A0C9F">
            <w:pPr>
              <w:ind w:left="408" w:hanging="408"/>
            </w:pPr>
            <w:r w:rsidRPr="001374CF">
              <w:t>5.504A 5.505 INS34</w:t>
            </w:r>
          </w:p>
        </w:tc>
      </w:tr>
      <w:tr w:rsidR="001A0C9F" w:rsidRPr="00B614E0" w14:paraId="6565004B" w14:textId="77777777" w:rsidTr="001A0C9F">
        <w:tc>
          <w:tcPr>
            <w:tcW w:w="4581" w:type="dxa"/>
          </w:tcPr>
          <w:p w14:paraId="63769154" w14:textId="77777777" w:rsidR="001A0C9F" w:rsidRPr="001374CF" w:rsidRDefault="001A0C9F" w:rsidP="001A0C9F">
            <w:pPr>
              <w:jc w:val="both"/>
            </w:pPr>
            <w:r w:rsidRPr="001374CF">
              <w:t>14.25-14.3 GHz</w:t>
            </w:r>
          </w:p>
        </w:tc>
        <w:tc>
          <w:tcPr>
            <w:tcW w:w="4582" w:type="dxa"/>
          </w:tcPr>
          <w:p w14:paraId="56B231BC" w14:textId="77777777" w:rsidR="001A0C9F" w:rsidRPr="001374CF" w:rsidRDefault="001A0C9F" w:rsidP="001A0C9F">
            <w:pPr>
              <w:ind w:left="408" w:hanging="408"/>
            </w:pPr>
            <w:r w:rsidRPr="001374CF">
              <w:t>FIXED 5.505</w:t>
            </w:r>
          </w:p>
          <w:p w14:paraId="0D2ADA8F" w14:textId="77777777" w:rsidR="001A0C9F" w:rsidRPr="001374CF" w:rsidRDefault="001A0C9F" w:rsidP="001A0C9F">
            <w:pPr>
              <w:ind w:left="408" w:hanging="408"/>
            </w:pPr>
            <w:r w:rsidRPr="001374CF">
              <w:t>FIXED-SATELLITE (Earth-to-space) 5.457A 5.457B 5.484A 5.484B 5.506 5.506B</w:t>
            </w:r>
          </w:p>
          <w:p w14:paraId="400F4A95" w14:textId="77777777" w:rsidR="001A0C9F" w:rsidRPr="001374CF" w:rsidRDefault="001A0C9F" w:rsidP="001A0C9F">
            <w:pPr>
              <w:ind w:left="408" w:hanging="408"/>
            </w:pPr>
            <w:r w:rsidRPr="001374CF">
              <w:t>RADIONAVIGATION 5.504</w:t>
            </w:r>
          </w:p>
          <w:p w14:paraId="25AD1D88" w14:textId="77777777" w:rsidR="001A0C9F" w:rsidRPr="001374CF" w:rsidRDefault="001A0C9F" w:rsidP="001A0C9F">
            <w:pPr>
              <w:ind w:left="408" w:hanging="408"/>
            </w:pPr>
            <w:r w:rsidRPr="001374CF">
              <w:t>Mobile-satellite (Earth-to-space) 5.504B 5.506A 5.508A</w:t>
            </w:r>
          </w:p>
          <w:p w14:paraId="7D52B75B" w14:textId="77777777" w:rsidR="001A0C9F" w:rsidRPr="001374CF" w:rsidRDefault="001A0C9F" w:rsidP="001A0C9F">
            <w:pPr>
              <w:ind w:left="408" w:hanging="408"/>
            </w:pPr>
            <w:r w:rsidRPr="001374CF">
              <w:t>Space research</w:t>
            </w:r>
          </w:p>
          <w:p w14:paraId="69510CCD" w14:textId="77777777" w:rsidR="001A0C9F" w:rsidRPr="001374CF" w:rsidRDefault="001A0C9F" w:rsidP="001A0C9F">
            <w:pPr>
              <w:ind w:left="408" w:hanging="408"/>
            </w:pPr>
            <w:r w:rsidRPr="001374CF">
              <w:t>5.504A 5.505 5.508 INS34</w:t>
            </w:r>
          </w:p>
        </w:tc>
      </w:tr>
      <w:tr w:rsidR="001A0C9F" w:rsidRPr="00B614E0" w14:paraId="5D0777C5" w14:textId="77777777" w:rsidTr="001A0C9F">
        <w:tc>
          <w:tcPr>
            <w:tcW w:w="4581" w:type="dxa"/>
          </w:tcPr>
          <w:p w14:paraId="6EC925B2" w14:textId="77777777" w:rsidR="001A0C9F" w:rsidRPr="00A664D0" w:rsidRDefault="001A0C9F" w:rsidP="001A0C9F">
            <w:r w:rsidRPr="00A664D0">
              <w:t>14.3-14.4 GHz</w:t>
            </w:r>
          </w:p>
          <w:p w14:paraId="35B7FF72" w14:textId="77777777" w:rsidR="001A0C9F" w:rsidRPr="00A664D0" w:rsidRDefault="001A0C9F" w:rsidP="001A0C9F">
            <w:pPr>
              <w:jc w:val="both"/>
            </w:pPr>
          </w:p>
        </w:tc>
        <w:tc>
          <w:tcPr>
            <w:tcW w:w="4582" w:type="dxa"/>
          </w:tcPr>
          <w:p w14:paraId="6ECF93E6" w14:textId="77777777" w:rsidR="001A0C9F" w:rsidRPr="00A664D0" w:rsidRDefault="001A0C9F" w:rsidP="001A0C9F">
            <w:pPr>
              <w:ind w:left="408" w:hanging="408"/>
            </w:pPr>
            <w:r w:rsidRPr="00A664D0">
              <w:t>FIXED</w:t>
            </w:r>
          </w:p>
          <w:p w14:paraId="2C69D671" w14:textId="77777777" w:rsidR="001A0C9F" w:rsidRPr="00A664D0" w:rsidRDefault="001A0C9F" w:rsidP="001A0C9F">
            <w:pPr>
              <w:ind w:left="408" w:hanging="408"/>
            </w:pPr>
            <w:r w:rsidRPr="00A664D0">
              <w:t>FIXED-SATELLITE (Earth-to-space) 5.457A 5.484A 5.484B 5.506 5.506B</w:t>
            </w:r>
          </w:p>
          <w:p w14:paraId="73547880" w14:textId="77777777" w:rsidR="001A0C9F" w:rsidRPr="00A664D0" w:rsidRDefault="001A0C9F" w:rsidP="001A0C9F">
            <w:pPr>
              <w:ind w:left="408" w:hanging="408"/>
            </w:pPr>
            <w:r w:rsidRPr="00A664D0">
              <w:t>MOBILE except aeronautical mobile</w:t>
            </w:r>
          </w:p>
          <w:p w14:paraId="0A9FC356" w14:textId="77777777" w:rsidR="001A0C9F" w:rsidRPr="00A664D0" w:rsidRDefault="001A0C9F" w:rsidP="001A0C9F">
            <w:pPr>
              <w:ind w:left="408" w:hanging="408"/>
            </w:pPr>
            <w:r w:rsidRPr="00A664D0">
              <w:t>Mobile-satellite (Earth-to-space) 5.504B 5.506A 5.509A</w:t>
            </w:r>
          </w:p>
          <w:p w14:paraId="2E155F09" w14:textId="77777777" w:rsidR="001A0C9F" w:rsidRPr="00A664D0" w:rsidRDefault="001A0C9F" w:rsidP="001A0C9F">
            <w:pPr>
              <w:ind w:left="408" w:hanging="408"/>
            </w:pPr>
            <w:r w:rsidRPr="00A664D0">
              <w:t>Radionavigation-satellite</w:t>
            </w:r>
          </w:p>
          <w:p w14:paraId="04EB96DE" w14:textId="77777777" w:rsidR="001A0C9F" w:rsidRPr="00A664D0" w:rsidRDefault="001A0C9F" w:rsidP="001A0C9F">
            <w:pPr>
              <w:ind w:left="408" w:hanging="408"/>
            </w:pPr>
            <w:r w:rsidRPr="00A664D0">
              <w:t>5.504A INS34</w:t>
            </w:r>
          </w:p>
        </w:tc>
      </w:tr>
      <w:tr w:rsidR="001A0C9F" w:rsidRPr="00B614E0" w14:paraId="25AB7E47" w14:textId="77777777" w:rsidTr="001A0C9F">
        <w:tc>
          <w:tcPr>
            <w:tcW w:w="4581" w:type="dxa"/>
          </w:tcPr>
          <w:p w14:paraId="028AB875" w14:textId="77777777" w:rsidR="001A0C9F" w:rsidRPr="00A664D0" w:rsidRDefault="001A0C9F" w:rsidP="001A0C9F">
            <w:pPr>
              <w:jc w:val="both"/>
            </w:pPr>
            <w:r w:rsidRPr="00A664D0">
              <w:t>14.4-14.47 GHz</w:t>
            </w:r>
          </w:p>
        </w:tc>
        <w:tc>
          <w:tcPr>
            <w:tcW w:w="4582" w:type="dxa"/>
          </w:tcPr>
          <w:p w14:paraId="1ED30599" w14:textId="77777777" w:rsidR="001A0C9F" w:rsidRPr="00A664D0" w:rsidRDefault="001A0C9F" w:rsidP="001A0C9F">
            <w:pPr>
              <w:ind w:left="408" w:hanging="408"/>
            </w:pPr>
            <w:r w:rsidRPr="00A664D0">
              <w:t>FIXED</w:t>
            </w:r>
          </w:p>
          <w:p w14:paraId="208A6EB1" w14:textId="77777777" w:rsidR="001A0C9F" w:rsidRPr="00A664D0" w:rsidRDefault="001A0C9F" w:rsidP="001A0C9F">
            <w:pPr>
              <w:ind w:left="408" w:hanging="408"/>
            </w:pPr>
            <w:r w:rsidRPr="00A664D0">
              <w:t>FIXED-SATELLITE (Earth-to-space) 5.457A 5.457B 5.484A 5.484B 5.506 5.506B</w:t>
            </w:r>
          </w:p>
          <w:p w14:paraId="79C537F1" w14:textId="77777777" w:rsidR="001A0C9F" w:rsidRPr="00A664D0" w:rsidRDefault="001A0C9F" w:rsidP="001A0C9F">
            <w:pPr>
              <w:ind w:left="408" w:hanging="408"/>
            </w:pPr>
            <w:r w:rsidRPr="00A664D0">
              <w:t>MOBILE except aeronautical mobile</w:t>
            </w:r>
          </w:p>
          <w:p w14:paraId="1E0008DF" w14:textId="77777777" w:rsidR="001A0C9F" w:rsidRPr="00A664D0" w:rsidRDefault="001A0C9F" w:rsidP="001A0C9F">
            <w:pPr>
              <w:ind w:left="408" w:hanging="408"/>
            </w:pPr>
            <w:r w:rsidRPr="00A664D0">
              <w:t>Mobile-satellite (Earth-to-space) 5.504B 5.506A 5.509A</w:t>
            </w:r>
          </w:p>
          <w:p w14:paraId="02611148" w14:textId="77777777" w:rsidR="001A0C9F" w:rsidRPr="00A664D0" w:rsidRDefault="001A0C9F" w:rsidP="001A0C9F">
            <w:pPr>
              <w:ind w:left="408" w:hanging="408"/>
            </w:pPr>
            <w:r w:rsidRPr="00A664D0">
              <w:t>Space research (space-to-Earth)</w:t>
            </w:r>
          </w:p>
          <w:p w14:paraId="60E0A875" w14:textId="77777777" w:rsidR="001A0C9F" w:rsidRPr="00A664D0" w:rsidRDefault="001A0C9F" w:rsidP="001A0C9F">
            <w:pPr>
              <w:ind w:left="408" w:hanging="408"/>
            </w:pPr>
            <w:r w:rsidRPr="00A664D0">
              <w:t>5.504A INS30 INS34</w:t>
            </w:r>
          </w:p>
        </w:tc>
      </w:tr>
    </w:tbl>
    <w:p w14:paraId="3F18383E" w14:textId="77777777" w:rsidR="001A0C9F" w:rsidRPr="00A664D0" w:rsidRDefault="001A0C9F" w:rsidP="001A0C9F">
      <w:pPr>
        <w:jc w:val="both"/>
      </w:pPr>
    </w:p>
    <w:p w14:paraId="1F32832F" w14:textId="77777777" w:rsidR="001A0C9F" w:rsidRPr="00A664D0" w:rsidRDefault="001A0C9F" w:rsidP="001A0C9F">
      <w:pPr>
        <w:jc w:val="both"/>
      </w:pPr>
      <w:r w:rsidRPr="00A664D0">
        <w:t>INS30: The frequency bands 4 400–5 000 MHz, 6 425–7 110 MHz, 7 125–7 425 MHz, 7 425–7 725 MHz, 7 725–8 275 MHz, 8 275–8 500 MHz, 10.7–11.7 GHz, 12.75–13.25 GHz, 14.4–15.35 GHz, 17.7–19.7 GHz, 21.2–23.6 GHz, 31.8–33.4 GHz, 37–39.5 GHz, 71–76 GHz, and 81–86 GHz are used for point to point communication system.</w:t>
      </w:r>
    </w:p>
    <w:p w14:paraId="6FDF61B0" w14:textId="77777777" w:rsidR="001A0C9F" w:rsidRPr="00A664D0" w:rsidRDefault="001A0C9F" w:rsidP="001A0C9F">
      <w:pPr>
        <w:jc w:val="both"/>
      </w:pPr>
    </w:p>
    <w:p w14:paraId="67B37EF1" w14:textId="77777777" w:rsidR="001A0C9F" w:rsidRPr="00A664D0" w:rsidRDefault="001A0C9F" w:rsidP="001A0C9F">
      <w:pPr>
        <w:jc w:val="both"/>
      </w:pPr>
      <w:r w:rsidRPr="00A664D0">
        <w:t>INS34: The frequency bands 10 990–11 662 MHz (downlink) and 13 790–13 862 MHz (uplink), 11 150–11 222 MHz (downlink) and 13 950–14 022 MHz (uplink), 11 490–11 562 MHz</w:t>
      </w:r>
    </w:p>
    <w:p w14:paraId="6C19D3DE" w14:textId="77777777" w:rsidR="001A0C9F" w:rsidRPr="00A664D0" w:rsidRDefault="001A0C9F" w:rsidP="001A0C9F">
      <w:pPr>
        <w:jc w:val="both"/>
      </w:pPr>
      <w:r w:rsidRPr="00A664D0">
        <w:t>(downlink) and 14 290–14 362 MHz (uplink), 11 650–11 700 MHz (downlink) and 14 450–14 522 MHz (uplink) are prioritized for Fixed Satellite Service.</w:t>
      </w:r>
    </w:p>
    <w:p w14:paraId="35E1D034" w14:textId="77777777" w:rsidR="001A0C9F" w:rsidRDefault="001A0C9F" w:rsidP="001A0C9F">
      <w:pPr>
        <w:jc w:val="both"/>
      </w:pPr>
    </w:p>
    <w:p w14:paraId="32FD2BBD" w14:textId="77777777" w:rsidR="005657FE" w:rsidRDefault="005657FE" w:rsidP="001A0C9F">
      <w:pPr>
        <w:jc w:val="both"/>
      </w:pPr>
    </w:p>
    <w:p w14:paraId="3583CB20" w14:textId="77777777" w:rsidR="005657FE" w:rsidRDefault="005657FE" w:rsidP="001A0C9F">
      <w:pPr>
        <w:jc w:val="both"/>
      </w:pPr>
    </w:p>
    <w:p w14:paraId="1C145FD2" w14:textId="77777777" w:rsidR="005657FE" w:rsidRPr="00A664D0" w:rsidRDefault="005657FE" w:rsidP="001A0C9F">
      <w:pPr>
        <w:jc w:val="both"/>
      </w:pPr>
    </w:p>
    <w:p w14:paraId="54ACC2EB" w14:textId="77777777" w:rsidR="001A0C9F" w:rsidRPr="00A664D0" w:rsidRDefault="001A0C9F" w:rsidP="001A0C9F">
      <w:pPr>
        <w:jc w:val="both"/>
      </w:pPr>
    </w:p>
    <w:p w14:paraId="02BEA417" w14:textId="77777777" w:rsidR="001A0C9F" w:rsidRPr="00A664D0" w:rsidRDefault="001A0C9F" w:rsidP="001A0C9F">
      <w:pPr>
        <w:pStyle w:val="ListParagraph"/>
        <w:numPr>
          <w:ilvl w:val="1"/>
          <w:numId w:val="20"/>
        </w:numPr>
        <w:jc w:val="both"/>
      </w:pPr>
      <w:r w:rsidRPr="001374CF">
        <w:t>Thailand Ku-Band Frequency Allocations Table</w:t>
      </w:r>
    </w:p>
    <w:p w14:paraId="66A9BD5A" w14:textId="77777777" w:rsidR="001A0C9F" w:rsidRPr="00A664D0" w:rsidRDefault="001A0C9F" w:rsidP="001A0C9F">
      <w:pPr>
        <w:pStyle w:val="ListParagraph"/>
        <w:jc w:val="both"/>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1A0C9F" w:rsidRPr="00B614E0" w14:paraId="35B07697" w14:textId="77777777" w:rsidTr="001A0C9F">
        <w:trPr>
          <w:tblHeader/>
        </w:trPr>
        <w:tc>
          <w:tcPr>
            <w:tcW w:w="4845" w:type="dxa"/>
          </w:tcPr>
          <w:p w14:paraId="18D20BFA" w14:textId="77777777" w:rsidR="001A0C9F" w:rsidRPr="00A664D0" w:rsidRDefault="001A0C9F" w:rsidP="001A0C9F">
            <w:pPr>
              <w:jc w:val="center"/>
              <w:rPr>
                <w:b/>
                <w:bCs/>
              </w:rPr>
            </w:pPr>
            <w:r w:rsidRPr="00A664D0">
              <w:rPr>
                <w:b/>
                <w:bCs/>
              </w:rPr>
              <w:t>Frequency range (GHz)</w:t>
            </w:r>
          </w:p>
        </w:tc>
        <w:tc>
          <w:tcPr>
            <w:tcW w:w="4845" w:type="dxa"/>
            <w:shd w:val="clear" w:color="auto" w:fill="auto"/>
          </w:tcPr>
          <w:p w14:paraId="4D223DFA" w14:textId="77777777" w:rsidR="001A0C9F" w:rsidRPr="00A664D0" w:rsidRDefault="001A0C9F" w:rsidP="001A0C9F">
            <w:pPr>
              <w:jc w:val="center"/>
              <w:rPr>
                <w:b/>
                <w:bCs/>
              </w:rPr>
            </w:pPr>
            <w:r w:rsidRPr="00A664D0">
              <w:rPr>
                <w:b/>
                <w:bCs/>
              </w:rPr>
              <w:t>Services</w:t>
            </w:r>
          </w:p>
        </w:tc>
      </w:tr>
      <w:tr w:rsidR="001A0C9F" w:rsidRPr="00B614E0" w14:paraId="2C91FB73" w14:textId="77777777" w:rsidTr="001A0C9F">
        <w:tc>
          <w:tcPr>
            <w:tcW w:w="4845" w:type="dxa"/>
            <w:vAlign w:val="center"/>
          </w:tcPr>
          <w:p w14:paraId="4DC23F5E" w14:textId="77777777" w:rsidR="001A0C9F" w:rsidRPr="00A664D0" w:rsidRDefault="001A0C9F" w:rsidP="001A0C9F">
            <w:pPr>
              <w:jc w:val="thaiDistribute"/>
            </w:pPr>
            <w:r w:rsidRPr="00A664D0">
              <w:t>10.7 – 11.7</w:t>
            </w:r>
          </w:p>
        </w:tc>
        <w:tc>
          <w:tcPr>
            <w:tcW w:w="4845" w:type="dxa"/>
            <w:shd w:val="clear" w:color="auto" w:fill="auto"/>
          </w:tcPr>
          <w:p w14:paraId="3005E20D" w14:textId="77777777" w:rsidR="001A0C9F" w:rsidRPr="00A664D0" w:rsidRDefault="001A0C9F" w:rsidP="001A0C9F">
            <w:pPr>
              <w:jc w:val="thaiDistribute"/>
            </w:pPr>
            <w:r w:rsidRPr="00A664D0">
              <w:t>FIXED</w:t>
            </w:r>
          </w:p>
          <w:p w14:paraId="6CBDCB96" w14:textId="77777777" w:rsidR="001A0C9F" w:rsidRPr="00A664D0" w:rsidRDefault="001A0C9F" w:rsidP="001A0C9F">
            <w:pPr>
              <w:jc w:val="thaiDistribute"/>
            </w:pPr>
            <w:r w:rsidRPr="00A664D0">
              <w:t>FIXED-SATELLITE (Space-to-earth)</w:t>
            </w:r>
          </w:p>
          <w:p w14:paraId="4838228B" w14:textId="77777777" w:rsidR="001A0C9F" w:rsidRPr="00A664D0" w:rsidRDefault="001A0C9F" w:rsidP="001A0C9F">
            <w:pPr>
              <w:jc w:val="thaiDistribute"/>
            </w:pPr>
            <w:r w:rsidRPr="00A664D0">
              <w:t>MOBILE (except aeronautical mobile)</w:t>
            </w:r>
          </w:p>
        </w:tc>
      </w:tr>
      <w:tr w:rsidR="001A0C9F" w:rsidRPr="00B614E0" w14:paraId="492E380B" w14:textId="77777777" w:rsidTr="001A0C9F">
        <w:tc>
          <w:tcPr>
            <w:tcW w:w="4845" w:type="dxa"/>
            <w:vAlign w:val="center"/>
          </w:tcPr>
          <w:p w14:paraId="77683328" w14:textId="77777777" w:rsidR="001A0C9F" w:rsidRPr="00A664D0" w:rsidRDefault="001A0C9F" w:rsidP="001A0C9F">
            <w:pPr>
              <w:jc w:val="thaiDistribute"/>
            </w:pPr>
            <w:r w:rsidRPr="00A664D0">
              <w:t>11.7 – 12.2</w:t>
            </w:r>
          </w:p>
        </w:tc>
        <w:tc>
          <w:tcPr>
            <w:tcW w:w="4845" w:type="dxa"/>
            <w:shd w:val="clear" w:color="auto" w:fill="auto"/>
          </w:tcPr>
          <w:p w14:paraId="737F7133" w14:textId="77777777" w:rsidR="001A0C9F" w:rsidRPr="00A664D0" w:rsidRDefault="001A0C9F" w:rsidP="001A0C9F">
            <w:pPr>
              <w:jc w:val="thaiDistribute"/>
            </w:pPr>
            <w:r w:rsidRPr="00A664D0">
              <w:t>FIXED</w:t>
            </w:r>
          </w:p>
          <w:p w14:paraId="7B26B27A" w14:textId="77777777" w:rsidR="001A0C9F" w:rsidRPr="00A664D0" w:rsidRDefault="001A0C9F" w:rsidP="001A0C9F">
            <w:pPr>
              <w:jc w:val="thaiDistribute"/>
            </w:pPr>
            <w:r w:rsidRPr="00A664D0">
              <w:t>MOBILE (except aeronautical mobile)</w:t>
            </w:r>
          </w:p>
          <w:p w14:paraId="1699E364" w14:textId="77777777" w:rsidR="001A0C9F" w:rsidRPr="00A664D0" w:rsidRDefault="001A0C9F" w:rsidP="001A0C9F">
            <w:pPr>
              <w:jc w:val="thaiDistribute"/>
            </w:pPr>
            <w:r w:rsidRPr="00A664D0">
              <w:t>BROADCASTING</w:t>
            </w:r>
          </w:p>
          <w:p w14:paraId="28B52A8D" w14:textId="77777777" w:rsidR="001A0C9F" w:rsidRPr="00A664D0" w:rsidRDefault="001A0C9F" w:rsidP="001A0C9F">
            <w:pPr>
              <w:jc w:val="thaiDistribute"/>
            </w:pPr>
            <w:r w:rsidRPr="00A664D0">
              <w:t>BROADCASTING-SATELLITE</w:t>
            </w:r>
          </w:p>
        </w:tc>
      </w:tr>
      <w:tr w:rsidR="001A0C9F" w:rsidRPr="00B614E0" w14:paraId="678D3B1C" w14:textId="77777777" w:rsidTr="001A0C9F">
        <w:tc>
          <w:tcPr>
            <w:tcW w:w="4845" w:type="dxa"/>
            <w:vAlign w:val="center"/>
          </w:tcPr>
          <w:p w14:paraId="0D28C927" w14:textId="77777777" w:rsidR="001A0C9F" w:rsidRPr="00A664D0" w:rsidRDefault="001A0C9F" w:rsidP="001A0C9F">
            <w:pPr>
              <w:jc w:val="thaiDistribute"/>
            </w:pPr>
            <w:r w:rsidRPr="00A664D0">
              <w:t>12.2 – 12.5</w:t>
            </w:r>
          </w:p>
        </w:tc>
        <w:tc>
          <w:tcPr>
            <w:tcW w:w="4845" w:type="dxa"/>
            <w:shd w:val="clear" w:color="auto" w:fill="auto"/>
          </w:tcPr>
          <w:p w14:paraId="70B997C2" w14:textId="77777777" w:rsidR="001A0C9F" w:rsidRPr="00A664D0" w:rsidRDefault="001A0C9F" w:rsidP="001A0C9F">
            <w:pPr>
              <w:jc w:val="thaiDistribute"/>
            </w:pPr>
            <w:r w:rsidRPr="00A664D0">
              <w:t>FIXED</w:t>
            </w:r>
          </w:p>
          <w:p w14:paraId="1AFFEF54" w14:textId="77777777" w:rsidR="001A0C9F" w:rsidRPr="00A664D0" w:rsidRDefault="001A0C9F" w:rsidP="001A0C9F">
            <w:pPr>
              <w:jc w:val="thaiDistribute"/>
            </w:pPr>
            <w:r w:rsidRPr="00A664D0">
              <w:t>FIXED-SATELLITE (Space-to-earth)</w:t>
            </w:r>
          </w:p>
        </w:tc>
      </w:tr>
      <w:tr w:rsidR="001A0C9F" w:rsidRPr="00B614E0" w14:paraId="3F83648B" w14:textId="77777777" w:rsidTr="001A0C9F">
        <w:tc>
          <w:tcPr>
            <w:tcW w:w="4845" w:type="dxa"/>
            <w:vAlign w:val="center"/>
          </w:tcPr>
          <w:p w14:paraId="302199F5" w14:textId="77777777" w:rsidR="001A0C9F" w:rsidRPr="00A664D0" w:rsidRDefault="001A0C9F" w:rsidP="001A0C9F">
            <w:pPr>
              <w:jc w:val="thaiDistribute"/>
            </w:pPr>
            <w:r w:rsidRPr="00A664D0">
              <w:t>12.5 – 12.75</w:t>
            </w:r>
          </w:p>
        </w:tc>
        <w:tc>
          <w:tcPr>
            <w:tcW w:w="4845" w:type="dxa"/>
            <w:shd w:val="clear" w:color="auto" w:fill="auto"/>
          </w:tcPr>
          <w:p w14:paraId="141C1E5A" w14:textId="77777777" w:rsidR="001A0C9F" w:rsidRPr="00A664D0" w:rsidRDefault="001A0C9F" w:rsidP="001A0C9F">
            <w:pPr>
              <w:jc w:val="thaiDistribute"/>
            </w:pPr>
            <w:r w:rsidRPr="00A664D0">
              <w:t>FIXED</w:t>
            </w:r>
          </w:p>
          <w:p w14:paraId="15C52E13" w14:textId="77777777" w:rsidR="001A0C9F" w:rsidRPr="00A664D0" w:rsidRDefault="001A0C9F" w:rsidP="001A0C9F">
            <w:pPr>
              <w:jc w:val="thaiDistribute"/>
            </w:pPr>
            <w:r w:rsidRPr="00A664D0">
              <w:t>FIXED-SATELLITE (Space-to-earth)</w:t>
            </w:r>
          </w:p>
          <w:p w14:paraId="48855E67" w14:textId="77777777" w:rsidR="001A0C9F" w:rsidRPr="00A664D0" w:rsidRDefault="001A0C9F" w:rsidP="001A0C9F">
            <w:pPr>
              <w:jc w:val="thaiDistribute"/>
            </w:pPr>
            <w:r w:rsidRPr="00A664D0">
              <w:t>BROADCASTING-SATELLITE</w:t>
            </w:r>
          </w:p>
        </w:tc>
      </w:tr>
    </w:tbl>
    <w:p w14:paraId="2EB4FB25" w14:textId="77777777" w:rsidR="001A0C9F" w:rsidRPr="00A664D0" w:rsidRDefault="001A0C9F" w:rsidP="001A0C9F">
      <w:pPr>
        <w:spacing w:after="80" w:line="20" w:lineRule="atLeast"/>
      </w:pPr>
      <w:r w:rsidRPr="00A664D0">
        <w:rPr>
          <w:b/>
          <w:bCs/>
        </w:rPr>
        <w:t>NOTE</w:t>
      </w:r>
      <w:r w:rsidRPr="00A664D0">
        <w:t>: At the present, Thailand mostly uses 10.7 – 12.75 GHz band for FIXED-SATELLITE equally with FIXED services.</w:t>
      </w:r>
    </w:p>
    <w:p w14:paraId="70137B54" w14:textId="77777777" w:rsidR="001A0C9F" w:rsidRPr="00A664D0" w:rsidRDefault="001A0C9F" w:rsidP="001A0C9F">
      <w:pPr>
        <w:spacing w:after="80" w:line="20" w:lineRule="atLeast"/>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1A0C9F" w:rsidRPr="00B614E0" w14:paraId="1F7DED5C" w14:textId="77777777" w:rsidTr="001A0C9F">
        <w:trPr>
          <w:tblHeader/>
        </w:trPr>
        <w:tc>
          <w:tcPr>
            <w:tcW w:w="4845" w:type="dxa"/>
          </w:tcPr>
          <w:p w14:paraId="366F2AE5" w14:textId="77777777" w:rsidR="001A0C9F" w:rsidRPr="00A664D0" w:rsidRDefault="001A0C9F" w:rsidP="001A0C9F">
            <w:pPr>
              <w:jc w:val="center"/>
              <w:rPr>
                <w:b/>
                <w:bCs/>
              </w:rPr>
            </w:pPr>
            <w:r w:rsidRPr="00A664D0">
              <w:rPr>
                <w:b/>
                <w:bCs/>
              </w:rPr>
              <w:t>Frequency range (GHz)</w:t>
            </w:r>
          </w:p>
        </w:tc>
        <w:tc>
          <w:tcPr>
            <w:tcW w:w="4845" w:type="dxa"/>
            <w:shd w:val="clear" w:color="auto" w:fill="auto"/>
          </w:tcPr>
          <w:p w14:paraId="61CD63E3" w14:textId="77777777" w:rsidR="001A0C9F" w:rsidRPr="00A664D0" w:rsidRDefault="001A0C9F" w:rsidP="001A0C9F">
            <w:pPr>
              <w:jc w:val="center"/>
              <w:rPr>
                <w:b/>
                <w:bCs/>
              </w:rPr>
            </w:pPr>
            <w:r w:rsidRPr="00A664D0">
              <w:rPr>
                <w:b/>
                <w:bCs/>
              </w:rPr>
              <w:t>Services</w:t>
            </w:r>
          </w:p>
        </w:tc>
      </w:tr>
      <w:tr w:rsidR="001A0C9F" w:rsidRPr="00B614E0" w14:paraId="4AF72E71" w14:textId="77777777" w:rsidTr="001A0C9F">
        <w:tc>
          <w:tcPr>
            <w:tcW w:w="4845" w:type="dxa"/>
            <w:vAlign w:val="center"/>
          </w:tcPr>
          <w:p w14:paraId="3D07997F" w14:textId="77777777" w:rsidR="001A0C9F" w:rsidRPr="00A664D0" w:rsidRDefault="001A0C9F" w:rsidP="001A0C9F">
            <w:pPr>
              <w:jc w:val="thaiDistribute"/>
            </w:pPr>
            <w:r w:rsidRPr="00A664D0">
              <w:t>14 – 14.3</w:t>
            </w:r>
          </w:p>
        </w:tc>
        <w:tc>
          <w:tcPr>
            <w:tcW w:w="4845" w:type="dxa"/>
            <w:shd w:val="clear" w:color="auto" w:fill="auto"/>
          </w:tcPr>
          <w:p w14:paraId="67986404" w14:textId="77777777" w:rsidR="001A0C9F" w:rsidRPr="00A664D0" w:rsidRDefault="001A0C9F" w:rsidP="001A0C9F">
            <w:pPr>
              <w:jc w:val="thaiDistribute"/>
            </w:pPr>
            <w:r w:rsidRPr="00A664D0">
              <w:t>FIXED-SATELLITE (Earth-to-space)</w:t>
            </w:r>
          </w:p>
          <w:p w14:paraId="5C41E736" w14:textId="77777777" w:rsidR="001A0C9F" w:rsidRPr="00A664D0" w:rsidRDefault="001A0C9F" w:rsidP="001A0C9F">
            <w:pPr>
              <w:jc w:val="thaiDistribute"/>
            </w:pPr>
            <w:r w:rsidRPr="00A664D0">
              <w:t>Radionavigation</w:t>
            </w:r>
          </w:p>
          <w:p w14:paraId="674FE2D3" w14:textId="77777777" w:rsidR="001A0C9F" w:rsidRPr="00A664D0" w:rsidRDefault="001A0C9F" w:rsidP="001A0C9F">
            <w:pPr>
              <w:jc w:val="thaiDistribute"/>
            </w:pPr>
            <w:r w:rsidRPr="00A664D0">
              <w:t>Mobile-satellite (Earth-to-space)</w:t>
            </w:r>
          </w:p>
          <w:p w14:paraId="7EBD9B2E" w14:textId="77777777" w:rsidR="001A0C9F" w:rsidRPr="00A664D0" w:rsidRDefault="001A0C9F" w:rsidP="001A0C9F">
            <w:pPr>
              <w:jc w:val="thaiDistribute"/>
            </w:pPr>
            <w:r w:rsidRPr="00A664D0">
              <w:t>Space research</w:t>
            </w:r>
          </w:p>
        </w:tc>
      </w:tr>
      <w:tr w:rsidR="001A0C9F" w:rsidRPr="00B614E0" w14:paraId="46EDD686" w14:textId="77777777" w:rsidTr="001A0C9F">
        <w:tc>
          <w:tcPr>
            <w:tcW w:w="4845" w:type="dxa"/>
            <w:vAlign w:val="center"/>
          </w:tcPr>
          <w:p w14:paraId="07BD9346" w14:textId="77777777" w:rsidR="001A0C9F" w:rsidRPr="00A664D0" w:rsidRDefault="001A0C9F" w:rsidP="001A0C9F">
            <w:pPr>
              <w:jc w:val="thaiDistribute"/>
            </w:pPr>
            <w:r w:rsidRPr="00A664D0">
              <w:t>14.3 – 14.4</w:t>
            </w:r>
          </w:p>
        </w:tc>
        <w:tc>
          <w:tcPr>
            <w:tcW w:w="4845" w:type="dxa"/>
            <w:shd w:val="clear" w:color="auto" w:fill="auto"/>
          </w:tcPr>
          <w:p w14:paraId="0EC79F54" w14:textId="77777777" w:rsidR="001A0C9F" w:rsidRPr="00A664D0" w:rsidRDefault="001A0C9F" w:rsidP="001A0C9F">
            <w:pPr>
              <w:jc w:val="thaiDistribute"/>
            </w:pPr>
            <w:r w:rsidRPr="00A664D0">
              <w:t>FIXED</w:t>
            </w:r>
          </w:p>
          <w:p w14:paraId="1B380427" w14:textId="77777777" w:rsidR="001A0C9F" w:rsidRPr="00A664D0" w:rsidRDefault="001A0C9F" w:rsidP="001A0C9F">
            <w:pPr>
              <w:jc w:val="thaiDistribute"/>
            </w:pPr>
            <w:r w:rsidRPr="00A664D0">
              <w:t>FIXED-SATELLITE (Earth-to-space)</w:t>
            </w:r>
          </w:p>
          <w:p w14:paraId="4F040D35" w14:textId="77777777" w:rsidR="001A0C9F" w:rsidRPr="00A664D0" w:rsidRDefault="001A0C9F" w:rsidP="001A0C9F">
            <w:pPr>
              <w:jc w:val="thaiDistribute"/>
            </w:pPr>
            <w:r w:rsidRPr="00A664D0">
              <w:t>Mobile (except aeronautical mobile)</w:t>
            </w:r>
          </w:p>
          <w:p w14:paraId="697B7734" w14:textId="77777777" w:rsidR="001A0C9F" w:rsidRPr="00A664D0" w:rsidRDefault="001A0C9F" w:rsidP="001A0C9F">
            <w:pPr>
              <w:jc w:val="thaiDistribute"/>
            </w:pPr>
            <w:r w:rsidRPr="00A664D0">
              <w:t>Mobile-satellite (Earth-to-space)</w:t>
            </w:r>
          </w:p>
          <w:p w14:paraId="4098F4A3" w14:textId="77777777" w:rsidR="001A0C9F" w:rsidRPr="00A664D0" w:rsidRDefault="001A0C9F" w:rsidP="001A0C9F">
            <w:pPr>
              <w:jc w:val="thaiDistribute"/>
            </w:pPr>
            <w:r w:rsidRPr="00A664D0">
              <w:t>Radionavigation-satellite</w:t>
            </w:r>
          </w:p>
        </w:tc>
      </w:tr>
      <w:tr w:rsidR="001A0C9F" w:rsidRPr="00B614E0" w14:paraId="737D1C83" w14:textId="77777777" w:rsidTr="001A0C9F">
        <w:tc>
          <w:tcPr>
            <w:tcW w:w="4845" w:type="dxa"/>
            <w:vAlign w:val="center"/>
          </w:tcPr>
          <w:p w14:paraId="2D4BAD32" w14:textId="77777777" w:rsidR="001A0C9F" w:rsidRPr="00A664D0" w:rsidRDefault="001A0C9F" w:rsidP="001A0C9F">
            <w:pPr>
              <w:jc w:val="thaiDistribute"/>
            </w:pPr>
            <w:r w:rsidRPr="00A664D0">
              <w:t>14.4 – 14.47</w:t>
            </w:r>
          </w:p>
        </w:tc>
        <w:tc>
          <w:tcPr>
            <w:tcW w:w="4845" w:type="dxa"/>
            <w:shd w:val="clear" w:color="auto" w:fill="auto"/>
          </w:tcPr>
          <w:p w14:paraId="4B401AD3" w14:textId="77777777" w:rsidR="001A0C9F" w:rsidRPr="00A664D0" w:rsidRDefault="001A0C9F" w:rsidP="001A0C9F">
            <w:pPr>
              <w:jc w:val="thaiDistribute"/>
            </w:pPr>
            <w:r w:rsidRPr="00A664D0">
              <w:t>FIXED</w:t>
            </w:r>
          </w:p>
          <w:p w14:paraId="7551EB50" w14:textId="77777777" w:rsidR="001A0C9F" w:rsidRPr="00A664D0" w:rsidRDefault="001A0C9F" w:rsidP="001A0C9F">
            <w:pPr>
              <w:jc w:val="thaiDistribute"/>
            </w:pPr>
            <w:r w:rsidRPr="00A664D0">
              <w:t>FIXED-SATELLITE (Earth-to-space)</w:t>
            </w:r>
          </w:p>
          <w:p w14:paraId="62BD5405" w14:textId="77777777" w:rsidR="001A0C9F" w:rsidRPr="00A664D0" w:rsidRDefault="001A0C9F" w:rsidP="001A0C9F">
            <w:pPr>
              <w:jc w:val="thaiDistribute"/>
            </w:pPr>
            <w:r w:rsidRPr="00A664D0">
              <w:t>Mobile (except aeronautical mobile)</w:t>
            </w:r>
          </w:p>
          <w:p w14:paraId="144D3CAE" w14:textId="77777777" w:rsidR="001A0C9F" w:rsidRPr="00A664D0" w:rsidRDefault="001A0C9F" w:rsidP="001A0C9F">
            <w:pPr>
              <w:jc w:val="thaiDistribute"/>
            </w:pPr>
            <w:r w:rsidRPr="00A664D0">
              <w:t>Mobile-satellite (Earth-to-space)</w:t>
            </w:r>
          </w:p>
          <w:p w14:paraId="721D9229" w14:textId="77777777" w:rsidR="001A0C9F" w:rsidRPr="00A664D0" w:rsidRDefault="001A0C9F" w:rsidP="001A0C9F">
            <w:pPr>
              <w:jc w:val="thaiDistribute"/>
            </w:pPr>
            <w:r w:rsidRPr="00A664D0">
              <w:t>Space research</w:t>
            </w:r>
          </w:p>
        </w:tc>
      </w:tr>
      <w:tr w:rsidR="001A0C9F" w:rsidRPr="00B614E0" w14:paraId="0E893FAB" w14:textId="77777777" w:rsidTr="001A0C9F">
        <w:tc>
          <w:tcPr>
            <w:tcW w:w="4845" w:type="dxa"/>
            <w:vAlign w:val="center"/>
          </w:tcPr>
          <w:p w14:paraId="21BBC3E7" w14:textId="77777777" w:rsidR="001A0C9F" w:rsidRPr="00A664D0" w:rsidRDefault="001A0C9F" w:rsidP="001A0C9F">
            <w:pPr>
              <w:jc w:val="thaiDistribute"/>
            </w:pPr>
            <w:r w:rsidRPr="00A664D0">
              <w:t>14.47 – 14.5</w:t>
            </w:r>
          </w:p>
        </w:tc>
        <w:tc>
          <w:tcPr>
            <w:tcW w:w="4845" w:type="dxa"/>
            <w:shd w:val="clear" w:color="auto" w:fill="auto"/>
          </w:tcPr>
          <w:p w14:paraId="3B574791" w14:textId="77777777" w:rsidR="001A0C9F" w:rsidRPr="00A664D0" w:rsidRDefault="001A0C9F" w:rsidP="001A0C9F">
            <w:pPr>
              <w:jc w:val="thaiDistribute"/>
            </w:pPr>
            <w:r w:rsidRPr="00A664D0">
              <w:t>FIXED</w:t>
            </w:r>
          </w:p>
          <w:p w14:paraId="1E614691" w14:textId="77777777" w:rsidR="001A0C9F" w:rsidRPr="00A664D0" w:rsidRDefault="001A0C9F" w:rsidP="001A0C9F">
            <w:pPr>
              <w:jc w:val="thaiDistribute"/>
            </w:pPr>
            <w:r w:rsidRPr="00A664D0">
              <w:t>FIXED-SATELLITE (Earth-to-space)</w:t>
            </w:r>
          </w:p>
          <w:p w14:paraId="14DCE7B2" w14:textId="77777777" w:rsidR="001A0C9F" w:rsidRPr="00A664D0" w:rsidRDefault="001A0C9F" w:rsidP="001A0C9F">
            <w:pPr>
              <w:jc w:val="thaiDistribute"/>
            </w:pPr>
            <w:r w:rsidRPr="00A664D0">
              <w:t>Mobile (except aeronautical mobile)</w:t>
            </w:r>
          </w:p>
          <w:p w14:paraId="79B141EC" w14:textId="77777777" w:rsidR="001A0C9F" w:rsidRPr="00A664D0" w:rsidRDefault="001A0C9F" w:rsidP="001A0C9F">
            <w:pPr>
              <w:jc w:val="thaiDistribute"/>
            </w:pPr>
            <w:r w:rsidRPr="00A664D0">
              <w:t>Mobile-satellite (Earth-to-space)</w:t>
            </w:r>
          </w:p>
          <w:p w14:paraId="203AE5A9" w14:textId="77777777" w:rsidR="001A0C9F" w:rsidRPr="00A664D0" w:rsidRDefault="001A0C9F" w:rsidP="001A0C9F">
            <w:pPr>
              <w:jc w:val="thaiDistribute"/>
            </w:pPr>
            <w:r w:rsidRPr="00A664D0">
              <w:t>Radio astronomy</w:t>
            </w:r>
          </w:p>
        </w:tc>
      </w:tr>
    </w:tbl>
    <w:p w14:paraId="425C2A3C" w14:textId="77777777" w:rsidR="001A0C9F" w:rsidRPr="00A664D0" w:rsidRDefault="001A0C9F" w:rsidP="001A0C9F">
      <w:pPr>
        <w:jc w:val="both"/>
      </w:pPr>
      <w:r w:rsidRPr="00A664D0">
        <w:rPr>
          <w:b/>
          <w:bCs/>
        </w:rPr>
        <w:t>NOTE</w:t>
      </w:r>
      <w:r w:rsidRPr="00A664D0">
        <w:t>: At the present, Thailand mostly uses 14 – 14.5 GHz band for FIXED-SATELLITE services.</w:t>
      </w:r>
    </w:p>
    <w:bookmarkEnd w:id="6"/>
    <w:p w14:paraId="64CD1297" w14:textId="77777777" w:rsidR="001A0C9F" w:rsidRPr="001374CF" w:rsidRDefault="001A0C9F" w:rsidP="00061406">
      <w:pPr>
        <w:contextualSpacing/>
        <w:outlineLvl w:val="0"/>
        <w:rPr>
          <w:rFonts w:eastAsia="MS Mincho"/>
          <w:b/>
          <w:bCs/>
          <w:lang w:eastAsia="ja-JP"/>
        </w:rPr>
      </w:pPr>
    </w:p>
    <w:p w14:paraId="2A4F200C"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388D2322"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1989A0BA"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4FE7BD16"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084DD3B5"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2CBF6AA5"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466B1601"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15380AF1" w14:textId="77777777" w:rsidR="00061406" w:rsidRPr="00EC2CEF"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맑은 고딕"/>
          <w:lang w:bidi="th-TH"/>
        </w:rPr>
      </w:pPr>
    </w:p>
    <w:p w14:paraId="22088C94" w14:textId="77777777" w:rsidR="001A0C9F" w:rsidRPr="00832F6F" w:rsidRDefault="001A0C9F" w:rsidP="003A4339">
      <w:pPr>
        <w:numPr>
          <w:ilvl w:val="0"/>
          <w:numId w:val="20"/>
        </w:numPr>
        <w:tabs>
          <w:tab w:val="left" w:pos="420"/>
        </w:tabs>
        <w:contextualSpacing/>
        <w:jc w:val="both"/>
        <w:outlineLvl w:val="0"/>
        <w:rPr>
          <w:rFonts w:eastAsia="MS Mincho"/>
          <w:b/>
          <w:bCs/>
          <w:lang w:eastAsia="ja-JP"/>
        </w:rPr>
      </w:pPr>
      <w:r w:rsidRPr="001A0C9F">
        <w:rPr>
          <w:rFonts w:eastAsia="MS Mincho"/>
          <w:b/>
          <w:bCs/>
          <w:lang w:eastAsia="ja-JP"/>
        </w:rPr>
        <w:lastRenderedPageBreak/>
        <w:t xml:space="preserve">Views </w:t>
      </w:r>
      <w:r w:rsidR="00114282">
        <w:rPr>
          <w:rFonts w:eastAsia="MS Mincho"/>
          <w:b/>
          <w:bCs/>
          <w:lang w:eastAsia="ja-JP"/>
        </w:rPr>
        <w:t xml:space="preserve">of some APT Members </w:t>
      </w:r>
      <w:r w:rsidRPr="001A0C9F">
        <w:rPr>
          <w:rFonts w:eastAsia="MS Mincho"/>
          <w:b/>
          <w:bCs/>
          <w:lang w:eastAsia="ja-JP"/>
        </w:rPr>
        <w:t xml:space="preserve">on Technical Coexistence Issues between VMES in </w:t>
      </w:r>
      <w:r w:rsidRPr="00832F6F">
        <w:rPr>
          <w:rFonts w:eastAsia="MS Mincho"/>
          <w:b/>
          <w:bCs/>
          <w:lang w:eastAsia="ja-JP"/>
        </w:rPr>
        <w:t>Uplink and Downlink Direction with other services</w:t>
      </w:r>
    </w:p>
    <w:p w14:paraId="3D05D91D" w14:textId="77777777" w:rsidR="00061406" w:rsidRDefault="00061406" w:rsidP="003A4339">
      <w:pPr>
        <w:contextualSpacing/>
        <w:jc w:val="both"/>
        <w:outlineLvl w:val="0"/>
        <w:rPr>
          <w:rFonts w:eastAsia="MS Mincho"/>
          <w:b/>
          <w:bCs/>
          <w:lang w:eastAsia="ja-JP"/>
        </w:rPr>
      </w:pPr>
    </w:p>
    <w:p w14:paraId="24671517" w14:textId="77777777" w:rsidR="001A0C9F" w:rsidRPr="00E46CC7" w:rsidRDefault="001A0C9F" w:rsidP="003A4339">
      <w:pPr>
        <w:contextualSpacing/>
        <w:jc w:val="both"/>
        <w:outlineLvl w:val="0"/>
        <w:rPr>
          <w:rFonts w:eastAsia="MS Mincho"/>
          <w:bCs/>
          <w:lang w:eastAsia="ja-JP"/>
        </w:rPr>
      </w:pPr>
      <w:r w:rsidRPr="00E46CC7">
        <w:rPr>
          <w:rFonts w:eastAsia="MS Mincho"/>
          <w:bCs/>
          <w:lang w:eastAsia="ja-JP"/>
        </w:rPr>
        <w:t>Based on the responses on question#3 and question#5 of the VMES questionnaire from several administrations received at AWG-25 meeting, below are some APT members’ views on the technical coexistence between VMES and other services in the uplink and downlink direction that might constraints the introduction of VMES in their countries.</w:t>
      </w:r>
    </w:p>
    <w:p w14:paraId="21A0C7E2" w14:textId="77777777" w:rsidR="001A0C9F" w:rsidRPr="003E72B0" w:rsidRDefault="001A0C9F" w:rsidP="001A0C9F">
      <w:pPr>
        <w:contextualSpacing/>
        <w:outlineLvl w:val="0"/>
        <w:rPr>
          <w:rFonts w:ascii="Arial" w:eastAsia="MS Mincho" w:hAnsi="Arial" w:cs="Arial"/>
          <w:bCs/>
          <w:lang w:eastAsia="ja-JP"/>
        </w:rPr>
      </w:pPr>
    </w:p>
    <w:tbl>
      <w:tblPr>
        <w:tblStyle w:val="TableGrid"/>
        <w:tblW w:w="9493" w:type="dxa"/>
        <w:tblLayout w:type="fixed"/>
        <w:tblLook w:val="04A0" w:firstRow="1" w:lastRow="0" w:firstColumn="1" w:lastColumn="0" w:noHBand="0" w:noVBand="1"/>
      </w:tblPr>
      <w:tblGrid>
        <w:gridCol w:w="1399"/>
        <w:gridCol w:w="3983"/>
        <w:gridCol w:w="4111"/>
      </w:tblGrid>
      <w:tr w:rsidR="001A0C9F" w:rsidRPr="00AA0448" w14:paraId="5E821CE8" w14:textId="77777777" w:rsidTr="005657FE">
        <w:tc>
          <w:tcPr>
            <w:tcW w:w="1399" w:type="dxa"/>
          </w:tcPr>
          <w:p w14:paraId="3020E93E" w14:textId="77777777" w:rsidR="001A0C9F" w:rsidRPr="00A664D0" w:rsidRDefault="001A0C9F" w:rsidP="001A0C9F">
            <w:pPr>
              <w:jc w:val="both"/>
              <w:rPr>
                <w:b/>
                <w:bCs/>
                <w:lang w:val="en-NZ"/>
              </w:rPr>
            </w:pPr>
            <w:r w:rsidRPr="00A664D0">
              <w:rPr>
                <w:b/>
                <w:bCs/>
                <w:lang w:val="en-NZ"/>
              </w:rPr>
              <w:t>Country</w:t>
            </w:r>
          </w:p>
        </w:tc>
        <w:tc>
          <w:tcPr>
            <w:tcW w:w="3983" w:type="dxa"/>
          </w:tcPr>
          <w:p w14:paraId="79A0B594" w14:textId="77777777" w:rsidR="001A0C9F" w:rsidRPr="00A664D0" w:rsidRDefault="001A0C9F" w:rsidP="001A0C9F">
            <w:pPr>
              <w:jc w:val="both"/>
              <w:rPr>
                <w:b/>
                <w:bCs/>
                <w:lang w:val="en-NZ"/>
              </w:rPr>
            </w:pPr>
            <w:r w:rsidRPr="00A664D0">
              <w:rPr>
                <w:b/>
                <w:bCs/>
                <w:lang w:val="en-NZ"/>
              </w:rPr>
              <w:t xml:space="preserve">Views on Technical Coexistence Issues in Uplink Direction </w:t>
            </w:r>
          </w:p>
        </w:tc>
        <w:tc>
          <w:tcPr>
            <w:tcW w:w="4111" w:type="dxa"/>
          </w:tcPr>
          <w:p w14:paraId="2562E89A" w14:textId="77777777" w:rsidR="001A0C9F" w:rsidRPr="00A664D0" w:rsidRDefault="001A0C9F" w:rsidP="001A0C9F">
            <w:pPr>
              <w:jc w:val="both"/>
              <w:rPr>
                <w:b/>
                <w:bCs/>
                <w:lang w:val="en-NZ"/>
              </w:rPr>
            </w:pPr>
            <w:r w:rsidRPr="00A664D0">
              <w:rPr>
                <w:b/>
                <w:bCs/>
                <w:lang w:val="en-NZ"/>
              </w:rPr>
              <w:t>Views on Technical Coexistence Issues in Downlink Direction</w:t>
            </w:r>
          </w:p>
        </w:tc>
      </w:tr>
      <w:tr w:rsidR="001A0C9F" w:rsidRPr="00AA0448" w14:paraId="30C16599" w14:textId="77777777" w:rsidTr="005657FE">
        <w:tc>
          <w:tcPr>
            <w:tcW w:w="1399" w:type="dxa"/>
          </w:tcPr>
          <w:p w14:paraId="409BDCA1" w14:textId="77777777" w:rsidR="001A0C9F" w:rsidRPr="00A664D0" w:rsidRDefault="001A0C9F" w:rsidP="001A0C9F">
            <w:pPr>
              <w:jc w:val="both"/>
              <w:rPr>
                <w:lang w:val="en-NZ"/>
              </w:rPr>
            </w:pPr>
            <w:r w:rsidRPr="00A664D0">
              <w:rPr>
                <w:lang w:val="en-NZ"/>
              </w:rPr>
              <w:t xml:space="preserve">New Zealand </w:t>
            </w:r>
          </w:p>
        </w:tc>
        <w:tc>
          <w:tcPr>
            <w:tcW w:w="3983" w:type="dxa"/>
          </w:tcPr>
          <w:p w14:paraId="366BD8FE" w14:textId="77777777" w:rsidR="001A0C9F" w:rsidRPr="00A664D0" w:rsidRDefault="001A0C9F" w:rsidP="001A0C9F">
            <w:pPr>
              <w:jc w:val="both"/>
              <w:rPr>
                <w:lang w:val="en-NZ"/>
              </w:rPr>
            </w:pPr>
            <w:r w:rsidRPr="00A664D0">
              <w:rPr>
                <w:lang w:val="en-NZ"/>
              </w:rPr>
              <w:t xml:space="preserve">Given that the upper adjacent band 14.5-15.35 GHz is allocated to Fixed Service on a primary basis in New Zealand, technical measures have been put in place when permitting the ubiquitous satellite uplink in the band 14-14.5 GHz through General User Radio Licence (GURL) for Satellite Services. The special conditions as prescribed in this GURL are intended to ensure coexistence with existing terrestrial fixed links in New Zealand. Refer to </w:t>
            </w:r>
            <w:hyperlink r:id="rId12" w:history="1">
              <w:r w:rsidRPr="00A664D0">
                <w:rPr>
                  <w:rStyle w:val="Hyperlink"/>
                  <w:lang w:val="en-NZ"/>
                </w:rPr>
                <w:t>https://www.rsm.govt.nz/licensing/frequencies-for-anyone/satellite-services-gurl</w:t>
              </w:r>
            </w:hyperlink>
            <w:r w:rsidRPr="00A664D0">
              <w:rPr>
                <w:lang w:val="en-NZ"/>
              </w:rPr>
              <w:t>.</w:t>
            </w:r>
          </w:p>
          <w:p w14:paraId="62704D35" w14:textId="77777777" w:rsidR="001A0C9F" w:rsidRPr="00A664D0" w:rsidRDefault="001A0C9F" w:rsidP="001A0C9F">
            <w:pPr>
              <w:jc w:val="both"/>
              <w:rPr>
                <w:lang w:val="en-NZ"/>
              </w:rPr>
            </w:pPr>
          </w:p>
        </w:tc>
        <w:tc>
          <w:tcPr>
            <w:tcW w:w="4111" w:type="dxa"/>
          </w:tcPr>
          <w:p w14:paraId="094EC84B" w14:textId="77777777" w:rsidR="001A0C9F" w:rsidRPr="00A664D0" w:rsidRDefault="001A0C9F" w:rsidP="001A0C9F">
            <w:pPr>
              <w:jc w:val="both"/>
              <w:rPr>
                <w:lang w:val="en-NZ"/>
              </w:rPr>
            </w:pPr>
            <w:r w:rsidRPr="00A664D0">
              <w:rPr>
                <w:lang w:val="en-NZ"/>
              </w:rPr>
              <w:t xml:space="preserve">Given that the band 10.7-11.7 GHz is allocated to Fixed Service on a primary basis in New Zealand, any licence for satellite downlink receive-protection would be considered on a case-by-case basis and also need to be coordinated with the terrestrial fixed link licences, where necessary. </w:t>
            </w:r>
          </w:p>
          <w:p w14:paraId="2E669726" w14:textId="77777777" w:rsidR="001A0C9F" w:rsidRPr="00A664D0" w:rsidRDefault="001A0C9F" w:rsidP="001A0C9F">
            <w:pPr>
              <w:jc w:val="both"/>
              <w:rPr>
                <w:lang w:val="en-NZ"/>
              </w:rPr>
            </w:pPr>
          </w:p>
        </w:tc>
      </w:tr>
      <w:tr w:rsidR="001A0C9F" w:rsidRPr="00AA0448" w14:paraId="00D9B73E" w14:textId="77777777" w:rsidTr="005657FE">
        <w:tc>
          <w:tcPr>
            <w:tcW w:w="1399" w:type="dxa"/>
          </w:tcPr>
          <w:p w14:paraId="06635B6D" w14:textId="77777777" w:rsidR="001A0C9F" w:rsidRPr="00A664D0" w:rsidRDefault="001A0C9F" w:rsidP="001A0C9F">
            <w:pPr>
              <w:jc w:val="both"/>
              <w:rPr>
                <w:lang w:val="en-NZ"/>
              </w:rPr>
            </w:pPr>
            <w:r w:rsidRPr="00A664D0">
              <w:rPr>
                <w:lang w:val="en-NZ"/>
              </w:rPr>
              <w:t xml:space="preserve">Bangladesh </w:t>
            </w:r>
          </w:p>
        </w:tc>
        <w:tc>
          <w:tcPr>
            <w:tcW w:w="3983" w:type="dxa"/>
          </w:tcPr>
          <w:p w14:paraId="2CB72AF5" w14:textId="77777777" w:rsidR="001A0C9F" w:rsidRPr="00A664D0" w:rsidRDefault="001A0C9F" w:rsidP="001A0C9F">
            <w:pPr>
              <w:jc w:val="both"/>
              <w:rPr>
                <w:lang w:val="en-NZ"/>
              </w:rPr>
            </w:pPr>
            <w:r w:rsidRPr="00A664D0">
              <w:rPr>
                <w:lang w:val="en-NZ"/>
              </w:rPr>
              <w:t>Not available</w:t>
            </w:r>
          </w:p>
        </w:tc>
        <w:tc>
          <w:tcPr>
            <w:tcW w:w="4111" w:type="dxa"/>
          </w:tcPr>
          <w:p w14:paraId="09F7C1FD" w14:textId="77777777" w:rsidR="001A0C9F" w:rsidRPr="00A664D0" w:rsidRDefault="001A0C9F" w:rsidP="001A0C9F">
            <w:pPr>
              <w:jc w:val="both"/>
              <w:rPr>
                <w:lang w:val="en-NZ"/>
              </w:rPr>
            </w:pPr>
            <w:r w:rsidRPr="00A664D0">
              <w:rPr>
                <w:lang w:val="en-NZ"/>
              </w:rPr>
              <w:t>Not available</w:t>
            </w:r>
          </w:p>
        </w:tc>
      </w:tr>
      <w:tr w:rsidR="001A0C9F" w:rsidRPr="00AA0448" w14:paraId="7B84BBB0" w14:textId="77777777" w:rsidTr="005657FE">
        <w:tc>
          <w:tcPr>
            <w:tcW w:w="1399" w:type="dxa"/>
          </w:tcPr>
          <w:p w14:paraId="3B577F12" w14:textId="77777777" w:rsidR="001A0C9F" w:rsidRPr="00A664D0" w:rsidRDefault="001A0C9F" w:rsidP="001A0C9F">
            <w:pPr>
              <w:jc w:val="both"/>
              <w:rPr>
                <w:lang w:val="en-NZ"/>
              </w:rPr>
            </w:pPr>
            <w:r w:rsidRPr="00A664D0">
              <w:rPr>
                <w:lang w:val="en-NZ"/>
              </w:rPr>
              <w:t>Australia</w:t>
            </w:r>
          </w:p>
        </w:tc>
        <w:tc>
          <w:tcPr>
            <w:tcW w:w="3983" w:type="dxa"/>
          </w:tcPr>
          <w:p w14:paraId="26B29C33" w14:textId="77777777" w:rsidR="00A664D0" w:rsidRPr="00A664D0" w:rsidRDefault="00A664D0" w:rsidP="00A664D0">
            <w:pPr>
              <w:spacing w:after="80" w:line="20" w:lineRule="atLeast"/>
            </w:pPr>
            <w:r w:rsidRPr="00A664D0">
              <w:t xml:space="preserve">Under the arrangements proposed in the ACMA consultation paper Australia has opted to take a flexible approach requiring the operator to submit an interference assessment addressing coexistence issues. </w:t>
            </w:r>
          </w:p>
          <w:p w14:paraId="2D1F1A7C" w14:textId="77777777" w:rsidR="001A0C9F" w:rsidRPr="00A664D0" w:rsidRDefault="001A0C9F" w:rsidP="001A0C9F">
            <w:pPr>
              <w:spacing w:after="80" w:line="20" w:lineRule="atLeast"/>
            </w:pPr>
            <w:r w:rsidRPr="00A664D0">
              <w:t>This assessment could include:</w:t>
            </w:r>
          </w:p>
          <w:p w14:paraId="1D47C53D"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a statement of various coordination agreements reached</w:t>
            </w:r>
          </w:p>
          <w:p w14:paraId="656685DB"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 xml:space="preserve">compliance with applicable ITU requirements </w:t>
            </w:r>
          </w:p>
          <w:p w14:paraId="292A1474"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compliance with relevant FCC or ECC requirements including:</w:t>
            </w:r>
          </w:p>
          <w:p w14:paraId="4E5F5D36"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equivalent isotropically radiated power limits for ESIM</w:t>
            </w:r>
          </w:p>
          <w:p w14:paraId="3B87CDDD"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 xml:space="preserve">ESIM controlled by a network control facility </w:t>
            </w:r>
          </w:p>
          <w:p w14:paraId="63F16AAE"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lastRenderedPageBreak/>
              <w:t>power flux density restrictions</w:t>
            </w:r>
          </w:p>
          <w:p w14:paraId="3F96756B"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ESIM that use closed-loop tracking of the satellite signal shall employ an algorithm that is resistant to capturing and tracking signals from nearby satellite; earth stations shall immediately cease transmissions when they detect that unintended satellite tracking has happened or is about to happen</w:t>
            </w:r>
          </w:p>
          <w:p w14:paraId="0A236C68" w14:textId="77777777" w:rsidR="001A0C9F" w:rsidRPr="00A664D0" w:rsidRDefault="001A0C9F" w:rsidP="001A0C9F">
            <w:pPr>
              <w:pStyle w:val="ListBulletLast"/>
              <w:tabs>
                <w:tab w:val="clear" w:pos="295"/>
                <w:tab w:val="num" w:pos="885"/>
              </w:tabs>
              <w:ind w:left="885"/>
              <w:rPr>
                <w:rFonts w:ascii="Times New Roman" w:hAnsi="Times New Roman" w:cs="Times New Roman"/>
                <w:sz w:val="24"/>
              </w:rPr>
            </w:pPr>
            <w:r w:rsidRPr="00A664D0">
              <w:rPr>
                <w:rFonts w:ascii="Times New Roman" w:hAnsi="Times New Roman" w:cs="Times New Roman"/>
                <w:sz w:val="24"/>
              </w:rPr>
              <w:t>engineering assessments undertaken.</w:t>
            </w:r>
          </w:p>
          <w:p w14:paraId="0C027FCA" w14:textId="77777777" w:rsidR="001A0C9F" w:rsidRPr="00A664D0" w:rsidRDefault="001A0C9F" w:rsidP="001A0C9F">
            <w:pPr>
              <w:spacing w:after="80" w:line="20" w:lineRule="atLeast"/>
            </w:pPr>
            <w:r w:rsidRPr="00A664D0">
              <w:t>For a licence to be issued, the assessment should demonstrate that appropriate interference management measures are in place for all ubiquitous earth station to be authorised (both fixed and VMES).</w:t>
            </w:r>
          </w:p>
          <w:p w14:paraId="56ED3017" w14:textId="77777777" w:rsidR="001A0C9F" w:rsidRPr="00A664D0" w:rsidRDefault="001A0C9F" w:rsidP="001A0C9F">
            <w:pPr>
              <w:jc w:val="both"/>
              <w:rPr>
                <w:lang w:val="en-NZ"/>
              </w:rPr>
            </w:pPr>
          </w:p>
        </w:tc>
        <w:tc>
          <w:tcPr>
            <w:tcW w:w="4111" w:type="dxa"/>
          </w:tcPr>
          <w:p w14:paraId="645AB5AD" w14:textId="77777777" w:rsidR="00A664D0" w:rsidRPr="00A664D0" w:rsidRDefault="00A664D0" w:rsidP="00A664D0">
            <w:pPr>
              <w:jc w:val="both"/>
            </w:pPr>
            <w:r w:rsidRPr="00A664D0">
              <w:lastRenderedPageBreak/>
              <w:t xml:space="preserve">The view of the ACMA as articulated in the consultation paper was that operation of ESIM is able to be authorised in 10.7-12.75 GHz and 14-14.5 GHz via space and space receive licences in concert with the Space Object Class Licence, subject to meeting licensing assessment procedures.  </w:t>
            </w:r>
          </w:p>
          <w:p w14:paraId="06F88717" w14:textId="77777777" w:rsidR="00A664D0" w:rsidRPr="00A664D0" w:rsidRDefault="00A664D0" w:rsidP="00A664D0">
            <w:pPr>
              <w:jc w:val="both"/>
            </w:pPr>
          </w:p>
          <w:p w14:paraId="07633DA6" w14:textId="77777777" w:rsidR="00A664D0" w:rsidRPr="00A664D0" w:rsidRDefault="00A664D0" w:rsidP="00A664D0">
            <w:pPr>
              <w:keepNext/>
              <w:keepLines/>
              <w:spacing w:line="20" w:lineRule="atLeast"/>
              <w:rPr>
                <w:rFonts w:eastAsia="Times New Roman"/>
              </w:rPr>
            </w:pPr>
            <w:r w:rsidRPr="00A664D0">
              <w:t>Arrangements for ubiquitous satellite receiver use of the 10.7–11.7 GHz is now supported by the ACMA. The introduction of class-licensed earth station receivers should not lead to constraints on the future deployment and growth of fixed links.</w:t>
            </w:r>
          </w:p>
          <w:p w14:paraId="0540B6F1" w14:textId="77777777" w:rsidR="001A0C9F" w:rsidRPr="00A664D0" w:rsidRDefault="001A0C9F" w:rsidP="001A0C9F">
            <w:pPr>
              <w:jc w:val="both"/>
            </w:pPr>
          </w:p>
          <w:p w14:paraId="1EB6E06B" w14:textId="77777777" w:rsidR="001A0C9F" w:rsidRPr="00A664D0" w:rsidRDefault="00117BF1" w:rsidP="001A0C9F">
            <w:pPr>
              <w:keepNext/>
              <w:keepLines/>
              <w:spacing w:line="20" w:lineRule="atLeast"/>
              <w:rPr>
                <w:rFonts w:eastAsia="Times New Roman"/>
              </w:rPr>
            </w:pPr>
            <w:r>
              <w:t>T</w:t>
            </w:r>
            <w:r w:rsidR="001A0C9F" w:rsidRPr="00A664D0">
              <w:t>he introduction of class-licensed earth station receivers should not lead to constraints on the future deployment and growth of fixed links.</w:t>
            </w:r>
          </w:p>
          <w:p w14:paraId="68CC2A6E" w14:textId="77777777" w:rsidR="001A0C9F" w:rsidRPr="00A664D0" w:rsidRDefault="001A0C9F" w:rsidP="001A0C9F">
            <w:pPr>
              <w:jc w:val="both"/>
              <w:rPr>
                <w:lang w:val="en-NZ"/>
              </w:rPr>
            </w:pPr>
          </w:p>
        </w:tc>
      </w:tr>
      <w:tr w:rsidR="001A0C9F" w:rsidRPr="00AA0448" w14:paraId="5CE3B54B" w14:textId="77777777" w:rsidTr="005657FE">
        <w:tc>
          <w:tcPr>
            <w:tcW w:w="1399" w:type="dxa"/>
          </w:tcPr>
          <w:p w14:paraId="2E214733" w14:textId="77777777" w:rsidR="001A0C9F" w:rsidRPr="00A664D0" w:rsidRDefault="001A0C9F" w:rsidP="001A0C9F">
            <w:pPr>
              <w:jc w:val="both"/>
            </w:pPr>
            <w:r w:rsidRPr="00A664D0">
              <w:t>Papua New Guinea</w:t>
            </w:r>
          </w:p>
          <w:p w14:paraId="4DB53788" w14:textId="77777777" w:rsidR="001A0C9F" w:rsidRPr="00A664D0" w:rsidRDefault="001A0C9F" w:rsidP="001A0C9F">
            <w:pPr>
              <w:jc w:val="both"/>
              <w:rPr>
                <w:lang w:val="en-NZ"/>
              </w:rPr>
            </w:pPr>
          </w:p>
        </w:tc>
        <w:tc>
          <w:tcPr>
            <w:tcW w:w="3983" w:type="dxa"/>
          </w:tcPr>
          <w:p w14:paraId="3C204B9A" w14:textId="77777777" w:rsidR="001A0C9F" w:rsidRPr="00A664D0" w:rsidRDefault="001A0C9F" w:rsidP="001A0C9F">
            <w:pPr>
              <w:jc w:val="both"/>
              <w:rPr>
                <w:iCs/>
              </w:rPr>
            </w:pPr>
            <w:r w:rsidRPr="00A664D0">
              <w:rPr>
                <w:iCs/>
              </w:rPr>
              <w:t>Yes, we will consider technical coexistence studies to be taken into account</w:t>
            </w:r>
          </w:p>
          <w:p w14:paraId="3E011BB3" w14:textId="77777777" w:rsidR="001A0C9F" w:rsidRPr="00A664D0" w:rsidRDefault="001A0C9F" w:rsidP="001A0C9F">
            <w:pPr>
              <w:jc w:val="both"/>
              <w:rPr>
                <w:iCs/>
                <w:lang w:val="en-NZ"/>
              </w:rPr>
            </w:pPr>
          </w:p>
        </w:tc>
        <w:tc>
          <w:tcPr>
            <w:tcW w:w="4111" w:type="dxa"/>
          </w:tcPr>
          <w:p w14:paraId="4B908A2D" w14:textId="77777777" w:rsidR="001A0C9F" w:rsidRPr="00A664D0" w:rsidRDefault="001A0C9F" w:rsidP="001A0C9F">
            <w:pPr>
              <w:jc w:val="both"/>
              <w:rPr>
                <w:iCs/>
              </w:rPr>
            </w:pPr>
            <w:r w:rsidRPr="00A664D0">
              <w:rPr>
                <w:iCs/>
              </w:rPr>
              <w:t>Yes, we will consider technical coexistence studies to be taken into account. This will be further considered in the future</w:t>
            </w:r>
          </w:p>
          <w:p w14:paraId="0311CCA0" w14:textId="77777777" w:rsidR="001A0C9F" w:rsidRPr="00A664D0" w:rsidRDefault="001A0C9F" w:rsidP="001A0C9F">
            <w:pPr>
              <w:jc w:val="both"/>
              <w:rPr>
                <w:iCs/>
                <w:lang w:val="en-NZ"/>
              </w:rPr>
            </w:pPr>
          </w:p>
        </w:tc>
      </w:tr>
      <w:tr w:rsidR="001A0C9F" w:rsidRPr="00AA0448" w14:paraId="6ECBB4B5" w14:textId="77777777" w:rsidTr="005657FE">
        <w:tc>
          <w:tcPr>
            <w:tcW w:w="1399" w:type="dxa"/>
          </w:tcPr>
          <w:p w14:paraId="26AEEDAB" w14:textId="77777777" w:rsidR="001A0C9F" w:rsidRPr="00A664D0" w:rsidRDefault="001A0C9F" w:rsidP="001A0C9F">
            <w:pPr>
              <w:contextualSpacing/>
              <w:outlineLvl w:val="0"/>
              <w:rPr>
                <w:rFonts w:eastAsia="MS Mincho"/>
                <w:lang w:eastAsia="ja-JP"/>
              </w:rPr>
            </w:pPr>
            <w:r w:rsidRPr="00A664D0">
              <w:rPr>
                <w:rFonts w:eastAsia="MS Mincho"/>
                <w:lang w:eastAsia="ja-JP"/>
              </w:rPr>
              <w:t>China (People’s Republic of)</w:t>
            </w:r>
          </w:p>
          <w:p w14:paraId="1FE0876C" w14:textId="77777777" w:rsidR="001A0C9F" w:rsidRPr="00A664D0" w:rsidRDefault="001A0C9F" w:rsidP="001A0C9F">
            <w:pPr>
              <w:jc w:val="both"/>
            </w:pPr>
          </w:p>
        </w:tc>
        <w:tc>
          <w:tcPr>
            <w:tcW w:w="3983" w:type="dxa"/>
          </w:tcPr>
          <w:p w14:paraId="03B80CF6" w14:textId="77777777" w:rsidR="001A0C9F" w:rsidRPr="00A664D0" w:rsidRDefault="001A0C9F" w:rsidP="001A0C9F">
            <w:pPr>
              <w:snapToGrid w:val="0"/>
              <w:spacing w:beforeLines="50" w:before="120"/>
            </w:pPr>
            <w:r w:rsidRPr="00A664D0">
              <w:t>To avoid causing harmful interference to existing services and stations, some technical requirement, such as off-axis EIRP density limit, maximum antenna diameter, pointing error, and minimum antenna elevation, may be necessary to be settled for the VMES.</w:t>
            </w:r>
          </w:p>
          <w:p w14:paraId="46D5DADC" w14:textId="77777777" w:rsidR="001A0C9F" w:rsidRPr="00A664D0" w:rsidRDefault="001A0C9F" w:rsidP="001A0C9F">
            <w:pPr>
              <w:jc w:val="both"/>
              <w:rPr>
                <w:lang w:val="en-NZ"/>
              </w:rPr>
            </w:pPr>
          </w:p>
        </w:tc>
        <w:tc>
          <w:tcPr>
            <w:tcW w:w="4111" w:type="dxa"/>
          </w:tcPr>
          <w:p w14:paraId="153A0B2F" w14:textId="77777777" w:rsidR="001A0C9F" w:rsidRPr="00A664D0" w:rsidRDefault="001A0C9F" w:rsidP="001A0C9F">
            <w:pPr>
              <w:jc w:val="both"/>
              <w:rPr>
                <w:lang w:val="en-NZ"/>
              </w:rPr>
            </w:pPr>
            <w:r w:rsidRPr="00A664D0">
              <w:t>VMES should not claim protection from other services and stations operating in accordance with domestic radio regulations. Therefore, the manufacturer and operator of VMES should take mitigation measure to decrease the interference from other service and no technical constrains to other authorized stations. There is no need to constraint the area, in which VMES could be deployed.</w:t>
            </w:r>
          </w:p>
        </w:tc>
      </w:tr>
      <w:tr w:rsidR="001A0C9F" w:rsidRPr="00AA0448" w14:paraId="00B1F1F1" w14:textId="77777777" w:rsidTr="005657FE">
        <w:tc>
          <w:tcPr>
            <w:tcW w:w="1399" w:type="dxa"/>
          </w:tcPr>
          <w:p w14:paraId="17E06B28" w14:textId="77777777" w:rsidR="001A0C9F" w:rsidRPr="00A664D0" w:rsidRDefault="001A0C9F" w:rsidP="001A0C9F">
            <w:pPr>
              <w:snapToGrid w:val="0"/>
              <w:spacing w:beforeLines="50" w:before="120"/>
            </w:pPr>
            <w:r w:rsidRPr="00A664D0">
              <w:t>Indonesia (Republic of)</w:t>
            </w:r>
          </w:p>
          <w:p w14:paraId="177BAA7C" w14:textId="77777777" w:rsidR="001A0C9F" w:rsidRPr="00A664D0" w:rsidRDefault="001A0C9F" w:rsidP="001A0C9F">
            <w:pPr>
              <w:contextualSpacing/>
              <w:outlineLvl w:val="0"/>
              <w:rPr>
                <w:rFonts w:eastAsia="MS Mincho"/>
                <w:lang w:eastAsia="ja-JP"/>
              </w:rPr>
            </w:pPr>
          </w:p>
        </w:tc>
        <w:tc>
          <w:tcPr>
            <w:tcW w:w="3983" w:type="dxa"/>
          </w:tcPr>
          <w:p w14:paraId="7E481F6D" w14:textId="77777777" w:rsidR="001A0C9F" w:rsidRPr="00A664D0" w:rsidRDefault="001A0C9F" w:rsidP="001A0C9F">
            <w:pPr>
              <w:jc w:val="both"/>
            </w:pPr>
            <w:r w:rsidRPr="00A664D0">
              <w:t xml:space="preserve">Further study is needed regarding the impact of the introduction of VMES to existing usages. </w:t>
            </w:r>
          </w:p>
          <w:p w14:paraId="2FEA8445" w14:textId="77777777" w:rsidR="001A0C9F" w:rsidRPr="00A664D0" w:rsidRDefault="001A0C9F" w:rsidP="001A0C9F">
            <w:pPr>
              <w:jc w:val="both"/>
              <w:rPr>
                <w:lang w:val="en-NZ"/>
              </w:rPr>
            </w:pPr>
          </w:p>
        </w:tc>
        <w:tc>
          <w:tcPr>
            <w:tcW w:w="4111" w:type="dxa"/>
          </w:tcPr>
          <w:p w14:paraId="52E125A7" w14:textId="77777777" w:rsidR="001A0C9F" w:rsidRPr="00A664D0" w:rsidRDefault="001A0C9F" w:rsidP="001A0C9F">
            <w:pPr>
              <w:jc w:val="both"/>
            </w:pPr>
            <w:r w:rsidRPr="00A664D0">
              <w:t>Further study is needed regarding the impact of the introduction of VMES to existing usages.</w:t>
            </w:r>
          </w:p>
          <w:p w14:paraId="226E68A9" w14:textId="77777777" w:rsidR="001A0C9F" w:rsidRPr="00A664D0" w:rsidRDefault="001A0C9F" w:rsidP="001A0C9F">
            <w:pPr>
              <w:jc w:val="both"/>
              <w:rPr>
                <w:lang w:val="en-NZ"/>
              </w:rPr>
            </w:pPr>
          </w:p>
        </w:tc>
      </w:tr>
      <w:tr w:rsidR="001A0C9F" w:rsidRPr="00AA0448" w14:paraId="1FF21E5F" w14:textId="77777777" w:rsidTr="005657FE">
        <w:tc>
          <w:tcPr>
            <w:tcW w:w="1399" w:type="dxa"/>
          </w:tcPr>
          <w:p w14:paraId="459B5629" w14:textId="77777777" w:rsidR="001A0C9F" w:rsidRPr="00A664D0" w:rsidRDefault="001A0C9F" w:rsidP="001A0C9F">
            <w:pPr>
              <w:jc w:val="both"/>
            </w:pPr>
            <w:r w:rsidRPr="00A664D0">
              <w:t>Thailand</w:t>
            </w:r>
          </w:p>
          <w:p w14:paraId="734531CB" w14:textId="77777777" w:rsidR="001A0C9F" w:rsidRPr="00A664D0" w:rsidRDefault="001A0C9F" w:rsidP="001A0C9F">
            <w:pPr>
              <w:snapToGrid w:val="0"/>
              <w:spacing w:beforeLines="50" w:before="120"/>
            </w:pPr>
          </w:p>
        </w:tc>
        <w:tc>
          <w:tcPr>
            <w:tcW w:w="3983" w:type="dxa"/>
          </w:tcPr>
          <w:p w14:paraId="40942851" w14:textId="77777777" w:rsidR="001A0C9F" w:rsidRPr="00A664D0" w:rsidRDefault="001A0C9F" w:rsidP="001A0C9F">
            <w:pPr>
              <w:spacing w:after="80" w:line="20" w:lineRule="atLeast"/>
            </w:pPr>
            <w:r w:rsidRPr="00A664D0">
              <w:t>It should protect the existing services from interference issues.</w:t>
            </w:r>
          </w:p>
          <w:p w14:paraId="0EDB70BD" w14:textId="77777777" w:rsidR="001A0C9F" w:rsidRPr="00A664D0" w:rsidRDefault="001A0C9F" w:rsidP="001A0C9F">
            <w:pPr>
              <w:jc w:val="both"/>
              <w:rPr>
                <w:lang w:val="en-NZ"/>
              </w:rPr>
            </w:pPr>
          </w:p>
        </w:tc>
        <w:tc>
          <w:tcPr>
            <w:tcW w:w="4111" w:type="dxa"/>
          </w:tcPr>
          <w:p w14:paraId="1380B6D0" w14:textId="77777777" w:rsidR="001A0C9F" w:rsidRPr="00A664D0" w:rsidRDefault="001A0C9F" w:rsidP="001A0C9F">
            <w:pPr>
              <w:jc w:val="both"/>
            </w:pPr>
            <w:r w:rsidRPr="00A664D0">
              <w:t>It should protect the existing services from interference issues.</w:t>
            </w:r>
          </w:p>
          <w:p w14:paraId="4BF20D39" w14:textId="77777777" w:rsidR="001A0C9F" w:rsidRPr="00A664D0" w:rsidRDefault="001A0C9F" w:rsidP="001A0C9F">
            <w:pPr>
              <w:jc w:val="both"/>
              <w:rPr>
                <w:lang w:val="en-NZ"/>
              </w:rPr>
            </w:pPr>
          </w:p>
        </w:tc>
      </w:tr>
      <w:tr w:rsidR="007308AF" w:rsidRPr="00AA0448" w14:paraId="3619ECB1" w14:textId="77777777" w:rsidTr="005657FE">
        <w:tc>
          <w:tcPr>
            <w:tcW w:w="1399" w:type="dxa"/>
          </w:tcPr>
          <w:p w14:paraId="2683F41C" w14:textId="77777777" w:rsidR="007308AF" w:rsidRPr="00A664D0" w:rsidRDefault="007308AF" w:rsidP="007308AF">
            <w:pPr>
              <w:jc w:val="both"/>
            </w:pPr>
            <w:r>
              <w:lastRenderedPageBreak/>
              <w:t>Islamic Republic of Iran</w:t>
            </w:r>
          </w:p>
        </w:tc>
        <w:tc>
          <w:tcPr>
            <w:tcW w:w="3983" w:type="dxa"/>
          </w:tcPr>
          <w:p w14:paraId="2F38A898" w14:textId="77777777" w:rsidR="007308AF" w:rsidRPr="004128F5" w:rsidRDefault="007308AF" w:rsidP="007308AF">
            <w:pPr>
              <w:spacing w:after="240"/>
              <w:jc w:val="both"/>
            </w:pPr>
            <w:r w:rsidRPr="004128F5">
              <w:t>Due to proficiency of applicants, interference issues expected to be mitigated by users by means of geographical separation.</w:t>
            </w:r>
          </w:p>
          <w:p w14:paraId="2BA8A191" w14:textId="77777777" w:rsidR="007308AF" w:rsidRPr="00A664D0" w:rsidRDefault="007308AF" w:rsidP="007308AF">
            <w:pPr>
              <w:spacing w:after="80" w:line="20" w:lineRule="atLeast"/>
            </w:pPr>
          </w:p>
        </w:tc>
        <w:tc>
          <w:tcPr>
            <w:tcW w:w="4111" w:type="dxa"/>
          </w:tcPr>
          <w:p w14:paraId="7F4B030D" w14:textId="77777777" w:rsidR="007308AF" w:rsidRPr="004128F5" w:rsidRDefault="007308AF" w:rsidP="007308AF">
            <w:pPr>
              <w:spacing w:after="240"/>
              <w:jc w:val="both"/>
              <w:rPr>
                <w:b/>
                <w:bCs/>
                <w:lang w:bidi="fa-IR"/>
              </w:rPr>
            </w:pPr>
            <w:r w:rsidRPr="004128F5">
              <w:t>T</w:t>
            </w:r>
            <w:r w:rsidRPr="004128F5">
              <w:rPr>
                <w:rStyle w:val="tlid-translation"/>
              </w:rPr>
              <w:t>he frequency band 11.7-12.2 GHz</w:t>
            </w:r>
            <w:r w:rsidRPr="004128F5">
              <w:t xml:space="preserve"> is almost in use by rooftop DTH systems.</w:t>
            </w:r>
          </w:p>
          <w:p w14:paraId="7BC0FF95" w14:textId="77777777" w:rsidR="007308AF" w:rsidRPr="00A664D0" w:rsidRDefault="007308AF" w:rsidP="007308AF">
            <w:pPr>
              <w:jc w:val="both"/>
            </w:pPr>
          </w:p>
        </w:tc>
      </w:tr>
    </w:tbl>
    <w:p w14:paraId="1B9A1BFE" w14:textId="77777777" w:rsidR="00061406" w:rsidRDefault="00061406" w:rsidP="00061406">
      <w:pPr>
        <w:tabs>
          <w:tab w:val="left" w:pos="794"/>
          <w:tab w:val="left" w:pos="1588"/>
          <w:tab w:val="left" w:pos="1985"/>
        </w:tabs>
        <w:overflowPunct w:val="0"/>
        <w:autoSpaceDE w:val="0"/>
        <w:autoSpaceDN w:val="0"/>
        <w:adjustRightInd w:val="0"/>
        <w:textAlignment w:val="baseline"/>
        <w:rPr>
          <w:rFonts w:eastAsiaTheme="minorEastAsia"/>
          <w:lang w:bidi="th-TH"/>
        </w:rPr>
      </w:pPr>
    </w:p>
    <w:p w14:paraId="0230A303" w14:textId="77777777" w:rsidR="00061406" w:rsidRPr="00EC2CEF" w:rsidRDefault="00061406" w:rsidP="00061406">
      <w:pPr>
        <w:tabs>
          <w:tab w:val="left" w:pos="794"/>
          <w:tab w:val="left" w:pos="1588"/>
          <w:tab w:val="left" w:pos="1985"/>
        </w:tabs>
        <w:overflowPunct w:val="0"/>
        <w:autoSpaceDE w:val="0"/>
        <w:autoSpaceDN w:val="0"/>
        <w:adjustRightInd w:val="0"/>
        <w:textAlignment w:val="baseline"/>
        <w:rPr>
          <w:rFonts w:eastAsiaTheme="minorEastAsia"/>
          <w:lang w:bidi="th-TH"/>
        </w:rPr>
      </w:pPr>
    </w:p>
    <w:p w14:paraId="1EEA655C" w14:textId="77777777" w:rsidR="001A0C9F" w:rsidRPr="00E46CC7" w:rsidRDefault="001A0C9F" w:rsidP="003A4339">
      <w:pPr>
        <w:numPr>
          <w:ilvl w:val="0"/>
          <w:numId w:val="20"/>
        </w:numPr>
        <w:tabs>
          <w:tab w:val="left" w:pos="420"/>
        </w:tabs>
        <w:contextualSpacing/>
        <w:jc w:val="both"/>
        <w:outlineLvl w:val="0"/>
        <w:rPr>
          <w:rFonts w:eastAsia="SimSun"/>
          <w:b/>
          <w:bCs/>
          <w:lang w:eastAsia="zh-CN"/>
        </w:rPr>
      </w:pPr>
      <w:r>
        <w:rPr>
          <w:rFonts w:eastAsia="SimSun"/>
          <w:b/>
          <w:bCs/>
          <w:lang w:eastAsia="zh-CN"/>
        </w:rPr>
        <w:t xml:space="preserve"> </w:t>
      </w:r>
      <w:r w:rsidRPr="00E46CC7">
        <w:rPr>
          <w:rFonts w:eastAsia="SimSun"/>
          <w:b/>
          <w:bCs/>
          <w:lang w:eastAsia="zh-CN"/>
        </w:rPr>
        <w:t>Considerations and Other Issues on VMES Introduction</w:t>
      </w:r>
    </w:p>
    <w:p w14:paraId="213F47E7" w14:textId="77777777" w:rsidR="00061406" w:rsidRDefault="00061406" w:rsidP="003A4339">
      <w:pPr>
        <w:contextualSpacing/>
        <w:jc w:val="both"/>
        <w:outlineLvl w:val="0"/>
        <w:rPr>
          <w:rFonts w:eastAsia="SimSun"/>
          <w:b/>
          <w:bCs/>
          <w:lang w:eastAsia="zh-CN"/>
        </w:rPr>
      </w:pPr>
    </w:p>
    <w:p w14:paraId="13B62C5B" w14:textId="77777777" w:rsidR="00832F6F" w:rsidRPr="00E46CC7" w:rsidRDefault="00832F6F" w:rsidP="003A4339">
      <w:pPr>
        <w:contextualSpacing/>
        <w:jc w:val="both"/>
        <w:outlineLvl w:val="0"/>
        <w:rPr>
          <w:rFonts w:eastAsia="MS Mincho"/>
          <w:bCs/>
          <w:lang w:eastAsia="ja-JP"/>
        </w:rPr>
      </w:pPr>
      <w:r w:rsidRPr="00E46CC7">
        <w:rPr>
          <w:rFonts w:eastAsia="MS Mincho"/>
          <w:lang w:eastAsia="ja-JP"/>
        </w:rPr>
        <w:t xml:space="preserve">Based on the responses to question# 1, question# 6, and question#7 of the VMES questionnaire </w:t>
      </w:r>
      <w:r w:rsidRPr="00E46CC7">
        <w:rPr>
          <w:rFonts w:eastAsia="MS Mincho"/>
          <w:bCs/>
          <w:lang w:eastAsia="ja-JP"/>
        </w:rPr>
        <w:t>from several administrations received at AWG-25 meeting, below are some APT members’ views on the introduction of VMES in their countries.</w:t>
      </w:r>
    </w:p>
    <w:p w14:paraId="4ED064D1" w14:textId="77777777" w:rsidR="00832F6F" w:rsidRPr="003E72B0" w:rsidRDefault="00832F6F" w:rsidP="00832F6F">
      <w:pPr>
        <w:contextualSpacing/>
        <w:outlineLvl w:val="0"/>
        <w:rPr>
          <w:rFonts w:ascii="Arial" w:eastAsia="SimSun" w:hAnsi="Arial" w:cs="Arial"/>
          <w:b/>
          <w:bCs/>
          <w:lang w:eastAsia="zh-CN"/>
        </w:rPr>
      </w:pPr>
    </w:p>
    <w:p w14:paraId="2BB883E3" w14:textId="77777777" w:rsidR="00832F6F" w:rsidRPr="003E72B0" w:rsidRDefault="00832F6F" w:rsidP="00832F6F">
      <w:pPr>
        <w:ind w:left="420"/>
        <w:contextualSpacing/>
        <w:outlineLvl w:val="0"/>
        <w:rPr>
          <w:rFonts w:ascii="Arial" w:eastAsia="SimSun" w:hAnsi="Arial" w:cs="Arial"/>
          <w:b/>
          <w:bCs/>
          <w:lang w:eastAsia="zh-CN"/>
        </w:rPr>
      </w:pPr>
    </w:p>
    <w:tbl>
      <w:tblPr>
        <w:tblStyle w:val="TableGrid"/>
        <w:tblW w:w="9351" w:type="dxa"/>
        <w:tblLayout w:type="fixed"/>
        <w:tblLook w:val="04A0" w:firstRow="1" w:lastRow="0" w:firstColumn="1" w:lastColumn="0" w:noHBand="0" w:noVBand="1"/>
      </w:tblPr>
      <w:tblGrid>
        <w:gridCol w:w="1525"/>
        <w:gridCol w:w="3573"/>
        <w:gridCol w:w="4253"/>
      </w:tblGrid>
      <w:tr w:rsidR="00832F6F" w:rsidRPr="00AA0448" w14:paraId="346ABF02" w14:textId="77777777" w:rsidTr="005657FE">
        <w:tc>
          <w:tcPr>
            <w:tcW w:w="1525" w:type="dxa"/>
          </w:tcPr>
          <w:p w14:paraId="60A86CC3" w14:textId="77777777" w:rsidR="00832F6F" w:rsidRPr="007308AF" w:rsidRDefault="00832F6F" w:rsidP="00C579B5">
            <w:pPr>
              <w:jc w:val="both"/>
              <w:rPr>
                <w:b/>
                <w:bCs/>
                <w:lang w:val="en-NZ"/>
              </w:rPr>
            </w:pPr>
            <w:r w:rsidRPr="007308AF">
              <w:rPr>
                <w:b/>
                <w:bCs/>
                <w:lang w:val="en-NZ"/>
              </w:rPr>
              <w:t>Country</w:t>
            </w:r>
          </w:p>
        </w:tc>
        <w:tc>
          <w:tcPr>
            <w:tcW w:w="3573" w:type="dxa"/>
          </w:tcPr>
          <w:p w14:paraId="386151C0" w14:textId="77777777" w:rsidR="00832F6F" w:rsidRPr="007308AF" w:rsidRDefault="00832F6F" w:rsidP="00C579B5">
            <w:pPr>
              <w:jc w:val="both"/>
              <w:rPr>
                <w:b/>
                <w:bCs/>
                <w:lang w:val="en-NZ"/>
              </w:rPr>
            </w:pPr>
            <w:r w:rsidRPr="007308AF">
              <w:rPr>
                <w:b/>
                <w:bCs/>
                <w:lang w:val="en-NZ"/>
              </w:rPr>
              <w:t xml:space="preserve">Consideration to the future use of VMES </w:t>
            </w:r>
          </w:p>
        </w:tc>
        <w:tc>
          <w:tcPr>
            <w:tcW w:w="4253" w:type="dxa"/>
          </w:tcPr>
          <w:p w14:paraId="088A1596" w14:textId="77777777" w:rsidR="00832F6F" w:rsidRPr="007308AF" w:rsidRDefault="00832F6F" w:rsidP="00C579B5">
            <w:pPr>
              <w:jc w:val="both"/>
              <w:rPr>
                <w:b/>
                <w:bCs/>
                <w:lang w:val="en-NZ"/>
              </w:rPr>
            </w:pPr>
            <w:r w:rsidRPr="007308AF">
              <w:rPr>
                <w:b/>
                <w:bCs/>
                <w:lang w:val="en-NZ"/>
              </w:rPr>
              <w:t>Timetable and Other Issues regarding the introduction of VMES</w:t>
            </w:r>
          </w:p>
        </w:tc>
      </w:tr>
      <w:tr w:rsidR="00832F6F" w:rsidRPr="00AA0448" w14:paraId="0B3C3F69" w14:textId="77777777" w:rsidTr="005657FE">
        <w:tc>
          <w:tcPr>
            <w:tcW w:w="1525" w:type="dxa"/>
          </w:tcPr>
          <w:p w14:paraId="7E2E8D4F" w14:textId="77777777" w:rsidR="00832F6F" w:rsidRPr="007308AF" w:rsidRDefault="00832F6F" w:rsidP="00C579B5">
            <w:pPr>
              <w:jc w:val="both"/>
              <w:rPr>
                <w:lang w:val="en-NZ"/>
              </w:rPr>
            </w:pPr>
            <w:r w:rsidRPr="007308AF">
              <w:rPr>
                <w:lang w:val="en-NZ"/>
              </w:rPr>
              <w:t xml:space="preserve">New Zealand </w:t>
            </w:r>
          </w:p>
        </w:tc>
        <w:tc>
          <w:tcPr>
            <w:tcW w:w="3573" w:type="dxa"/>
          </w:tcPr>
          <w:p w14:paraId="5AF00AE1" w14:textId="77777777" w:rsidR="00832F6F" w:rsidRPr="007308AF" w:rsidRDefault="00832F6F" w:rsidP="00C579B5">
            <w:pPr>
              <w:jc w:val="both"/>
              <w:rPr>
                <w:lang w:val="en-NZ"/>
              </w:rPr>
            </w:pPr>
            <w:r w:rsidRPr="007308AF">
              <w:rPr>
                <w:lang w:val="en-NZ"/>
              </w:rPr>
              <w:t xml:space="preserve">The bands 10.7–12.75 GHz (space-to-Earth direction) and 14-14.5 GHz (Earth-to-space direction) are available for Fixed-Satellite Service in New Zealand. </w:t>
            </w:r>
          </w:p>
          <w:p w14:paraId="45DE4B41" w14:textId="77777777" w:rsidR="00832F6F" w:rsidRPr="007308AF" w:rsidRDefault="00832F6F" w:rsidP="00C579B5">
            <w:pPr>
              <w:jc w:val="both"/>
              <w:rPr>
                <w:lang w:val="en-NZ"/>
              </w:rPr>
            </w:pPr>
          </w:p>
          <w:p w14:paraId="7BF9DD91" w14:textId="77777777" w:rsidR="00832F6F" w:rsidRPr="007308AF" w:rsidRDefault="00832F6F" w:rsidP="00C579B5">
            <w:pPr>
              <w:jc w:val="both"/>
              <w:rPr>
                <w:lang w:val="en-NZ"/>
              </w:rPr>
            </w:pPr>
            <w:r w:rsidRPr="007308AF">
              <w:rPr>
                <w:lang w:val="en-NZ"/>
              </w:rPr>
              <w:t xml:space="preserve">Downlink licence for vehicle-mounted earth station is not compulsory but can be considered if receive-protection is required in the band 11.7-12.75. Given that the band 10.7-11.7 GHz is allocated to Fixed Service on a primary basis in New Zealand, any licence for satellite downlink receive-protection would be considered on a case-by-case basis and also need to be coordinated with the terrestrial fixed link licences, where necessary. </w:t>
            </w:r>
          </w:p>
          <w:p w14:paraId="3BB60587" w14:textId="77777777" w:rsidR="00832F6F" w:rsidRPr="007308AF" w:rsidRDefault="00832F6F" w:rsidP="00C579B5">
            <w:pPr>
              <w:jc w:val="both"/>
              <w:rPr>
                <w:lang w:val="en-NZ"/>
              </w:rPr>
            </w:pPr>
          </w:p>
          <w:p w14:paraId="50FEDDA4" w14:textId="77777777" w:rsidR="00832F6F" w:rsidRPr="007308AF" w:rsidRDefault="00832F6F" w:rsidP="00C579B5">
            <w:pPr>
              <w:jc w:val="both"/>
              <w:rPr>
                <w:lang w:val="en-NZ"/>
              </w:rPr>
            </w:pPr>
            <w:r w:rsidRPr="007308AF">
              <w:rPr>
                <w:lang w:val="en-NZ"/>
              </w:rPr>
              <w:t xml:space="preserve">Uplink licence for vehicle-mounted earth station is compulsory. Since the band 14-14.5 GHz is permitted for ubiquitous satellite uplink, this use is permitted through General User Radio Licence (GURL) for Satellite Services, subject to certain technical parameters as outlined in the respective special conditions. Refer to </w:t>
            </w:r>
            <w:hyperlink r:id="rId13" w:history="1">
              <w:r w:rsidRPr="007308AF">
                <w:rPr>
                  <w:rStyle w:val="Hyperlink"/>
                  <w:lang w:val="en-NZ"/>
                </w:rPr>
                <w:t>https://www.rsm.govt.nz/licensing</w:t>
              </w:r>
              <w:r w:rsidRPr="007308AF">
                <w:rPr>
                  <w:rStyle w:val="Hyperlink"/>
                  <w:lang w:val="en-NZ"/>
                </w:rPr>
                <w:lastRenderedPageBreak/>
                <w:t>/frequencies-for-anyone/satellite-services-gurl</w:t>
              </w:r>
            </w:hyperlink>
            <w:r w:rsidRPr="007308AF">
              <w:rPr>
                <w:lang w:val="en-NZ"/>
              </w:rPr>
              <w:t>.</w:t>
            </w:r>
          </w:p>
          <w:p w14:paraId="5C89AEFF" w14:textId="77777777" w:rsidR="00832F6F" w:rsidRPr="007308AF" w:rsidRDefault="00832F6F" w:rsidP="00C579B5">
            <w:pPr>
              <w:jc w:val="both"/>
              <w:rPr>
                <w:lang w:val="en-NZ"/>
              </w:rPr>
            </w:pPr>
          </w:p>
          <w:p w14:paraId="290B6559" w14:textId="77777777" w:rsidR="00832F6F" w:rsidRPr="007308AF" w:rsidRDefault="00832F6F" w:rsidP="00C579B5">
            <w:pPr>
              <w:jc w:val="both"/>
              <w:rPr>
                <w:rFonts w:eastAsia="MS Mincho"/>
                <w:lang w:val="en-NZ" w:eastAsia="ja-JP" w:bidi="th-TH"/>
              </w:rPr>
            </w:pPr>
            <w:r w:rsidRPr="007308AF">
              <w:rPr>
                <w:lang w:val="en-NZ"/>
              </w:rPr>
              <w:t xml:space="preserve">The GURL regime provides for certain classes of radio transmitters to be used without the need for the user to obtain an individual licence in New Zealand. This is similar to a licence-exempt regime in other jurisdictions where frequency use is on a no-interference no-protection basis. </w:t>
            </w:r>
          </w:p>
          <w:p w14:paraId="353BD2B6" w14:textId="77777777" w:rsidR="00832F6F" w:rsidRPr="007308AF" w:rsidRDefault="00832F6F" w:rsidP="00C579B5">
            <w:pPr>
              <w:jc w:val="both"/>
              <w:rPr>
                <w:lang w:val="en-NZ"/>
              </w:rPr>
            </w:pPr>
          </w:p>
        </w:tc>
        <w:tc>
          <w:tcPr>
            <w:tcW w:w="4253" w:type="dxa"/>
          </w:tcPr>
          <w:p w14:paraId="530F5F9E" w14:textId="77777777" w:rsidR="00832F6F" w:rsidRPr="007308AF" w:rsidRDefault="00832F6F" w:rsidP="00C579B5">
            <w:pPr>
              <w:jc w:val="both"/>
              <w:rPr>
                <w:lang w:val="en-NZ"/>
              </w:rPr>
            </w:pPr>
            <w:r w:rsidRPr="007308AF">
              <w:rPr>
                <w:lang w:val="en-NZ"/>
              </w:rPr>
              <w:lastRenderedPageBreak/>
              <w:t xml:space="preserve">It is already permitted in New Zealand through General User Radio Licence (GURL) for Satellite Services. </w:t>
            </w:r>
          </w:p>
          <w:p w14:paraId="0FD3FF87" w14:textId="77777777" w:rsidR="00832F6F" w:rsidRPr="007308AF" w:rsidRDefault="00832F6F" w:rsidP="00C579B5">
            <w:pPr>
              <w:jc w:val="both"/>
              <w:rPr>
                <w:lang w:val="en-NZ"/>
              </w:rPr>
            </w:pPr>
          </w:p>
          <w:p w14:paraId="52FE8A53" w14:textId="77777777" w:rsidR="00832F6F" w:rsidRPr="007308AF" w:rsidRDefault="00832F6F" w:rsidP="00C579B5">
            <w:pPr>
              <w:jc w:val="both"/>
              <w:rPr>
                <w:lang w:val="en-NZ"/>
              </w:rPr>
            </w:pPr>
            <w:r w:rsidRPr="007308AF">
              <w:rPr>
                <w:lang w:val="en-NZ"/>
              </w:rPr>
              <w:t xml:space="preserve">Refer to </w:t>
            </w:r>
            <w:hyperlink r:id="rId14" w:history="1">
              <w:r w:rsidRPr="007308AF">
                <w:rPr>
                  <w:rStyle w:val="Hyperlink"/>
                  <w:lang w:val="en-NZ"/>
                </w:rPr>
                <w:t>https://www.rsm.govt.nz/licensing/frequencies-for-anyone/satellite-services-gurl</w:t>
              </w:r>
            </w:hyperlink>
            <w:r w:rsidRPr="007308AF">
              <w:rPr>
                <w:lang w:val="en-NZ"/>
              </w:rPr>
              <w:t>.</w:t>
            </w:r>
          </w:p>
          <w:p w14:paraId="0A0D7968" w14:textId="77777777" w:rsidR="00832F6F" w:rsidRPr="007308AF" w:rsidRDefault="00832F6F" w:rsidP="00C579B5">
            <w:pPr>
              <w:jc w:val="both"/>
              <w:rPr>
                <w:lang w:val="en-NZ"/>
              </w:rPr>
            </w:pPr>
            <w:r w:rsidRPr="007308AF">
              <w:rPr>
                <w:lang w:val="en-NZ"/>
              </w:rPr>
              <w:t>No other issues regarding the introduction of VMES</w:t>
            </w:r>
          </w:p>
          <w:p w14:paraId="41F749CC" w14:textId="77777777" w:rsidR="00832F6F" w:rsidRPr="007308AF" w:rsidRDefault="00832F6F" w:rsidP="00C579B5">
            <w:pPr>
              <w:jc w:val="both"/>
              <w:rPr>
                <w:lang w:val="en-NZ"/>
              </w:rPr>
            </w:pPr>
          </w:p>
          <w:p w14:paraId="46D6E7BB" w14:textId="77777777" w:rsidR="00832F6F" w:rsidRPr="007308AF" w:rsidRDefault="00832F6F" w:rsidP="00C579B5">
            <w:pPr>
              <w:jc w:val="both"/>
              <w:rPr>
                <w:lang w:val="en-NZ"/>
              </w:rPr>
            </w:pPr>
          </w:p>
          <w:p w14:paraId="3D84DBDB" w14:textId="77777777" w:rsidR="00832F6F" w:rsidRPr="007308AF" w:rsidRDefault="00832F6F" w:rsidP="00C579B5">
            <w:pPr>
              <w:jc w:val="both"/>
              <w:rPr>
                <w:lang w:val="en-NZ"/>
              </w:rPr>
            </w:pPr>
          </w:p>
          <w:p w14:paraId="2CF3421E" w14:textId="77777777" w:rsidR="00832F6F" w:rsidRPr="007308AF" w:rsidRDefault="00832F6F" w:rsidP="00C579B5">
            <w:pPr>
              <w:jc w:val="both"/>
              <w:rPr>
                <w:lang w:val="en-NZ"/>
              </w:rPr>
            </w:pPr>
          </w:p>
        </w:tc>
      </w:tr>
      <w:tr w:rsidR="00832F6F" w:rsidRPr="00AA0448" w14:paraId="5363ABDB" w14:textId="77777777" w:rsidTr="005657FE">
        <w:tc>
          <w:tcPr>
            <w:tcW w:w="1525" w:type="dxa"/>
          </w:tcPr>
          <w:p w14:paraId="21594FB3" w14:textId="77777777" w:rsidR="00832F6F" w:rsidRPr="007308AF" w:rsidRDefault="007308AF" w:rsidP="00C579B5">
            <w:pPr>
              <w:jc w:val="both"/>
              <w:rPr>
                <w:lang w:val="en-NZ"/>
              </w:rPr>
            </w:pPr>
            <w:r w:rsidRPr="007308AF">
              <w:rPr>
                <w:lang w:val="en-NZ"/>
              </w:rPr>
              <w:t>Bangladesh</w:t>
            </w:r>
          </w:p>
        </w:tc>
        <w:tc>
          <w:tcPr>
            <w:tcW w:w="3573" w:type="dxa"/>
          </w:tcPr>
          <w:p w14:paraId="7A535479" w14:textId="77777777" w:rsidR="00832F6F" w:rsidRPr="007308AF" w:rsidRDefault="00832F6F" w:rsidP="00C579B5">
            <w:pPr>
              <w:pStyle w:val="TableTextS5"/>
              <w:keepNext/>
              <w:keepLines/>
              <w:tabs>
                <w:tab w:val="clear" w:pos="170"/>
                <w:tab w:val="clear" w:pos="567"/>
                <w:tab w:val="clear" w:pos="737"/>
              </w:tabs>
              <w:spacing w:before="30" w:after="30"/>
              <w:ind w:left="0" w:firstLine="0"/>
              <w:jc w:val="both"/>
              <w:rPr>
                <w:sz w:val="24"/>
                <w:szCs w:val="24"/>
                <w:lang w:val="en-NZ"/>
              </w:rPr>
            </w:pPr>
            <w:r w:rsidRPr="007308AF">
              <w:rPr>
                <w:sz w:val="24"/>
                <w:szCs w:val="24"/>
              </w:rPr>
              <w:t>Not yet considered.</w:t>
            </w:r>
          </w:p>
        </w:tc>
        <w:tc>
          <w:tcPr>
            <w:tcW w:w="4253" w:type="dxa"/>
          </w:tcPr>
          <w:p w14:paraId="69DCACFA" w14:textId="77777777" w:rsidR="00832F6F" w:rsidRPr="007308AF" w:rsidRDefault="00832F6F" w:rsidP="00C579B5">
            <w:pPr>
              <w:jc w:val="both"/>
            </w:pPr>
            <w:r w:rsidRPr="007308AF">
              <w:t>Not yet decided.</w:t>
            </w:r>
          </w:p>
          <w:p w14:paraId="51E4D8F2" w14:textId="77777777" w:rsidR="00832F6F" w:rsidRPr="007308AF" w:rsidRDefault="00832F6F" w:rsidP="00C579B5">
            <w:pPr>
              <w:jc w:val="both"/>
              <w:rPr>
                <w:lang w:val="en-NZ"/>
              </w:rPr>
            </w:pPr>
            <w:r w:rsidRPr="007308AF">
              <w:rPr>
                <w:lang w:val="en-NZ"/>
              </w:rPr>
              <w:t>No other issues at this point of time regarding the introduction on VMES.</w:t>
            </w:r>
          </w:p>
        </w:tc>
      </w:tr>
      <w:tr w:rsidR="00832F6F" w:rsidRPr="00AA0448" w14:paraId="2867E5A9" w14:textId="77777777" w:rsidTr="005657FE">
        <w:tc>
          <w:tcPr>
            <w:tcW w:w="1525" w:type="dxa"/>
          </w:tcPr>
          <w:p w14:paraId="31C4D8A3" w14:textId="77777777" w:rsidR="00832F6F" w:rsidRPr="007308AF" w:rsidRDefault="00832F6F" w:rsidP="00C579B5">
            <w:pPr>
              <w:jc w:val="both"/>
              <w:rPr>
                <w:lang w:val="en-NZ"/>
              </w:rPr>
            </w:pPr>
            <w:r w:rsidRPr="007308AF">
              <w:rPr>
                <w:lang w:val="en-NZ"/>
              </w:rPr>
              <w:t>Australia</w:t>
            </w:r>
          </w:p>
        </w:tc>
        <w:tc>
          <w:tcPr>
            <w:tcW w:w="3573" w:type="dxa"/>
          </w:tcPr>
          <w:p w14:paraId="67B7A427" w14:textId="77777777" w:rsidR="00832F6F" w:rsidRPr="007308AF" w:rsidRDefault="00832F6F" w:rsidP="00C579B5">
            <w:pPr>
              <w:jc w:val="both"/>
            </w:pPr>
            <w:r w:rsidRPr="007308AF">
              <w:t xml:space="preserve">The Australian regulator, the Australian Communications and Media Authority (ACMA), released a consultation paper in March 2019 regarding </w:t>
            </w:r>
            <w:hyperlink r:id="rId15" w:history="1">
              <w:r w:rsidRPr="00870625">
                <w:rPr>
                  <w:rStyle w:val="Hyperlink"/>
                  <w:color w:val="auto"/>
                  <w:u w:val="none"/>
                </w:rPr>
                <w:t>Earth stations in motion in Ku band</w:t>
              </w:r>
            </w:hyperlink>
            <w:r w:rsidRPr="00870625">
              <w:t>.</w:t>
            </w:r>
            <w:r w:rsidRPr="007308AF">
              <w:t xml:space="preserve"> This paper provides a summary of the current national arrangements in the Ku band covering spectrum allocations, services supported and licensing options for satellite services in Australia. The paper also provides a review of current licence assessment procedures for Ku ESIM, including VMES</w:t>
            </w:r>
            <w:r w:rsidRPr="007308AF">
              <w:rPr>
                <w:rStyle w:val="FootnoteReference"/>
              </w:rPr>
              <w:footnoteReference w:id="1"/>
            </w:r>
            <w:r w:rsidRPr="007308AF">
              <w:t xml:space="preserve">, in Ku band. The paper proposed additional provisions for inclusion in the </w:t>
            </w:r>
            <w:hyperlink r:id="rId16" w:history="1">
              <w:r w:rsidRPr="00870625">
                <w:rPr>
                  <w:rStyle w:val="Hyperlink"/>
                  <w:color w:val="auto"/>
                  <w:u w:val="none"/>
                </w:rPr>
                <w:t>Business operating procedure—Submission and processing of applications for space and space receive apparatus licences</w:t>
              </w:r>
            </w:hyperlink>
            <w:r w:rsidRPr="00870625">
              <w:t xml:space="preserve">, </w:t>
            </w:r>
            <w:r w:rsidRPr="007308AF">
              <w:t>to address the operation of ESIM in the 11.7–12.75 GHz and 14–14.5 GHz bands in the future.</w:t>
            </w:r>
          </w:p>
          <w:p w14:paraId="0B215C30" w14:textId="77777777" w:rsidR="00832F6F" w:rsidRPr="007308AF" w:rsidRDefault="00832F6F" w:rsidP="00C579B5">
            <w:pPr>
              <w:jc w:val="both"/>
            </w:pPr>
          </w:p>
        </w:tc>
        <w:tc>
          <w:tcPr>
            <w:tcW w:w="4253" w:type="dxa"/>
          </w:tcPr>
          <w:p w14:paraId="19DA661F" w14:textId="77777777" w:rsidR="00832F6F" w:rsidRPr="007308AF" w:rsidRDefault="00832F6F" w:rsidP="00C579B5">
            <w:pPr>
              <w:jc w:val="both"/>
            </w:pPr>
            <w:r w:rsidRPr="007308AF">
              <w:t xml:space="preserve">Whilst Australia is not aware of any immediate planned services, it is updating its processes in anticipation of demand for these services developing in the near future with some in industry predicting roll-out to begin in 2020.  </w:t>
            </w:r>
          </w:p>
          <w:p w14:paraId="6A8C6E14" w14:textId="77777777" w:rsidR="00832F6F" w:rsidRPr="007308AF" w:rsidRDefault="00832F6F" w:rsidP="00C579B5">
            <w:pPr>
              <w:jc w:val="both"/>
              <w:rPr>
                <w:lang w:val="en-NZ"/>
              </w:rPr>
            </w:pPr>
            <w:r w:rsidRPr="007308AF">
              <w:rPr>
                <w:lang w:val="en-NZ"/>
              </w:rPr>
              <w:t>No other issues regarding the introduction of VMES.</w:t>
            </w:r>
          </w:p>
        </w:tc>
      </w:tr>
      <w:tr w:rsidR="00832F6F" w:rsidRPr="00AA0448" w14:paraId="58AFFD8D" w14:textId="77777777" w:rsidTr="005657FE">
        <w:tc>
          <w:tcPr>
            <w:tcW w:w="1525" w:type="dxa"/>
          </w:tcPr>
          <w:p w14:paraId="34E2498E" w14:textId="77777777" w:rsidR="00832F6F" w:rsidRPr="007308AF" w:rsidRDefault="00832F6F" w:rsidP="00C579B5">
            <w:pPr>
              <w:jc w:val="both"/>
            </w:pPr>
            <w:r w:rsidRPr="007308AF">
              <w:t>Papua New Guinea</w:t>
            </w:r>
          </w:p>
          <w:p w14:paraId="682C9929" w14:textId="77777777" w:rsidR="00832F6F" w:rsidRPr="007308AF" w:rsidRDefault="00832F6F" w:rsidP="00C579B5">
            <w:pPr>
              <w:jc w:val="both"/>
              <w:rPr>
                <w:lang w:val="en-NZ"/>
              </w:rPr>
            </w:pPr>
          </w:p>
        </w:tc>
        <w:tc>
          <w:tcPr>
            <w:tcW w:w="3573" w:type="dxa"/>
          </w:tcPr>
          <w:p w14:paraId="11FCAC2A" w14:textId="77777777" w:rsidR="00832F6F" w:rsidRPr="007308AF" w:rsidRDefault="00832F6F" w:rsidP="00C579B5">
            <w:pPr>
              <w:jc w:val="both"/>
              <w:rPr>
                <w:iCs/>
              </w:rPr>
            </w:pPr>
            <w:r w:rsidRPr="007308AF">
              <w:rPr>
                <w:iCs/>
              </w:rPr>
              <w:t>Yes, given the trend of the technology</w:t>
            </w:r>
          </w:p>
          <w:p w14:paraId="25657ACF" w14:textId="77777777" w:rsidR="00832F6F" w:rsidRPr="007308AF" w:rsidRDefault="00832F6F" w:rsidP="00C579B5">
            <w:pPr>
              <w:jc w:val="both"/>
              <w:rPr>
                <w:iCs/>
                <w:lang w:val="en-NZ"/>
              </w:rPr>
            </w:pPr>
          </w:p>
        </w:tc>
        <w:tc>
          <w:tcPr>
            <w:tcW w:w="4253" w:type="dxa"/>
          </w:tcPr>
          <w:p w14:paraId="41252FD7" w14:textId="77777777" w:rsidR="00832F6F" w:rsidRPr="007308AF" w:rsidRDefault="00832F6F" w:rsidP="00C579B5">
            <w:pPr>
              <w:jc w:val="both"/>
              <w:rPr>
                <w:iCs/>
              </w:rPr>
            </w:pPr>
            <w:r w:rsidRPr="007308AF">
              <w:rPr>
                <w:iCs/>
              </w:rPr>
              <w:t>None at the moment with regard to the timetable on the introduction of VMES in Papua New Guinea.</w:t>
            </w:r>
          </w:p>
          <w:p w14:paraId="4AA92060" w14:textId="77777777" w:rsidR="00832F6F" w:rsidRPr="007308AF" w:rsidRDefault="00832F6F" w:rsidP="00C579B5">
            <w:pPr>
              <w:jc w:val="both"/>
              <w:rPr>
                <w:iCs/>
              </w:rPr>
            </w:pPr>
          </w:p>
          <w:p w14:paraId="554BD179" w14:textId="77777777" w:rsidR="00832F6F" w:rsidRPr="007308AF" w:rsidRDefault="00832F6F" w:rsidP="00C579B5">
            <w:pPr>
              <w:jc w:val="both"/>
              <w:rPr>
                <w:iCs/>
              </w:rPr>
            </w:pPr>
            <w:r w:rsidRPr="007308AF">
              <w:rPr>
                <w:iCs/>
              </w:rPr>
              <w:lastRenderedPageBreak/>
              <w:t>None at the moment with regard to other issues related with the introduction of VMES.</w:t>
            </w:r>
          </w:p>
        </w:tc>
      </w:tr>
      <w:tr w:rsidR="00832F6F" w:rsidRPr="00AA0448" w14:paraId="3A228234" w14:textId="77777777" w:rsidTr="005657FE">
        <w:tc>
          <w:tcPr>
            <w:tcW w:w="1525" w:type="dxa"/>
          </w:tcPr>
          <w:p w14:paraId="729EE7F5" w14:textId="77777777" w:rsidR="00832F6F" w:rsidRPr="007308AF" w:rsidRDefault="00832F6F" w:rsidP="00C579B5">
            <w:pPr>
              <w:contextualSpacing/>
              <w:outlineLvl w:val="0"/>
              <w:rPr>
                <w:rFonts w:eastAsia="MS Mincho"/>
                <w:lang w:eastAsia="ja-JP"/>
              </w:rPr>
            </w:pPr>
            <w:r w:rsidRPr="007308AF">
              <w:rPr>
                <w:rFonts w:eastAsia="MS Mincho"/>
                <w:lang w:eastAsia="ja-JP"/>
              </w:rPr>
              <w:lastRenderedPageBreak/>
              <w:t>China (People’s Republic of)</w:t>
            </w:r>
          </w:p>
          <w:p w14:paraId="553584C2" w14:textId="77777777" w:rsidR="00832F6F" w:rsidRPr="007308AF" w:rsidRDefault="00832F6F" w:rsidP="00C579B5">
            <w:pPr>
              <w:jc w:val="both"/>
            </w:pPr>
          </w:p>
        </w:tc>
        <w:tc>
          <w:tcPr>
            <w:tcW w:w="3573" w:type="dxa"/>
          </w:tcPr>
          <w:p w14:paraId="0132EFE8" w14:textId="77777777" w:rsidR="00832F6F" w:rsidRPr="007308AF" w:rsidRDefault="00832F6F" w:rsidP="00C579B5">
            <w:pPr>
              <w:snapToGrid w:val="0"/>
              <w:spacing w:beforeLines="50" w:before="120"/>
            </w:pPr>
            <w:r w:rsidRPr="007308AF">
              <w:t>Yes, the VMESs can be deployed in 14-14.25 GHz band (Earth-to-space) in accordance with the domestic radio regulation in China since 2013.</w:t>
            </w:r>
          </w:p>
          <w:p w14:paraId="1A2A3A33" w14:textId="77777777" w:rsidR="00832F6F" w:rsidRPr="007308AF" w:rsidRDefault="00832F6F" w:rsidP="00C579B5">
            <w:pPr>
              <w:jc w:val="both"/>
              <w:rPr>
                <w:lang w:val="en-NZ"/>
              </w:rPr>
            </w:pPr>
          </w:p>
        </w:tc>
        <w:tc>
          <w:tcPr>
            <w:tcW w:w="4253" w:type="dxa"/>
          </w:tcPr>
          <w:p w14:paraId="610782BB" w14:textId="77777777" w:rsidR="00832F6F" w:rsidRPr="007308AF" w:rsidRDefault="00832F6F" w:rsidP="00C579B5">
            <w:pPr>
              <w:snapToGrid w:val="0"/>
              <w:spacing w:beforeLines="50" w:before="120"/>
            </w:pPr>
            <w:r w:rsidRPr="007308AF">
              <w:t xml:space="preserve">VMES can be authorized to operate in CHINA in 14-14.25GHz (Earth-to-space) band since 2013. </w:t>
            </w:r>
          </w:p>
          <w:p w14:paraId="782F1ADB" w14:textId="77777777" w:rsidR="00832F6F" w:rsidRPr="007308AF" w:rsidRDefault="00832F6F" w:rsidP="00C579B5">
            <w:pPr>
              <w:snapToGrid w:val="0"/>
              <w:spacing w:beforeLines="50" w:before="120"/>
            </w:pPr>
            <w:r w:rsidRPr="007308AF">
              <w:t>No other issues regarding the introduction of VMES.</w:t>
            </w:r>
          </w:p>
          <w:p w14:paraId="422640B0" w14:textId="77777777" w:rsidR="00832F6F" w:rsidRPr="007308AF" w:rsidRDefault="00832F6F" w:rsidP="00C579B5">
            <w:pPr>
              <w:snapToGrid w:val="0"/>
              <w:spacing w:beforeLines="50" w:before="120"/>
            </w:pPr>
          </w:p>
          <w:p w14:paraId="508C86F7" w14:textId="77777777" w:rsidR="00832F6F" w:rsidRPr="007308AF" w:rsidRDefault="00832F6F" w:rsidP="00C579B5">
            <w:pPr>
              <w:jc w:val="both"/>
              <w:rPr>
                <w:lang w:val="en-NZ"/>
              </w:rPr>
            </w:pPr>
          </w:p>
        </w:tc>
      </w:tr>
      <w:tr w:rsidR="00832F6F" w:rsidRPr="00AA0448" w14:paraId="71ED8683" w14:textId="77777777" w:rsidTr="005657FE">
        <w:tc>
          <w:tcPr>
            <w:tcW w:w="1525" w:type="dxa"/>
          </w:tcPr>
          <w:p w14:paraId="58E9E1E0" w14:textId="77777777" w:rsidR="00832F6F" w:rsidRPr="007308AF" w:rsidRDefault="00832F6F" w:rsidP="00C579B5">
            <w:pPr>
              <w:snapToGrid w:val="0"/>
              <w:spacing w:beforeLines="50" w:before="120"/>
            </w:pPr>
            <w:r w:rsidRPr="007308AF">
              <w:t>Indonesia (Republic of)</w:t>
            </w:r>
          </w:p>
          <w:p w14:paraId="1F8B382D" w14:textId="77777777" w:rsidR="00832F6F" w:rsidRPr="007308AF" w:rsidRDefault="00832F6F" w:rsidP="00C579B5">
            <w:pPr>
              <w:contextualSpacing/>
              <w:outlineLvl w:val="0"/>
              <w:rPr>
                <w:rFonts w:eastAsia="MS Mincho"/>
                <w:lang w:eastAsia="ja-JP"/>
              </w:rPr>
            </w:pPr>
          </w:p>
        </w:tc>
        <w:tc>
          <w:tcPr>
            <w:tcW w:w="3573" w:type="dxa"/>
          </w:tcPr>
          <w:p w14:paraId="3AF6DC1B" w14:textId="77777777" w:rsidR="00832F6F" w:rsidRPr="007308AF" w:rsidRDefault="00832F6F" w:rsidP="00C579B5">
            <w:pPr>
              <w:jc w:val="both"/>
            </w:pPr>
            <w:r w:rsidRPr="007308AF">
              <w:t>The application of Vehicle-Mounted Earth Stations (VMES) in the future could provide an alternative technology for transportation vehicles that requires communication infrastructure and would support the implementation of Intelligent Transport Systems (ITS). It would also create new opportunity for satellite operator to expand their services.</w:t>
            </w:r>
          </w:p>
          <w:p w14:paraId="2B66D5C5" w14:textId="77777777" w:rsidR="00832F6F" w:rsidRPr="007308AF" w:rsidRDefault="00832F6F" w:rsidP="00C579B5">
            <w:pPr>
              <w:jc w:val="both"/>
              <w:rPr>
                <w:lang w:val="en-NZ"/>
              </w:rPr>
            </w:pPr>
          </w:p>
        </w:tc>
        <w:tc>
          <w:tcPr>
            <w:tcW w:w="4253" w:type="dxa"/>
          </w:tcPr>
          <w:p w14:paraId="2323B7DE" w14:textId="77777777" w:rsidR="00832F6F" w:rsidRPr="007308AF" w:rsidRDefault="00832F6F" w:rsidP="00C579B5">
            <w:pPr>
              <w:jc w:val="both"/>
            </w:pPr>
            <w:r w:rsidRPr="007308AF">
              <w:t>Currently the timetable for the introduction of VMES is not developed yet.</w:t>
            </w:r>
          </w:p>
          <w:p w14:paraId="2C517633" w14:textId="77777777" w:rsidR="00832F6F" w:rsidRPr="007308AF" w:rsidRDefault="00832F6F" w:rsidP="00C579B5">
            <w:pPr>
              <w:jc w:val="both"/>
            </w:pPr>
            <w:r w:rsidRPr="007308AF">
              <w:t>Further study is needed on the identification of the other issues which need to be considered regarding the introduction of VMES.</w:t>
            </w:r>
          </w:p>
          <w:p w14:paraId="4C303EFE" w14:textId="77777777" w:rsidR="00832F6F" w:rsidRPr="007308AF" w:rsidRDefault="00832F6F" w:rsidP="00C579B5">
            <w:pPr>
              <w:jc w:val="both"/>
              <w:rPr>
                <w:lang w:val="en-NZ"/>
              </w:rPr>
            </w:pPr>
          </w:p>
        </w:tc>
      </w:tr>
      <w:tr w:rsidR="00832F6F" w:rsidRPr="00AA0448" w14:paraId="1F388DB4" w14:textId="77777777" w:rsidTr="005657FE">
        <w:tc>
          <w:tcPr>
            <w:tcW w:w="1525" w:type="dxa"/>
          </w:tcPr>
          <w:p w14:paraId="404E538A" w14:textId="77777777" w:rsidR="00832F6F" w:rsidRPr="007308AF" w:rsidRDefault="00832F6F" w:rsidP="00C579B5">
            <w:pPr>
              <w:jc w:val="both"/>
            </w:pPr>
            <w:r w:rsidRPr="007308AF">
              <w:t>Thailand</w:t>
            </w:r>
          </w:p>
          <w:p w14:paraId="17E7AA08" w14:textId="77777777" w:rsidR="00832F6F" w:rsidRPr="007308AF" w:rsidRDefault="00832F6F" w:rsidP="00C579B5">
            <w:pPr>
              <w:snapToGrid w:val="0"/>
              <w:spacing w:beforeLines="50" w:before="120"/>
            </w:pPr>
          </w:p>
        </w:tc>
        <w:tc>
          <w:tcPr>
            <w:tcW w:w="3573" w:type="dxa"/>
          </w:tcPr>
          <w:p w14:paraId="2D72A0AA" w14:textId="77777777" w:rsidR="00832F6F" w:rsidRPr="007308AF" w:rsidRDefault="00832F6F" w:rsidP="00C579B5">
            <w:pPr>
              <w:jc w:val="both"/>
            </w:pPr>
            <w:r w:rsidRPr="007308AF">
              <w:t>No consideration yet on the future use of VMES</w:t>
            </w:r>
          </w:p>
          <w:p w14:paraId="218A7699" w14:textId="77777777" w:rsidR="00832F6F" w:rsidRPr="007308AF" w:rsidRDefault="00832F6F" w:rsidP="00C579B5">
            <w:pPr>
              <w:jc w:val="both"/>
              <w:rPr>
                <w:lang w:val="en-NZ"/>
              </w:rPr>
            </w:pPr>
          </w:p>
        </w:tc>
        <w:tc>
          <w:tcPr>
            <w:tcW w:w="4253" w:type="dxa"/>
          </w:tcPr>
          <w:p w14:paraId="57F48114" w14:textId="77777777" w:rsidR="00832F6F" w:rsidRPr="007308AF" w:rsidRDefault="00832F6F" w:rsidP="00C579B5">
            <w:pPr>
              <w:jc w:val="both"/>
              <w:rPr>
                <w:lang w:val="en-NZ"/>
              </w:rPr>
            </w:pPr>
            <w:r w:rsidRPr="007308AF">
              <w:rPr>
                <w:lang w:val="en-NZ"/>
              </w:rPr>
              <w:t>Not available yet on the timetable of VMES introduction in Thailand.</w:t>
            </w:r>
          </w:p>
          <w:p w14:paraId="5A08D0A1" w14:textId="77777777" w:rsidR="00832F6F" w:rsidRPr="007308AF" w:rsidRDefault="00832F6F" w:rsidP="00C579B5">
            <w:pPr>
              <w:jc w:val="both"/>
              <w:rPr>
                <w:lang w:val="en-NZ"/>
              </w:rPr>
            </w:pPr>
          </w:p>
        </w:tc>
      </w:tr>
      <w:tr w:rsidR="00B20ACC" w:rsidRPr="00AA0448" w14:paraId="50D90827" w14:textId="77777777" w:rsidTr="005657FE">
        <w:tc>
          <w:tcPr>
            <w:tcW w:w="1525" w:type="dxa"/>
          </w:tcPr>
          <w:p w14:paraId="57A0E45E" w14:textId="77777777" w:rsidR="00B20ACC" w:rsidRPr="007308AF" w:rsidRDefault="00B20ACC" w:rsidP="00B20ACC">
            <w:pPr>
              <w:jc w:val="both"/>
            </w:pPr>
            <w:r>
              <w:t>Islamic Republic of Iran</w:t>
            </w:r>
          </w:p>
        </w:tc>
        <w:tc>
          <w:tcPr>
            <w:tcW w:w="3573" w:type="dxa"/>
          </w:tcPr>
          <w:p w14:paraId="5265C9E8" w14:textId="77777777" w:rsidR="00B20ACC" w:rsidRPr="007308AF" w:rsidRDefault="00B20ACC" w:rsidP="00B20ACC">
            <w:pPr>
              <w:jc w:val="both"/>
            </w:pPr>
            <w:r w:rsidRPr="000D75C2">
              <w:t xml:space="preserve">Use of this application </w:t>
            </w:r>
            <w:r>
              <w:t>in</w:t>
            </w:r>
            <w:r w:rsidRPr="000D75C2">
              <w:t xml:space="preserve"> </w:t>
            </w:r>
            <w:r>
              <w:t xml:space="preserve">news gathering, </w:t>
            </w:r>
            <w:r w:rsidRPr="000D75C2">
              <w:t xml:space="preserve">emergency and </w:t>
            </w:r>
            <w:r>
              <w:t>disaster events</w:t>
            </w:r>
            <w:r w:rsidRPr="000D75C2">
              <w:t>, especial</w:t>
            </w:r>
            <w:r>
              <w:t>ly in places where telecommunication infrastructures</w:t>
            </w:r>
            <w:r w:rsidRPr="000D75C2">
              <w:t xml:space="preserve"> h</w:t>
            </w:r>
            <w:r>
              <w:t>ave</w:t>
            </w:r>
            <w:r w:rsidRPr="000D75C2">
              <w:t xml:space="preserve"> </w:t>
            </w:r>
            <w:r>
              <w:t>been damaged</w:t>
            </w:r>
            <w:r w:rsidRPr="000D75C2">
              <w:t xml:space="preserve">, </w:t>
            </w:r>
            <w:r>
              <w:t>is common</w:t>
            </w:r>
            <w:r w:rsidRPr="000D75C2">
              <w:t xml:space="preserve"> in our country</w:t>
            </w:r>
            <w:r>
              <w:t>.</w:t>
            </w:r>
          </w:p>
        </w:tc>
        <w:tc>
          <w:tcPr>
            <w:tcW w:w="4253" w:type="dxa"/>
          </w:tcPr>
          <w:p w14:paraId="25FFA85E" w14:textId="77777777" w:rsidR="00B20ACC" w:rsidRDefault="00B20ACC" w:rsidP="00B20ACC">
            <w:pPr>
              <w:jc w:val="both"/>
            </w:pPr>
            <w:r>
              <w:t>No decision has been made yet.</w:t>
            </w:r>
          </w:p>
          <w:p w14:paraId="5BEAE4E1" w14:textId="77777777" w:rsidR="00B20ACC" w:rsidRDefault="00B20ACC" w:rsidP="00B20ACC">
            <w:pPr>
              <w:jc w:val="both"/>
            </w:pPr>
          </w:p>
          <w:p w14:paraId="5D5B778F" w14:textId="77777777" w:rsidR="00B20ACC" w:rsidRDefault="00B20ACC" w:rsidP="00B20ACC">
            <w:pPr>
              <w:jc w:val="both"/>
            </w:pPr>
            <w:r>
              <w:t>What could be an easy sample recommended national regulation?</w:t>
            </w:r>
          </w:p>
          <w:p w14:paraId="19069167" w14:textId="77777777" w:rsidR="00B20ACC" w:rsidRDefault="00B20ACC" w:rsidP="00B20ACC">
            <w:pPr>
              <w:jc w:val="both"/>
            </w:pPr>
          </w:p>
          <w:p w14:paraId="2C04D7D6" w14:textId="77777777" w:rsidR="00B20ACC" w:rsidRPr="007308AF" w:rsidRDefault="00B20ACC" w:rsidP="00B20ACC">
            <w:pPr>
              <w:jc w:val="both"/>
              <w:rPr>
                <w:lang w:val="en-NZ"/>
              </w:rPr>
            </w:pPr>
          </w:p>
        </w:tc>
      </w:tr>
    </w:tbl>
    <w:p w14:paraId="311AB116" w14:textId="77777777" w:rsidR="00061406" w:rsidRDefault="00061406" w:rsidP="00061406">
      <w:pPr>
        <w:contextualSpacing/>
        <w:outlineLvl w:val="0"/>
        <w:rPr>
          <w:rFonts w:eastAsia="SimSun"/>
          <w:b/>
          <w:bCs/>
          <w:lang w:eastAsia="zh-CN"/>
        </w:rPr>
      </w:pPr>
    </w:p>
    <w:p w14:paraId="68086890" w14:textId="77777777" w:rsidR="00061406" w:rsidRDefault="00061406" w:rsidP="00061406">
      <w:pPr>
        <w:ind w:left="420"/>
        <w:contextualSpacing/>
        <w:outlineLvl w:val="0"/>
        <w:rPr>
          <w:rFonts w:eastAsia="SimSun"/>
          <w:b/>
          <w:bCs/>
          <w:lang w:eastAsia="zh-CN"/>
        </w:rPr>
      </w:pPr>
    </w:p>
    <w:p w14:paraId="25A058C5" w14:textId="77777777" w:rsidR="00061406" w:rsidRDefault="00061406" w:rsidP="00061406">
      <w:pPr>
        <w:ind w:left="420"/>
        <w:contextualSpacing/>
        <w:outlineLvl w:val="0"/>
        <w:rPr>
          <w:rFonts w:eastAsia="SimSun"/>
          <w:b/>
          <w:bCs/>
          <w:lang w:eastAsia="zh-CN"/>
        </w:rPr>
      </w:pPr>
    </w:p>
    <w:p w14:paraId="137A4C18" w14:textId="3AE6563D" w:rsidR="007308AF" w:rsidRPr="005657FE" w:rsidRDefault="00061406" w:rsidP="003A4339">
      <w:pPr>
        <w:numPr>
          <w:ilvl w:val="0"/>
          <w:numId w:val="20"/>
        </w:numPr>
        <w:tabs>
          <w:tab w:val="left" w:pos="420"/>
        </w:tabs>
        <w:contextualSpacing/>
        <w:jc w:val="both"/>
        <w:outlineLvl w:val="0"/>
        <w:rPr>
          <w:rFonts w:eastAsia="MS Mincho"/>
          <w:b/>
          <w:bCs/>
          <w:lang w:eastAsia="ja-JP"/>
        </w:rPr>
      </w:pPr>
      <w:r>
        <w:rPr>
          <w:rFonts w:eastAsia="MS Mincho"/>
          <w:b/>
          <w:bCs/>
          <w:lang w:eastAsia="ja-JP"/>
        </w:rPr>
        <w:t xml:space="preserve">Existing Technical </w:t>
      </w:r>
      <w:r w:rsidR="00114282">
        <w:rPr>
          <w:rFonts w:eastAsia="MS Mincho"/>
          <w:b/>
          <w:bCs/>
          <w:lang w:eastAsia="ja-JP"/>
        </w:rPr>
        <w:t>Information</w:t>
      </w:r>
      <w:r>
        <w:rPr>
          <w:rFonts w:eastAsia="MS Mincho"/>
          <w:b/>
          <w:bCs/>
          <w:lang w:eastAsia="ja-JP"/>
        </w:rPr>
        <w:t xml:space="preserve"> on </w:t>
      </w:r>
      <w:r w:rsidR="00114282">
        <w:rPr>
          <w:rFonts w:eastAsia="MS Mincho"/>
          <w:b/>
          <w:bCs/>
          <w:lang w:eastAsia="ja-JP"/>
        </w:rPr>
        <w:t xml:space="preserve">the use of </w:t>
      </w:r>
      <w:r>
        <w:rPr>
          <w:rFonts w:eastAsia="MS Mincho"/>
          <w:b/>
          <w:bCs/>
          <w:lang w:eastAsia="ja-JP"/>
        </w:rPr>
        <w:t>VMES</w:t>
      </w:r>
      <w:r w:rsidR="00667102">
        <w:rPr>
          <w:rFonts w:eastAsia="MS Mincho"/>
          <w:b/>
          <w:bCs/>
          <w:lang w:eastAsia="ja-JP"/>
        </w:rPr>
        <w:t xml:space="preserve"> in Other Regions and ITU</w:t>
      </w:r>
    </w:p>
    <w:p w14:paraId="55C5F5FB" w14:textId="77777777" w:rsidR="007308AF" w:rsidRPr="00BC6E3F" w:rsidRDefault="007308AF" w:rsidP="003A4339">
      <w:pPr>
        <w:contextualSpacing/>
        <w:jc w:val="both"/>
        <w:outlineLvl w:val="0"/>
        <w:rPr>
          <w:rFonts w:eastAsia="SimSun"/>
          <w:b/>
          <w:bCs/>
          <w:lang w:eastAsia="zh-CN"/>
        </w:rPr>
      </w:pPr>
    </w:p>
    <w:p w14:paraId="267A800B" w14:textId="77777777" w:rsidR="00832F6F" w:rsidRPr="007308AF" w:rsidRDefault="00832F6F" w:rsidP="003A4339">
      <w:pPr>
        <w:jc w:val="both"/>
      </w:pPr>
      <w:r w:rsidRPr="007308AF">
        <w:t>The below table shows the developments of VMES,</w:t>
      </w:r>
      <w:r w:rsidR="001643BA">
        <w:t xml:space="preserve"> </w:t>
      </w:r>
      <w:r w:rsidRPr="007308AF">
        <w:t>land based ESIM applications in other regional organizations.</w:t>
      </w:r>
    </w:p>
    <w:p w14:paraId="448EE204" w14:textId="77777777" w:rsidR="00832F6F" w:rsidRPr="007308AF" w:rsidRDefault="00832F6F" w:rsidP="00832F6F">
      <w:pPr>
        <w:rPr>
          <w:rFonts w:eastAsiaTheme="minorHAnsi"/>
        </w:rPr>
      </w:pPr>
    </w:p>
    <w:tbl>
      <w:tblPr>
        <w:tblW w:w="9153" w:type="dxa"/>
        <w:tblCellMar>
          <w:left w:w="0" w:type="dxa"/>
          <w:right w:w="0" w:type="dxa"/>
        </w:tblCellMar>
        <w:tblLook w:val="04A0" w:firstRow="1" w:lastRow="0" w:firstColumn="1" w:lastColumn="0" w:noHBand="0" w:noVBand="1"/>
      </w:tblPr>
      <w:tblGrid>
        <w:gridCol w:w="1784"/>
        <w:gridCol w:w="1350"/>
        <w:gridCol w:w="246"/>
        <w:gridCol w:w="937"/>
        <w:gridCol w:w="1183"/>
        <w:gridCol w:w="1579"/>
        <w:gridCol w:w="2074"/>
      </w:tblGrid>
      <w:tr w:rsidR="00832F6F" w:rsidRPr="00B614E0" w14:paraId="49B3718C" w14:textId="77777777" w:rsidTr="00C579B5">
        <w:trPr>
          <w:trHeight w:val="244"/>
        </w:trPr>
        <w:tc>
          <w:tcPr>
            <w:tcW w:w="1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179E3" w14:textId="77777777" w:rsidR="00832F6F" w:rsidRPr="007308AF" w:rsidRDefault="00832F6F" w:rsidP="00C579B5">
            <w:pPr>
              <w:pStyle w:val="xxxpa11"/>
              <w:jc w:val="both"/>
              <w:rPr>
                <w:rFonts w:ascii="Times New Roman" w:hAnsi="Times New Roman" w:cs="Times New Roman"/>
              </w:rPr>
            </w:pPr>
            <w:r w:rsidRPr="007308AF">
              <w:rPr>
                <w:rFonts w:ascii="Times New Roman" w:hAnsi="Times New Roman" w:cs="Times New Roman"/>
                <w:b/>
                <w:bCs/>
                <w:color w:val="000000"/>
                <w:lang w:val="en-GB"/>
              </w:rPr>
              <w:t> </w:t>
            </w:r>
          </w:p>
        </w:tc>
        <w:tc>
          <w:tcPr>
            <w:tcW w:w="1596" w:type="dxa"/>
            <w:gridSpan w:val="2"/>
            <w:tcBorders>
              <w:top w:val="single" w:sz="8" w:space="0" w:color="auto"/>
              <w:left w:val="nil"/>
              <w:bottom w:val="single" w:sz="8" w:space="0" w:color="auto"/>
              <w:right w:val="nil"/>
            </w:tcBorders>
          </w:tcPr>
          <w:p w14:paraId="5A2DC969" w14:textId="77777777" w:rsidR="00832F6F" w:rsidRPr="007308AF" w:rsidRDefault="00832F6F" w:rsidP="00C579B5">
            <w:pPr>
              <w:pStyle w:val="xxxpa11"/>
              <w:jc w:val="center"/>
              <w:rPr>
                <w:rFonts w:ascii="Times New Roman" w:hAnsi="Times New Roman" w:cs="Times New Roman"/>
                <w:b/>
                <w:bCs/>
                <w:color w:val="000000"/>
                <w:lang w:val="en-GB"/>
              </w:rPr>
            </w:pPr>
          </w:p>
        </w:tc>
        <w:tc>
          <w:tcPr>
            <w:tcW w:w="5773" w:type="dxa"/>
            <w:gridSpan w:val="4"/>
            <w:tcBorders>
              <w:top w:val="single" w:sz="8" w:space="0" w:color="auto"/>
              <w:left w:val="nil"/>
              <w:bottom w:val="single" w:sz="8" w:space="0" w:color="auto"/>
              <w:right w:val="single" w:sz="8" w:space="0" w:color="auto"/>
            </w:tcBorders>
          </w:tcPr>
          <w:p w14:paraId="2994BA15" w14:textId="77777777" w:rsidR="00832F6F" w:rsidRPr="007308AF" w:rsidRDefault="00832F6F" w:rsidP="00C579B5">
            <w:pPr>
              <w:pStyle w:val="xxxpa11"/>
              <w:rPr>
                <w:rFonts w:ascii="Times New Roman" w:hAnsi="Times New Roman" w:cs="Times New Roman"/>
              </w:rPr>
            </w:pPr>
            <w:r w:rsidRPr="007308AF">
              <w:rPr>
                <w:rFonts w:ascii="Times New Roman" w:hAnsi="Times New Roman" w:cs="Times New Roman"/>
                <w:b/>
                <w:bCs/>
                <w:color w:val="000000"/>
                <w:lang w:val="en-GB"/>
              </w:rPr>
              <w:t>Ku Band</w:t>
            </w:r>
          </w:p>
        </w:tc>
      </w:tr>
      <w:tr w:rsidR="00804896" w:rsidRPr="00B614E0" w14:paraId="6FED2EAE" w14:textId="77777777" w:rsidTr="00C579B5">
        <w:trPr>
          <w:trHeight w:val="392"/>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7F15D" w14:textId="77777777" w:rsidR="00832F6F" w:rsidRPr="007308AF" w:rsidRDefault="00832F6F" w:rsidP="00C579B5">
            <w:pPr>
              <w:pStyle w:val="xxxpa11"/>
              <w:jc w:val="both"/>
              <w:rPr>
                <w:rFonts w:ascii="Times New Roman" w:hAnsi="Times New Roman" w:cs="Times New Roman"/>
              </w:rPr>
            </w:pPr>
            <w:r w:rsidRPr="007308AF">
              <w:rPr>
                <w:rFonts w:ascii="Times New Roman" w:hAnsi="Times New Roman" w:cs="Times New Roman"/>
                <w:b/>
                <w:bCs/>
                <w:color w:val="000000"/>
                <w:lang w:val="en-GB"/>
              </w:rPr>
              <w:t xml:space="preserve">Terminal Type </w:t>
            </w:r>
          </w:p>
          <w:p w14:paraId="259326AC" w14:textId="77777777" w:rsidR="00832F6F" w:rsidRPr="007308AF" w:rsidRDefault="00832F6F" w:rsidP="00C579B5">
            <w:pPr>
              <w:pStyle w:val="xxxmsonormal"/>
              <w:autoSpaceDE w:val="0"/>
              <w:autoSpaceDN w:val="0"/>
              <w:rPr>
                <w:rFonts w:ascii="Times New Roman" w:hAnsi="Times New Roman" w:cs="Times New Roman"/>
                <w:sz w:val="24"/>
                <w:szCs w:val="24"/>
              </w:rPr>
            </w:pPr>
            <w:r w:rsidRPr="007308AF">
              <w:rPr>
                <w:rFonts w:ascii="Times New Roman" w:hAnsi="Times New Roman" w:cs="Times New Roman"/>
                <w:b/>
                <w:bCs/>
                <w:color w:val="000000"/>
                <w:sz w:val="24"/>
                <w:szCs w:val="24"/>
                <w:lang w:val="en-GB"/>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3F5C91"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USA (FCC)</w:t>
            </w:r>
          </w:p>
          <w:p w14:paraId="2ECEF67A"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c>
          <w:tcPr>
            <w:tcW w:w="1183" w:type="dxa"/>
            <w:gridSpan w:val="2"/>
            <w:tcBorders>
              <w:top w:val="nil"/>
              <w:left w:val="nil"/>
              <w:bottom w:val="single" w:sz="8" w:space="0" w:color="auto"/>
              <w:right w:val="nil"/>
            </w:tcBorders>
          </w:tcPr>
          <w:p w14:paraId="54D26AF4" w14:textId="77777777" w:rsidR="00832F6F" w:rsidRPr="007308AF" w:rsidRDefault="00832F6F" w:rsidP="00C579B5">
            <w:pPr>
              <w:pStyle w:val="xxxpa11"/>
              <w:jc w:val="center"/>
              <w:rPr>
                <w:rFonts w:ascii="Times New Roman" w:hAnsi="Times New Roman" w:cs="Times New Roman"/>
                <w:b/>
                <w:bCs/>
                <w:color w:val="000000"/>
                <w:lang w:val="en-GB"/>
              </w:rPr>
            </w:pPr>
          </w:p>
        </w:tc>
        <w:tc>
          <w:tcPr>
            <w:tcW w:w="1183" w:type="dxa"/>
            <w:tcBorders>
              <w:top w:val="nil"/>
              <w:left w:val="nil"/>
              <w:bottom w:val="single" w:sz="8" w:space="0" w:color="auto"/>
              <w:right w:val="single" w:sz="8" w:space="0" w:color="auto"/>
            </w:tcBorders>
          </w:tcPr>
          <w:p w14:paraId="275DFB2B"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CEPT (ECC)</w:t>
            </w:r>
          </w:p>
          <w:p w14:paraId="5B796302" w14:textId="77777777" w:rsidR="00832F6F" w:rsidRPr="007308AF" w:rsidRDefault="00832F6F" w:rsidP="00C579B5">
            <w:pPr>
              <w:pStyle w:val="xxxpa11"/>
              <w:jc w:val="center"/>
              <w:rPr>
                <w:rFonts w:ascii="Times New Roman" w:hAnsi="Times New Roman" w:cs="Times New Roman"/>
                <w:b/>
                <w:bCs/>
                <w:color w:val="000000"/>
                <w:lang w:val="en-GB"/>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5AD81B04"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Europe (ETSI)</w:t>
            </w:r>
          </w:p>
          <w:p w14:paraId="2F9159BF"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762CC070"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International (ITU)</w:t>
            </w:r>
          </w:p>
          <w:p w14:paraId="2DDF708A"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r>
      <w:tr w:rsidR="00804896" w:rsidRPr="00B614E0" w14:paraId="3F753F7C" w14:textId="77777777" w:rsidTr="00C579B5">
        <w:trPr>
          <w:trHeight w:val="302"/>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4AD2A" w14:textId="77777777" w:rsidR="00832F6F" w:rsidRPr="007308AF" w:rsidRDefault="00832F6F" w:rsidP="00C579B5">
            <w:pPr>
              <w:pStyle w:val="xxxpa12"/>
              <w:spacing w:after="40"/>
              <w:jc w:val="both"/>
              <w:rPr>
                <w:rFonts w:ascii="Arial" w:hAnsi="Arial" w:cs="Arial"/>
              </w:rPr>
            </w:pPr>
            <w:r w:rsidRPr="007308AF">
              <w:rPr>
                <w:rFonts w:ascii="Times New Roman" w:hAnsi="Times New Roman" w:cs="Times New Roman"/>
                <w:b/>
                <w:bCs/>
                <w:color w:val="000000"/>
                <w:lang w:val="en-GB"/>
              </w:rPr>
              <w:t xml:space="preserve">VMES </w:t>
            </w:r>
          </w:p>
          <w:p w14:paraId="0F140A17" w14:textId="77777777" w:rsidR="00832F6F" w:rsidRPr="007308AF" w:rsidRDefault="00832F6F" w:rsidP="00C579B5">
            <w:pPr>
              <w:pStyle w:val="xxxpa12"/>
              <w:spacing w:after="40"/>
              <w:jc w:val="both"/>
              <w:rPr>
                <w:rFonts w:ascii="Times New Roman" w:hAnsi="Times New Roman" w:cs="Times New Roman"/>
              </w:rPr>
            </w:pPr>
            <w:r w:rsidRPr="007308AF">
              <w:rPr>
                <w:rFonts w:ascii="Times New Roman" w:hAnsi="Times New Roman" w:cs="Times New Roman"/>
                <w:b/>
                <w:bCs/>
                <w:color w:val="000000"/>
                <w:lang w:val="en-GB"/>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ED3C224" w14:textId="77777777" w:rsidR="00832F6F" w:rsidRPr="00870625" w:rsidRDefault="00F8605D"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CFR</w:t>
            </w:r>
            <w:r w:rsidR="00804896" w:rsidRPr="00870625">
              <w:rPr>
                <w:rFonts w:ascii="Times New Roman" w:hAnsi="Times New Roman" w:cs="Times New Roman"/>
                <w:color w:val="000000"/>
                <w:lang w:val="en-GB"/>
              </w:rPr>
              <w:t xml:space="preserve"> 47</w:t>
            </w:r>
            <w:r w:rsidRPr="00870625">
              <w:rPr>
                <w:rFonts w:ascii="Times New Roman" w:hAnsi="Times New Roman" w:cs="Times New Roman"/>
                <w:color w:val="000000"/>
                <w:lang w:val="en-GB"/>
              </w:rPr>
              <w:t xml:space="preserve"> </w:t>
            </w:r>
            <w:r w:rsidR="00832F6F" w:rsidRPr="00870625">
              <w:rPr>
                <w:rFonts w:ascii="Times New Roman" w:hAnsi="Times New Roman" w:cs="Times New Roman"/>
                <w:color w:val="000000"/>
                <w:lang w:val="en-GB"/>
              </w:rPr>
              <w:t>§25.226</w:t>
            </w:r>
          </w:p>
          <w:p w14:paraId="6CCB91E1" w14:textId="77777777" w:rsidR="00832F6F" w:rsidRPr="00870625" w:rsidRDefault="00832F6F" w:rsidP="00C579B5">
            <w:pPr>
              <w:pStyle w:val="xxxpa13"/>
              <w:spacing w:after="40"/>
              <w:jc w:val="center"/>
              <w:rPr>
                <w:rFonts w:ascii="Times New Roman" w:hAnsi="Times New Roman" w:cs="Times New Roman"/>
              </w:rPr>
            </w:pPr>
          </w:p>
        </w:tc>
        <w:tc>
          <w:tcPr>
            <w:tcW w:w="1183" w:type="dxa"/>
            <w:gridSpan w:val="2"/>
            <w:tcBorders>
              <w:top w:val="nil"/>
              <w:left w:val="nil"/>
              <w:bottom w:val="single" w:sz="8" w:space="0" w:color="auto"/>
              <w:right w:val="nil"/>
            </w:tcBorders>
          </w:tcPr>
          <w:p w14:paraId="58A8446C" w14:textId="77777777" w:rsidR="00832F6F" w:rsidRPr="00870625" w:rsidRDefault="00832F6F" w:rsidP="00C579B5">
            <w:pPr>
              <w:pStyle w:val="xxxpa13"/>
              <w:spacing w:after="40"/>
              <w:jc w:val="center"/>
              <w:rPr>
                <w:rFonts w:ascii="Times New Roman" w:hAnsi="Times New Roman" w:cs="Times New Roman"/>
                <w:color w:val="000000"/>
                <w:lang w:val="en-GB"/>
              </w:rPr>
            </w:pPr>
          </w:p>
        </w:tc>
        <w:tc>
          <w:tcPr>
            <w:tcW w:w="1183" w:type="dxa"/>
            <w:tcBorders>
              <w:top w:val="nil"/>
              <w:left w:val="nil"/>
              <w:bottom w:val="single" w:sz="8" w:space="0" w:color="auto"/>
              <w:right w:val="single" w:sz="8" w:space="0" w:color="auto"/>
            </w:tcBorders>
          </w:tcPr>
          <w:p w14:paraId="4A55BB6D" w14:textId="77777777" w:rsidR="00832F6F" w:rsidRPr="00870625" w:rsidRDefault="00804896"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 xml:space="preserve">ECC/DEC </w:t>
            </w:r>
            <w:r w:rsidR="00832F6F" w:rsidRPr="00870625">
              <w:rPr>
                <w:rFonts w:ascii="Times New Roman" w:hAnsi="Times New Roman" w:cs="Times New Roman"/>
                <w:color w:val="000000"/>
                <w:lang w:val="en-GB"/>
              </w:rPr>
              <w:t>18(04) published in 2019</w:t>
            </w:r>
          </w:p>
          <w:p w14:paraId="5604166B" w14:textId="77777777" w:rsidR="00832F6F" w:rsidRPr="00870625" w:rsidRDefault="00832F6F" w:rsidP="00C579B5">
            <w:pPr>
              <w:pStyle w:val="xxxpa13"/>
              <w:spacing w:after="40"/>
              <w:jc w:val="center"/>
              <w:rPr>
                <w:rFonts w:ascii="Times New Roman" w:hAnsi="Times New Roman" w:cs="Times New Roman"/>
                <w:color w:val="000000"/>
                <w:lang w:val="en-GB"/>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75DCEE32" w14:textId="77777777" w:rsidR="00832F6F" w:rsidRPr="00870625" w:rsidRDefault="00832F6F"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EN 302 977</w:t>
            </w:r>
          </w:p>
          <w:p w14:paraId="37AAE083" w14:textId="77777777" w:rsidR="00832F6F" w:rsidRPr="00870625" w:rsidRDefault="00832F6F" w:rsidP="00C579B5">
            <w:pPr>
              <w:pStyle w:val="xxxmsonormal"/>
              <w:autoSpaceDE w:val="0"/>
              <w:autoSpaceDN w:val="0"/>
              <w:jc w:val="center"/>
              <w:rPr>
                <w:rFonts w:ascii="Times New Roman" w:hAnsi="Times New Roman" w:cs="Times New Roman"/>
                <w:sz w:val="24"/>
                <w:szCs w:val="24"/>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3173CE3E" w14:textId="77777777" w:rsidR="00832F6F" w:rsidRPr="00870625" w:rsidRDefault="000525AF"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 xml:space="preserve">Recommendation </w:t>
            </w:r>
            <w:r w:rsidR="00832F6F" w:rsidRPr="00870625">
              <w:rPr>
                <w:rFonts w:ascii="Times New Roman" w:hAnsi="Times New Roman" w:cs="Times New Roman"/>
                <w:color w:val="000000"/>
                <w:lang w:val="en-GB"/>
              </w:rPr>
              <w:t>ITU-R S.1857</w:t>
            </w:r>
          </w:p>
          <w:p w14:paraId="42BBF365" w14:textId="77777777" w:rsidR="00832F6F" w:rsidRPr="00870625" w:rsidRDefault="00832F6F" w:rsidP="00C579B5">
            <w:pPr>
              <w:pStyle w:val="xxxmsonormal"/>
              <w:autoSpaceDE w:val="0"/>
              <w:autoSpaceDN w:val="0"/>
              <w:jc w:val="center"/>
              <w:rPr>
                <w:rFonts w:ascii="Times New Roman" w:hAnsi="Times New Roman" w:cs="Times New Roman"/>
                <w:sz w:val="24"/>
                <w:szCs w:val="24"/>
              </w:rPr>
            </w:pPr>
          </w:p>
        </w:tc>
      </w:tr>
    </w:tbl>
    <w:p w14:paraId="10115111" w14:textId="77777777" w:rsidR="00832F6F" w:rsidRPr="007308AF" w:rsidRDefault="00832F6F" w:rsidP="00832F6F">
      <w:pPr>
        <w:contextualSpacing/>
        <w:outlineLvl w:val="0"/>
        <w:rPr>
          <w:rFonts w:eastAsia="SimSun"/>
          <w:b/>
          <w:bCs/>
          <w:lang w:eastAsia="zh-CN"/>
        </w:rPr>
      </w:pPr>
    </w:p>
    <w:p w14:paraId="035FA490" w14:textId="77777777" w:rsidR="00743CE2" w:rsidRPr="00B614E0" w:rsidRDefault="00743CE2" w:rsidP="00832F6F">
      <w:pPr>
        <w:contextualSpacing/>
        <w:jc w:val="both"/>
      </w:pPr>
      <w:r>
        <w:t xml:space="preserve">Land based ESIM considered in the ECC Decision 18(04) are to be deployed with GSO satellite networks already in operation or may be deployed in the future. </w:t>
      </w:r>
      <w:r w:rsidR="00832F6F" w:rsidRPr="007308AF">
        <w:t xml:space="preserve">The ECC Decision 18(04) addresses the harmonized use, exemption from individual licensing, and free circulation and use of land based </w:t>
      </w:r>
      <w:r w:rsidR="00832F6F" w:rsidRPr="00B614E0">
        <w:t>ESIM operating to Ku-band GSO satellite networks. This ECC Decision provides a regulatory framework for authorizing land based ESIM on the condition that such deployment will not cause harmful interference to other authorized services. The regulatory framework specifies that land based ESIM should be exempt from individual licensing and offered free circulation and use. The other authori</w:t>
      </w:r>
      <w:r w:rsidR="006E325C" w:rsidRPr="00B614E0">
        <w:t>z</w:t>
      </w:r>
      <w:r w:rsidR="00832F6F" w:rsidRPr="00B614E0">
        <w:t xml:space="preserve">ed services within the CEPT are limited to the fixed service (FS) in the band 14.25-14.5 GHz, deployed in limited number of administrations, and radio astronomy service (RAS) in the 14.47-14.5 GHz, where astronomy observations are carried out at a limited number of observatories within the CEPT. The technical conditions established for land based ESIM to maintain compatibility with FS and RAS are also described in this ECC Decision. </w:t>
      </w:r>
    </w:p>
    <w:p w14:paraId="0738E250" w14:textId="77777777" w:rsidR="00832F6F" w:rsidRPr="007308AF" w:rsidRDefault="00832F6F" w:rsidP="00832F6F">
      <w:pPr>
        <w:contextualSpacing/>
        <w:rPr>
          <w:b/>
          <w:bCs/>
        </w:rPr>
      </w:pPr>
    </w:p>
    <w:p w14:paraId="2C4EBACE" w14:textId="77777777" w:rsidR="00832F6F" w:rsidRPr="00B614E0" w:rsidRDefault="00832F6F" w:rsidP="00832F6F">
      <w:pPr>
        <w:pStyle w:val="Default"/>
        <w:jc w:val="both"/>
      </w:pPr>
      <w:r w:rsidRPr="007308AF">
        <w:t>Technical studies carried out by the CEPT have identified the technical solutions to protect the FS in the 14.25-14.5 GHz band and RAS in the 14.47-14.5 GHz band. Such protection is achieved by ceasing transmissions from land based ESIM in the frequency ba</w:t>
      </w:r>
      <w:r w:rsidRPr="00B614E0">
        <w:t xml:space="preserve">nds that overlap the frequency assignments of FS and/or RAS stations when the land based ESIM enter or located within the zones identified for the protection of FS and/or RAS stations (“protection zones”). </w:t>
      </w:r>
    </w:p>
    <w:p w14:paraId="63613CF6" w14:textId="77777777" w:rsidR="00832F6F" w:rsidRPr="00B614E0" w:rsidRDefault="00832F6F" w:rsidP="00832F6F">
      <w:pPr>
        <w:pStyle w:val="Default"/>
        <w:jc w:val="both"/>
      </w:pPr>
    </w:p>
    <w:p w14:paraId="246C9830" w14:textId="77777777" w:rsidR="00832F6F" w:rsidRPr="00B614E0" w:rsidRDefault="00832F6F" w:rsidP="00832F6F">
      <w:pPr>
        <w:pStyle w:val="Default"/>
        <w:jc w:val="both"/>
      </w:pPr>
      <w:r w:rsidRPr="00B614E0">
        <w:t xml:space="preserve">The cessation of transmissions is carried out autonomously by certain inherent control functions of the land based ESIM and/or by the Network Control Facility (NCF) of the satellite networks specified in the harmonized standards EN 302 977 [11] for vehicles and EN 302 448 [12] for trains. Such transmissions remain disabled until an appropriate control signal is received from the NCF to re-establish transmissions in those frequency bands. These measures are implemented without the involvement of individual user of the land based ESIM. Such ability of GSO satellite networks deploying land based ESIM to protect FS and RAS deployments, without involving individual users of land based ESIM, allows administrations to consider exemption of land based ESIM from requiring individual licenses for their operation in the 14-14.5 GHz band. Further, administrations will be able to consider offering free circulation and use. </w:t>
      </w:r>
    </w:p>
    <w:p w14:paraId="751735B6" w14:textId="77777777" w:rsidR="00832F6F" w:rsidRPr="00B614E0" w:rsidRDefault="00832F6F" w:rsidP="00832F6F">
      <w:pPr>
        <w:pStyle w:val="Default"/>
        <w:jc w:val="both"/>
      </w:pPr>
    </w:p>
    <w:p w14:paraId="167483E0" w14:textId="77777777" w:rsidR="00832F6F" w:rsidRPr="00B614E0" w:rsidRDefault="00832F6F" w:rsidP="00832F6F">
      <w:pPr>
        <w:pStyle w:val="Default"/>
        <w:jc w:val="both"/>
      </w:pPr>
      <w:r w:rsidRPr="00B614E0">
        <w:t xml:space="preserve">It should be noted that cessation of transmissions described above, to maintain compatibility with FS and RAS, applies only to the frequency bands that overlap the assignments of FS or RAS stations associated with the protection zones, and the land based ESIM will be able to continue to transmit, without such restrictions, in other frequency bands within the 14-14.5 GHz band. </w:t>
      </w:r>
    </w:p>
    <w:p w14:paraId="0EF3EC7D" w14:textId="77777777" w:rsidR="00832F6F" w:rsidRPr="00B614E0" w:rsidRDefault="00832F6F" w:rsidP="00832F6F">
      <w:pPr>
        <w:pStyle w:val="Default"/>
        <w:jc w:val="both"/>
      </w:pPr>
    </w:p>
    <w:p w14:paraId="0751F0C5" w14:textId="77777777" w:rsidR="00110096" w:rsidRPr="007308AF" w:rsidRDefault="00110096" w:rsidP="00061406">
      <w:pPr>
        <w:contextualSpacing/>
        <w:rPr>
          <w:rFonts w:eastAsia="MS Mincho"/>
          <w:lang w:eastAsia="ja-JP" w:bidi="th-TH"/>
        </w:rPr>
      </w:pPr>
    </w:p>
    <w:p w14:paraId="6D8E63DF" w14:textId="31872586" w:rsidR="00832F6F" w:rsidRPr="00B614E0" w:rsidRDefault="00114282" w:rsidP="00832F6F">
      <w:pPr>
        <w:numPr>
          <w:ilvl w:val="0"/>
          <w:numId w:val="20"/>
        </w:numPr>
        <w:tabs>
          <w:tab w:val="left" w:pos="420"/>
        </w:tabs>
        <w:contextualSpacing/>
        <w:outlineLvl w:val="0"/>
        <w:rPr>
          <w:rFonts w:eastAsia="SimSun"/>
          <w:b/>
          <w:bCs/>
          <w:lang w:eastAsia="zh-CN"/>
        </w:rPr>
      </w:pPr>
      <w:r>
        <w:rPr>
          <w:rFonts w:eastAsia="SimSun"/>
          <w:b/>
          <w:bCs/>
          <w:lang w:eastAsia="zh-CN"/>
        </w:rPr>
        <w:t>Summary</w:t>
      </w:r>
    </w:p>
    <w:p w14:paraId="0A9A4598" w14:textId="77777777" w:rsidR="00832F6F" w:rsidRPr="00B614E0" w:rsidRDefault="00832F6F" w:rsidP="00832F6F"/>
    <w:p w14:paraId="5B6C9B21" w14:textId="28B74479" w:rsidR="00832F6F" w:rsidRPr="00B614E0" w:rsidRDefault="00832F6F" w:rsidP="00832F6F">
      <w:pPr>
        <w:contextualSpacing/>
        <w:jc w:val="both"/>
      </w:pPr>
      <w:r w:rsidRPr="00B614E0">
        <w:t xml:space="preserve">The purpose of this Report is to summarize the situation within the APT on VMES, land based ESIM application and from this add </w:t>
      </w:r>
      <w:r w:rsidR="00114282">
        <w:t>information</w:t>
      </w:r>
      <w:r w:rsidR="00114282" w:rsidRPr="00B614E0">
        <w:t xml:space="preserve"> </w:t>
      </w:r>
      <w:r w:rsidRPr="00B614E0">
        <w:t>which would assist to:</w:t>
      </w:r>
    </w:p>
    <w:p w14:paraId="708822B1" w14:textId="77777777" w:rsidR="00832F6F" w:rsidRPr="00B614E0" w:rsidRDefault="00832F6F" w:rsidP="00832F6F">
      <w:pPr>
        <w:contextualSpacing/>
        <w:jc w:val="both"/>
      </w:pPr>
    </w:p>
    <w:p w14:paraId="31A7DB1C" w14:textId="19CA91AD" w:rsidR="00832F6F" w:rsidRPr="00B614E0" w:rsidRDefault="00832F6F" w:rsidP="00832F6F">
      <w:pPr>
        <w:pStyle w:val="ListParagraph"/>
        <w:numPr>
          <w:ilvl w:val="0"/>
          <w:numId w:val="23"/>
        </w:numPr>
        <w:contextualSpacing/>
        <w:jc w:val="both"/>
      </w:pPr>
      <w:r w:rsidRPr="00B614E0">
        <w:t>the use of the frequency bands 10.7-12.75 GHz (space-to-Earth) and 14.0-14.5 GHz (Earth-to-space) for the use of land based ESIM operating to GSO FSS satellite networks;</w:t>
      </w:r>
    </w:p>
    <w:p w14:paraId="0F8D8FED" w14:textId="77777777" w:rsidR="00832F6F" w:rsidRPr="00B614E0" w:rsidRDefault="00114282" w:rsidP="00832F6F">
      <w:pPr>
        <w:pStyle w:val="ListParagraph"/>
        <w:numPr>
          <w:ilvl w:val="0"/>
          <w:numId w:val="23"/>
        </w:numPr>
        <w:contextualSpacing/>
        <w:jc w:val="both"/>
      </w:pPr>
      <w:r>
        <w:t xml:space="preserve">may </w:t>
      </w:r>
      <w:r w:rsidR="00832F6F" w:rsidRPr="00B614E0">
        <w:t>allow free circulation and use of land based ESIM operating to GSO FSS satellite networks in the frequency bands 10.7-12.75 GHz (space-to-Earth) and 14.0-14.5 GHz (Earth to space);</w:t>
      </w:r>
    </w:p>
    <w:p w14:paraId="44D726E7" w14:textId="3463E800" w:rsidR="00832F6F" w:rsidRPr="00B614E0" w:rsidRDefault="00114282" w:rsidP="00832F6F">
      <w:pPr>
        <w:pStyle w:val="ListParagraph"/>
        <w:numPr>
          <w:ilvl w:val="0"/>
          <w:numId w:val="23"/>
        </w:numPr>
        <w:contextualSpacing/>
        <w:jc w:val="both"/>
      </w:pPr>
      <w:r>
        <w:lastRenderedPageBreak/>
        <w:t xml:space="preserve">provide </w:t>
      </w:r>
      <w:r w:rsidR="00832F6F" w:rsidRPr="00B614E0">
        <w:t xml:space="preserve">the technical conditions </w:t>
      </w:r>
      <w:r>
        <w:t xml:space="preserve">which could be referred to Attachment-1 </w:t>
      </w:r>
      <w:r w:rsidR="00667102">
        <w:t>of this report</w:t>
      </w:r>
      <w:r w:rsidR="00667102" w:rsidRPr="00B614E0">
        <w:t xml:space="preserve"> </w:t>
      </w:r>
      <w:r w:rsidR="00832F6F" w:rsidRPr="00B614E0">
        <w:t>to ensure harmful interference is not caused by land based ESIM to fixed service (FS);</w:t>
      </w:r>
    </w:p>
    <w:p w14:paraId="0CFC416A" w14:textId="77777777" w:rsidR="00832F6F" w:rsidRPr="00B614E0" w:rsidRDefault="00832F6F" w:rsidP="00832F6F">
      <w:pPr>
        <w:pStyle w:val="ListParagraph"/>
        <w:ind w:left="420"/>
        <w:contextualSpacing/>
        <w:jc w:val="both"/>
      </w:pPr>
    </w:p>
    <w:p w14:paraId="44663CA6" w14:textId="5276B5E8" w:rsidR="00832F6F" w:rsidRPr="007308AF" w:rsidRDefault="00832F6F" w:rsidP="00832F6F">
      <w:pPr>
        <w:contextualSpacing/>
        <w:jc w:val="both"/>
        <w:rPr>
          <w:bCs/>
        </w:rPr>
      </w:pPr>
      <w:r w:rsidRPr="00B614E0">
        <w:t xml:space="preserve">To date, this Report has provided </w:t>
      </w:r>
      <w:r w:rsidRPr="00B614E0">
        <w:rPr>
          <w:bCs/>
        </w:rPr>
        <w:t xml:space="preserve">information on the current spectrum usage and future plans in the Ku-band (i.e. </w:t>
      </w:r>
      <w:r w:rsidRPr="00B614E0">
        <w:rPr>
          <w:rFonts w:eastAsia="SimSun"/>
          <w:lang w:eastAsia="zh-CN"/>
        </w:rPr>
        <w:t>10.7-12.75 GHz and 14.0-14.5 GHz)</w:t>
      </w:r>
      <w:r w:rsidRPr="00B614E0">
        <w:rPr>
          <w:bCs/>
        </w:rPr>
        <w:t xml:space="preserve"> and its related </w:t>
      </w:r>
      <w:r w:rsidRPr="00B614E0">
        <w:t xml:space="preserve">domestic regulations </w:t>
      </w:r>
      <w:r w:rsidRPr="00B614E0">
        <w:rPr>
          <w:bCs/>
        </w:rPr>
        <w:t>in the Asia-Pacific Region. This is of value to those administrations who are using or planning to deploy land based ESIM in order to understand the application and regulatory coordination with other co-primary services, so to</w:t>
      </w:r>
      <w:r w:rsidRPr="00B614E0">
        <w:rPr>
          <w:rFonts w:eastAsia="SimSun"/>
          <w:lang w:eastAsia="zh-CN"/>
        </w:rPr>
        <w:t xml:space="preserve"> facilitate the efficient national use of these bands</w:t>
      </w:r>
      <w:r w:rsidRPr="00B614E0">
        <w:rPr>
          <w:bCs/>
        </w:rPr>
        <w:t xml:space="preserve">. However, based on the responses to the VMES questionnaire, some APT members have </w:t>
      </w:r>
      <w:r w:rsidR="00771560">
        <w:rPr>
          <w:bCs/>
        </w:rPr>
        <w:t>decided</w:t>
      </w:r>
      <w:r w:rsidR="00771560" w:rsidRPr="00B614E0">
        <w:rPr>
          <w:bCs/>
        </w:rPr>
        <w:t xml:space="preserve"> </w:t>
      </w:r>
      <w:r w:rsidR="00771560">
        <w:rPr>
          <w:bCs/>
        </w:rPr>
        <w:t xml:space="preserve">to deploy </w:t>
      </w:r>
      <w:r w:rsidRPr="00B614E0">
        <w:rPr>
          <w:bCs/>
        </w:rPr>
        <w:t>the VMES</w:t>
      </w:r>
      <w:r w:rsidR="00771560">
        <w:rPr>
          <w:bCs/>
        </w:rPr>
        <w:t xml:space="preserve"> operations</w:t>
      </w:r>
      <w:r w:rsidRPr="00B614E0">
        <w:rPr>
          <w:bCs/>
        </w:rPr>
        <w:t xml:space="preserve">, land based ESIM application, in their countries such as </w:t>
      </w:r>
      <w:r w:rsidR="007308AF">
        <w:rPr>
          <w:bCs/>
        </w:rPr>
        <w:t xml:space="preserve">Australia, </w:t>
      </w:r>
      <w:r w:rsidRPr="007308AF">
        <w:rPr>
          <w:bCs/>
        </w:rPr>
        <w:t>New Zealand</w:t>
      </w:r>
      <w:r w:rsidR="007308AF">
        <w:rPr>
          <w:bCs/>
        </w:rPr>
        <w:t>,</w:t>
      </w:r>
      <w:r w:rsidRPr="007308AF">
        <w:rPr>
          <w:bCs/>
        </w:rPr>
        <w:t xml:space="preserve"> and China with specific technical and regulatory measures without creating interference issues to other services operating in the same frequency bands</w:t>
      </w:r>
      <w:r w:rsidRPr="008606FC">
        <w:rPr>
          <w:bCs/>
        </w:rPr>
        <w:t>.</w:t>
      </w:r>
    </w:p>
    <w:p w14:paraId="21318E8A" w14:textId="77777777" w:rsidR="00832F6F" w:rsidRPr="00B614E0" w:rsidRDefault="00832F6F" w:rsidP="00832F6F">
      <w:pPr>
        <w:pStyle w:val="ListParagraph"/>
        <w:ind w:left="420"/>
        <w:contextualSpacing/>
        <w:jc w:val="both"/>
        <w:rPr>
          <w:bCs/>
        </w:rPr>
      </w:pPr>
    </w:p>
    <w:p w14:paraId="0535FCA2" w14:textId="2F2D748D" w:rsidR="00832F6F" w:rsidRPr="00B614E0" w:rsidRDefault="00743CE2" w:rsidP="00832F6F">
      <w:pPr>
        <w:contextualSpacing/>
        <w:jc w:val="both"/>
        <w:rPr>
          <w:bCs/>
        </w:rPr>
      </w:pPr>
      <w:r>
        <w:rPr>
          <w:bCs/>
        </w:rPr>
        <w:t>Four</w:t>
      </w:r>
      <w:r w:rsidRPr="00B614E0">
        <w:rPr>
          <w:bCs/>
        </w:rPr>
        <w:t xml:space="preserve"> </w:t>
      </w:r>
      <w:r w:rsidR="00832F6F" w:rsidRPr="00B614E0">
        <w:rPr>
          <w:bCs/>
        </w:rPr>
        <w:t>(</w:t>
      </w:r>
      <w:r>
        <w:rPr>
          <w:bCs/>
        </w:rPr>
        <w:t>4</w:t>
      </w:r>
      <w:r w:rsidR="00832F6F" w:rsidRPr="00B614E0">
        <w:rPr>
          <w:bCs/>
        </w:rPr>
        <w:t xml:space="preserve">) </w:t>
      </w:r>
      <w:r w:rsidR="00114282">
        <w:rPr>
          <w:bCs/>
        </w:rPr>
        <w:t>attachments</w:t>
      </w:r>
      <w:r w:rsidR="00114282" w:rsidRPr="00B614E0">
        <w:rPr>
          <w:bCs/>
        </w:rPr>
        <w:t xml:space="preserve"> </w:t>
      </w:r>
      <w:r w:rsidR="00832F6F" w:rsidRPr="00B614E0">
        <w:rPr>
          <w:bCs/>
        </w:rPr>
        <w:t xml:space="preserve">below </w:t>
      </w:r>
      <w:r w:rsidR="00114282">
        <w:rPr>
          <w:bCs/>
        </w:rPr>
        <w:t>which refer to ECC Decision 18(0</w:t>
      </w:r>
      <w:r w:rsidR="00D27C87">
        <w:rPr>
          <w:bCs/>
        </w:rPr>
        <w:t>4)</w:t>
      </w:r>
      <w:r w:rsidR="00FF131C" w:rsidRPr="00FF131C">
        <w:rPr>
          <w:rFonts w:cstheme="minorHAnsi"/>
        </w:rPr>
        <w:t xml:space="preserve"> </w:t>
      </w:r>
      <w:r w:rsidR="00FF131C">
        <w:rPr>
          <w:rStyle w:val="FootnoteReference"/>
          <w:rFonts w:cstheme="minorHAnsi"/>
        </w:rPr>
        <w:footnoteReference w:id="2"/>
      </w:r>
      <w:r w:rsidR="00114282">
        <w:rPr>
          <w:bCs/>
        </w:rPr>
        <w:t xml:space="preserve"> </w:t>
      </w:r>
      <w:r w:rsidR="00832F6F" w:rsidRPr="00B614E0">
        <w:rPr>
          <w:bCs/>
        </w:rPr>
        <w:t>will help administrations who are using or planning to deploy</w:t>
      </w:r>
      <w:r>
        <w:rPr>
          <w:bCs/>
        </w:rPr>
        <w:t xml:space="preserve"> VMES,</w:t>
      </w:r>
      <w:r w:rsidR="00832F6F" w:rsidRPr="00B614E0">
        <w:rPr>
          <w:bCs/>
        </w:rPr>
        <w:t xml:space="preserve"> land based ESIM</w:t>
      </w:r>
      <w:r>
        <w:rPr>
          <w:bCs/>
        </w:rPr>
        <w:t>,</w:t>
      </w:r>
      <w:r w:rsidR="00832F6F" w:rsidRPr="00B614E0">
        <w:rPr>
          <w:bCs/>
        </w:rPr>
        <w:t xml:space="preserve"> to be able co-exist with other co-primary services operating in </w:t>
      </w:r>
      <w:r w:rsidR="00832F6F" w:rsidRPr="00B614E0">
        <w:rPr>
          <w:rFonts w:eastAsia="SimSun"/>
          <w:lang w:eastAsia="zh-CN"/>
        </w:rPr>
        <w:t>these bands</w:t>
      </w:r>
      <w:r w:rsidR="00832F6F" w:rsidRPr="00B614E0">
        <w:rPr>
          <w:bCs/>
        </w:rPr>
        <w:t>.</w:t>
      </w:r>
    </w:p>
    <w:p w14:paraId="032984AF" w14:textId="77777777" w:rsidR="00832F6F" w:rsidRPr="00B614E0" w:rsidRDefault="00832F6F" w:rsidP="00832F6F">
      <w:pPr>
        <w:contextualSpacing/>
        <w:jc w:val="both"/>
        <w:rPr>
          <w:bCs/>
        </w:rPr>
      </w:pPr>
    </w:p>
    <w:p w14:paraId="6AD3D908" w14:textId="7DDD14F1" w:rsidR="00832F6F" w:rsidRDefault="00114282" w:rsidP="00832F6F">
      <w:pPr>
        <w:contextualSpacing/>
        <w:jc w:val="both"/>
        <w:rPr>
          <w:bCs/>
        </w:rPr>
      </w:pPr>
      <w:r>
        <w:rPr>
          <w:bCs/>
        </w:rPr>
        <w:t>Attachment-1</w:t>
      </w:r>
      <w:r w:rsidR="00832F6F" w:rsidRPr="00B614E0">
        <w:rPr>
          <w:bCs/>
        </w:rPr>
        <w:t xml:space="preserve"> describes the methodology for determining the protection contour around a given fixed services station. The main parameter needed for this determination is the land based ESIM EIRP towards the horizon, which is the direction of the FS station.</w:t>
      </w:r>
    </w:p>
    <w:p w14:paraId="5C39EF3C" w14:textId="77777777" w:rsidR="005B0572" w:rsidRDefault="005B0572" w:rsidP="00832F6F">
      <w:pPr>
        <w:contextualSpacing/>
        <w:jc w:val="both"/>
        <w:rPr>
          <w:bCs/>
        </w:rPr>
      </w:pPr>
    </w:p>
    <w:p w14:paraId="359BADC9" w14:textId="25796BF2" w:rsidR="005B0572" w:rsidRPr="00B614E0" w:rsidRDefault="00114282" w:rsidP="00832F6F">
      <w:pPr>
        <w:contextualSpacing/>
        <w:jc w:val="both"/>
        <w:rPr>
          <w:bCs/>
        </w:rPr>
      </w:pPr>
      <w:r>
        <w:rPr>
          <w:bCs/>
        </w:rPr>
        <w:t>Attachment-2</w:t>
      </w:r>
      <w:r w:rsidR="005B0572">
        <w:rPr>
          <w:bCs/>
        </w:rPr>
        <w:t xml:space="preserve"> describes the methodology for determining the protection contour around a given RAS station. The main parameter needed for this determination is the land based ESIM e.i.r.p towards the horizon, which is the direction of the RAS station.</w:t>
      </w:r>
    </w:p>
    <w:p w14:paraId="3066BB75" w14:textId="77777777" w:rsidR="00832F6F" w:rsidRPr="00B614E0" w:rsidRDefault="00832F6F" w:rsidP="00832F6F">
      <w:pPr>
        <w:contextualSpacing/>
        <w:jc w:val="both"/>
        <w:rPr>
          <w:bCs/>
        </w:rPr>
      </w:pPr>
    </w:p>
    <w:p w14:paraId="70323D42" w14:textId="28B7EB69" w:rsidR="00832F6F" w:rsidRDefault="00114282" w:rsidP="00832F6F">
      <w:pPr>
        <w:contextualSpacing/>
        <w:jc w:val="both"/>
        <w:rPr>
          <w:bCs/>
        </w:rPr>
      </w:pPr>
      <w:r>
        <w:rPr>
          <w:bCs/>
        </w:rPr>
        <w:t>Attachment-3</w:t>
      </w:r>
      <w:r w:rsidR="005B0572" w:rsidRPr="00B614E0">
        <w:rPr>
          <w:bCs/>
        </w:rPr>
        <w:t xml:space="preserve"> </w:t>
      </w:r>
      <w:r w:rsidR="00832F6F" w:rsidRPr="00B614E0">
        <w:rPr>
          <w:bCs/>
        </w:rPr>
        <w:t>describes the technical and operational requirements for land based ESIM operating to GSO FSS in the frequency bands 10.7 – 12.75 GHz and 14.0 – 14.5 GHz</w:t>
      </w:r>
      <w:r w:rsidR="00667102">
        <w:rPr>
          <w:bCs/>
        </w:rPr>
        <w:t xml:space="preserve"> </w:t>
      </w:r>
      <w:r w:rsidR="00667102" w:rsidRPr="008606FC">
        <w:rPr>
          <w:bCs/>
        </w:rPr>
        <w:t>in CEPT countries</w:t>
      </w:r>
      <w:r w:rsidR="00832F6F" w:rsidRPr="00B614E0">
        <w:rPr>
          <w:bCs/>
        </w:rPr>
        <w:t>.</w:t>
      </w:r>
    </w:p>
    <w:p w14:paraId="5265114D" w14:textId="77777777" w:rsidR="005B0572" w:rsidRDefault="005B0572" w:rsidP="00832F6F">
      <w:pPr>
        <w:contextualSpacing/>
        <w:jc w:val="both"/>
        <w:rPr>
          <w:bCs/>
        </w:rPr>
      </w:pPr>
    </w:p>
    <w:p w14:paraId="0A55886C" w14:textId="48207EA6" w:rsidR="005B0572" w:rsidRPr="00B614E0" w:rsidRDefault="00114282" w:rsidP="005B0572">
      <w:pPr>
        <w:contextualSpacing/>
        <w:jc w:val="both"/>
        <w:rPr>
          <w:bCs/>
        </w:rPr>
      </w:pPr>
      <w:r>
        <w:rPr>
          <w:bCs/>
        </w:rPr>
        <w:t>Attachment-4</w:t>
      </w:r>
      <w:r w:rsidR="005B0572">
        <w:rPr>
          <w:bCs/>
        </w:rPr>
        <w:t xml:space="preserve"> gives an example of declaration form need to be submitted to the local regulator by the GSO ESIM operator plan to deploy VMES.</w:t>
      </w:r>
    </w:p>
    <w:p w14:paraId="0E5F5BB9" w14:textId="77777777" w:rsidR="00832F6F" w:rsidRPr="00B614E0" w:rsidRDefault="00832F6F" w:rsidP="00832F6F">
      <w:pPr>
        <w:contextualSpacing/>
        <w:jc w:val="both"/>
        <w:rPr>
          <w:bCs/>
        </w:rPr>
      </w:pPr>
    </w:p>
    <w:p w14:paraId="7B4E7C6E" w14:textId="77777777" w:rsidR="00061406" w:rsidRDefault="00061406" w:rsidP="00061406"/>
    <w:p w14:paraId="0D0878F5" w14:textId="77777777" w:rsidR="00061406" w:rsidRDefault="00061406" w:rsidP="00061406">
      <w:pPr>
        <w:jc w:val="center"/>
      </w:pPr>
    </w:p>
    <w:p w14:paraId="1914FF2F" w14:textId="77777777" w:rsidR="00061406" w:rsidRDefault="00061406" w:rsidP="00061406">
      <w:pPr>
        <w:jc w:val="center"/>
      </w:pPr>
    </w:p>
    <w:p w14:paraId="558E800B" w14:textId="77777777" w:rsidR="00061406" w:rsidRDefault="00061406" w:rsidP="00061406">
      <w:pPr>
        <w:jc w:val="center"/>
      </w:pPr>
    </w:p>
    <w:p w14:paraId="56D31B42" w14:textId="77777777" w:rsidR="00061406" w:rsidRDefault="00061406" w:rsidP="00061406">
      <w:pPr>
        <w:jc w:val="center"/>
      </w:pPr>
    </w:p>
    <w:p w14:paraId="7BC99714" w14:textId="77777777" w:rsidR="0037421D" w:rsidRDefault="0037421D" w:rsidP="00E5341E">
      <w:pPr>
        <w:spacing w:after="120"/>
        <w:jc w:val="both"/>
        <w:rPr>
          <w:b/>
        </w:rPr>
      </w:pPr>
    </w:p>
    <w:p w14:paraId="7FB5CDE0" w14:textId="77777777" w:rsidR="0037421D" w:rsidRDefault="0037421D" w:rsidP="00E5341E">
      <w:pPr>
        <w:spacing w:after="120"/>
        <w:jc w:val="both"/>
        <w:rPr>
          <w:b/>
        </w:rPr>
      </w:pPr>
    </w:p>
    <w:p w14:paraId="7CA81510" w14:textId="77777777" w:rsidR="0037421D" w:rsidRDefault="0037421D" w:rsidP="00E5341E">
      <w:pPr>
        <w:spacing w:after="120"/>
        <w:jc w:val="both"/>
        <w:rPr>
          <w:b/>
        </w:rPr>
      </w:pPr>
    </w:p>
    <w:p w14:paraId="573D0F68" w14:textId="77777777" w:rsidR="00FB73F7" w:rsidRDefault="00FB73F7" w:rsidP="00E5341E">
      <w:pPr>
        <w:spacing w:after="120"/>
        <w:jc w:val="both"/>
        <w:rPr>
          <w:b/>
        </w:rPr>
      </w:pPr>
    </w:p>
    <w:p w14:paraId="5C84E7B7" w14:textId="77777777" w:rsidR="00FB73F7" w:rsidRDefault="00FB73F7" w:rsidP="00E5341E">
      <w:pPr>
        <w:spacing w:after="120"/>
        <w:jc w:val="both"/>
        <w:rPr>
          <w:b/>
        </w:rPr>
      </w:pPr>
    </w:p>
    <w:p w14:paraId="71BA36A3" w14:textId="77777777" w:rsidR="00FB73F7" w:rsidRDefault="00FB73F7" w:rsidP="00E5341E">
      <w:pPr>
        <w:spacing w:after="120"/>
        <w:jc w:val="both"/>
        <w:rPr>
          <w:b/>
        </w:rPr>
      </w:pPr>
    </w:p>
    <w:p w14:paraId="13242E92" w14:textId="4D111E77" w:rsidR="0037421D" w:rsidRDefault="00684CD3" w:rsidP="003A4339">
      <w:pPr>
        <w:rPr>
          <w:b/>
        </w:rPr>
      </w:pPr>
      <w:r>
        <w:rPr>
          <w:b/>
        </w:rPr>
        <w:br w:type="page"/>
      </w:r>
    </w:p>
    <w:p w14:paraId="6E1B6077" w14:textId="21A79354" w:rsidR="006E325C" w:rsidRPr="00B614E0" w:rsidRDefault="00114282" w:rsidP="0092772B">
      <w:pPr>
        <w:pStyle w:val="Default"/>
        <w:jc w:val="both"/>
      </w:pPr>
      <w:r>
        <w:rPr>
          <w:b/>
          <w:bCs/>
        </w:rPr>
        <w:lastRenderedPageBreak/>
        <w:t>ATTACHMENT-1</w:t>
      </w:r>
      <w:r w:rsidR="006E325C" w:rsidRPr="00B614E0">
        <w:rPr>
          <w:b/>
          <w:bCs/>
        </w:rPr>
        <w:t>: DETAILED METHODOLOGY FOR DETERMINING THE PROTECTION ZONE AROUND FS STATIONS</w:t>
      </w:r>
      <w:r w:rsidR="00D27C87">
        <w:rPr>
          <w:b/>
          <w:bCs/>
        </w:rPr>
        <w:t xml:space="preserve"> (COPY OF ANNEX-1 OF ECC DECISION 18(04))</w:t>
      </w:r>
    </w:p>
    <w:p w14:paraId="2B50B5BC" w14:textId="77777777" w:rsidR="006E325C" w:rsidRPr="00B614E0" w:rsidRDefault="006E325C" w:rsidP="006E325C">
      <w:pPr>
        <w:pStyle w:val="Default"/>
        <w:rPr>
          <w:b/>
          <w:bCs/>
        </w:rPr>
      </w:pPr>
    </w:p>
    <w:p w14:paraId="5258B48E" w14:textId="77777777" w:rsidR="006E325C" w:rsidRPr="00B614E0" w:rsidRDefault="006E325C" w:rsidP="003A4339">
      <w:pPr>
        <w:pStyle w:val="Default"/>
        <w:jc w:val="both"/>
      </w:pPr>
      <w:r w:rsidRPr="00B614E0">
        <w:rPr>
          <w:b/>
          <w:bCs/>
        </w:rPr>
        <w:t xml:space="preserve">A1.1 INTRODUCTION </w:t>
      </w:r>
    </w:p>
    <w:p w14:paraId="30137B76" w14:textId="77777777" w:rsidR="006E325C" w:rsidRPr="00B614E0" w:rsidRDefault="006E325C" w:rsidP="003A4339">
      <w:pPr>
        <w:pStyle w:val="Default"/>
        <w:jc w:val="both"/>
      </w:pPr>
    </w:p>
    <w:p w14:paraId="76742978" w14:textId="77777777" w:rsidR="006E325C" w:rsidRPr="00B614E0" w:rsidRDefault="006E325C" w:rsidP="003A4339">
      <w:pPr>
        <w:pStyle w:val="Default"/>
        <w:jc w:val="both"/>
        <w:rPr>
          <w:rFonts w:eastAsia="바탕체"/>
          <w:bCs/>
          <w:color w:val="auto"/>
        </w:rPr>
      </w:pPr>
      <w:r w:rsidRPr="00B614E0">
        <w:rPr>
          <w:rFonts w:eastAsia="바탕체"/>
          <w:bCs/>
          <w:color w:val="auto"/>
        </w:rPr>
        <w:t xml:space="preserve">This Annex describes the methodology for determining the protection contour around a given FS station. The main parameter needed for this determination is the land based ESIM e.i.r.p. towards the horizon, which is the direction of the FS station. </w:t>
      </w:r>
    </w:p>
    <w:p w14:paraId="6167C4FF" w14:textId="77777777" w:rsidR="006E325C" w:rsidRPr="00B614E0" w:rsidRDefault="006E325C" w:rsidP="003A4339">
      <w:pPr>
        <w:pStyle w:val="Default"/>
        <w:jc w:val="both"/>
      </w:pPr>
    </w:p>
    <w:p w14:paraId="64FD53C2" w14:textId="77777777" w:rsidR="006E325C" w:rsidRPr="00B614E0" w:rsidRDefault="006E325C" w:rsidP="003A4339">
      <w:pPr>
        <w:pStyle w:val="Default"/>
        <w:jc w:val="both"/>
        <w:rPr>
          <w:b/>
          <w:bCs/>
        </w:rPr>
      </w:pPr>
    </w:p>
    <w:p w14:paraId="6583339C" w14:textId="77777777" w:rsidR="003201DE" w:rsidRPr="003201DE" w:rsidRDefault="003201DE" w:rsidP="003A4339">
      <w:pPr>
        <w:autoSpaceDE w:val="0"/>
        <w:autoSpaceDN w:val="0"/>
        <w:adjustRightInd w:val="0"/>
        <w:jc w:val="both"/>
        <w:rPr>
          <w:rFonts w:ascii="Arial" w:eastAsia="바탕" w:hAnsi="Arial" w:cs="Arial"/>
          <w:color w:val="000000"/>
          <w:sz w:val="20"/>
          <w:szCs w:val="20"/>
        </w:rPr>
      </w:pPr>
      <w:r w:rsidRPr="003201DE">
        <w:rPr>
          <w:rFonts w:ascii="Arial" w:eastAsia="바탕" w:hAnsi="Arial" w:cs="Arial"/>
          <w:b/>
          <w:bCs/>
          <w:color w:val="000000"/>
          <w:sz w:val="20"/>
          <w:szCs w:val="20"/>
        </w:rPr>
        <w:t>A1.2</w:t>
      </w:r>
      <w:r>
        <w:rPr>
          <w:rFonts w:ascii="Arial" w:eastAsia="바탕" w:hAnsi="Arial" w:cs="Arial"/>
          <w:b/>
          <w:bCs/>
          <w:color w:val="000000"/>
          <w:sz w:val="20"/>
          <w:szCs w:val="20"/>
        </w:rPr>
        <w:t xml:space="preserve">. </w:t>
      </w:r>
      <w:r w:rsidRPr="003201DE">
        <w:rPr>
          <w:rFonts w:ascii="Arial" w:eastAsia="바탕" w:hAnsi="Arial" w:cs="Arial"/>
          <w:b/>
          <w:bCs/>
          <w:color w:val="000000"/>
          <w:sz w:val="20"/>
          <w:szCs w:val="20"/>
        </w:rPr>
        <w:t xml:space="preserve">DETERMINATION OF THE FS ANTENNA GAIN TOWARDS THE FSS EARTH STATION </w:t>
      </w:r>
    </w:p>
    <w:p w14:paraId="755FC45B" w14:textId="77777777" w:rsidR="003201DE" w:rsidRDefault="003201DE" w:rsidP="003A4339">
      <w:pPr>
        <w:autoSpaceDE w:val="0"/>
        <w:autoSpaceDN w:val="0"/>
        <w:adjustRightInd w:val="0"/>
        <w:jc w:val="both"/>
        <w:rPr>
          <w:rFonts w:ascii="Arial" w:eastAsia="바탕" w:hAnsi="Arial" w:cs="Arial"/>
          <w:color w:val="000000"/>
          <w:sz w:val="20"/>
          <w:szCs w:val="20"/>
        </w:rPr>
      </w:pPr>
    </w:p>
    <w:p w14:paraId="75FCCB58" w14:textId="77777777" w:rsidR="003201DE" w:rsidRPr="00211CE2" w:rsidRDefault="003201DE" w:rsidP="003A4339">
      <w:pPr>
        <w:autoSpaceDE w:val="0"/>
        <w:autoSpaceDN w:val="0"/>
        <w:adjustRightInd w:val="0"/>
        <w:jc w:val="both"/>
        <w:rPr>
          <w:rFonts w:eastAsia="바탕"/>
          <w:color w:val="000000"/>
        </w:rPr>
      </w:pPr>
      <w:r w:rsidRPr="00211CE2">
        <w:rPr>
          <w:rFonts w:eastAsia="바탕"/>
          <w:color w:val="000000"/>
        </w:rPr>
        <w:t xml:space="preserve">Only the discrimination in azimuth is taken into account, which constitutes a worst case. In order to determine the </w:t>
      </w:r>
      <w:r w:rsidR="00211CE2" w:rsidRPr="00211CE2">
        <w:rPr>
          <w:rFonts w:eastAsia="바탕"/>
          <w:color w:val="000000"/>
        </w:rPr>
        <w:t>antenna,</w:t>
      </w:r>
      <w:r w:rsidRPr="00211CE2">
        <w:rPr>
          <w:rFonts w:eastAsia="바탕"/>
          <w:color w:val="000000"/>
        </w:rPr>
        <w:t xml:space="preserve"> gain of the FS station in the direction of the FSS earth station, it is necessary to determine the offset angle between the pointing direction of the FS station and the location of the FSS earth station. </w:t>
      </w:r>
    </w:p>
    <w:p w14:paraId="7E11EB92" w14:textId="77777777" w:rsidR="003201DE" w:rsidRPr="00211CE2" w:rsidRDefault="003201DE" w:rsidP="00211CE2">
      <w:pPr>
        <w:autoSpaceDE w:val="0"/>
        <w:autoSpaceDN w:val="0"/>
        <w:adjustRightInd w:val="0"/>
        <w:jc w:val="both"/>
        <w:rPr>
          <w:rFonts w:eastAsia="바탕"/>
          <w:color w:val="000000"/>
          <w:sz w:val="20"/>
          <w:szCs w:val="20"/>
        </w:rPr>
      </w:pPr>
    </w:p>
    <w:p w14:paraId="108742F1" w14:textId="77777777" w:rsidR="003201DE" w:rsidRPr="00211CE2" w:rsidRDefault="003201DE" w:rsidP="00211CE2">
      <w:pPr>
        <w:autoSpaceDE w:val="0"/>
        <w:autoSpaceDN w:val="0"/>
        <w:adjustRightInd w:val="0"/>
        <w:jc w:val="both"/>
        <w:rPr>
          <w:rFonts w:eastAsia="바탕"/>
          <w:color w:val="000000"/>
        </w:rPr>
      </w:pPr>
      <w:r w:rsidRPr="00211CE2">
        <w:rPr>
          <w:rFonts w:eastAsia="바탕"/>
          <w:color w:val="000000"/>
        </w:rPr>
        <w:t xml:space="preserve">For each azimuth </w:t>
      </w:r>
      <w:r w:rsidRPr="00211CE2">
        <w:rPr>
          <w:rFonts w:ascii="Cambria Math" w:eastAsia="바탕" w:hAnsi="Cambria Math" w:cs="Cambria Math"/>
          <w:color w:val="000000"/>
        </w:rPr>
        <w:t>𝑎𝑧</w:t>
      </w:r>
      <w:r w:rsidRPr="00211CE2">
        <w:rPr>
          <w:rFonts w:eastAsia="바탕"/>
          <w:color w:val="000000"/>
        </w:rPr>
        <w:t>c</w:t>
      </w:r>
      <w:r w:rsidRPr="00547D90">
        <w:rPr>
          <w:rFonts w:eastAsia="바탕"/>
          <w:color w:val="000000"/>
          <w:vertAlign w:val="subscript"/>
        </w:rPr>
        <w:t>ontour</w:t>
      </w:r>
      <w:r w:rsidRPr="00211CE2">
        <w:rPr>
          <w:rFonts w:eastAsia="바탕"/>
          <w:color w:val="000000"/>
        </w:rPr>
        <w:t xml:space="preserve"> of the contour,</w:t>
      </w:r>
    </w:p>
    <w:p w14:paraId="301FD79E" w14:textId="77777777" w:rsidR="005D691A" w:rsidRPr="00211CE2" w:rsidRDefault="005D691A" w:rsidP="00211CE2">
      <w:pPr>
        <w:autoSpaceDE w:val="0"/>
        <w:autoSpaceDN w:val="0"/>
        <w:adjustRightInd w:val="0"/>
        <w:jc w:val="both"/>
        <w:rPr>
          <w:rFonts w:eastAsia="바탕"/>
          <w:color w:val="000000"/>
        </w:rPr>
      </w:pPr>
    </w:p>
    <w:p w14:paraId="509F877D" w14:textId="77777777" w:rsidR="003201DE" w:rsidRPr="00211CE2" w:rsidRDefault="003201DE" w:rsidP="00211CE2">
      <w:pPr>
        <w:autoSpaceDE w:val="0"/>
        <w:autoSpaceDN w:val="0"/>
        <w:adjustRightInd w:val="0"/>
        <w:ind w:left="2160" w:firstLine="720"/>
        <w:jc w:val="both"/>
        <w:rPr>
          <w:rFonts w:eastAsia="바탕"/>
          <w:color w:val="000000"/>
        </w:rPr>
      </w:pPr>
      <w:r w:rsidRPr="00211CE2">
        <w:rPr>
          <w:rFonts w:ascii="Cambria Math" w:eastAsia="바탕" w:hAnsi="Cambria Math" w:cs="Cambria Math"/>
          <w:color w:val="000000"/>
        </w:rPr>
        <w:t>𝑜</w:t>
      </w:r>
      <w:r w:rsidRPr="00211CE2">
        <w:rPr>
          <w:rFonts w:eastAsia="바탕"/>
          <w:color w:val="000000"/>
        </w:rPr>
        <w:t>ffset</w:t>
      </w:r>
      <w:r w:rsidR="005D691A" w:rsidRPr="00211CE2">
        <w:rPr>
          <w:rFonts w:eastAsia="바탕"/>
          <w:color w:val="000000"/>
        </w:rPr>
        <w:t xml:space="preserve"> </w:t>
      </w:r>
      <w:r w:rsidRPr="00211CE2">
        <w:rPr>
          <w:rFonts w:eastAsia="바탕"/>
          <w:color w:val="000000"/>
        </w:rPr>
        <w:t>=</w:t>
      </w:r>
      <w:r w:rsidR="005D691A" w:rsidRPr="00211CE2">
        <w:rPr>
          <w:rFonts w:eastAsia="바탕"/>
          <w:color w:val="000000"/>
        </w:rPr>
        <w:t xml:space="preserve"> </w:t>
      </w:r>
      <w:r w:rsidRPr="00211CE2">
        <w:rPr>
          <w:rFonts w:ascii="Cambria Math" w:eastAsia="바탕" w:hAnsi="Cambria Math" w:cs="Cambria Math"/>
          <w:color w:val="000000"/>
        </w:rPr>
        <w:t>𝑎𝑧</w:t>
      </w:r>
      <w:r w:rsidRPr="00211CE2">
        <w:rPr>
          <w:rFonts w:ascii="Cambria Math" w:eastAsia="바탕" w:hAnsi="Cambria Math" w:cs="Cambria Math"/>
          <w:color w:val="000000"/>
          <w:vertAlign w:val="subscript"/>
        </w:rPr>
        <w:t>𝑐</w:t>
      </w:r>
      <w:r w:rsidRPr="00211CE2">
        <w:rPr>
          <w:rFonts w:eastAsia="바탕"/>
          <w:color w:val="000000"/>
          <w:vertAlign w:val="subscript"/>
        </w:rPr>
        <w:t>ontour</w:t>
      </w:r>
      <w:r w:rsidRPr="00211CE2">
        <w:rPr>
          <w:rFonts w:eastAsia="바탕"/>
          <w:color w:val="000000"/>
        </w:rPr>
        <w:t xml:space="preserve"> − </w:t>
      </w:r>
      <w:r w:rsidRPr="00211CE2">
        <w:rPr>
          <w:rFonts w:ascii="Cambria Math" w:eastAsia="바탕" w:hAnsi="Cambria Math" w:cs="Cambria Math"/>
          <w:color w:val="000000"/>
        </w:rPr>
        <w:t>𝑎𝑧</w:t>
      </w:r>
      <w:r w:rsidRPr="00211CE2">
        <w:rPr>
          <w:rFonts w:ascii="Cambria Math" w:eastAsia="바탕" w:hAnsi="Cambria Math" w:cs="Cambria Math"/>
          <w:color w:val="000000"/>
          <w:vertAlign w:val="subscript"/>
        </w:rPr>
        <w:t>𝐹</w:t>
      </w:r>
      <w:r w:rsidR="005D691A" w:rsidRPr="00211CE2">
        <w:rPr>
          <w:rFonts w:eastAsia="바탕"/>
          <w:color w:val="000000"/>
          <w:vertAlign w:val="subscript"/>
        </w:rPr>
        <w:t>S</w:t>
      </w:r>
      <w:r w:rsidRPr="00211CE2">
        <w:rPr>
          <w:rFonts w:eastAsia="바탕"/>
          <w:color w:val="000000"/>
        </w:rPr>
        <w:t xml:space="preserve"> </w:t>
      </w:r>
      <w:r w:rsidR="005D691A" w:rsidRPr="00211CE2">
        <w:rPr>
          <w:rFonts w:eastAsia="바탕"/>
          <w:color w:val="000000"/>
        </w:rPr>
        <w:tab/>
      </w:r>
      <w:r w:rsidR="005D691A" w:rsidRPr="00211CE2">
        <w:rPr>
          <w:rFonts w:eastAsia="바탕"/>
          <w:color w:val="000000"/>
        </w:rPr>
        <w:tab/>
      </w:r>
      <w:r w:rsidR="005D691A" w:rsidRPr="00211CE2">
        <w:rPr>
          <w:rFonts w:eastAsia="바탕"/>
          <w:color w:val="000000"/>
        </w:rPr>
        <w:tab/>
      </w:r>
      <w:r w:rsidRPr="00211CE2">
        <w:rPr>
          <w:rFonts w:eastAsia="바탕"/>
          <w:color w:val="000000"/>
        </w:rPr>
        <w:t xml:space="preserve">(1) </w:t>
      </w:r>
    </w:p>
    <w:p w14:paraId="131D9E01" w14:textId="77777777" w:rsidR="003201DE" w:rsidRPr="00211CE2" w:rsidRDefault="003201DE" w:rsidP="00211CE2">
      <w:pPr>
        <w:autoSpaceDE w:val="0"/>
        <w:autoSpaceDN w:val="0"/>
        <w:adjustRightInd w:val="0"/>
        <w:jc w:val="both"/>
        <w:rPr>
          <w:rFonts w:eastAsia="바탕"/>
          <w:color w:val="000000"/>
        </w:rPr>
      </w:pPr>
      <w:r w:rsidRPr="00211CE2">
        <w:rPr>
          <w:rFonts w:eastAsia="바탕"/>
          <w:color w:val="000000"/>
        </w:rPr>
        <w:t xml:space="preserve">where </w:t>
      </w:r>
    </w:p>
    <w:p w14:paraId="72434CCD" w14:textId="77777777" w:rsidR="003201DE" w:rsidRPr="00211CE2" w:rsidRDefault="003201DE" w:rsidP="00211CE2">
      <w:pPr>
        <w:autoSpaceDE w:val="0"/>
        <w:autoSpaceDN w:val="0"/>
        <w:adjustRightInd w:val="0"/>
        <w:jc w:val="both"/>
        <w:rPr>
          <w:rFonts w:eastAsia="바탕"/>
          <w:color w:val="000000"/>
        </w:rPr>
      </w:pPr>
      <w:r w:rsidRPr="00211CE2">
        <w:rPr>
          <w:rFonts w:ascii="Cambria Math" w:eastAsia="바탕" w:hAnsi="Cambria Math" w:cs="Cambria Math"/>
          <w:color w:val="000000"/>
        </w:rPr>
        <w:t>𝑎𝑧</w:t>
      </w:r>
      <w:r w:rsidRPr="00211CE2">
        <w:rPr>
          <w:rFonts w:ascii="Cambria Math" w:eastAsia="바탕" w:hAnsi="Cambria Math" w:cs="Cambria Math"/>
          <w:color w:val="000000"/>
          <w:vertAlign w:val="subscript"/>
        </w:rPr>
        <w:t>𝑐</w:t>
      </w:r>
      <w:r w:rsidR="005D691A" w:rsidRPr="00211CE2">
        <w:rPr>
          <w:rFonts w:eastAsia="바탕"/>
          <w:color w:val="000000"/>
          <w:vertAlign w:val="subscript"/>
        </w:rPr>
        <w:t>ontour</w:t>
      </w:r>
      <w:r w:rsidRPr="00211CE2">
        <w:rPr>
          <w:rFonts w:eastAsia="바탕"/>
          <w:color w:val="000000"/>
        </w:rPr>
        <w:t xml:space="preserve"> (°) is the azimuth under consideration (from -180 to 180°, or 0 to 360°) </w:t>
      </w:r>
    </w:p>
    <w:p w14:paraId="1AE63668" w14:textId="77777777" w:rsidR="003201DE" w:rsidRPr="00211CE2" w:rsidRDefault="003201DE" w:rsidP="00211CE2">
      <w:pPr>
        <w:autoSpaceDE w:val="0"/>
        <w:autoSpaceDN w:val="0"/>
        <w:adjustRightInd w:val="0"/>
        <w:jc w:val="both"/>
        <w:rPr>
          <w:rFonts w:eastAsia="바탕"/>
          <w:color w:val="000000"/>
        </w:rPr>
      </w:pPr>
      <w:r w:rsidRPr="00211CE2">
        <w:rPr>
          <w:rFonts w:ascii="Cambria Math" w:eastAsia="바탕" w:hAnsi="Cambria Math" w:cs="Cambria Math"/>
          <w:color w:val="000000"/>
        </w:rPr>
        <w:t>𝑎𝑧</w:t>
      </w:r>
      <w:r w:rsidRPr="00211CE2">
        <w:rPr>
          <w:rFonts w:ascii="Cambria Math" w:eastAsia="바탕" w:hAnsi="Cambria Math" w:cs="Cambria Math"/>
          <w:color w:val="000000"/>
          <w:vertAlign w:val="subscript"/>
        </w:rPr>
        <w:t>𝐹</w:t>
      </w:r>
      <w:r w:rsidR="005D691A" w:rsidRPr="00211CE2">
        <w:rPr>
          <w:rFonts w:eastAsia="바탕"/>
          <w:color w:val="000000"/>
          <w:vertAlign w:val="subscript"/>
        </w:rPr>
        <w:t>S</w:t>
      </w:r>
      <w:r w:rsidRPr="00211CE2">
        <w:rPr>
          <w:rFonts w:eastAsia="바탕"/>
          <w:color w:val="000000"/>
        </w:rPr>
        <w:t xml:space="preserve"> (°) is the azimuth where the FS station is pointing </w:t>
      </w:r>
    </w:p>
    <w:p w14:paraId="0CC1F6D8" w14:textId="77777777" w:rsidR="003201DE" w:rsidRPr="00211CE2" w:rsidRDefault="003201DE" w:rsidP="00211CE2">
      <w:pPr>
        <w:autoSpaceDE w:val="0"/>
        <w:autoSpaceDN w:val="0"/>
        <w:adjustRightInd w:val="0"/>
        <w:jc w:val="both"/>
        <w:rPr>
          <w:rFonts w:eastAsia="바탕"/>
          <w:color w:val="000000"/>
        </w:rPr>
      </w:pPr>
      <w:r w:rsidRPr="00211CE2">
        <w:rPr>
          <w:rFonts w:ascii="Cambria Math" w:eastAsia="바탕" w:hAnsi="Cambria Math" w:cs="Cambria Math"/>
          <w:color w:val="000000"/>
        </w:rPr>
        <w:t>𝑜</w:t>
      </w:r>
      <w:r w:rsidR="005D691A" w:rsidRPr="00211CE2">
        <w:rPr>
          <w:rFonts w:eastAsia="바탕"/>
          <w:color w:val="000000"/>
        </w:rPr>
        <w:t>ffset</w:t>
      </w:r>
      <w:r w:rsidRPr="00211CE2">
        <w:rPr>
          <w:rFonts w:eastAsia="바탕"/>
          <w:color w:val="000000"/>
        </w:rPr>
        <w:t xml:space="preserve"> (°) is the offset angle between both directions </w:t>
      </w:r>
    </w:p>
    <w:p w14:paraId="082785C1" w14:textId="77777777" w:rsidR="003201DE" w:rsidRPr="00211CE2" w:rsidRDefault="003201DE" w:rsidP="00211CE2">
      <w:pPr>
        <w:autoSpaceDE w:val="0"/>
        <w:autoSpaceDN w:val="0"/>
        <w:adjustRightInd w:val="0"/>
        <w:jc w:val="both"/>
        <w:rPr>
          <w:rFonts w:eastAsia="바탕"/>
          <w:color w:val="000000"/>
        </w:rPr>
      </w:pPr>
    </w:p>
    <w:p w14:paraId="6F42E2F3" w14:textId="77777777" w:rsidR="005D691A" w:rsidRPr="00211CE2" w:rsidRDefault="003201DE" w:rsidP="00211CE2">
      <w:pPr>
        <w:pStyle w:val="Default"/>
        <w:jc w:val="both"/>
      </w:pPr>
      <w:r w:rsidRPr="00211CE2">
        <w:t xml:space="preserve">The FS antenna gain is then determined by using the last version of Recommendation ITU-R F.699 [16] with the appropriate maximum antenna gain for the FS station and the offset angle found in (1). </w:t>
      </w:r>
    </w:p>
    <w:p w14:paraId="74097A10" w14:textId="77777777" w:rsidR="003201DE" w:rsidRDefault="003201DE" w:rsidP="003201DE">
      <w:pPr>
        <w:pStyle w:val="Default"/>
        <w:rPr>
          <w:rFonts w:ascii="Arial" w:hAnsi="Arial" w:cs="Arial"/>
          <w:sz w:val="20"/>
          <w:szCs w:val="20"/>
        </w:rPr>
      </w:pPr>
    </w:p>
    <w:p w14:paraId="2A9CA655" w14:textId="77777777" w:rsidR="006E325C" w:rsidRPr="00B614E0" w:rsidRDefault="006E325C" w:rsidP="003201DE">
      <w:pPr>
        <w:pStyle w:val="Default"/>
        <w:rPr>
          <w:b/>
          <w:bCs/>
        </w:rPr>
      </w:pPr>
      <w:r w:rsidRPr="00B614E0">
        <w:rPr>
          <w:b/>
          <w:bCs/>
        </w:rPr>
        <w:t>A1.</w:t>
      </w:r>
      <w:r w:rsidR="003201DE">
        <w:rPr>
          <w:b/>
          <w:bCs/>
        </w:rPr>
        <w:t>3</w:t>
      </w:r>
      <w:r w:rsidR="003201DE" w:rsidRPr="00B614E0">
        <w:rPr>
          <w:b/>
          <w:bCs/>
        </w:rPr>
        <w:t xml:space="preserve"> </w:t>
      </w:r>
      <w:r w:rsidRPr="00B614E0">
        <w:rPr>
          <w:b/>
          <w:bCs/>
        </w:rPr>
        <w:t>DETERMINATION OF THE FS</w:t>
      </w:r>
      <w:r w:rsidR="003201DE">
        <w:rPr>
          <w:b/>
          <w:bCs/>
        </w:rPr>
        <w:t>S</w:t>
      </w:r>
      <w:r w:rsidRPr="00B614E0">
        <w:rPr>
          <w:b/>
          <w:bCs/>
        </w:rPr>
        <w:t xml:space="preserve"> </w:t>
      </w:r>
      <w:r w:rsidR="003201DE">
        <w:rPr>
          <w:b/>
          <w:bCs/>
        </w:rPr>
        <w:t>EARTH STATION E.I.R.P.</w:t>
      </w:r>
      <w:r w:rsidRPr="00B614E0">
        <w:rPr>
          <w:b/>
          <w:bCs/>
        </w:rPr>
        <w:t xml:space="preserve"> TOWARDS THE FS EARTH STATION </w:t>
      </w:r>
    </w:p>
    <w:p w14:paraId="56A5E1B8" w14:textId="77777777" w:rsidR="003201DE" w:rsidRPr="003201DE" w:rsidRDefault="003201DE" w:rsidP="003201DE">
      <w:pPr>
        <w:autoSpaceDE w:val="0"/>
        <w:autoSpaceDN w:val="0"/>
        <w:adjustRightInd w:val="0"/>
        <w:rPr>
          <w:rFonts w:ascii="Arial" w:eastAsia="바탕" w:hAnsi="Arial" w:cs="Arial"/>
          <w:color w:val="000000"/>
          <w:sz w:val="20"/>
          <w:szCs w:val="20"/>
        </w:rPr>
      </w:pPr>
    </w:p>
    <w:p w14:paraId="34D13DB1" w14:textId="77777777" w:rsidR="006E325C" w:rsidRPr="00B614E0" w:rsidRDefault="006E325C" w:rsidP="006E325C">
      <w:pPr>
        <w:pStyle w:val="Default"/>
      </w:pPr>
    </w:p>
    <w:p w14:paraId="5A386DB7" w14:textId="77777777" w:rsidR="006E325C" w:rsidRPr="00B614E0" w:rsidRDefault="006E325C" w:rsidP="006E325C">
      <w:r w:rsidRPr="00B614E0">
        <w:t xml:space="preserve">The e.i.r.p. towards the horizon can be provided by the FSS operator. </w:t>
      </w:r>
    </w:p>
    <w:p w14:paraId="41D5EB15" w14:textId="77777777" w:rsidR="004B0040" w:rsidRDefault="004B0040" w:rsidP="006E325C"/>
    <w:p w14:paraId="46A86A28" w14:textId="77777777" w:rsidR="006E325C" w:rsidRPr="00B614E0" w:rsidRDefault="006E325C" w:rsidP="003A4339">
      <w:pPr>
        <w:jc w:val="both"/>
      </w:pPr>
      <w:r w:rsidRPr="00B614E0">
        <w:t xml:space="preserve">Alternatively, </w:t>
      </w:r>
      <w:r w:rsidR="00954E33">
        <w:t xml:space="preserve">since the land based ESIM will be the same equipment as those used in the US, </w:t>
      </w:r>
      <w:r w:rsidRPr="00B614E0">
        <w:t>the FCC e.i.r.p. mask can be used to determine the maximum EIRP towards the horizon (. In order to do so, the location of the FSS earth station and the position of the GSO satellite have to be known. They are the converted in an Earth Centered Earth Fixed (ECEF) reference using equations (</w:t>
      </w:r>
      <w:r w:rsidR="00954E33">
        <w:t>2</w:t>
      </w:r>
      <w:r w:rsidRPr="00B614E0">
        <w:t>) and (</w:t>
      </w:r>
      <w:r w:rsidR="00954E33">
        <w:t>3</w:t>
      </w:r>
      <w:r w:rsidRPr="00B614E0">
        <w:t>) for respectively the earth station and the FSS satellite.</w:t>
      </w:r>
    </w:p>
    <w:p w14:paraId="45FD5F17" w14:textId="77777777" w:rsidR="006E325C" w:rsidRPr="00B614E0" w:rsidRDefault="00000000"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6E325C" w:rsidRPr="00B614E0">
        <w:tab/>
      </w:r>
      <w:r w:rsidR="006E325C" w:rsidRPr="00B614E0">
        <w:tab/>
        <w:t>(</w:t>
      </w:r>
      <w:r w:rsidR="00954E33">
        <w:t>2</w:t>
      </w:r>
      <w:r w:rsidR="006E325C" w:rsidRPr="00B614E0">
        <w:t>)</w:t>
      </w:r>
    </w:p>
    <w:p w14:paraId="2435D80A" w14:textId="77777777" w:rsidR="006E325C" w:rsidRPr="00B614E0" w:rsidRDefault="00000000" w:rsidP="006E325C">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r>
            <w:rPr>
              <w:rFonts w:ascii="Cambria Math" w:hAnsi="Cambria Math"/>
            </w:rPr>
            <m:t>)</m:t>
          </m:r>
        </m:oMath>
      </m:oMathPara>
    </w:p>
    <w:p w14:paraId="40ADB393" w14:textId="77777777" w:rsidR="006E325C" w:rsidRPr="00B614E0" w:rsidRDefault="00000000" w:rsidP="006E325C">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14:paraId="62CEF43A" w14:textId="77777777" w:rsidR="006E325C" w:rsidRPr="00B614E0" w:rsidRDefault="006E325C" w:rsidP="006E325C">
      <w:r w:rsidRPr="00B614E0">
        <w:t>where</w:t>
      </w:r>
    </w:p>
    <w:p w14:paraId="387C4F81" w14:textId="77777777" w:rsidR="006E325C" w:rsidRPr="00B614E0" w:rsidRDefault="006E325C" w:rsidP="00037F69">
      <w:pPr>
        <w:pStyle w:val="ECCParBulleted"/>
        <w:numPr>
          <w:ilvl w:val="0"/>
          <w:numId w:val="33"/>
        </w:numPr>
        <w:rPr>
          <w:rFonts w:ascii="Times New Roman" w:hAnsi="Times New Roman"/>
          <w:sz w:val="24"/>
          <w:lang w:val="en-US"/>
        </w:rPr>
      </w:pPr>
      <m:oMath>
        <m:r>
          <w:rPr>
            <w:rFonts w:ascii="Cambria Math" w:hAnsi="Cambria Math"/>
            <w:sz w:val="24"/>
            <w:lang w:val="en-US"/>
          </w:rPr>
          <m:t>la</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ES</m:t>
            </m:r>
          </m:sub>
        </m:sSub>
      </m:oMath>
      <w:r w:rsidRPr="00B614E0">
        <w:rPr>
          <w:rFonts w:ascii="Times New Roman" w:hAnsi="Times New Roman"/>
          <w:sz w:val="24"/>
          <w:lang w:val="en-US"/>
        </w:rPr>
        <w:t xml:space="preserve"> (°) is the latitude of the earth station</w:t>
      </w:r>
    </w:p>
    <w:p w14:paraId="1402DA10" w14:textId="77777777" w:rsidR="006E325C" w:rsidRPr="00B614E0" w:rsidRDefault="00000000"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ES</m:t>
            </m:r>
          </m:sub>
        </m:sSub>
      </m:oMath>
      <w:r w:rsidR="006E325C" w:rsidRPr="00B614E0">
        <w:rPr>
          <w:rFonts w:ascii="Times New Roman" w:hAnsi="Times New Roman"/>
          <w:sz w:val="24"/>
          <w:lang w:val="en-US"/>
        </w:rPr>
        <w:t xml:space="preserve"> (°) is the longitude of the earth station</w:t>
      </w:r>
    </w:p>
    <w:p w14:paraId="4C745541" w14:textId="77777777" w:rsidR="006E325C" w:rsidRPr="00B614E0" w:rsidRDefault="00000000"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6E325C" w:rsidRPr="00B614E0">
        <w:rPr>
          <w:rFonts w:ascii="Times New Roman" w:hAnsi="Times New Roman"/>
          <w:sz w:val="24"/>
          <w:lang w:val="en-US"/>
        </w:rPr>
        <w:t xml:space="preserve"> (km) is the Earth radius (6378 km)</w:t>
      </w:r>
    </w:p>
    <w:p w14:paraId="25F7765B" w14:textId="77777777" w:rsidR="006E325C" w:rsidRPr="00B614E0" w:rsidRDefault="00000000"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ES</m:t>
            </m:r>
          </m:sub>
        </m:sSub>
      </m:oMath>
      <w:r w:rsidR="006E325C" w:rsidRPr="00B614E0">
        <w:rPr>
          <w:rFonts w:ascii="Times New Roman" w:hAnsi="Times New Roman"/>
          <w:sz w:val="24"/>
          <w:lang w:val="en-US"/>
        </w:rPr>
        <w:t xml:space="preserve"> (km) is the altitude of the earth station</w:t>
      </w:r>
    </w:p>
    <w:p w14:paraId="21844F70" w14:textId="77777777" w:rsidR="006E325C" w:rsidRPr="00110096" w:rsidRDefault="00000000"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ES</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ES</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ES</m:t>
            </m:r>
          </m:sub>
        </m:sSub>
      </m:oMath>
      <w:r w:rsidR="006E325C" w:rsidRPr="00110096">
        <w:rPr>
          <w:rFonts w:ascii="Times New Roman" w:hAnsi="Times New Roman"/>
          <w:sz w:val="24"/>
          <w:lang w:val="en-US"/>
        </w:rPr>
        <w:t xml:space="preserve"> (km) are the ECEF coordinates of the earth station</w:t>
      </w:r>
    </w:p>
    <w:p w14:paraId="6BE82F03" w14:textId="77777777" w:rsidR="006E325C" w:rsidRPr="00110096" w:rsidRDefault="006E325C" w:rsidP="006E325C">
      <w:pPr>
        <w:pStyle w:val="ListParagraph"/>
        <w:spacing w:before="120"/>
        <w:ind w:left="1440"/>
      </w:pPr>
    </w:p>
    <w:p w14:paraId="45607030" w14:textId="77777777" w:rsidR="006E325C" w:rsidRPr="00110096" w:rsidRDefault="00000000"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6E325C" w:rsidRPr="00110096">
        <w:tab/>
      </w:r>
      <w:r w:rsidR="006E325C" w:rsidRPr="00110096">
        <w:tab/>
      </w:r>
      <w:r w:rsidR="006E325C" w:rsidRPr="00110096">
        <w:tab/>
      </w:r>
      <w:r w:rsidR="006E325C" w:rsidRPr="00110096">
        <w:tab/>
      </w:r>
      <w:r w:rsidR="006E325C" w:rsidRPr="00110096">
        <w:tab/>
      </w:r>
      <w:r w:rsidR="006E325C" w:rsidRPr="00110096">
        <w:tab/>
        <w:t>(</w:t>
      </w:r>
      <w:r w:rsidR="00954E33">
        <w:t>3</w:t>
      </w:r>
      <w:r w:rsidR="006E325C" w:rsidRPr="00110096">
        <w:t>)</w:t>
      </w:r>
    </w:p>
    <w:p w14:paraId="1FBCC312" w14:textId="77777777" w:rsidR="006E325C" w:rsidRPr="00110096" w:rsidRDefault="00000000" w:rsidP="006E325C">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14:paraId="27945704" w14:textId="77777777" w:rsidR="006E325C" w:rsidRPr="00110096" w:rsidRDefault="00000000" w:rsidP="006E325C">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14:paraId="00DB0741" w14:textId="77777777" w:rsidR="006E325C" w:rsidRPr="00110096" w:rsidRDefault="006E325C" w:rsidP="006E325C">
      <w:r w:rsidRPr="00110096">
        <w:t>where</w:t>
      </w:r>
    </w:p>
    <w:p w14:paraId="6DB1F112"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SAT</m:t>
            </m:r>
          </m:sub>
        </m:sSub>
      </m:oMath>
      <w:r w:rsidR="006E325C" w:rsidRPr="00B614E0">
        <w:rPr>
          <w:rFonts w:ascii="Times New Roman" w:hAnsi="Times New Roman"/>
          <w:sz w:val="24"/>
          <w:lang w:val="en-US"/>
        </w:rPr>
        <w:t xml:space="preserve"> (°) is the longitude of the FSS satellite</w:t>
      </w:r>
    </w:p>
    <w:p w14:paraId="5E7A430A"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6E325C" w:rsidRPr="00B614E0">
        <w:rPr>
          <w:rFonts w:ascii="Times New Roman" w:hAnsi="Times New Roman"/>
          <w:sz w:val="24"/>
          <w:lang w:val="en-US"/>
        </w:rPr>
        <w:t xml:space="preserve"> (km) is the Earth radius (6378 km)</w:t>
      </w:r>
    </w:p>
    <w:p w14:paraId="136AB39F"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SAT</m:t>
            </m:r>
          </m:sub>
        </m:sSub>
      </m:oMath>
      <w:r w:rsidR="006E325C" w:rsidRPr="00B614E0">
        <w:rPr>
          <w:rFonts w:ascii="Times New Roman" w:hAnsi="Times New Roman"/>
          <w:sz w:val="24"/>
          <w:lang w:val="en-US"/>
        </w:rPr>
        <w:t xml:space="preserve"> (km) is the altitude of the GSO satellite (36000 km)</w:t>
      </w:r>
    </w:p>
    <w:p w14:paraId="7F799E32"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SAT</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SAT</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SAT</m:t>
            </m:r>
          </m:sub>
        </m:sSub>
      </m:oMath>
      <w:r w:rsidR="006E325C" w:rsidRPr="00B614E0">
        <w:rPr>
          <w:rFonts w:ascii="Times New Roman" w:hAnsi="Times New Roman"/>
          <w:sz w:val="24"/>
          <w:lang w:val="en-US"/>
        </w:rPr>
        <w:t xml:space="preserve"> (km) are the ECEF coordinates of the FSS satellite</w:t>
      </w:r>
    </w:p>
    <w:p w14:paraId="77B6D048" w14:textId="77777777" w:rsidR="006E325C" w:rsidRPr="00B614E0" w:rsidRDefault="006E325C" w:rsidP="006E325C"/>
    <w:p w14:paraId="3B615E8E" w14:textId="77777777" w:rsidR="006E325C" w:rsidRPr="00B614E0" w:rsidRDefault="006E325C" w:rsidP="006E325C">
      <w:r w:rsidRPr="00B614E0">
        <w:t>The vector from the earth station towards the FSS satellite is given by (</w:t>
      </w:r>
      <w:r w:rsidR="00E525BD">
        <w:t>4</w:t>
      </w:r>
      <w:r w:rsidRPr="00B614E0">
        <w:t>)</w:t>
      </w:r>
    </w:p>
    <w:p w14:paraId="217545EE" w14:textId="77777777" w:rsidR="006E325C" w:rsidRPr="00B614E0" w:rsidRDefault="00000000"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6E325C" w:rsidRPr="00B614E0">
        <w:tab/>
      </w:r>
      <w:r w:rsidR="006E325C" w:rsidRPr="00B614E0">
        <w:tab/>
      </w:r>
      <w:r w:rsidR="006E325C" w:rsidRPr="00B614E0">
        <w:tab/>
      </w:r>
      <w:r w:rsidR="006E325C" w:rsidRPr="00B614E0">
        <w:tab/>
      </w:r>
      <w:r w:rsidR="006E325C" w:rsidRPr="00B614E0">
        <w:tab/>
      </w:r>
      <w:r w:rsidR="006E325C" w:rsidRPr="00B614E0">
        <w:tab/>
        <w:t>(</w:t>
      </w:r>
      <w:r w:rsidR="00954E33">
        <w:t>4</w:t>
      </w:r>
      <w:r w:rsidR="006E325C" w:rsidRPr="00B614E0">
        <w:t>)</w:t>
      </w:r>
    </w:p>
    <w:p w14:paraId="2B0874DC" w14:textId="77777777" w:rsidR="006E325C" w:rsidRPr="00582D93" w:rsidRDefault="00000000" w:rsidP="006E325C">
      <w:pPr>
        <w:ind w:left="2835" w:firstLine="693"/>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6E325C" w:rsidRPr="00582D93">
        <w:tab/>
      </w:r>
      <w:r w:rsidR="006E325C" w:rsidRPr="00582D93">
        <w:tab/>
      </w:r>
      <w:r w:rsidR="006E325C" w:rsidRPr="00582D93">
        <w:tab/>
      </w:r>
      <w:r w:rsidR="006E325C" w:rsidRPr="00582D93">
        <w:tab/>
      </w:r>
      <w:r w:rsidR="006E325C" w:rsidRPr="00582D93">
        <w:tab/>
      </w:r>
      <w:r w:rsidR="006E325C" w:rsidRPr="00582D93">
        <w:tab/>
      </w:r>
    </w:p>
    <w:p w14:paraId="7E77D4A4" w14:textId="77777777" w:rsidR="006E325C" w:rsidRPr="00582D93" w:rsidRDefault="00000000" w:rsidP="006E325C">
      <w:pPr>
        <w:ind w:left="2160" w:firstLine="1382"/>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6E325C" w:rsidRPr="00582D93">
        <w:tab/>
      </w:r>
      <w:r w:rsidR="006E325C" w:rsidRPr="00582D93">
        <w:tab/>
      </w:r>
      <w:r w:rsidR="006E325C" w:rsidRPr="00582D93">
        <w:tab/>
      </w:r>
      <w:r w:rsidR="006E325C" w:rsidRPr="00582D93">
        <w:tab/>
      </w:r>
      <w:r w:rsidR="006E325C" w:rsidRPr="00582D93">
        <w:tab/>
      </w:r>
      <w:r w:rsidR="006E325C" w:rsidRPr="00582D93">
        <w:tab/>
      </w:r>
    </w:p>
    <w:p w14:paraId="562584AC" w14:textId="77777777" w:rsidR="006E325C" w:rsidRPr="00582D93" w:rsidRDefault="006E325C" w:rsidP="006E325C"/>
    <w:p w14:paraId="785FA64E" w14:textId="77777777" w:rsidR="006E325C" w:rsidRPr="00B614E0" w:rsidRDefault="006E325C" w:rsidP="006E325C">
      <w:r w:rsidRPr="00B614E0">
        <w:t xml:space="preserve">The direction of the </w:t>
      </w:r>
      <w:r w:rsidR="00E525BD">
        <w:t>FS</w:t>
      </w:r>
      <w:r w:rsidR="00E525BD" w:rsidRPr="00B614E0">
        <w:t xml:space="preserve"> </w:t>
      </w:r>
      <w:r w:rsidRPr="00B614E0">
        <w:t>station as seen from the ES station V</w:t>
      </w:r>
      <w:r w:rsidRPr="00B614E0">
        <w:rPr>
          <w:vertAlign w:val="subscript"/>
        </w:rPr>
        <w:t>ES</w:t>
      </w:r>
      <w:r w:rsidRPr="00B614E0">
        <w:t xml:space="preserve"> is given by equation (</w:t>
      </w:r>
      <w:r w:rsidR="00E525BD">
        <w:t>5</w:t>
      </w:r>
      <w:r w:rsidRPr="00B614E0">
        <w:t>)</w:t>
      </w:r>
    </w:p>
    <w:p w14:paraId="087BE6CA" w14:textId="77777777" w:rsidR="006E325C" w:rsidRPr="00582D93" w:rsidRDefault="00000000" w:rsidP="006E325C">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FS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6E325C" w:rsidRPr="00582D93">
        <w:tab/>
      </w:r>
      <w:r w:rsidR="006E325C" w:rsidRPr="00582D93">
        <w:tab/>
      </w:r>
      <w:r w:rsidR="006E325C" w:rsidRPr="00582D93">
        <w:tab/>
        <w:t>(</w:t>
      </w:r>
      <w:r w:rsidR="00954E33">
        <w:t>5</w:t>
      </w:r>
      <w:r w:rsidR="006E325C" w:rsidRPr="00582D93">
        <w:t>)</w:t>
      </w:r>
    </w:p>
    <w:p w14:paraId="14518EF4" w14:textId="77777777" w:rsidR="006E325C" w:rsidRPr="00582D93" w:rsidRDefault="00000000" w:rsidP="006E325C">
      <w:pPr>
        <w:ind w:firstLine="1372"/>
      </w:pPr>
      <m:oMath>
        <m:sSub>
          <m:sSubPr>
            <m:ctrlPr>
              <w:rPr>
                <w:rFonts w:ascii="Cambria Math" w:hAnsi="Cambria Math"/>
                <w:i/>
              </w:rPr>
            </m:ctrlPr>
          </m:sSubPr>
          <m:e>
            <m:r>
              <w:rPr>
                <w:rFonts w:ascii="Cambria Math" w:hAnsi="Cambria Math"/>
              </w:rPr>
              <m:t>y</m:t>
            </m:r>
          </m:e>
          <m:sub>
            <m:r>
              <w:rPr>
                <w:rFonts w:ascii="Cambria Math" w:hAnsi="Cambria Math"/>
              </w:rPr>
              <m:t>FS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6E325C" w:rsidRPr="00582D93">
        <w:tab/>
      </w:r>
    </w:p>
    <w:p w14:paraId="17E5E9A1" w14:textId="77777777" w:rsidR="006E325C" w:rsidRPr="00582D93" w:rsidRDefault="00000000" w:rsidP="006E325C">
      <w:pPr>
        <w:tabs>
          <w:tab w:val="left" w:pos="1330"/>
        </w:tabs>
        <w:ind w:firstLine="1372"/>
      </w:pPr>
      <m:oMath>
        <m:sSub>
          <m:sSubPr>
            <m:ctrlPr>
              <w:rPr>
                <w:rFonts w:ascii="Cambria Math" w:hAnsi="Cambria Math"/>
                <w:i/>
              </w:rPr>
            </m:ctrlPr>
          </m:sSubPr>
          <m:e>
            <m:r>
              <w:rPr>
                <w:rFonts w:ascii="Cambria Math" w:hAnsi="Cambria Math"/>
              </w:rPr>
              <m:t>z</m:t>
            </m:r>
          </m:e>
          <m:sub>
            <m:r>
              <w:rPr>
                <w:rFonts w:ascii="Cambria Math" w:hAnsi="Cambria Math"/>
              </w:rPr>
              <m:t>FS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6E325C" w:rsidRPr="00582D93">
        <w:tab/>
      </w:r>
      <w:r w:rsidR="006E325C" w:rsidRPr="00582D93">
        <w:tab/>
      </w:r>
      <w:r w:rsidR="006E325C" w:rsidRPr="00582D93">
        <w:tab/>
      </w:r>
      <w:r w:rsidR="006E325C" w:rsidRPr="00582D93">
        <w:tab/>
      </w:r>
      <w:r w:rsidR="006E325C" w:rsidRPr="00582D93">
        <w:tab/>
      </w:r>
      <w:r w:rsidR="006E325C" w:rsidRPr="00582D93">
        <w:tab/>
      </w:r>
      <w:r w:rsidR="006E325C" w:rsidRPr="00582D93">
        <w:tab/>
      </w:r>
      <w:r w:rsidR="006E325C" w:rsidRPr="00582D93">
        <w:tab/>
      </w:r>
    </w:p>
    <w:p w14:paraId="6A4087CC" w14:textId="77777777" w:rsidR="006E325C" w:rsidRPr="00B614E0" w:rsidRDefault="006E325C" w:rsidP="006E325C">
      <w:r w:rsidRPr="00B614E0">
        <w:t xml:space="preserve">The offset angle theta between the pointing direction of the FSS earth station and the direction of the </w:t>
      </w:r>
      <w:r w:rsidR="00E525BD">
        <w:t>FS</w:t>
      </w:r>
      <w:r w:rsidR="00E525BD" w:rsidRPr="00B614E0">
        <w:t xml:space="preserve"> </w:t>
      </w:r>
      <w:r w:rsidRPr="00B614E0">
        <w:t>station is given by (</w:t>
      </w:r>
      <w:r w:rsidR="00E525BD">
        <w:t>6</w:t>
      </w:r>
      <w:r w:rsidRPr="00B614E0">
        <w:t>).</w:t>
      </w:r>
    </w:p>
    <w:p w14:paraId="48A693CC" w14:textId="77777777" w:rsidR="006E325C" w:rsidRPr="00B614E0" w:rsidRDefault="006E325C" w:rsidP="006E325C"/>
    <w:p w14:paraId="3980C829" w14:textId="77777777" w:rsidR="006E325C" w:rsidRPr="00B614E0" w:rsidRDefault="006E325C" w:rsidP="006E325C">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RAS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rsidRPr="00B614E0">
        <w:tab/>
      </w:r>
      <w:r w:rsidRPr="00B614E0">
        <w:tab/>
      </w:r>
      <w:r w:rsidRPr="00B614E0">
        <w:tab/>
      </w:r>
      <w:r w:rsidRPr="00B614E0">
        <w:tab/>
      </w:r>
      <w:r w:rsidRPr="00B614E0">
        <w:tab/>
        <w:t>(</w:t>
      </w:r>
      <w:r w:rsidR="00954E33">
        <w:t>6</w:t>
      </w:r>
      <w:r w:rsidRPr="00B614E0">
        <w:t>)</w:t>
      </w:r>
    </w:p>
    <w:p w14:paraId="1C8B9893" w14:textId="77777777" w:rsidR="006E325C" w:rsidRPr="00B614E0" w:rsidRDefault="006E325C" w:rsidP="006E325C"/>
    <w:p w14:paraId="3269046A" w14:textId="77777777" w:rsidR="006E325C" w:rsidRPr="00B614E0" w:rsidRDefault="006E325C" w:rsidP="006E325C">
      <w:r w:rsidRPr="00B614E0">
        <w:t xml:space="preserve">where </w:t>
      </w:r>
      <m:oMath>
        <m:r>
          <w:rPr>
            <w:rFonts w:ascii="Cambria Math" w:hAnsi="Cambria Math"/>
          </w:rPr>
          <m:t>×</m:t>
        </m:r>
      </m:oMath>
      <w:r w:rsidRPr="00B614E0">
        <w:t xml:space="preserve"> is the cross product.</w:t>
      </w:r>
    </w:p>
    <w:p w14:paraId="01DB1527" w14:textId="77777777" w:rsidR="00E525BD" w:rsidRDefault="00E525BD" w:rsidP="006E325C"/>
    <w:p w14:paraId="4CC726F3" w14:textId="77777777" w:rsidR="006E325C" w:rsidRPr="00B614E0" w:rsidRDefault="006E325C" w:rsidP="006E325C">
      <w:r w:rsidRPr="00B614E0">
        <w:t>The e.i.r.p. of the FSS earth station e.i.r.p.</w:t>
      </w:r>
      <w:r w:rsidRPr="00B614E0">
        <w:rPr>
          <w:vertAlign w:val="subscript"/>
        </w:rPr>
        <w:t>ES</w:t>
      </w:r>
      <w:r w:rsidRPr="00B614E0">
        <w:t xml:space="preserve"> is then given by the table below, function of offset angle</w:t>
      </w:r>
      <w:r w:rsidR="002E4893">
        <w:t>.</w:t>
      </w:r>
    </w:p>
    <w:p w14:paraId="0F2E1173" w14:textId="77777777" w:rsidR="006E325C" w:rsidRPr="00B614E0" w:rsidRDefault="006E325C" w:rsidP="006E325C">
      <w:pPr>
        <w:pStyle w:val="Caption"/>
        <w:rPr>
          <w:rFonts w:ascii="Times New Roman" w:hAnsi="Times New Roman"/>
          <w:sz w:val="24"/>
          <w:szCs w:val="24"/>
          <w:lang w:val="en-GB"/>
        </w:rPr>
      </w:pPr>
    </w:p>
    <w:tbl>
      <w:tblPr>
        <w:tblStyle w:val="ECCTable-redheader"/>
        <w:tblW w:w="0" w:type="auto"/>
        <w:jc w:val="center"/>
        <w:tblLook w:val="04A0" w:firstRow="1" w:lastRow="0" w:firstColumn="1" w:lastColumn="0" w:noHBand="0" w:noVBand="1"/>
      </w:tblPr>
      <w:tblGrid>
        <w:gridCol w:w="2294"/>
        <w:gridCol w:w="2126"/>
      </w:tblGrid>
      <w:tr w:rsidR="006E325C" w:rsidRPr="00B614E0" w14:paraId="17B730DF" w14:textId="77777777" w:rsidTr="00C579B5">
        <w:trPr>
          <w:cnfStyle w:val="100000000000" w:firstRow="1" w:lastRow="0" w:firstColumn="0" w:lastColumn="0" w:oddVBand="0" w:evenVBand="0" w:oddHBand="0" w:evenHBand="0" w:firstRowFirstColumn="0" w:firstRowLastColumn="0" w:lastRowFirstColumn="0" w:lastRowLastColumn="0"/>
          <w:jc w:val="center"/>
        </w:trPr>
        <w:tc>
          <w:tcPr>
            <w:tcW w:w="2294" w:type="dxa"/>
          </w:tcPr>
          <w:p w14:paraId="756012BC" w14:textId="77777777" w:rsidR="006E325C" w:rsidRPr="00B614E0" w:rsidRDefault="006E325C" w:rsidP="00C579B5">
            <w:pPr>
              <w:rPr>
                <w:rFonts w:ascii="Times New Roman" w:hAnsi="Times New Roman"/>
              </w:rPr>
            </w:pPr>
            <w:r w:rsidRPr="00B614E0">
              <w:rPr>
                <w:rFonts w:ascii="Times New Roman" w:hAnsi="Times New Roman"/>
              </w:rPr>
              <w:t>EIRP</w:t>
            </w:r>
            <w:r w:rsidRPr="00B614E0">
              <w:rPr>
                <w:rFonts w:ascii="Times New Roman" w:hAnsi="Times New Roman"/>
                <w:vertAlign w:val="subscript"/>
              </w:rPr>
              <w:t xml:space="preserve">ES </w:t>
            </w:r>
            <w:r w:rsidRPr="00B614E0">
              <w:rPr>
                <w:rFonts w:ascii="Times New Roman" w:hAnsi="Times New Roman"/>
              </w:rPr>
              <w:t>(dBW/(4 kHz))</w:t>
            </w:r>
          </w:p>
        </w:tc>
        <w:tc>
          <w:tcPr>
            <w:tcW w:w="2126" w:type="dxa"/>
          </w:tcPr>
          <w:p w14:paraId="01BBABB7" w14:textId="77777777" w:rsidR="006E325C" w:rsidRPr="00B614E0" w:rsidRDefault="006E325C" w:rsidP="00C579B5">
            <w:pPr>
              <w:rPr>
                <w:rFonts w:ascii="Times New Roman" w:hAnsi="Times New Roman"/>
              </w:rPr>
            </w:pPr>
            <w:r w:rsidRPr="00B614E0">
              <w:rPr>
                <w:rFonts w:ascii="Times New Roman" w:hAnsi="Times New Roman"/>
              </w:rPr>
              <w:t>Offset angle θ</w:t>
            </w:r>
          </w:p>
        </w:tc>
      </w:tr>
      <w:tr w:rsidR="006E325C" w:rsidRPr="00B614E0" w14:paraId="6D47708F" w14:textId="77777777" w:rsidTr="00C579B5">
        <w:trPr>
          <w:jc w:val="center"/>
        </w:trPr>
        <w:tc>
          <w:tcPr>
            <w:tcW w:w="2294" w:type="dxa"/>
          </w:tcPr>
          <w:p w14:paraId="69DAA6FD"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15-25logθ</w:t>
            </w:r>
          </w:p>
        </w:tc>
        <w:tc>
          <w:tcPr>
            <w:tcW w:w="2126" w:type="dxa"/>
          </w:tcPr>
          <w:p w14:paraId="04452FCD"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1.5° ≤ θ ≤7°</w:t>
            </w:r>
          </w:p>
        </w:tc>
      </w:tr>
      <w:tr w:rsidR="006E325C" w:rsidRPr="00B614E0" w14:paraId="60D32728" w14:textId="77777777" w:rsidTr="00C579B5">
        <w:trPr>
          <w:jc w:val="center"/>
        </w:trPr>
        <w:tc>
          <w:tcPr>
            <w:tcW w:w="2294" w:type="dxa"/>
          </w:tcPr>
          <w:p w14:paraId="68B61AC7"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-6</w:t>
            </w:r>
          </w:p>
        </w:tc>
        <w:tc>
          <w:tcPr>
            <w:tcW w:w="2126" w:type="dxa"/>
          </w:tcPr>
          <w:p w14:paraId="2D2E35D0"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7° &lt; θ ≤9.2°</w:t>
            </w:r>
          </w:p>
        </w:tc>
      </w:tr>
      <w:tr w:rsidR="006E325C" w:rsidRPr="00B614E0" w14:paraId="44E46F0F" w14:textId="77777777" w:rsidTr="00C579B5">
        <w:trPr>
          <w:jc w:val="center"/>
        </w:trPr>
        <w:tc>
          <w:tcPr>
            <w:tcW w:w="2294" w:type="dxa"/>
          </w:tcPr>
          <w:p w14:paraId="1F920505"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18-25logθ</w:t>
            </w:r>
          </w:p>
        </w:tc>
        <w:tc>
          <w:tcPr>
            <w:tcW w:w="2126" w:type="dxa"/>
          </w:tcPr>
          <w:p w14:paraId="3FD76257"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9.2° &lt; θ ≤19.1°</w:t>
            </w:r>
          </w:p>
        </w:tc>
      </w:tr>
      <w:tr w:rsidR="006E325C" w:rsidRPr="00B614E0" w14:paraId="745E97E5" w14:textId="77777777" w:rsidTr="00C579B5">
        <w:trPr>
          <w:jc w:val="center"/>
        </w:trPr>
        <w:tc>
          <w:tcPr>
            <w:tcW w:w="2294" w:type="dxa"/>
          </w:tcPr>
          <w:p w14:paraId="0A8568EC"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-14</w:t>
            </w:r>
          </w:p>
        </w:tc>
        <w:tc>
          <w:tcPr>
            <w:tcW w:w="2126" w:type="dxa"/>
          </w:tcPr>
          <w:p w14:paraId="3B16CA60"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19.1° &lt; θ ≤180°</w:t>
            </w:r>
          </w:p>
        </w:tc>
      </w:tr>
    </w:tbl>
    <w:p w14:paraId="6BF60FEB" w14:textId="77777777" w:rsidR="006E325C" w:rsidRPr="00B614E0" w:rsidRDefault="006E325C" w:rsidP="006E325C">
      <w:pPr>
        <w:pStyle w:val="ECCAnnexheading2"/>
        <w:numPr>
          <w:ilvl w:val="0"/>
          <w:numId w:val="0"/>
        </w:numPr>
        <w:rPr>
          <w:rFonts w:ascii="Times New Roman" w:hAnsi="Times New Roman"/>
          <w:sz w:val="24"/>
        </w:rPr>
      </w:pPr>
      <w:r w:rsidRPr="00B614E0">
        <w:rPr>
          <w:rFonts w:ascii="Times New Roman" w:hAnsi="Times New Roman"/>
          <w:sz w:val="24"/>
        </w:rPr>
        <w:lastRenderedPageBreak/>
        <w:t>A.1.</w:t>
      </w:r>
      <w:r w:rsidR="005D691A">
        <w:rPr>
          <w:rFonts w:ascii="Times New Roman" w:hAnsi="Times New Roman"/>
          <w:sz w:val="24"/>
        </w:rPr>
        <w:t>4</w:t>
      </w:r>
      <w:r w:rsidR="005D691A" w:rsidRPr="00B614E0">
        <w:rPr>
          <w:rFonts w:ascii="Times New Roman" w:hAnsi="Times New Roman"/>
          <w:sz w:val="24"/>
        </w:rPr>
        <w:t xml:space="preserve"> </w:t>
      </w:r>
      <w:r w:rsidRPr="00B614E0">
        <w:rPr>
          <w:rFonts w:ascii="Times New Roman" w:hAnsi="Times New Roman"/>
          <w:sz w:val="24"/>
        </w:rPr>
        <w:t>Determination of the required propagation loss to meet the FS protection criteria</w:t>
      </w:r>
    </w:p>
    <w:p w14:paraId="59CDA195" w14:textId="77777777" w:rsidR="006E325C" w:rsidRPr="00B614E0" w:rsidRDefault="006E325C" w:rsidP="006E325C">
      <w:r w:rsidRPr="00B614E0">
        <w:t>The minimum propagation loss required to meet the FS long-term and short term protection criteria is given by (7), and can be calculated for all azimuths around the FS station.</w:t>
      </w:r>
    </w:p>
    <w:p w14:paraId="40BCAAAB" w14:textId="77777777" w:rsidR="006E325C" w:rsidRPr="00B614E0" w:rsidRDefault="006E325C" w:rsidP="006E325C">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m:t>
        </m:r>
        <m:sSub>
          <m:sSubPr>
            <m:ctrlPr>
              <w:rPr>
                <w:rFonts w:ascii="Cambria Math" w:hAnsi="Cambria Math"/>
              </w:rPr>
            </m:ctrlPr>
          </m:sSubPr>
          <m:e>
            <m:r>
              <w:rPr>
                <w:rFonts w:ascii="Cambria Math" w:hAnsi="Cambria Math"/>
              </w:rPr>
              <m:t>G</m:t>
            </m:r>
            <m:ctrlPr>
              <w:rPr>
                <w:rFonts w:ascii="Cambria Math" w:hAnsi="Cambria Math"/>
                <w:bCs/>
                <w:i/>
                <w:iCs/>
              </w:rPr>
            </m:ctrlPr>
          </m:e>
          <m:sub>
            <m:r>
              <w:rPr>
                <w:rFonts w:ascii="Cambria Math" w:hAnsi="Cambria Math"/>
              </w:rPr>
              <m:t>FS</m:t>
            </m:r>
          </m:sub>
        </m:sSub>
        <m:r>
          <w:rPr>
            <w:rFonts w:ascii="Cambria Math" w:hAnsi="Cambria Math"/>
          </w:rPr>
          <m:t>-N-</m:t>
        </m:r>
        <m:f>
          <m:fPr>
            <m:ctrlPr>
              <w:rPr>
                <w:rFonts w:ascii="Cambria Math" w:hAnsi="Cambria Math"/>
                <w:i/>
              </w:rPr>
            </m:ctrlPr>
          </m:fPr>
          <m:num>
            <m:r>
              <w:rPr>
                <w:rFonts w:ascii="Cambria Math" w:hAnsi="Cambria Math"/>
              </w:rPr>
              <m:t>I</m:t>
            </m:r>
          </m:num>
          <m:den>
            <m:r>
              <w:rPr>
                <w:rFonts w:ascii="Cambria Math" w:hAnsi="Cambria Math"/>
              </w:rPr>
              <m:t>N</m:t>
            </m:r>
          </m:den>
        </m:f>
        <m:r>
          <w:rPr>
            <w:rFonts w:ascii="Cambria Math" w:hAnsi="Cambria Math"/>
          </w:rPr>
          <m:t>-</m:t>
        </m:r>
        <m:sSub>
          <m:sSubPr>
            <m:ctrlPr>
              <w:rPr>
                <w:rFonts w:ascii="Cambria Math" w:hAnsi="Cambria Math"/>
              </w:rPr>
            </m:ctrlPr>
          </m:sSubPr>
          <m:e>
            <m:r>
              <w:rPr>
                <w:rFonts w:ascii="Cambria Math" w:hAnsi="Cambria Math"/>
              </w:rPr>
              <m:t>L</m:t>
            </m:r>
            <m:ctrlPr>
              <w:rPr>
                <w:rFonts w:ascii="Cambria Math" w:hAnsi="Cambria Math"/>
                <w:bCs/>
                <w:i/>
                <w:iCs/>
              </w:rPr>
            </m:ctrlPr>
          </m:e>
          <m:sub>
            <m:r>
              <w:rPr>
                <w:rFonts w:ascii="Cambria Math" w:hAnsi="Cambria Math"/>
              </w:rPr>
              <m:t xml:space="preserve">F </m:t>
            </m:r>
          </m:sub>
        </m:sSub>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4000</m:t>
                </m:r>
              </m:e>
            </m:d>
          </m:e>
        </m:func>
      </m:oMath>
      <w:r w:rsidRPr="00B614E0">
        <w:rPr>
          <w:bCs/>
          <w:iCs/>
        </w:rPr>
        <w:tab/>
      </w:r>
      <w:r w:rsidRPr="00B614E0">
        <w:rPr>
          <w:bCs/>
          <w:iCs/>
        </w:rPr>
        <w:tab/>
      </w:r>
      <w:r w:rsidRPr="00B614E0">
        <w:rPr>
          <w:bCs/>
          <w:iCs/>
        </w:rPr>
        <w:tab/>
      </w:r>
      <w:r w:rsidRPr="00B614E0">
        <w:rPr>
          <w:bCs/>
          <w:iCs/>
        </w:rPr>
        <w:tab/>
        <w:t>(</w:t>
      </w:r>
      <w:r w:rsidR="00954E33">
        <w:rPr>
          <w:bCs/>
          <w:iCs/>
        </w:rPr>
        <w:t>7</w:t>
      </w:r>
      <w:r w:rsidRPr="00B614E0">
        <w:rPr>
          <w:bCs/>
          <w:iCs/>
        </w:rPr>
        <w:t>)</w:t>
      </w:r>
    </w:p>
    <w:p w14:paraId="20EC3E49" w14:textId="77777777" w:rsidR="006E325C" w:rsidRPr="00B614E0" w:rsidRDefault="006E325C" w:rsidP="006E325C">
      <w:r w:rsidRPr="00B614E0">
        <w:t>where</w:t>
      </w:r>
    </w:p>
    <w:p w14:paraId="221E3A08" w14:textId="77777777" w:rsidR="006E325C" w:rsidRPr="00B614E0" w:rsidRDefault="006E325C" w:rsidP="006E325C">
      <w:pPr>
        <w:pStyle w:val="ECCParBulleted"/>
        <w:tabs>
          <w:tab w:val="num" w:pos="720"/>
        </w:tabs>
        <w:ind w:left="720" w:hanging="360"/>
        <w:rPr>
          <w:rFonts w:ascii="Times New Roman" w:hAnsi="Times New Roman"/>
          <w:sz w:val="24"/>
          <w:lang w:val="en-US"/>
        </w:rPr>
      </w:pPr>
      <m:oMath>
        <m:r>
          <w:rPr>
            <w:rFonts w:ascii="Cambria Math" w:hAnsi="Cambria Math"/>
            <w:sz w:val="24"/>
            <w:lang w:val="en-US"/>
          </w:rPr>
          <m:t>EIR</m:t>
        </m:r>
        <m:sSub>
          <m:sSubPr>
            <m:ctrlPr>
              <w:rPr>
                <w:rFonts w:ascii="Cambria Math" w:hAnsi="Cambria Math"/>
                <w:sz w:val="24"/>
                <w:lang w:val="en-US"/>
              </w:rPr>
            </m:ctrlPr>
          </m:sSubPr>
          <m:e>
            <m:r>
              <w:rPr>
                <w:rFonts w:ascii="Cambria Math" w:hAnsi="Cambria Math"/>
                <w:sz w:val="24"/>
                <w:lang w:val="en-US"/>
              </w:rPr>
              <m:t>P</m:t>
            </m:r>
            <m:ctrlPr>
              <w:rPr>
                <w:rFonts w:ascii="Cambria Math" w:hAnsi="Cambria Math"/>
                <w:bCs/>
                <w:i/>
                <w:iCs/>
                <w:sz w:val="24"/>
                <w:lang w:val="en-US"/>
              </w:rPr>
            </m:ctrlPr>
          </m:e>
          <m:sub>
            <m:r>
              <w:rPr>
                <w:rFonts w:ascii="Cambria Math" w:hAnsi="Cambria Math"/>
                <w:sz w:val="24"/>
                <w:lang w:val="en-US"/>
              </w:rPr>
              <m:t>ES</m:t>
            </m:r>
          </m:sub>
        </m:sSub>
      </m:oMath>
      <w:r w:rsidRPr="00B614E0">
        <w:rPr>
          <w:rFonts w:ascii="Times New Roman" w:hAnsi="Times New Roman"/>
          <w:sz w:val="24"/>
          <w:lang w:val="en-US"/>
        </w:rPr>
        <w:t xml:space="preserve"> (dBW/4 kHz) is the EIRP of the FSS earth station towards the horizon</w:t>
      </w:r>
    </w:p>
    <w:p w14:paraId="7CA511A1"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sz w:val="24"/>
                <w:lang w:val="en-US"/>
              </w:rPr>
            </m:ctrlPr>
          </m:sSubPr>
          <m:e>
            <m:r>
              <w:rPr>
                <w:rFonts w:ascii="Cambria Math" w:hAnsi="Cambria Math"/>
                <w:sz w:val="24"/>
                <w:lang w:val="en-US"/>
              </w:rPr>
              <m:t>G</m:t>
            </m:r>
            <m:ctrlPr>
              <w:rPr>
                <w:rFonts w:ascii="Cambria Math" w:hAnsi="Cambria Math"/>
                <w:bCs/>
                <w:i/>
                <w:iCs/>
                <w:sz w:val="24"/>
                <w:lang w:val="en-US"/>
              </w:rPr>
            </m:ctrlPr>
          </m:e>
          <m:sub>
            <m:r>
              <w:rPr>
                <w:rFonts w:ascii="Cambria Math" w:hAnsi="Cambria Math"/>
                <w:sz w:val="24"/>
                <w:lang w:val="en-US"/>
              </w:rPr>
              <m:t>FS</m:t>
            </m:r>
          </m:sub>
        </m:sSub>
      </m:oMath>
      <w:r w:rsidR="006E325C" w:rsidRPr="00B614E0">
        <w:rPr>
          <w:rFonts w:ascii="Times New Roman" w:hAnsi="Times New Roman"/>
          <w:sz w:val="24"/>
          <w:lang w:val="en-US"/>
        </w:rPr>
        <w:t xml:space="preserve"> (dBi) is the FS antenna gain in the direction of the FSS earth station</w:t>
      </w:r>
    </w:p>
    <w:p w14:paraId="63A24DB0" w14:textId="77777777" w:rsidR="006E325C" w:rsidRPr="00B614E0" w:rsidRDefault="006E325C" w:rsidP="006E325C">
      <w:pPr>
        <w:pStyle w:val="ECCParBulleted"/>
        <w:tabs>
          <w:tab w:val="num" w:pos="720"/>
        </w:tabs>
        <w:ind w:left="720" w:hanging="360"/>
        <w:rPr>
          <w:rFonts w:ascii="Times New Roman" w:hAnsi="Times New Roman"/>
          <w:sz w:val="24"/>
          <w:lang w:val="en-US"/>
        </w:rPr>
      </w:pPr>
      <w:r w:rsidRPr="00B614E0">
        <w:rPr>
          <w:rFonts w:ascii="Times New Roman" w:hAnsi="Times New Roman"/>
          <w:sz w:val="24"/>
          <w:lang w:val="en-US"/>
        </w:rPr>
        <w:t>N (dBW/Hz) is the noise level of the FS station</w:t>
      </w:r>
    </w:p>
    <w:p w14:paraId="648B510C" w14:textId="77777777" w:rsidR="006E325C" w:rsidRPr="00B614E0" w:rsidRDefault="006E325C" w:rsidP="006E325C">
      <w:pPr>
        <w:pStyle w:val="ECCParBulleted"/>
        <w:tabs>
          <w:tab w:val="num" w:pos="720"/>
        </w:tabs>
        <w:ind w:left="720" w:hanging="360"/>
        <w:rPr>
          <w:rFonts w:ascii="Times New Roman" w:hAnsi="Times New Roman"/>
          <w:sz w:val="24"/>
          <w:lang w:val="en-US"/>
        </w:rPr>
      </w:pPr>
      <w:r w:rsidRPr="00B614E0">
        <w:rPr>
          <w:rFonts w:ascii="Times New Roman" w:hAnsi="Times New Roman"/>
          <w:sz w:val="24"/>
          <w:lang w:val="en-US"/>
        </w:rPr>
        <w:t>I/N (dB) is the protection criterion threshold, either short or long-term</w:t>
      </w:r>
    </w:p>
    <w:p w14:paraId="4FB119B7" w14:textId="77777777" w:rsidR="006E325C" w:rsidRPr="00B614E0" w:rsidRDefault="00000000"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sz w:val="24"/>
                <w:lang w:val="en-US"/>
              </w:rPr>
            </m:ctrlPr>
          </m:sSubPr>
          <m:e>
            <m:r>
              <w:rPr>
                <w:rFonts w:ascii="Cambria Math" w:hAnsi="Cambria Math"/>
                <w:sz w:val="24"/>
                <w:lang w:val="en-US"/>
              </w:rPr>
              <m:t>L</m:t>
            </m:r>
            <m:ctrlPr>
              <w:rPr>
                <w:rFonts w:ascii="Cambria Math" w:hAnsi="Cambria Math"/>
                <w:bCs/>
                <w:i/>
                <w:iCs/>
                <w:sz w:val="24"/>
                <w:lang w:val="en-US"/>
              </w:rPr>
            </m:ctrlPr>
          </m:e>
          <m:sub>
            <m:r>
              <w:rPr>
                <w:rFonts w:ascii="Cambria Math" w:hAnsi="Cambria Math"/>
                <w:sz w:val="24"/>
                <w:lang w:val="en-US"/>
              </w:rPr>
              <m:t>F</m:t>
            </m:r>
          </m:sub>
        </m:sSub>
      </m:oMath>
      <w:r w:rsidR="006E325C" w:rsidRPr="00B614E0">
        <w:rPr>
          <w:rFonts w:ascii="Times New Roman" w:hAnsi="Times New Roman"/>
          <w:sz w:val="24"/>
          <w:lang w:val="en-US"/>
        </w:rPr>
        <w:t xml:space="preserve"> (dB) is the FS feeder loss</w:t>
      </w:r>
    </w:p>
    <w:p w14:paraId="583471F2" w14:textId="77777777" w:rsidR="006E325C" w:rsidRPr="00B614E0" w:rsidRDefault="006E325C" w:rsidP="006E325C">
      <w:pPr>
        <w:spacing w:before="120"/>
      </w:pPr>
    </w:p>
    <w:p w14:paraId="6F044367" w14:textId="77777777" w:rsidR="006E325C" w:rsidRPr="00B614E0" w:rsidRDefault="006E325C" w:rsidP="003A4339">
      <w:pPr>
        <w:jc w:val="both"/>
      </w:pPr>
      <w:r w:rsidRPr="00B614E0">
        <w:t xml:space="preserve">The protection criterion to be used should be either based on ITU-R recommendations such as </w:t>
      </w:r>
      <w:r w:rsidR="00713530" w:rsidRPr="00870625">
        <w:t>Recommendations</w:t>
      </w:r>
      <w:r w:rsidR="00713530">
        <w:t xml:space="preserve"> </w:t>
      </w:r>
      <w:r w:rsidRPr="00B614E0">
        <w:t>ITU-R F.758 or SF.1650 or any protection criterion imposed by the individual administration.</w:t>
      </w:r>
    </w:p>
    <w:p w14:paraId="119AB53D" w14:textId="77777777" w:rsidR="005B0572" w:rsidRDefault="005B0572" w:rsidP="006E325C">
      <w:pPr>
        <w:pStyle w:val="Default"/>
        <w:rPr>
          <w:b/>
          <w:bCs/>
        </w:rPr>
      </w:pPr>
    </w:p>
    <w:p w14:paraId="7727B182" w14:textId="77777777" w:rsidR="006E325C" w:rsidRPr="00B614E0" w:rsidRDefault="006E325C" w:rsidP="006E325C">
      <w:pPr>
        <w:pStyle w:val="Default"/>
        <w:rPr>
          <w:b/>
          <w:bCs/>
        </w:rPr>
      </w:pPr>
      <w:r w:rsidRPr="00B614E0">
        <w:rPr>
          <w:b/>
          <w:bCs/>
        </w:rPr>
        <w:t>A1.</w:t>
      </w:r>
      <w:r w:rsidR="00A76090">
        <w:rPr>
          <w:b/>
          <w:bCs/>
        </w:rPr>
        <w:t>5</w:t>
      </w:r>
      <w:r w:rsidR="00A76090" w:rsidRPr="00B614E0">
        <w:rPr>
          <w:b/>
          <w:bCs/>
        </w:rPr>
        <w:t xml:space="preserve"> </w:t>
      </w:r>
      <w:r w:rsidRPr="00B614E0">
        <w:rPr>
          <w:b/>
          <w:bCs/>
        </w:rPr>
        <w:t xml:space="preserve">DETERMINATION OF THE SEPARATION DISTANCES </w:t>
      </w:r>
    </w:p>
    <w:p w14:paraId="48D1CBF3" w14:textId="77777777" w:rsidR="006E325C" w:rsidRPr="00B614E0" w:rsidRDefault="006E325C" w:rsidP="006E325C">
      <w:pPr>
        <w:pStyle w:val="Default"/>
      </w:pPr>
    </w:p>
    <w:p w14:paraId="338A0FB5" w14:textId="77777777" w:rsidR="006E325C" w:rsidRPr="00B614E0" w:rsidRDefault="006E325C" w:rsidP="003A4339">
      <w:pPr>
        <w:pStyle w:val="Default"/>
        <w:jc w:val="both"/>
      </w:pPr>
      <w:r w:rsidRPr="00B614E0">
        <w:t xml:space="preserve">The determination of separation distances that would meet the required propagation loss can be done using a relevant propagation model. Recommendation ITU-R P.452 is recommended to this effect with a relevant digital terrain elevation model such as SRTM (Shuttle Radio Topography Mission). </w:t>
      </w:r>
    </w:p>
    <w:p w14:paraId="528951D8" w14:textId="77777777" w:rsidR="006E325C" w:rsidRPr="00B614E0" w:rsidRDefault="006E325C" w:rsidP="003A4339">
      <w:pPr>
        <w:pStyle w:val="Default"/>
        <w:jc w:val="both"/>
      </w:pPr>
    </w:p>
    <w:p w14:paraId="7915A30F" w14:textId="77777777" w:rsidR="006E325C" w:rsidRPr="00B614E0" w:rsidRDefault="006E325C" w:rsidP="003A4339">
      <w:pPr>
        <w:pStyle w:val="Default"/>
        <w:jc w:val="both"/>
      </w:pPr>
      <w:r w:rsidRPr="00B614E0">
        <w:t xml:space="preserve">The percentage of time to be used in the propagation model is the percentage of time associated with the FS protection criterion considered. </w:t>
      </w:r>
    </w:p>
    <w:p w14:paraId="4E1D5D40" w14:textId="77777777" w:rsidR="006E325C" w:rsidRPr="00B614E0" w:rsidRDefault="006E325C" w:rsidP="003A4339">
      <w:pPr>
        <w:jc w:val="both"/>
      </w:pPr>
    </w:p>
    <w:p w14:paraId="578F422E" w14:textId="77777777" w:rsidR="006E325C" w:rsidRDefault="006E325C" w:rsidP="003A4339">
      <w:pPr>
        <w:jc w:val="both"/>
      </w:pPr>
      <w:r w:rsidRPr="00B614E0">
        <w:t xml:space="preserve">The final separation distance for the azimuth </w:t>
      </w:r>
      <w:r w:rsidRPr="00B614E0">
        <w:rPr>
          <w:rFonts w:ascii="Cambria Math" w:hAnsi="Cambria Math" w:cs="Cambria Math"/>
        </w:rPr>
        <w:t>𝑎𝑧</w:t>
      </w:r>
      <w:r w:rsidRPr="00547D90">
        <w:rPr>
          <w:rFonts w:ascii="Cambria Math" w:hAnsi="Cambria Math" w:cs="Cambria Math"/>
          <w:vertAlign w:val="subscript"/>
        </w:rPr>
        <w:t>𝑐</w:t>
      </w:r>
      <w:r w:rsidRPr="00547D90">
        <w:rPr>
          <w:vertAlign w:val="subscript"/>
        </w:rPr>
        <w:t>ontour</w:t>
      </w:r>
      <w:r w:rsidRPr="00B614E0">
        <w:t xml:space="preserve"> considered is the maximum between the distance obtained for the short-term and the distance obtained for the long-term. The protection contour around a given FS station is given by the envelope of separation distances calculated over all 360° azimuths.</w:t>
      </w:r>
    </w:p>
    <w:p w14:paraId="2DEAC810" w14:textId="77777777" w:rsidR="00D27C87" w:rsidRDefault="00D27C87" w:rsidP="006E325C"/>
    <w:p w14:paraId="2309D020" w14:textId="77777777" w:rsidR="00D27C87" w:rsidRPr="00B614E0" w:rsidRDefault="00D27C87" w:rsidP="006E325C"/>
    <w:p w14:paraId="4A822BF3" w14:textId="34CBBC02" w:rsidR="00397CF1" w:rsidRDefault="00114282" w:rsidP="00397CF1">
      <w:pPr>
        <w:pStyle w:val="ECCAnnex-heading1"/>
        <w:numPr>
          <w:ilvl w:val="0"/>
          <w:numId w:val="0"/>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ATTACHMENT-2</w:t>
      </w:r>
      <w:r w:rsidR="00397CF1">
        <w:rPr>
          <w:rFonts w:ascii="Times New Roman" w:hAnsi="Times New Roman" w:cs="Times New Roman"/>
          <w:color w:val="auto"/>
          <w:sz w:val="24"/>
          <w:szCs w:val="24"/>
        </w:rPr>
        <w:t>: Detailed methodology to determine the protection contour around ras stations</w:t>
      </w:r>
      <w:r w:rsidR="00D27C87">
        <w:rPr>
          <w:rFonts w:ascii="Times New Roman" w:hAnsi="Times New Roman" w:cs="Times New Roman"/>
          <w:color w:val="auto"/>
          <w:sz w:val="24"/>
          <w:szCs w:val="24"/>
        </w:rPr>
        <w:t xml:space="preserve"> (Copy of annex-2 of ecc decision 18(04)) </w:t>
      </w:r>
      <w:r w:rsidR="00457514">
        <w:rPr>
          <w:rFonts w:ascii="Times New Roman" w:hAnsi="Times New Roman" w:cs="Times New Roman"/>
          <w:color w:val="auto"/>
          <w:sz w:val="24"/>
          <w:szCs w:val="24"/>
        </w:rPr>
        <w:t xml:space="preserve"> </w:t>
      </w:r>
    </w:p>
    <w:p w14:paraId="7EDCD853" w14:textId="77777777" w:rsidR="00DD1778" w:rsidRPr="00B614E0" w:rsidRDefault="00DD1778" w:rsidP="00DD1778">
      <w:pPr>
        <w:pStyle w:val="Default"/>
      </w:pPr>
      <w:r w:rsidRPr="00B614E0">
        <w:rPr>
          <w:b/>
          <w:bCs/>
        </w:rPr>
        <w:t>A</w:t>
      </w:r>
      <w:r>
        <w:rPr>
          <w:b/>
          <w:bCs/>
        </w:rPr>
        <w:t>2</w:t>
      </w:r>
      <w:r w:rsidRPr="00B614E0">
        <w:rPr>
          <w:b/>
          <w:bCs/>
        </w:rPr>
        <w:t xml:space="preserve">.1 INTRODUCTION </w:t>
      </w:r>
    </w:p>
    <w:p w14:paraId="7963DA31" w14:textId="77777777" w:rsidR="00DD1778" w:rsidRPr="00B614E0" w:rsidRDefault="00DD1778" w:rsidP="00DD1778">
      <w:pPr>
        <w:pStyle w:val="Default"/>
      </w:pPr>
    </w:p>
    <w:p w14:paraId="06B67554" w14:textId="77777777" w:rsidR="00DD1778" w:rsidRPr="00B614E0" w:rsidRDefault="00DD1778" w:rsidP="00211CE2">
      <w:pPr>
        <w:pStyle w:val="Default"/>
        <w:jc w:val="both"/>
        <w:rPr>
          <w:rFonts w:eastAsia="바탕체"/>
          <w:bCs/>
          <w:color w:val="auto"/>
        </w:rPr>
      </w:pPr>
      <w:r w:rsidRPr="00B614E0">
        <w:rPr>
          <w:rFonts w:eastAsia="바탕체"/>
          <w:bCs/>
          <w:color w:val="auto"/>
        </w:rPr>
        <w:t xml:space="preserve">This Annex describes the methodology for determining the protection contour around a given </w:t>
      </w:r>
      <w:r>
        <w:rPr>
          <w:rFonts w:eastAsia="바탕체"/>
          <w:bCs/>
          <w:color w:val="auto"/>
        </w:rPr>
        <w:t>RA</w:t>
      </w:r>
      <w:r w:rsidRPr="00B614E0">
        <w:rPr>
          <w:rFonts w:eastAsia="바탕체"/>
          <w:bCs/>
          <w:color w:val="auto"/>
        </w:rPr>
        <w:t xml:space="preserve">S station. The main parameter needed for this determination is the land based ESIM e.i.r.p. towards the horizon, which is the direction of the </w:t>
      </w:r>
      <w:r>
        <w:rPr>
          <w:rFonts w:eastAsia="바탕체"/>
          <w:bCs/>
          <w:color w:val="auto"/>
        </w:rPr>
        <w:t>RA</w:t>
      </w:r>
      <w:r w:rsidRPr="00B614E0">
        <w:rPr>
          <w:rFonts w:eastAsia="바탕체"/>
          <w:bCs/>
          <w:color w:val="auto"/>
        </w:rPr>
        <w:t xml:space="preserve">S station. </w:t>
      </w:r>
    </w:p>
    <w:p w14:paraId="20BFBDCE" w14:textId="77777777" w:rsidR="00DD1778" w:rsidRPr="00B614E0" w:rsidRDefault="00DD1778" w:rsidP="00DD1778">
      <w:pPr>
        <w:pStyle w:val="Default"/>
      </w:pPr>
    </w:p>
    <w:p w14:paraId="76E15AB4" w14:textId="77777777" w:rsidR="00DD1778" w:rsidRPr="00B614E0" w:rsidRDefault="00DD1778" w:rsidP="00DD1778">
      <w:pPr>
        <w:pStyle w:val="Default"/>
        <w:rPr>
          <w:b/>
          <w:bCs/>
        </w:rPr>
      </w:pPr>
    </w:p>
    <w:p w14:paraId="3E61A78C" w14:textId="77777777" w:rsidR="00DD1778" w:rsidRPr="00B614E0" w:rsidRDefault="00DD1778" w:rsidP="00DD1778">
      <w:pPr>
        <w:pStyle w:val="Default"/>
        <w:rPr>
          <w:b/>
          <w:bCs/>
        </w:rPr>
      </w:pPr>
      <w:r w:rsidRPr="00B614E0">
        <w:rPr>
          <w:b/>
          <w:bCs/>
        </w:rPr>
        <w:t>A</w:t>
      </w:r>
      <w:r>
        <w:rPr>
          <w:b/>
          <w:bCs/>
        </w:rPr>
        <w:t>2</w:t>
      </w:r>
      <w:r w:rsidRPr="00B614E0">
        <w:rPr>
          <w:b/>
          <w:bCs/>
        </w:rPr>
        <w:t>.2 DETERMINATION OF THE FS</w:t>
      </w:r>
      <w:r>
        <w:rPr>
          <w:b/>
          <w:bCs/>
        </w:rPr>
        <w:t>S</w:t>
      </w:r>
      <w:r w:rsidRPr="00B614E0">
        <w:rPr>
          <w:b/>
          <w:bCs/>
        </w:rPr>
        <w:t xml:space="preserve"> </w:t>
      </w:r>
      <w:r>
        <w:rPr>
          <w:b/>
          <w:bCs/>
        </w:rPr>
        <w:t>LAND BASED ESIM E.I.R.P.</w:t>
      </w:r>
      <w:r w:rsidRPr="00B614E0">
        <w:rPr>
          <w:b/>
          <w:bCs/>
        </w:rPr>
        <w:t xml:space="preserve"> TOWARDS THE </w:t>
      </w:r>
      <w:r>
        <w:rPr>
          <w:b/>
          <w:bCs/>
        </w:rPr>
        <w:t>RAS</w:t>
      </w:r>
      <w:r w:rsidRPr="00B614E0">
        <w:rPr>
          <w:b/>
          <w:bCs/>
        </w:rPr>
        <w:t xml:space="preserve"> STATION </w:t>
      </w:r>
    </w:p>
    <w:p w14:paraId="43657EF3" w14:textId="77777777" w:rsidR="00DD1778" w:rsidRPr="00B614E0" w:rsidRDefault="00DD1778" w:rsidP="00DD1778">
      <w:pPr>
        <w:pStyle w:val="Default"/>
      </w:pPr>
    </w:p>
    <w:p w14:paraId="27C408FF" w14:textId="77777777" w:rsidR="00DD1778" w:rsidRPr="00B614E0" w:rsidRDefault="00DD1778" w:rsidP="00211CE2">
      <w:pPr>
        <w:jc w:val="both"/>
      </w:pPr>
      <w:r w:rsidRPr="00B614E0">
        <w:t xml:space="preserve">The e.i.r.p. towards the horizon can be provided by the FSS operator. </w:t>
      </w:r>
    </w:p>
    <w:p w14:paraId="2699D483" w14:textId="77777777" w:rsidR="00DD1778" w:rsidRDefault="00DD1778" w:rsidP="00211CE2">
      <w:pPr>
        <w:jc w:val="both"/>
      </w:pPr>
    </w:p>
    <w:p w14:paraId="767A7011" w14:textId="77777777" w:rsidR="00DD1778" w:rsidRDefault="00DD1778" w:rsidP="004B0040">
      <w:pPr>
        <w:jc w:val="both"/>
      </w:pPr>
      <w:r w:rsidRPr="00B614E0">
        <w:t>Alternatively, the FCC e.i.r.p. mask can be used to determine the maximum EIRP towards the horizon. In order to do so, the location of the FSS earth station and the position of the GSO satellite have to be known. They are the converted in an Earth Centered Earth Fixed (ECEF) reference using equations (8) and (9) for respectively the earth station and the FSS satellite.</w:t>
      </w:r>
    </w:p>
    <w:p w14:paraId="522A2B25" w14:textId="77777777" w:rsidR="004B0040" w:rsidRPr="00B614E0" w:rsidRDefault="004B0040" w:rsidP="00211CE2">
      <w:pPr>
        <w:jc w:val="both"/>
      </w:pPr>
    </w:p>
    <w:p w14:paraId="36C604BB" w14:textId="77777777" w:rsidR="00DD1778" w:rsidRPr="00B614E0" w:rsidRDefault="00000000"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DD1778" w:rsidRPr="00B614E0">
        <w:tab/>
      </w:r>
      <w:r w:rsidR="00DD1778" w:rsidRPr="00B614E0">
        <w:tab/>
        <w:t>(8)</w:t>
      </w:r>
    </w:p>
    <w:p w14:paraId="65B04F0D" w14:textId="77777777" w:rsidR="00DD1778" w:rsidRPr="00B614E0" w:rsidRDefault="00000000" w:rsidP="00DD1778">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r>
            <w:rPr>
              <w:rFonts w:ascii="Cambria Math" w:hAnsi="Cambria Math"/>
            </w:rPr>
            <m:t>)</m:t>
          </m:r>
        </m:oMath>
      </m:oMathPara>
    </w:p>
    <w:p w14:paraId="37D58CC0" w14:textId="77777777" w:rsidR="00DD1778" w:rsidRPr="00B614E0" w:rsidRDefault="00000000" w:rsidP="00DD1778">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14:paraId="1685723A" w14:textId="77777777" w:rsidR="00DD1778" w:rsidRPr="00B614E0" w:rsidRDefault="00DD1778" w:rsidP="00DD1778">
      <w:r w:rsidRPr="00B614E0">
        <w:t>where</w:t>
      </w:r>
    </w:p>
    <w:p w14:paraId="187BD1B2" w14:textId="77777777" w:rsidR="00DD1778" w:rsidRPr="00B614E0" w:rsidRDefault="00DD1778" w:rsidP="00DD1778">
      <w:pPr>
        <w:pStyle w:val="ECCParBulleted"/>
        <w:tabs>
          <w:tab w:val="num" w:pos="720"/>
        </w:tabs>
        <w:ind w:left="720" w:hanging="360"/>
        <w:rPr>
          <w:rFonts w:ascii="Times New Roman" w:hAnsi="Times New Roman"/>
          <w:sz w:val="24"/>
          <w:lang w:val="en-US"/>
        </w:rPr>
      </w:pPr>
      <m:oMath>
        <m:r>
          <w:rPr>
            <w:rFonts w:ascii="Cambria Math" w:hAnsi="Cambria Math"/>
            <w:sz w:val="24"/>
            <w:lang w:val="en-US"/>
          </w:rPr>
          <m:t>la</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ES</m:t>
            </m:r>
          </m:sub>
        </m:sSub>
      </m:oMath>
      <w:r w:rsidRPr="00B614E0">
        <w:rPr>
          <w:rFonts w:ascii="Times New Roman" w:hAnsi="Times New Roman"/>
          <w:sz w:val="24"/>
          <w:lang w:val="en-US"/>
        </w:rPr>
        <w:t xml:space="preserve"> (°) is the latitude of the earth station</w:t>
      </w:r>
    </w:p>
    <w:p w14:paraId="61285D19"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ES</m:t>
            </m:r>
          </m:sub>
        </m:sSub>
      </m:oMath>
      <w:r w:rsidR="00DD1778" w:rsidRPr="00B614E0">
        <w:rPr>
          <w:rFonts w:ascii="Times New Roman" w:hAnsi="Times New Roman"/>
          <w:sz w:val="24"/>
          <w:lang w:val="en-US"/>
        </w:rPr>
        <w:t xml:space="preserve"> (°) is the longitude of the earth station</w:t>
      </w:r>
    </w:p>
    <w:p w14:paraId="64887434"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DD1778" w:rsidRPr="00B614E0">
        <w:rPr>
          <w:rFonts w:ascii="Times New Roman" w:hAnsi="Times New Roman"/>
          <w:sz w:val="24"/>
          <w:lang w:val="en-US"/>
        </w:rPr>
        <w:t xml:space="preserve"> (km) is the Earth radius (6378 km)</w:t>
      </w:r>
    </w:p>
    <w:p w14:paraId="61DECCD9"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ES</m:t>
            </m:r>
          </m:sub>
        </m:sSub>
      </m:oMath>
      <w:r w:rsidR="00DD1778" w:rsidRPr="00B614E0">
        <w:rPr>
          <w:rFonts w:ascii="Times New Roman" w:hAnsi="Times New Roman"/>
          <w:sz w:val="24"/>
          <w:lang w:val="en-US"/>
        </w:rPr>
        <w:t xml:space="preserve"> (km) is the altitude of the earth station</w:t>
      </w:r>
    </w:p>
    <w:p w14:paraId="3B65987E" w14:textId="77777777" w:rsidR="00DD1778" w:rsidRPr="00110096"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ES</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ES</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ES</m:t>
            </m:r>
          </m:sub>
        </m:sSub>
      </m:oMath>
      <w:r w:rsidR="00DD1778" w:rsidRPr="00110096">
        <w:rPr>
          <w:rFonts w:ascii="Times New Roman" w:hAnsi="Times New Roman"/>
          <w:sz w:val="24"/>
          <w:lang w:val="en-US"/>
        </w:rPr>
        <w:t xml:space="preserve"> (km) are the ECEF coordinates of the earth station</w:t>
      </w:r>
    </w:p>
    <w:p w14:paraId="4397F6AF" w14:textId="77777777" w:rsidR="00DD1778" w:rsidRPr="00110096" w:rsidRDefault="00DD1778" w:rsidP="00DD1778">
      <w:pPr>
        <w:pStyle w:val="ListParagraph"/>
        <w:spacing w:before="120"/>
        <w:ind w:left="1440"/>
      </w:pPr>
    </w:p>
    <w:p w14:paraId="37DF7A68" w14:textId="77777777" w:rsidR="00DD1778" w:rsidRPr="00110096" w:rsidRDefault="00000000"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DD1778" w:rsidRPr="00110096">
        <w:tab/>
      </w:r>
      <w:r w:rsidR="00DD1778" w:rsidRPr="00110096">
        <w:tab/>
      </w:r>
      <w:r w:rsidR="00DD1778" w:rsidRPr="00110096">
        <w:tab/>
      </w:r>
      <w:r w:rsidR="00DD1778" w:rsidRPr="00110096">
        <w:tab/>
      </w:r>
      <w:r w:rsidR="00DD1778" w:rsidRPr="00110096">
        <w:tab/>
      </w:r>
      <w:r w:rsidR="00DD1778" w:rsidRPr="00110096">
        <w:tab/>
        <w:t>(9)</w:t>
      </w:r>
    </w:p>
    <w:p w14:paraId="1367B1AA" w14:textId="77777777" w:rsidR="00DD1778" w:rsidRPr="00110096" w:rsidRDefault="00000000" w:rsidP="00DD1778">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14:paraId="0C177DFC" w14:textId="77777777" w:rsidR="00DD1778" w:rsidRPr="00110096" w:rsidRDefault="00000000" w:rsidP="00DD1778">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14:paraId="7C48DB00" w14:textId="77777777" w:rsidR="00DD1778" w:rsidRPr="00110096" w:rsidRDefault="00DD1778" w:rsidP="00DD1778">
      <w:r w:rsidRPr="00110096">
        <w:t>where</w:t>
      </w:r>
    </w:p>
    <w:p w14:paraId="12068085"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SAT</m:t>
            </m:r>
          </m:sub>
        </m:sSub>
      </m:oMath>
      <w:r w:rsidR="00DD1778" w:rsidRPr="00B614E0">
        <w:rPr>
          <w:rFonts w:ascii="Times New Roman" w:hAnsi="Times New Roman"/>
          <w:sz w:val="24"/>
          <w:lang w:val="en-US"/>
        </w:rPr>
        <w:t xml:space="preserve"> (°) is the longitude of the FSS satellite</w:t>
      </w:r>
    </w:p>
    <w:p w14:paraId="1E7D28FD"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DD1778" w:rsidRPr="00B614E0">
        <w:rPr>
          <w:rFonts w:ascii="Times New Roman" w:hAnsi="Times New Roman"/>
          <w:sz w:val="24"/>
          <w:lang w:val="en-US"/>
        </w:rPr>
        <w:t xml:space="preserve"> (km) is the Earth radius (6378 km)</w:t>
      </w:r>
    </w:p>
    <w:p w14:paraId="429A2E01"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SAT</m:t>
            </m:r>
          </m:sub>
        </m:sSub>
      </m:oMath>
      <w:r w:rsidR="00DD1778" w:rsidRPr="00B614E0">
        <w:rPr>
          <w:rFonts w:ascii="Times New Roman" w:hAnsi="Times New Roman"/>
          <w:sz w:val="24"/>
          <w:lang w:val="en-US"/>
        </w:rPr>
        <w:t xml:space="preserve"> (km) is the altitude of the GSO satellite (36000 km)</w:t>
      </w:r>
    </w:p>
    <w:p w14:paraId="2FE3A9C4" w14:textId="77777777" w:rsidR="00DD1778" w:rsidRPr="00B614E0" w:rsidRDefault="00000000"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SAT</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SAT</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SAT</m:t>
            </m:r>
          </m:sub>
        </m:sSub>
      </m:oMath>
      <w:r w:rsidR="00DD1778" w:rsidRPr="00B614E0">
        <w:rPr>
          <w:rFonts w:ascii="Times New Roman" w:hAnsi="Times New Roman"/>
          <w:sz w:val="24"/>
          <w:lang w:val="en-US"/>
        </w:rPr>
        <w:t xml:space="preserve"> (km) are the ECEF coordinates of the FSS satellite</w:t>
      </w:r>
    </w:p>
    <w:p w14:paraId="4BF49008" w14:textId="77777777" w:rsidR="00DD1778" w:rsidRPr="00B614E0" w:rsidRDefault="00DD1778" w:rsidP="00DD1778"/>
    <w:p w14:paraId="004655DB" w14:textId="77777777" w:rsidR="00DD1778" w:rsidRPr="00B614E0" w:rsidRDefault="00DD1778" w:rsidP="00DD1778">
      <w:r w:rsidRPr="00B614E0">
        <w:t>The vector from the earth station towards the FSS satellite is given by (10)</w:t>
      </w:r>
    </w:p>
    <w:p w14:paraId="255868F5" w14:textId="77777777" w:rsidR="00DD1778" w:rsidRPr="00B614E0" w:rsidRDefault="00000000"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DD1778" w:rsidRPr="00B614E0">
        <w:tab/>
      </w:r>
      <w:r w:rsidR="00DD1778" w:rsidRPr="00B614E0">
        <w:tab/>
      </w:r>
      <w:r w:rsidR="00DD1778" w:rsidRPr="00B614E0">
        <w:tab/>
      </w:r>
      <w:r w:rsidR="00DD1778" w:rsidRPr="00B614E0">
        <w:tab/>
      </w:r>
      <w:r w:rsidR="00DD1778" w:rsidRPr="00B614E0">
        <w:tab/>
      </w:r>
      <w:r w:rsidR="00DD1778" w:rsidRPr="00B614E0">
        <w:tab/>
        <w:t>(10)</w:t>
      </w:r>
    </w:p>
    <w:p w14:paraId="4BBF53E6" w14:textId="77777777" w:rsidR="00DD1778" w:rsidRPr="00582D93" w:rsidRDefault="00000000" w:rsidP="00DD1778">
      <w:pPr>
        <w:ind w:left="2835" w:firstLine="693"/>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DD1778" w:rsidRPr="00582D93">
        <w:tab/>
      </w:r>
      <w:r w:rsidR="00DD1778" w:rsidRPr="00582D93">
        <w:tab/>
      </w:r>
      <w:r w:rsidR="00DD1778" w:rsidRPr="00582D93">
        <w:tab/>
      </w:r>
      <w:r w:rsidR="00DD1778" w:rsidRPr="00582D93">
        <w:tab/>
      </w:r>
      <w:r w:rsidR="00DD1778" w:rsidRPr="00582D93">
        <w:tab/>
      </w:r>
      <w:r w:rsidR="00DD1778" w:rsidRPr="00582D93">
        <w:tab/>
      </w:r>
    </w:p>
    <w:p w14:paraId="06027F11" w14:textId="77777777" w:rsidR="00DD1778" w:rsidRPr="00582D93" w:rsidRDefault="00000000" w:rsidP="00DD1778">
      <w:pPr>
        <w:ind w:left="2160" w:firstLine="1382"/>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DD1778" w:rsidRPr="00582D93">
        <w:tab/>
      </w:r>
      <w:r w:rsidR="00DD1778" w:rsidRPr="00582D93">
        <w:tab/>
      </w:r>
      <w:r w:rsidR="00DD1778" w:rsidRPr="00582D93">
        <w:tab/>
      </w:r>
      <w:r w:rsidR="00DD1778" w:rsidRPr="00582D93">
        <w:tab/>
      </w:r>
      <w:r w:rsidR="00DD1778" w:rsidRPr="00582D93">
        <w:tab/>
      </w:r>
      <w:r w:rsidR="00DD1778" w:rsidRPr="00582D93">
        <w:tab/>
      </w:r>
    </w:p>
    <w:p w14:paraId="28D160DB" w14:textId="77777777" w:rsidR="00DD1778" w:rsidRPr="00582D93" w:rsidRDefault="00DD1778" w:rsidP="00DD1778"/>
    <w:p w14:paraId="037D7573" w14:textId="77777777" w:rsidR="00DD1778" w:rsidRPr="00B614E0" w:rsidRDefault="00DD1778" w:rsidP="00DD1778">
      <w:r w:rsidRPr="00B614E0">
        <w:t>The direction of the RAS station as seen from the ES station V</w:t>
      </w:r>
      <w:r w:rsidRPr="00B614E0">
        <w:rPr>
          <w:vertAlign w:val="subscript"/>
        </w:rPr>
        <w:t>ES</w:t>
      </w:r>
      <w:r w:rsidRPr="00B614E0">
        <w:t xml:space="preserve"> is given by equation (11)</w:t>
      </w:r>
    </w:p>
    <w:p w14:paraId="7F0F5F9E" w14:textId="77777777" w:rsidR="00DD1778" w:rsidRPr="00582D93" w:rsidRDefault="00000000" w:rsidP="00DD1778">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RAS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DD1778" w:rsidRPr="00582D93">
        <w:tab/>
      </w:r>
      <w:r w:rsidR="00DD1778" w:rsidRPr="00582D93">
        <w:tab/>
      </w:r>
      <w:r w:rsidR="00DD1778" w:rsidRPr="00582D93">
        <w:tab/>
        <w:t>(11)</w:t>
      </w:r>
    </w:p>
    <w:p w14:paraId="0BD41C00" w14:textId="77777777" w:rsidR="00DD1778" w:rsidRPr="00582D93" w:rsidRDefault="00000000" w:rsidP="00DD1778">
      <w:pPr>
        <w:ind w:firstLine="1372"/>
      </w:pPr>
      <m:oMath>
        <m:sSub>
          <m:sSubPr>
            <m:ctrlPr>
              <w:rPr>
                <w:rFonts w:ascii="Cambria Math" w:hAnsi="Cambria Math"/>
                <w:i/>
              </w:rPr>
            </m:ctrlPr>
          </m:sSubPr>
          <m:e>
            <m:r>
              <w:rPr>
                <w:rFonts w:ascii="Cambria Math" w:hAnsi="Cambria Math"/>
              </w:rPr>
              <m:t>y</m:t>
            </m:r>
          </m:e>
          <m:sub>
            <m:r>
              <w:rPr>
                <w:rFonts w:ascii="Cambria Math" w:hAnsi="Cambria Math"/>
              </w:rPr>
              <m:t>RAS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DD1778" w:rsidRPr="00582D93">
        <w:tab/>
      </w:r>
    </w:p>
    <w:p w14:paraId="6342D92E" w14:textId="77777777" w:rsidR="00DD1778" w:rsidRPr="00582D93" w:rsidRDefault="00000000" w:rsidP="00DD1778">
      <w:pPr>
        <w:tabs>
          <w:tab w:val="left" w:pos="1330"/>
        </w:tabs>
        <w:ind w:firstLine="1372"/>
      </w:pPr>
      <m:oMath>
        <m:sSub>
          <m:sSubPr>
            <m:ctrlPr>
              <w:rPr>
                <w:rFonts w:ascii="Cambria Math" w:hAnsi="Cambria Math"/>
                <w:i/>
              </w:rPr>
            </m:ctrlPr>
          </m:sSubPr>
          <m:e>
            <m:r>
              <w:rPr>
                <w:rFonts w:ascii="Cambria Math" w:hAnsi="Cambria Math"/>
              </w:rPr>
              <m:t>z</m:t>
            </m:r>
          </m:e>
          <m:sub>
            <m:r>
              <w:rPr>
                <w:rFonts w:ascii="Cambria Math" w:hAnsi="Cambria Math"/>
              </w:rPr>
              <m:t>RAS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DD1778" w:rsidRPr="00582D93">
        <w:tab/>
      </w:r>
      <w:r w:rsidR="00DD1778" w:rsidRPr="00582D93">
        <w:tab/>
      </w:r>
      <w:r w:rsidR="00DD1778" w:rsidRPr="00582D93">
        <w:tab/>
      </w:r>
      <w:r w:rsidR="00DD1778" w:rsidRPr="00582D93">
        <w:tab/>
      </w:r>
      <w:r w:rsidR="00DD1778" w:rsidRPr="00582D93">
        <w:tab/>
      </w:r>
      <w:r w:rsidR="00DD1778" w:rsidRPr="00582D93">
        <w:tab/>
      </w:r>
      <w:r w:rsidR="00DD1778" w:rsidRPr="00582D93">
        <w:tab/>
      </w:r>
      <w:r w:rsidR="00DD1778" w:rsidRPr="00582D93">
        <w:tab/>
      </w:r>
    </w:p>
    <w:p w14:paraId="1692A7DC" w14:textId="77777777" w:rsidR="00DD1778" w:rsidRPr="00B614E0" w:rsidRDefault="00DD1778" w:rsidP="00DD1778">
      <w:r w:rsidRPr="00B614E0">
        <w:t>The offset angle theta between the pointing direction of the FSS earth station and the direction of the RAS station is given by (12).</w:t>
      </w:r>
    </w:p>
    <w:p w14:paraId="133E56DA" w14:textId="77777777" w:rsidR="00DD1778" w:rsidRPr="00B614E0" w:rsidRDefault="00DD1778" w:rsidP="00DD1778"/>
    <w:p w14:paraId="599697F3" w14:textId="77777777" w:rsidR="00DD1778" w:rsidRPr="00B614E0" w:rsidRDefault="00DD1778" w:rsidP="00DD1778">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RAS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rsidRPr="00B614E0">
        <w:tab/>
      </w:r>
      <w:r w:rsidRPr="00B614E0">
        <w:tab/>
      </w:r>
      <w:r w:rsidRPr="00B614E0">
        <w:tab/>
      </w:r>
      <w:r w:rsidRPr="00B614E0">
        <w:tab/>
      </w:r>
      <w:r w:rsidRPr="00B614E0">
        <w:tab/>
        <w:t>(12)</w:t>
      </w:r>
    </w:p>
    <w:p w14:paraId="01502C4F" w14:textId="77777777" w:rsidR="00DD1778" w:rsidRPr="00B614E0" w:rsidRDefault="00DD1778" w:rsidP="00DD1778"/>
    <w:p w14:paraId="7BC07CCE" w14:textId="77777777" w:rsidR="00DD1778" w:rsidRDefault="00DD1778" w:rsidP="00DD1778">
      <w:r w:rsidRPr="00B614E0">
        <w:t xml:space="preserve">where </w:t>
      </w:r>
      <m:oMath>
        <m:r>
          <w:rPr>
            <w:rFonts w:ascii="Cambria Math" w:hAnsi="Cambria Math"/>
          </w:rPr>
          <m:t>×</m:t>
        </m:r>
      </m:oMath>
      <w:r w:rsidRPr="00B614E0">
        <w:t xml:space="preserve"> is the cross product.</w:t>
      </w:r>
    </w:p>
    <w:p w14:paraId="2280EE30" w14:textId="77777777" w:rsidR="002E4893" w:rsidRPr="00B614E0" w:rsidRDefault="002E4893" w:rsidP="00DD1778"/>
    <w:p w14:paraId="473E767D" w14:textId="77777777" w:rsidR="00DD1778" w:rsidRPr="00B614E0" w:rsidRDefault="00DD1778" w:rsidP="00DD1778">
      <w:r w:rsidRPr="00B614E0">
        <w:t>The e.i.r.p. of the FSS earth station e.i.r.p.</w:t>
      </w:r>
      <w:r w:rsidRPr="00B614E0">
        <w:rPr>
          <w:vertAlign w:val="subscript"/>
        </w:rPr>
        <w:t>ES</w:t>
      </w:r>
      <w:r w:rsidRPr="00B614E0">
        <w:t xml:space="preserve"> is then given by the table below, function of offset angle</w:t>
      </w:r>
      <w:r w:rsidR="002E4893">
        <w:t>.</w:t>
      </w:r>
    </w:p>
    <w:p w14:paraId="42546517" w14:textId="77777777" w:rsidR="00DD1778" w:rsidRPr="00B614E0" w:rsidRDefault="00DD1778" w:rsidP="00DD1778">
      <w:pPr>
        <w:pStyle w:val="Caption"/>
        <w:rPr>
          <w:rFonts w:ascii="Times New Roman" w:hAnsi="Times New Roman"/>
          <w:sz w:val="24"/>
          <w:szCs w:val="24"/>
          <w:lang w:val="en-GB"/>
        </w:rPr>
      </w:pPr>
      <w:r w:rsidRPr="00582D93">
        <w:rPr>
          <w:rFonts w:ascii="Times New Roman" w:hAnsi="Times New Roman"/>
          <w:color w:val="auto"/>
          <w:sz w:val="24"/>
          <w:szCs w:val="24"/>
          <w:lang w:val="en-GB"/>
        </w:rPr>
        <w:t xml:space="preserve">Table </w:t>
      </w:r>
      <w:r w:rsidR="002E4893">
        <w:rPr>
          <w:rFonts w:ascii="Times New Roman" w:hAnsi="Times New Roman"/>
          <w:color w:val="auto"/>
          <w:sz w:val="24"/>
          <w:szCs w:val="24"/>
          <w:lang w:val="en-GB"/>
        </w:rPr>
        <w:t>2</w:t>
      </w:r>
      <w:r w:rsidRPr="00582D93">
        <w:rPr>
          <w:rFonts w:ascii="Times New Roman" w:hAnsi="Times New Roman"/>
          <w:color w:val="auto"/>
          <w:sz w:val="24"/>
          <w:szCs w:val="24"/>
          <w:lang w:val="en-GB"/>
        </w:rPr>
        <w:t>: Maximum e.i.r.p. of FSS earth station</w:t>
      </w:r>
    </w:p>
    <w:tbl>
      <w:tblPr>
        <w:tblStyle w:val="ECCTable-redheader"/>
        <w:tblW w:w="0" w:type="auto"/>
        <w:jc w:val="center"/>
        <w:tblLook w:val="04A0" w:firstRow="1" w:lastRow="0" w:firstColumn="1" w:lastColumn="0" w:noHBand="0" w:noVBand="1"/>
      </w:tblPr>
      <w:tblGrid>
        <w:gridCol w:w="2294"/>
        <w:gridCol w:w="2126"/>
      </w:tblGrid>
      <w:tr w:rsidR="00DD1778" w:rsidRPr="00B614E0" w14:paraId="2A464587" w14:textId="77777777" w:rsidTr="00DD1778">
        <w:trPr>
          <w:cnfStyle w:val="100000000000" w:firstRow="1" w:lastRow="0" w:firstColumn="0" w:lastColumn="0" w:oddVBand="0" w:evenVBand="0" w:oddHBand="0" w:evenHBand="0" w:firstRowFirstColumn="0" w:firstRowLastColumn="0" w:lastRowFirstColumn="0" w:lastRowLastColumn="0"/>
          <w:jc w:val="center"/>
        </w:trPr>
        <w:tc>
          <w:tcPr>
            <w:tcW w:w="2294" w:type="dxa"/>
          </w:tcPr>
          <w:p w14:paraId="3AB6E85D" w14:textId="77777777" w:rsidR="00DD1778" w:rsidRPr="00B614E0" w:rsidRDefault="00DD1778" w:rsidP="00DD1778">
            <w:pPr>
              <w:rPr>
                <w:rFonts w:ascii="Times New Roman" w:hAnsi="Times New Roman"/>
              </w:rPr>
            </w:pPr>
            <w:r w:rsidRPr="00B614E0">
              <w:rPr>
                <w:rFonts w:ascii="Times New Roman" w:hAnsi="Times New Roman"/>
              </w:rPr>
              <w:t>EIRP</w:t>
            </w:r>
            <w:r w:rsidRPr="00B614E0">
              <w:rPr>
                <w:rFonts w:ascii="Times New Roman" w:hAnsi="Times New Roman"/>
                <w:vertAlign w:val="subscript"/>
              </w:rPr>
              <w:t xml:space="preserve">ES </w:t>
            </w:r>
            <w:r w:rsidRPr="00B614E0">
              <w:rPr>
                <w:rFonts w:ascii="Times New Roman" w:hAnsi="Times New Roman"/>
              </w:rPr>
              <w:t>(dBW/(4 kHz))</w:t>
            </w:r>
          </w:p>
        </w:tc>
        <w:tc>
          <w:tcPr>
            <w:tcW w:w="2126" w:type="dxa"/>
          </w:tcPr>
          <w:p w14:paraId="15FD1CCB" w14:textId="77777777" w:rsidR="00DD1778" w:rsidRPr="00B614E0" w:rsidRDefault="00DD1778" w:rsidP="00DD1778">
            <w:pPr>
              <w:rPr>
                <w:rFonts w:ascii="Times New Roman" w:hAnsi="Times New Roman"/>
              </w:rPr>
            </w:pPr>
            <w:r w:rsidRPr="00B614E0">
              <w:rPr>
                <w:rFonts w:ascii="Times New Roman" w:hAnsi="Times New Roman"/>
              </w:rPr>
              <w:t>Offset angle θ</w:t>
            </w:r>
          </w:p>
        </w:tc>
      </w:tr>
      <w:tr w:rsidR="00DD1778" w:rsidRPr="00B614E0" w14:paraId="45A46C4E" w14:textId="77777777" w:rsidTr="00DD1778">
        <w:trPr>
          <w:jc w:val="center"/>
        </w:trPr>
        <w:tc>
          <w:tcPr>
            <w:tcW w:w="2294" w:type="dxa"/>
          </w:tcPr>
          <w:p w14:paraId="64E62535"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15-25logθ</w:t>
            </w:r>
          </w:p>
        </w:tc>
        <w:tc>
          <w:tcPr>
            <w:tcW w:w="2126" w:type="dxa"/>
          </w:tcPr>
          <w:p w14:paraId="6C2E41EF"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1.5° ≤ θ ≤7°</w:t>
            </w:r>
          </w:p>
        </w:tc>
      </w:tr>
      <w:tr w:rsidR="00DD1778" w:rsidRPr="00B614E0" w14:paraId="6042A512" w14:textId="77777777" w:rsidTr="00DD1778">
        <w:trPr>
          <w:jc w:val="center"/>
        </w:trPr>
        <w:tc>
          <w:tcPr>
            <w:tcW w:w="2294" w:type="dxa"/>
          </w:tcPr>
          <w:p w14:paraId="4FDBB730"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-6</w:t>
            </w:r>
          </w:p>
        </w:tc>
        <w:tc>
          <w:tcPr>
            <w:tcW w:w="2126" w:type="dxa"/>
          </w:tcPr>
          <w:p w14:paraId="3B0F97E3"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7° &lt; θ ≤9.2°</w:t>
            </w:r>
          </w:p>
        </w:tc>
      </w:tr>
      <w:tr w:rsidR="00DD1778" w:rsidRPr="00B614E0" w14:paraId="410D3374" w14:textId="77777777" w:rsidTr="00DD1778">
        <w:trPr>
          <w:jc w:val="center"/>
        </w:trPr>
        <w:tc>
          <w:tcPr>
            <w:tcW w:w="2294" w:type="dxa"/>
          </w:tcPr>
          <w:p w14:paraId="77C399EC"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18-25logθ</w:t>
            </w:r>
          </w:p>
        </w:tc>
        <w:tc>
          <w:tcPr>
            <w:tcW w:w="2126" w:type="dxa"/>
          </w:tcPr>
          <w:p w14:paraId="25F4F2A4"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9.2° &lt; θ ≤19.1°</w:t>
            </w:r>
          </w:p>
        </w:tc>
      </w:tr>
      <w:tr w:rsidR="00DD1778" w:rsidRPr="00B614E0" w14:paraId="69D6275C" w14:textId="77777777" w:rsidTr="00DD1778">
        <w:trPr>
          <w:jc w:val="center"/>
        </w:trPr>
        <w:tc>
          <w:tcPr>
            <w:tcW w:w="2294" w:type="dxa"/>
          </w:tcPr>
          <w:p w14:paraId="327BB39F"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-14</w:t>
            </w:r>
          </w:p>
        </w:tc>
        <w:tc>
          <w:tcPr>
            <w:tcW w:w="2126" w:type="dxa"/>
          </w:tcPr>
          <w:p w14:paraId="4EA6A35E"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19.1° &lt; θ ≤180°</w:t>
            </w:r>
          </w:p>
        </w:tc>
      </w:tr>
    </w:tbl>
    <w:p w14:paraId="57B0E8EF" w14:textId="77777777" w:rsidR="002E4893" w:rsidRDefault="002E4893" w:rsidP="00DD1778">
      <w:pPr>
        <w:pStyle w:val="ECCAnnexheading2"/>
        <w:numPr>
          <w:ilvl w:val="0"/>
          <w:numId w:val="0"/>
        </w:numPr>
        <w:spacing w:before="120"/>
        <w:rPr>
          <w:rFonts w:ascii="Times New Roman" w:hAnsi="Times New Roman"/>
          <w:sz w:val="24"/>
        </w:rPr>
      </w:pPr>
    </w:p>
    <w:p w14:paraId="38E503F9" w14:textId="77777777" w:rsidR="00DD1778" w:rsidRPr="00B614E0" w:rsidRDefault="00DD1778" w:rsidP="00242281">
      <w:pPr>
        <w:pStyle w:val="ECCAnnexheading2"/>
        <w:numPr>
          <w:ilvl w:val="0"/>
          <w:numId w:val="0"/>
        </w:numPr>
        <w:spacing w:before="120"/>
        <w:jc w:val="both"/>
        <w:rPr>
          <w:rFonts w:ascii="Times New Roman" w:hAnsi="Times New Roman"/>
          <w:sz w:val="24"/>
        </w:rPr>
      </w:pPr>
      <w:r w:rsidRPr="00B614E0">
        <w:rPr>
          <w:rFonts w:ascii="Times New Roman" w:hAnsi="Times New Roman"/>
          <w:sz w:val="24"/>
        </w:rPr>
        <w:t>A.</w:t>
      </w:r>
      <w:r w:rsidR="002E4893">
        <w:rPr>
          <w:rFonts w:ascii="Times New Roman" w:hAnsi="Times New Roman"/>
          <w:sz w:val="24"/>
        </w:rPr>
        <w:t>2</w:t>
      </w:r>
      <w:r w:rsidRPr="00B614E0">
        <w:rPr>
          <w:rFonts w:ascii="Times New Roman" w:hAnsi="Times New Roman"/>
          <w:sz w:val="24"/>
        </w:rPr>
        <w:t xml:space="preserve">.3 Determination of the required propagation loss to meet the </w:t>
      </w:r>
      <w:r w:rsidR="002E4893">
        <w:rPr>
          <w:rFonts w:ascii="Times New Roman" w:hAnsi="Times New Roman"/>
          <w:sz w:val="24"/>
        </w:rPr>
        <w:t>RAS</w:t>
      </w:r>
      <w:r w:rsidRPr="00B614E0">
        <w:rPr>
          <w:rFonts w:ascii="Times New Roman" w:hAnsi="Times New Roman"/>
          <w:sz w:val="24"/>
        </w:rPr>
        <w:t xml:space="preserve"> protection criteria</w:t>
      </w:r>
    </w:p>
    <w:p w14:paraId="44D6378E" w14:textId="77777777" w:rsidR="00DD1778" w:rsidRPr="00B614E0" w:rsidRDefault="00DD1778" w:rsidP="00242281">
      <w:pPr>
        <w:jc w:val="both"/>
      </w:pPr>
      <w:r w:rsidRPr="00B614E0">
        <w:t xml:space="preserve">The minimum propagation loss required to meet the </w:t>
      </w:r>
      <w:r w:rsidR="002E4893">
        <w:t>RAS protection</w:t>
      </w:r>
      <w:r w:rsidRPr="00B614E0">
        <w:t xml:space="preserve"> criteria is given by (</w:t>
      </w:r>
      <w:r w:rsidR="002E4893">
        <w:t>13</w:t>
      </w:r>
      <w:r w:rsidRPr="00B614E0">
        <w:t xml:space="preserve">), and can be calculated for all azimuths around the </w:t>
      </w:r>
      <w:r w:rsidR="002E4893">
        <w:t>RA</w:t>
      </w:r>
      <w:r w:rsidRPr="00B614E0">
        <w:t>S station.</w:t>
      </w:r>
    </w:p>
    <w:p w14:paraId="691E2317" w14:textId="77777777" w:rsidR="00DD1778" w:rsidRPr="00B614E0" w:rsidRDefault="00DD1778" w:rsidP="00DD1778">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-I-</m:t>
        </m:r>
        <m:r>
          <m:rPr>
            <m:sty m:val="p"/>
          </m:rPr>
          <w:rPr>
            <w:rFonts w:ascii="Cambria Math" w:hAnsi="Cambria Math"/>
          </w:rPr>
          <m:t>10log⁡(4)</m:t>
        </m:r>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150</m:t>
                </m:r>
              </m:e>
            </m:d>
          </m:e>
        </m:func>
      </m:oMath>
      <w:r w:rsidRPr="00B614E0">
        <w:rPr>
          <w:bCs/>
          <w:iCs/>
        </w:rPr>
        <w:tab/>
      </w:r>
      <w:r w:rsidRPr="00B614E0">
        <w:rPr>
          <w:bCs/>
          <w:iCs/>
        </w:rPr>
        <w:tab/>
      </w:r>
      <w:r w:rsidRPr="00B614E0">
        <w:rPr>
          <w:bCs/>
          <w:iCs/>
        </w:rPr>
        <w:tab/>
      </w:r>
      <w:r w:rsidRPr="00B614E0">
        <w:rPr>
          <w:bCs/>
          <w:iCs/>
        </w:rPr>
        <w:tab/>
        <w:t>(13)</w:t>
      </w:r>
    </w:p>
    <w:p w14:paraId="443527C2" w14:textId="77777777" w:rsidR="00DD1778" w:rsidRPr="00B614E0" w:rsidRDefault="00DD1778" w:rsidP="00DD1778">
      <w:r w:rsidRPr="00B614E0">
        <w:t>where</w:t>
      </w:r>
    </w:p>
    <w:p w14:paraId="464327BA" w14:textId="77777777" w:rsidR="00DD1778" w:rsidRPr="00B614E0" w:rsidRDefault="00DD1778" w:rsidP="00DD1778">
      <w:pPr>
        <w:pStyle w:val="ECCParBulleted"/>
        <w:tabs>
          <w:tab w:val="num" w:pos="720"/>
        </w:tabs>
        <w:ind w:left="720" w:hanging="360"/>
        <w:rPr>
          <w:rFonts w:ascii="Times New Roman" w:hAnsi="Times New Roman"/>
          <w:sz w:val="24"/>
          <w:lang w:val="en-US"/>
        </w:rPr>
      </w:pPr>
      <m:oMath>
        <m:r>
          <w:rPr>
            <w:rFonts w:ascii="Cambria Math" w:hAnsi="Cambria Math"/>
            <w:sz w:val="24"/>
            <w:lang w:val="en-US"/>
          </w:rPr>
          <m:t>EIR</m:t>
        </m:r>
        <m:sSub>
          <m:sSubPr>
            <m:ctrlPr>
              <w:rPr>
                <w:rFonts w:ascii="Cambria Math" w:hAnsi="Cambria Math"/>
                <w:sz w:val="24"/>
                <w:lang w:val="en-US"/>
              </w:rPr>
            </m:ctrlPr>
          </m:sSubPr>
          <m:e>
            <m:r>
              <w:rPr>
                <w:rFonts w:ascii="Cambria Math" w:hAnsi="Cambria Math"/>
                <w:sz w:val="24"/>
                <w:lang w:val="en-US"/>
              </w:rPr>
              <m:t>P</m:t>
            </m:r>
            <m:ctrlPr>
              <w:rPr>
                <w:rFonts w:ascii="Cambria Math" w:hAnsi="Cambria Math"/>
                <w:bCs/>
                <w:i/>
                <w:iCs/>
                <w:sz w:val="24"/>
                <w:lang w:val="en-US"/>
              </w:rPr>
            </m:ctrlPr>
          </m:e>
          <m:sub>
            <m:r>
              <w:rPr>
                <w:rFonts w:ascii="Cambria Math" w:hAnsi="Cambria Math"/>
                <w:sz w:val="24"/>
                <w:lang w:val="en-US"/>
              </w:rPr>
              <m:t>ES</m:t>
            </m:r>
          </m:sub>
        </m:sSub>
      </m:oMath>
      <w:r w:rsidRPr="00B614E0">
        <w:rPr>
          <w:rFonts w:ascii="Times New Roman" w:hAnsi="Times New Roman"/>
          <w:sz w:val="24"/>
          <w:lang w:val="en-US"/>
        </w:rPr>
        <w:t xml:space="preserve"> (dBW/4 kHz) is the EIRP of the FSS earth station towards the horizon</w:t>
      </w:r>
    </w:p>
    <w:p w14:paraId="1957D3C7" w14:textId="77777777" w:rsidR="00DD1778" w:rsidRPr="00B614E0" w:rsidRDefault="002E4893" w:rsidP="00DD1778">
      <w:pPr>
        <w:pStyle w:val="ECCParBulleted"/>
        <w:tabs>
          <w:tab w:val="num" w:pos="720"/>
        </w:tabs>
        <w:ind w:left="720" w:hanging="360"/>
        <w:rPr>
          <w:rFonts w:ascii="Times New Roman" w:hAnsi="Times New Roman"/>
          <w:sz w:val="24"/>
          <w:lang w:val="en-US"/>
        </w:rPr>
      </w:pPr>
      <w:r>
        <w:rPr>
          <w:rFonts w:ascii="Times New Roman" w:hAnsi="Times New Roman"/>
          <w:sz w:val="24"/>
          <w:lang w:val="en-US"/>
        </w:rPr>
        <w:t>I</w:t>
      </w:r>
      <w:r w:rsidR="00DD1778" w:rsidRPr="00B614E0">
        <w:rPr>
          <w:rFonts w:ascii="Times New Roman" w:hAnsi="Times New Roman"/>
          <w:sz w:val="24"/>
          <w:lang w:val="en-US"/>
        </w:rPr>
        <w:t xml:space="preserve"> (dBW/</w:t>
      </w:r>
      <w:r>
        <w:rPr>
          <w:rFonts w:ascii="Times New Roman" w:hAnsi="Times New Roman"/>
          <w:sz w:val="24"/>
          <w:lang w:val="en-US"/>
        </w:rPr>
        <w:t>150 k</w:t>
      </w:r>
      <w:r w:rsidR="00DD1778" w:rsidRPr="00B614E0">
        <w:rPr>
          <w:rFonts w:ascii="Times New Roman" w:hAnsi="Times New Roman"/>
          <w:sz w:val="24"/>
          <w:lang w:val="en-US"/>
        </w:rPr>
        <w:t xml:space="preserve">Hz) is the </w:t>
      </w:r>
      <w:r>
        <w:rPr>
          <w:rFonts w:ascii="Times New Roman" w:hAnsi="Times New Roman"/>
          <w:sz w:val="24"/>
          <w:lang w:val="en-US"/>
        </w:rPr>
        <w:t>RAS detrimental threshold level</w:t>
      </w:r>
    </w:p>
    <w:p w14:paraId="59643E87" w14:textId="77777777" w:rsidR="002E4893" w:rsidRDefault="002E4893" w:rsidP="00DD1778"/>
    <w:p w14:paraId="75BF9496" w14:textId="77777777" w:rsidR="00DD1778" w:rsidRPr="00B614E0" w:rsidRDefault="002E4893" w:rsidP="00242281">
      <w:pPr>
        <w:jc w:val="both"/>
      </w:pPr>
      <w:r>
        <w:t xml:space="preserve">The interference threshold level I is given </w:t>
      </w:r>
      <w:r w:rsidRPr="00870625">
        <w:t>in</w:t>
      </w:r>
      <w:r w:rsidR="00DD1778" w:rsidRPr="00870625">
        <w:t xml:space="preserve"> </w:t>
      </w:r>
      <w:r w:rsidR="00BB04A5" w:rsidRPr="00870625">
        <w:t>R</w:t>
      </w:r>
      <w:r w:rsidR="00DD1778" w:rsidRPr="00870625">
        <w:t xml:space="preserve">ecommendation ITU-R </w:t>
      </w:r>
      <w:r w:rsidRPr="00870625">
        <w:t>RA</w:t>
      </w:r>
      <w:r w:rsidR="00DD1778" w:rsidRPr="00870625">
        <w:t>.7</w:t>
      </w:r>
      <w:r w:rsidRPr="00870625">
        <w:t xml:space="preserve">69 as a received power of -214 dBW/150 kHz. The data loss threshold value of 2% from </w:t>
      </w:r>
      <w:r w:rsidR="000973F4" w:rsidRPr="00870625">
        <w:t xml:space="preserve">Recommendation </w:t>
      </w:r>
      <w:r w:rsidRPr="00870625">
        <w:t>ITU-</w:t>
      </w:r>
      <w:r>
        <w:t>R RA</w:t>
      </w:r>
      <w:r w:rsidR="00DD1778" w:rsidRPr="00B614E0">
        <w:t>.</w:t>
      </w:r>
      <w:r>
        <w:t xml:space="preserve"> 1513 applies to this band.</w:t>
      </w:r>
    </w:p>
    <w:p w14:paraId="51B42CA3" w14:textId="77777777" w:rsidR="00DD1778" w:rsidRDefault="00DD1778" w:rsidP="00DD1778">
      <w:pPr>
        <w:pStyle w:val="Default"/>
        <w:rPr>
          <w:b/>
          <w:bCs/>
        </w:rPr>
      </w:pPr>
    </w:p>
    <w:p w14:paraId="082143A8" w14:textId="77777777" w:rsidR="00A76090" w:rsidRDefault="00A76090" w:rsidP="00DD1778">
      <w:pPr>
        <w:pStyle w:val="Default"/>
        <w:rPr>
          <w:b/>
          <w:bCs/>
        </w:rPr>
      </w:pPr>
    </w:p>
    <w:p w14:paraId="0222FC93" w14:textId="77777777" w:rsidR="00A76090" w:rsidRDefault="00A76090" w:rsidP="00DD1778">
      <w:pPr>
        <w:pStyle w:val="Default"/>
        <w:rPr>
          <w:b/>
          <w:bCs/>
        </w:rPr>
      </w:pPr>
    </w:p>
    <w:p w14:paraId="134049F4" w14:textId="77777777" w:rsidR="00A76090" w:rsidRDefault="00A76090" w:rsidP="00DD1778">
      <w:pPr>
        <w:pStyle w:val="Default"/>
        <w:rPr>
          <w:b/>
          <w:bCs/>
        </w:rPr>
      </w:pPr>
    </w:p>
    <w:p w14:paraId="2461D21D" w14:textId="77777777" w:rsidR="00DD1778" w:rsidRPr="00B614E0" w:rsidRDefault="00DD1778" w:rsidP="00DD1778">
      <w:pPr>
        <w:pStyle w:val="Default"/>
        <w:rPr>
          <w:b/>
          <w:bCs/>
        </w:rPr>
      </w:pPr>
      <w:r w:rsidRPr="00B614E0">
        <w:rPr>
          <w:b/>
          <w:bCs/>
        </w:rPr>
        <w:lastRenderedPageBreak/>
        <w:t>A</w:t>
      </w:r>
      <w:r w:rsidR="00A76090">
        <w:rPr>
          <w:b/>
          <w:bCs/>
        </w:rPr>
        <w:t>2</w:t>
      </w:r>
      <w:r w:rsidRPr="00B614E0">
        <w:rPr>
          <w:b/>
          <w:bCs/>
        </w:rPr>
        <w:t xml:space="preserve">.4 DETERMINATION OF THE SEPARATION DISTANCES </w:t>
      </w:r>
    </w:p>
    <w:p w14:paraId="57C65D0E" w14:textId="77777777" w:rsidR="00DD1778" w:rsidRPr="00B614E0" w:rsidRDefault="00DD1778" w:rsidP="00DD1778">
      <w:pPr>
        <w:pStyle w:val="Default"/>
      </w:pPr>
    </w:p>
    <w:p w14:paraId="6FECB69A" w14:textId="77777777" w:rsidR="00DD1778" w:rsidRPr="00B614E0" w:rsidRDefault="00DD1778" w:rsidP="00211CE2">
      <w:pPr>
        <w:pStyle w:val="Default"/>
        <w:jc w:val="both"/>
      </w:pPr>
      <w:r w:rsidRPr="00B614E0">
        <w:t xml:space="preserve">The determination of separation distances that would meet the required propagation loss can be done using a relevant propagation model. Recommendation ITU-R P.452 is recommended to this effect with a relevant digital terrain elevation model such as SRTM (Shuttle Radio Topography Mission). </w:t>
      </w:r>
    </w:p>
    <w:p w14:paraId="67262DF3" w14:textId="77777777" w:rsidR="00DD1778" w:rsidRPr="00B614E0" w:rsidRDefault="00DD1778" w:rsidP="00211CE2">
      <w:pPr>
        <w:pStyle w:val="Default"/>
        <w:jc w:val="both"/>
      </w:pPr>
    </w:p>
    <w:p w14:paraId="3EBDB4CB" w14:textId="77777777" w:rsidR="00DD1778" w:rsidRPr="00B614E0" w:rsidRDefault="00DD1778" w:rsidP="00211CE2">
      <w:pPr>
        <w:pStyle w:val="Default"/>
        <w:jc w:val="both"/>
      </w:pPr>
      <w:r w:rsidRPr="00B614E0">
        <w:t xml:space="preserve">The percentage of time to be used in the propagation model is </w:t>
      </w:r>
      <w:r w:rsidR="00A76090">
        <w:t>2%</w:t>
      </w:r>
      <w:r w:rsidRPr="00B614E0">
        <w:t xml:space="preserve">. </w:t>
      </w:r>
    </w:p>
    <w:p w14:paraId="0ECDB0B5" w14:textId="77777777" w:rsidR="00DD1778" w:rsidRPr="00B614E0" w:rsidRDefault="00DD1778" w:rsidP="00211CE2">
      <w:pPr>
        <w:jc w:val="both"/>
      </w:pPr>
    </w:p>
    <w:p w14:paraId="0400C4E2" w14:textId="77777777" w:rsidR="00DD1778" w:rsidRPr="00B614E0" w:rsidRDefault="00DD1778" w:rsidP="00211CE2">
      <w:pPr>
        <w:jc w:val="both"/>
      </w:pPr>
      <w:r w:rsidRPr="00B614E0">
        <w:t xml:space="preserve">The protection contour around a given </w:t>
      </w:r>
      <w:r w:rsidR="00A76090">
        <w:t>RA</w:t>
      </w:r>
      <w:r w:rsidRPr="00B614E0">
        <w:t>S station is given by the envelope of separation distances calculated over all 360° azimuths.</w:t>
      </w:r>
    </w:p>
    <w:p w14:paraId="2C8DBD43" w14:textId="2E9A2E5E" w:rsidR="006458C3" w:rsidRPr="00582D93" w:rsidRDefault="00114282" w:rsidP="00242281">
      <w:pPr>
        <w:pStyle w:val="ECCAnnex-heading1"/>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ATTACHMENT-3</w:t>
      </w:r>
      <w:r w:rsidR="006458C3" w:rsidRPr="00582D93">
        <w:rPr>
          <w:rFonts w:ascii="Times New Roman" w:hAnsi="Times New Roman" w:cs="Times New Roman"/>
          <w:color w:val="auto"/>
          <w:sz w:val="24"/>
          <w:szCs w:val="24"/>
        </w:rPr>
        <w:t>: Technical and operational requirements for land based earth stations</w:t>
      </w:r>
      <w:r w:rsidR="008A17B7">
        <w:rPr>
          <w:rFonts w:ascii="Times New Roman" w:hAnsi="Times New Roman" w:cs="Times New Roman"/>
          <w:color w:val="auto"/>
          <w:sz w:val="24"/>
          <w:szCs w:val="24"/>
        </w:rPr>
        <w:t xml:space="preserve"> In motion</w:t>
      </w:r>
      <w:r w:rsidR="006458C3" w:rsidRPr="00582D93">
        <w:rPr>
          <w:rFonts w:ascii="Times New Roman" w:hAnsi="Times New Roman" w:cs="Times New Roman"/>
          <w:color w:val="auto"/>
          <w:sz w:val="24"/>
          <w:szCs w:val="24"/>
        </w:rPr>
        <w:t xml:space="preserve"> operating to GSO FSS satellite networks in the frequency bands 10.7­12.75 GHz and 14.0-14.5 GHz</w:t>
      </w:r>
      <w:r w:rsidR="008A17B7">
        <w:rPr>
          <w:rFonts w:ascii="Times New Roman" w:hAnsi="Times New Roman" w:cs="Times New Roman"/>
          <w:color w:val="auto"/>
          <w:sz w:val="24"/>
          <w:szCs w:val="24"/>
        </w:rPr>
        <w:t xml:space="preserve"> </w:t>
      </w:r>
      <w:r w:rsidR="008A17B7" w:rsidRPr="008606FC">
        <w:rPr>
          <w:rFonts w:ascii="Times New Roman" w:hAnsi="Times New Roman" w:cs="Times New Roman"/>
          <w:color w:val="auto"/>
          <w:sz w:val="24"/>
          <w:szCs w:val="24"/>
        </w:rPr>
        <w:t>IN CEPT Countries</w:t>
      </w:r>
      <w:r w:rsidR="00D27C87">
        <w:rPr>
          <w:rFonts w:ascii="Times New Roman" w:hAnsi="Times New Roman" w:cs="Times New Roman"/>
          <w:color w:val="auto"/>
          <w:sz w:val="24"/>
          <w:szCs w:val="24"/>
        </w:rPr>
        <w:t xml:space="preserve"> (COPY OF ANNEX-3 OF ECC decision 18(04))</w:t>
      </w:r>
    </w:p>
    <w:p w14:paraId="54A27ECB" w14:textId="77777777" w:rsidR="006458C3" w:rsidRDefault="006458C3" w:rsidP="00242281">
      <w:pPr>
        <w:jc w:val="both"/>
      </w:pPr>
      <w:r w:rsidRPr="00582D93">
        <w:t>Land based ESIM operating to GSO FSS satellite networks in the frequency bands 10.7­12.75 GHz and 14.0-14.5 GHz shall comply with the following technical and operational requirements:</w:t>
      </w:r>
    </w:p>
    <w:p w14:paraId="78E70836" w14:textId="77777777" w:rsidR="006458C3" w:rsidRPr="000F6B01" w:rsidRDefault="006458C3" w:rsidP="00242281">
      <w:pPr>
        <w:jc w:val="both"/>
        <w:rPr>
          <w:color w:val="000000" w:themeColor="text1"/>
        </w:rPr>
      </w:pPr>
    </w:p>
    <w:p w14:paraId="5232F0FC" w14:textId="77777777" w:rsidR="006458C3" w:rsidRDefault="006458C3" w:rsidP="00242281">
      <w:pPr>
        <w:pStyle w:val="NumberedList"/>
        <w:rPr>
          <w:rFonts w:ascii="Times New Roman" w:hAnsi="Times New Roman"/>
          <w:color w:val="000000" w:themeColor="text1"/>
          <w:sz w:val="24"/>
          <w:szCs w:val="24"/>
        </w:rPr>
      </w:pPr>
      <w:r w:rsidRPr="006458C3">
        <w:rPr>
          <w:rFonts w:ascii="Times New Roman" w:hAnsi="Times New Roman"/>
          <w:color w:val="000000" w:themeColor="text1"/>
          <w:sz w:val="24"/>
          <w:szCs w:val="24"/>
        </w:rPr>
        <w:t>The land based ESIM shall operate under the control of a Network Control Facility (NCF);</w:t>
      </w:r>
    </w:p>
    <w:p w14:paraId="0753C6A5" w14:textId="77777777" w:rsidR="006458C3" w:rsidRPr="006458C3" w:rsidRDefault="006458C3" w:rsidP="00242281">
      <w:pPr>
        <w:pStyle w:val="NumberedList"/>
        <w:rPr>
          <w:rFonts w:ascii="Times New Roman" w:hAnsi="Times New Roman"/>
          <w:color w:val="000000" w:themeColor="text1"/>
          <w:sz w:val="24"/>
          <w:szCs w:val="24"/>
        </w:rPr>
      </w:pPr>
      <w:r w:rsidRPr="006458C3">
        <w:rPr>
          <w:rFonts w:ascii="Times New Roman" w:hAnsi="Times New Roman"/>
          <w:sz w:val="24"/>
          <w:szCs w:val="24"/>
        </w:rPr>
        <w:t>The design, coordination and operation of the land based ESIM shall take into account the following factors:</w:t>
      </w:r>
    </w:p>
    <w:p w14:paraId="33F86C47"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antenna miss-pointing;</w:t>
      </w:r>
    </w:p>
    <w:p w14:paraId="5C5EAC71"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 xml:space="preserve">variations in the antenna pattern; </w:t>
      </w:r>
    </w:p>
    <w:p w14:paraId="370A6449"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variations in the transmit e.i.r.p..</w:t>
      </w:r>
    </w:p>
    <w:p w14:paraId="24B61A50"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Land based ESIM that use closed-loop tracking of the satellite signal shall employ an algorithm that is resistant to capturing and tracking signals from nearby satellite. The earth stations shall immediately cease transmissions when they detect that unintended satellite tracking has happened or is about to happen;</w:t>
      </w:r>
    </w:p>
    <w:p w14:paraId="791C4813"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The land based in motion earth station shall cease transmissions in protection zones in frequency bands where FS and RAS stations are operated;</w:t>
      </w:r>
    </w:p>
    <w:p w14:paraId="4D05F903"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Land based ESIM shall conform to the Harmonised European Standard EN 302 977 for in-motion earth stations on vehicles  or EN 302 448 for in-motion earth stations on trains.</w:t>
      </w:r>
    </w:p>
    <w:p w14:paraId="792EC885" w14:textId="77777777" w:rsidR="006458C3" w:rsidRPr="000F6B01" w:rsidRDefault="006458C3" w:rsidP="006458C3">
      <w:pPr>
        <w:pStyle w:val="NumberedList"/>
        <w:numPr>
          <w:ilvl w:val="0"/>
          <w:numId w:val="0"/>
        </w:numPr>
        <w:ind w:left="284"/>
        <w:rPr>
          <w:rFonts w:ascii="Times New Roman" w:hAnsi="Times New Roman"/>
          <w:sz w:val="24"/>
          <w:szCs w:val="24"/>
        </w:rPr>
      </w:pPr>
    </w:p>
    <w:p w14:paraId="12CF8DC1" w14:textId="77777777" w:rsidR="006458C3" w:rsidRDefault="006458C3" w:rsidP="006458C3">
      <w:pPr>
        <w:pStyle w:val="NumberedList"/>
        <w:numPr>
          <w:ilvl w:val="0"/>
          <w:numId w:val="0"/>
        </w:numPr>
        <w:ind w:left="284"/>
        <w:rPr>
          <w:rFonts w:ascii="Times New Roman" w:hAnsi="Times New Roman"/>
          <w:sz w:val="24"/>
          <w:szCs w:val="24"/>
        </w:rPr>
      </w:pPr>
    </w:p>
    <w:p w14:paraId="3F7DED45" w14:textId="77777777" w:rsidR="006458C3" w:rsidRDefault="006458C3" w:rsidP="006458C3">
      <w:pPr>
        <w:pStyle w:val="NumberedList"/>
        <w:numPr>
          <w:ilvl w:val="0"/>
          <w:numId w:val="0"/>
        </w:numPr>
        <w:ind w:left="284"/>
        <w:rPr>
          <w:rFonts w:ascii="Times New Roman" w:hAnsi="Times New Roman"/>
          <w:sz w:val="24"/>
          <w:szCs w:val="24"/>
        </w:rPr>
      </w:pPr>
    </w:p>
    <w:p w14:paraId="5D0446D5" w14:textId="77777777" w:rsidR="006458C3" w:rsidRDefault="006458C3" w:rsidP="006458C3">
      <w:pPr>
        <w:pStyle w:val="NumberedList"/>
        <w:numPr>
          <w:ilvl w:val="0"/>
          <w:numId w:val="0"/>
        </w:numPr>
        <w:ind w:left="284"/>
        <w:rPr>
          <w:rFonts w:ascii="Times New Roman" w:hAnsi="Times New Roman"/>
          <w:sz w:val="24"/>
          <w:szCs w:val="24"/>
        </w:rPr>
      </w:pPr>
    </w:p>
    <w:p w14:paraId="081E4042" w14:textId="77777777" w:rsidR="006458C3" w:rsidRDefault="006458C3" w:rsidP="006458C3">
      <w:pPr>
        <w:pStyle w:val="NumberedList"/>
        <w:numPr>
          <w:ilvl w:val="0"/>
          <w:numId w:val="0"/>
        </w:numPr>
        <w:ind w:left="284"/>
        <w:rPr>
          <w:rFonts w:ascii="Times New Roman" w:hAnsi="Times New Roman"/>
          <w:sz w:val="24"/>
          <w:szCs w:val="24"/>
        </w:rPr>
      </w:pPr>
    </w:p>
    <w:p w14:paraId="0B93E684" w14:textId="77777777" w:rsidR="006458C3" w:rsidRDefault="006458C3" w:rsidP="006458C3">
      <w:pPr>
        <w:pStyle w:val="NumberedList"/>
        <w:numPr>
          <w:ilvl w:val="0"/>
          <w:numId w:val="0"/>
        </w:numPr>
        <w:ind w:left="284"/>
        <w:rPr>
          <w:rFonts w:ascii="Times New Roman" w:hAnsi="Times New Roman"/>
          <w:sz w:val="24"/>
          <w:szCs w:val="24"/>
        </w:rPr>
      </w:pPr>
    </w:p>
    <w:p w14:paraId="43FF14D1" w14:textId="77777777" w:rsidR="006458C3" w:rsidRDefault="006458C3" w:rsidP="006458C3">
      <w:pPr>
        <w:pStyle w:val="NumberedList"/>
        <w:numPr>
          <w:ilvl w:val="0"/>
          <w:numId w:val="0"/>
        </w:numPr>
        <w:ind w:left="284"/>
        <w:rPr>
          <w:rFonts w:ascii="Times New Roman" w:hAnsi="Times New Roman"/>
          <w:sz w:val="24"/>
          <w:szCs w:val="24"/>
        </w:rPr>
      </w:pPr>
    </w:p>
    <w:p w14:paraId="2BCE7EFA" w14:textId="77777777" w:rsidR="006458C3" w:rsidRDefault="006458C3" w:rsidP="006458C3">
      <w:pPr>
        <w:pStyle w:val="NumberedList"/>
        <w:numPr>
          <w:ilvl w:val="0"/>
          <w:numId w:val="0"/>
        </w:numPr>
        <w:ind w:left="284"/>
        <w:rPr>
          <w:rFonts w:ascii="Times New Roman" w:hAnsi="Times New Roman"/>
          <w:sz w:val="24"/>
          <w:szCs w:val="24"/>
        </w:rPr>
      </w:pPr>
    </w:p>
    <w:p w14:paraId="2BEA09A0" w14:textId="77777777" w:rsidR="006458C3" w:rsidRDefault="006458C3" w:rsidP="006458C3">
      <w:pPr>
        <w:pStyle w:val="NumberedList"/>
        <w:numPr>
          <w:ilvl w:val="0"/>
          <w:numId w:val="0"/>
        </w:numPr>
        <w:ind w:left="284"/>
        <w:rPr>
          <w:rFonts w:ascii="Times New Roman" w:hAnsi="Times New Roman"/>
          <w:sz w:val="24"/>
          <w:szCs w:val="24"/>
        </w:rPr>
      </w:pPr>
    </w:p>
    <w:p w14:paraId="4C7FF992" w14:textId="77777777" w:rsidR="006458C3" w:rsidRDefault="006458C3" w:rsidP="006458C3">
      <w:pPr>
        <w:pStyle w:val="NumberedList"/>
        <w:numPr>
          <w:ilvl w:val="0"/>
          <w:numId w:val="0"/>
        </w:numPr>
        <w:ind w:left="284"/>
        <w:rPr>
          <w:rFonts w:ascii="Times New Roman" w:hAnsi="Times New Roman"/>
          <w:sz w:val="24"/>
          <w:szCs w:val="24"/>
        </w:rPr>
      </w:pPr>
    </w:p>
    <w:p w14:paraId="64962397" w14:textId="77777777" w:rsidR="006458C3" w:rsidRDefault="006458C3" w:rsidP="006458C3">
      <w:pPr>
        <w:pStyle w:val="NumberedList"/>
        <w:numPr>
          <w:ilvl w:val="0"/>
          <w:numId w:val="0"/>
        </w:numPr>
        <w:ind w:left="284"/>
        <w:rPr>
          <w:rFonts w:ascii="Times New Roman" w:hAnsi="Times New Roman"/>
          <w:sz w:val="24"/>
          <w:szCs w:val="24"/>
        </w:rPr>
      </w:pPr>
    </w:p>
    <w:p w14:paraId="081391D2" w14:textId="77777777" w:rsidR="006458C3" w:rsidRDefault="006458C3" w:rsidP="00156350">
      <w:pPr>
        <w:pStyle w:val="NumberedList"/>
        <w:numPr>
          <w:ilvl w:val="0"/>
          <w:numId w:val="0"/>
        </w:numPr>
        <w:rPr>
          <w:rFonts w:ascii="Times New Roman" w:hAnsi="Times New Roman"/>
          <w:sz w:val="24"/>
          <w:szCs w:val="24"/>
        </w:rPr>
      </w:pPr>
    </w:p>
    <w:p w14:paraId="71CDD3BE" w14:textId="6BF1AB4E" w:rsidR="006458C3" w:rsidRDefault="00114282" w:rsidP="006458C3">
      <w:pPr>
        <w:autoSpaceDE w:val="0"/>
        <w:autoSpaceDN w:val="0"/>
        <w:adjustRightInd w:val="0"/>
        <w:jc w:val="both"/>
        <w:rPr>
          <w:rFonts w:eastAsia="바탕" w:cs="Arial"/>
          <w:b/>
          <w:bCs/>
          <w:color w:val="000000"/>
        </w:rPr>
      </w:pPr>
      <w:r>
        <w:rPr>
          <w:b/>
          <w:bCs/>
        </w:rPr>
        <w:lastRenderedPageBreak/>
        <w:t>ATTACHMENT-4</w:t>
      </w:r>
      <w:r w:rsidR="006458C3" w:rsidRPr="006458C3">
        <w:rPr>
          <w:b/>
          <w:bCs/>
        </w:rPr>
        <w:t>: DECLARATION FORM TO BE SUBMITTED TO THE LOCAL REGULATOR BY THE ESIM OPERATOR DEPLOYING LAND BASED ESIM AND INFORMATION RELATING TO FS AND RAS DEPLOYMENTS</w:t>
      </w:r>
      <w:r w:rsidR="006458C3" w:rsidRPr="00397CF1">
        <w:rPr>
          <w:rFonts w:eastAsia="바탕" w:cs="Arial"/>
          <w:b/>
          <w:bCs/>
          <w:color w:val="000000"/>
        </w:rPr>
        <w:t xml:space="preserve"> </w:t>
      </w:r>
      <w:r w:rsidR="00D27C87">
        <w:rPr>
          <w:rFonts w:eastAsia="바탕" w:cs="Arial"/>
          <w:b/>
          <w:bCs/>
          <w:color w:val="000000"/>
        </w:rPr>
        <w:t>(COPY OF ANNEX-4 OF ECC DECISION 18(04))</w:t>
      </w:r>
    </w:p>
    <w:p w14:paraId="0041118B" w14:textId="77777777" w:rsidR="006458C3" w:rsidRDefault="006458C3" w:rsidP="006458C3">
      <w:pPr>
        <w:autoSpaceDE w:val="0"/>
        <w:autoSpaceDN w:val="0"/>
        <w:adjustRightInd w:val="0"/>
        <w:jc w:val="both"/>
        <w:rPr>
          <w:rFonts w:eastAsia="바탕" w:cs="Arial"/>
          <w:b/>
          <w:bCs/>
          <w:color w:val="000000"/>
        </w:rPr>
      </w:pPr>
    </w:p>
    <w:p w14:paraId="5B4ABC2A" w14:textId="77777777" w:rsidR="006458C3" w:rsidRPr="00211CE2" w:rsidRDefault="006458C3" w:rsidP="006458C3">
      <w:pPr>
        <w:autoSpaceDE w:val="0"/>
        <w:autoSpaceDN w:val="0"/>
        <w:adjustRightInd w:val="0"/>
        <w:jc w:val="both"/>
        <w:rPr>
          <w:rFonts w:eastAsia="바탕"/>
          <w:color w:val="000000"/>
        </w:rPr>
      </w:pPr>
      <w:r w:rsidRPr="00211CE2">
        <w:rPr>
          <w:rFonts w:eastAsia="바탕"/>
          <w:color w:val="000000"/>
        </w:rPr>
        <w:t xml:space="preserve">Any GSO ESIM operator intending to deploy </w:t>
      </w:r>
      <w:r>
        <w:rPr>
          <w:rFonts w:eastAsia="바탕"/>
          <w:color w:val="000000"/>
        </w:rPr>
        <w:t xml:space="preserve">VMES, </w:t>
      </w:r>
      <w:r w:rsidRPr="00211CE2">
        <w:rPr>
          <w:rFonts w:eastAsia="바탕"/>
          <w:color w:val="000000"/>
        </w:rPr>
        <w:t>land based ESIM</w:t>
      </w:r>
      <w:r>
        <w:rPr>
          <w:rFonts w:eastAsia="바탕"/>
          <w:color w:val="000000"/>
        </w:rPr>
        <w:t xml:space="preserve"> application,</w:t>
      </w:r>
      <w:r w:rsidRPr="00211CE2">
        <w:rPr>
          <w:rFonts w:eastAsia="바탕"/>
          <w:color w:val="000000"/>
        </w:rPr>
        <w:t xml:space="preserve"> </w:t>
      </w:r>
      <w:r>
        <w:rPr>
          <w:rFonts w:eastAsia="바탕"/>
          <w:color w:val="000000"/>
        </w:rPr>
        <w:t xml:space="preserve">within their own territory </w:t>
      </w:r>
      <w:r w:rsidRPr="00211CE2">
        <w:rPr>
          <w:rFonts w:eastAsia="바탕"/>
          <w:color w:val="000000"/>
        </w:rPr>
        <w:t>is required to submit to the</w:t>
      </w:r>
      <w:r>
        <w:rPr>
          <w:rFonts w:eastAsia="바탕"/>
          <w:color w:val="000000"/>
        </w:rPr>
        <w:t xml:space="preserve"> local regulator </w:t>
      </w:r>
      <w:r w:rsidRPr="00211CE2">
        <w:rPr>
          <w:rFonts w:eastAsia="바탕"/>
          <w:color w:val="000000"/>
        </w:rPr>
        <w:t xml:space="preserve">a declaration given in Table 3. Any future changes to the information sought by the declaration should also be brought to the attention of the </w:t>
      </w:r>
      <w:r>
        <w:rPr>
          <w:rFonts w:eastAsia="바탕"/>
          <w:color w:val="000000"/>
        </w:rPr>
        <w:t>administration</w:t>
      </w:r>
      <w:r w:rsidRPr="00211CE2">
        <w:rPr>
          <w:rFonts w:eastAsia="바탕"/>
          <w:color w:val="000000"/>
        </w:rPr>
        <w:t xml:space="preserve"> as soon as possible. </w:t>
      </w:r>
    </w:p>
    <w:p w14:paraId="5D2179B7" w14:textId="77777777" w:rsidR="006458C3" w:rsidRDefault="006458C3" w:rsidP="006458C3">
      <w:pPr>
        <w:spacing w:after="120"/>
        <w:jc w:val="center"/>
        <w:rPr>
          <w:rFonts w:eastAsia="바탕"/>
          <w:b/>
          <w:bCs/>
          <w:color w:val="000000"/>
        </w:rPr>
      </w:pPr>
    </w:p>
    <w:p w14:paraId="68473D44" w14:textId="77777777" w:rsidR="006458C3" w:rsidRDefault="006458C3" w:rsidP="006458C3">
      <w:pPr>
        <w:spacing w:after="120"/>
        <w:jc w:val="center"/>
        <w:rPr>
          <w:rFonts w:eastAsia="바탕"/>
          <w:b/>
          <w:bCs/>
          <w:color w:val="000000"/>
        </w:rPr>
      </w:pPr>
      <w:r w:rsidRPr="00211CE2">
        <w:rPr>
          <w:rFonts w:eastAsia="바탕"/>
          <w:b/>
          <w:bCs/>
          <w:color w:val="000000"/>
        </w:rPr>
        <w:t>Table 3 Declaration to be provided to the</w:t>
      </w:r>
      <w:r>
        <w:rPr>
          <w:rFonts w:eastAsia="바탕"/>
          <w:b/>
          <w:bCs/>
          <w:color w:val="000000"/>
        </w:rPr>
        <w:t xml:space="preserve"> local</w:t>
      </w:r>
      <w:r w:rsidRPr="00211CE2">
        <w:rPr>
          <w:rFonts w:eastAsia="바탕"/>
          <w:b/>
          <w:bCs/>
          <w:color w:val="000000"/>
        </w:rPr>
        <w:t xml:space="preserve"> </w:t>
      </w:r>
      <w:r>
        <w:rPr>
          <w:rFonts w:eastAsia="바탕"/>
          <w:b/>
          <w:bCs/>
          <w:color w:val="000000"/>
        </w:rPr>
        <w:t>regulator</w:t>
      </w:r>
      <w:r w:rsidRPr="00211CE2">
        <w:rPr>
          <w:rFonts w:eastAsia="바탕"/>
          <w:b/>
          <w:bCs/>
          <w:color w:val="000000"/>
        </w:rPr>
        <w:t xml:space="preserve"> </w:t>
      </w:r>
    </w:p>
    <w:p w14:paraId="1006471A" w14:textId="77777777" w:rsidR="006458C3" w:rsidRDefault="006458C3" w:rsidP="006458C3">
      <w:pPr>
        <w:spacing w:after="120"/>
        <w:jc w:val="center"/>
        <w:rPr>
          <w:rFonts w:eastAsia="바탕"/>
          <w:b/>
          <w:bCs/>
          <w:color w:val="000000"/>
        </w:rPr>
      </w:pPr>
    </w:p>
    <w:tbl>
      <w:tblPr>
        <w:tblStyle w:val="TableGrid"/>
        <w:tblW w:w="0" w:type="auto"/>
        <w:tblLook w:val="04A0" w:firstRow="1" w:lastRow="0" w:firstColumn="1" w:lastColumn="0" w:noHBand="0" w:noVBand="1"/>
      </w:tblPr>
      <w:tblGrid>
        <w:gridCol w:w="5351"/>
        <w:gridCol w:w="3810"/>
      </w:tblGrid>
      <w:tr w:rsidR="006458C3" w14:paraId="5AEF9A3C" w14:textId="77777777" w:rsidTr="00D15A49">
        <w:tc>
          <w:tcPr>
            <w:tcW w:w="5395" w:type="dxa"/>
          </w:tcPr>
          <w:p w14:paraId="5BE26B6A" w14:textId="77777777" w:rsidR="006458C3" w:rsidRPr="00211CE2" w:rsidRDefault="006458C3" w:rsidP="00D15A49">
            <w:pPr>
              <w:spacing w:after="120"/>
              <w:jc w:val="center"/>
              <w:rPr>
                <w:rFonts w:eastAsia="MS Mincho"/>
                <w:b/>
                <w:lang w:eastAsia="ja-JP"/>
              </w:rPr>
            </w:pPr>
            <w:r w:rsidRPr="00211CE2">
              <w:rPr>
                <w:rFonts w:eastAsia="MS Mincho"/>
                <w:b/>
                <w:lang w:eastAsia="ja-JP"/>
              </w:rPr>
              <w:t>Information required</w:t>
            </w:r>
          </w:p>
        </w:tc>
        <w:tc>
          <w:tcPr>
            <w:tcW w:w="3839" w:type="dxa"/>
          </w:tcPr>
          <w:p w14:paraId="183F997A" w14:textId="77777777" w:rsidR="006458C3" w:rsidRPr="00211CE2" w:rsidRDefault="006458C3" w:rsidP="00D15A49">
            <w:pPr>
              <w:spacing w:after="120"/>
              <w:jc w:val="center"/>
              <w:rPr>
                <w:rFonts w:eastAsia="MS Mincho"/>
                <w:b/>
                <w:lang w:eastAsia="ja-JP"/>
              </w:rPr>
            </w:pPr>
            <w:r w:rsidRPr="00211CE2">
              <w:rPr>
                <w:rFonts w:eastAsia="MS Mincho"/>
                <w:b/>
                <w:lang w:eastAsia="ja-JP"/>
              </w:rPr>
              <w:t>Information</w:t>
            </w:r>
          </w:p>
        </w:tc>
      </w:tr>
      <w:tr w:rsidR="006458C3" w14:paraId="4DADE922" w14:textId="77777777" w:rsidTr="00D15A49">
        <w:tc>
          <w:tcPr>
            <w:tcW w:w="5395" w:type="dxa"/>
          </w:tcPr>
          <w:p w14:paraId="34FCE37D" w14:textId="77777777" w:rsidR="006458C3" w:rsidRDefault="006458C3" w:rsidP="00D15A49">
            <w:pPr>
              <w:spacing w:after="120"/>
              <w:rPr>
                <w:rFonts w:eastAsia="MS Mincho"/>
                <w:b/>
                <w:lang w:eastAsia="ja-JP"/>
              </w:rPr>
            </w:pPr>
            <w:r>
              <w:rPr>
                <w:rFonts w:eastAsia="MS Mincho"/>
                <w:b/>
                <w:lang w:eastAsia="ja-JP"/>
              </w:rPr>
              <w:t>ESIM operator’s name</w:t>
            </w:r>
          </w:p>
        </w:tc>
        <w:tc>
          <w:tcPr>
            <w:tcW w:w="3839" w:type="dxa"/>
          </w:tcPr>
          <w:p w14:paraId="64AFF744" w14:textId="77777777" w:rsidR="006458C3" w:rsidRDefault="006458C3" w:rsidP="00D15A49">
            <w:pPr>
              <w:spacing w:after="120"/>
              <w:jc w:val="center"/>
              <w:rPr>
                <w:rFonts w:eastAsia="MS Mincho"/>
                <w:b/>
                <w:lang w:eastAsia="ja-JP"/>
              </w:rPr>
            </w:pPr>
          </w:p>
        </w:tc>
      </w:tr>
      <w:tr w:rsidR="006458C3" w14:paraId="11107FA2" w14:textId="77777777" w:rsidTr="00D15A49">
        <w:tc>
          <w:tcPr>
            <w:tcW w:w="5395" w:type="dxa"/>
          </w:tcPr>
          <w:p w14:paraId="23D599BD" w14:textId="77777777" w:rsidR="006458C3" w:rsidRDefault="006458C3" w:rsidP="00D15A49">
            <w:pPr>
              <w:spacing w:after="120"/>
              <w:rPr>
                <w:rFonts w:eastAsia="MS Mincho"/>
                <w:b/>
                <w:lang w:eastAsia="ja-JP"/>
              </w:rPr>
            </w:pPr>
            <w:r>
              <w:rPr>
                <w:rFonts w:eastAsia="MS Mincho"/>
                <w:b/>
                <w:lang w:eastAsia="ja-JP"/>
              </w:rPr>
              <w:t>ESIM operator’s Contact Information</w:t>
            </w:r>
          </w:p>
        </w:tc>
        <w:tc>
          <w:tcPr>
            <w:tcW w:w="3839" w:type="dxa"/>
          </w:tcPr>
          <w:p w14:paraId="5477C013" w14:textId="77777777" w:rsidR="006458C3" w:rsidRDefault="006458C3" w:rsidP="00D15A49">
            <w:pPr>
              <w:spacing w:after="120"/>
              <w:jc w:val="center"/>
              <w:rPr>
                <w:rFonts w:eastAsia="MS Mincho"/>
                <w:b/>
                <w:lang w:eastAsia="ja-JP"/>
              </w:rPr>
            </w:pPr>
          </w:p>
        </w:tc>
      </w:tr>
      <w:tr w:rsidR="006458C3" w14:paraId="3703CC30" w14:textId="77777777" w:rsidTr="00D15A49">
        <w:tc>
          <w:tcPr>
            <w:tcW w:w="5395" w:type="dxa"/>
          </w:tcPr>
          <w:p w14:paraId="40FD1E74" w14:textId="77777777" w:rsidR="006458C3" w:rsidRDefault="006458C3" w:rsidP="00D15A49">
            <w:pPr>
              <w:spacing w:after="120"/>
              <w:rPr>
                <w:rFonts w:eastAsia="MS Mincho"/>
                <w:b/>
                <w:lang w:eastAsia="ja-JP"/>
              </w:rPr>
            </w:pPr>
            <w:r>
              <w:rPr>
                <w:rFonts w:eastAsia="MS Mincho"/>
                <w:b/>
                <w:lang w:eastAsia="ja-JP"/>
              </w:rPr>
              <w:t>Commercial name of the satellite network(s)</w:t>
            </w:r>
          </w:p>
        </w:tc>
        <w:tc>
          <w:tcPr>
            <w:tcW w:w="3839" w:type="dxa"/>
          </w:tcPr>
          <w:p w14:paraId="49860F3F" w14:textId="77777777" w:rsidR="006458C3" w:rsidRDefault="006458C3" w:rsidP="00D15A49">
            <w:pPr>
              <w:spacing w:after="120"/>
              <w:jc w:val="center"/>
              <w:rPr>
                <w:rFonts w:eastAsia="MS Mincho"/>
                <w:b/>
                <w:lang w:eastAsia="ja-JP"/>
              </w:rPr>
            </w:pPr>
          </w:p>
        </w:tc>
      </w:tr>
      <w:tr w:rsidR="006458C3" w14:paraId="6A4FB75D" w14:textId="77777777" w:rsidTr="00D15A49">
        <w:tc>
          <w:tcPr>
            <w:tcW w:w="5395" w:type="dxa"/>
          </w:tcPr>
          <w:p w14:paraId="27BD2149" w14:textId="77777777" w:rsidR="006458C3" w:rsidRDefault="006458C3" w:rsidP="00D15A49">
            <w:pPr>
              <w:spacing w:after="120"/>
              <w:rPr>
                <w:rFonts w:eastAsia="MS Mincho"/>
                <w:b/>
                <w:lang w:eastAsia="ja-JP"/>
              </w:rPr>
            </w:pPr>
            <w:r>
              <w:rPr>
                <w:rFonts w:eastAsia="MS Mincho"/>
                <w:b/>
                <w:lang w:eastAsia="ja-JP"/>
              </w:rPr>
              <w:t>Network Control Facility (NCF) contact details (address, telephone number, email)</w:t>
            </w:r>
          </w:p>
        </w:tc>
        <w:tc>
          <w:tcPr>
            <w:tcW w:w="3839" w:type="dxa"/>
          </w:tcPr>
          <w:p w14:paraId="1DB2AAD0" w14:textId="77777777" w:rsidR="006458C3" w:rsidRDefault="006458C3" w:rsidP="00D15A49">
            <w:pPr>
              <w:spacing w:after="120"/>
              <w:jc w:val="center"/>
              <w:rPr>
                <w:rFonts w:eastAsia="MS Mincho"/>
                <w:b/>
                <w:lang w:eastAsia="ja-JP"/>
              </w:rPr>
            </w:pPr>
          </w:p>
        </w:tc>
      </w:tr>
      <w:tr w:rsidR="006458C3" w14:paraId="299E8D39" w14:textId="77777777" w:rsidTr="00D15A49">
        <w:tc>
          <w:tcPr>
            <w:tcW w:w="5395" w:type="dxa"/>
          </w:tcPr>
          <w:p w14:paraId="0F3A67C5" w14:textId="77777777" w:rsidR="006458C3" w:rsidRDefault="006458C3" w:rsidP="00D15A49">
            <w:pPr>
              <w:spacing w:after="120"/>
              <w:rPr>
                <w:rFonts w:eastAsia="MS Mincho"/>
                <w:b/>
                <w:lang w:eastAsia="ja-JP"/>
              </w:rPr>
            </w:pPr>
            <w:bookmarkStart w:id="7" w:name="_Hlk66712343"/>
            <w:r>
              <w:rPr>
                <w:rFonts w:eastAsia="MS Mincho"/>
                <w:b/>
                <w:lang w:eastAsia="ja-JP"/>
              </w:rPr>
              <w:t xml:space="preserve">Names of the administrations where protection measures have been implemented by the ESIM Operator to protect FS stations </w:t>
            </w:r>
            <w:bookmarkEnd w:id="7"/>
          </w:p>
        </w:tc>
        <w:tc>
          <w:tcPr>
            <w:tcW w:w="3839" w:type="dxa"/>
          </w:tcPr>
          <w:p w14:paraId="4EABA324" w14:textId="77777777" w:rsidR="006458C3" w:rsidRDefault="006458C3" w:rsidP="00D15A49">
            <w:pPr>
              <w:spacing w:after="120"/>
              <w:jc w:val="center"/>
              <w:rPr>
                <w:rFonts w:eastAsia="MS Mincho"/>
                <w:b/>
                <w:lang w:eastAsia="ja-JP"/>
              </w:rPr>
            </w:pPr>
          </w:p>
        </w:tc>
      </w:tr>
      <w:tr w:rsidR="006458C3" w14:paraId="28CB9041" w14:textId="77777777" w:rsidTr="00D15A49">
        <w:tc>
          <w:tcPr>
            <w:tcW w:w="5395" w:type="dxa"/>
          </w:tcPr>
          <w:p w14:paraId="429C81D3" w14:textId="77777777" w:rsidR="006458C3" w:rsidRDefault="006458C3" w:rsidP="00D15A49">
            <w:pPr>
              <w:spacing w:after="120"/>
              <w:rPr>
                <w:rFonts w:eastAsia="MS Mincho"/>
                <w:b/>
                <w:lang w:eastAsia="ja-JP"/>
              </w:rPr>
            </w:pPr>
            <w:r>
              <w:rPr>
                <w:rFonts w:eastAsia="MS Mincho"/>
                <w:b/>
                <w:lang w:eastAsia="ja-JP"/>
              </w:rPr>
              <w:t>Names of the administrations where protection measures have been implemented by the ESIM Operator to protect RAS stations</w:t>
            </w:r>
          </w:p>
        </w:tc>
        <w:tc>
          <w:tcPr>
            <w:tcW w:w="3839" w:type="dxa"/>
          </w:tcPr>
          <w:p w14:paraId="092D4563" w14:textId="77777777" w:rsidR="006458C3" w:rsidRDefault="006458C3" w:rsidP="00D15A49">
            <w:pPr>
              <w:spacing w:after="120"/>
              <w:jc w:val="center"/>
              <w:rPr>
                <w:rFonts w:eastAsia="MS Mincho"/>
                <w:b/>
                <w:lang w:eastAsia="ja-JP"/>
              </w:rPr>
            </w:pPr>
          </w:p>
        </w:tc>
      </w:tr>
      <w:tr w:rsidR="006458C3" w14:paraId="0967EC3C" w14:textId="77777777" w:rsidTr="00D15A49">
        <w:tc>
          <w:tcPr>
            <w:tcW w:w="5395" w:type="dxa"/>
          </w:tcPr>
          <w:p w14:paraId="2469C450" w14:textId="77777777" w:rsidR="006458C3" w:rsidRDefault="006458C3" w:rsidP="00D15A49">
            <w:pPr>
              <w:spacing w:after="120"/>
              <w:rPr>
                <w:rFonts w:eastAsia="MS Mincho"/>
                <w:b/>
                <w:lang w:eastAsia="ja-JP"/>
              </w:rPr>
            </w:pPr>
            <w:r>
              <w:rPr>
                <w:rFonts w:eastAsia="MS Mincho"/>
                <w:b/>
                <w:lang w:eastAsia="ja-JP"/>
              </w:rPr>
              <w:t>Confirmation that Land based ESIM operating comply with the following technical and operational requirements in Annex-3</w:t>
            </w:r>
          </w:p>
        </w:tc>
        <w:tc>
          <w:tcPr>
            <w:tcW w:w="3839" w:type="dxa"/>
          </w:tcPr>
          <w:p w14:paraId="089CFB78" w14:textId="77777777" w:rsidR="006458C3" w:rsidRDefault="006458C3" w:rsidP="00D15A49">
            <w:pPr>
              <w:spacing w:after="120"/>
              <w:jc w:val="center"/>
              <w:rPr>
                <w:rFonts w:eastAsia="MS Mincho"/>
                <w:b/>
                <w:lang w:eastAsia="ja-JP"/>
              </w:rPr>
            </w:pPr>
          </w:p>
        </w:tc>
      </w:tr>
      <w:tr w:rsidR="006458C3" w14:paraId="7ADFD86C" w14:textId="77777777" w:rsidTr="00D15A49">
        <w:tc>
          <w:tcPr>
            <w:tcW w:w="5395" w:type="dxa"/>
          </w:tcPr>
          <w:p w14:paraId="72DE71C4" w14:textId="77777777" w:rsidR="006458C3" w:rsidRDefault="006458C3" w:rsidP="00D15A49">
            <w:pPr>
              <w:spacing w:after="120"/>
              <w:rPr>
                <w:rFonts w:eastAsia="MS Mincho"/>
                <w:b/>
                <w:lang w:eastAsia="ja-JP"/>
              </w:rPr>
            </w:pPr>
            <w:r>
              <w:rPr>
                <w:rFonts w:eastAsia="MS Mincho"/>
                <w:b/>
                <w:lang w:eastAsia="ja-JP"/>
              </w:rPr>
              <w:t>Confirmation of the systems compatibility with the FS and the RAS</w:t>
            </w:r>
          </w:p>
        </w:tc>
        <w:tc>
          <w:tcPr>
            <w:tcW w:w="3839" w:type="dxa"/>
          </w:tcPr>
          <w:p w14:paraId="5ABF6057" w14:textId="77777777" w:rsidR="006458C3" w:rsidRDefault="006458C3" w:rsidP="00D15A49">
            <w:pPr>
              <w:spacing w:after="120"/>
              <w:jc w:val="center"/>
              <w:rPr>
                <w:rFonts w:eastAsia="MS Mincho"/>
                <w:b/>
                <w:lang w:eastAsia="ja-JP"/>
              </w:rPr>
            </w:pPr>
          </w:p>
        </w:tc>
      </w:tr>
    </w:tbl>
    <w:p w14:paraId="787E99DF" w14:textId="77777777" w:rsidR="006458C3" w:rsidRDefault="006458C3" w:rsidP="006458C3">
      <w:pPr>
        <w:spacing w:after="120"/>
        <w:jc w:val="center"/>
        <w:rPr>
          <w:rFonts w:eastAsia="MS Mincho"/>
          <w:b/>
          <w:lang w:eastAsia="ja-JP"/>
        </w:rPr>
      </w:pPr>
    </w:p>
    <w:p w14:paraId="2BE1FCEB" w14:textId="77777777" w:rsidR="006458C3" w:rsidRPr="00582D93" w:rsidRDefault="006458C3" w:rsidP="006458C3">
      <w:pPr>
        <w:spacing w:after="120"/>
        <w:jc w:val="center"/>
        <w:rPr>
          <w:rFonts w:eastAsia="MS Mincho"/>
          <w:b/>
          <w:lang w:eastAsia="ja-JP"/>
        </w:rPr>
      </w:pPr>
      <w:r>
        <w:rPr>
          <w:rFonts w:eastAsia="MS Mincho" w:hint="eastAsia"/>
          <w:b/>
          <w:lang w:eastAsia="ja-JP"/>
        </w:rPr>
        <w:t>_</w:t>
      </w:r>
      <w:r>
        <w:rPr>
          <w:rFonts w:eastAsia="MS Mincho"/>
          <w:b/>
          <w:lang w:eastAsia="ja-JP"/>
        </w:rPr>
        <w:t>_________________</w:t>
      </w:r>
    </w:p>
    <w:sectPr w:rsidR="006458C3" w:rsidRPr="00582D93" w:rsidSect="00295374">
      <w:headerReference w:type="default" r:id="rId17"/>
      <w:footerReference w:type="even" r:id="rId18"/>
      <w:footerReference w:type="default" r:id="rId19"/>
      <w:footerReference w:type="first" r:id="rId20"/>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2F90" w14:textId="77777777" w:rsidR="003D4824" w:rsidRDefault="003D4824">
      <w:r>
        <w:separator/>
      </w:r>
    </w:p>
  </w:endnote>
  <w:endnote w:type="continuationSeparator" w:id="0">
    <w:p w14:paraId="3AF1479E" w14:textId="77777777" w:rsidR="003D4824" w:rsidRDefault="003D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Bold">
    <w:altName w:val="Courier New"/>
    <w:panose1 w:val="020B0704020202020204"/>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UDOV J+ Hopkins Goudy">
    <w:altName w:val="Times New Roman"/>
    <w:charset w:val="00"/>
    <w:family w:val="auto"/>
    <w:pitch w:val="default"/>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8613" w14:textId="77777777" w:rsidR="005B2355" w:rsidRDefault="005B235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66E3B" w14:textId="77777777" w:rsidR="005B2355" w:rsidRDefault="005B235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3C60" w14:textId="0EFA92FA" w:rsidR="005B2355" w:rsidRPr="009379BF" w:rsidRDefault="005B2355">
    <w:pPr>
      <w:pStyle w:val="Footer"/>
    </w:pPr>
    <w:r>
      <w:tab/>
    </w:r>
    <w:r>
      <w:tab/>
    </w:r>
    <w:r w:rsidRPr="009379BF">
      <w:t xml:space="preserve">Page </w:t>
    </w:r>
    <w:r w:rsidRPr="009379BF">
      <w:fldChar w:fldCharType="begin"/>
    </w:r>
    <w:r w:rsidRPr="009379BF">
      <w:instrText xml:space="preserve"> PAGE  \* Arabic  \* MERGEFORMAT </w:instrText>
    </w:r>
    <w:r w:rsidRPr="009379BF">
      <w:fldChar w:fldCharType="separate"/>
    </w:r>
    <w:r w:rsidRPr="009379BF">
      <w:rPr>
        <w:noProof/>
      </w:rPr>
      <w:t>2</w:t>
    </w:r>
    <w:r w:rsidRPr="009379BF">
      <w:fldChar w:fldCharType="end"/>
    </w:r>
    <w:r w:rsidRPr="009379BF">
      <w:t xml:space="preserve"> of </w:t>
    </w:r>
    <w:fldSimple w:instr=" NUMPAGES  \* Arabic  \* MERGEFORMAT ">
      <w:r w:rsidRPr="009379BF">
        <w:rPr>
          <w:noProof/>
        </w:rPr>
        <w:t>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2A3C" w14:textId="77777777" w:rsidR="005B2355" w:rsidRPr="007E7497" w:rsidRDefault="005B2355" w:rsidP="001374CF">
    <w:pPr>
      <w:pStyle w:val="Footer"/>
      <w:tabs>
        <w:tab w:val="clear" w:pos="4320"/>
        <w:tab w:val="clear" w:pos="8640"/>
      </w:tabs>
      <w:rPr>
        <w:sz w:val="16"/>
        <w:szCs w:val="16"/>
      </w:rPr>
    </w:pPr>
  </w:p>
  <w:p w14:paraId="149257DA" w14:textId="77777777" w:rsidR="005B2355" w:rsidRPr="007E7497" w:rsidRDefault="005B2355"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A02F" w14:textId="77777777" w:rsidR="003D4824" w:rsidRDefault="003D4824">
      <w:r>
        <w:separator/>
      </w:r>
    </w:p>
  </w:footnote>
  <w:footnote w:type="continuationSeparator" w:id="0">
    <w:p w14:paraId="530D7B01" w14:textId="77777777" w:rsidR="003D4824" w:rsidRDefault="003D4824">
      <w:r>
        <w:continuationSeparator/>
      </w:r>
    </w:p>
  </w:footnote>
  <w:footnote w:id="1">
    <w:p w14:paraId="7184EDEE" w14:textId="77777777" w:rsidR="005B2355" w:rsidRPr="00A244DF" w:rsidRDefault="005B2355" w:rsidP="00832F6F">
      <w:pPr>
        <w:pStyle w:val="FootnoteText"/>
        <w:rPr>
          <w:lang w:val="en-AU"/>
        </w:rPr>
      </w:pPr>
      <w:r>
        <w:rPr>
          <w:rStyle w:val="FootnoteReference"/>
        </w:rPr>
        <w:footnoteRef/>
      </w:r>
      <w:r>
        <w:t xml:space="preserve"> </w:t>
      </w:r>
      <w:r>
        <w:rPr>
          <w:lang w:val="en-AU"/>
        </w:rPr>
        <w:t>Arrangements in Ku band Australia do not currently, and are not proposed to, distinguish between land-based, air-based or sea-based mobile terminals and are collectively referred to as Earth stations in Motion (ESIM).</w:t>
      </w:r>
    </w:p>
  </w:footnote>
  <w:footnote w:id="2">
    <w:p w14:paraId="13A8BCD9" w14:textId="77777777" w:rsidR="005B2355" w:rsidRPr="004E6684" w:rsidRDefault="005B2355" w:rsidP="00FF131C">
      <w:pPr>
        <w:pStyle w:val="FootnoteText"/>
      </w:pPr>
      <w:r>
        <w:rPr>
          <w:rStyle w:val="FootnoteReference"/>
        </w:rPr>
        <w:footnoteRef/>
      </w:r>
      <w:r w:rsidRPr="004E6684">
        <w:t xml:space="preserve"> </w:t>
      </w:r>
      <w:r>
        <w:rPr>
          <w:i/>
          <w:iCs/>
        </w:rPr>
        <w:t>See</w:t>
      </w:r>
      <w:r>
        <w:t xml:space="preserve"> </w:t>
      </w:r>
      <w:r w:rsidRPr="00FF131C">
        <w:t>https://docdb.cept.org/download/fbff3f53-335c/ECCDec1804.pdf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8C59" w14:textId="3324747C" w:rsidR="005B2355" w:rsidRPr="00850B51" w:rsidRDefault="00850B51" w:rsidP="00850B51">
    <w:pPr>
      <w:pStyle w:val="Header"/>
      <w:jc w:val="center"/>
      <w:rPr>
        <w:bCs/>
      </w:rPr>
    </w:pPr>
    <w:r w:rsidRPr="00F66F8B">
      <w:rPr>
        <w:bCs/>
      </w:rPr>
      <w:t>APT/AWG/REP-1</w:t>
    </w:r>
    <w:r>
      <w:rPr>
        <w:bCs/>
      </w:rPr>
      <w:t>10</w:t>
    </w:r>
  </w:p>
  <w:p w14:paraId="2FC1EAD4" w14:textId="77777777" w:rsidR="005B2355" w:rsidRDefault="005B2355"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44FC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1" w15:restartNumberingAfterBreak="0">
    <w:nsid w:val="FFFFFF89"/>
    <w:multiLevelType w:val="singleLevel"/>
    <w:tmpl w:val="25069A7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2"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566A3"/>
    <w:multiLevelType w:val="hybridMultilevel"/>
    <w:tmpl w:val="8BEA175C"/>
    <w:lvl w:ilvl="0" w:tplc="494A1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바탕체" w:eastAsia="바탕체" w:hAnsi="바탕체"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60383"/>
    <w:multiLevelType w:val="multilevel"/>
    <w:tmpl w:val="054C8EE6"/>
    <w:lvl w:ilvl="0">
      <w:start w:val="1"/>
      <w:numFmt w:val="lowerLetter"/>
      <w:pStyle w:val="LetteredList"/>
      <w:lvlText w:val="%1)"/>
      <w:lvlJc w:val="left"/>
      <w:pPr>
        <w:tabs>
          <w:tab w:val="num" w:pos="397"/>
        </w:tabs>
        <w:ind w:left="397" w:hanging="397"/>
      </w:pPr>
      <w:rPr>
        <w:rFonts w:ascii="Arial" w:hAnsi="Arial" w:hint="default"/>
        <w:color w:val="000000" w:themeColor="text1"/>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A83B55"/>
    <w:multiLevelType w:val="hybridMultilevel"/>
    <w:tmpl w:val="F674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9100AE5"/>
    <w:multiLevelType w:val="hybridMultilevel"/>
    <w:tmpl w:val="0964BC38"/>
    <w:lvl w:ilvl="0" w:tplc="2D0A661E">
      <w:start w:val="1"/>
      <w:numFmt w:val="bullet"/>
      <w:lvlText w:val="-"/>
      <w:lvlJc w:val="left"/>
      <w:pPr>
        <w:ind w:left="720" w:hanging="360"/>
      </w:pPr>
      <w:rPr>
        <w:rFonts w:ascii="Times New Roman" w:eastAsia="바탕체"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15079C4"/>
    <w:multiLevelType w:val="hybridMultilevel"/>
    <w:tmpl w:val="C5F005E4"/>
    <w:lvl w:ilvl="0" w:tplc="348A0626">
      <w:start w:val="1"/>
      <w:numFmt w:val="bullet"/>
      <w:lvlText w:val=""/>
      <w:lvlJc w:val="left"/>
      <w:pPr>
        <w:tabs>
          <w:tab w:val="num" w:pos="360"/>
        </w:tabs>
        <w:ind w:left="360" w:hanging="360"/>
      </w:pPr>
      <w:rPr>
        <w:rFonts w:ascii="Wingdings" w:hAnsi="Wingdings" w:hint="default"/>
        <w:color w:val="auto"/>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82ABA"/>
    <w:multiLevelType w:val="hybridMultilevel"/>
    <w:tmpl w:val="5EBCD294"/>
    <w:lvl w:ilvl="0" w:tplc="1D70BA1C">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E184A"/>
    <w:multiLevelType w:val="hybridMultilevel"/>
    <w:tmpl w:val="35D81388"/>
    <w:lvl w:ilvl="0" w:tplc="8CCAA7DA">
      <w:start w:val="1"/>
      <w:numFmt w:val="bullet"/>
      <w:pStyle w:val="ECCParBulleted"/>
      <w:lvlText w:val=""/>
      <w:lvlJc w:val="left"/>
      <w:pPr>
        <w:tabs>
          <w:tab w:val="num" w:pos="360"/>
        </w:tabs>
        <w:ind w:left="360" w:hanging="360"/>
      </w:pPr>
      <w:rPr>
        <w:rFonts w:ascii="Wingdings" w:hAnsi="Wingdings" w:hint="default"/>
        <w:color w:val="auto"/>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A35D6"/>
    <w:multiLevelType w:val="multilevel"/>
    <w:tmpl w:val="5DBC4CE2"/>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6A9F18EF"/>
    <w:multiLevelType w:val="hybridMultilevel"/>
    <w:tmpl w:val="9FBEA6B6"/>
    <w:lvl w:ilvl="0" w:tplc="04090005">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53F70"/>
    <w:multiLevelType w:val="hybridMultilevel"/>
    <w:tmpl w:val="BC5E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216823858">
    <w:abstractNumId w:val="20"/>
  </w:num>
  <w:num w:numId="2" w16cid:durableId="389884775">
    <w:abstractNumId w:val="13"/>
  </w:num>
  <w:num w:numId="3" w16cid:durableId="714890585">
    <w:abstractNumId w:val="11"/>
  </w:num>
  <w:num w:numId="4" w16cid:durableId="1189564399">
    <w:abstractNumId w:val="28"/>
  </w:num>
  <w:num w:numId="5" w16cid:durableId="776101732">
    <w:abstractNumId w:val="16"/>
  </w:num>
  <w:num w:numId="6" w16cid:durableId="24448423">
    <w:abstractNumId w:val="21"/>
  </w:num>
  <w:num w:numId="7" w16cid:durableId="591166693">
    <w:abstractNumId w:val="9"/>
  </w:num>
  <w:num w:numId="8" w16cid:durableId="295917968">
    <w:abstractNumId w:val="4"/>
  </w:num>
  <w:num w:numId="9" w16cid:durableId="237979086">
    <w:abstractNumId w:val="30"/>
  </w:num>
  <w:num w:numId="10" w16cid:durableId="53045622">
    <w:abstractNumId w:val="2"/>
  </w:num>
  <w:num w:numId="11" w16cid:durableId="1593471930">
    <w:abstractNumId w:val="29"/>
  </w:num>
  <w:num w:numId="12" w16cid:durableId="387190825">
    <w:abstractNumId w:val="18"/>
  </w:num>
  <w:num w:numId="13" w16cid:durableId="1349213710">
    <w:abstractNumId w:val="22"/>
  </w:num>
  <w:num w:numId="14" w16cid:durableId="1142888233">
    <w:abstractNumId w:val="14"/>
  </w:num>
  <w:num w:numId="15" w16cid:durableId="1602906447">
    <w:abstractNumId w:val="6"/>
  </w:num>
  <w:num w:numId="16" w16cid:durableId="1170097883">
    <w:abstractNumId w:val="5"/>
  </w:num>
  <w:num w:numId="17" w16cid:durableId="1578781168">
    <w:abstractNumId w:val="7"/>
  </w:num>
  <w:num w:numId="18" w16cid:durableId="20011251">
    <w:abstractNumId w:val="19"/>
  </w:num>
  <w:num w:numId="19" w16cid:durableId="1876962726">
    <w:abstractNumId w:val="23"/>
  </w:num>
  <w:num w:numId="20" w16cid:durableId="2007392166">
    <w:abstractNumId w:val="15"/>
  </w:num>
  <w:num w:numId="21" w16cid:durableId="1835947702">
    <w:abstractNumId w:val="1"/>
  </w:num>
  <w:num w:numId="22" w16cid:durableId="939877080">
    <w:abstractNumId w:val="0"/>
  </w:num>
  <w:num w:numId="23" w16cid:durableId="1489133122">
    <w:abstractNumId w:val="3"/>
  </w:num>
  <w:num w:numId="24" w16cid:durableId="1342708306">
    <w:abstractNumId w:val="24"/>
  </w:num>
  <w:num w:numId="25" w16cid:durableId="132261819">
    <w:abstractNumId w:val="10"/>
  </w:num>
  <w:num w:numId="26" w16cid:durableId="2138059855">
    <w:abstractNumId w:val="8"/>
  </w:num>
  <w:num w:numId="27" w16cid:durableId="1017777002">
    <w:abstractNumId w:val="25"/>
    <w:lvlOverride w:ilvl="0">
      <w:lvl w:ilvl="0">
        <w:start w:val="1"/>
        <w:numFmt w:val="decimal"/>
        <w:pStyle w:val="NumberedList"/>
        <w:lvlText w:val="%1."/>
        <w:lvlJc w:val="left"/>
        <w:pPr>
          <w:tabs>
            <w:tab w:val="num" w:pos="397"/>
          </w:tabs>
          <w:ind w:left="397" w:hanging="397"/>
        </w:pPr>
        <w:rPr>
          <w:rFonts w:ascii="Times New Roman" w:eastAsia="Times New Roman" w:hAnsi="Times New Roman" w:cs="Times New Roman"/>
          <w:b w:val="0"/>
          <w:i w:val="0"/>
          <w:color w:val="auto"/>
          <w:sz w:val="20"/>
        </w:rPr>
      </w:lvl>
    </w:lvlOverride>
  </w:num>
  <w:num w:numId="28" w16cid:durableId="1726636795">
    <w:abstractNumId w:val="25"/>
    <w:lvlOverride w:ilvl="0">
      <w:startOverride w:val="1"/>
      <w:lvl w:ilvl="0">
        <w:start w:val="1"/>
        <w:numFmt w:val="decimal"/>
        <w:pStyle w:val="NumberedList"/>
        <w:lvlText w:val="%1."/>
        <w:lvlJc w:val="left"/>
        <w:pPr>
          <w:tabs>
            <w:tab w:val="num" w:pos="397"/>
          </w:tabs>
          <w:ind w:left="397" w:hanging="397"/>
        </w:pPr>
        <w:rPr>
          <w:rFonts w:ascii="Arial" w:hAnsi="Arial" w:hint="default"/>
          <w:b w:val="0"/>
          <w:i w:val="0"/>
          <w:color w:val="auto"/>
          <w:sz w:val="20"/>
        </w:rPr>
      </w:lvl>
    </w:lvlOverride>
  </w:num>
  <w:num w:numId="29" w16cid:durableId="2114209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373402">
    <w:abstractNumId w:val="27"/>
  </w:num>
  <w:num w:numId="31" w16cid:durableId="1711301913">
    <w:abstractNumId w:val="12"/>
  </w:num>
  <w:num w:numId="32" w16cid:durableId="1284774372">
    <w:abstractNumId w:val="26"/>
  </w:num>
  <w:num w:numId="33" w16cid:durableId="592054808">
    <w:abstractNumId w:val="17"/>
  </w:num>
  <w:num w:numId="34" w16cid:durableId="11328201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06"/>
    <w:rsid w:val="00000B9E"/>
    <w:rsid w:val="0003595B"/>
    <w:rsid w:val="00036385"/>
    <w:rsid w:val="00037F69"/>
    <w:rsid w:val="00051E1E"/>
    <w:rsid w:val="000525AF"/>
    <w:rsid w:val="00053C50"/>
    <w:rsid w:val="00054C56"/>
    <w:rsid w:val="00056F24"/>
    <w:rsid w:val="00061406"/>
    <w:rsid w:val="00063DF8"/>
    <w:rsid w:val="000713CF"/>
    <w:rsid w:val="00075C14"/>
    <w:rsid w:val="00094B87"/>
    <w:rsid w:val="000973F4"/>
    <w:rsid w:val="000A185A"/>
    <w:rsid w:val="000A1F8C"/>
    <w:rsid w:val="000A5418"/>
    <w:rsid w:val="000A754D"/>
    <w:rsid w:val="000B1E8C"/>
    <w:rsid w:val="000B595C"/>
    <w:rsid w:val="000D7C75"/>
    <w:rsid w:val="000F517C"/>
    <w:rsid w:val="000F5540"/>
    <w:rsid w:val="000F6B01"/>
    <w:rsid w:val="00106B56"/>
    <w:rsid w:val="00110096"/>
    <w:rsid w:val="001117D3"/>
    <w:rsid w:val="00114282"/>
    <w:rsid w:val="00117BF1"/>
    <w:rsid w:val="00122653"/>
    <w:rsid w:val="00125217"/>
    <w:rsid w:val="00130A94"/>
    <w:rsid w:val="00131FCA"/>
    <w:rsid w:val="00133947"/>
    <w:rsid w:val="00134CC7"/>
    <w:rsid w:val="00135C32"/>
    <w:rsid w:val="001374CF"/>
    <w:rsid w:val="001433F1"/>
    <w:rsid w:val="001539DD"/>
    <w:rsid w:val="00156350"/>
    <w:rsid w:val="00164353"/>
    <w:rsid w:val="001643BA"/>
    <w:rsid w:val="00175BD2"/>
    <w:rsid w:val="0018114D"/>
    <w:rsid w:val="001832C2"/>
    <w:rsid w:val="001923E8"/>
    <w:rsid w:val="00196568"/>
    <w:rsid w:val="00197B92"/>
    <w:rsid w:val="001A0C9F"/>
    <w:rsid w:val="001A2068"/>
    <w:rsid w:val="001A2F16"/>
    <w:rsid w:val="001A34FF"/>
    <w:rsid w:val="001B18C2"/>
    <w:rsid w:val="001D5D7E"/>
    <w:rsid w:val="001D6794"/>
    <w:rsid w:val="001E3596"/>
    <w:rsid w:val="001F5947"/>
    <w:rsid w:val="00211CE2"/>
    <w:rsid w:val="0021588B"/>
    <w:rsid w:val="00215B2A"/>
    <w:rsid w:val="002216AC"/>
    <w:rsid w:val="002219FD"/>
    <w:rsid w:val="00227F52"/>
    <w:rsid w:val="0023010A"/>
    <w:rsid w:val="00230738"/>
    <w:rsid w:val="00234735"/>
    <w:rsid w:val="00241BCF"/>
    <w:rsid w:val="00242281"/>
    <w:rsid w:val="00254A1B"/>
    <w:rsid w:val="00256837"/>
    <w:rsid w:val="0026736F"/>
    <w:rsid w:val="00274CDD"/>
    <w:rsid w:val="00275ED2"/>
    <w:rsid w:val="002822AE"/>
    <w:rsid w:val="0028454D"/>
    <w:rsid w:val="00286912"/>
    <w:rsid w:val="00287A2A"/>
    <w:rsid w:val="00287DC7"/>
    <w:rsid w:val="00291C9E"/>
    <w:rsid w:val="002926D4"/>
    <w:rsid w:val="00295374"/>
    <w:rsid w:val="002C07DA"/>
    <w:rsid w:val="002C3E43"/>
    <w:rsid w:val="002C7EA9"/>
    <w:rsid w:val="002D4C49"/>
    <w:rsid w:val="002E0D75"/>
    <w:rsid w:val="002E3F6A"/>
    <w:rsid w:val="002E4893"/>
    <w:rsid w:val="002F2F9A"/>
    <w:rsid w:val="002F5D2E"/>
    <w:rsid w:val="003131A3"/>
    <w:rsid w:val="003201DE"/>
    <w:rsid w:val="00336A0D"/>
    <w:rsid w:val="00342F20"/>
    <w:rsid w:val="00343067"/>
    <w:rsid w:val="00350EC2"/>
    <w:rsid w:val="003540E0"/>
    <w:rsid w:val="003548C2"/>
    <w:rsid w:val="0037421D"/>
    <w:rsid w:val="003809C7"/>
    <w:rsid w:val="003829E0"/>
    <w:rsid w:val="00397CF1"/>
    <w:rsid w:val="003A1614"/>
    <w:rsid w:val="003A4339"/>
    <w:rsid w:val="003A60BE"/>
    <w:rsid w:val="003B03B2"/>
    <w:rsid w:val="003B6263"/>
    <w:rsid w:val="003B6428"/>
    <w:rsid w:val="003C64A7"/>
    <w:rsid w:val="003D25E1"/>
    <w:rsid w:val="003D3FDA"/>
    <w:rsid w:val="003D4824"/>
    <w:rsid w:val="003F6D48"/>
    <w:rsid w:val="00403CE4"/>
    <w:rsid w:val="00412555"/>
    <w:rsid w:val="00420822"/>
    <w:rsid w:val="0042126E"/>
    <w:rsid w:val="004323BB"/>
    <w:rsid w:val="00433925"/>
    <w:rsid w:val="004361ED"/>
    <w:rsid w:val="004404C0"/>
    <w:rsid w:val="00440BEE"/>
    <w:rsid w:val="00444170"/>
    <w:rsid w:val="0045458F"/>
    <w:rsid w:val="00455FD4"/>
    <w:rsid w:val="00457514"/>
    <w:rsid w:val="004622CC"/>
    <w:rsid w:val="004633B4"/>
    <w:rsid w:val="004678F3"/>
    <w:rsid w:val="00477FED"/>
    <w:rsid w:val="00483317"/>
    <w:rsid w:val="004854EE"/>
    <w:rsid w:val="0049376C"/>
    <w:rsid w:val="004A4DE4"/>
    <w:rsid w:val="004B0040"/>
    <w:rsid w:val="004B3553"/>
    <w:rsid w:val="004B5B22"/>
    <w:rsid w:val="004E2DD1"/>
    <w:rsid w:val="004E5841"/>
    <w:rsid w:val="004F118E"/>
    <w:rsid w:val="004F3F73"/>
    <w:rsid w:val="004F733C"/>
    <w:rsid w:val="00515050"/>
    <w:rsid w:val="00515FF3"/>
    <w:rsid w:val="0051686D"/>
    <w:rsid w:val="005201CA"/>
    <w:rsid w:val="00521BF0"/>
    <w:rsid w:val="00530E8C"/>
    <w:rsid w:val="005442A4"/>
    <w:rsid w:val="00545933"/>
    <w:rsid w:val="0054610B"/>
    <w:rsid w:val="00547D90"/>
    <w:rsid w:val="005549C9"/>
    <w:rsid w:val="00557544"/>
    <w:rsid w:val="005606F6"/>
    <w:rsid w:val="005614DC"/>
    <w:rsid w:val="005657FE"/>
    <w:rsid w:val="00571DE5"/>
    <w:rsid w:val="005723BB"/>
    <w:rsid w:val="00575CDC"/>
    <w:rsid w:val="00577C0A"/>
    <w:rsid w:val="00582D93"/>
    <w:rsid w:val="00587875"/>
    <w:rsid w:val="005B0572"/>
    <w:rsid w:val="005B1E77"/>
    <w:rsid w:val="005B2355"/>
    <w:rsid w:val="005B244E"/>
    <w:rsid w:val="005C3D35"/>
    <w:rsid w:val="005C5EB6"/>
    <w:rsid w:val="005D3914"/>
    <w:rsid w:val="005D55B5"/>
    <w:rsid w:val="005D691A"/>
    <w:rsid w:val="005D6B2F"/>
    <w:rsid w:val="005E3896"/>
    <w:rsid w:val="00607E2B"/>
    <w:rsid w:val="006139D6"/>
    <w:rsid w:val="006147A5"/>
    <w:rsid w:val="00623CE1"/>
    <w:rsid w:val="0063062B"/>
    <w:rsid w:val="00632125"/>
    <w:rsid w:val="00636BAD"/>
    <w:rsid w:val="006458C3"/>
    <w:rsid w:val="0066376F"/>
    <w:rsid w:val="0066388B"/>
    <w:rsid w:val="00667102"/>
    <w:rsid w:val="00667229"/>
    <w:rsid w:val="00675C31"/>
    <w:rsid w:val="006769C2"/>
    <w:rsid w:val="00682BE5"/>
    <w:rsid w:val="006843DA"/>
    <w:rsid w:val="00684CD3"/>
    <w:rsid w:val="00690FED"/>
    <w:rsid w:val="006939A5"/>
    <w:rsid w:val="006A15A4"/>
    <w:rsid w:val="006B6778"/>
    <w:rsid w:val="006C093F"/>
    <w:rsid w:val="006C2D39"/>
    <w:rsid w:val="006E12FC"/>
    <w:rsid w:val="006E257E"/>
    <w:rsid w:val="006E325C"/>
    <w:rsid w:val="006E6AFB"/>
    <w:rsid w:val="006F375E"/>
    <w:rsid w:val="00705D2C"/>
    <w:rsid w:val="00705E61"/>
    <w:rsid w:val="00712451"/>
    <w:rsid w:val="00712961"/>
    <w:rsid w:val="00713530"/>
    <w:rsid w:val="0072654D"/>
    <w:rsid w:val="007308AF"/>
    <w:rsid w:val="00730ECB"/>
    <w:rsid w:val="00731041"/>
    <w:rsid w:val="00732F08"/>
    <w:rsid w:val="007350E2"/>
    <w:rsid w:val="0074090D"/>
    <w:rsid w:val="0074190C"/>
    <w:rsid w:val="00743CE2"/>
    <w:rsid w:val="00762576"/>
    <w:rsid w:val="00771560"/>
    <w:rsid w:val="00791060"/>
    <w:rsid w:val="007A1BDE"/>
    <w:rsid w:val="007A3E29"/>
    <w:rsid w:val="007B3299"/>
    <w:rsid w:val="007B3D18"/>
    <w:rsid w:val="007B5626"/>
    <w:rsid w:val="007B5E37"/>
    <w:rsid w:val="007D268E"/>
    <w:rsid w:val="007D29E5"/>
    <w:rsid w:val="007D4078"/>
    <w:rsid w:val="007D4BB2"/>
    <w:rsid w:val="007E1FDD"/>
    <w:rsid w:val="007E2B91"/>
    <w:rsid w:val="007E7497"/>
    <w:rsid w:val="007F08FF"/>
    <w:rsid w:val="007F1651"/>
    <w:rsid w:val="00803C99"/>
    <w:rsid w:val="00804896"/>
    <w:rsid w:val="0080495C"/>
    <w:rsid w:val="0080570B"/>
    <w:rsid w:val="00807584"/>
    <w:rsid w:val="00810797"/>
    <w:rsid w:val="00812CDF"/>
    <w:rsid w:val="008148E1"/>
    <w:rsid w:val="00816F4E"/>
    <w:rsid w:val="00831716"/>
    <w:rsid w:val="008319BF"/>
    <w:rsid w:val="00832F6F"/>
    <w:rsid w:val="008337EA"/>
    <w:rsid w:val="00850B51"/>
    <w:rsid w:val="00850E1C"/>
    <w:rsid w:val="00855C36"/>
    <w:rsid w:val="008606FC"/>
    <w:rsid w:val="00870625"/>
    <w:rsid w:val="00870944"/>
    <w:rsid w:val="00882C16"/>
    <w:rsid w:val="008839C9"/>
    <w:rsid w:val="008950FB"/>
    <w:rsid w:val="008951AD"/>
    <w:rsid w:val="00897849"/>
    <w:rsid w:val="00897BD4"/>
    <w:rsid w:val="008A17B7"/>
    <w:rsid w:val="008A423E"/>
    <w:rsid w:val="008A73CD"/>
    <w:rsid w:val="008D084B"/>
    <w:rsid w:val="008D0E09"/>
    <w:rsid w:val="008E3821"/>
    <w:rsid w:val="008F1CDC"/>
    <w:rsid w:val="008F2153"/>
    <w:rsid w:val="008F301D"/>
    <w:rsid w:val="0090625C"/>
    <w:rsid w:val="00923B0A"/>
    <w:rsid w:val="0092772B"/>
    <w:rsid w:val="009379BF"/>
    <w:rsid w:val="00953737"/>
    <w:rsid w:val="00954E33"/>
    <w:rsid w:val="0095784C"/>
    <w:rsid w:val="00972289"/>
    <w:rsid w:val="0097693B"/>
    <w:rsid w:val="00993355"/>
    <w:rsid w:val="009A3A93"/>
    <w:rsid w:val="009A46BF"/>
    <w:rsid w:val="009A4A6D"/>
    <w:rsid w:val="009B74AC"/>
    <w:rsid w:val="009B7F81"/>
    <w:rsid w:val="009C0B35"/>
    <w:rsid w:val="009C361C"/>
    <w:rsid w:val="009E3EFD"/>
    <w:rsid w:val="00A0503B"/>
    <w:rsid w:val="00A13265"/>
    <w:rsid w:val="00A20980"/>
    <w:rsid w:val="00A31185"/>
    <w:rsid w:val="00A60C3C"/>
    <w:rsid w:val="00A61885"/>
    <w:rsid w:val="00A61D8F"/>
    <w:rsid w:val="00A664D0"/>
    <w:rsid w:val="00A71136"/>
    <w:rsid w:val="00A76090"/>
    <w:rsid w:val="00AA2D8E"/>
    <w:rsid w:val="00AA474C"/>
    <w:rsid w:val="00AB0EAD"/>
    <w:rsid w:val="00AB2572"/>
    <w:rsid w:val="00AC19BB"/>
    <w:rsid w:val="00AD7E5F"/>
    <w:rsid w:val="00AF6E67"/>
    <w:rsid w:val="00B0085F"/>
    <w:rsid w:val="00B01AA1"/>
    <w:rsid w:val="00B101DF"/>
    <w:rsid w:val="00B20ACC"/>
    <w:rsid w:val="00B24089"/>
    <w:rsid w:val="00B248EB"/>
    <w:rsid w:val="00B30C81"/>
    <w:rsid w:val="00B34275"/>
    <w:rsid w:val="00B3474C"/>
    <w:rsid w:val="00B4793B"/>
    <w:rsid w:val="00B5457C"/>
    <w:rsid w:val="00B54758"/>
    <w:rsid w:val="00B614E0"/>
    <w:rsid w:val="00B66740"/>
    <w:rsid w:val="00B92C23"/>
    <w:rsid w:val="00B97AC9"/>
    <w:rsid w:val="00BB04A5"/>
    <w:rsid w:val="00BB7E96"/>
    <w:rsid w:val="00BC7506"/>
    <w:rsid w:val="00C15633"/>
    <w:rsid w:val="00C15799"/>
    <w:rsid w:val="00C20F4D"/>
    <w:rsid w:val="00C256E8"/>
    <w:rsid w:val="00C26745"/>
    <w:rsid w:val="00C357AD"/>
    <w:rsid w:val="00C3644A"/>
    <w:rsid w:val="00C579B5"/>
    <w:rsid w:val="00C6069C"/>
    <w:rsid w:val="00C60E65"/>
    <w:rsid w:val="00C73F61"/>
    <w:rsid w:val="00C75805"/>
    <w:rsid w:val="00C85119"/>
    <w:rsid w:val="00C85CBA"/>
    <w:rsid w:val="00CC56C6"/>
    <w:rsid w:val="00CD4338"/>
    <w:rsid w:val="00CD5431"/>
    <w:rsid w:val="00CE129D"/>
    <w:rsid w:val="00CE6DD9"/>
    <w:rsid w:val="00CF2491"/>
    <w:rsid w:val="00CF2CBA"/>
    <w:rsid w:val="00CF3030"/>
    <w:rsid w:val="00CF5DDC"/>
    <w:rsid w:val="00D00B22"/>
    <w:rsid w:val="00D014B0"/>
    <w:rsid w:val="00D06D26"/>
    <w:rsid w:val="00D1252E"/>
    <w:rsid w:val="00D12CE1"/>
    <w:rsid w:val="00D15A49"/>
    <w:rsid w:val="00D2342E"/>
    <w:rsid w:val="00D2444D"/>
    <w:rsid w:val="00D27C87"/>
    <w:rsid w:val="00D31452"/>
    <w:rsid w:val="00D500B1"/>
    <w:rsid w:val="00D5307B"/>
    <w:rsid w:val="00D57772"/>
    <w:rsid w:val="00D651AB"/>
    <w:rsid w:val="00D72AE3"/>
    <w:rsid w:val="00D75A4D"/>
    <w:rsid w:val="00D8478B"/>
    <w:rsid w:val="00D84CEE"/>
    <w:rsid w:val="00D86151"/>
    <w:rsid w:val="00D91215"/>
    <w:rsid w:val="00DA017F"/>
    <w:rsid w:val="00DA3CC4"/>
    <w:rsid w:val="00DA6E1E"/>
    <w:rsid w:val="00DA7595"/>
    <w:rsid w:val="00DB0A68"/>
    <w:rsid w:val="00DB13B0"/>
    <w:rsid w:val="00DB4A1C"/>
    <w:rsid w:val="00DC43A3"/>
    <w:rsid w:val="00DD1778"/>
    <w:rsid w:val="00DD7C09"/>
    <w:rsid w:val="00DE54CF"/>
    <w:rsid w:val="00DF791C"/>
    <w:rsid w:val="00E0124F"/>
    <w:rsid w:val="00E0176A"/>
    <w:rsid w:val="00E02E0D"/>
    <w:rsid w:val="00E05F2B"/>
    <w:rsid w:val="00E06286"/>
    <w:rsid w:val="00E15CA1"/>
    <w:rsid w:val="00E17376"/>
    <w:rsid w:val="00E23D98"/>
    <w:rsid w:val="00E260C6"/>
    <w:rsid w:val="00E403B9"/>
    <w:rsid w:val="00E525BD"/>
    <w:rsid w:val="00E5341E"/>
    <w:rsid w:val="00E545D9"/>
    <w:rsid w:val="00E65FC2"/>
    <w:rsid w:val="00E674D3"/>
    <w:rsid w:val="00E70FD0"/>
    <w:rsid w:val="00E76534"/>
    <w:rsid w:val="00E80263"/>
    <w:rsid w:val="00EA7027"/>
    <w:rsid w:val="00EB2081"/>
    <w:rsid w:val="00EB26A4"/>
    <w:rsid w:val="00EC249E"/>
    <w:rsid w:val="00EC584A"/>
    <w:rsid w:val="00EE3496"/>
    <w:rsid w:val="00EF2406"/>
    <w:rsid w:val="00F00257"/>
    <w:rsid w:val="00F27A79"/>
    <w:rsid w:val="00F4015E"/>
    <w:rsid w:val="00F5332C"/>
    <w:rsid w:val="00F551B8"/>
    <w:rsid w:val="00F55E0A"/>
    <w:rsid w:val="00F626B7"/>
    <w:rsid w:val="00F650EB"/>
    <w:rsid w:val="00F84067"/>
    <w:rsid w:val="00F8548F"/>
    <w:rsid w:val="00F8605D"/>
    <w:rsid w:val="00F871F5"/>
    <w:rsid w:val="00FA48E5"/>
    <w:rsid w:val="00FA543E"/>
    <w:rsid w:val="00FA6FCF"/>
    <w:rsid w:val="00FB73F7"/>
    <w:rsid w:val="00FC156A"/>
    <w:rsid w:val="00FC7A38"/>
    <w:rsid w:val="00FE36EF"/>
    <w:rsid w:val="00FE3DE5"/>
    <w:rsid w:val="00FF131C"/>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535B79"/>
  <w15:docId w15:val="{E17535DE-98AE-46DC-8D69-3669D94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778"/>
    <w:rPr>
      <w:rFonts w:eastAsia="바탕체"/>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바탕체" w:hAnsi="Tahoma" w:cs="Tahoma"/>
      <w:sz w:val="16"/>
      <w:szCs w:val="16"/>
    </w:rPr>
  </w:style>
  <w:style w:type="character" w:customStyle="1" w:styleId="Heading8Char">
    <w:name w:val="Heading 8 Char"/>
    <w:basedOn w:val="DefaultParagraphFont"/>
    <w:link w:val="Heading8"/>
    <w:rsid w:val="003D25E1"/>
    <w:rPr>
      <w:rFonts w:eastAsia="바탕체"/>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qFormat/>
    <w:rsid w:val="00A61885"/>
    <w:rPr>
      <w:rFonts w:eastAsia="바탕체"/>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99"/>
    <w:locked/>
    <w:rsid w:val="00D31452"/>
    <w:rPr>
      <w:rFonts w:eastAsia="바탕체"/>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TableTextS5">
    <w:name w:val="Table_TextS5"/>
    <w:basedOn w:val="Normal"/>
    <w:rsid w:val="00061406"/>
    <w:pPr>
      <w:tabs>
        <w:tab w:val="left" w:pos="170"/>
        <w:tab w:val="left" w:pos="567"/>
        <w:tab w:val="left" w:pos="737"/>
        <w:tab w:val="left" w:pos="2977"/>
        <w:tab w:val="left" w:pos="3266"/>
      </w:tabs>
      <w:overflowPunct w:val="0"/>
      <w:autoSpaceDE w:val="0"/>
      <w:autoSpaceDN w:val="0"/>
      <w:adjustRightInd w:val="0"/>
      <w:spacing w:before="40" w:after="40"/>
      <w:ind w:left="170" w:hanging="170"/>
    </w:pPr>
    <w:rPr>
      <w:rFonts w:eastAsia="Times New Roman"/>
      <w:sz w:val="20"/>
      <w:szCs w:val="20"/>
      <w:lang w:val="en-GB"/>
    </w:rPr>
  </w:style>
  <w:style w:type="paragraph" w:styleId="NoSpacing">
    <w:name w:val="No Spacing"/>
    <w:uiPriority w:val="1"/>
    <w:qFormat/>
    <w:rsid w:val="00061406"/>
    <w:rPr>
      <w:rFonts w:eastAsia="바탕체"/>
      <w:sz w:val="24"/>
      <w:szCs w:val="24"/>
    </w:rPr>
  </w:style>
  <w:style w:type="paragraph" w:styleId="ListBullet">
    <w:name w:val="List Bullet"/>
    <w:basedOn w:val="Normal"/>
    <w:qFormat/>
    <w:rsid w:val="00061406"/>
    <w:pPr>
      <w:numPr>
        <w:numId w:val="21"/>
      </w:numPr>
      <w:spacing w:after="80" w:line="240" w:lineRule="atLeast"/>
    </w:pPr>
    <w:rPr>
      <w:rFonts w:ascii="Arial" w:eastAsia="Times New Roman" w:hAnsi="Arial"/>
      <w:sz w:val="20"/>
      <w:lang w:val="en-AU" w:eastAsia="en-AU"/>
    </w:rPr>
  </w:style>
  <w:style w:type="paragraph" w:styleId="ListBullet2">
    <w:name w:val="List Bullet 2"/>
    <w:basedOn w:val="Normal"/>
    <w:qFormat/>
    <w:rsid w:val="00061406"/>
    <w:pPr>
      <w:numPr>
        <w:numId w:val="22"/>
      </w:numPr>
      <w:spacing w:after="80" w:line="240" w:lineRule="atLeast"/>
    </w:pPr>
    <w:rPr>
      <w:rFonts w:ascii="Arial" w:eastAsia="Times New Roman" w:hAnsi="Arial"/>
      <w:sz w:val="20"/>
      <w:lang w:val="en-AU" w:eastAsia="en-AU"/>
    </w:rPr>
  </w:style>
  <w:style w:type="paragraph" w:customStyle="1" w:styleId="ListBulletLast">
    <w:name w:val="List Bullet Last"/>
    <w:basedOn w:val="ListBullet"/>
    <w:qFormat/>
    <w:rsid w:val="00061406"/>
    <w:pPr>
      <w:spacing w:after="240"/>
    </w:pPr>
    <w:rPr>
      <w:rFonts w:cs="Arial"/>
    </w:rPr>
  </w:style>
  <w:style w:type="paragraph" w:customStyle="1" w:styleId="xxxmsonormal">
    <w:name w:val="x_xxmsonormal"/>
    <w:basedOn w:val="Normal"/>
    <w:rsid w:val="00061406"/>
    <w:rPr>
      <w:rFonts w:ascii="Calibri" w:eastAsiaTheme="minorHAnsi" w:hAnsi="Calibri" w:cs="Calibri"/>
      <w:sz w:val="22"/>
      <w:szCs w:val="22"/>
    </w:rPr>
  </w:style>
  <w:style w:type="paragraph" w:customStyle="1" w:styleId="xxxpa11">
    <w:name w:val="x_xxpa11"/>
    <w:basedOn w:val="Normal"/>
    <w:rsid w:val="00061406"/>
    <w:pPr>
      <w:autoSpaceDE w:val="0"/>
      <w:autoSpaceDN w:val="0"/>
    </w:pPr>
    <w:rPr>
      <w:rFonts w:ascii="TUDOV J+ Hopkins Goudy" w:eastAsiaTheme="minorHAnsi" w:hAnsi="TUDOV J+ Hopkins Goudy" w:cs="Calibri"/>
    </w:rPr>
  </w:style>
  <w:style w:type="paragraph" w:customStyle="1" w:styleId="xxxpa12">
    <w:name w:val="x_xxpa12"/>
    <w:basedOn w:val="Normal"/>
    <w:rsid w:val="00061406"/>
    <w:pPr>
      <w:autoSpaceDE w:val="0"/>
      <w:autoSpaceDN w:val="0"/>
    </w:pPr>
    <w:rPr>
      <w:rFonts w:ascii="TUDOV J+ Hopkins Goudy" w:eastAsiaTheme="minorHAnsi" w:hAnsi="TUDOV J+ Hopkins Goudy" w:cs="Calibri"/>
    </w:rPr>
  </w:style>
  <w:style w:type="paragraph" w:customStyle="1" w:styleId="xxxpa13">
    <w:name w:val="x_xxpa13"/>
    <w:basedOn w:val="Normal"/>
    <w:rsid w:val="00061406"/>
    <w:pPr>
      <w:autoSpaceDE w:val="0"/>
      <w:autoSpaceDN w:val="0"/>
    </w:pPr>
    <w:rPr>
      <w:rFonts w:ascii="TUDOV J+ Hopkins Goudy" w:eastAsiaTheme="minorHAnsi" w:hAnsi="TUDOV J+ Hopkins Goudy" w:cs="Calibri"/>
    </w:rPr>
  </w:style>
  <w:style w:type="character" w:styleId="CommentReference">
    <w:name w:val="annotation reference"/>
    <w:basedOn w:val="DefaultParagraphFont"/>
    <w:semiHidden/>
    <w:unhideWhenUsed/>
    <w:rsid w:val="00832F6F"/>
    <w:rPr>
      <w:sz w:val="16"/>
      <w:szCs w:val="16"/>
    </w:rPr>
  </w:style>
  <w:style w:type="paragraph" w:styleId="CommentText">
    <w:name w:val="annotation text"/>
    <w:basedOn w:val="Normal"/>
    <w:link w:val="CommentTextChar"/>
    <w:semiHidden/>
    <w:unhideWhenUsed/>
    <w:rsid w:val="00832F6F"/>
    <w:rPr>
      <w:sz w:val="20"/>
      <w:szCs w:val="20"/>
    </w:rPr>
  </w:style>
  <w:style w:type="character" w:customStyle="1" w:styleId="CommentTextChar">
    <w:name w:val="Comment Text Char"/>
    <w:basedOn w:val="DefaultParagraphFont"/>
    <w:link w:val="CommentText"/>
    <w:semiHidden/>
    <w:rsid w:val="00832F6F"/>
    <w:rPr>
      <w:rFonts w:eastAsia="바탕체"/>
    </w:rPr>
  </w:style>
  <w:style w:type="paragraph" w:styleId="CommentSubject">
    <w:name w:val="annotation subject"/>
    <w:basedOn w:val="CommentText"/>
    <w:next w:val="CommentText"/>
    <w:link w:val="CommentSubjectChar"/>
    <w:semiHidden/>
    <w:unhideWhenUsed/>
    <w:rsid w:val="00832F6F"/>
    <w:rPr>
      <w:b/>
      <w:bCs/>
    </w:rPr>
  </w:style>
  <w:style w:type="character" w:customStyle="1" w:styleId="CommentSubjectChar">
    <w:name w:val="Comment Subject Char"/>
    <w:basedOn w:val="CommentTextChar"/>
    <w:link w:val="CommentSubject"/>
    <w:semiHidden/>
    <w:rsid w:val="00832F6F"/>
    <w:rPr>
      <w:rFonts w:eastAsia="바탕체"/>
      <w:b/>
      <w:bCs/>
    </w:rPr>
  </w:style>
  <w:style w:type="paragraph" w:customStyle="1" w:styleId="ECCParBulleted">
    <w:name w:val="ECC Par Bulleted"/>
    <w:basedOn w:val="Normal"/>
    <w:rsid w:val="006E325C"/>
    <w:pPr>
      <w:numPr>
        <w:numId w:val="24"/>
      </w:numPr>
      <w:tabs>
        <w:tab w:val="clear" w:pos="360"/>
      </w:tabs>
      <w:spacing w:after="120"/>
      <w:ind w:left="283" w:hanging="283"/>
      <w:jc w:val="both"/>
    </w:pPr>
    <w:rPr>
      <w:rFonts w:ascii="Arial" w:eastAsia="Times New Roman" w:hAnsi="Arial"/>
      <w:sz w:val="20"/>
      <w:lang w:val="en-GB"/>
    </w:rPr>
  </w:style>
  <w:style w:type="character" w:customStyle="1" w:styleId="ECCParagraphChar">
    <w:name w:val="ECC Paragraph Char"/>
    <w:uiPriority w:val="99"/>
    <w:locked/>
    <w:rsid w:val="006E325C"/>
    <w:rPr>
      <w:rFonts w:ascii="Arial" w:eastAsia="Times New Roman" w:hAnsi="Arial"/>
      <w:szCs w:val="24"/>
      <w:lang w:val="en-GB"/>
    </w:rPr>
  </w:style>
  <w:style w:type="paragraph" w:customStyle="1" w:styleId="ECCAnnex-heading1">
    <w:name w:val="ECC Annex - heading1"/>
    <w:basedOn w:val="Heading1"/>
    <w:rsid w:val="006E325C"/>
    <w:pPr>
      <w:pageBreakBefore/>
      <w:numPr>
        <w:numId w:val="25"/>
      </w:numPr>
      <w:spacing w:before="400" w:after="240"/>
      <w:jc w:val="left"/>
    </w:pPr>
    <w:rPr>
      <w:rFonts w:ascii="Arial" w:eastAsia="Times New Roman" w:hAnsi="Arial" w:cs="Arial"/>
      <w:caps/>
      <w:color w:val="D2232A"/>
      <w:kern w:val="32"/>
      <w:sz w:val="20"/>
      <w:szCs w:val="32"/>
      <w:u w:val="none"/>
      <w:lang w:val="en-GB"/>
    </w:rPr>
  </w:style>
  <w:style w:type="paragraph" w:customStyle="1" w:styleId="ECCAnnexheading2">
    <w:name w:val="ECC Annex heading2"/>
    <w:basedOn w:val="Normal"/>
    <w:rsid w:val="006E325C"/>
    <w:pPr>
      <w:numPr>
        <w:ilvl w:val="1"/>
        <w:numId w:val="25"/>
      </w:numPr>
      <w:overflowPunct w:val="0"/>
      <w:autoSpaceDE w:val="0"/>
      <w:autoSpaceDN w:val="0"/>
      <w:adjustRightInd w:val="0"/>
      <w:spacing w:before="480" w:after="240"/>
      <w:textAlignment w:val="baseline"/>
    </w:pPr>
    <w:rPr>
      <w:rFonts w:ascii="Arial" w:eastAsia="Times New Roman" w:hAnsi="Arial"/>
      <w:b/>
      <w:caps/>
      <w:sz w:val="20"/>
    </w:rPr>
  </w:style>
  <w:style w:type="paragraph" w:customStyle="1" w:styleId="ECCAnnexheading3">
    <w:name w:val="ECC Annex heading3"/>
    <w:basedOn w:val="Normal"/>
    <w:rsid w:val="006E325C"/>
    <w:pPr>
      <w:numPr>
        <w:ilvl w:val="2"/>
        <w:numId w:val="25"/>
      </w:numPr>
      <w:overflowPunct w:val="0"/>
      <w:autoSpaceDE w:val="0"/>
      <w:autoSpaceDN w:val="0"/>
      <w:adjustRightInd w:val="0"/>
      <w:spacing w:before="360" w:after="120"/>
      <w:textAlignment w:val="baseline"/>
    </w:pPr>
    <w:rPr>
      <w:rFonts w:ascii="Arial" w:eastAsia="Times New Roman" w:hAnsi="Arial"/>
      <w:b/>
      <w:sz w:val="20"/>
    </w:rPr>
  </w:style>
  <w:style w:type="paragraph" w:customStyle="1" w:styleId="ECCAnnexheading4">
    <w:name w:val="ECC Annex heading4"/>
    <w:basedOn w:val="Normal"/>
    <w:rsid w:val="006E325C"/>
    <w:pPr>
      <w:numPr>
        <w:ilvl w:val="3"/>
        <w:numId w:val="25"/>
      </w:numPr>
      <w:overflowPunct w:val="0"/>
      <w:autoSpaceDE w:val="0"/>
      <w:autoSpaceDN w:val="0"/>
      <w:adjustRightInd w:val="0"/>
      <w:spacing w:before="360" w:after="120"/>
      <w:textAlignment w:val="baseline"/>
    </w:pPr>
    <w:rPr>
      <w:rFonts w:ascii="Arial" w:eastAsia="Times New Roman" w:hAnsi="Arial"/>
      <w:i/>
      <w:color w:val="D2232A"/>
      <w:sz w:val="20"/>
    </w:rPr>
  </w:style>
  <w:style w:type="table" w:customStyle="1" w:styleId="ECCTable-redheader">
    <w:name w:val="ECC Table - red header"/>
    <w:basedOn w:val="TableNormal"/>
    <w:uiPriority w:val="99"/>
    <w:rsid w:val="006E325C"/>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6E325C"/>
    <w:pPr>
      <w:keepLines/>
      <w:tabs>
        <w:tab w:val="left" w:pos="0"/>
        <w:tab w:val="center" w:pos="4820"/>
        <w:tab w:val="right" w:pos="9639"/>
      </w:tabs>
      <w:spacing w:before="240" w:after="240"/>
      <w:contextualSpacing/>
      <w:jc w:val="center"/>
    </w:pPr>
    <w:rPr>
      <w:rFonts w:ascii="Arial" w:eastAsia="Times New Roman" w:hAnsi="Arial"/>
      <w:b/>
      <w:bCs/>
      <w:color w:val="D2232A"/>
      <w:lang w:val="da-DK"/>
    </w:rPr>
  </w:style>
  <w:style w:type="paragraph" w:customStyle="1" w:styleId="ECCTabletext">
    <w:name w:val="ECC Table text"/>
    <w:basedOn w:val="Normal"/>
    <w:rsid w:val="006E325C"/>
    <w:pPr>
      <w:jc w:val="both"/>
    </w:pPr>
    <w:rPr>
      <w:rFonts w:ascii="Arial" w:eastAsia="Calibri" w:hAnsi="Arial"/>
      <w:sz w:val="20"/>
      <w:lang w:val="en-GB" w:eastAsia="de-DE" w:bidi="he-IL"/>
    </w:rPr>
  </w:style>
  <w:style w:type="paragraph" w:customStyle="1" w:styleId="LetteredList">
    <w:name w:val="Lettered List"/>
    <w:basedOn w:val="Normal"/>
    <w:rsid w:val="006E325C"/>
    <w:pPr>
      <w:numPr>
        <w:numId w:val="26"/>
      </w:numPr>
      <w:spacing w:after="120"/>
      <w:jc w:val="both"/>
    </w:pPr>
    <w:rPr>
      <w:rFonts w:ascii="Arial" w:eastAsia="Times New Roman" w:hAnsi="Arial"/>
      <w:sz w:val="20"/>
    </w:rPr>
  </w:style>
  <w:style w:type="paragraph" w:customStyle="1" w:styleId="NumberedList">
    <w:name w:val="Numbered List"/>
    <w:rsid w:val="006E325C"/>
    <w:pPr>
      <w:numPr>
        <w:numId w:val="27"/>
      </w:numPr>
      <w:spacing w:after="240"/>
      <w:jc w:val="both"/>
    </w:pPr>
    <w:rPr>
      <w:rFonts w:ascii="Arial" w:eastAsia="Times New Roman" w:hAnsi="Arial"/>
      <w:lang w:val="en-GB"/>
    </w:rPr>
  </w:style>
  <w:style w:type="numbering" w:customStyle="1" w:styleId="ECCNumberedList">
    <w:name w:val="ECC Numbered List"/>
    <w:uiPriority w:val="99"/>
    <w:rsid w:val="006E325C"/>
    <w:pPr>
      <w:numPr>
        <w:numId w:val="34"/>
      </w:numPr>
    </w:pPr>
  </w:style>
  <w:style w:type="character" w:customStyle="1" w:styleId="tlid-translation">
    <w:name w:val="tlid-translation"/>
    <w:basedOn w:val="DefaultParagraphFont"/>
    <w:rsid w:val="001374CF"/>
  </w:style>
  <w:style w:type="paragraph" w:styleId="Revision">
    <w:name w:val="Revision"/>
    <w:hidden/>
    <w:uiPriority w:val="99"/>
    <w:semiHidden/>
    <w:rsid w:val="00B614E0"/>
    <w:rPr>
      <w:rFonts w:eastAsia="바탕체"/>
      <w:sz w:val="24"/>
      <w:szCs w:val="24"/>
    </w:rPr>
  </w:style>
  <w:style w:type="character" w:styleId="PlaceholderText">
    <w:name w:val="Placeholder Text"/>
    <w:basedOn w:val="DefaultParagraphFont"/>
    <w:uiPriority w:val="99"/>
    <w:semiHidden/>
    <w:rsid w:val="002E4893"/>
    <w:rPr>
      <w:color w:val="808080"/>
    </w:rPr>
  </w:style>
  <w:style w:type="character" w:customStyle="1" w:styleId="FooterChar">
    <w:name w:val="Footer Char"/>
    <w:basedOn w:val="DefaultParagraphFont"/>
    <w:link w:val="Footer"/>
    <w:uiPriority w:val="99"/>
    <w:rsid w:val="00D27C87"/>
    <w:rPr>
      <w:rFonts w:eastAsia="바탕체"/>
      <w:sz w:val="24"/>
      <w:szCs w:val="24"/>
    </w:rPr>
  </w:style>
  <w:style w:type="character" w:customStyle="1" w:styleId="HeaderChar">
    <w:name w:val="Header Char"/>
    <w:link w:val="Header"/>
    <w:uiPriority w:val="99"/>
    <w:qFormat/>
    <w:locked/>
    <w:rsid w:val="00850B51"/>
    <w:rPr>
      <w:rFonts w:eastAsia="바탕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292">
      <w:bodyDiv w:val="1"/>
      <w:marLeft w:val="0"/>
      <w:marRight w:val="0"/>
      <w:marTop w:val="0"/>
      <w:marBottom w:val="0"/>
      <w:divBdr>
        <w:top w:val="none" w:sz="0" w:space="0" w:color="auto"/>
        <w:left w:val="none" w:sz="0" w:space="0" w:color="auto"/>
        <w:bottom w:val="none" w:sz="0" w:space="0" w:color="auto"/>
        <w:right w:val="none" w:sz="0" w:space="0" w:color="auto"/>
      </w:divBdr>
    </w:div>
    <w:div w:id="188028333">
      <w:bodyDiv w:val="1"/>
      <w:marLeft w:val="0"/>
      <w:marRight w:val="0"/>
      <w:marTop w:val="0"/>
      <w:marBottom w:val="0"/>
      <w:divBdr>
        <w:top w:val="none" w:sz="0" w:space="0" w:color="auto"/>
        <w:left w:val="none" w:sz="0" w:space="0" w:color="auto"/>
        <w:bottom w:val="none" w:sz="0" w:space="0" w:color="auto"/>
        <w:right w:val="none" w:sz="0" w:space="0" w:color="auto"/>
      </w:divBdr>
    </w:div>
    <w:div w:id="444083982">
      <w:bodyDiv w:val="1"/>
      <w:marLeft w:val="0"/>
      <w:marRight w:val="0"/>
      <w:marTop w:val="0"/>
      <w:marBottom w:val="0"/>
      <w:divBdr>
        <w:top w:val="none" w:sz="0" w:space="0" w:color="auto"/>
        <w:left w:val="none" w:sz="0" w:space="0" w:color="auto"/>
        <w:bottom w:val="none" w:sz="0" w:space="0" w:color="auto"/>
        <w:right w:val="none" w:sz="0" w:space="0" w:color="auto"/>
      </w:divBdr>
    </w:div>
    <w:div w:id="7831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sm.govt.nz/licensing/frequencies-for-anyone/satellite-services-gur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sm.govt.nz/licensing/frequencies-for-anyone/satellite-services-gur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ma.gov.au/theACMA/~/link.aspx?_id=23385C3A6B7346339D3ED01AEECD1360&amp;_z=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au/Series/F2015L01486" TargetMode="External"/><Relationship Id="rId5" Type="http://schemas.openxmlformats.org/officeDocument/2006/relationships/webSettings" Target="webSettings.xml"/><Relationship Id="rId15" Type="http://schemas.openxmlformats.org/officeDocument/2006/relationships/hyperlink" Target="https://www.acma.gov.au/theACMA/earth-stations-in-motion-in-ku-band"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sm.govt.nz/licensing/frequencies-for-anyone/satellite-services-gur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oki\Downloads\AWG-26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8C24-DAFE-46E9-8BE2-EF000930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AWG-26_Document_Template</Template>
  <TotalTime>35</TotalTime>
  <Pages>26</Pages>
  <Words>6908</Words>
  <Characters>39376</Characters>
  <Application>Microsoft Office Word</Application>
  <DocSecurity>0</DocSecurity>
  <Lines>328</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rlaekdud2014@gmail.com</cp:lastModifiedBy>
  <cp:revision>14</cp:revision>
  <cp:lastPrinted>2022-11-30T01:57:00Z</cp:lastPrinted>
  <dcterms:created xsi:type="dcterms:W3CDTF">2021-09-10T10:10:00Z</dcterms:created>
  <dcterms:modified xsi:type="dcterms:W3CDTF">2022-11-30T01:57:00Z</dcterms:modified>
</cp:coreProperties>
</file>